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2DD6" w:rsidRDefault="00DC2DD6" w:rsidP="00DC2DD6">
      <w:pPr>
        <w:pStyle w:val="Heading2"/>
      </w:pPr>
      <w:r>
        <w:t>***Economy</w:t>
      </w:r>
      <w:r w:rsidR="00B803B8">
        <w:t xml:space="preserve"> - CP #1</w:t>
      </w:r>
    </w:p>
    <w:p w:rsidR="00DC2DD6" w:rsidRDefault="00DC2DD6" w:rsidP="00DC2DD6">
      <w:pPr>
        <w:spacing w:after="200" w:line="276" w:lineRule="auto"/>
      </w:pPr>
      <w:r>
        <w:br w:type="page"/>
      </w:r>
    </w:p>
    <w:p w:rsidR="00DC2DD6" w:rsidRPr="00A3212F" w:rsidRDefault="00DC2DD6" w:rsidP="00DC2DD6">
      <w:pPr>
        <w:pStyle w:val="Heading3"/>
      </w:pPr>
      <w:r w:rsidRPr="00DE5E9D">
        <w:lastRenderedPageBreak/>
        <w:t>1NC</w:t>
      </w:r>
      <w:r>
        <w:t xml:space="preserve"> – Hydrogen Economy CP </w:t>
      </w:r>
    </w:p>
    <w:p w:rsidR="00DC2DD6" w:rsidRDefault="00DC2DD6" w:rsidP="00DC2DD6">
      <w:pPr>
        <w:keepNext/>
        <w:keepLines/>
        <w:spacing w:before="40"/>
        <w:outlineLvl w:val="3"/>
        <w:rPr>
          <w:rFonts w:ascii="Calibri" w:eastAsia="PMingLiU" w:hAnsi="Calibri" w:cs="Times New Roman"/>
          <w:b/>
          <w:iCs/>
          <w:sz w:val="26"/>
        </w:rPr>
      </w:pPr>
      <w:r>
        <w:rPr>
          <w:rFonts w:ascii="Calibri" w:eastAsia="PMingLiU" w:hAnsi="Calibri" w:cs="Times New Roman"/>
          <w:b/>
          <w:iCs/>
          <w:sz w:val="26"/>
        </w:rPr>
        <w:t>Text:</w:t>
      </w:r>
      <w:r w:rsidRPr="00DE5E9D">
        <w:rPr>
          <w:rFonts w:ascii="Calibri" w:eastAsia="PMingLiU" w:hAnsi="Calibri" w:cs="Times New Roman"/>
          <w:b/>
          <w:iCs/>
          <w:sz w:val="26"/>
        </w:rPr>
        <w:t xml:space="preserve"> </w:t>
      </w:r>
      <w:r>
        <w:rPr>
          <w:rFonts w:ascii="Calibri" w:eastAsia="PMingLiU" w:hAnsi="Calibri" w:cs="Times New Roman"/>
          <w:b/>
          <w:iCs/>
          <w:sz w:val="26"/>
        </w:rPr>
        <w:t>The United States federal government should commercialize its hydrogen fuel cell economy.</w:t>
      </w:r>
    </w:p>
    <w:p w:rsidR="00DC2DD6" w:rsidRPr="00905368"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solves – creates jobs in multiple industries</w:t>
      </w:r>
    </w:p>
    <w:p w:rsidR="00DC2DD6" w:rsidRPr="00DE5E9D" w:rsidRDefault="00DC2DD6" w:rsidP="00DC2DD6">
      <w:pPr>
        <w:rPr>
          <w:rFonts w:ascii="Calibri" w:eastAsia="Calibri" w:hAnsi="Calibri" w:cs="Times New Roman"/>
        </w:rPr>
      </w:pPr>
      <w:r w:rsidRPr="00B1383B">
        <w:rPr>
          <w:rFonts w:ascii="Calibri" w:eastAsia="Calibri" w:hAnsi="Calibri" w:cs="Times New Roman"/>
          <w:b/>
        </w:rPr>
        <w:t>Sustainable Business, ’08</w:t>
      </w:r>
      <w:r w:rsidRPr="00DE5E9D">
        <w:rPr>
          <w:rFonts w:ascii="Calibri" w:eastAsia="Calibri" w:hAnsi="Calibri" w:cs="Times New Roman"/>
        </w:rPr>
        <w:t xml:space="preserve"> [“Hydrogen Fuel Cells Would Create Green Jobs - DOE Report,” 10-08-8, http://www.sustainablebusiness.com/index.cfm/go/news.display/id/16899]</w:t>
      </w:r>
    </w:p>
    <w:p w:rsidR="00DC2DD6" w:rsidRPr="00DE5E9D" w:rsidRDefault="00DC2DD6" w:rsidP="00DC2DD6">
      <w:pPr>
        <w:rPr>
          <w:rFonts w:ascii="Calibri" w:eastAsia="Calibri" w:hAnsi="Calibri" w:cs="Times New Roman"/>
          <w:sz w:val="16"/>
        </w:rPr>
      </w:pPr>
      <w:r w:rsidRPr="00DE5E9D">
        <w:rPr>
          <w:rFonts w:ascii="Calibri" w:eastAsia="Calibri" w:hAnsi="Calibri" w:cs="Times New Roman"/>
          <w:u w:val="single"/>
        </w:rPr>
        <w:t>Commercializing fuel cells and shifting from gasoline to hydrogen could generate 675,000 new jobs over the next 25 years</w:t>
      </w:r>
      <w:r w:rsidRPr="00DE5E9D">
        <w:rPr>
          <w:rFonts w:ascii="Calibri" w:eastAsia="Calibri" w:hAnsi="Calibri" w:cs="Times New Roman"/>
          <w:sz w:val="16"/>
        </w:rPr>
        <w:t xml:space="preserve">, according to a Department of Energy (DOE) study sent to Congress last week. </w:t>
      </w:r>
      <w:r w:rsidRPr="00DE5E9D">
        <w:rPr>
          <w:rFonts w:ascii="Calibri" w:eastAsia="Calibri" w:hAnsi="Calibri" w:cs="Times New Roman"/>
          <w:u w:val="single"/>
        </w:rPr>
        <w:t>Commercialization would create jobs in manufacturing, assembly, fuel production, repair, recycling, construction, and at auto shops and dealerships nationwide</w:t>
      </w:r>
      <w:r w:rsidRPr="00DE5E9D">
        <w:rPr>
          <w:rFonts w:ascii="Calibri" w:eastAsia="Calibri" w:hAnsi="Calibri" w:cs="Times New Roman"/>
          <w:sz w:val="16"/>
        </w:rPr>
        <w:t>. "This analysis confirms the economic potential of fuel cells for our nation," said Robert Rose, Executive Director of the US Fuel Cell Council, the industry trade association. "It also confirms the stimulus effect--</w:t>
      </w:r>
      <w:r w:rsidRPr="00DE5E9D">
        <w:rPr>
          <w:rFonts w:ascii="Calibri" w:eastAsia="Calibri" w:hAnsi="Calibri" w:cs="Times New Roman"/>
          <w:u w:val="single"/>
        </w:rPr>
        <w:t>the faster the transition, the faster jobs are created</w:t>
      </w:r>
      <w:r w:rsidRPr="00DE5E9D">
        <w:rPr>
          <w:rFonts w:ascii="Calibri" w:eastAsia="Calibri" w:hAnsi="Calibri" w:cs="Times New Roman"/>
          <w:sz w:val="16"/>
        </w:rPr>
        <w:t xml:space="preserve">. Government support really does translate into American jobs." The study evaluated a scenario in which 89% of new vehicle sales are fuel cell vehicles and 5% of US power is fuel cell generated by 2035, and a scenario in which fuel cells account for 20% of vehicle sales and 2% of power generation. More than three times as many jobs are created in the more aggressive scenario. The study evaluated transportation, stationary and portable power sectors. "This is an opportunity for the U.S., not a foregone conclusion. </w:t>
      </w:r>
      <w:r w:rsidRPr="00DE5E9D">
        <w:rPr>
          <w:rFonts w:ascii="Calibri" w:eastAsia="Calibri" w:hAnsi="Calibri" w:cs="Times New Roman"/>
          <w:u w:val="single"/>
        </w:rPr>
        <w:t>Countries that commercialize first will win many of these jobs, and other countries are investing accordingly. The U.S. must keep pace</w:t>
      </w:r>
      <w:r w:rsidRPr="00DE5E9D">
        <w:rPr>
          <w:rFonts w:ascii="Calibri" w:eastAsia="Calibri" w:hAnsi="Calibri" w:cs="Times New Roman"/>
          <w:sz w:val="16"/>
        </w:rPr>
        <w:t>," Rose said. "</w:t>
      </w:r>
      <w:r w:rsidRPr="00DE5E9D">
        <w:rPr>
          <w:rFonts w:ascii="Calibri" w:eastAsia="Calibri" w:hAnsi="Calibri" w:cs="Times New Roman"/>
          <w:u w:val="single"/>
        </w:rPr>
        <w:t>If U.S. companies are able to forge a lead in hydrogen technologies, U.S. global competitiveness will be fostered</w:t>
      </w:r>
      <w:r w:rsidRPr="00DE5E9D">
        <w:rPr>
          <w:rFonts w:ascii="Calibri" w:eastAsia="Calibri" w:hAnsi="Calibri" w:cs="Times New Roman"/>
          <w:sz w:val="16"/>
        </w:rPr>
        <w:t>," the report concluded. "</w:t>
      </w:r>
      <w:r w:rsidRPr="00DE5E9D">
        <w:rPr>
          <w:rFonts w:ascii="Calibri" w:eastAsia="Calibri" w:hAnsi="Calibri" w:cs="Times New Roman"/>
          <w:u w:val="single"/>
        </w:rPr>
        <w:t>The movement to hydrogen in particular could well be an opportunity for U.S. automotive firms to recapture market share lost to foreign multinationals in recent years</w:t>
      </w:r>
      <w:r w:rsidRPr="00DE5E9D">
        <w:rPr>
          <w:rFonts w:ascii="Calibri" w:eastAsia="Calibri" w:hAnsi="Calibri" w:cs="Times New Roman"/>
          <w:sz w:val="16"/>
        </w:rPr>
        <w:t xml:space="preserve">." The </w:t>
      </w:r>
      <w:proofErr w:type="gramStart"/>
      <w:r w:rsidRPr="00DE5E9D">
        <w:rPr>
          <w:rFonts w:ascii="Calibri" w:eastAsia="Calibri" w:hAnsi="Calibri" w:cs="Times New Roman"/>
          <w:sz w:val="16"/>
        </w:rPr>
        <w:t>report</w:t>
      </w:r>
      <w:proofErr w:type="gramEnd"/>
      <w:r w:rsidRPr="00DE5E9D">
        <w:rPr>
          <w:rFonts w:ascii="Calibri" w:eastAsia="Calibri" w:hAnsi="Calibri" w:cs="Times New Roman"/>
          <w:sz w:val="16"/>
        </w:rPr>
        <w:t xml:space="preserve"> suggests </w:t>
      </w:r>
      <w:r w:rsidRPr="00DE5E9D">
        <w:rPr>
          <w:rFonts w:ascii="Calibri" w:eastAsia="Calibri" w:hAnsi="Calibri" w:cs="Times New Roman"/>
          <w:u w:val="single"/>
        </w:rPr>
        <w:t>commercialization could produce more than 100,000 new jobs in 41 industries in the five Upper Midwest States, the traditional center of auto manufacturing</w:t>
      </w:r>
      <w:r w:rsidRPr="00DE5E9D">
        <w:rPr>
          <w:rFonts w:ascii="Calibri" w:eastAsia="Calibri" w:hAnsi="Calibri" w:cs="Times New Roman"/>
          <w:sz w:val="16"/>
        </w:rPr>
        <w:t>.</w:t>
      </w:r>
    </w:p>
    <w:p w:rsidR="00DC2DD6"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Fuel cell industry will spark significant job growth</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Fuel Cell Today, ’10</w:t>
      </w:r>
      <w:r w:rsidRPr="00DE5E9D">
        <w:rPr>
          <w:rFonts w:ascii="Calibri" w:eastAsia="Calibri" w:hAnsi="Calibri" w:cs="Times New Roman"/>
        </w:rPr>
        <w:t xml:space="preserve"> [“Fuel Cell Industry Could Create 700,000 Green Manufacturing Jobs by 2020,” 01-14-10, http://www.fuelcelltoday.com/news-archive/2010/january/fuel-cell-industry-could-create-700,000-green-manufacturing-jobs-by-2020]</w:t>
      </w:r>
    </w:p>
    <w:p w:rsidR="00DC2DD6" w:rsidRPr="00A3212F" w:rsidRDefault="00DC2DD6" w:rsidP="00DC2DD6">
      <w:pPr>
        <w:rPr>
          <w:rFonts w:ascii="Calibri" w:eastAsia="Calibri" w:hAnsi="Calibri" w:cs="Times New Roman"/>
          <w:sz w:val="16"/>
        </w:rPr>
      </w:pPr>
      <w:r w:rsidRPr="00DE5E9D">
        <w:rPr>
          <w:rFonts w:ascii="Calibri" w:eastAsia="Calibri" w:hAnsi="Calibri" w:cs="Times New Roman"/>
          <w:u w:val="single"/>
        </w:rPr>
        <w:t>The global fuel cell industry could create 700,000 green manufacturing jobs over the next decade</w:t>
      </w:r>
      <w:r w:rsidRPr="00DE5E9D">
        <w:rPr>
          <w:rFonts w:ascii="Calibri" w:eastAsia="Calibri" w:hAnsi="Calibri" w:cs="Times New Roman"/>
          <w:sz w:val="16"/>
        </w:rPr>
        <w:t xml:space="preserve">, according to the latest Industry Review, Fuel Cells: Sustainability from the analysts at Fuel Cell Today (FCT). The Review will be launched at the World Future Energy Summit Expert Showcase Seminar in Abu Dhabi on 19th January at 11.20am. The 2010 Review conservatively estimates that </w:t>
      </w:r>
      <w:r w:rsidRPr="00DE5E9D">
        <w:rPr>
          <w:rFonts w:ascii="Calibri" w:eastAsia="Calibri" w:hAnsi="Calibri" w:cs="Times New Roman"/>
          <w:u w:val="single"/>
        </w:rPr>
        <w:t>the manufacturing of fuel cells will see the most growth in jobs in the next 10 years, with almost 700,000 cumulative jobs created in this time</w:t>
      </w:r>
      <w:r w:rsidRPr="00DE5E9D">
        <w:rPr>
          <w:rFonts w:ascii="Calibri" w:eastAsia="Calibri" w:hAnsi="Calibri" w:cs="Times New Roman"/>
          <w:sz w:val="16"/>
        </w:rPr>
        <w:t xml:space="preserve">. In line with Fuel Cell Today’s projections of unit shipments over this period, </w:t>
      </w:r>
      <w:r w:rsidRPr="00DE5E9D">
        <w:rPr>
          <w:rFonts w:ascii="Calibri" w:eastAsia="Calibri" w:hAnsi="Calibri" w:cs="Times New Roman"/>
          <w:u w:val="single"/>
        </w:rPr>
        <w:t>over a million total new jobs could be created when fuel cell installation, servicing and maintenance is considered</w:t>
      </w:r>
      <w:r w:rsidRPr="00DE5E9D">
        <w:rPr>
          <w:rFonts w:ascii="Calibri" w:eastAsia="Calibri" w:hAnsi="Calibri" w:cs="Times New Roman"/>
          <w:sz w:val="16"/>
        </w:rPr>
        <w:t xml:space="preserve">. </w:t>
      </w:r>
      <w:r w:rsidRPr="00DE5E9D">
        <w:rPr>
          <w:rFonts w:ascii="Calibri" w:eastAsia="Calibri" w:hAnsi="Calibri" w:cs="Times New Roman"/>
          <w:u w:val="single"/>
        </w:rPr>
        <w:t>In a continuingly uncertain economic climate, fuel cells may offer aid the stimulus to the economies of various countries, and the potential for significant job creation</w:t>
      </w:r>
      <w:r w:rsidRPr="00DE5E9D">
        <w:rPr>
          <w:rFonts w:ascii="Calibri" w:eastAsia="Calibri" w:hAnsi="Calibri" w:cs="Times New Roman"/>
          <w:sz w:val="16"/>
        </w:rPr>
        <w:t xml:space="preserve">. </w:t>
      </w:r>
      <w:proofErr w:type="gramStart"/>
      <w:r w:rsidRPr="00DE5E9D">
        <w:rPr>
          <w:rFonts w:ascii="Calibri" w:eastAsia="Calibri" w:hAnsi="Calibri" w:cs="Times New Roman"/>
          <w:sz w:val="16"/>
        </w:rPr>
        <w:t>A potential green route out of recession.</w:t>
      </w:r>
      <w:proofErr w:type="gramEnd"/>
      <w:r w:rsidRPr="00DE5E9D">
        <w:rPr>
          <w:rFonts w:ascii="Calibri" w:eastAsia="Calibri" w:hAnsi="Calibri" w:cs="Times New Roman"/>
          <w:sz w:val="16"/>
        </w:rPr>
        <w:t xml:space="preserve"> FCT’s proprietary job creation forecasts are presented in the Review broken down by application and by region together with a discussion and summary of the forecast trends. Job creation forecasts in the fuel cell industry are also compared against those in other sectors, such as wind and solar energy. The Review, launched this week at the World Future Energy Summit in Abu Dhabi in front of global business and political leaders, emphasises </w:t>
      </w:r>
      <w:r w:rsidRPr="00DE5E9D">
        <w:rPr>
          <w:rFonts w:ascii="Calibri" w:eastAsia="Calibri" w:hAnsi="Calibri" w:cs="Times New Roman"/>
          <w:u w:val="single"/>
        </w:rPr>
        <w:t>the geographical variations in job creation</w:t>
      </w:r>
      <w:r w:rsidRPr="00DE5E9D">
        <w:rPr>
          <w:rFonts w:ascii="Calibri" w:eastAsia="Calibri" w:hAnsi="Calibri" w:cs="Times New Roman"/>
          <w:sz w:val="16"/>
        </w:rPr>
        <w:t xml:space="preserve">. FCT’s projections show that over the next decade </w:t>
      </w:r>
      <w:r w:rsidRPr="00DE5E9D">
        <w:rPr>
          <w:rFonts w:ascii="Calibri" w:eastAsia="Calibri" w:hAnsi="Calibri" w:cs="Times New Roman"/>
          <w:u w:val="single"/>
        </w:rPr>
        <w:t xml:space="preserve">Asia </w:t>
      </w:r>
      <w:r w:rsidRPr="00DE5E9D">
        <w:rPr>
          <w:rFonts w:ascii="Calibri" w:eastAsia="Calibri" w:hAnsi="Calibri" w:cs="Times New Roman"/>
          <w:u w:val="single"/>
        </w:rPr>
        <w:lastRenderedPageBreak/>
        <w:t>dominates in terms of manufacturing and the key adopter regions, including Europe and North America, will be the locations for installation and maintenance jobs</w:t>
      </w:r>
      <w:r w:rsidRPr="00DE5E9D">
        <w:rPr>
          <w:rFonts w:ascii="Calibri" w:eastAsia="Calibri" w:hAnsi="Calibri" w:cs="Times New Roman"/>
          <w:sz w:val="16"/>
        </w:rPr>
        <w:t>. Fuel Cells: Sustainability represents the first systematic attempt to quantify the job creation potential of the fuel cell industry globally over the next decade. It highlights a number of implications for businesses and policymakers concerning wealth and job creation. It also raises a number of issues for the fuel cell industry itself which, if not addressed, could be a barrier to fuel cell adoption, including education, skills and training and supply chain development. Principal Analyst Dr. Kerry-Ann Adamson commented: “</w:t>
      </w:r>
      <w:r w:rsidRPr="00DE5E9D">
        <w:rPr>
          <w:rFonts w:ascii="Calibri" w:eastAsia="Calibri" w:hAnsi="Calibri" w:cs="Times New Roman"/>
          <w:u w:val="single"/>
        </w:rPr>
        <w:t xml:space="preserve">In Europe and North America, there has been a great deal of political focus in recent years on job creation to stimulate economic growth and also to compensate for those being lost in declining industries. Jobs in the fuel cell industry are genuine green collar jobs - manufacturing jobs focused on new, clean technologies. </w:t>
      </w:r>
      <w:r w:rsidRPr="00DE5E9D">
        <w:rPr>
          <w:rFonts w:ascii="Calibri" w:eastAsia="Calibri" w:hAnsi="Calibri" w:cs="Times New Roman"/>
          <w:sz w:val="16"/>
        </w:rPr>
        <w:t>Our analysis shows that</w:t>
      </w:r>
      <w:r w:rsidRPr="00DE5E9D">
        <w:rPr>
          <w:rFonts w:ascii="Calibri" w:eastAsia="Calibri" w:hAnsi="Calibri" w:cs="Times New Roman"/>
          <w:u w:val="single"/>
        </w:rPr>
        <w:t xml:space="preserve"> as the fuel cell industry expands, </w:t>
      </w:r>
      <w:r w:rsidRPr="00DE5E9D">
        <w:rPr>
          <w:rFonts w:ascii="Calibri" w:eastAsia="Calibri" w:hAnsi="Calibri" w:cs="Times New Roman"/>
          <w:sz w:val="16"/>
        </w:rPr>
        <w:t>many</w:t>
      </w:r>
      <w:r w:rsidRPr="00DE5E9D">
        <w:rPr>
          <w:rFonts w:ascii="Calibri" w:eastAsia="Calibri" w:hAnsi="Calibri" w:cs="Times New Roman"/>
          <w:u w:val="single"/>
        </w:rPr>
        <w:t xml:space="preserve"> hundreds of thousands of new jobs will be created</w:t>
      </w:r>
      <w:r w:rsidRPr="00DE5E9D">
        <w:rPr>
          <w:rFonts w:ascii="Calibri" w:eastAsia="Calibri" w:hAnsi="Calibri" w:cs="Times New Roman"/>
          <w:sz w:val="16"/>
        </w:rPr>
        <w:t>.”</w:t>
      </w:r>
    </w:p>
    <w:p w:rsidR="00DC2DD6" w:rsidRPr="00DE5E9D" w:rsidRDefault="00DC2DD6" w:rsidP="00DC2DD6">
      <w:pPr>
        <w:pStyle w:val="Heading3"/>
      </w:pPr>
      <w:r w:rsidRPr="00DE5E9D">
        <w:lastRenderedPageBreak/>
        <w:t>Solvency</w:t>
      </w:r>
      <w:r>
        <w:t xml:space="preserve"> – General </w:t>
      </w:r>
    </w:p>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could change societies globally – first truly democratic energy market</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Rifkin, ’02</w:t>
      </w:r>
      <w:r w:rsidRPr="00DE5E9D">
        <w:rPr>
          <w:rFonts w:ascii="Calibri" w:eastAsia="Calibri" w:hAnsi="Calibri" w:cs="Times New Roman"/>
        </w:rPr>
        <w:t xml:space="preserve"> [Jeremy, advisor to the EU, President of the TIR Consulting Group LLC, senior lecturer at the Wharton School’s Executive Education Program at the University of Pennsylvania, founder and president of The Foundation on Economic Trends, “The Hydrogen Economy,” http://www.foet.org/books/hydrogen-economy.html]</w:t>
      </w:r>
    </w:p>
    <w:p w:rsidR="00DC2DD6" w:rsidRDefault="00DC2DD6" w:rsidP="00DC2DD6">
      <w:pPr>
        <w:tabs>
          <w:tab w:val="left" w:pos="3870"/>
        </w:tabs>
        <w:rPr>
          <w:rFonts w:ascii="Calibri" w:eastAsia="Calibri" w:hAnsi="Calibri" w:cs="Times New Roman"/>
          <w:sz w:val="16"/>
        </w:rPr>
      </w:pPr>
      <w:r w:rsidRPr="00DE5E9D">
        <w:rPr>
          <w:rFonts w:ascii="Calibri" w:eastAsia="Calibri" w:hAnsi="Calibri" w:cs="Times New Roman"/>
          <w:sz w:val="16"/>
        </w:rPr>
        <w:t xml:space="preserve">In The Hydrogen Economy, best-selling author Jeremy Rifkin takes us on an eye-opening journey into the next great commercial era in history. He envisions </w:t>
      </w:r>
      <w:r w:rsidRPr="00DE5E9D">
        <w:rPr>
          <w:rFonts w:ascii="Calibri" w:eastAsia="Calibri" w:hAnsi="Calibri" w:cs="Times New Roman"/>
          <w:u w:val="single"/>
        </w:rPr>
        <w:t>the dawn of a new economy powered by hydrogen</w:t>
      </w:r>
      <w:r w:rsidRPr="00DE5E9D">
        <w:rPr>
          <w:rFonts w:ascii="Calibri" w:eastAsia="Calibri" w:hAnsi="Calibri" w:cs="Times New Roman"/>
          <w:sz w:val="16"/>
        </w:rPr>
        <w:t xml:space="preserve"> that </w:t>
      </w:r>
      <w:r w:rsidRPr="00DE5E9D">
        <w:rPr>
          <w:rFonts w:ascii="Calibri" w:eastAsia="Calibri" w:hAnsi="Calibri" w:cs="Times New Roman"/>
          <w:u w:val="single"/>
        </w:rPr>
        <w:t>will fundamentally change the nature of our market, political and social institutions</w:t>
      </w:r>
      <w:r w:rsidRPr="00DE5E9D">
        <w:rPr>
          <w:rFonts w:ascii="Calibri" w:eastAsia="Calibri" w:hAnsi="Calibri" w:cs="Times New Roman"/>
          <w:sz w:val="16"/>
        </w:rPr>
        <w:t xml:space="preserve">, just as coal and steam power did at the beginning of the industrial age. Rifkin observes that </w:t>
      </w:r>
      <w:r w:rsidRPr="00DE5E9D">
        <w:rPr>
          <w:rFonts w:ascii="Calibri" w:eastAsia="Calibri" w:hAnsi="Calibri" w:cs="Times New Roman"/>
          <w:u w:val="single"/>
        </w:rPr>
        <w:t>we are fast approaching a critical watershed for the fossil-fuel era, with potentially dire consequences for industrial civilization</w:t>
      </w:r>
      <w:r w:rsidRPr="00DE5E9D">
        <w:rPr>
          <w:rFonts w:ascii="Calibri" w:eastAsia="Calibri" w:hAnsi="Calibri" w:cs="Times New Roman"/>
          <w:sz w:val="16"/>
        </w:rPr>
        <w:t xml:space="preserve">. While experts had been saying that we had another forty or so years of cheap available crude oil left, some of the world's leading petroleum geologists are now suggesting that global oil production could peak and begin a steep decline much </w:t>
      </w:r>
      <w:proofErr w:type="gramStart"/>
      <w:r w:rsidRPr="00DE5E9D">
        <w:rPr>
          <w:rFonts w:ascii="Calibri" w:eastAsia="Calibri" w:hAnsi="Calibri" w:cs="Times New Roman"/>
          <w:sz w:val="16"/>
        </w:rPr>
        <w:t>sooner</w:t>
      </w:r>
      <w:proofErr w:type="gramEnd"/>
      <w:r w:rsidRPr="00DE5E9D">
        <w:rPr>
          <w:rFonts w:ascii="Calibri" w:eastAsia="Calibri" w:hAnsi="Calibri" w:cs="Times New Roman"/>
          <w:sz w:val="16"/>
        </w:rPr>
        <w:t xml:space="preserve">, as early as the end of this decade. Non-OPEC oil producing countries are already nearing their peak production, leaving most of the remaining reserves in the politically unstable Middle East. Increasing tensions between Islam and the West are likely to further threaten our access to affordable oil. In desperation, the U.S. and other nations could turn to dirtier fossil-fuels - coal, tar sand, and heavy oil - which will only worsen global warming and imperil the earth's already beleaguered ecosystems. Looming oil shortages make industrial life vulnerable to massive disruptions and possibly even collapse. While the fossil-fuel era is entering its sunset years, </w:t>
      </w:r>
      <w:r w:rsidRPr="00DE5E9D">
        <w:rPr>
          <w:rFonts w:ascii="Calibri" w:eastAsia="Calibri" w:hAnsi="Calibri" w:cs="Times New Roman"/>
          <w:u w:val="single"/>
        </w:rPr>
        <w:t>a new energy regime is being born that has the potential to remake civilization along radical new lines</w:t>
      </w:r>
      <w:r w:rsidRPr="00DE5E9D">
        <w:rPr>
          <w:rFonts w:ascii="Calibri" w:eastAsia="Calibri" w:hAnsi="Calibri" w:cs="Times New Roman"/>
          <w:sz w:val="16"/>
        </w:rPr>
        <w:t xml:space="preserve">, according to Rifkin. </w:t>
      </w:r>
      <w:r w:rsidRPr="00DE5E9D">
        <w:rPr>
          <w:rFonts w:ascii="Calibri" w:eastAsia="Calibri" w:hAnsi="Calibri" w:cs="Times New Roman"/>
          <w:u w:val="single"/>
        </w:rPr>
        <w:t>Hydrogen is the most basic and ubiquitous element in the universe. It is the stuff of the stars and of our sun and, when properly harnessed, it is the "forever fuel." It never runs out and produces no harmful CO2 emissions.</w:t>
      </w:r>
      <w:r w:rsidRPr="00DE5E9D">
        <w:rPr>
          <w:rFonts w:ascii="Calibri" w:eastAsia="Calibri" w:hAnsi="Calibri" w:cs="Times New Roman"/>
          <w:sz w:val="16"/>
        </w:rPr>
        <w:t xml:space="preserve"> Commercial fuel-cells powered by hydrogen are just now being introduced into the market for home, office and industrial use. The major automakers have spent more than two billion dollars developing hydrogen cars, buses, and trucks, and the first mass-produced vehicles are expected to be on the road in just a few years. </w:t>
      </w:r>
      <w:r w:rsidRPr="00DE5E9D">
        <w:rPr>
          <w:rFonts w:ascii="Calibri" w:eastAsia="Calibri" w:hAnsi="Calibri" w:cs="Times New Roman"/>
          <w:u w:val="single"/>
        </w:rPr>
        <w:t>The hydrogen economy makes possible a vast redistribution of power, with far-reaching consequences for society. Today's centralized, top-down flow of energy, controlled by global oil companies and utilities, becomes obsolete</w:t>
      </w:r>
      <w:r w:rsidRPr="00DE5E9D">
        <w:rPr>
          <w:rFonts w:ascii="Calibri" w:eastAsia="Calibri" w:hAnsi="Calibri" w:cs="Times New Roman"/>
          <w:sz w:val="16"/>
        </w:rPr>
        <w:t xml:space="preserve">. In the new era, says Rifkin, </w:t>
      </w:r>
      <w:r w:rsidRPr="00DE5E9D">
        <w:rPr>
          <w:rFonts w:ascii="Calibri" w:eastAsia="Calibri" w:hAnsi="Calibri" w:cs="Times New Roman"/>
          <w:u w:val="single"/>
        </w:rPr>
        <w:t>every human being could become the producer as well as the consumer of his or her own energy - so called "distributed generation."</w:t>
      </w:r>
      <w:r w:rsidRPr="00DE5E9D">
        <w:rPr>
          <w:rFonts w:ascii="Calibri" w:eastAsia="Calibri" w:hAnsi="Calibri" w:cs="Times New Roman"/>
          <w:sz w:val="16"/>
        </w:rPr>
        <w:t xml:space="preserve"> When millions of end-users connect their fuel-cells into local, regional, and national hydrogen energy webs (HEWs), using the same design principles and smart technologies that made possible the World Wide Web, they can begin to share energy - peer-to-peer - creating a new decentralized form of energy use. </w:t>
      </w:r>
      <w:r w:rsidRPr="00DE5E9D">
        <w:rPr>
          <w:rFonts w:ascii="Calibri" w:eastAsia="Calibri" w:hAnsi="Calibri" w:cs="Times New Roman"/>
          <w:u w:val="single"/>
        </w:rPr>
        <w:t>Hydrogen has the potential to end the world's reliance on imported oil and help diffuse the dangerous geopolitical game being played out between Muslim militants and Western nations. It will dramatically cut down on carbon dioxide emissions and mitigate the effects of global warming. And because hydrogen is so plentiful and exists everywhere on earth, every human being could be "empowered," making it the first truly democratic energy regime in history</w:t>
      </w:r>
      <w:r w:rsidRPr="00DE5E9D">
        <w:rPr>
          <w:rFonts w:ascii="Calibri" w:eastAsia="Calibri" w:hAnsi="Calibri" w:cs="Times New Roman"/>
          <w:sz w:val="16"/>
        </w:rPr>
        <w:t>.</w:t>
      </w:r>
    </w:p>
    <w:p w:rsidR="00DC2DD6"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Fuel Cell Electric Vehicles help economy</w:t>
      </w:r>
    </w:p>
    <w:p w:rsidR="00DC2DD6" w:rsidRPr="00DE5E9D" w:rsidRDefault="00DC2DD6" w:rsidP="00DC2DD6">
      <w:pPr>
        <w:rPr>
          <w:rFonts w:ascii="Calibri" w:eastAsia="Calibri" w:hAnsi="Calibri" w:cs="Times New Roman"/>
        </w:rPr>
      </w:pPr>
      <w:r w:rsidRPr="00B1383B">
        <w:rPr>
          <w:rFonts w:ascii="Calibri" w:eastAsia="Calibri" w:hAnsi="Calibri" w:cs="Times New Roman"/>
          <w:b/>
        </w:rPr>
        <w:t>US department of Energy no date</w:t>
      </w:r>
      <w:r w:rsidRPr="00DE5E9D">
        <w:rPr>
          <w:rFonts w:ascii="Calibri" w:eastAsia="Calibri" w:hAnsi="Calibri" w:cs="Times New Roman"/>
        </w:rPr>
        <w:t xml:space="preserve"> (a source of US department of </w:t>
      </w:r>
      <w:proofErr w:type="gramStart"/>
      <w:r w:rsidRPr="00DE5E9D">
        <w:rPr>
          <w:rFonts w:ascii="Calibri" w:eastAsia="Calibri" w:hAnsi="Calibri" w:cs="Times New Roman"/>
        </w:rPr>
        <w:t>energy ‘s</w:t>
      </w:r>
      <w:proofErr w:type="gramEnd"/>
      <w:r w:rsidRPr="00DE5E9D">
        <w:rPr>
          <w:rFonts w:ascii="Calibri" w:eastAsia="Calibri" w:hAnsi="Calibri" w:cs="Times New Roman"/>
        </w:rPr>
        <w:t xml:space="preserve"> clean cities program, http://www.afdc.ener</w:t>
      </w:r>
      <w:r>
        <w:rPr>
          <w:rFonts w:ascii="Calibri" w:eastAsia="Calibri" w:hAnsi="Calibri" w:cs="Times New Roman"/>
        </w:rPr>
        <w:t>gy.gov/vehicles/fuel_cell.html)</w:t>
      </w:r>
    </w:p>
    <w:p w:rsidR="00DC2DD6" w:rsidRPr="00DE5E9D" w:rsidRDefault="00DC2DD6" w:rsidP="00DC2DD6">
      <w:pPr>
        <w:rPr>
          <w:rFonts w:ascii="Calibri" w:eastAsia="Calibri" w:hAnsi="Calibri" w:cs="Times New Roman"/>
          <w:u w:val="single"/>
        </w:rPr>
      </w:pPr>
      <w:r w:rsidRPr="0068597C">
        <w:rPr>
          <w:rFonts w:ascii="Calibri" w:eastAsia="Calibri" w:hAnsi="Calibri" w:cs="Times New Roman"/>
          <w:sz w:val="16"/>
        </w:rPr>
        <w:t xml:space="preserve">Fuel cell electric </w:t>
      </w:r>
      <w:r w:rsidRPr="00DE5E9D">
        <w:rPr>
          <w:rFonts w:ascii="Calibri" w:eastAsia="Calibri" w:hAnsi="Calibri" w:cs="Times New Roman"/>
          <w:u w:val="single"/>
        </w:rPr>
        <w:t>vehicles, powered by hydrogen, have the potential to revolutionize our transportation system</w:t>
      </w:r>
      <w:r w:rsidRPr="0068597C">
        <w:rPr>
          <w:rFonts w:ascii="Calibri" w:eastAsia="Calibri" w:hAnsi="Calibri" w:cs="Times New Roman"/>
          <w:sz w:val="16"/>
        </w:rPr>
        <w:t xml:space="preserve">. They are more efficient than conventional internal combustion engine vehicles and produce no harmful tailpipe exhaust—their only emission is water. Fuel cell vehicles and the hydrogen infrastructure to fuel them are in an early stage of deployment. The U.S. Department of Energy is leading government and industry efforts to make hydrogen-powered vehicles an affordable, environmentally friendly, and safe </w:t>
      </w:r>
      <w:r w:rsidRPr="0068597C">
        <w:rPr>
          <w:rFonts w:ascii="Calibri" w:eastAsia="Calibri" w:hAnsi="Calibri" w:cs="Times New Roman"/>
          <w:sz w:val="16"/>
        </w:rPr>
        <w:lastRenderedPageBreak/>
        <w:t xml:space="preserve">transportation option. </w:t>
      </w:r>
      <w:r w:rsidRPr="00DE5E9D">
        <w:rPr>
          <w:rFonts w:ascii="Calibri" w:eastAsia="Calibri" w:hAnsi="Calibri" w:cs="Times New Roman"/>
          <w:u w:val="single"/>
        </w:rPr>
        <w:t>Hydrogen is considered an alternative fuel under the Energy Policy Act of 1992 and qualifies for alternative fuel vehicle tax credits</w:t>
      </w:r>
      <w:r w:rsidRPr="0068597C">
        <w:rPr>
          <w:rFonts w:ascii="Calibri" w:eastAsia="Calibri" w:hAnsi="Calibri" w:cs="Times New Roman"/>
          <w:sz w:val="16"/>
        </w:rPr>
        <w:t xml:space="preserve">. What is a fuel cell electric vehicle? Fuel cell electric vehicles use a completely different propulsion system than conventional vehicles, which can be two to three times more efficient. Unlike conventional vehicles, they produce no harmful exhaust emissions. Other benefits include </w:t>
      </w:r>
      <w:r w:rsidRPr="00DE5E9D">
        <w:rPr>
          <w:rFonts w:ascii="Calibri" w:eastAsia="Calibri" w:hAnsi="Calibri" w:cs="Times New Roman"/>
          <w:b/>
          <w:u w:val="single"/>
        </w:rPr>
        <w:t>increasing U.S. energy security and strengthening the economy</w:t>
      </w:r>
      <w:r w:rsidRPr="0068597C">
        <w:rPr>
          <w:rFonts w:ascii="Calibri" w:eastAsia="Calibri" w:hAnsi="Calibri" w:cs="Times New Roman"/>
          <w:sz w:val="16"/>
        </w:rPr>
        <w:t xml:space="preserve">. Fuel cell electric vehicles are fueled with pure hydrogen gas stored directly on the vehicle. Fuel cell electric vehicles </w:t>
      </w:r>
      <w:r w:rsidRPr="00DE5E9D">
        <w:rPr>
          <w:rFonts w:ascii="Calibri" w:eastAsia="Calibri" w:hAnsi="Calibri" w:cs="Times New Roman"/>
          <w:u w:val="single"/>
        </w:rPr>
        <w:t>fueled with pure hydrogen emit no pollutants, only water and heat</w:t>
      </w:r>
      <w:r w:rsidRPr="0068597C">
        <w:rPr>
          <w:rFonts w:ascii="Calibri" w:eastAsia="Calibri" w:hAnsi="Calibri" w:cs="Times New Roman"/>
          <w:sz w:val="16"/>
        </w:rPr>
        <w:t xml:space="preserve">. These vehicles have the capability to refuel in as little as three minutes and can achieve a range of more than 300 miles on a single tank. Fuel cell vehicles can be equipped with other advanced technologies to increase efficiency, such as regenerative braking systems, which capture the energy lost during braking and store it in a battery. </w:t>
      </w:r>
      <w:r w:rsidRPr="00DE5E9D">
        <w:rPr>
          <w:rFonts w:ascii="Calibri" w:eastAsia="Calibri" w:hAnsi="Calibri" w:cs="Times New Roman"/>
          <w:u w:val="single"/>
        </w:rPr>
        <w:t>These vehicles are nearing commercial readiness and many major auto original equipment manufacturers have announced plans to begin selling and leasing vehicles to the public starting in 2014.</w:t>
      </w:r>
    </w:p>
    <w:p w:rsidR="00DC2DD6" w:rsidRPr="00DE5E9D" w:rsidRDefault="00DC2DD6" w:rsidP="00DC2DD6">
      <w:pPr>
        <w:tabs>
          <w:tab w:val="left" w:pos="3870"/>
        </w:tabs>
        <w:rPr>
          <w:rFonts w:ascii="Calibri" w:eastAsia="Calibri" w:hAnsi="Calibri" w:cs="Times New Roman"/>
          <w:sz w:val="16"/>
        </w:rPr>
      </w:pPr>
    </w:p>
    <w:p w:rsidR="00DC2DD6" w:rsidRPr="00DE5E9D" w:rsidRDefault="00DC2DD6" w:rsidP="00DC2DD6">
      <w:pPr>
        <w:pStyle w:val="Heading3"/>
      </w:pPr>
      <w:r>
        <w:lastRenderedPageBreak/>
        <w:t xml:space="preserve">Solvency – Costs </w:t>
      </w:r>
    </w:p>
    <w:p w:rsidR="00DC2DD6" w:rsidRPr="00DE5E9D" w:rsidRDefault="00DC2DD6" w:rsidP="00DC2DD6">
      <w:pPr>
        <w:keepNext/>
        <w:keepLines/>
        <w:spacing w:before="40"/>
        <w:outlineLvl w:val="3"/>
        <w:rPr>
          <w:rFonts w:ascii="Calibri" w:eastAsia="PMingLiU" w:hAnsi="Calibri" w:cs="Times New Roman"/>
          <w:b/>
          <w:iCs/>
          <w:sz w:val="26"/>
        </w:rPr>
      </w:pPr>
      <w:r>
        <w:rPr>
          <w:rFonts w:ascii="Calibri" w:eastAsia="PMingLiU" w:hAnsi="Calibri" w:cs="Times New Roman"/>
          <w:b/>
          <w:iCs/>
          <w:sz w:val="26"/>
        </w:rPr>
        <w:t xml:space="preserve">Benefits outweigh costs </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Koronowski, 04-05</w:t>
      </w:r>
      <w:r w:rsidRPr="00DE5E9D">
        <w:rPr>
          <w:rFonts w:ascii="Calibri" w:eastAsia="Calibri" w:hAnsi="Calibri" w:cs="Times New Roman"/>
        </w:rPr>
        <w:t>-14 [Ryan, Co-Editor of Climate Progress at Think Progress, previously Research Director and Rapid Response Manager at the Climate Reality Project, “Solar, Hydrogen, And Aluminum: A Guide to the Latest in Advanced Vehicle Technology,” http://thinkprogress.org/climate/2014/04/05/3422885/cars-of-the-future-solar-hydrogen-aluminum/]</w:t>
      </w:r>
    </w:p>
    <w:p w:rsidR="00DC2DD6" w:rsidRPr="00DE5E9D" w:rsidRDefault="00DC2DD6" w:rsidP="00DC2DD6">
      <w:pPr>
        <w:rPr>
          <w:rFonts w:ascii="Calibri" w:eastAsia="Calibri" w:hAnsi="Calibri" w:cs="Times New Roman"/>
          <w:u w:val="single"/>
        </w:rPr>
      </w:pPr>
      <w:r w:rsidRPr="00DE5E9D">
        <w:rPr>
          <w:rFonts w:ascii="Calibri" w:eastAsia="Calibri" w:hAnsi="Calibri" w:cs="Times New Roman"/>
          <w:sz w:val="16"/>
        </w:rPr>
        <w:t xml:space="preserve">Hydrogen cars — vehicles powered by hydrogen fuel cells that emit nothing but water vapor as exhaust — have been a pipe dream for decades. The recurring joke is that hydrogen is the fuel of the future … and always will be. </w:t>
      </w:r>
      <w:r w:rsidRPr="00DE5E9D">
        <w:rPr>
          <w:rFonts w:ascii="Calibri" w:eastAsia="Calibri" w:hAnsi="Calibri" w:cs="Times New Roman"/>
          <w:u w:val="single"/>
        </w:rPr>
        <w:t>The cost of creating an infrastructure from scratch to fuel a fleet of hydrogen cars has long been an issue.</w:t>
      </w:r>
      <w:r w:rsidRPr="00DE5E9D">
        <w:rPr>
          <w:rFonts w:ascii="Calibri" w:eastAsia="Calibri" w:hAnsi="Calibri" w:cs="Times New Roman"/>
          <w:sz w:val="16"/>
        </w:rPr>
        <w:t xml:space="preserve"> But there is a reason people keep trying, primarily because </w:t>
      </w:r>
      <w:r w:rsidRPr="00DE5E9D">
        <w:rPr>
          <w:rFonts w:ascii="Calibri" w:eastAsia="Calibri" w:hAnsi="Calibri" w:cs="Times New Roman"/>
          <w:u w:val="single"/>
        </w:rPr>
        <w:t>powering a vehicle with hydrogen has undeniable advantages</w:t>
      </w:r>
      <w:r w:rsidRPr="00DE5E9D">
        <w:rPr>
          <w:rFonts w:ascii="Calibri" w:eastAsia="Calibri" w:hAnsi="Calibri" w:cs="Times New Roman"/>
          <w:sz w:val="16"/>
        </w:rPr>
        <w:t xml:space="preserve">. The car does not need a heavy battery pack, so </w:t>
      </w:r>
      <w:r w:rsidRPr="00DE5E9D">
        <w:rPr>
          <w:rFonts w:ascii="Calibri" w:eastAsia="Calibri" w:hAnsi="Calibri" w:cs="Times New Roman"/>
          <w:u w:val="single"/>
        </w:rPr>
        <w:t>it functions as a light, spry electric car that carries only compressed hydrogen. The fuel cell converts the hydrogen into electric power to drive the motor by chemically oxidizing it, yielding only hydrogen and oxygen — water. Nothing is burned, and it does not require a charge from the grid. It therefore emits no greenhouse gases</w:t>
      </w:r>
      <w:r w:rsidRPr="00DE5E9D">
        <w:rPr>
          <w:rFonts w:ascii="Calibri" w:eastAsia="Calibri" w:hAnsi="Calibri" w:cs="Times New Roman"/>
          <w:sz w:val="16"/>
        </w:rPr>
        <w:t xml:space="preserve">. Topping off the fuel cell every 300 or so miles is an issue, though, especially when this can only happen in a few places in the United States. Honda has been leasing the FCX Clarity to brave souls in Southern California since 2008, and unveiled the FCEV concept car last year, upping the range from 230 to 300 miles. This still means that even getting to San Francisco from Los Angeles is a dicey affair because there are only nine public hydrogen fuel stations. In fact, there are only ten in the entire country, with the last being in Columbia, South Carolina. The California Air Resources Board aims to have 70 fueling stations up and running in the state by 2016. Hyundai has offered the Tucson ix35 Hydrogen Fuel-Cell vehicle for lease in Europe for years, and in 2015 it will start leasing the American version. Toyota plans to offer its Fuel Cell Vehicle for sale in 2015, as well, and given the company’s ability to sell a lot of hybrid electric Prius models to the American </w:t>
      </w:r>
      <w:proofErr w:type="gramStart"/>
      <w:r w:rsidRPr="00DE5E9D">
        <w:rPr>
          <w:rFonts w:ascii="Calibri" w:eastAsia="Calibri" w:hAnsi="Calibri" w:cs="Times New Roman"/>
          <w:sz w:val="16"/>
        </w:rPr>
        <w:t>market,</w:t>
      </w:r>
      <w:proofErr w:type="gramEnd"/>
      <w:r w:rsidRPr="00DE5E9D">
        <w:rPr>
          <w:rFonts w:ascii="Calibri" w:eastAsia="Calibri" w:hAnsi="Calibri" w:cs="Times New Roman"/>
          <w:sz w:val="16"/>
        </w:rPr>
        <w:t xml:space="preserve"> it could be the company to make hydrogen a normal way to power thousands of commutes and road trips. The car would have a range of 300 miles and would be refueled in about as much time as it takes to pump gas — around three minutes. Toyota points to a study with the University of California at Irvine showing that only 68 refueling stations would be needed between San Francisco and San Diego to support 10,000 vehicles. Bob Carter, a Toyota senior vice president for U.S. automotive operations, said in January to “stay tuned, because this infrastructure thing is going to happen.” </w:t>
      </w:r>
      <w:r w:rsidRPr="00DE5E9D">
        <w:rPr>
          <w:rFonts w:ascii="Calibri" w:eastAsia="Calibri" w:hAnsi="Calibri" w:cs="Times New Roman"/>
          <w:u w:val="single"/>
        </w:rPr>
        <w:t>Toyota expects to price the car at a bit less than $100,000, meaning they would be more expensive than Tesla’s electric cars</w:t>
      </w:r>
      <w:r w:rsidRPr="00DE5E9D">
        <w:rPr>
          <w:rFonts w:ascii="Calibri" w:eastAsia="Calibri" w:hAnsi="Calibri" w:cs="Times New Roman"/>
          <w:sz w:val="16"/>
        </w:rPr>
        <w:t xml:space="preserve">. Energy Secretary Ernest Moniz said in January that </w:t>
      </w:r>
      <w:r w:rsidRPr="00DE5E9D">
        <w:rPr>
          <w:rFonts w:ascii="Calibri" w:eastAsia="Calibri" w:hAnsi="Calibri" w:cs="Times New Roman"/>
          <w:u w:val="single"/>
        </w:rPr>
        <w:t xml:space="preserve">“there is still the need for substantial cost reduction” with regard to fuel cell technology. After a modest roll-out in Japan, Europe, and California, the idea </w:t>
      </w:r>
      <w:proofErr w:type="gramStart"/>
      <w:r w:rsidRPr="00DE5E9D">
        <w:rPr>
          <w:rFonts w:ascii="Calibri" w:eastAsia="Calibri" w:hAnsi="Calibri" w:cs="Times New Roman"/>
          <w:u w:val="single"/>
        </w:rPr>
        <w:t>goes,</w:t>
      </w:r>
      <w:proofErr w:type="gramEnd"/>
      <w:r w:rsidRPr="00DE5E9D">
        <w:rPr>
          <w:rFonts w:ascii="Calibri" w:eastAsia="Calibri" w:hAnsi="Calibri" w:cs="Times New Roman"/>
          <w:u w:val="single"/>
        </w:rPr>
        <w:t xml:space="preserve"> the price would drop to between $30-50,000 by the end of the decade.</w:t>
      </w:r>
    </w:p>
    <w:p w:rsidR="00DC2DD6" w:rsidRPr="00DE5E9D" w:rsidRDefault="00DC2DD6" w:rsidP="00DC2DD6">
      <w:pPr>
        <w:pStyle w:val="Heading3"/>
      </w:pPr>
      <w:r>
        <w:lastRenderedPageBreak/>
        <w:t xml:space="preserve">Solvency – Jobs </w:t>
      </w:r>
    </w:p>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and fuel cell industry in Connecticut supports job market and leads the world – advanced research, development, manufacture</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Connecticut Technology Council, NO DATE</w:t>
      </w:r>
      <w:r w:rsidRPr="00DE5E9D">
        <w:rPr>
          <w:rFonts w:ascii="Calibri" w:eastAsia="Calibri" w:hAnsi="Calibri" w:cs="Times New Roman"/>
        </w:rPr>
        <w:t xml:space="preserve"> [“The Future Growth of the Hydrogen &amp; Fuel Cell Industry in Connecticut,” http://www.ct.org/ct-tech-industry-news/the-future-growth-of-the-hydrogen-fuel-cell-industry-in-connecticut]</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t xml:space="preserve">In Wednesday, July 27, 2011, </w:t>
      </w:r>
      <w:r w:rsidRPr="00DE5E9D">
        <w:rPr>
          <w:rFonts w:ascii="Calibri" w:eastAsia="Calibri" w:hAnsi="Calibri" w:cs="Times New Roman"/>
          <w:u w:val="single"/>
        </w:rPr>
        <w:t>the Connecticut Hydrogen Fuel Cell Coalition (CHFCC)</w:t>
      </w:r>
      <w:r w:rsidRPr="00DE5E9D">
        <w:rPr>
          <w:rFonts w:ascii="Calibri" w:eastAsia="Calibri" w:hAnsi="Calibri" w:cs="Times New Roman"/>
          <w:sz w:val="16"/>
        </w:rPr>
        <w:t xml:space="preserve"> held a round table meeting to discuss the status of hydrogen and fuel cell expansion in Connecticut with state officials. The CHFCC, administered by Connecticut Center for Advanced Technology (CCAT), works to </w:t>
      </w:r>
      <w:r w:rsidRPr="00DE5E9D">
        <w:rPr>
          <w:rFonts w:ascii="Calibri" w:eastAsia="Calibri" w:hAnsi="Calibri" w:cs="Times New Roman"/>
          <w:u w:val="single"/>
        </w:rPr>
        <w:t>enhance economic growth through the development, manufacture, and deployment of fuel cell and hydrogen technologies and associated fueling systems in Connecticut</w:t>
      </w:r>
      <w:r w:rsidRPr="00DE5E9D">
        <w:rPr>
          <w:rFonts w:ascii="Calibri" w:eastAsia="Calibri" w:hAnsi="Calibri" w:cs="Times New Roman"/>
          <w:sz w:val="16"/>
        </w:rPr>
        <w:t xml:space="preserve">. Members of the CHFCC, including UTC Power, FuelCell Energy, Avalence, Precision Combustion, Treadwell Corporation, and Proton OnSite, traveled across Connecticut to attend the meeting and discuss the future expansion of hydrogen and fuel cell technologies. As a part of his jobs tour, Governor Dannel P. Malloy addressed representatives from the hydrogen and fuel cell industry, labor, academia, government and other stakeholders at the meeting. He noted </w:t>
      </w:r>
      <w:r w:rsidRPr="00DE5E9D">
        <w:rPr>
          <w:rFonts w:ascii="Calibri" w:eastAsia="Calibri" w:hAnsi="Calibri" w:cs="Times New Roman"/>
          <w:u w:val="single"/>
        </w:rPr>
        <w:t>the significance of new energy policy</w:t>
      </w:r>
      <w:r w:rsidRPr="00DE5E9D">
        <w:rPr>
          <w:rFonts w:ascii="Calibri" w:eastAsia="Calibri" w:hAnsi="Calibri" w:cs="Times New Roman"/>
          <w:sz w:val="16"/>
        </w:rPr>
        <w:t xml:space="preserve">, and stressed </w:t>
      </w:r>
      <w:r w:rsidRPr="00DE5E9D">
        <w:rPr>
          <w:rFonts w:ascii="Calibri" w:eastAsia="Calibri" w:hAnsi="Calibri" w:cs="Times New Roman"/>
          <w:u w:val="single"/>
        </w:rPr>
        <w:t>the importance of alternative energy resources, such as hydrogen and fuel cell technology, in meeting state goals to increase job production, growth and retention throughout the state</w:t>
      </w:r>
      <w:r w:rsidRPr="00DE5E9D">
        <w:rPr>
          <w:rFonts w:ascii="Calibri" w:eastAsia="Calibri" w:hAnsi="Calibri" w:cs="Times New Roman"/>
          <w:sz w:val="16"/>
        </w:rPr>
        <w:t>. "</w:t>
      </w:r>
      <w:r w:rsidRPr="00DE5E9D">
        <w:rPr>
          <w:rFonts w:ascii="Calibri" w:eastAsia="Calibri" w:hAnsi="Calibri" w:cs="Times New Roman"/>
          <w:u w:val="single"/>
        </w:rPr>
        <w:t>Connecticut is home to renewable energy technology and innovation that will create state jobs and put the nation on track to reduce the consumption of energy derived from fossil fuels</w:t>
      </w:r>
      <w:r w:rsidRPr="00DE5E9D">
        <w:rPr>
          <w:rFonts w:ascii="Calibri" w:eastAsia="Calibri" w:hAnsi="Calibri" w:cs="Times New Roman"/>
          <w:sz w:val="16"/>
        </w:rPr>
        <w:t xml:space="preserve">," said Governor Malloy. "I was pleased to have the opportunity to meet with industry leaders and discuss how to improve the partnership between government and the state's hydrogen and fuel cell manufacturers. These </w:t>
      </w:r>
      <w:r w:rsidRPr="00DE5E9D">
        <w:rPr>
          <w:rFonts w:ascii="Calibri" w:eastAsia="Calibri" w:hAnsi="Calibri" w:cs="Times New Roman"/>
          <w:u w:val="single"/>
        </w:rPr>
        <w:t>clean energy sector advances will help reduce overall energy costs while building high-tech capacity in Connecticut–good jobs that will grow our economy</w:t>
      </w:r>
      <w:r w:rsidRPr="00DE5E9D">
        <w:rPr>
          <w:rFonts w:ascii="Calibri" w:eastAsia="Calibri" w:hAnsi="Calibri" w:cs="Times New Roman"/>
          <w:sz w:val="16"/>
        </w:rPr>
        <w:t>." Other members of the tour who participated in the roundtable discussion included Connecticut Department of Economic and Community Development (DECD) Commissioner Catherine Smith, Connecticut Department of Energy and Environmental Protection (DEEP) Commissioner Daniel Esty, and DECD Deputy Commissioner Ronald Angelo. "</w:t>
      </w:r>
      <w:r w:rsidRPr="00DE5E9D">
        <w:rPr>
          <w:rFonts w:ascii="Calibri" w:eastAsia="Calibri" w:hAnsi="Calibri" w:cs="Times New Roman"/>
          <w:u w:val="single"/>
        </w:rPr>
        <w:t>Connecticut companies continue to lead the world with the research, development and manufacture of hydrogen and fuel cell technology</w:t>
      </w:r>
      <w:r w:rsidRPr="00DE5E9D">
        <w:rPr>
          <w:rFonts w:ascii="Calibri" w:eastAsia="Calibri" w:hAnsi="Calibri" w:cs="Times New Roman"/>
          <w:sz w:val="16"/>
        </w:rPr>
        <w:t>," stated Joel Rinebold, Director of Energy Initiatives at CCAT. "</w:t>
      </w:r>
      <w:r w:rsidRPr="00DE5E9D">
        <w:rPr>
          <w:rFonts w:ascii="Calibri" w:eastAsia="Calibri" w:hAnsi="Calibri" w:cs="Times New Roman"/>
          <w:u w:val="single"/>
        </w:rPr>
        <w:t>It is of high value that our state government is investing in Connecticut's hydrogen and fuel cell industry to meet pressing needs for job creation, energy management, and environmental protection</w:t>
      </w:r>
      <w:r w:rsidRPr="00DE5E9D">
        <w:rPr>
          <w:rFonts w:ascii="Calibri" w:eastAsia="Calibri" w:hAnsi="Calibri" w:cs="Times New Roman"/>
          <w:sz w:val="16"/>
        </w:rPr>
        <w:t>."</w:t>
      </w:r>
    </w:p>
    <w:p w:rsidR="00DC2DD6" w:rsidRPr="00A3212F"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power stimulates economy – job creation and global market growth</w:t>
      </w:r>
    </w:p>
    <w:p w:rsidR="00DC2DD6" w:rsidRPr="00DE5E9D" w:rsidRDefault="00DC2DD6" w:rsidP="00DC2DD6">
      <w:pPr>
        <w:rPr>
          <w:rFonts w:ascii="Calibri" w:eastAsia="Calibri" w:hAnsi="Calibri" w:cs="Times New Roman"/>
        </w:rPr>
      </w:pPr>
      <w:r w:rsidRPr="00DE5E9D">
        <w:rPr>
          <w:rFonts w:ascii="Calibri" w:eastAsia="Calibri" w:hAnsi="Calibri" w:cs="Times New Roman"/>
          <w:u w:val="single"/>
        </w:rPr>
        <w:t>U.S. Department of Energy, 01-28</w:t>
      </w:r>
      <w:r w:rsidRPr="00DE5E9D">
        <w:rPr>
          <w:rFonts w:ascii="Calibri" w:eastAsia="Calibri" w:hAnsi="Calibri" w:cs="Times New Roman"/>
        </w:rPr>
        <w:t xml:space="preserve">-14 [“Careers </w:t>
      </w:r>
      <w:proofErr w:type="gramStart"/>
      <w:r w:rsidRPr="00DE5E9D">
        <w:rPr>
          <w:rFonts w:ascii="Calibri" w:eastAsia="Calibri" w:hAnsi="Calibri" w:cs="Times New Roman"/>
        </w:rPr>
        <w:t>In</w:t>
      </w:r>
      <w:proofErr w:type="gramEnd"/>
      <w:r w:rsidRPr="00DE5E9D">
        <w:rPr>
          <w:rFonts w:ascii="Calibri" w:eastAsia="Calibri" w:hAnsi="Calibri" w:cs="Times New Roman"/>
        </w:rPr>
        <w:t xml:space="preserve"> Fuel Cell Technologies,” http://www1.eere.energy.gov/hydrogenandfuelcells/pdfs/green_jobs_factsheet.pdf]</w:t>
      </w:r>
    </w:p>
    <w:p w:rsidR="00DC2DD6" w:rsidRPr="00DE5E9D" w:rsidRDefault="00DC2DD6" w:rsidP="00DC2DD6">
      <w:pPr>
        <w:rPr>
          <w:rFonts w:ascii="Calibri" w:eastAsia="Calibri" w:hAnsi="Calibri" w:cs="Times New Roman"/>
          <w:sz w:val="16"/>
        </w:rPr>
      </w:pPr>
      <w:r w:rsidRPr="00DE5E9D">
        <w:rPr>
          <w:rFonts w:ascii="Calibri" w:eastAsia="Calibri" w:hAnsi="Calibri" w:cs="Times New Roman"/>
          <w:u w:val="single"/>
        </w:rPr>
        <w:t>Fuel cells are among the promising technologies that are expected to transform our energy sector</w:t>
      </w:r>
      <w:r w:rsidRPr="00DE5E9D">
        <w:rPr>
          <w:rFonts w:ascii="Calibri" w:eastAsia="Calibri" w:hAnsi="Calibri" w:cs="Times New Roman"/>
          <w:sz w:val="16"/>
        </w:rPr>
        <w:t xml:space="preserve">. </w:t>
      </w:r>
      <w:r w:rsidRPr="00DE5E9D">
        <w:rPr>
          <w:rFonts w:ascii="Calibri" w:eastAsia="Calibri" w:hAnsi="Calibri" w:cs="Times New Roman"/>
          <w:u w:val="single"/>
        </w:rPr>
        <w:t>They represent highly efficient and fuel- flexible technologies that offer diverse benefits</w:t>
      </w:r>
      <w:r w:rsidRPr="00DE5E9D">
        <w:rPr>
          <w:rFonts w:ascii="Calibri" w:eastAsia="Calibri" w:hAnsi="Calibri" w:cs="Times New Roman"/>
          <w:sz w:val="16"/>
        </w:rPr>
        <w:t xml:space="preserve">. For example, fuel cells can be used in a wide range of applications— from portable electronics, to combined heat and power (CHP) units used for distributed electricity generation, to passenger vehicles. Today's Technology and Its Growth Potential Today's fuel cell technology offers cost-competitive solutions for material handling equipment (such as forklifts) and emergency backup power units. In 2012, the fuel cell market grew more than 35% over 2010, with more than 30,000 fuel cell shipments worldwide.' </w:t>
      </w:r>
      <w:r w:rsidRPr="00DE5E9D">
        <w:rPr>
          <w:rFonts w:ascii="Calibri" w:eastAsia="Calibri" w:hAnsi="Calibri" w:cs="Times New Roman"/>
          <w:u w:val="single"/>
        </w:rPr>
        <w:t xml:space="preserve">Some of the largest potential markets for the technology include stationary power generation, portable power, and transportation, such as passenger cars and buses. </w:t>
      </w:r>
      <w:r w:rsidRPr="00DE5E9D">
        <w:rPr>
          <w:rFonts w:ascii="Calibri" w:eastAsia="Calibri" w:hAnsi="Calibri" w:cs="Times New Roman"/>
          <w:sz w:val="16"/>
        </w:rPr>
        <w:t>Independent analyses show</w:t>
      </w:r>
      <w:r w:rsidRPr="00DE5E9D">
        <w:rPr>
          <w:rFonts w:ascii="Calibri" w:eastAsia="Calibri" w:hAnsi="Calibri" w:cs="Times New Roman"/>
          <w:u w:val="single"/>
        </w:rPr>
        <w:t xml:space="preserve"> global markets could mature over the next 10-20 years, producing revenues of $14 to S31 billion from stationary power, $ 11 billion per year from portable power, and SIS- $97 billion per year from transportation applications</w:t>
      </w:r>
      <w:r w:rsidRPr="00DE5E9D">
        <w:rPr>
          <w:rFonts w:ascii="Calibri" w:eastAsia="Calibri" w:hAnsi="Calibri" w:cs="Times New Roman"/>
          <w:sz w:val="16"/>
        </w:rPr>
        <w:t xml:space="preserve">. DOE Supports Fuel Cell Development </w:t>
      </w:r>
      <w:r w:rsidRPr="00DE5E9D">
        <w:rPr>
          <w:rFonts w:ascii="Calibri" w:eastAsia="Calibri" w:hAnsi="Calibri" w:cs="Times New Roman"/>
          <w:u w:val="single"/>
        </w:rPr>
        <w:t>DOE-funded efforts have led to significant progress in hydrogen and fuel cells</w:t>
      </w:r>
      <w:r w:rsidRPr="00DE5E9D">
        <w:rPr>
          <w:rFonts w:ascii="Calibri" w:eastAsia="Calibri" w:hAnsi="Calibri" w:cs="Times New Roman"/>
          <w:sz w:val="16"/>
        </w:rPr>
        <w:t xml:space="preserve">. Activities have reduced the amount of platinum needed by more than </w:t>
      </w:r>
      <w:r w:rsidRPr="00DE5E9D">
        <w:rPr>
          <w:rFonts w:ascii="Calibri" w:eastAsia="Calibri" w:hAnsi="Calibri" w:cs="Times New Roman"/>
          <w:sz w:val="16"/>
        </w:rPr>
        <w:lastRenderedPageBreak/>
        <w:t xml:space="preserve">a factor of five, doubled fuel cell durability, and reduced the cost of automotive fuel cells by more than 50% since 2006 and more than 30% since 2008. Fuel cells </w:t>
      </w:r>
      <w:r w:rsidRPr="00DE5E9D">
        <w:rPr>
          <w:rFonts w:ascii="Calibri" w:eastAsia="Calibri" w:hAnsi="Calibri" w:cs="Times New Roman"/>
          <w:u w:val="single"/>
        </w:rPr>
        <w:t>have already achieved market competitiveness in near-term power generation applications</w:t>
      </w:r>
      <w:r w:rsidRPr="00DE5E9D">
        <w:rPr>
          <w:rFonts w:ascii="Calibri" w:eastAsia="Calibri" w:hAnsi="Calibri" w:cs="Times New Roman"/>
          <w:sz w:val="16"/>
        </w:rPr>
        <w:t xml:space="preserve">, and many </w:t>
      </w:r>
      <w:r w:rsidRPr="00DE5E9D">
        <w:rPr>
          <w:rFonts w:ascii="Calibri" w:eastAsia="Calibri" w:hAnsi="Calibri" w:cs="Times New Roman"/>
          <w:u w:val="single"/>
        </w:rPr>
        <w:t>OEMs have stated they will have fuel cell electric vehicles on the road in the 2015-2017 timeframe</w:t>
      </w:r>
      <w:r w:rsidRPr="00DE5E9D">
        <w:rPr>
          <w:rFonts w:ascii="Calibri" w:eastAsia="Calibri" w:hAnsi="Calibri" w:cs="Times New Roman"/>
          <w:sz w:val="16"/>
        </w:rPr>
        <w:t xml:space="preserve">. The DOE's Fuel Cell Technologies Office pursues a broad portfolio of applied research, demonstration, and deployment activities for applications across multiple sectors, using a variety of technical approaches and diverse sources of fuel. These efforts span the full spectrum of technology readiness from early market applications that are already viable or are expected to become viable in the next few years to mid- term markets and longer-term markets. Codes and standards, in parallel with public education activities, will address economic and institutional challenges to widespread market acceptance. Outlook for Fuel Cell Technology Careers </w:t>
      </w:r>
      <w:r w:rsidRPr="00DE5E9D">
        <w:rPr>
          <w:rFonts w:ascii="Calibri" w:eastAsia="Calibri" w:hAnsi="Calibri" w:cs="Times New Roman"/>
          <w:u w:val="single"/>
        </w:rPr>
        <w:t>As various fuel cell applications gain market share, the industry is expected to undergo significant growth</w:t>
      </w:r>
      <w:r w:rsidRPr="00DE5E9D">
        <w:rPr>
          <w:rFonts w:ascii="Calibri" w:eastAsia="Calibri" w:hAnsi="Calibri" w:cs="Times New Roman"/>
          <w:sz w:val="16"/>
        </w:rPr>
        <w:t xml:space="preserve">. </w:t>
      </w:r>
      <w:r w:rsidRPr="00DE5E9D">
        <w:rPr>
          <w:rFonts w:ascii="Calibri" w:eastAsia="Calibri" w:hAnsi="Calibri" w:cs="Times New Roman"/>
          <w:u w:val="single"/>
        </w:rPr>
        <w:t>Employment opportunities will open up in businesses that develop, manufacture, operate, and maintain the fuel cell systems. Jobs will also become available in businesses that produce and deliver the hydrogen and other fuels used by these systems</w:t>
      </w:r>
      <w:r w:rsidRPr="00DE5E9D">
        <w:rPr>
          <w:rFonts w:ascii="Calibri" w:eastAsia="Calibri" w:hAnsi="Calibri" w:cs="Times New Roman"/>
          <w:sz w:val="16"/>
        </w:rPr>
        <w:t xml:space="preserve">. Many of these jobs require engineering and science backgrounds related to product and technology development. Analyses show that </w:t>
      </w:r>
      <w:r w:rsidRPr="00DE5E9D">
        <w:rPr>
          <w:rFonts w:ascii="Calibri" w:eastAsia="Calibri" w:hAnsi="Calibri" w:cs="Times New Roman"/>
          <w:u w:val="single"/>
        </w:rPr>
        <w:t>widespread market penetration could create 180,000 new jobs in the United States by 2020, and 675,000 jobs by 2035. As market demand for hydrogen and fuel cell technologies increases across sectors of our economy, there will be an increasing need for trained and experienced personnel and accompanying services</w:t>
      </w:r>
      <w:r w:rsidRPr="00DE5E9D">
        <w:rPr>
          <w:rFonts w:ascii="Calibri" w:eastAsia="Calibri" w:hAnsi="Calibri" w:cs="Times New Roman"/>
          <w:sz w:val="16"/>
        </w:rPr>
        <w:t xml:space="preserve"> such as qualified maintenance technicians, installers, manufacturing professionals, trainers, insurers, and educators. The DOE has implemented a "train the trainer" approach to education that includes job certifications and curriculum required to support this growing workforce. In- person training, online training courses, webcasts and webinars are all tools that should be used to reach people in sectors who could benefit from learning about hydrogen and fuel cells. These sectors can include energy service companies, utilities, venture capital firms, insurance and underwriter industries, state government workforce development agencies, government code officials, first rcsponders, and local</w:t>
      </w:r>
      <w:r>
        <w:rPr>
          <w:rFonts w:ascii="Calibri" w:eastAsia="Calibri" w:hAnsi="Calibri" w:cs="Times New Roman"/>
          <w:sz w:val="16"/>
        </w:rPr>
        <w:t xml:space="preserve"> public and community outreach.</w:t>
      </w:r>
    </w:p>
    <w:p w:rsidR="00DC2DD6" w:rsidRPr="00DE5E9D" w:rsidRDefault="00DC2DD6" w:rsidP="00DC2DD6">
      <w:pPr>
        <w:pStyle w:val="Heading3"/>
      </w:pPr>
      <w:r>
        <w:lastRenderedPageBreak/>
        <w:t xml:space="preserve">Solvency – Efficiency </w:t>
      </w:r>
    </w:p>
    <w:p w:rsidR="00DC2DD6" w:rsidRPr="00DE5E9D" w:rsidRDefault="00DC2DD6" w:rsidP="00DC2DD6">
      <w:pPr>
        <w:keepNext/>
        <w:keepLines/>
        <w:spacing w:before="40"/>
        <w:outlineLvl w:val="3"/>
        <w:rPr>
          <w:rFonts w:ascii="Calibri" w:eastAsia="PMingLiU" w:hAnsi="Calibri" w:cs="Times New Roman"/>
          <w:b/>
          <w:iCs/>
          <w:sz w:val="26"/>
        </w:rPr>
      </w:pPr>
      <w:r>
        <w:rPr>
          <w:rFonts w:ascii="Calibri" w:eastAsia="PMingLiU" w:hAnsi="Calibri" w:cs="Times New Roman"/>
          <w:b/>
          <w:iCs/>
          <w:sz w:val="26"/>
        </w:rPr>
        <w:t xml:space="preserve">Hydrogen is becoming more efficient – Europe proves </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European Commission, ’14</w:t>
      </w:r>
      <w:r w:rsidRPr="00DE5E9D">
        <w:rPr>
          <w:rFonts w:ascii="Calibri" w:eastAsia="Calibri" w:hAnsi="Calibri" w:cs="Times New Roman"/>
        </w:rPr>
        <w:t xml:space="preserve"> [“Fuel Cells &amp; Hydrogen 2: Developing clean solutions</w:t>
      </w:r>
    </w:p>
    <w:p w:rsidR="00DC2DD6" w:rsidRPr="00DE5E9D" w:rsidRDefault="00DC2DD6" w:rsidP="00DC2DD6">
      <w:pPr>
        <w:rPr>
          <w:rFonts w:ascii="Calibri" w:eastAsia="Calibri" w:hAnsi="Calibri" w:cs="Times New Roman"/>
        </w:rPr>
      </w:pPr>
      <w:r w:rsidRPr="00DE5E9D">
        <w:rPr>
          <w:rFonts w:ascii="Calibri" w:eastAsia="Calibri" w:hAnsi="Calibri" w:cs="Times New Roman"/>
        </w:rPr>
        <w:t>for energy transport and storage,” http://ec.europa.eu/research/press/jti/factsheet_fch2-web.pdf]</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t xml:space="preserve">In addition, this public private partnership will leverage private investments of at least the same amount as the EU funding. As a result, </w:t>
      </w:r>
      <w:r w:rsidRPr="00DE5E9D">
        <w:rPr>
          <w:rFonts w:ascii="Calibri" w:eastAsia="Calibri" w:hAnsi="Calibri" w:cs="Times New Roman"/>
          <w:u w:val="single"/>
        </w:rPr>
        <w:t>European high-tech industries developing and producing FCH technologies, as well as those that incorporate them in their products</w:t>
      </w:r>
      <w:r w:rsidRPr="00DE5E9D">
        <w:rPr>
          <w:rFonts w:ascii="Calibri" w:eastAsia="Calibri" w:hAnsi="Calibri" w:cs="Times New Roman"/>
          <w:sz w:val="16"/>
        </w:rPr>
        <w:t xml:space="preserve"> (e.g. combined heat Fuel Cells &amp; Hydrogen 2: developing clean solutions for energy transport and storage • Helping to decrease EU’s energy dependence; • Reducing the European CO2 footprint; • Boosting the European fuel cell and hydrogen sector; • Creating more growth and jobs in downstream industries; • Developing long-term strategic research and innovation agenda. © Studiotouch, # 7300063, 2013. Source: Fotolia.com. Research and Innovationand power (CHP) units, backup power units, vehicles), </w:t>
      </w:r>
      <w:r w:rsidRPr="00DE5E9D">
        <w:rPr>
          <w:rFonts w:ascii="Calibri" w:eastAsia="Calibri" w:hAnsi="Calibri" w:cs="Times New Roman"/>
          <w:u w:val="single"/>
        </w:rPr>
        <w:t>will become more competitive, conquer new markets and create quality jobs</w:t>
      </w:r>
      <w:r w:rsidRPr="00DE5E9D">
        <w:rPr>
          <w:rFonts w:ascii="Calibri" w:eastAsia="Calibri" w:hAnsi="Calibri" w:cs="Times New Roman"/>
          <w:sz w:val="16"/>
        </w:rPr>
        <w:t xml:space="preserve">. </w:t>
      </w:r>
      <w:r w:rsidRPr="00DE5E9D">
        <w:rPr>
          <w:rFonts w:ascii="Calibri" w:eastAsia="Calibri" w:hAnsi="Calibri" w:cs="Times New Roman"/>
          <w:u w:val="single"/>
        </w:rPr>
        <w:t>Specific objectives include</w:t>
      </w:r>
      <w:r w:rsidRPr="00DE5E9D">
        <w:rPr>
          <w:rFonts w:ascii="Calibri" w:eastAsia="Calibri" w:hAnsi="Calibri" w:cs="Times New Roman"/>
          <w:sz w:val="16"/>
        </w:rPr>
        <w:t xml:space="preserve">: • </w:t>
      </w:r>
      <w:r w:rsidRPr="00DE5E9D">
        <w:rPr>
          <w:rFonts w:ascii="Calibri" w:eastAsia="Calibri" w:hAnsi="Calibri" w:cs="Times New Roman"/>
          <w:u w:val="single"/>
        </w:rPr>
        <w:t>reducing the cost of fuel cell systems for transport applications</w:t>
      </w:r>
      <w:r w:rsidRPr="00DE5E9D">
        <w:rPr>
          <w:rFonts w:ascii="Calibri" w:eastAsia="Calibri" w:hAnsi="Calibri" w:cs="Times New Roman"/>
          <w:sz w:val="16"/>
        </w:rPr>
        <w:t xml:space="preserve"> by a factor of 10; • </w:t>
      </w:r>
      <w:r w:rsidRPr="00DE5E9D">
        <w:rPr>
          <w:rFonts w:ascii="Calibri" w:eastAsia="Calibri" w:hAnsi="Calibri" w:cs="Times New Roman"/>
          <w:u w:val="single"/>
        </w:rPr>
        <w:t>increasing the electrical efficiency of fuel cells for power production</w:t>
      </w:r>
      <w:r w:rsidRPr="00DE5E9D">
        <w:rPr>
          <w:rFonts w:ascii="Calibri" w:eastAsia="Calibri" w:hAnsi="Calibri" w:cs="Times New Roman"/>
          <w:sz w:val="16"/>
        </w:rPr>
        <w:t xml:space="preserve"> by 10%; • </w:t>
      </w:r>
      <w:r w:rsidRPr="00DE5E9D">
        <w:rPr>
          <w:rFonts w:ascii="Calibri" w:eastAsia="Calibri" w:hAnsi="Calibri" w:cs="Times New Roman"/>
          <w:u w:val="single"/>
        </w:rPr>
        <w:t>demonstrating the viability of large scale hydrogen production with electricity generated from renewable energy sources</w:t>
      </w:r>
      <w:r w:rsidRPr="00DE5E9D">
        <w:rPr>
          <w:rFonts w:ascii="Calibri" w:eastAsia="Calibri" w:hAnsi="Calibri" w:cs="Times New Roman"/>
          <w:sz w:val="16"/>
        </w:rPr>
        <w:t xml:space="preserve"> How much will it cost? The total scope of activities covered by the FCH 2 JU is worth € 1.3 billion, including an expected EU contribution of up to €665 million. The private contributions of at least €665 million will consist of both in-kind contributions in projects and complementary additional activities that promote the objectives of the initiative. How will it be managed? JUs are partnerships between the EU and industry. They establish their own strategic research agendas. The projects will be selected through open and competitive calls for project proposals. The selection of the best proposals will be based on independent peer review and concluded by formal funding agreements. A small number of activities are implemented through calls for tender (i.e. public procurement). The Governing Board of the new FCH 2 JU - comprising representatives of the European Commission, the Industry Grouping and the Research Grouping - will take funding decisions. What has the current JTI achieved so far? The first phase (budget of €940 million) has already brought together over 500 participants: 342 enterprises, 73 research organisations, 94 universities and other organisations. The initiative has also been successful in attracting SME participation, which accounts for 27% compared to 18% across FP7. Some early applications, such as forklifts and small back-up power units, have already been introduced to the market. </w:t>
      </w:r>
      <w:r w:rsidRPr="00DE5E9D">
        <w:rPr>
          <w:rFonts w:ascii="Calibri" w:eastAsia="Calibri" w:hAnsi="Calibri" w:cs="Times New Roman"/>
          <w:u w:val="single"/>
        </w:rPr>
        <w:t>For both energy and transport applications, progress has been achieved notably as regards improving materials’ performance and durability, as well as reducing costs of both components and systems</w:t>
      </w:r>
      <w:r w:rsidRPr="00DE5E9D">
        <w:rPr>
          <w:rFonts w:ascii="Calibri" w:eastAsia="Calibri" w:hAnsi="Calibri" w:cs="Times New Roman"/>
          <w:sz w:val="16"/>
        </w:rPr>
        <w:t>.</w:t>
      </w:r>
    </w:p>
    <w:p w:rsidR="00DC2DD6"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key and achievable in near future – significant progress already</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Brown et al., ’12</w:t>
      </w:r>
      <w:r w:rsidRPr="00DE5E9D">
        <w:rPr>
          <w:rFonts w:ascii="Calibri" w:eastAsia="Calibri" w:hAnsi="Calibri" w:cs="Times New Roman"/>
        </w:rPr>
        <w:t xml:space="preserve"> [Jerry B., Trustee and Fellow of the World Business Academy, Founding Professor at Florida International University in Miami, writer, award-winning teacher, outstanding public speaker, president of Jerald Brown &amp; Associates, Inc., a business consulting company, “Hydrogen Revolution: Growth, Jobs, Security &amp; Sustainability,” 12-21-12, http://worldbusiness.org/wp-content/uploads/2012/12/Freedom_Chapter12.pdf]</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t>In a paper on "Hydrogen and the New Energy Economy," Julian Gresser and James A. Cusumano {one of this book's co-authors) contend that many environmental and national security arguments on behalf of hydrogen miss what is perhaps its most beneficial impact: "</w:t>
      </w:r>
      <w:r w:rsidRPr="00DE5E9D">
        <w:rPr>
          <w:rFonts w:ascii="Calibri" w:eastAsia="Calibri" w:hAnsi="Calibri" w:cs="Times New Roman"/>
          <w:u w:val="single"/>
        </w:rPr>
        <w:t xml:space="preserve">Hydrogen could become a strategic business sector and an engine of global economic growth </w:t>
      </w:r>
      <w:r w:rsidRPr="00DE5E9D">
        <w:rPr>
          <w:rFonts w:ascii="Calibri" w:eastAsia="Calibri" w:hAnsi="Calibri" w:cs="Times New Roman"/>
          <w:b/>
          <w:iCs/>
          <w:u w:val="single"/>
        </w:rPr>
        <w:t>within the decade</w:t>
      </w:r>
      <w:r w:rsidRPr="00DE5E9D">
        <w:rPr>
          <w:rFonts w:ascii="Calibri" w:eastAsia="Calibri" w:hAnsi="Calibri" w:cs="Times New Roman"/>
          <w:u w:val="single"/>
        </w:rPr>
        <w:t xml:space="preserve"> and for the remainder of the 21st century</w:t>
      </w:r>
      <w:proofErr w:type="gramStart"/>
      <w:r w:rsidRPr="00DE5E9D">
        <w:rPr>
          <w:rFonts w:ascii="Calibri" w:eastAsia="Calibri" w:hAnsi="Calibri" w:cs="Times New Roman"/>
          <w:sz w:val="16"/>
        </w:rPr>
        <w:t>. "</w:t>
      </w:r>
      <w:proofErr w:type="gramEnd"/>
      <w:r w:rsidRPr="00DE5E9D">
        <w:rPr>
          <w:rFonts w:ascii="Calibri" w:eastAsia="Calibri" w:hAnsi="Calibri" w:cs="Times New Roman"/>
          <w:sz w:val="16"/>
        </w:rPr>
        <w:t xml:space="preserve">JT It is well known that </w:t>
      </w:r>
      <w:r w:rsidRPr="00DE5E9D">
        <w:rPr>
          <w:rFonts w:ascii="Calibri" w:eastAsia="Calibri" w:hAnsi="Calibri" w:cs="Times New Roman"/>
          <w:u w:val="single"/>
        </w:rPr>
        <w:t>at critical times in a nation's development, certain industries have made key technological breakthroughs and have provided dynamic engines of broader economic growth. This growth occurs when competitive advantages won through productivity gains in a strategic business sector are transferred to other industries</w:t>
      </w:r>
      <w:r w:rsidRPr="00DE5E9D">
        <w:rPr>
          <w:rFonts w:ascii="Calibri" w:eastAsia="Calibri" w:hAnsi="Calibri" w:cs="Times New Roman"/>
          <w:sz w:val="16"/>
        </w:rPr>
        <w:t xml:space="preserve">. Famous examples of the convergence of key technologies and rapid economic growth include: the canals and railroads of 18th and 19th century Europe and the United States; the New England machine tool factories of the early 19th century; the German chemical dye industry of the late 19th century; and most recently, the U.S. convergence of computer hardware, software, and Inter- net technology of the late 20th century. Japan's post-World War II industries </w:t>
      </w:r>
      <w:r w:rsidRPr="00DE5E9D">
        <w:rPr>
          <w:rFonts w:ascii="Calibri" w:eastAsia="Calibri" w:hAnsi="Calibri" w:cs="Times New Roman"/>
          <w:sz w:val="16"/>
        </w:rPr>
        <w:lastRenderedPageBreak/>
        <w:t xml:space="preserve">(steel, auto, electronics, semiconductors, computers and telecommunications) show how economic innovation can trigger rapid economic growth. Due to the tremendous public benefits realized through the success of strategic technologies and industries, governments have usually played a critical catalytic role in accelerating their development. Notable historical examples are President Franklin D. Roosevelt's Rural Electrification Administration, President Eisenhower's interstate highway system, and President Kennedy's Apollo Project. </w:t>
      </w:r>
      <w:r w:rsidRPr="00DE5E9D">
        <w:rPr>
          <w:rFonts w:ascii="Calibri" w:eastAsia="Calibri" w:hAnsi="Calibri" w:cs="Times New Roman"/>
          <w:u w:val="single"/>
        </w:rPr>
        <w:t>California has taken the national lead in implementing a "Hydrogen Highway Network Action Plan" that will build 150 to 200 hydrogen refueling stations, approximately one every 20 miles on California's major highways. Similarly, Florida has launched an innovative program to promote hydrogen as a strategic growth sector. Crafting a broad alliance among private companies, state and local government, universities, and environmental groups, the Florida Hydrogen Strategy initially focuses on fuels cells, hydrogen storage, and power-grid optimization. The strategy offers tax refunds, investment tax credits, performance incentives, and enterprise bond financing.</w:t>
      </w:r>
      <w:r w:rsidRPr="00DE5E9D">
        <w:rPr>
          <w:rFonts w:ascii="Calibri" w:eastAsia="Calibri" w:hAnsi="Calibri" w:cs="Times New Roman"/>
          <w:sz w:val="16"/>
        </w:rPr>
        <w:t xml:space="preserve"> </w:t>
      </w:r>
      <w:r w:rsidRPr="00DE5E9D">
        <w:rPr>
          <w:rFonts w:ascii="Calibri" w:eastAsia="Calibri" w:hAnsi="Calibri" w:cs="Times New Roman"/>
          <w:u w:val="single"/>
        </w:rPr>
        <w:t>Japan, Germany, Canada and Iceland have major hydrogen programs underway. All of these nations understand that, in addition to laying the foundation for independence from oil and creating a key industrial sector, the rapid development of hydrogen will accelerate innovation in related sectors,</w:t>
      </w:r>
      <w:r w:rsidRPr="00DE5E9D">
        <w:rPr>
          <w:rFonts w:ascii="Calibri" w:eastAsia="Calibri" w:hAnsi="Calibri" w:cs="Times New Roman"/>
          <w:sz w:val="16"/>
        </w:rPr>
        <w:t xml:space="preserve"> such as nano-materials, biotechnology, solar photovoltaics, ultra-light materials, and even the Internet, </w:t>
      </w:r>
      <w:r w:rsidRPr="00DE5E9D">
        <w:rPr>
          <w:rFonts w:ascii="Calibri" w:eastAsia="Calibri" w:hAnsi="Calibri" w:cs="Times New Roman"/>
          <w:u w:val="single"/>
        </w:rPr>
        <w:t>through distributed power generation and grid interface</w:t>
      </w:r>
      <w:r w:rsidRPr="00DE5E9D">
        <w:rPr>
          <w:rFonts w:ascii="Calibri" w:eastAsia="Calibri" w:hAnsi="Calibri" w:cs="Times New Roman"/>
          <w:sz w:val="16"/>
        </w:rPr>
        <w:t>.</w:t>
      </w:r>
    </w:p>
    <w:p w:rsidR="00DC2DD6"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better than existing BEVs – cost, efficiency</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Smith, ’13</w:t>
      </w:r>
      <w:r w:rsidRPr="00DE5E9D">
        <w:rPr>
          <w:rFonts w:ascii="Calibri" w:eastAsia="Calibri" w:hAnsi="Calibri" w:cs="Times New Roman"/>
        </w:rPr>
        <w:t xml:space="preserve"> [Martin, senior researcher at the University of St. Andrews, project manager of Delivery of Sustainable H2, “Clearing the air about the hydrogen economy,” 09-26-13, http://www.rsc.org/chemistryworld/2013/09/hydrogen-economy-fuel-cell-energy]</w:t>
      </w:r>
    </w:p>
    <w:p w:rsidR="00DC2DD6" w:rsidRPr="00DE5E9D" w:rsidRDefault="00DC2DD6" w:rsidP="00DC2DD6">
      <w:pPr>
        <w:rPr>
          <w:rFonts w:ascii="Calibri" w:eastAsia="Calibri" w:hAnsi="Calibri" w:cs="Times New Roman"/>
          <w:sz w:val="16"/>
        </w:rPr>
      </w:pPr>
      <w:r w:rsidRPr="00DE5E9D">
        <w:rPr>
          <w:rFonts w:ascii="Calibri" w:eastAsia="Calibri" w:hAnsi="Calibri" w:cs="Times New Roman"/>
          <w:sz w:val="16"/>
        </w:rPr>
        <w:t xml:space="preserve">Mark Peplow’s recent piece on the ‘False economy’ of hydrogen as an energy vector illustrates the dangers of opinion based on limited and selective information sources. There is relatively little public knowledge in the UK of what is being done globally with hydrogen and fuel cell (HFC) technologies – leading to an abundance of misinformation and those opining on it. Batteries are better for transport? As Peplow notes, </w:t>
      </w:r>
      <w:r w:rsidRPr="00DE5E9D">
        <w:rPr>
          <w:rFonts w:ascii="Calibri" w:eastAsia="Calibri" w:hAnsi="Calibri" w:cs="Times New Roman"/>
          <w:u w:val="single"/>
        </w:rPr>
        <w:t>funding for the US HFC programme was slashed in 2009</w:t>
      </w:r>
      <w:r w:rsidRPr="00DE5E9D">
        <w:rPr>
          <w:rFonts w:ascii="Calibri" w:eastAsia="Calibri" w:hAnsi="Calibri" w:cs="Times New Roman"/>
          <w:sz w:val="16"/>
        </w:rPr>
        <w:t xml:space="preserve">. However, </w:t>
      </w:r>
      <w:r w:rsidRPr="00DE5E9D">
        <w:rPr>
          <w:rFonts w:ascii="Calibri" w:eastAsia="Calibri" w:hAnsi="Calibri" w:cs="Times New Roman"/>
          <w:u w:val="single"/>
        </w:rPr>
        <w:t>the</w:t>
      </w:r>
      <w:r w:rsidRPr="00DE5E9D">
        <w:rPr>
          <w:rFonts w:ascii="Calibri" w:eastAsia="Calibri" w:hAnsi="Calibri" w:cs="Times New Roman"/>
          <w:sz w:val="16"/>
        </w:rPr>
        <w:t xml:space="preserve"> US Department of Energy (</w:t>
      </w:r>
      <w:r w:rsidRPr="00DE5E9D">
        <w:rPr>
          <w:rFonts w:ascii="Calibri" w:eastAsia="Calibri" w:hAnsi="Calibri" w:cs="Times New Roman"/>
          <w:u w:val="single"/>
        </w:rPr>
        <w:t>DOE</w:t>
      </w:r>
      <w:r w:rsidRPr="00DE5E9D">
        <w:rPr>
          <w:rFonts w:ascii="Calibri" w:eastAsia="Calibri" w:hAnsi="Calibri" w:cs="Times New Roman"/>
          <w:sz w:val="16"/>
        </w:rPr>
        <w:t xml:space="preserve">) </w:t>
      </w:r>
      <w:r w:rsidRPr="00DE5E9D">
        <w:rPr>
          <w:rFonts w:ascii="Calibri" w:eastAsia="Calibri" w:hAnsi="Calibri" w:cs="Times New Roman"/>
          <w:u w:val="single"/>
        </w:rPr>
        <w:t>had been led to believe that battery technology was on the verge of offering the vehicle ranges and recharging times needed for mass market sales. When this proved to be wrong, funding was returned to the DOE HFC programme</w:t>
      </w:r>
      <w:r w:rsidRPr="00DE5E9D">
        <w:rPr>
          <w:rFonts w:ascii="Calibri" w:eastAsia="Calibri" w:hAnsi="Calibri" w:cs="Times New Roman"/>
          <w:sz w:val="16"/>
        </w:rPr>
        <w:t xml:space="preserve">, albeit quietly to conceal the politically embarrassing volte-face. </w:t>
      </w:r>
      <w:r w:rsidRPr="00DE5E9D">
        <w:rPr>
          <w:rFonts w:ascii="Calibri" w:eastAsia="Calibri" w:hAnsi="Calibri" w:cs="Times New Roman"/>
          <w:u w:val="single"/>
        </w:rPr>
        <w:t>Existing battery-electric vehicles (BEVs) are ideal for short-range, predictable city-type usage. No vehicle will offer a better running cost per mile</w:t>
      </w:r>
      <w:r w:rsidRPr="00DE5E9D">
        <w:rPr>
          <w:rFonts w:ascii="Calibri" w:eastAsia="Calibri" w:hAnsi="Calibri" w:cs="Times New Roman"/>
          <w:sz w:val="16"/>
        </w:rPr>
        <w:t xml:space="preserve">, </w:t>
      </w:r>
      <w:r w:rsidRPr="00DE5E9D">
        <w:rPr>
          <w:rFonts w:ascii="Calibri" w:eastAsia="Calibri" w:hAnsi="Calibri" w:cs="Times New Roman"/>
          <w:u w:val="single"/>
        </w:rPr>
        <w:t>but they are still far from being a direct replacement for conventional vehicles</w:t>
      </w:r>
      <w:r w:rsidRPr="00DE5E9D">
        <w:rPr>
          <w:rFonts w:ascii="Calibri" w:eastAsia="Calibri" w:hAnsi="Calibri" w:cs="Times New Roman"/>
          <w:sz w:val="16"/>
        </w:rPr>
        <w:t xml:space="preserve">. Betting on when they will be is a gamble – with the US DOE having already lost a large stake. The UK Parliamentary Office of Science and Technology estimates that BEVs can realistically account for 1–10% of the UK vehicle market (assuming no step-change in battery technology), but what becomes of the other 90–99%? Brown, green and blowing away </w:t>
      </w:r>
      <w:r w:rsidRPr="00DE5E9D">
        <w:rPr>
          <w:rFonts w:ascii="Calibri" w:eastAsia="Calibri" w:hAnsi="Calibri" w:cs="Times New Roman"/>
          <w:u w:val="single"/>
        </w:rPr>
        <w:t>Producing H2 from natural gas (brown-H2) unavoidably emits carbon. However, compared to petrol and diesel, the intrinsic efficiency of fuel cell transport – even using brown-H2 – still represents a net carbon reduction per mile of around 30%. Green-H2, made from genuinely renewable electricity or bio-sources, is a true emissions-free transport fuel. The best use of green electricity is to satisfy demand in the electricity grid, but when supply outstrips demand what happens to the potential surplus? If there is no market for it, that potential is currently wasted</w:t>
      </w:r>
      <w:r w:rsidRPr="00DE5E9D">
        <w:rPr>
          <w:rFonts w:ascii="Calibri" w:eastAsia="Calibri" w:hAnsi="Calibri" w:cs="Times New Roman"/>
          <w:sz w:val="16"/>
        </w:rPr>
        <w:t xml:space="preserve">. This is particularly poignant in the case of wind energy, which has an almost negligible marginal cost. No sane person would make hydrogen from 20p per unit electricity, but making it from energy that would otherwise be lost is a different game. </w:t>
      </w:r>
      <w:r w:rsidRPr="00DE5E9D">
        <w:rPr>
          <w:rFonts w:ascii="Calibri" w:eastAsia="Calibri" w:hAnsi="Calibri" w:cs="Times New Roman"/>
          <w:u w:val="single"/>
        </w:rPr>
        <w:t xml:space="preserve">As </w:t>
      </w:r>
      <w:r w:rsidRPr="00DE5E9D">
        <w:rPr>
          <w:rFonts w:ascii="Calibri" w:eastAsia="Calibri" w:hAnsi="Calibri" w:cs="Times New Roman"/>
          <w:sz w:val="16"/>
        </w:rPr>
        <w:t>UK</w:t>
      </w:r>
      <w:r w:rsidRPr="00DE5E9D">
        <w:rPr>
          <w:rFonts w:ascii="Calibri" w:eastAsia="Calibri" w:hAnsi="Calibri" w:cs="Times New Roman"/>
          <w:u w:val="single"/>
        </w:rPr>
        <w:t xml:space="preserve"> renewables capacity increases, so do the opportunities to divert excess generation into producing and selling green road fuel</w:t>
      </w:r>
      <w:r w:rsidRPr="00DE5E9D">
        <w:rPr>
          <w:rFonts w:ascii="Calibri" w:eastAsia="Calibri" w:hAnsi="Calibri" w:cs="Times New Roman"/>
          <w:sz w:val="16"/>
        </w:rPr>
        <w:t xml:space="preserve">. </w:t>
      </w:r>
      <w:r w:rsidRPr="00DE5E9D">
        <w:rPr>
          <w:rFonts w:ascii="Calibri" w:eastAsia="Calibri" w:hAnsi="Calibri" w:cs="Times New Roman"/>
          <w:u w:val="single"/>
        </w:rPr>
        <w:t>Decoupling energy production from its eventual use also helps in grid balancing – increasing the efficiency (including cost) of the overall energy system</w:t>
      </w:r>
      <w:r w:rsidRPr="00DE5E9D">
        <w:rPr>
          <w:rFonts w:ascii="Calibri" w:eastAsia="Calibri" w:hAnsi="Calibri" w:cs="Times New Roman"/>
          <w:sz w:val="16"/>
        </w:rPr>
        <w:t xml:space="preserve">. </w:t>
      </w:r>
      <w:r w:rsidRPr="00DE5E9D">
        <w:rPr>
          <w:rFonts w:ascii="Calibri" w:eastAsia="Calibri" w:hAnsi="Calibri" w:cs="Times New Roman"/>
          <w:u w:val="single"/>
        </w:rPr>
        <w:t>Bottled up as a gas, hydrogen can be stored on almost any conceivable scale</w:t>
      </w:r>
      <w:r w:rsidRPr="00DE5E9D">
        <w:rPr>
          <w:rFonts w:ascii="Calibri" w:eastAsia="Calibri" w:hAnsi="Calibri" w:cs="Times New Roman"/>
          <w:sz w:val="16"/>
        </w:rPr>
        <w:t xml:space="preserve">, from bottles to geological formations. </w:t>
      </w:r>
      <w:r w:rsidRPr="00DE5E9D">
        <w:rPr>
          <w:rFonts w:ascii="Calibri" w:eastAsia="Calibri" w:hAnsi="Calibri" w:cs="Times New Roman"/>
          <w:u w:val="single"/>
        </w:rPr>
        <w:t>In the US, depleted natural gas fields are already being used to store bulk hydrogen</w:t>
      </w:r>
      <w:r w:rsidRPr="00DE5E9D">
        <w:rPr>
          <w:rFonts w:ascii="Calibri" w:eastAsia="Calibri" w:hAnsi="Calibri" w:cs="Times New Roman"/>
          <w:sz w:val="16"/>
        </w:rPr>
        <w:t xml:space="preserve"> while the Germans and Danes are developing underground salt cavern storage</w:t>
      </w:r>
      <w:r w:rsidRPr="00DE5E9D">
        <w:rPr>
          <w:rFonts w:ascii="Calibri" w:eastAsia="Calibri" w:hAnsi="Calibri" w:cs="Times New Roman"/>
          <w:u w:val="single"/>
        </w:rPr>
        <w:t xml:space="preserve">. </w:t>
      </w:r>
      <w:r w:rsidRPr="00DE5E9D">
        <w:rPr>
          <w:rFonts w:ascii="Calibri" w:eastAsia="Calibri" w:hAnsi="Calibri" w:cs="Times New Roman"/>
          <w:u w:val="single"/>
        </w:rPr>
        <w:lastRenderedPageBreak/>
        <w:t>Surely this is better than storing CO2 – why produce and pay for storing something we don’t want, when we could store a fuel until we need it? And thus also enhance our energy security</w:t>
      </w:r>
      <w:r w:rsidRPr="00DE5E9D">
        <w:rPr>
          <w:rFonts w:ascii="Calibri" w:eastAsia="Calibri" w:hAnsi="Calibri" w:cs="Times New Roman"/>
          <w:sz w:val="16"/>
        </w:rPr>
        <w:t xml:space="preserve">? For vehicles, dense solid hydrogen storage would be ideal and there is much research into this, however ‘perfect’ is not necessary. Carbon-composite high pressure tanks worth up to 500 miles of travel are quite sufficient and are already being used in HFC buses and pre-production cars. The economics of making those tanks are well understood and the costs are acceptable. Crossed wires </w:t>
      </w:r>
      <w:r w:rsidRPr="00DE5E9D">
        <w:rPr>
          <w:rFonts w:ascii="Calibri" w:eastAsia="Calibri" w:hAnsi="Calibri" w:cs="Times New Roman"/>
          <w:u w:val="single"/>
        </w:rPr>
        <w:t>A BEV charging station costs £1000–3000, whereas a green-H2 production and filling station would cost £1–3 million (scale dependant). However, each BEV will require several charging points: one at home and more around likely destinations. The main cost of each BEV point is labour (very few economies of scale) making the infrastructure cost almost directly proportional to the number of BEVs. Worse, extensive use of BEVs would require costly grid upgrades – particularly in low-grid strength residential areas. In contrast, one large HFC facility is capable of servicing a great many vehicles – the same cost-effective fuelling model we employ today. Any rational plan would see HFC facilities built on sites with existing high-strength grid connections</w:t>
      </w:r>
      <w:r w:rsidRPr="00DE5E9D">
        <w:rPr>
          <w:rFonts w:ascii="Calibri" w:eastAsia="Calibri" w:hAnsi="Calibri" w:cs="Times New Roman"/>
          <w:sz w:val="16"/>
        </w:rPr>
        <w:t xml:space="preserve">. Most estimates of infrastructure costs suggest that </w:t>
      </w:r>
      <w:r w:rsidRPr="00DE5E9D">
        <w:rPr>
          <w:rFonts w:ascii="Calibri" w:eastAsia="Calibri" w:hAnsi="Calibri" w:cs="Times New Roman"/>
          <w:u w:val="single"/>
        </w:rPr>
        <w:t>HFC will be around £800 less per vehicle than for BEVs, even in early roll-out</w:t>
      </w:r>
      <w:r w:rsidRPr="00DE5E9D">
        <w:rPr>
          <w:rFonts w:ascii="Calibri" w:eastAsia="Calibri" w:hAnsi="Calibri" w:cs="Times New Roman"/>
          <w:sz w:val="16"/>
        </w:rPr>
        <w:t xml:space="preserve">. Concrete and steel </w:t>
      </w:r>
      <w:proofErr w:type="gramStart"/>
      <w:r w:rsidRPr="00DE5E9D">
        <w:rPr>
          <w:rFonts w:ascii="Calibri" w:eastAsia="Calibri" w:hAnsi="Calibri" w:cs="Times New Roman"/>
          <w:sz w:val="16"/>
        </w:rPr>
        <w:t>Having</w:t>
      </w:r>
      <w:proofErr w:type="gramEnd"/>
      <w:r w:rsidRPr="00DE5E9D">
        <w:rPr>
          <w:rFonts w:ascii="Calibri" w:eastAsia="Calibri" w:hAnsi="Calibri" w:cs="Times New Roman"/>
          <w:sz w:val="16"/>
        </w:rPr>
        <w:t xml:space="preserve"> heard but seen little of H2 transport it may seem a fantasy, yet </w:t>
      </w:r>
      <w:r w:rsidRPr="00DE5E9D">
        <w:rPr>
          <w:rFonts w:ascii="Calibri" w:eastAsia="Calibri" w:hAnsi="Calibri" w:cs="Times New Roman"/>
          <w:u w:val="single"/>
        </w:rPr>
        <w:t>London has been running H2 buses for several years and has recently acquired more.</w:t>
      </w:r>
      <w:r w:rsidRPr="00DE5E9D">
        <w:rPr>
          <w:rFonts w:ascii="Calibri" w:eastAsia="Calibri" w:hAnsi="Calibri" w:cs="Times New Roman"/>
          <w:sz w:val="16"/>
        </w:rPr>
        <w:t xml:space="preserve"> Next year, Aberdeen will see Europe’s largest single deployment of green-H2 buses and work is underway in Scotland to develop the world’s first H2-propelled ferry. By 2015 the German state is on track to have 50 H2 filling stations, Japan 100 and the US even more. </w:t>
      </w:r>
      <w:r w:rsidRPr="00DE5E9D">
        <w:rPr>
          <w:rFonts w:ascii="Calibri" w:eastAsia="Calibri" w:hAnsi="Calibri" w:cs="Times New Roman"/>
          <w:u w:val="single"/>
        </w:rPr>
        <w:t>The EU has recently announced that the follow-on to its first HFC programme will be funded at €1.5 billion</w:t>
      </w:r>
      <w:r w:rsidRPr="00DE5E9D">
        <w:rPr>
          <w:rFonts w:ascii="Calibri" w:eastAsia="Calibri" w:hAnsi="Calibri" w:cs="Times New Roman"/>
          <w:sz w:val="16"/>
        </w:rPr>
        <w:t>. That’s rather a lot of concrete and steel. It’s a curious thought that multi-billion dollar investment from the likes of Mercedes, Honda, Toyota, Ford, Hyundai, Shell, Total, BOC, the EU, state governments and others is ill-considered. Is not the real ‘false economy’ forming opinion based on outdated news, selective facts and little understandi</w:t>
      </w:r>
      <w:r>
        <w:rPr>
          <w:rFonts w:ascii="Calibri" w:eastAsia="Calibri" w:hAnsi="Calibri" w:cs="Times New Roman"/>
          <w:sz w:val="16"/>
        </w:rPr>
        <w:t xml:space="preserve">ng of the wider energy system? </w:t>
      </w:r>
    </w:p>
    <w:p w:rsidR="00DC2DD6" w:rsidRPr="00DE5E9D" w:rsidRDefault="00DC2DD6" w:rsidP="00DC2DD6">
      <w:pPr>
        <w:pStyle w:val="Heading3"/>
      </w:pPr>
      <w:r>
        <w:lastRenderedPageBreak/>
        <w:t xml:space="preserve">Solvency – Democracy </w:t>
      </w:r>
    </w:p>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is democratic – allows both homeowners and companies to earn from power production</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Brown et al., ’12</w:t>
      </w:r>
      <w:r w:rsidRPr="00DE5E9D">
        <w:rPr>
          <w:rFonts w:ascii="Calibri" w:eastAsia="Calibri" w:hAnsi="Calibri" w:cs="Times New Roman"/>
        </w:rPr>
        <w:t xml:space="preserve"> [Jerry B., Trustee and Fellow of the World Business Academy, Founding Professor at Florida International University in Miami, writer, award-winning teacher, outstanding public speaker, president of Jerald Brown &amp; Associates, Inc., a business consulting company, “Hydrogen Revolution: Growth, Jobs, Security &amp; Sustainability,” 12-21-12, http://worldbusiness.org/wp-content/uploads/2012/12/Freedom_Chapter12.pdf]</w:t>
      </w:r>
    </w:p>
    <w:p w:rsidR="00DC2DD6" w:rsidRPr="00DE5E9D" w:rsidRDefault="00DC2DD6" w:rsidP="00DC2DD6">
      <w:pPr>
        <w:rPr>
          <w:rFonts w:ascii="Calibri" w:eastAsia="Calibri" w:hAnsi="Calibri" w:cs="Times New Roman"/>
          <w:sz w:val="16"/>
        </w:rPr>
      </w:pPr>
      <w:r w:rsidRPr="00DE5E9D">
        <w:rPr>
          <w:rFonts w:ascii="Calibri" w:eastAsia="Calibri" w:hAnsi="Calibri" w:cs="Times New Roman"/>
          <w:sz w:val="16"/>
        </w:rPr>
        <w:t xml:space="preserve">We believe </w:t>
      </w:r>
      <w:r w:rsidRPr="00DE5E9D">
        <w:rPr>
          <w:rFonts w:ascii="Calibri" w:eastAsia="Calibri" w:hAnsi="Calibri" w:cs="Times New Roman"/>
          <w:u w:val="single"/>
        </w:rPr>
        <w:t>the current rapid pace of invention, testing, and commercialization of fuel cell technologies is a sign of the early stages of the hydrogen revolution</w:t>
      </w:r>
      <w:r w:rsidRPr="00DE5E9D">
        <w:rPr>
          <w:rFonts w:ascii="Calibri" w:eastAsia="Calibri" w:hAnsi="Calibri" w:cs="Times New Roman"/>
          <w:sz w:val="16"/>
        </w:rPr>
        <w:t xml:space="preserve">. By starting today, instead of waiting half a century as critics suggest, the large-scale commercialization of hydro- gen fuel cell cars can begin very soon. Hydrogen: The Next Energy Economy We </w:t>
      </w:r>
      <w:proofErr w:type="gramStart"/>
      <w:r w:rsidRPr="00DE5E9D">
        <w:rPr>
          <w:rFonts w:ascii="Calibri" w:eastAsia="Calibri" w:hAnsi="Calibri" w:cs="Times New Roman"/>
          <w:sz w:val="16"/>
        </w:rPr>
        <w:t>have</w:t>
      </w:r>
      <w:proofErr w:type="gramEnd"/>
      <w:r w:rsidRPr="00DE5E9D">
        <w:rPr>
          <w:rFonts w:ascii="Calibri" w:eastAsia="Calibri" w:hAnsi="Calibri" w:cs="Times New Roman"/>
          <w:sz w:val="16"/>
        </w:rPr>
        <w:t xml:space="preserve"> come to a crossroads where a single, courageous decision by a few world leaders can fundamentally alter the course of history. That decision is to shift from our dependence on rapidly depleting, increasingly costly, and environmentally challenging fossil fuels to a plentiful, renewable, and clean-burning hydrogen economy. </w:t>
      </w:r>
      <w:r w:rsidRPr="00DE5E9D">
        <w:rPr>
          <w:rFonts w:ascii="Calibri" w:eastAsia="Calibri" w:hAnsi="Calibri" w:cs="Times New Roman"/>
          <w:u w:val="single"/>
        </w:rPr>
        <w:t>Hydrogen is by far the most abundant energy molecule in the universe. Perhaps that fact can serve as a reminder to us of the energy source we should be tapping</w:t>
      </w:r>
      <w:r w:rsidRPr="00DE5E9D">
        <w:rPr>
          <w:rFonts w:ascii="Calibri" w:eastAsia="Calibri" w:hAnsi="Calibri" w:cs="Times New Roman"/>
          <w:sz w:val="16"/>
        </w:rPr>
        <w:t xml:space="preserve">. Hydrogen can be thought of as a gaseous form of electricity. Anything that electricity can do, a hydrogen fuel cell with a hydrogen supply can do as well. However, while electricity can be stored only in batteries and capacitors that have a very low energy density (energy per unit of weight), </w:t>
      </w:r>
      <w:r w:rsidRPr="00DE5E9D">
        <w:rPr>
          <w:rFonts w:ascii="Calibri" w:eastAsia="Calibri" w:hAnsi="Calibri" w:cs="Times New Roman"/>
          <w:u w:val="single"/>
        </w:rPr>
        <w:t>hydrogen can be stored in any container</w:t>
      </w:r>
      <w:r w:rsidRPr="00DE5E9D">
        <w:rPr>
          <w:rFonts w:ascii="Calibri" w:eastAsia="Calibri" w:hAnsi="Calibri" w:cs="Times New Roman"/>
          <w:sz w:val="16"/>
        </w:rPr>
        <w:t xml:space="preserve"> from an industrial tanker to an automobile gas tank. </w:t>
      </w:r>
      <w:r w:rsidRPr="00DE5E9D">
        <w:rPr>
          <w:rFonts w:ascii="Calibri" w:eastAsia="Calibri" w:hAnsi="Calibri" w:cs="Times New Roman"/>
          <w:u w:val="single"/>
        </w:rPr>
        <w:t>With advanced hydrogen storage technologies, plus water, an electrolyzer, and a renewable source of energy, in the near future cars, homes, and businesses will become independent power producers that can generate electricity and sell it to the grid. The grid will increasingly become a distribution system for many producers of electrical power. It will serve the homeowner who produces excess power just as effectively as it does a large utility plant dedicated to power production</w:t>
      </w:r>
      <w:r w:rsidRPr="00DE5E9D">
        <w:rPr>
          <w:rFonts w:ascii="Calibri" w:eastAsia="Calibri" w:hAnsi="Calibri" w:cs="Times New Roman"/>
          <w:sz w:val="16"/>
        </w:rPr>
        <w:t>.</w:t>
      </w:r>
    </w:p>
    <w:p w:rsidR="00DC2DD6" w:rsidRPr="00DE5E9D" w:rsidRDefault="00DC2DD6" w:rsidP="00DC2DD6">
      <w:pPr>
        <w:rPr>
          <w:rFonts w:ascii="Calibri" w:eastAsia="Calibri" w:hAnsi="Calibri" w:cs="Times New Roman"/>
        </w:rPr>
      </w:pPr>
    </w:p>
    <w:p w:rsidR="00DC2DD6" w:rsidRPr="00DE5E9D" w:rsidRDefault="00DC2DD6" w:rsidP="00DC2DD6">
      <w:pPr>
        <w:pStyle w:val="Heading3"/>
        <w:rPr>
          <w:rFonts w:eastAsia="PMingLiU"/>
        </w:rPr>
      </w:pPr>
      <w:r w:rsidRPr="00DE5E9D">
        <w:rPr>
          <w:rFonts w:eastAsia="PMingLiU"/>
        </w:rPr>
        <w:lastRenderedPageBreak/>
        <w:t>Aff Answers</w:t>
      </w:r>
    </w:p>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Switch to AFV is difficult but necessary; hydrogen would be the most difficult alternative</w:t>
      </w:r>
    </w:p>
    <w:p w:rsidR="00DC2DD6" w:rsidRPr="00DE5E9D" w:rsidRDefault="00DC2DD6" w:rsidP="00DC2DD6">
      <w:pPr>
        <w:rPr>
          <w:rFonts w:ascii="Calibri" w:eastAsia="Calibri" w:hAnsi="Calibri" w:cs="Times New Roman"/>
        </w:rPr>
      </w:pPr>
      <w:r w:rsidRPr="00DE5E9D">
        <w:rPr>
          <w:rFonts w:ascii="Calibri" w:eastAsia="Calibri" w:hAnsi="Calibri" w:cs="Times New Roman"/>
        </w:rPr>
        <w:t>Romm, ’05 [Joseph, Senior Fellow at American Progress, overseer of Climate Progress, “The car and fuel of the future,” 08-08-05, http://www.academia.edu/2971098/The_car_and_fuel_of_the_future]</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t xml:space="preserve">Using fuel cell vehicles and hydrogen from zero-carbon sources such as renewable power or nuclear energy has a cost of avoided carbon dioxide of more than $600 a metric ton, which is more than a factor of ten higher than most other strategies being considered today…. So I wrote in a 2005 journal article, “The car and fuel of the future,” which was the “hottest article” in Energy Policy from July 2006 through March 2007 (and still #8 as recently as September 2008). This paper is based on a review of the technical literature on alternative fuel vehicles (AFVs) and discussions with experts in vehicle technology and energy analysis. It is derived from analysis provided to the bipartisan National Commission on Energy Policy. </w:t>
      </w:r>
      <w:r w:rsidRPr="00DE5E9D">
        <w:rPr>
          <w:rFonts w:ascii="Calibri" w:eastAsia="Calibri" w:hAnsi="Calibri" w:cs="Times New Roman"/>
          <w:u w:val="single"/>
        </w:rPr>
        <w:t>The urgent need to reverse the business-as-usual growth path in global warming pollution in the next two decades to avoid serious if not catastrophic climate change necessitates action to make our vehicles far less polluting</w:t>
      </w:r>
      <w:r w:rsidRPr="00DE5E9D">
        <w:rPr>
          <w:rFonts w:ascii="Calibri" w:eastAsia="Calibri" w:hAnsi="Calibri" w:cs="Times New Roman"/>
          <w:sz w:val="16"/>
        </w:rPr>
        <w:t xml:space="preserve">. In the near-term, by far the most cost-effective strategy for reducing emissions and fuel use is efficiency. The car of the near future is the hybrid gasoline-electric vehicle, because it can reduce gasoline consumption and greenhouse gas emissions 30 to 50% with no change in vehicle class and hence no loss of jobs or compromise on safety or performance. It will likely become the dominant vehicle platform by the year 2020. </w:t>
      </w:r>
      <w:r w:rsidRPr="00DE5E9D">
        <w:rPr>
          <w:rFonts w:ascii="Calibri" w:eastAsia="Calibri" w:hAnsi="Calibri" w:cs="Times New Roman"/>
          <w:u w:val="single"/>
        </w:rPr>
        <w:t>Ultimately, we will need to replace gasoline with a zero-carbon fuel</w:t>
      </w:r>
      <w:r w:rsidRPr="00DE5E9D">
        <w:rPr>
          <w:rFonts w:ascii="Calibri" w:eastAsia="Calibri" w:hAnsi="Calibri" w:cs="Times New Roman"/>
          <w:sz w:val="16"/>
        </w:rPr>
        <w:t xml:space="preserve">. All AFV pathways require technology advances and strong government action to succeed. </w:t>
      </w:r>
      <w:r w:rsidRPr="00DE5E9D">
        <w:rPr>
          <w:rFonts w:ascii="Calibri" w:eastAsia="Calibri" w:hAnsi="Calibri" w:cs="Times New Roman"/>
          <w:u w:val="single"/>
        </w:rPr>
        <w:t xml:space="preserve">Hydrogen is the most challenging of all alternative fuels, particularly because of the enormous effort needed to change our existing gasoline infrastructure. </w:t>
      </w:r>
      <w:r w:rsidRPr="00DE5E9D">
        <w:rPr>
          <w:rFonts w:ascii="Calibri" w:eastAsia="Calibri" w:hAnsi="Calibri" w:cs="Times New Roman"/>
          <w:sz w:val="16"/>
        </w:rPr>
        <w:t xml:space="preserve">The most promising AFV pathway is a hybrid that can be connected to the electric grid. These so-called plug-in hybrids will likely travel three to four times as far on a kilowatt-hour of renewable electricity as fuel cell vehicles…. 1. Introduction </w:t>
      </w:r>
      <w:proofErr w:type="gramStart"/>
      <w:r w:rsidRPr="00DE5E9D">
        <w:rPr>
          <w:rFonts w:ascii="Calibri" w:eastAsia="Calibri" w:hAnsi="Calibri" w:cs="Times New Roman"/>
          <w:sz w:val="16"/>
        </w:rPr>
        <w:t>Any</w:t>
      </w:r>
      <w:proofErr w:type="gramEnd"/>
      <w:r w:rsidRPr="00DE5E9D">
        <w:rPr>
          <w:rFonts w:ascii="Calibri" w:eastAsia="Calibri" w:hAnsi="Calibri" w:cs="Times New Roman"/>
          <w:sz w:val="16"/>
        </w:rPr>
        <w:t xml:space="preserve"> energy and environmental policy effort must come to grips with transportation. Roughly 97% of all energy consumed by our cars, sport utility vehicles, vans, trucks, and airplanes is still petroleum-based. In the 1990s, the transportation sector saw the fastest growth in carbon dioxide emissions of any major sector of the US economy. And the transportation sector is projected to generate nearly half of the 40% rise in US carbon dioxide emissions forecast for 2025 (EIA, 2005). Internationally, the situation is equally problematic. As Claude Mandil, Executive Director of the International Energy Agency (IEA), said in May 2004, ”In the absence of strong government policies, we project that the worldwide use of oil in transport will nearly double between 2000 and 2030, leading to a similar increase in greenhouse gas emissions” (IEA, 2004). Significantly, between 2003 and 2030, over 1400GW of new coal capacity will be built. These plants would commit the planet to total carbon dioxide emissions of some 500 billion metric tons over their lifetime, unless ”they are backfit with carbon capture equipment at some time during their life,” as David Hawkins, Director of Natural Resources Defense Council’s Climate Center told the US House Committee on Energy and Commerce in June 2003. Hawkins continued</w:t>
      </w:r>
      <w:proofErr w:type="gramStart"/>
      <w:r w:rsidRPr="00DE5E9D">
        <w:rPr>
          <w:rFonts w:ascii="Calibri" w:eastAsia="Calibri" w:hAnsi="Calibri" w:cs="Times New Roman"/>
          <w:sz w:val="16"/>
        </w:rPr>
        <w:t>: ”</w:t>
      </w:r>
      <w:proofErr w:type="gramEnd"/>
      <w:r w:rsidRPr="00DE5E9D">
        <w:rPr>
          <w:rFonts w:ascii="Calibri" w:eastAsia="Calibri" w:hAnsi="Calibri" w:cs="Times New Roman"/>
          <w:sz w:val="16"/>
        </w:rPr>
        <w:t xml:space="preserve">To put this number in context, it amounts to half the estimated total cumulative carbon emissions from all fossil fuel use globally over the past 250 years!” (Hawkins, 2003) It is critical that whatever strategy the world adopts to reduce GHG emissions in the vehicle sector does not undermine our efforts to reduce GHG emissions in the electricity sector. With this caveat in mind, I explore some of the pathways most widely discussed for reducing or replacing oil while significantly reducing transportation greenhouse gas emissions: efficiency, electricity (particularly plug-in hybridgasoline vehicles); ethanol from cellulosic biomass; and hydrogen. 2. Alternative fuels and alternative fuel vehicles. </w:t>
      </w:r>
      <w:r w:rsidRPr="00DE5E9D">
        <w:rPr>
          <w:rFonts w:ascii="Calibri" w:eastAsia="Calibri" w:hAnsi="Calibri" w:cs="Times New Roman"/>
          <w:u w:val="single"/>
        </w:rPr>
        <w:t>Alternative fuel vehicles (AFVs) and their fuels face two central problems</w:t>
      </w:r>
      <w:r w:rsidRPr="00DE5E9D">
        <w:rPr>
          <w:rFonts w:ascii="Calibri" w:eastAsia="Calibri" w:hAnsi="Calibri" w:cs="Times New Roman"/>
          <w:sz w:val="16"/>
        </w:rPr>
        <w:t xml:space="preserve">. First, they typically suffer from several marketplace disadvantages compared to conventional vehicles running on conventional fuels. Hence, </w:t>
      </w:r>
      <w:r w:rsidRPr="00DE5E9D">
        <w:rPr>
          <w:rFonts w:ascii="Calibri" w:eastAsia="Calibri" w:hAnsi="Calibri" w:cs="Times New Roman"/>
          <w:u w:val="single"/>
        </w:rPr>
        <w:t xml:space="preserve">they inevitably require government incentives or mandates to succeed. Second, they typically do not provide cost-effective solutions to major energy and </w:t>
      </w:r>
      <w:proofErr w:type="gramStart"/>
      <w:r w:rsidRPr="00DE5E9D">
        <w:rPr>
          <w:rFonts w:ascii="Calibri" w:eastAsia="Calibri" w:hAnsi="Calibri" w:cs="Times New Roman"/>
          <w:u w:val="single"/>
        </w:rPr>
        <w:t>environmental problems, which undermines</w:t>
      </w:r>
      <w:proofErr w:type="gramEnd"/>
      <w:r w:rsidRPr="00DE5E9D">
        <w:rPr>
          <w:rFonts w:ascii="Calibri" w:eastAsia="Calibri" w:hAnsi="Calibri" w:cs="Times New Roman"/>
          <w:u w:val="single"/>
        </w:rPr>
        <w:t xml:space="preserve"> the policy case for having the government intervene in the marketplace to support them</w:t>
      </w:r>
      <w:r w:rsidRPr="00DE5E9D">
        <w:rPr>
          <w:rFonts w:ascii="Calibri" w:eastAsia="Calibri" w:hAnsi="Calibri" w:cs="Times New Roman"/>
          <w:sz w:val="16"/>
        </w:rPr>
        <w:t>. On the second point, in September 2003, the US Department of Transportation Center for Climate Change and Environmental Forecasting released its analysis, Fuel Options for Reducing Greenhouse Gas Emissions from Motor Vehicles. The report assesses the potential for gasoline substitutes to reduce greenhouse gas emissions over the next 25 years. It concludes that “</w:t>
      </w:r>
      <w:r w:rsidRPr="00DE5E9D">
        <w:rPr>
          <w:rFonts w:ascii="Calibri" w:eastAsia="Calibri" w:hAnsi="Calibri" w:cs="Times New Roman"/>
          <w:u w:val="single"/>
        </w:rPr>
        <w:t>the reduction in GHG emissions from most gasoline substitutes would be modest</w:t>
      </w:r>
      <w:r w:rsidRPr="00DE5E9D">
        <w:rPr>
          <w:rFonts w:ascii="Calibri" w:eastAsia="Calibri" w:hAnsi="Calibri" w:cs="Times New Roman"/>
          <w:sz w:val="16"/>
        </w:rPr>
        <w:t>” and that “</w:t>
      </w:r>
      <w:r w:rsidRPr="00DE5E9D">
        <w:rPr>
          <w:rFonts w:ascii="Calibri" w:eastAsia="Calibri" w:hAnsi="Calibri" w:cs="Times New Roman"/>
          <w:u w:val="single"/>
        </w:rPr>
        <w:t>promoting alternative fuels would be a costly strategy for reducing emissions</w:t>
      </w:r>
      <w:r w:rsidRPr="00DE5E9D">
        <w:rPr>
          <w:rFonts w:ascii="Calibri" w:eastAsia="Calibri" w:hAnsi="Calibri" w:cs="Times New Roman"/>
          <w:sz w:val="16"/>
        </w:rPr>
        <w:t xml:space="preserve">” (DOT, 2003). The US government and others (such as of California and Canada) have tried to promote AFVs for a long time. The 1992 Energy Policy Act established the goal of having alternative fuels replace at least 10% of petroleum fuels in 2000, and at least 30% in 2010. Currently, alternate fuels consumed in AFVs substitute for </w:t>
      </w:r>
      <w:proofErr w:type="gramStart"/>
      <w:r w:rsidRPr="00DE5E9D">
        <w:rPr>
          <w:rFonts w:ascii="Calibri" w:eastAsia="Calibri" w:hAnsi="Calibri" w:cs="Times New Roman"/>
          <w:sz w:val="16"/>
        </w:rPr>
        <w:t>under</w:t>
      </w:r>
      <w:proofErr w:type="gramEnd"/>
      <w:r w:rsidRPr="00DE5E9D">
        <w:rPr>
          <w:rFonts w:ascii="Calibri" w:eastAsia="Calibri" w:hAnsi="Calibri" w:cs="Times New Roman"/>
          <w:sz w:val="16"/>
        </w:rPr>
        <w:t xml:space="preserve"> 1% of total consumption of gasoline. A significant literature has emerged explaining this failure (GAO, 2000, Flynn, 2002). Besides the question of whether AFVs deliver cost-effective emissions reductions, </w:t>
      </w:r>
      <w:r w:rsidRPr="00DE5E9D">
        <w:rPr>
          <w:rFonts w:ascii="Calibri" w:eastAsia="Calibri" w:hAnsi="Calibri" w:cs="Times New Roman"/>
          <w:u w:val="single"/>
        </w:rPr>
        <w:t>there have historically been six major barriers to AFV success</w:t>
      </w:r>
      <w:r w:rsidRPr="00DE5E9D">
        <w:rPr>
          <w:rFonts w:ascii="Calibri" w:eastAsia="Calibri" w:hAnsi="Calibri" w:cs="Times New Roman"/>
          <w:sz w:val="16"/>
        </w:rPr>
        <w:t>: 1</w:t>
      </w:r>
      <w:r w:rsidRPr="00DE5E9D">
        <w:rPr>
          <w:rFonts w:ascii="Calibri" w:eastAsia="Calibri" w:hAnsi="Calibri" w:cs="Times New Roman"/>
          <w:u w:val="single"/>
        </w:rPr>
        <w:t>. high first cost for vehicle</w:t>
      </w:r>
      <w:r w:rsidRPr="00DE5E9D">
        <w:rPr>
          <w:rFonts w:ascii="Calibri" w:eastAsia="Calibri" w:hAnsi="Calibri" w:cs="Times New Roman"/>
          <w:sz w:val="16"/>
        </w:rPr>
        <w:t xml:space="preserve"> 2. </w:t>
      </w:r>
      <w:proofErr w:type="gramStart"/>
      <w:r w:rsidRPr="00DE5E9D">
        <w:rPr>
          <w:rFonts w:ascii="Calibri" w:eastAsia="Calibri" w:hAnsi="Calibri" w:cs="Times New Roman"/>
          <w:sz w:val="16"/>
        </w:rPr>
        <w:t>on-board</w:t>
      </w:r>
      <w:proofErr w:type="gramEnd"/>
      <w:r w:rsidRPr="00DE5E9D">
        <w:rPr>
          <w:rFonts w:ascii="Calibri" w:eastAsia="Calibri" w:hAnsi="Calibri" w:cs="Times New Roman"/>
          <w:sz w:val="16"/>
        </w:rPr>
        <w:t xml:space="preserve"> fuel storage issues (i.e. </w:t>
      </w:r>
      <w:r w:rsidRPr="00DE5E9D">
        <w:rPr>
          <w:rFonts w:ascii="Calibri" w:eastAsia="Calibri" w:hAnsi="Calibri" w:cs="Times New Roman"/>
          <w:u w:val="single"/>
        </w:rPr>
        <w:t>limited range</w:t>
      </w:r>
      <w:r w:rsidRPr="00DE5E9D">
        <w:rPr>
          <w:rFonts w:ascii="Calibri" w:eastAsia="Calibri" w:hAnsi="Calibri" w:cs="Times New Roman"/>
          <w:sz w:val="16"/>
        </w:rPr>
        <w:t xml:space="preserve">) 3. </w:t>
      </w:r>
      <w:proofErr w:type="gramStart"/>
      <w:r w:rsidRPr="00DE5E9D">
        <w:rPr>
          <w:rFonts w:ascii="Calibri" w:eastAsia="Calibri" w:hAnsi="Calibri" w:cs="Times New Roman"/>
          <w:u w:val="single"/>
        </w:rPr>
        <w:t>safety</w:t>
      </w:r>
      <w:proofErr w:type="gramEnd"/>
      <w:r w:rsidRPr="00DE5E9D">
        <w:rPr>
          <w:rFonts w:ascii="Calibri" w:eastAsia="Calibri" w:hAnsi="Calibri" w:cs="Times New Roman"/>
          <w:u w:val="single"/>
        </w:rPr>
        <w:t xml:space="preserve"> and liability</w:t>
      </w:r>
      <w:r w:rsidRPr="00DE5E9D">
        <w:rPr>
          <w:rFonts w:ascii="Calibri" w:eastAsia="Calibri" w:hAnsi="Calibri" w:cs="Times New Roman"/>
          <w:sz w:val="16"/>
        </w:rPr>
        <w:t xml:space="preserve"> concerns 4. </w:t>
      </w:r>
      <w:proofErr w:type="gramStart"/>
      <w:r w:rsidRPr="00DE5E9D">
        <w:rPr>
          <w:rFonts w:ascii="Calibri" w:eastAsia="Calibri" w:hAnsi="Calibri" w:cs="Times New Roman"/>
          <w:u w:val="single"/>
        </w:rPr>
        <w:t>high</w:t>
      </w:r>
      <w:proofErr w:type="gramEnd"/>
      <w:r w:rsidRPr="00DE5E9D">
        <w:rPr>
          <w:rFonts w:ascii="Calibri" w:eastAsia="Calibri" w:hAnsi="Calibri" w:cs="Times New Roman"/>
          <w:u w:val="single"/>
        </w:rPr>
        <w:t xml:space="preserve"> fueling cost</w:t>
      </w:r>
      <w:r w:rsidRPr="00DE5E9D">
        <w:rPr>
          <w:rFonts w:ascii="Calibri" w:eastAsia="Calibri" w:hAnsi="Calibri" w:cs="Times New Roman"/>
          <w:sz w:val="16"/>
        </w:rPr>
        <w:t xml:space="preserve"> (compared to gasoline) 5. </w:t>
      </w:r>
      <w:proofErr w:type="gramStart"/>
      <w:r w:rsidRPr="00DE5E9D">
        <w:rPr>
          <w:rFonts w:ascii="Calibri" w:eastAsia="Calibri" w:hAnsi="Calibri" w:cs="Times New Roman"/>
          <w:u w:val="single"/>
        </w:rPr>
        <w:t>limited</w:t>
      </w:r>
      <w:proofErr w:type="gramEnd"/>
      <w:r w:rsidRPr="00DE5E9D">
        <w:rPr>
          <w:rFonts w:ascii="Calibri" w:eastAsia="Calibri" w:hAnsi="Calibri" w:cs="Times New Roman"/>
          <w:u w:val="single"/>
        </w:rPr>
        <w:t xml:space="preserve"> fuel stations</w:t>
      </w:r>
      <w:r w:rsidRPr="00DE5E9D">
        <w:rPr>
          <w:rFonts w:ascii="Calibri" w:eastAsia="Calibri" w:hAnsi="Calibri" w:cs="Times New Roman"/>
          <w:sz w:val="16"/>
        </w:rPr>
        <w:t xml:space="preserve">: chicken and egg </w:t>
      </w:r>
      <w:r w:rsidRPr="00DE5E9D">
        <w:rPr>
          <w:rFonts w:ascii="Calibri" w:eastAsia="Calibri" w:hAnsi="Calibri" w:cs="Times New Roman"/>
          <w:sz w:val="16"/>
        </w:rPr>
        <w:lastRenderedPageBreak/>
        <w:t xml:space="preserve">problem 6. </w:t>
      </w:r>
      <w:proofErr w:type="gramStart"/>
      <w:r w:rsidRPr="00DE5E9D">
        <w:rPr>
          <w:rFonts w:ascii="Calibri" w:eastAsia="Calibri" w:hAnsi="Calibri" w:cs="Times New Roman"/>
          <w:u w:val="single"/>
        </w:rPr>
        <w:t>improvements</w:t>
      </w:r>
      <w:proofErr w:type="gramEnd"/>
      <w:r w:rsidRPr="00DE5E9D">
        <w:rPr>
          <w:rFonts w:ascii="Calibri" w:eastAsia="Calibri" w:hAnsi="Calibri" w:cs="Times New Roman"/>
          <w:u w:val="single"/>
        </w:rPr>
        <w:t xml:space="preserve"> in the competition</w:t>
      </w:r>
      <w:r w:rsidRPr="00DE5E9D">
        <w:rPr>
          <w:rFonts w:ascii="Calibri" w:eastAsia="Calibri" w:hAnsi="Calibri" w:cs="Times New Roman"/>
          <w:sz w:val="16"/>
        </w:rPr>
        <w:t xml:space="preserve"> (better, cleaner gasoline vehicles). All AFVs that have so far been promoted with limited success: “electric vehicles, natural gas vehicles, methanol vehicles, and ethanol vehicles” have each suffered from several of these barriers. </w:t>
      </w:r>
      <w:r w:rsidRPr="00DE5E9D">
        <w:rPr>
          <w:rFonts w:ascii="Calibri" w:eastAsia="Calibri" w:hAnsi="Calibri" w:cs="Times New Roman"/>
          <w:u w:val="single"/>
        </w:rPr>
        <w:t>Any one of these barriers can be a showstopper for an AFV or an alternative fuel, even where other clear benefits are delivered</w:t>
      </w:r>
      <w:r w:rsidRPr="00DE5E9D">
        <w:rPr>
          <w:rFonts w:ascii="Calibri" w:eastAsia="Calibri" w:hAnsi="Calibri" w:cs="Times New Roman"/>
          <w:sz w:val="16"/>
        </w:rPr>
        <w:t>. MTBE, for instance, has had its biggest difficulty with the safety and liability issue, even though it has minimal problems in the other areas because it can be blended directly with gasoline. Electric vehicles deliver the clear benefit of zero tailpipe emissions, and can even have lower per mile costs than gasoline cars, but range, refueling, and firstcost issues have limited their success and caused most major auto companies to withdraw their electric vehicles from the marketplace. The chicken and egg problem: “</w:t>
      </w:r>
      <w:r w:rsidRPr="00DE5E9D">
        <w:rPr>
          <w:rFonts w:ascii="Calibri" w:eastAsia="Calibri" w:hAnsi="Calibri" w:cs="Times New Roman"/>
          <w:u w:val="single"/>
        </w:rPr>
        <w:t>who will build and buy the AFVs if a fueling infrastructure is not in place and who will build the fueling infrastructure before the AFVs are built” remains the most intractable barrier</w:t>
      </w:r>
      <w:r w:rsidRPr="00DE5E9D">
        <w:rPr>
          <w:rFonts w:ascii="Calibri" w:eastAsia="Calibri" w:hAnsi="Calibri" w:cs="Times New Roman"/>
          <w:sz w:val="16"/>
        </w:rPr>
        <w:t>. Consider that there are millions of flexible fuel vehicles already on the road capable of running on E85 (85% ethanol, 15% gasoline), 100% gasoline, or just about any blend, for about the same price as gasoline-powered vehicles, and yet the vast majority of them run on gasoline and there are have been very few E85 stations built.</w:t>
      </w:r>
    </w:p>
    <w:p w:rsidR="00DC2DD6" w:rsidRPr="00A3212F"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wasteful – higher cost of delivery, lower output-input efficiency</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Zyga, ’06</w:t>
      </w:r>
      <w:r w:rsidRPr="00DE5E9D">
        <w:rPr>
          <w:rFonts w:ascii="Calibri" w:eastAsia="Calibri" w:hAnsi="Calibri" w:cs="Times New Roman"/>
        </w:rPr>
        <w:t xml:space="preserve"> [Lisa, freelance science writer, “Why a hydrogen economy doesn’t make sense,” 12-11-06, http://phys.org/news85074285.html]</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t xml:space="preserve">In his study, Bossel analyzes a variety of methods for synthesizing, storing and delivering hydrogen, since no single method has yet proven superior. To start, </w:t>
      </w:r>
      <w:r w:rsidRPr="00DE5E9D">
        <w:rPr>
          <w:rFonts w:ascii="Calibri" w:eastAsia="Calibri" w:hAnsi="Calibri" w:cs="Times New Roman"/>
          <w:u w:val="single"/>
        </w:rPr>
        <w:t>hydrogen is not naturally occurring, but must be synthesized</w:t>
      </w:r>
      <w:r w:rsidRPr="00DE5E9D">
        <w:rPr>
          <w:rFonts w:ascii="Calibri" w:eastAsia="Calibri" w:hAnsi="Calibri" w:cs="Times New Roman"/>
          <w:sz w:val="16"/>
        </w:rPr>
        <w:t xml:space="preserve">. “Ultimately, </w:t>
      </w:r>
      <w:r w:rsidRPr="00DE5E9D">
        <w:rPr>
          <w:rFonts w:ascii="Calibri" w:eastAsia="Calibri" w:hAnsi="Calibri" w:cs="Times New Roman"/>
          <w:u w:val="single"/>
        </w:rPr>
        <w:t>hydrogen has to be made from renewable electricity by electrolysis of water in the beginning</w:t>
      </w:r>
      <w:r w:rsidRPr="00DE5E9D">
        <w:rPr>
          <w:rFonts w:ascii="Calibri" w:eastAsia="Calibri" w:hAnsi="Calibri" w:cs="Times New Roman"/>
          <w:sz w:val="16"/>
        </w:rPr>
        <w:t>,” Bossel explains, “</w:t>
      </w:r>
      <w:r w:rsidRPr="00DE5E9D">
        <w:rPr>
          <w:rFonts w:ascii="Calibri" w:eastAsia="Calibri" w:hAnsi="Calibri" w:cs="Times New Roman"/>
          <w:u w:val="single"/>
        </w:rPr>
        <w:t>and then its energy content is converted back to electricity with fuel cells when it’s recombined with oxygen to water. Separating hydrogen from water by electrolysis requires massive amounts of electrical energy and substantial amounts of water</w:t>
      </w:r>
      <w:r w:rsidRPr="00DE5E9D">
        <w:rPr>
          <w:rFonts w:ascii="Calibri" w:eastAsia="Calibri" w:hAnsi="Calibri" w:cs="Times New Roman"/>
          <w:sz w:val="16"/>
        </w:rPr>
        <w:t xml:space="preserve">.” Also, </w:t>
      </w:r>
      <w:r w:rsidRPr="00DE5E9D">
        <w:rPr>
          <w:rFonts w:ascii="Calibri" w:eastAsia="Calibri" w:hAnsi="Calibri" w:cs="Times New Roman"/>
          <w:u w:val="single"/>
        </w:rPr>
        <w:t>hydrogen is not a source of energy, but only a carrier of energy</w:t>
      </w:r>
      <w:r w:rsidRPr="00DE5E9D">
        <w:rPr>
          <w:rFonts w:ascii="Calibri" w:eastAsia="Calibri" w:hAnsi="Calibri" w:cs="Times New Roman"/>
          <w:sz w:val="16"/>
        </w:rPr>
        <w:t xml:space="preserve">. As a carrier, it plays a role similar to that of water in a hydraulic heating system or electrons in a copper wire. </w:t>
      </w:r>
      <w:r w:rsidRPr="00DE5E9D">
        <w:rPr>
          <w:rFonts w:ascii="Calibri" w:eastAsia="Calibri" w:hAnsi="Calibri" w:cs="Times New Roman"/>
          <w:u w:val="single"/>
        </w:rPr>
        <w:t xml:space="preserve">When </w:t>
      </w:r>
      <w:r w:rsidRPr="00DE5E9D">
        <w:rPr>
          <w:rFonts w:ascii="Calibri" w:eastAsia="Calibri" w:hAnsi="Calibri" w:cs="Times New Roman"/>
          <w:b/>
          <w:iCs/>
          <w:u w:val="single"/>
        </w:rPr>
        <w:t>delivering hydrogen</w:t>
      </w:r>
      <w:r w:rsidRPr="00DE5E9D">
        <w:rPr>
          <w:rFonts w:ascii="Calibri" w:eastAsia="Calibri" w:hAnsi="Calibri" w:cs="Times New Roman"/>
          <w:u w:val="single"/>
        </w:rPr>
        <w:t xml:space="preserve">, whether by truck or pipeline, the </w:t>
      </w:r>
      <w:r w:rsidRPr="00DE5E9D">
        <w:rPr>
          <w:rFonts w:ascii="Calibri" w:eastAsia="Calibri" w:hAnsi="Calibri" w:cs="Times New Roman"/>
          <w:b/>
          <w:iCs/>
          <w:u w:val="single"/>
        </w:rPr>
        <w:t>energy costs are several times that for established energy carriers</w:t>
      </w:r>
      <w:r w:rsidRPr="00DE5E9D">
        <w:rPr>
          <w:rFonts w:ascii="Calibri" w:eastAsia="Calibri" w:hAnsi="Calibri" w:cs="Times New Roman"/>
          <w:u w:val="single"/>
        </w:rPr>
        <w:t xml:space="preserve"> like natural gas or gasoline</w:t>
      </w:r>
      <w:r w:rsidRPr="00DE5E9D">
        <w:rPr>
          <w:rFonts w:ascii="Calibri" w:eastAsia="Calibri" w:hAnsi="Calibri" w:cs="Times New Roman"/>
          <w:sz w:val="16"/>
        </w:rPr>
        <w:t xml:space="preserve">. Even the most efficient fuel cells cannot recover these losses, Bossel found. For comparison, the "wind-to-wheel" efficiency is at least three times greater for electric cars than for hydrogen fuel cell vehicles. Another headache is storage. </w:t>
      </w:r>
      <w:r w:rsidRPr="00DE5E9D">
        <w:rPr>
          <w:rFonts w:ascii="Calibri" w:eastAsia="Calibri" w:hAnsi="Calibri" w:cs="Times New Roman"/>
          <w:u w:val="single"/>
        </w:rPr>
        <w:t>When storing liquid hydrogen, some gas must be allowed to evaporate for safety reasons—meaning that after two weeks, a car would lose half of its fuel, even when not being driven</w:t>
      </w:r>
      <w:r w:rsidRPr="00DE5E9D">
        <w:rPr>
          <w:rFonts w:ascii="Calibri" w:eastAsia="Calibri" w:hAnsi="Calibri" w:cs="Times New Roman"/>
          <w:sz w:val="16"/>
        </w:rPr>
        <w:t xml:space="preserve">. Also, Bossel found that </w:t>
      </w:r>
      <w:r w:rsidRPr="00DE5E9D">
        <w:rPr>
          <w:rFonts w:ascii="Calibri" w:eastAsia="Calibri" w:hAnsi="Calibri" w:cs="Times New Roman"/>
          <w:u w:val="single"/>
        </w:rPr>
        <w:t>the output-input efficiency cannot be much above 30%, while advanced batteries have a cycle efficiency of above 80%</w:t>
      </w:r>
      <w:r w:rsidRPr="00DE5E9D">
        <w:rPr>
          <w:rFonts w:ascii="Calibri" w:eastAsia="Calibri" w:hAnsi="Calibri" w:cs="Times New Roman"/>
          <w:sz w:val="16"/>
        </w:rPr>
        <w:t xml:space="preserve">. In every situation, Bossel found, the </w:t>
      </w:r>
      <w:r w:rsidRPr="00DE5E9D">
        <w:rPr>
          <w:rFonts w:ascii="Calibri" w:eastAsia="Calibri" w:hAnsi="Calibri" w:cs="Times New Roman"/>
          <w:u w:val="single"/>
        </w:rPr>
        <w:t>energy input outweighs the energy delivered by a factor of three to four</w:t>
      </w:r>
      <w:r w:rsidRPr="00DE5E9D">
        <w:rPr>
          <w:rFonts w:ascii="Calibri" w:eastAsia="Calibri" w:hAnsi="Calibri" w:cs="Times New Roman"/>
          <w:sz w:val="16"/>
        </w:rPr>
        <w:t xml:space="preserve">. “About </w:t>
      </w:r>
      <w:r w:rsidRPr="00DE5E9D">
        <w:rPr>
          <w:rFonts w:ascii="Calibri" w:eastAsia="Calibri" w:hAnsi="Calibri" w:cs="Times New Roman"/>
          <w:u w:val="single"/>
        </w:rPr>
        <w:t>four renewable power plants have to be erected to deliver the output of one plant to stationary or mobile consumers via hydrogen and fuel cells</w:t>
      </w:r>
      <w:r w:rsidRPr="00DE5E9D">
        <w:rPr>
          <w:rFonts w:ascii="Calibri" w:eastAsia="Calibri" w:hAnsi="Calibri" w:cs="Times New Roman"/>
          <w:sz w:val="16"/>
        </w:rPr>
        <w:t xml:space="preserve">,” he writes. “Three of these plants generate energy to cover the parasitic losses of the hydrogen economy while only one of them is producing useful energy.” This fact, he shows, cannot be changed with improvements in technology. Rather, the </w:t>
      </w:r>
      <w:r w:rsidRPr="00DE5E9D">
        <w:rPr>
          <w:rFonts w:ascii="Calibri" w:eastAsia="Calibri" w:hAnsi="Calibri" w:cs="Times New Roman"/>
          <w:u w:val="single"/>
        </w:rPr>
        <w:t>one-quarter efficiency is based on necessary processes of a hydrogen economy and the properties of hydrogen itself</w:t>
      </w:r>
      <w:r w:rsidRPr="00DE5E9D">
        <w:rPr>
          <w:rFonts w:ascii="Calibri" w:eastAsia="Calibri" w:hAnsi="Calibri" w:cs="Times New Roman"/>
          <w:sz w:val="16"/>
        </w:rPr>
        <w:t xml:space="preserve">, e.g. its low density and extremely low boiling point, </w:t>
      </w:r>
      <w:r w:rsidRPr="00DE5E9D">
        <w:rPr>
          <w:rFonts w:ascii="Calibri" w:eastAsia="Calibri" w:hAnsi="Calibri" w:cs="Times New Roman"/>
          <w:u w:val="single"/>
        </w:rPr>
        <w:t>which increase the energy cost of compression or liquefaction and the investment costs of storage</w:t>
      </w:r>
      <w:r w:rsidRPr="00DE5E9D">
        <w:rPr>
          <w:rFonts w:ascii="Calibri" w:eastAsia="Calibri" w:hAnsi="Calibri" w:cs="Times New Roman"/>
          <w:sz w:val="16"/>
        </w:rPr>
        <w:t>.</w:t>
      </w:r>
    </w:p>
    <w:p w:rsidR="00DC2DD6" w:rsidRPr="00A3212F"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will never make sense – inefficient energy production</w:t>
      </w:r>
    </w:p>
    <w:p w:rsidR="00DC2DD6" w:rsidRPr="00DE5E9D" w:rsidRDefault="00DC2DD6" w:rsidP="00DC2DD6">
      <w:pPr>
        <w:rPr>
          <w:rFonts w:ascii="Calibri" w:eastAsia="Calibri" w:hAnsi="Calibri" w:cs="Times New Roman"/>
        </w:rPr>
      </w:pPr>
      <w:r w:rsidRPr="00DE5E9D">
        <w:rPr>
          <w:rFonts w:ascii="Calibri" w:eastAsia="Calibri" w:hAnsi="Calibri" w:cs="Times New Roman"/>
        </w:rPr>
        <w:t>Zyga, ’06 [Lisa, freelance science writer, “Why a hydrogen economy doesn’t make sense,” 12-11-06, http://phys.org/news85074285.html]</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lastRenderedPageBreak/>
        <w:t xml:space="preserve">In a recent study, fuel cell expert Ulf Bossel explains that </w:t>
      </w:r>
      <w:r w:rsidRPr="00DE5E9D">
        <w:rPr>
          <w:rFonts w:ascii="Calibri" w:eastAsia="Calibri" w:hAnsi="Calibri" w:cs="Times New Roman"/>
          <w:u w:val="single"/>
        </w:rPr>
        <w:t>a hydrogen economy is a wasteful economy. The large amount of energy required to isolate hydrogen from natural compounds</w:t>
      </w:r>
      <w:r w:rsidRPr="00DE5E9D">
        <w:rPr>
          <w:rFonts w:ascii="Calibri" w:eastAsia="Calibri" w:hAnsi="Calibri" w:cs="Times New Roman"/>
          <w:sz w:val="16"/>
        </w:rPr>
        <w:t xml:space="preserve"> (water, natural gas, biomass), </w:t>
      </w:r>
      <w:r w:rsidRPr="00DE5E9D">
        <w:rPr>
          <w:rFonts w:ascii="Calibri" w:eastAsia="Calibri" w:hAnsi="Calibri" w:cs="Times New Roman"/>
          <w:u w:val="single"/>
        </w:rPr>
        <w:t xml:space="preserve">package the light gas by compression or liquefaction, transfer the energy carrier to the user, plus the energy lost when it is converted to useful electricity with fuel cells, leaves around 25% for practical use — an unacceptable value to run an economy in a sustainable future. Only niche applications like submarines and spacecraft might use hydrogen. </w:t>
      </w:r>
      <w:r w:rsidRPr="00DE5E9D">
        <w:rPr>
          <w:rFonts w:ascii="Calibri" w:eastAsia="Calibri" w:hAnsi="Calibri" w:cs="Times New Roman"/>
          <w:sz w:val="16"/>
        </w:rPr>
        <w:t>“</w:t>
      </w:r>
      <w:r w:rsidRPr="00DE5E9D">
        <w:rPr>
          <w:rFonts w:ascii="Calibri" w:eastAsia="Calibri" w:hAnsi="Calibri" w:cs="Times New Roman"/>
          <w:u w:val="single"/>
        </w:rPr>
        <w:t>More energy is needed to isolate hydrogen from natural compounds than can ever be recovered from its use</w:t>
      </w:r>
      <w:r w:rsidRPr="00DE5E9D">
        <w:rPr>
          <w:rFonts w:ascii="Calibri" w:eastAsia="Calibri" w:hAnsi="Calibri" w:cs="Times New Roman"/>
          <w:sz w:val="16"/>
        </w:rPr>
        <w:t xml:space="preserve">,” Bossel explains to PhysOrg.com. “Therefore, making the new chemical energy carrier form natural gas would not make sense, as </w:t>
      </w:r>
      <w:r w:rsidRPr="00DE5E9D">
        <w:rPr>
          <w:rFonts w:ascii="Calibri" w:eastAsia="Calibri" w:hAnsi="Calibri" w:cs="Times New Roman"/>
          <w:u w:val="single"/>
        </w:rPr>
        <w:t>it would increase the gas consumption and the emission of CO2. Instead, the dwindling fossil fuel reserves must be replaced by energy from renewable sources</w:t>
      </w:r>
      <w:r w:rsidRPr="00DE5E9D">
        <w:rPr>
          <w:rFonts w:ascii="Calibri" w:eastAsia="Calibri" w:hAnsi="Calibri" w:cs="Times New Roman"/>
          <w:sz w:val="16"/>
        </w:rPr>
        <w:t xml:space="preserve">.” While scientists from around the world have been piecing together the technology, Bossel has taken a broader look at how realistic the use of hydrogen for carrying energy would be. His overall energy analysis of a hydrogen economy demonstrates that </w:t>
      </w:r>
      <w:r w:rsidRPr="00DE5E9D">
        <w:rPr>
          <w:rFonts w:ascii="Calibri" w:eastAsia="Calibri" w:hAnsi="Calibri" w:cs="Times New Roman"/>
          <w:u w:val="single"/>
        </w:rPr>
        <w:t>high energy losses inevitably resulting from the laws of physics mean that a hydrogen economy will never make sense</w:t>
      </w:r>
      <w:r w:rsidRPr="00DE5E9D">
        <w:rPr>
          <w:rFonts w:ascii="Calibri" w:eastAsia="Calibri" w:hAnsi="Calibri" w:cs="Times New Roman"/>
          <w:sz w:val="16"/>
        </w:rPr>
        <w:t xml:space="preserve">. “The advantages of hydrogen praised by journalists (non-toxic, burns to water, abundance of hydrogen in the Universe, etc.) are misleading, because </w:t>
      </w:r>
      <w:r w:rsidRPr="00DE5E9D">
        <w:rPr>
          <w:rFonts w:ascii="Calibri" w:eastAsia="Calibri" w:hAnsi="Calibri" w:cs="Times New Roman"/>
          <w:u w:val="single"/>
        </w:rPr>
        <w:t>the production of hydrogen depends on the availability of energy and water, both of which are increasingly rare and may become political issues, as much as oil and natural gas are today</w:t>
      </w:r>
      <w:r w:rsidRPr="00DE5E9D">
        <w:rPr>
          <w:rFonts w:ascii="Calibri" w:eastAsia="Calibri" w:hAnsi="Calibri" w:cs="Times New Roman"/>
          <w:sz w:val="16"/>
        </w:rPr>
        <w:t xml:space="preserve">,” says Bossel. “There is a lot of money in the field now,” he continues. “I think that it was a mistake to start with a ‘Presidential Initiative’ rather with a thorough analysis like this one. Huge sums of money were committed too soon, and now even good scientists prostitute themselves to obtain research money for their students or laboratories—otherwise, they risk being fired. But </w:t>
      </w:r>
      <w:r w:rsidRPr="00DE5E9D">
        <w:rPr>
          <w:rFonts w:ascii="Calibri" w:eastAsia="Calibri" w:hAnsi="Calibri" w:cs="Times New Roman"/>
          <w:u w:val="single"/>
        </w:rPr>
        <w:t>the laws of physics are eternal and cannot be changed with additional research, venture capital or majority votes</w:t>
      </w:r>
      <w:r w:rsidRPr="00DE5E9D">
        <w:rPr>
          <w:rFonts w:ascii="Calibri" w:eastAsia="Calibri" w:hAnsi="Calibri" w:cs="Times New Roman"/>
          <w:sz w:val="16"/>
        </w:rPr>
        <w:t xml:space="preserve">.” </w:t>
      </w:r>
      <w:r w:rsidRPr="00DE5E9D">
        <w:rPr>
          <w:rFonts w:ascii="Calibri" w:eastAsia="Calibri" w:hAnsi="Calibri" w:cs="Times New Roman"/>
          <w:u w:val="single"/>
        </w:rPr>
        <w:t>Even though many scientists</w:t>
      </w:r>
      <w:r w:rsidRPr="00DE5E9D">
        <w:rPr>
          <w:rFonts w:ascii="Calibri" w:eastAsia="Calibri" w:hAnsi="Calibri" w:cs="Times New Roman"/>
          <w:sz w:val="16"/>
        </w:rPr>
        <w:t xml:space="preserve">, including Bossel, </w:t>
      </w:r>
      <w:r w:rsidRPr="00DE5E9D">
        <w:rPr>
          <w:rFonts w:ascii="Calibri" w:eastAsia="Calibri" w:hAnsi="Calibri" w:cs="Times New Roman"/>
          <w:u w:val="single"/>
        </w:rPr>
        <w:t>predict that the technology to establish a hydrogen economy is within reach, its implementation will never make economic sense</w:t>
      </w:r>
      <w:r w:rsidRPr="00DE5E9D">
        <w:rPr>
          <w:rFonts w:ascii="Calibri" w:eastAsia="Calibri" w:hAnsi="Calibri" w:cs="Times New Roman"/>
          <w:sz w:val="16"/>
        </w:rPr>
        <w:t>, Bossel argues. “</w:t>
      </w:r>
      <w:r w:rsidRPr="00DE5E9D">
        <w:rPr>
          <w:rFonts w:ascii="Calibri" w:eastAsia="Calibri" w:hAnsi="Calibri" w:cs="Times New Roman"/>
          <w:u w:val="single"/>
        </w:rPr>
        <w:t>In the market place, hydrogen would have to compete with its own source of energy, i.e. with ("green") electricity from the grid</w:t>
      </w:r>
      <w:r w:rsidRPr="00DE5E9D">
        <w:rPr>
          <w:rFonts w:ascii="Calibri" w:eastAsia="Calibri" w:hAnsi="Calibri" w:cs="Times New Roman"/>
          <w:sz w:val="16"/>
        </w:rPr>
        <w:t xml:space="preserve">,” he says. “For this reason, </w:t>
      </w:r>
      <w:r w:rsidRPr="00DE5E9D">
        <w:rPr>
          <w:rFonts w:ascii="Calibri" w:eastAsia="Calibri" w:hAnsi="Calibri" w:cs="Times New Roman"/>
          <w:u w:val="single"/>
        </w:rPr>
        <w:t>creating a new energy carrier is a no-win solution. We have to solve an energy problem not an energy carrier problem</w:t>
      </w:r>
      <w:r w:rsidRPr="00DE5E9D">
        <w:rPr>
          <w:rFonts w:ascii="Calibri" w:eastAsia="Calibri" w:hAnsi="Calibri" w:cs="Times New Roman"/>
          <w:sz w:val="16"/>
        </w:rPr>
        <w:t>."</w:t>
      </w:r>
    </w:p>
    <w:p w:rsidR="00DC2DD6" w:rsidRPr="00A3212F"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energy expensive and inefficient – transport and processing</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Conserve Energy Future, NO DATE</w:t>
      </w:r>
      <w:r w:rsidRPr="00DE5E9D">
        <w:rPr>
          <w:rFonts w:ascii="Calibri" w:eastAsia="Calibri" w:hAnsi="Calibri" w:cs="Times New Roman"/>
        </w:rPr>
        <w:t xml:space="preserve"> [“What is Hydrogen Energy?” http://www.conserve-energy-future.com/Advantages_Disadvantages_HydrogenEnergy.php]</w:t>
      </w:r>
    </w:p>
    <w:p w:rsidR="00DC2DD6" w:rsidRPr="00A3212F" w:rsidRDefault="00DC2DD6" w:rsidP="00DC2DD6">
      <w:pPr>
        <w:rPr>
          <w:rFonts w:ascii="Calibri" w:eastAsia="Calibri" w:hAnsi="Calibri" w:cs="Times New Roman"/>
          <w:sz w:val="16"/>
        </w:rPr>
      </w:pPr>
      <w:r w:rsidRPr="00DE5E9D">
        <w:rPr>
          <w:rFonts w:ascii="Calibri" w:eastAsia="Calibri" w:hAnsi="Calibri" w:cs="Times New Roman"/>
          <w:sz w:val="16"/>
        </w:rPr>
        <w:t xml:space="preserve">And yet, </w:t>
      </w:r>
      <w:r w:rsidRPr="00DE5E9D">
        <w:rPr>
          <w:rFonts w:ascii="Calibri" w:eastAsia="Calibri" w:hAnsi="Calibri" w:cs="Times New Roman"/>
          <w:u w:val="single"/>
        </w:rPr>
        <w:t>hydrogen energy is not</w:t>
      </w:r>
      <w:r w:rsidRPr="00DE5E9D">
        <w:rPr>
          <w:rFonts w:ascii="Calibri" w:eastAsia="Calibri" w:hAnsi="Calibri" w:cs="Times New Roman"/>
          <w:sz w:val="16"/>
        </w:rPr>
        <w:t xml:space="preserve"> quite </w:t>
      </w:r>
      <w:r w:rsidRPr="00DE5E9D">
        <w:rPr>
          <w:rFonts w:ascii="Calibri" w:eastAsia="Calibri" w:hAnsi="Calibri" w:cs="Times New Roman"/>
          <w:u w:val="single"/>
        </w:rPr>
        <w:t>the perfect, super clean and cheap energy source that so many companies and governments would love to get their hands on</w:t>
      </w:r>
      <w:r w:rsidRPr="00DE5E9D">
        <w:rPr>
          <w:rFonts w:ascii="Calibri" w:eastAsia="Calibri" w:hAnsi="Calibri" w:cs="Times New Roman"/>
          <w:sz w:val="16"/>
        </w:rPr>
        <w:t xml:space="preserve">. </w:t>
      </w:r>
      <w:r w:rsidRPr="00DE5E9D">
        <w:rPr>
          <w:rFonts w:ascii="Calibri" w:eastAsia="Calibri" w:hAnsi="Calibri" w:cs="Times New Roman"/>
          <w:u w:val="single"/>
        </w:rPr>
        <w:t>It’s volatile in gas form</w:t>
      </w:r>
      <w:r w:rsidRPr="00DE5E9D">
        <w:rPr>
          <w:rFonts w:ascii="Calibri" w:eastAsia="Calibri" w:hAnsi="Calibri" w:cs="Times New Roman"/>
          <w:sz w:val="16"/>
        </w:rPr>
        <w:t xml:space="preserve">, and while that makes it able to accomplish huge tasks, it also makes it </w:t>
      </w:r>
      <w:r w:rsidRPr="00DE5E9D">
        <w:rPr>
          <w:rFonts w:ascii="Calibri" w:eastAsia="Calibri" w:hAnsi="Calibri" w:cs="Times New Roman"/>
          <w:u w:val="single"/>
        </w:rPr>
        <w:t>sometimes hazardous to work around and use</w:t>
      </w:r>
      <w:r w:rsidRPr="00DE5E9D">
        <w:rPr>
          <w:rFonts w:ascii="Calibri" w:eastAsia="Calibri" w:hAnsi="Calibri" w:cs="Times New Roman"/>
          <w:sz w:val="16"/>
        </w:rPr>
        <w:t xml:space="preserve">. </w:t>
      </w:r>
      <w:proofErr w:type="gramStart"/>
      <w:r w:rsidRPr="00DE5E9D">
        <w:rPr>
          <w:rFonts w:ascii="Calibri" w:eastAsia="Calibri" w:hAnsi="Calibri" w:cs="Times New Roman"/>
          <w:sz w:val="16"/>
        </w:rPr>
        <w:t>Hydrogen Energy Disadvantages 1.</w:t>
      </w:r>
      <w:proofErr w:type="gramEnd"/>
      <w:r w:rsidRPr="00DE5E9D">
        <w:rPr>
          <w:rFonts w:ascii="Calibri" w:eastAsia="Calibri" w:hAnsi="Calibri" w:cs="Times New Roman"/>
          <w:sz w:val="16"/>
        </w:rPr>
        <w:t xml:space="preserve"> </w:t>
      </w:r>
      <w:proofErr w:type="gramStart"/>
      <w:r w:rsidRPr="00DE5E9D">
        <w:rPr>
          <w:rFonts w:ascii="Calibri" w:eastAsia="Calibri" w:hAnsi="Calibri" w:cs="Times New Roman"/>
          <w:u w:val="single"/>
        </w:rPr>
        <w:t>Expensive :</w:t>
      </w:r>
      <w:proofErr w:type="gramEnd"/>
      <w:r w:rsidRPr="00DE5E9D">
        <w:rPr>
          <w:rFonts w:ascii="Calibri" w:eastAsia="Calibri" w:hAnsi="Calibri" w:cs="Times New Roman"/>
          <w:u w:val="single"/>
        </w:rPr>
        <w:t xml:space="preserve"> Hydrogen gas also requires a lot of work to free if from other elements. </w:t>
      </w:r>
      <w:proofErr w:type="gramStart"/>
      <w:r w:rsidRPr="00DE5E9D">
        <w:rPr>
          <w:rFonts w:ascii="Calibri" w:eastAsia="Calibri" w:hAnsi="Calibri" w:cs="Times New Roman"/>
          <w:u w:val="single"/>
        </w:rPr>
        <w:t>If it were simple and easy to isolate everyone would be using it</w:t>
      </w:r>
      <w:r w:rsidRPr="00DE5E9D">
        <w:rPr>
          <w:rFonts w:ascii="Calibri" w:eastAsia="Calibri" w:hAnsi="Calibri" w:cs="Times New Roman"/>
          <w:sz w:val="16"/>
        </w:rPr>
        <w:t>.</w:t>
      </w:r>
      <w:proofErr w:type="gramEnd"/>
      <w:r w:rsidRPr="00DE5E9D">
        <w:rPr>
          <w:rFonts w:ascii="Calibri" w:eastAsia="Calibri" w:hAnsi="Calibri" w:cs="Times New Roman"/>
          <w:sz w:val="16"/>
        </w:rPr>
        <w:t xml:space="preserve"> It’s already being used to power some hybrid cars, but at the moment </w:t>
      </w:r>
      <w:r w:rsidRPr="00DE5E9D">
        <w:rPr>
          <w:rFonts w:ascii="Calibri" w:eastAsia="Calibri" w:hAnsi="Calibri" w:cs="Times New Roman"/>
          <w:u w:val="single"/>
        </w:rPr>
        <w:t>it is not a viable source of fuel for everyone</w:t>
      </w:r>
      <w:r w:rsidRPr="00DE5E9D">
        <w:rPr>
          <w:rFonts w:ascii="Calibri" w:eastAsia="Calibri" w:hAnsi="Calibri" w:cs="Times New Roman"/>
          <w:sz w:val="16"/>
        </w:rPr>
        <w:t xml:space="preserve">. That’s </w:t>
      </w:r>
      <w:r w:rsidRPr="00DE5E9D">
        <w:rPr>
          <w:rFonts w:ascii="Calibri" w:eastAsia="Calibri" w:hAnsi="Calibri" w:cs="Times New Roman"/>
          <w:u w:val="single"/>
        </w:rPr>
        <w:t xml:space="preserve">simply because it’s expensive and time-consuming to produce. </w:t>
      </w:r>
      <w:r w:rsidRPr="00DE5E9D">
        <w:rPr>
          <w:rFonts w:ascii="Calibri" w:eastAsia="Calibri" w:hAnsi="Calibri" w:cs="Times New Roman"/>
          <w:sz w:val="16"/>
        </w:rPr>
        <w:t xml:space="preserve">That means </w:t>
      </w:r>
      <w:r w:rsidRPr="00DE5E9D">
        <w:rPr>
          <w:rFonts w:ascii="Calibri" w:eastAsia="Calibri" w:hAnsi="Calibri" w:cs="Times New Roman"/>
          <w:u w:val="single"/>
        </w:rPr>
        <w:t>until technology advances enough to simplify and ease the process; hydrogen energy will continue to be too expensive for most people</w:t>
      </w:r>
      <w:r w:rsidRPr="00DE5E9D">
        <w:rPr>
          <w:rFonts w:ascii="Calibri" w:eastAsia="Calibri" w:hAnsi="Calibri" w:cs="Times New Roman"/>
          <w:sz w:val="16"/>
        </w:rPr>
        <w:t xml:space="preserve">. 2. </w:t>
      </w:r>
      <w:proofErr w:type="gramStart"/>
      <w:r w:rsidRPr="00DE5E9D">
        <w:rPr>
          <w:rFonts w:ascii="Calibri" w:eastAsia="Calibri" w:hAnsi="Calibri" w:cs="Times New Roman"/>
          <w:sz w:val="16"/>
        </w:rPr>
        <w:t>Storage :</w:t>
      </w:r>
      <w:proofErr w:type="gramEnd"/>
      <w:r w:rsidRPr="00DE5E9D">
        <w:rPr>
          <w:rFonts w:ascii="Calibri" w:eastAsia="Calibri" w:hAnsi="Calibri" w:cs="Times New Roman"/>
          <w:sz w:val="16"/>
        </w:rPr>
        <w:t xml:space="preserve"> Hydrogen is also hard to move around. Whereas oil can be sent through pipelines, and coal can be carried in the back of dump trucks, super-light hydrogen is hard to transport in a reasonable fashion. </w:t>
      </w:r>
      <w:r w:rsidRPr="00DE5E9D">
        <w:rPr>
          <w:rFonts w:ascii="Calibri" w:eastAsia="Calibri" w:hAnsi="Calibri" w:cs="Times New Roman"/>
          <w:u w:val="single"/>
        </w:rPr>
        <w:t>It is very expensive to move anything more than small amounts of it, making it impractical for most functions</w:t>
      </w:r>
      <w:r w:rsidRPr="00DE5E9D">
        <w:rPr>
          <w:rFonts w:ascii="Calibri" w:eastAsia="Calibri" w:hAnsi="Calibri" w:cs="Times New Roman"/>
          <w:sz w:val="16"/>
        </w:rPr>
        <w:t xml:space="preserve">. 3. Not Easy to Replace Existing </w:t>
      </w:r>
      <w:proofErr w:type="gramStart"/>
      <w:r w:rsidRPr="00DE5E9D">
        <w:rPr>
          <w:rFonts w:ascii="Calibri" w:eastAsia="Calibri" w:hAnsi="Calibri" w:cs="Times New Roman"/>
          <w:sz w:val="16"/>
        </w:rPr>
        <w:t>Infrastructure :</w:t>
      </w:r>
      <w:proofErr w:type="gramEnd"/>
      <w:r w:rsidRPr="00DE5E9D">
        <w:rPr>
          <w:rFonts w:ascii="Calibri" w:eastAsia="Calibri" w:hAnsi="Calibri" w:cs="Times New Roman"/>
          <w:sz w:val="16"/>
        </w:rPr>
        <w:t xml:space="preserve"> </w:t>
      </w:r>
      <w:r w:rsidRPr="00DE5E9D">
        <w:rPr>
          <w:rFonts w:ascii="Calibri" w:eastAsia="Calibri" w:hAnsi="Calibri" w:cs="Times New Roman"/>
          <w:u w:val="single"/>
        </w:rPr>
        <w:t>As expensive as hydrogen is to produce and transport, it becomes even more expensive when you consider trying to use it to replace gasoline. There is no existing infrastructure in place to accommodate hydrogen as a fuel source for the average motorist</w:t>
      </w:r>
      <w:r w:rsidRPr="00DE5E9D">
        <w:rPr>
          <w:rFonts w:ascii="Calibri" w:eastAsia="Calibri" w:hAnsi="Calibri" w:cs="Times New Roman"/>
          <w:sz w:val="16"/>
        </w:rPr>
        <w:t xml:space="preserve">. Gas stations and cars themselves would all have to be refitted at an astronomical cost to taxpayers and governments. It seems insane to even suggest that current fuel sources be replaced when what is already in place is working so well. 4. Highly </w:t>
      </w:r>
      <w:proofErr w:type="gramStart"/>
      <w:r w:rsidRPr="00DE5E9D">
        <w:rPr>
          <w:rFonts w:ascii="Calibri" w:eastAsia="Calibri" w:hAnsi="Calibri" w:cs="Times New Roman"/>
          <w:sz w:val="16"/>
        </w:rPr>
        <w:t>Flammable :</w:t>
      </w:r>
      <w:proofErr w:type="gramEnd"/>
      <w:r w:rsidRPr="00DE5E9D">
        <w:rPr>
          <w:rFonts w:ascii="Calibri" w:eastAsia="Calibri" w:hAnsi="Calibri" w:cs="Times New Roman"/>
          <w:sz w:val="16"/>
        </w:rPr>
        <w:t xml:space="preserve"> Hydrogen in itself is a very powerful source of fuel. We all know the effects of hydrogen bomb that was dropped on Hiroshima and Nagasaki in Japan. It’s highly </w:t>
      </w:r>
      <w:r w:rsidRPr="00DE5E9D">
        <w:rPr>
          <w:rFonts w:ascii="Calibri" w:eastAsia="Calibri" w:hAnsi="Calibri" w:cs="Times New Roman"/>
          <w:sz w:val="16"/>
        </w:rPr>
        <w:lastRenderedPageBreak/>
        <w:t xml:space="preserve">inflammable and always in news for the potential risks associated with it. 5. Dependency on Fossil </w:t>
      </w:r>
      <w:proofErr w:type="gramStart"/>
      <w:r w:rsidRPr="00DE5E9D">
        <w:rPr>
          <w:rFonts w:ascii="Calibri" w:eastAsia="Calibri" w:hAnsi="Calibri" w:cs="Times New Roman"/>
          <w:sz w:val="16"/>
        </w:rPr>
        <w:t>Fuels :</w:t>
      </w:r>
      <w:proofErr w:type="gramEnd"/>
      <w:r w:rsidRPr="00DE5E9D">
        <w:rPr>
          <w:rFonts w:ascii="Calibri" w:eastAsia="Calibri" w:hAnsi="Calibri" w:cs="Times New Roman"/>
          <w:sz w:val="16"/>
        </w:rPr>
        <w:t xml:space="preserve"> Though hydrogen energy is renewable and its environmental impacts are minimal, we still need other non-renewable sources like coal, oil and natural gas to separate it from oxygen. </w:t>
      </w:r>
      <w:r w:rsidRPr="00DE5E9D">
        <w:rPr>
          <w:rFonts w:ascii="Calibri" w:eastAsia="Calibri" w:hAnsi="Calibri" w:cs="Times New Roman"/>
          <w:u w:val="single"/>
        </w:rPr>
        <w:t>We may reduce our dependency on fossil fuels by using hydrogen but in turn we are actually using them to produce hydrogen fuel</w:t>
      </w:r>
      <w:r w:rsidRPr="00DE5E9D">
        <w:rPr>
          <w:rFonts w:ascii="Calibri" w:eastAsia="Calibri" w:hAnsi="Calibri" w:cs="Times New Roman"/>
          <w:sz w:val="16"/>
        </w:rPr>
        <w:t>.</w:t>
      </w:r>
    </w:p>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Developing alternative fuel is bad – (historically) ineffective</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Decicco, ’13</w:t>
      </w:r>
      <w:r w:rsidRPr="00DE5E9D">
        <w:rPr>
          <w:rFonts w:ascii="Calibri" w:eastAsia="Calibri" w:hAnsi="Calibri" w:cs="Times New Roman"/>
        </w:rPr>
        <w:t xml:space="preserve"> [John, research professor at the University of Michigan Energy Institute, professor of practice at the School of Natural Resources and Environment, “Why Pushing Alternate Fuels </w:t>
      </w:r>
    </w:p>
    <w:p w:rsidR="00DC2DD6" w:rsidRPr="00DE5E9D" w:rsidRDefault="00DC2DD6" w:rsidP="00DC2DD6">
      <w:pPr>
        <w:rPr>
          <w:rFonts w:ascii="Calibri" w:eastAsia="Calibri" w:hAnsi="Calibri" w:cs="Times New Roman"/>
        </w:rPr>
      </w:pPr>
      <w:r w:rsidRPr="00DE5E9D">
        <w:rPr>
          <w:rFonts w:ascii="Calibri" w:eastAsia="Calibri" w:hAnsi="Calibri" w:cs="Times New Roman"/>
        </w:rPr>
        <w:t>Makes for Bad Public Policy,” 08-22-13, http://e360.yale.edu/feature/why_pushing_alternate_fuels__makes_for_bad_public_policy/2682/]</w:t>
      </w:r>
    </w:p>
    <w:p w:rsidR="00DC2DD6" w:rsidRDefault="00DC2DD6" w:rsidP="00DC2DD6">
      <w:pPr>
        <w:rPr>
          <w:rFonts w:ascii="Calibri" w:eastAsia="Calibri" w:hAnsi="Calibri" w:cs="Times New Roman"/>
          <w:u w:val="single"/>
        </w:rPr>
      </w:pPr>
      <w:r w:rsidRPr="00DE5E9D">
        <w:rPr>
          <w:rFonts w:ascii="Calibri" w:eastAsia="Calibri" w:hAnsi="Calibri" w:cs="Times New Roman"/>
          <w:u w:val="single"/>
        </w:rPr>
        <w:t>Despite</w:t>
      </w:r>
      <w:r w:rsidRPr="00DE5E9D">
        <w:rPr>
          <w:rFonts w:ascii="Calibri" w:eastAsia="Calibri" w:hAnsi="Calibri" w:cs="Times New Roman"/>
          <w:sz w:val="16"/>
        </w:rPr>
        <w:t xml:space="preserve"> this </w:t>
      </w:r>
      <w:r w:rsidRPr="00DE5E9D">
        <w:rPr>
          <w:rFonts w:ascii="Calibri" w:eastAsia="Calibri" w:hAnsi="Calibri" w:cs="Times New Roman"/>
          <w:u w:val="single"/>
        </w:rPr>
        <w:t>bipartisan support stretching back almost 40 years</w:t>
      </w:r>
      <w:r w:rsidRPr="00DE5E9D">
        <w:rPr>
          <w:rFonts w:ascii="Calibri" w:eastAsia="Calibri" w:hAnsi="Calibri" w:cs="Times New Roman"/>
          <w:sz w:val="16"/>
        </w:rPr>
        <w:t xml:space="preserve">, the fact is that </w:t>
      </w:r>
      <w:r w:rsidRPr="00DE5E9D">
        <w:rPr>
          <w:rFonts w:ascii="Calibri" w:eastAsia="Calibri" w:hAnsi="Calibri" w:cs="Times New Roman"/>
          <w:u w:val="single"/>
        </w:rPr>
        <w:t>using government mandates and subsidies to promote politically favored fuels du jour is a waste of taxpayers’ money</w:t>
      </w:r>
      <w:r w:rsidRPr="00DE5E9D">
        <w:rPr>
          <w:rFonts w:ascii="Calibri" w:eastAsia="Calibri" w:hAnsi="Calibri" w:cs="Times New Roman"/>
          <w:sz w:val="16"/>
        </w:rPr>
        <w:t xml:space="preserve">. </w:t>
      </w:r>
      <w:r w:rsidRPr="00DE5E9D">
        <w:rPr>
          <w:rFonts w:ascii="Calibri" w:eastAsia="Calibri" w:hAnsi="Calibri" w:cs="Times New Roman"/>
          <w:u w:val="single"/>
        </w:rPr>
        <w:t>It's also a diversion from what really needs to be done to reduce transportation-related greenhouse gas emissions</w:t>
      </w:r>
      <w:r w:rsidRPr="00DE5E9D">
        <w:rPr>
          <w:rFonts w:ascii="Calibri" w:eastAsia="Calibri" w:hAnsi="Calibri" w:cs="Times New Roman"/>
          <w:sz w:val="16"/>
        </w:rPr>
        <w:t xml:space="preserve">. Examining alternative fuels as they are produced today, as opposed to how some people wish they'll be produced in a hoped-for renewable energy future, reveals no environmentally persuasive reason to rush alternative fuel vehicles onto the road. To be sure, fundamental science and engineering research are important for creating new options for the future, and so a well-hedged set of alternative fuel vehicle options has a place in the federal research and development portfolio. But as for going beyond laboratory research and development, a rigorous analysis shows that </w:t>
      </w:r>
      <w:r w:rsidRPr="00DE5E9D">
        <w:rPr>
          <w:rFonts w:ascii="Calibri" w:eastAsia="Calibri" w:hAnsi="Calibri" w:cs="Times New Roman"/>
          <w:u w:val="single"/>
        </w:rPr>
        <w:t>subsidizing deployment of alternative fuels and vehicles</w:t>
      </w:r>
      <w:r w:rsidRPr="00DE5E9D">
        <w:rPr>
          <w:rFonts w:ascii="Calibri" w:eastAsia="Calibri" w:hAnsi="Calibri" w:cs="Times New Roman"/>
          <w:sz w:val="16"/>
        </w:rPr>
        <w:t xml:space="preserve"> — totaling billions of dollars over the last 40 years — </w:t>
      </w:r>
      <w:r w:rsidRPr="00DE5E9D">
        <w:rPr>
          <w:rFonts w:ascii="Calibri" w:eastAsia="Calibri" w:hAnsi="Calibri" w:cs="Times New Roman"/>
          <w:u w:val="single"/>
        </w:rPr>
        <w:t>is a misplaced priority</w:t>
      </w:r>
      <w:r w:rsidRPr="00DE5E9D">
        <w:rPr>
          <w:rFonts w:ascii="Calibri" w:eastAsia="Calibri" w:hAnsi="Calibri" w:cs="Times New Roman"/>
          <w:sz w:val="16"/>
        </w:rPr>
        <w:t xml:space="preserve">. The Renewable Fuel Standard, the $7,500 tax credit for electric cars, the alternative fuel promotions of the Clean Cities program — these and decades of other programs go well beyond research and development by trying to push alternative fuels and vehicles into the marketplace. Instead, in order </w:t>
      </w:r>
      <w:r w:rsidRPr="00DE5E9D">
        <w:rPr>
          <w:rFonts w:ascii="Calibri" w:eastAsia="Calibri" w:hAnsi="Calibri" w:cs="Times New Roman"/>
          <w:u w:val="single"/>
        </w:rPr>
        <w:t>to reduce transportation-related greenhouse gas emissions, action is needed on three fronts: continuing to raise fuel efficiency standards, pursuing policies to reduce driving, and, most importantly, controlling carbon upstream in the energy and resource systems that supply the fuels used downstream in our everyday lives</w:t>
      </w:r>
      <w:r w:rsidRPr="00DE5E9D">
        <w:rPr>
          <w:rFonts w:ascii="Calibri" w:eastAsia="Calibri" w:hAnsi="Calibri" w:cs="Times New Roman"/>
          <w:sz w:val="16"/>
        </w:rPr>
        <w:t xml:space="preserve">. In the case of electric vehicles, an upstream focus means cutting CO2 emissions from power plants, as Obama has proposed in his new climate plan. Without low-carbon power generation, EVs will have little lasting value. Similarly, for biofuels such as ethanol, any potential climate benefit is entirely upstream on land where feedstocks are grown. Biofuels have no benefit downstream, where used as motor fuels, because their tailpipe CO2 emissions differ only trivially from those of gasoline. Given how difficult the climate policy debate has been, </w:t>
      </w:r>
      <w:r w:rsidRPr="00DE5E9D">
        <w:rPr>
          <w:rFonts w:ascii="Calibri" w:eastAsia="Calibri" w:hAnsi="Calibri" w:cs="Times New Roman"/>
          <w:u w:val="single"/>
        </w:rPr>
        <w:t>it's crucial to prioritize where our money, time, and attention are focused</w:t>
      </w:r>
      <w:r w:rsidRPr="00DE5E9D">
        <w:rPr>
          <w:rFonts w:ascii="Calibri" w:eastAsia="Calibri" w:hAnsi="Calibri" w:cs="Times New Roman"/>
          <w:sz w:val="16"/>
        </w:rPr>
        <w:t xml:space="preserve">. Even if certain alternative fuel vehicle technologies (say EVs) may play an important role in the decades ahead, these technologies are unlikely to take the form being prematurely subsidized today. What’s at issue is not just the waste of tax dollars, but the squandering of public goodwill due to the hyping of alternatives. </w:t>
      </w:r>
      <w:r w:rsidRPr="00DE5E9D">
        <w:rPr>
          <w:rFonts w:ascii="Calibri" w:eastAsia="Calibri" w:hAnsi="Calibri" w:cs="Times New Roman"/>
          <w:u w:val="single"/>
        </w:rPr>
        <w:t xml:space="preserve">Whether what propels a car is electricity, liquid fuels, natural gas, or hydrogen, the critical impacts all occur far from the car itself at locations where fuels originate and natural resources are exploited. Today, none of the relevant sectors — electric power generation, oil and gas </w:t>
      </w:r>
      <w:proofErr w:type="gramStart"/>
      <w:r w:rsidRPr="00DE5E9D">
        <w:rPr>
          <w:rFonts w:ascii="Calibri" w:eastAsia="Calibri" w:hAnsi="Calibri" w:cs="Times New Roman"/>
          <w:u w:val="single"/>
        </w:rPr>
        <w:t>supply,</w:t>
      </w:r>
      <w:proofErr w:type="gramEnd"/>
      <w:r w:rsidRPr="00DE5E9D">
        <w:rPr>
          <w:rFonts w:ascii="Calibri" w:eastAsia="Calibri" w:hAnsi="Calibri" w:cs="Times New Roman"/>
          <w:u w:val="single"/>
        </w:rPr>
        <w:t xml:space="preserve"> agriculture and land — are close to having their carbon impacts adequately managed</w:t>
      </w:r>
      <w:r w:rsidRPr="00DE5E9D">
        <w:rPr>
          <w:rFonts w:ascii="Calibri" w:eastAsia="Calibri" w:hAnsi="Calibri" w:cs="Times New Roman"/>
          <w:sz w:val="16"/>
        </w:rPr>
        <w:t xml:space="preserve">. Take electricity, for example. In the United States, most of it still comes from fossil fuels — 37 percent coal and 30 percent natural gas, as of last year. Recent shifts to natural gas have had only a modest effect; CO2 from electricity generation is declining, but slowly, at a projected rate of less than one percent per year. But thanks to stronger fuel economy standards pushed by the Obama administration, the CO2 emissions rate of U.S. automobiles is on track to decline by 2.1 percent a year, more than double the rate of reduction in the power sector. Given the gains in gasoline vehicle efficiency, the climate benefits of electric vehicles will shrink unless more is done to reduce emissions when generating electricity. Because power plants are retired much more slowly than cars are scrapped, government spending to rush EVs onto the road and underwrite their infrastructure is not money well spent. By the time the power sector is clean enough and battery costs fall enough for EVs to cut carbon at a significant scale, self-driving cars and wireless charging will probably render today's electric vehicle technologies obsolete. Accelerating power sector cleanup is far more important than plugging in the car fleet. As for ethanol and other biofuels, a National Academy of Sciences report concluded that their climate benefits are highly uncertain. The study found that the Renewable Fuel Standard — now at 16 billion gallons and climbing — may not reduce greenhouse gas emissions at all once global impacts are counted. A pioneer in fuel cycle studies — Mark A. Delucchi of the University of California, Davis, Institute for Transportation Studies — now questions the accuracy of any of the greenhouse gas analyses used to promote biofuels. In fact, biofuels have no climate benefit on the road, which is where they are burned. If there is a benefit, it happens on land and occurs only if harvesting biofuel feedstocks causes a net additional removal of carbon dioxide from the air. Take corn, which is the main feedstock for making ethanol. Growing the corn that becomes ethanol absorbs no more carbon from the </w:t>
      </w:r>
      <w:r w:rsidRPr="00DE5E9D">
        <w:rPr>
          <w:rFonts w:ascii="Calibri" w:eastAsia="Calibri" w:hAnsi="Calibri" w:cs="Times New Roman"/>
          <w:sz w:val="16"/>
        </w:rPr>
        <w:lastRenderedPageBreak/>
        <w:t xml:space="preserve">air than the corn that goes into cattle feed or corn flakes. Burning the ethanol releases essentially the same amount of CO2 as burning gasoline. No less CO2 went into the air from the tailpipe; no more CO2 was removed from the air at the cornfield. So where's the climate benefit? Until that question can be carefully answered for fuel produced on a large, commercial scale — as opposed to limited and costly experimental methods — it is not possible to scientifically determine the extent to which biofuels actually benefit the climate. </w:t>
      </w:r>
      <w:proofErr w:type="gramStart"/>
      <w:r w:rsidRPr="00DE5E9D">
        <w:rPr>
          <w:rFonts w:ascii="Calibri" w:eastAsia="Calibri" w:hAnsi="Calibri" w:cs="Times New Roman"/>
          <w:sz w:val="16"/>
        </w:rPr>
        <w:t>The implication?</w:t>
      </w:r>
      <w:proofErr w:type="gramEnd"/>
      <w:r w:rsidRPr="00DE5E9D">
        <w:rPr>
          <w:rFonts w:ascii="Calibri" w:eastAsia="Calibri" w:hAnsi="Calibri" w:cs="Times New Roman"/>
          <w:sz w:val="16"/>
        </w:rPr>
        <w:t xml:space="preserve"> We need to ensure that biomass feedstocks really do absorb more CO2 than whatever else might be growing on the land. For now, it makes more sense to soak up CO2 through reforestation and redouble efforts to protect forests rather than producing biofuels, which puts carbon-rich natural lands at risk. </w:t>
      </w:r>
      <w:r w:rsidRPr="00DE5E9D">
        <w:rPr>
          <w:rFonts w:ascii="Calibri" w:eastAsia="Calibri" w:hAnsi="Calibri" w:cs="Times New Roman"/>
          <w:u w:val="single"/>
        </w:rPr>
        <w:t>As for hydrogen fuel cell cars, the benefits depend on low greenhouse gas hydrogen production</w:t>
      </w:r>
      <w:r w:rsidRPr="00DE5E9D">
        <w:rPr>
          <w:rFonts w:ascii="Calibri" w:eastAsia="Calibri" w:hAnsi="Calibri" w:cs="Times New Roman"/>
          <w:sz w:val="16"/>
        </w:rPr>
        <w:t xml:space="preserve">. </w:t>
      </w:r>
      <w:r w:rsidRPr="00DE5E9D">
        <w:rPr>
          <w:rFonts w:ascii="Calibri" w:eastAsia="Calibri" w:hAnsi="Calibri" w:cs="Times New Roman"/>
          <w:u w:val="single"/>
        </w:rPr>
        <w:t>Today, hydrogen is produced from natural gas or during petroleum refining, and commercially available hydrogen involves about 35 percent more greenhouse gas emissions per unit of energy than gasoline. Hydrogen fuel cell cars</w:t>
      </w:r>
      <w:r w:rsidRPr="00DE5E9D">
        <w:rPr>
          <w:rFonts w:ascii="Calibri" w:eastAsia="Calibri" w:hAnsi="Calibri" w:cs="Times New Roman"/>
          <w:sz w:val="16"/>
        </w:rPr>
        <w:t xml:space="preserve"> are more efficient than today's gasoline cars, but </w:t>
      </w:r>
      <w:r w:rsidRPr="00DE5E9D">
        <w:rPr>
          <w:rFonts w:ascii="Calibri" w:eastAsia="Calibri" w:hAnsi="Calibri" w:cs="Times New Roman"/>
          <w:u w:val="single"/>
        </w:rPr>
        <w:t>their ultimate value depends on extensive changes upstream in the industrial sectors where hydrogen is generated</w:t>
      </w:r>
      <w:r w:rsidRPr="00DE5E9D">
        <w:rPr>
          <w:rFonts w:ascii="Calibri" w:eastAsia="Calibri" w:hAnsi="Calibri" w:cs="Times New Roman"/>
          <w:sz w:val="16"/>
        </w:rPr>
        <w:t xml:space="preserve">. Similarly, the climate benefits of natural gas vehicles depend on the control of upstream emissions, particularly methane. Because natural gas combustion emits only 22 percent less carbon dioxide than gasoline per unit of energy, and any methane leaks undermine that modest benefit, the climate benefits of natural gas vehicles are marginal at best. </w:t>
      </w:r>
      <w:r w:rsidRPr="00DE5E9D">
        <w:rPr>
          <w:rFonts w:ascii="Calibri" w:eastAsia="Calibri" w:hAnsi="Calibri" w:cs="Times New Roman"/>
          <w:u w:val="single"/>
        </w:rPr>
        <w:t>Whatever fuel is considered, the real need is to limit the greenhouse gas emissions that now remain largely uncontrolled in the sectors from which fuels are sourced</w:t>
      </w:r>
      <w:r w:rsidRPr="00DE5E9D">
        <w:rPr>
          <w:rFonts w:ascii="Calibri" w:eastAsia="Calibri" w:hAnsi="Calibri" w:cs="Times New Roman"/>
          <w:sz w:val="16"/>
        </w:rPr>
        <w:t xml:space="preserve">. This conclusion is based on a detailed analysis that works forward from present realities rather than backward from one imaginary future or another. Although one or more alternative fuels might have a role to play someday, which alternatives will be needed, and when, cannot be determined on the basis of current data. It's also quite possible that none will be relevant in the forms that alternative fuel vehicles are being promoted today. Moreover, </w:t>
      </w:r>
      <w:r w:rsidRPr="00DE5E9D">
        <w:rPr>
          <w:rFonts w:ascii="Calibri" w:eastAsia="Calibri" w:hAnsi="Calibri" w:cs="Times New Roman"/>
          <w:u w:val="single"/>
        </w:rPr>
        <w:t>given the poor track record of alternative fuels to date, there's no need to saddle climate policy with this legacy of disco-era, “anything but oil” energy policy.</w:t>
      </w:r>
    </w:p>
    <w:p w:rsidR="00DC2DD6" w:rsidRPr="00A3212F"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bad – inefficient and costly</w:t>
      </w:r>
    </w:p>
    <w:p w:rsidR="00DC2DD6" w:rsidRPr="00DE5E9D" w:rsidRDefault="00DC2DD6" w:rsidP="00DC2DD6">
      <w:pPr>
        <w:rPr>
          <w:rFonts w:ascii="Calibri" w:eastAsia="Calibri" w:hAnsi="Calibri" w:cs="Times New Roman"/>
        </w:rPr>
      </w:pPr>
      <w:r w:rsidRPr="00DE5E9D">
        <w:rPr>
          <w:rFonts w:ascii="Calibri" w:eastAsia="Calibri" w:hAnsi="Calibri" w:cs="Times New Roman"/>
        </w:rPr>
        <w:t>Ruppert, ‘013 [Michael C.,  former Los Angeles Police Department officer, investigative journalist, political activist and peak oil awareness advocate, “Why Hydrogen is No Solution - Scientific Answers to Marketing Hype, Deception and Wishful Thinking,” http://www.fromthewilderness.com/free/ww3/081803_hydrogen_answers.html]</w:t>
      </w:r>
    </w:p>
    <w:p w:rsidR="00DC2DD6" w:rsidRPr="00A3212F" w:rsidRDefault="00DC2DD6" w:rsidP="00DC2DD6">
      <w:pPr>
        <w:rPr>
          <w:rFonts w:ascii="Calibri" w:eastAsia="Calibri" w:hAnsi="Calibri" w:cs="Times New Roman"/>
          <w:sz w:val="16"/>
        </w:rPr>
      </w:pPr>
      <w:r w:rsidRPr="00DE5E9D">
        <w:rPr>
          <w:rFonts w:ascii="Calibri" w:eastAsia="Calibri" w:hAnsi="Calibri" w:cs="Times New Roman"/>
          <w:sz w:val="16"/>
        </w:rPr>
        <w:t xml:space="preserve">Pierre-Rene Bauquis, Vice President of the French Energy Institute, associate IFP professor and former special advisor to the president of TotalFinaElf, confirmed prior research by FTW citing hard scientific data showing that </w:t>
      </w:r>
      <w:r w:rsidRPr="00DE5E9D">
        <w:rPr>
          <w:rFonts w:ascii="Calibri" w:eastAsia="Calibri" w:hAnsi="Calibri" w:cs="Times New Roman"/>
          <w:u w:val="single"/>
        </w:rPr>
        <w:t>hydrogen is not a practical solution</w:t>
      </w:r>
      <w:r w:rsidRPr="00DE5E9D">
        <w:rPr>
          <w:rFonts w:ascii="Calibri" w:eastAsia="Calibri" w:hAnsi="Calibri" w:cs="Times New Roman"/>
          <w:sz w:val="16"/>
        </w:rPr>
        <w:t>. As a member of Environmentalists for Nuclear Energy he made no secret of his advocacy of nuclear power. And it is quite probable that if Total or any other oil company could make a profit from hydrogen they would rush to do it, especially since they know that they are running out of their current product. Noting that</w:t>
      </w:r>
      <w:r w:rsidRPr="00DE5E9D">
        <w:rPr>
          <w:rFonts w:ascii="Calibri" w:eastAsia="Calibri" w:hAnsi="Calibri" w:cs="Times New Roman"/>
          <w:u w:val="single"/>
        </w:rPr>
        <w:t xml:space="preserve"> one half of all oil is used for transportation</w:t>
      </w:r>
      <w:r w:rsidRPr="00DE5E9D">
        <w:rPr>
          <w:rFonts w:ascii="Calibri" w:eastAsia="Calibri" w:hAnsi="Calibri" w:cs="Times New Roman"/>
          <w:sz w:val="16"/>
        </w:rPr>
        <w:t>, Bauquis insisted that</w:t>
      </w:r>
      <w:r w:rsidRPr="00DE5E9D">
        <w:rPr>
          <w:rFonts w:ascii="Calibri" w:eastAsia="Calibri" w:hAnsi="Calibri" w:cs="Times New Roman"/>
          <w:u w:val="single"/>
        </w:rPr>
        <w:t xml:space="preserve"> renewable energy sources would not solve the problem</w:t>
      </w:r>
      <w:r w:rsidRPr="00DE5E9D">
        <w:rPr>
          <w:rFonts w:ascii="Calibri" w:eastAsia="Calibri" w:hAnsi="Calibri" w:cs="Times New Roman"/>
          <w:sz w:val="16"/>
        </w:rPr>
        <w:t xml:space="preserve"> and stated flatly that</w:t>
      </w:r>
      <w:r w:rsidRPr="00DE5E9D">
        <w:rPr>
          <w:rFonts w:ascii="Calibri" w:eastAsia="Calibri" w:hAnsi="Calibri" w:cs="Times New Roman"/>
          <w:u w:val="single"/>
        </w:rPr>
        <w:t xml:space="preserve"> "Hydrogen is not the fuel of tomorrow</w:t>
      </w:r>
      <w:r w:rsidRPr="00DE5E9D">
        <w:rPr>
          <w:rFonts w:ascii="Calibri" w:eastAsia="Calibri" w:hAnsi="Calibri" w:cs="Times New Roman"/>
          <w:sz w:val="16"/>
        </w:rPr>
        <w:t xml:space="preserve">." He noted that </w:t>
      </w:r>
      <w:r w:rsidRPr="00DE5E9D">
        <w:rPr>
          <w:rFonts w:ascii="Calibri" w:eastAsia="Calibri" w:hAnsi="Calibri" w:cs="Times New Roman"/>
          <w:u w:val="single"/>
        </w:rPr>
        <w:t>the first internal combustion engine, built in 1805, was a hydrogen engine and that it was quickly discarded because of the problems hydrogen poses with transportation, storage and efficiency</w:t>
      </w:r>
      <w:r w:rsidRPr="00DE5E9D">
        <w:rPr>
          <w:rFonts w:ascii="Calibri" w:eastAsia="Calibri" w:hAnsi="Calibri" w:cs="Times New Roman"/>
          <w:sz w:val="16"/>
        </w:rPr>
        <w:t>. Bauquis observed that, "</w:t>
      </w:r>
      <w:r w:rsidRPr="00DE5E9D">
        <w:rPr>
          <w:rFonts w:ascii="Calibri" w:eastAsia="Calibri" w:hAnsi="Calibri" w:cs="Times New Roman"/>
          <w:u w:val="single"/>
        </w:rPr>
        <w:t>Commercial production of hydrogen is two to five times the cost of the fossil fuels used to make it. Transportation is impossible. It is two times as costly to transport hydrogen as it is to transport electricity. The storage costs for hydrogen are one hundred times the cost of liquid petroleum products.</w:t>
      </w:r>
      <w:r w:rsidRPr="00DE5E9D">
        <w:rPr>
          <w:rFonts w:ascii="Calibri" w:eastAsia="Calibri" w:hAnsi="Calibri" w:cs="Times New Roman"/>
          <w:sz w:val="16"/>
        </w:rPr>
        <w:t xml:space="preserve">" He was equally unforgiving when it came to ethanol. "To replace forty per cent of the oil in use you would need three times the currently available farmland just for feedstock." Bauquis drew some groans from the audience when he insisted that the "Chernobyl" disaster was a hoax perpetrated by Green Peace which had grossly exaggerated the number of deaths resulting from the 1986 nuclear accident but his </w:t>
      </w:r>
      <w:r w:rsidRPr="00DE5E9D">
        <w:rPr>
          <w:rFonts w:ascii="Calibri" w:eastAsia="Calibri" w:hAnsi="Calibri" w:cs="Times New Roman"/>
          <w:u w:val="single"/>
        </w:rPr>
        <w:t>observations about hydrogen are consistent with a wide number of scientific studies from a number of differing political and economic interests</w:t>
      </w:r>
      <w:r w:rsidRPr="00DE5E9D">
        <w:rPr>
          <w:rFonts w:ascii="Calibri" w:eastAsia="Calibri" w:hAnsi="Calibri" w:cs="Times New Roman"/>
          <w:sz w:val="16"/>
        </w:rPr>
        <w:t xml:space="preserve">. He did acknowledge that </w:t>
      </w:r>
      <w:r w:rsidRPr="00DE5E9D">
        <w:rPr>
          <w:rFonts w:ascii="Calibri" w:eastAsia="Calibri" w:hAnsi="Calibri" w:cs="Times New Roman"/>
          <w:u w:val="single"/>
        </w:rPr>
        <w:t>perhaps in several decades, so-called green or white hyd</w:t>
      </w:r>
      <w:r w:rsidRPr="00DE5E9D">
        <w:rPr>
          <w:rFonts w:ascii="Calibri" w:eastAsia="Calibri" w:hAnsi="Calibri" w:cs="Times New Roman"/>
          <w:sz w:val="16"/>
        </w:rPr>
        <w:t xml:space="preserve">rogen (produced by electrolysis rather than from methane) </w:t>
      </w:r>
      <w:r w:rsidRPr="00DE5E9D">
        <w:rPr>
          <w:rFonts w:ascii="Calibri" w:eastAsia="Calibri" w:hAnsi="Calibri" w:cs="Times New Roman"/>
          <w:u w:val="single"/>
        </w:rPr>
        <w:t>might become feasible but only as a result of nuclear energy to power the conversion process</w:t>
      </w:r>
      <w:r w:rsidRPr="00DE5E9D">
        <w:rPr>
          <w:rFonts w:ascii="Calibri" w:eastAsia="Calibri" w:hAnsi="Calibri" w:cs="Times New Roman"/>
          <w:sz w:val="16"/>
        </w:rPr>
        <w:t xml:space="preserve">. One audience member elicited boisterous audience laughter by asking another presenter, "Now we have one situation in the market in which we get conventional fuel, namely oil, we burn it in a combustion engine, and we do work. Now what I understand the </w:t>
      </w:r>
      <w:r w:rsidRPr="00DE5E9D">
        <w:rPr>
          <w:rFonts w:ascii="Calibri" w:eastAsia="Calibri" w:hAnsi="Calibri" w:cs="Times New Roman"/>
          <w:u w:val="single"/>
        </w:rPr>
        <w:t>hydrogen defendants are promoting</w:t>
      </w:r>
      <w:r w:rsidRPr="00DE5E9D">
        <w:rPr>
          <w:rFonts w:ascii="Calibri" w:eastAsia="Calibri" w:hAnsi="Calibri" w:cs="Times New Roman"/>
          <w:sz w:val="16"/>
        </w:rPr>
        <w:t xml:space="preserve">, led by Mr. Jeremy Rifkin, is </w:t>
      </w:r>
      <w:r w:rsidRPr="00DE5E9D">
        <w:rPr>
          <w:rFonts w:ascii="Calibri" w:eastAsia="Calibri" w:hAnsi="Calibri" w:cs="Times New Roman"/>
          <w:u w:val="single"/>
        </w:rPr>
        <w:t xml:space="preserve">a hydrogen </w:t>
      </w:r>
      <w:r w:rsidRPr="00DE5E9D">
        <w:rPr>
          <w:rFonts w:ascii="Calibri" w:eastAsia="Calibri" w:hAnsi="Calibri" w:cs="Times New Roman"/>
          <w:u w:val="single"/>
        </w:rPr>
        <w:lastRenderedPageBreak/>
        <w:t>economy consisting basically in getting the conventional fuels again and producing alternative/solar energies or clean energy… or a wind generator …to produce electricity to then split the water molecules into hydrogen and oxygen and then compressing the liquefied hydrogen for transportation and storage and then injecting the hydrogen into the fuel cell to produce electricity to do work in the machine</w:t>
      </w:r>
      <w:r w:rsidRPr="00DE5E9D">
        <w:rPr>
          <w:rFonts w:ascii="Calibri" w:eastAsia="Calibri" w:hAnsi="Calibri" w:cs="Times New Roman"/>
          <w:sz w:val="16"/>
        </w:rPr>
        <w:t xml:space="preserve">. Do you really believe that this is efficiency?" </w:t>
      </w:r>
    </w:p>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money and energy sink – costs of transportation, production, delivery; inefficiency</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Friedemann, ’04</w:t>
      </w:r>
      <w:r w:rsidRPr="00DE5E9D">
        <w:rPr>
          <w:rFonts w:ascii="Calibri" w:eastAsia="Calibri" w:hAnsi="Calibri" w:cs="Times New Roman"/>
        </w:rPr>
        <w:t xml:space="preserve"> [Alice, member of the Northern California Science Writers Association, specializes in energy, “The Hydrogen Economy – Energy and Economic Black Hole,” September 2004, http://www.culturechange.org/alt_energy.htm#H]</w:t>
      </w:r>
    </w:p>
    <w:p w:rsidR="00DC2DD6" w:rsidRDefault="00DC2DD6" w:rsidP="00DC2DD6">
      <w:pPr>
        <w:rPr>
          <w:rFonts w:ascii="Calibri" w:eastAsia="Calibri" w:hAnsi="Calibri" w:cs="Times New Roman"/>
          <w:sz w:val="16"/>
        </w:rPr>
      </w:pPr>
      <w:r w:rsidRPr="00DE5E9D">
        <w:rPr>
          <w:rFonts w:ascii="Calibri" w:eastAsia="Calibri" w:hAnsi="Calibri" w:cs="Times New Roman"/>
          <w:sz w:val="16"/>
        </w:rPr>
        <w:t xml:space="preserve">Canister trucks ($250,000 each) can carry enough fuel for 60 cars (3, 13). These trucks weight 40,000 kg but deliver only 400 kg of hydrogen. </w:t>
      </w:r>
      <w:r w:rsidRPr="00DE5E9D">
        <w:rPr>
          <w:rFonts w:ascii="Calibri" w:eastAsia="Calibri" w:hAnsi="Calibri" w:cs="Times New Roman"/>
          <w:u w:val="single"/>
        </w:rPr>
        <w:t xml:space="preserve">For a delivery distance of 150 miles, the delivery energy used is nearly 20% of the usable energy in the hydrogen delivered. </w:t>
      </w:r>
      <w:proofErr w:type="gramStart"/>
      <w:r w:rsidRPr="00DE5E9D">
        <w:rPr>
          <w:rFonts w:ascii="Calibri" w:eastAsia="Calibri" w:hAnsi="Calibri" w:cs="Times New Roman"/>
          <w:u w:val="single"/>
        </w:rPr>
        <w:t>At 300 miles 40%.</w:t>
      </w:r>
      <w:proofErr w:type="gramEnd"/>
      <w:r w:rsidRPr="00DE5E9D">
        <w:rPr>
          <w:rFonts w:ascii="Calibri" w:eastAsia="Calibri" w:hAnsi="Calibri" w:cs="Times New Roman"/>
          <w:u w:val="single"/>
        </w:rPr>
        <w:t xml:space="preserve"> The same size truck carrying gasoline delivers 10,000 gallons of fuel, enough to fill about 800 cars</w:t>
      </w:r>
      <w:r w:rsidRPr="00DE5E9D">
        <w:rPr>
          <w:rFonts w:ascii="Calibri" w:eastAsia="Calibri" w:hAnsi="Calibri" w:cs="Times New Roman"/>
          <w:sz w:val="16"/>
        </w:rPr>
        <w:t xml:space="preserve"> (3). </w:t>
      </w:r>
      <w:r w:rsidRPr="00DE5E9D">
        <w:rPr>
          <w:rFonts w:ascii="Calibri" w:eastAsia="Calibri" w:hAnsi="Calibri" w:cs="Times New Roman"/>
          <w:u w:val="single"/>
        </w:rPr>
        <w:t xml:space="preserve">Another alternative is pipelines. The average cost of a natural gas pipeline is one million per mile, and we have 200,000 miles of natural gas pipeline, which we can’t re-use because they are composed of metal that would become brittle and leak, as well as the incorrect diameter to maximize hydrogen throughput. If we were to build a similar infrastructure to deliver hydrogen it would cost </w:t>
      </w:r>
      <w:r w:rsidRPr="00DE5E9D">
        <w:rPr>
          <w:rFonts w:ascii="Calibri" w:eastAsia="Calibri" w:hAnsi="Calibri" w:cs="Times New Roman"/>
          <w:b/>
          <w:iCs/>
          <w:u w:val="single"/>
        </w:rPr>
        <w:t>$200 trillion</w:t>
      </w:r>
      <w:r w:rsidRPr="00DE5E9D">
        <w:rPr>
          <w:rFonts w:ascii="Calibri" w:eastAsia="Calibri" w:hAnsi="Calibri" w:cs="Times New Roman"/>
          <w:sz w:val="16"/>
        </w:rPr>
        <w:t xml:space="preserve">. The major operating cost of hydrogen pipelines is compressor power and maintenance (3). Compressors in the pipeline keep the gas moving, using hydrogen energy to push the gas forward. After 620 miles, 8% of the hydrogen has been used to move it through the pipeline (17). </w:t>
      </w:r>
      <w:r w:rsidRPr="00DE5E9D">
        <w:rPr>
          <w:rFonts w:ascii="Calibri" w:eastAsia="Calibri" w:hAnsi="Calibri" w:cs="Times New Roman"/>
          <w:u w:val="single"/>
        </w:rPr>
        <w:t>At some point along the chain of making, putting energy in, storing, and delivering the hydrogen, you’ve used more energy than you get back, and this doesn’t count the energy used to make fuel cells, storage tanks, delivery systems, and vehicles</w:t>
      </w:r>
      <w:r w:rsidRPr="00DE5E9D">
        <w:rPr>
          <w:rFonts w:ascii="Calibri" w:eastAsia="Calibri" w:hAnsi="Calibri" w:cs="Times New Roman"/>
          <w:sz w:val="16"/>
        </w:rPr>
        <w:t xml:space="preserve"> (17). When fusion can make cheap hydrogen, reliable long-lasting nanotube fuel cells exist, and light-weight leak-proof carbon-fiber polymer-lined storage tanks / pipelines can be made inexpensively, then let’s consider building the hydrogen economy infrastructure. Until then, it’s vaporware. </w:t>
      </w:r>
      <w:r w:rsidRPr="00DE5E9D">
        <w:rPr>
          <w:rFonts w:ascii="Calibri" w:eastAsia="Calibri" w:hAnsi="Calibri" w:cs="Times New Roman"/>
          <w:u w:val="single"/>
        </w:rPr>
        <w:t>All of the technical obstacles must be overcome for any of this to happen</w:t>
      </w:r>
      <w:r w:rsidRPr="00DE5E9D">
        <w:rPr>
          <w:rFonts w:ascii="Calibri" w:eastAsia="Calibri" w:hAnsi="Calibri" w:cs="Times New Roman"/>
          <w:sz w:val="16"/>
        </w:rPr>
        <w:t xml:space="preserve"> (18). Meanwhile, we should stop the FreedomCAR and start setting higher CAFE standards (19). Some time in the future, the price of oil and natural gas will go up relentlessly due to geological depletion and political crises in extracting countries. </w:t>
      </w:r>
      <w:r w:rsidRPr="00DE5E9D">
        <w:rPr>
          <w:rFonts w:ascii="Calibri" w:eastAsia="Calibri" w:hAnsi="Calibri" w:cs="Times New Roman"/>
          <w:u w:val="single"/>
        </w:rPr>
        <w:t>Since the hydrogen infrastructure will be built using the existing oil-based infrastructure</w:t>
      </w:r>
      <w:r w:rsidRPr="00DE5E9D">
        <w:rPr>
          <w:rFonts w:ascii="Calibri" w:eastAsia="Calibri" w:hAnsi="Calibri" w:cs="Times New Roman"/>
          <w:sz w:val="16"/>
        </w:rPr>
        <w:t xml:space="preserve"> (i.e. internal combustion engine vehicles, power plants and factories, plastics, etc), </w:t>
      </w:r>
      <w:r w:rsidRPr="00DE5E9D">
        <w:rPr>
          <w:rFonts w:ascii="Calibri" w:eastAsia="Calibri" w:hAnsi="Calibri" w:cs="Times New Roman"/>
          <w:u w:val="single"/>
        </w:rPr>
        <w:t xml:space="preserve">the price of hydrogen will go up as well -- </w:t>
      </w:r>
      <w:r w:rsidRPr="00DE5E9D">
        <w:rPr>
          <w:rFonts w:ascii="Calibri" w:eastAsia="Calibri" w:hAnsi="Calibri" w:cs="Times New Roman"/>
          <w:b/>
          <w:iCs/>
          <w:u w:val="single"/>
        </w:rPr>
        <w:t>it will never be cheaper than fossil fuels</w:t>
      </w:r>
      <w:r w:rsidRPr="00DE5E9D">
        <w:rPr>
          <w:rFonts w:ascii="Calibri" w:eastAsia="Calibri" w:hAnsi="Calibri" w:cs="Times New Roman"/>
          <w:sz w:val="16"/>
        </w:rPr>
        <w:t xml:space="preserve">. </w:t>
      </w:r>
      <w:r w:rsidRPr="00DE5E9D">
        <w:rPr>
          <w:rFonts w:ascii="Calibri" w:eastAsia="Calibri" w:hAnsi="Calibri" w:cs="Times New Roman"/>
          <w:u w:val="single"/>
        </w:rPr>
        <w:t>As depletion continues, factories will be driven out of business by high fuel costs</w:t>
      </w:r>
      <w:r w:rsidRPr="00DE5E9D">
        <w:rPr>
          <w:rFonts w:ascii="Calibri" w:eastAsia="Calibri" w:hAnsi="Calibri" w:cs="Times New Roman"/>
          <w:sz w:val="16"/>
        </w:rPr>
        <w:t xml:space="preserve"> (20, 21, </w:t>
      </w:r>
      <w:proofErr w:type="gramStart"/>
      <w:r w:rsidRPr="00DE5E9D">
        <w:rPr>
          <w:rFonts w:ascii="Calibri" w:eastAsia="Calibri" w:hAnsi="Calibri" w:cs="Times New Roman"/>
          <w:sz w:val="16"/>
        </w:rPr>
        <w:t>22</w:t>
      </w:r>
      <w:proofErr w:type="gramEnd"/>
      <w:r w:rsidRPr="00DE5E9D">
        <w:rPr>
          <w:rFonts w:ascii="Calibri" w:eastAsia="Calibri" w:hAnsi="Calibri" w:cs="Times New Roman"/>
          <w:sz w:val="16"/>
        </w:rPr>
        <w:t xml:space="preserve">) </w:t>
      </w:r>
      <w:r w:rsidRPr="00DE5E9D">
        <w:rPr>
          <w:rFonts w:ascii="Calibri" w:eastAsia="Calibri" w:hAnsi="Calibri" w:cs="Times New Roman"/>
          <w:u w:val="single"/>
        </w:rPr>
        <w:t>and the parts necessary to build the extremely complex storage tanks and fuel cells might become unavailable</w:t>
      </w:r>
      <w:r w:rsidRPr="00DE5E9D">
        <w:rPr>
          <w:rFonts w:ascii="Calibri" w:eastAsia="Calibri" w:hAnsi="Calibri" w:cs="Times New Roman"/>
          <w:sz w:val="16"/>
        </w:rPr>
        <w:t xml:space="preserve">. In a society that’s looking more and more like Terry Gilliam’s “Brazil”, </w:t>
      </w:r>
      <w:r w:rsidRPr="00DE5E9D">
        <w:rPr>
          <w:rFonts w:ascii="Calibri" w:eastAsia="Calibri" w:hAnsi="Calibri" w:cs="Times New Roman"/>
          <w:u w:val="single"/>
        </w:rPr>
        <w:t>hydrogen will be too leaky and explosive to handle. The laws of physics mean the hydrogen economy will always be an energy sink</w:t>
      </w:r>
      <w:r w:rsidRPr="00DE5E9D">
        <w:rPr>
          <w:rFonts w:ascii="Calibri" w:eastAsia="Calibri" w:hAnsi="Calibri" w:cs="Times New Roman"/>
          <w:sz w:val="16"/>
        </w:rPr>
        <w:t>. Hydrogen’s properties require energy to overcome waters’ hydrogen-oxygen bond, to move heavy cars, to prevent leaks and brittle metals, to transport to the destination.</w:t>
      </w:r>
    </w:p>
    <w:p w:rsidR="00DC2DD6" w:rsidRPr="00A3212F" w:rsidRDefault="00DC2DD6" w:rsidP="00DC2DD6"/>
    <w:p w:rsidR="00DC2DD6" w:rsidRPr="00DE5E9D" w:rsidRDefault="00DC2DD6" w:rsidP="00DC2DD6">
      <w:pPr>
        <w:keepNext/>
        <w:keepLines/>
        <w:spacing w:before="40"/>
        <w:outlineLvl w:val="3"/>
        <w:rPr>
          <w:rFonts w:ascii="Calibri" w:eastAsia="PMingLiU" w:hAnsi="Calibri" w:cs="Times New Roman"/>
          <w:b/>
          <w:iCs/>
          <w:sz w:val="26"/>
        </w:rPr>
      </w:pPr>
      <w:r w:rsidRPr="00DE5E9D">
        <w:rPr>
          <w:rFonts w:ascii="Calibri" w:eastAsia="PMingLiU" w:hAnsi="Calibri" w:cs="Times New Roman"/>
          <w:b/>
          <w:iCs/>
          <w:sz w:val="26"/>
        </w:rPr>
        <w:t>Hydrogen economy doesn’t solve – production costs too high</w:t>
      </w:r>
    </w:p>
    <w:p w:rsidR="00DC2DD6" w:rsidRPr="00DE5E9D" w:rsidRDefault="00DC2DD6" w:rsidP="00DC2DD6">
      <w:pPr>
        <w:rPr>
          <w:rFonts w:ascii="Calibri" w:eastAsia="Calibri" w:hAnsi="Calibri" w:cs="Times New Roman"/>
        </w:rPr>
      </w:pPr>
      <w:r w:rsidRPr="00DE5E9D">
        <w:rPr>
          <w:rFonts w:ascii="Calibri" w:eastAsia="PMingLiU" w:hAnsi="Calibri" w:cs="Times New Roman"/>
          <w:b/>
          <w:iCs/>
          <w:sz w:val="26"/>
        </w:rPr>
        <w:t>Peplow, ’04</w:t>
      </w:r>
      <w:r w:rsidRPr="00DE5E9D">
        <w:rPr>
          <w:rFonts w:ascii="Calibri" w:eastAsia="Calibri" w:hAnsi="Calibri" w:cs="Times New Roman"/>
        </w:rPr>
        <w:t xml:space="preserve"> [Mark, science journalist, previously chief news editor at Nature magazine, “Hydrogen economy looks out of reach,” 10-07-04, http://www.nature.com/news/2004/041004/full/news041004-13.html]</w:t>
      </w:r>
    </w:p>
    <w:p w:rsidR="00DC2DD6" w:rsidRPr="00DE5E9D" w:rsidRDefault="00DC2DD6" w:rsidP="00DC2DD6">
      <w:pPr>
        <w:rPr>
          <w:rFonts w:ascii="Calibri" w:eastAsia="Calibri" w:hAnsi="Calibri" w:cs="Times New Roman"/>
          <w:sz w:val="16"/>
        </w:rPr>
      </w:pPr>
      <w:r w:rsidRPr="00DE5E9D">
        <w:rPr>
          <w:rFonts w:ascii="Calibri" w:eastAsia="Calibri" w:hAnsi="Calibri" w:cs="Times New Roman"/>
          <w:u w:val="single"/>
        </w:rPr>
        <w:t xml:space="preserve">Converting every vehicle in the United States to hydrogen power would demand so much electricity that the country would need enough wind turbines to cover half of California or 1,000 extra nuclear power </w:t>
      </w:r>
      <w:r w:rsidRPr="00DE5E9D">
        <w:rPr>
          <w:rFonts w:ascii="Calibri" w:eastAsia="Calibri" w:hAnsi="Calibri" w:cs="Times New Roman"/>
          <w:u w:val="single"/>
        </w:rPr>
        <w:lastRenderedPageBreak/>
        <w:t>stations</w:t>
      </w:r>
      <w:r w:rsidRPr="00DE5E9D">
        <w:rPr>
          <w:rFonts w:ascii="Calibri" w:eastAsia="Calibri" w:hAnsi="Calibri" w:cs="Times New Roman"/>
          <w:sz w:val="16"/>
        </w:rPr>
        <w:t xml:space="preserve">. So concludes a British economist, whose calculation is intended to highlight the difficulties of achieving a truly green hydrogen economy. "This calculation is useful to make people realize what an enormous problem we face," says Andrew Oswald, an economist from the University of Warwick. The hydrogen economy has been touted as a replacement for fossil fuels, which release carbon dioxide when burnt, thus contributing to global warming. Burning hydrogen produces only water. Most </w:t>
      </w:r>
      <w:r w:rsidRPr="00DE5E9D">
        <w:rPr>
          <w:rFonts w:ascii="Calibri" w:eastAsia="Calibri" w:hAnsi="Calibri" w:cs="Times New Roman"/>
          <w:u w:val="single"/>
        </w:rPr>
        <w:t>hydrogen</w:t>
      </w:r>
      <w:r w:rsidRPr="00DE5E9D">
        <w:rPr>
          <w:rFonts w:ascii="Calibri" w:eastAsia="Calibri" w:hAnsi="Calibri" w:cs="Times New Roman"/>
          <w:sz w:val="16"/>
        </w:rPr>
        <w:t xml:space="preserve"> is currently made from methane, in a process that releases carbon dioxide into the atmosphere. Splitting water molecules with electricity generates hydrogen - but the electricity is likely to have been generated from fossil fuels. Although this </w:t>
      </w:r>
      <w:r w:rsidRPr="00DE5E9D">
        <w:rPr>
          <w:rFonts w:ascii="Calibri" w:eastAsia="Calibri" w:hAnsi="Calibri" w:cs="Times New Roman"/>
          <w:u w:val="single"/>
        </w:rPr>
        <w:t>may shift urban pollution to out-of-town electricity plants, it makes little difference to greenhouse-gas output</w:t>
      </w:r>
      <w:r w:rsidRPr="00DE5E9D">
        <w:rPr>
          <w:rFonts w:ascii="Calibri" w:eastAsia="Calibri" w:hAnsi="Calibri" w:cs="Times New Roman"/>
          <w:sz w:val="16"/>
        </w:rPr>
        <w:t xml:space="preserve">. "Today, hydrogen is not a clean, green fuel," says Oswald's </w:t>
      </w:r>
      <w:proofErr w:type="gramStart"/>
      <w:r w:rsidRPr="00DE5E9D">
        <w:rPr>
          <w:rFonts w:ascii="Calibri" w:eastAsia="Calibri" w:hAnsi="Calibri" w:cs="Times New Roman"/>
          <w:sz w:val="16"/>
        </w:rPr>
        <w:t>brother</w:t>
      </w:r>
      <w:proofErr w:type="gramEnd"/>
      <w:r w:rsidRPr="00DE5E9D">
        <w:rPr>
          <w:rFonts w:ascii="Calibri" w:eastAsia="Calibri" w:hAnsi="Calibri" w:cs="Times New Roman"/>
          <w:sz w:val="16"/>
        </w:rPr>
        <w:t xml:space="preserve"> Jim, an energy consultant who assisted with the calculation. "You've got to ask: where did the hydrogen come from?" The only technology that can currently make large amounts of hydrogen without using fossil fuels relies on renewable power sources or nuclear energy, the Oswalds argue. Hydrogen will only mitigate global warming when a clean source of the gas becomes available, they say. Unpopular options </w:t>
      </w:r>
      <w:proofErr w:type="gramStart"/>
      <w:r w:rsidRPr="00DE5E9D">
        <w:rPr>
          <w:rFonts w:ascii="Calibri" w:eastAsia="Calibri" w:hAnsi="Calibri" w:cs="Times New Roman"/>
          <w:sz w:val="16"/>
        </w:rPr>
        <w:t>The</w:t>
      </w:r>
      <w:proofErr w:type="gramEnd"/>
      <w:r w:rsidRPr="00DE5E9D">
        <w:rPr>
          <w:rFonts w:ascii="Calibri" w:eastAsia="Calibri" w:hAnsi="Calibri" w:cs="Times New Roman"/>
          <w:sz w:val="16"/>
        </w:rPr>
        <w:t xml:space="preserve"> duo considered the United Kingdom and the United States. </w:t>
      </w:r>
      <w:r w:rsidRPr="00DE5E9D">
        <w:rPr>
          <w:rFonts w:ascii="Calibri" w:eastAsia="Calibri" w:hAnsi="Calibri" w:cs="Times New Roman"/>
          <w:u w:val="single"/>
        </w:rPr>
        <w:t>Transport accounts for about one third of each country's energy consumption. UK transport uses only a tenth as much energy as the United States, but there is less land available: the hydrogen switch would require 100,000 wind turbines, enough to occupy an area greater than Wales. It unlikely that enough turbines could ever be built</w:t>
      </w:r>
      <w:r w:rsidRPr="00DE5E9D">
        <w:rPr>
          <w:rFonts w:ascii="Calibri" w:eastAsia="Calibri" w:hAnsi="Calibri" w:cs="Times New Roman"/>
          <w:sz w:val="16"/>
        </w:rPr>
        <w:t xml:space="preserve">, says Jim Oswald. </w:t>
      </w:r>
      <w:r w:rsidRPr="00DE5E9D">
        <w:rPr>
          <w:rFonts w:ascii="Calibri" w:eastAsia="Calibri" w:hAnsi="Calibri" w:cs="Times New Roman"/>
          <w:u w:val="single"/>
        </w:rPr>
        <w:t>On the other hand, public opposition to nuclear energy deters many politicians</w:t>
      </w:r>
      <w:r w:rsidRPr="00DE5E9D">
        <w:rPr>
          <w:rFonts w:ascii="Calibri" w:eastAsia="Calibri" w:hAnsi="Calibri" w:cs="Times New Roman"/>
          <w:sz w:val="16"/>
        </w:rPr>
        <w:t>. "I suspect we will do nothing, because all the options are so unpopular." "</w:t>
      </w:r>
      <w:r w:rsidRPr="00DE5E9D">
        <w:rPr>
          <w:rFonts w:ascii="Calibri" w:eastAsia="Calibri" w:hAnsi="Calibri" w:cs="Times New Roman"/>
          <w:u w:val="single"/>
        </w:rPr>
        <w:t>I don't think we'll ever have a true hydrogen economy. The outlook is extremely bleak</w:t>
      </w:r>
      <w:r w:rsidRPr="00DE5E9D">
        <w:rPr>
          <w:rFonts w:ascii="Calibri" w:eastAsia="Calibri" w:hAnsi="Calibri" w:cs="Times New Roman"/>
          <w:sz w:val="16"/>
        </w:rPr>
        <w:t>," he adds. The brothers outline their calculation in the current issue of Accountancy magazine. "</w:t>
      </w:r>
      <w:r w:rsidRPr="00DE5E9D">
        <w:rPr>
          <w:rFonts w:ascii="Calibri" w:eastAsia="Calibri" w:hAnsi="Calibri" w:cs="Times New Roman"/>
          <w:u w:val="single"/>
        </w:rPr>
        <w:t>Hydrogen is not a near-term prospect</w:t>
      </w:r>
      <w:r w:rsidRPr="00DE5E9D">
        <w:rPr>
          <w:rFonts w:ascii="Calibri" w:eastAsia="Calibri" w:hAnsi="Calibri" w:cs="Times New Roman"/>
          <w:sz w:val="16"/>
        </w:rPr>
        <w:t xml:space="preserve">," agrees Paul Ekins, an energy economist at the Policy Studies Institute, London. "There will have to be a few fundamental breakthroughs in technology first," he says. </w:t>
      </w:r>
      <w:r w:rsidRPr="00DE5E9D">
        <w:rPr>
          <w:rFonts w:ascii="Calibri" w:eastAsia="Calibri" w:hAnsi="Calibri" w:cs="Times New Roman"/>
          <w:u w:val="single"/>
        </w:rPr>
        <w:t>Politicians</w:t>
      </w:r>
      <w:r w:rsidRPr="00DE5E9D">
        <w:rPr>
          <w:rFonts w:ascii="Calibri" w:eastAsia="Calibri" w:hAnsi="Calibri" w:cs="Times New Roman"/>
          <w:sz w:val="16"/>
        </w:rPr>
        <w:t xml:space="preserve"> eager to promote their green credentials, yet unaware of the realities, </w:t>
      </w:r>
      <w:r w:rsidRPr="00DE5E9D">
        <w:rPr>
          <w:rFonts w:ascii="Calibri" w:eastAsia="Calibri" w:hAnsi="Calibri" w:cs="Times New Roman"/>
          <w:u w:val="single"/>
        </w:rPr>
        <w:t>have oversold the hydrogen dream</w:t>
      </w:r>
      <w:r w:rsidRPr="00DE5E9D">
        <w:rPr>
          <w:rFonts w:ascii="Calibri" w:eastAsia="Calibri" w:hAnsi="Calibri" w:cs="Times New Roman"/>
          <w:sz w:val="16"/>
        </w:rPr>
        <w:t>, says Ekins. "I'm amazed by the number of politicians who think you can dig hydrogen out of the ground," he says.</w:t>
      </w:r>
    </w:p>
    <w:p w:rsidR="00DC2DD6" w:rsidRDefault="00DC2DD6" w:rsidP="00DC2DD6">
      <w:pPr>
        <w:spacing w:after="200" w:line="276" w:lineRule="auto"/>
        <w:rPr>
          <w:rFonts w:eastAsiaTheme="majorEastAsia" w:cstheme="majorBidi"/>
          <w:b/>
          <w:sz w:val="44"/>
          <w:szCs w:val="26"/>
          <w:u w:val="double"/>
        </w:rPr>
      </w:pPr>
      <w:r>
        <w:rPr>
          <w:rFonts w:eastAsiaTheme="majorEastAsia" w:cstheme="majorBidi"/>
          <w:b/>
          <w:sz w:val="44"/>
          <w:szCs w:val="26"/>
          <w:u w:val="double"/>
        </w:rPr>
        <w:br w:type="page"/>
      </w:r>
    </w:p>
    <w:p w:rsidR="00B803B8" w:rsidRDefault="00B803B8" w:rsidP="00B803B8">
      <w:pPr>
        <w:pStyle w:val="Heading2"/>
      </w:pPr>
      <w:r>
        <w:lastRenderedPageBreak/>
        <w:t>***Economy - CP #2</w:t>
      </w:r>
    </w:p>
    <w:p w:rsidR="00B803B8" w:rsidRDefault="00B803B8">
      <w:pPr>
        <w:spacing w:after="200" w:line="276" w:lineRule="auto"/>
      </w:pPr>
      <w:r>
        <w:br w:type="page"/>
      </w:r>
    </w:p>
    <w:p w:rsidR="00B803B8" w:rsidRDefault="00B803B8" w:rsidP="00B803B8">
      <w:pPr>
        <w:pStyle w:val="Heading3"/>
      </w:pPr>
      <w:r>
        <w:lastRenderedPageBreak/>
        <w:t>1NC Comprehensive Immigration Reform CP Text</w:t>
      </w:r>
    </w:p>
    <w:p w:rsidR="00B803B8" w:rsidRDefault="00B803B8" w:rsidP="00B803B8">
      <w:pPr>
        <w:pStyle w:val="Heading4"/>
      </w:pPr>
      <w:r>
        <w:t>Counterplan text: The United States federal government should pass the Comprehensive Immigration Reform.</w:t>
      </w:r>
    </w:p>
    <w:p w:rsidR="00B803B8" w:rsidRDefault="00B803B8" w:rsidP="00B803B8">
      <w:pPr>
        <w:rPr>
          <w:rStyle w:val="StyleBoldUnderline"/>
          <w:szCs w:val="26"/>
        </w:rPr>
      </w:pPr>
    </w:p>
    <w:p w:rsidR="00B803B8" w:rsidRPr="00B803B8" w:rsidRDefault="00B803B8" w:rsidP="00B803B8">
      <w:pPr>
        <w:pStyle w:val="Heading4"/>
        <w:rPr>
          <w:rStyle w:val="StyleBoldUnderline"/>
          <w:b w:val="0"/>
          <w:szCs w:val="26"/>
          <w:u w:val="none"/>
        </w:rPr>
      </w:pPr>
      <w:r w:rsidRPr="00B803B8">
        <w:rPr>
          <w:rStyle w:val="StyleBoldUnderline"/>
          <w:szCs w:val="26"/>
          <w:u w:val="none"/>
        </w:rPr>
        <w:t xml:space="preserve">Counterplan Solves the economy --- better labor force, increase in capital investment and better productivity. </w:t>
      </w:r>
    </w:p>
    <w:p w:rsidR="00B803B8" w:rsidRPr="0008449C" w:rsidRDefault="00B803B8" w:rsidP="00B803B8">
      <w:r w:rsidRPr="00B803B8">
        <w:rPr>
          <w:b/>
        </w:rPr>
        <w:t>Council of Economic Advisers and the Office of Management and Budget 2013</w:t>
      </w:r>
      <w:r>
        <w:t xml:space="preserve"> (</w:t>
      </w:r>
      <w:r w:rsidRPr="00F24B87">
        <w:t>The Economic Benefits of Fixing Our Broken Immigration System</w:t>
      </w:r>
      <w:r>
        <w:t xml:space="preserve">, </w:t>
      </w:r>
      <w:hyperlink r:id="rId11" w:history="1">
        <w:r w:rsidRPr="00195655">
          <w:rPr>
            <w:rStyle w:val="Hyperlink"/>
          </w:rPr>
          <w:t>http://www.whitehouse.gov/sites/default/files/docs/report.pdf</w:t>
        </w:r>
      </w:hyperlink>
      <w:r>
        <w:t>) yousuf</w:t>
      </w:r>
    </w:p>
    <w:p w:rsidR="00B803B8" w:rsidRPr="00F24B87" w:rsidRDefault="00B803B8" w:rsidP="00B803B8">
      <w:pPr>
        <w:rPr>
          <w:rStyle w:val="StyleBoldUnderline"/>
        </w:rPr>
      </w:pPr>
      <w:r w:rsidRPr="00F24B87">
        <w:rPr>
          <w:rStyle w:val="StyleBoldUnderline"/>
        </w:rPr>
        <w:t>Commonsense immigration reform will lead to greater economic growth by adding more high- demand workers to the labor force, increasing capital investment and overall productivity, and leading to more entrepreneurs starting companies in the U.S.</w:t>
      </w:r>
      <w:r w:rsidRPr="006501B1">
        <w:rPr>
          <w:rStyle w:val="StyleBoldUnderline"/>
          <w:sz w:val="12"/>
        </w:rPr>
        <w:t>¶</w:t>
      </w:r>
      <w:r w:rsidRPr="00F24B87">
        <w:rPr>
          <w:rStyle w:val="StyleBoldUnderline"/>
          <w:sz w:val="12"/>
        </w:rPr>
        <w:t xml:space="preserve"> </w:t>
      </w:r>
      <w:r w:rsidRPr="006501B1">
        <w:rPr>
          <w:sz w:val="10"/>
        </w:rPr>
        <w:t xml:space="preserve">The bipartisan Senate bill </w:t>
      </w:r>
      <w:r w:rsidRPr="00F24B87">
        <w:rPr>
          <w:rStyle w:val="StyleBoldUnderline"/>
        </w:rPr>
        <w:t>will boost real GDP by 3.3 percent ($700 billion) in 2023 and by 5.4 percent ($1.4 trillion) in 2033</w:t>
      </w:r>
      <w:r w:rsidRPr="006501B1">
        <w:rPr>
          <w:sz w:val="10"/>
        </w:rPr>
        <w:t>, according to CBO.</w:t>
      </w:r>
      <w:r w:rsidRPr="006501B1">
        <w:rPr>
          <w:sz w:val="12"/>
        </w:rPr>
        <w:t>¶</w:t>
      </w:r>
      <w:r w:rsidRPr="006501B1">
        <w:rPr>
          <w:sz w:val="10"/>
        </w:rPr>
        <w:t xml:space="preserve"> This is enough to </w:t>
      </w:r>
      <w:r w:rsidRPr="00F24B87">
        <w:rPr>
          <w:rStyle w:val="StyleBoldUnderline"/>
        </w:rPr>
        <w:t>boost average annual GDP growth by a projected 0.3 percentage points over the next twenty years.</w:t>
      </w:r>
      <w:r w:rsidRPr="006501B1">
        <w:rPr>
          <w:rStyle w:val="StyleBoldUnderline"/>
          <w:sz w:val="12"/>
        </w:rPr>
        <w:t>¶</w:t>
      </w:r>
      <w:r w:rsidRPr="00F24B87">
        <w:rPr>
          <w:rStyle w:val="StyleBoldUnderline"/>
          <w:sz w:val="12"/>
        </w:rPr>
        <w:t xml:space="preserve"> </w:t>
      </w:r>
      <w:r w:rsidRPr="00F24B87">
        <w:rPr>
          <w:rStyle w:val="StyleBoldUnderline"/>
        </w:rPr>
        <w:t xml:space="preserve">immigration reform will improve U.S. worker and capital productivity, thereby increasing wages for U.S. workers, leading to higher real wages </w:t>
      </w:r>
      <w:r w:rsidRPr="006501B1">
        <w:rPr>
          <w:sz w:val="10"/>
        </w:rPr>
        <w:t>in the long term.</w:t>
      </w:r>
      <w:r w:rsidRPr="006501B1">
        <w:rPr>
          <w:rStyle w:val="StyleBoldUnderline"/>
          <w:sz w:val="12"/>
        </w:rPr>
        <w:t>¶</w:t>
      </w:r>
      <w:r w:rsidRPr="00F24B87">
        <w:rPr>
          <w:rStyle w:val="StyleBoldUnderline"/>
          <w:sz w:val="12"/>
        </w:rPr>
        <w:t xml:space="preserve"> </w:t>
      </w:r>
      <w:r w:rsidRPr="00F24B87">
        <w:rPr>
          <w:rStyle w:val="StyleBoldUnderline"/>
        </w:rPr>
        <w:t xml:space="preserve">Technological advancements brought by immigrants, such as new inventions and improvements in production processes, </w:t>
      </w:r>
      <w:r w:rsidRPr="006501B1">
        <w:rPr>
          <w:sz w:val="10"/>
        </w:rPr>
        <w:t xml:space="preserve">also </w:t>
      </w:r>
      <w:r w:rsidRPr="00F24B87">
        <w:rPr>
          <w:rStyle w:val="StyleBoldUnderline"/>
        </w:rPr>
        <w:t>will boost U.S. GDP</w:t>
      </w:r>
      <w:r w:rsidRPr="006501B1">
        <w:rPr>
          <w:sz w:val="10"/>
        </w:rPr>
        <w:t xml:space="preserve"> </w:t>
      </w:r>
      <w:r w:rsidRPr="00F24B87">
        <w:rPr>
          <w:rStyle w:val="StyleBoldUnderline"/>
        </w:rPr>
        <w:t>for years to come.</w:t>
      </w:r>
      <w:r w:rsidRPr="006501B1">
        <w:rPr>
          <w:sz w:val="12"/>
        </w:rPr>
        <w:t>¶</w:t>
      </w:r>
      <w:r w:rsidRPr="006501B1">
        <w:rPr>
          <w:sz w:val="10"/>
        </w:rPr>
        <w:t xml:space="preserve"> Immigration reform provides a boost to sagging labor force participation.</w:t>
      </w:r>
      <w:r w:rsidRPr="006501B1">
        <w:rPr>
          <w:sz w:val="12"/>
        </w:rPr>
        <w:t>¶</w:t>
      </w:r>
      <w:r w:rsidRPr="006501B1">
        <w:rPr>
          <w:sz w:val="10"/>
        </w:rPr>
        <w:t xml:space="preserve"> New immigrants of working age are projected to participate in the labor force at a higher rate</w:t>
      </w:r>
      <w:r w:rsidRPr="006501B1">
        <w:rPr>
          <w:sz w:val="12"/>
        </w:rPr>
        <w:t>¶</w:t>
      </w:r>
      <w:r w:rsidRPr="006501B1">
        <w:rPr>
          <w:sz w:val="10"/>
        </w:rPr>
        <w:t xml:space="preserve"> than native workers, increasing labor force participation rates.</w:t>
      </w:r>
      <w:r w:rsidRPr="006501B1">
        <w:rPr>
          <w:sz w:val="12"/>
        </w:rPr>
        <w:t>¶</w:t>
      </w:r>
      <w:r w:rsidRPr="006501B1">
        <w:rPr>
          <w:sz w:val="10"/>
        </w:rPr>
        <w:t xml:space="preserve"> </w:t>
      </w:r>
      <w:r w:rsidRPr="00F24B87">
        <w:rPr>
          <w:rStyle w:val="StyleBoldUnderline"/>
        </w:rPr>
        <w:t>The bipartisan Senate bill will increase the labor force by 3.5 percent in 2023 and 5 percent in 2033,</w:t>
      </w:r>
      <w:r w:rsidRPr="006501B1">
        <w:rPr>
          <w:sz w:val="10"/>
        </w:rPr>
        <w:t xml:space="preserve"> according to CBO.</w:t>
      </w:r>
      <w:r w:rsidRPr="006501B1">
        <w:rPr>
          <w:sz w:val="12"/>
        </w:rPr>
        <w:t>¶</w:t>
      </w:r>
      <w:r w:rsidRPr="006501B1">
        <w:rPr>
          <w:sz w:val="10"/>
        </w:rPr>
        <w:t xml:space="preserve"> </w:t>
      </w:r>
      <w:r w:rsidRPr="00F24B87">
        <w:rPr>
          <w:rStyle w:val="StyleBoldUnderline"/>
        </w:rPr>
        <w:t>Reforming our broken immigration system will help to grow the economy</w:t>
      </w:r>
      <w:r w:rsidRPr="006501B1">
        <w:rPr>
          <w:sz w:val="10"/>
        </w:rPr>
        <w:t xml:space="preserve">. According to CBO, </w:t>
      </w:r>
      <w:r w:rsidRPr="00F24B87">
        <w:rPr>
          <w:rStyle w:val="StyleBoldUnderline"/>
        </w:rPr>
        <w:t xml:space="preserve">commonsense immigration reform will lead to greater economic growth because it will add more high-demand workers to the labor force, increase capital investment and overall productivity, and lead to greater numbers of entrepreneurs starting companies in the U.S. </w:t>
      </w:r>
      <w:r w:rsidRPr="006501B1">
        <w:rPr>
          <w:sz w:val="10"/>
        </w:rPr>
        <w:t xml:space="preserve">CBO estimates that enacting the bipartisan Senate immigration bill, S. 744, will boost real GDP by 3.3 percent in 2023 and by 5.4 percent in 2033 – an increase of roughly $700 billion in 2023 and $1.4 trillion in 2033 in today’s dollars.1 </w:t>
      </w:r>
      <w:r w:rsidRPr="00F24B87">
        <w:rPr>
          <w:rStyle w:val="StyleBoldUnderline"/>
        </w:rPr>
        <w:t>This is enough to boost average annual projected GDP growth by 0.3 percentage points over the next twenty years.</w:t>
      </w:r>
    </w:p>
    <w:p w:rsidR="00B803B8" w:rsidRDefault="00B803B8" w:rsidP="00B803B8"/>
    <w:p w:rsidR="00B803B8" w:rsidRPr="00251438" w:rsidRDefault="00B803B8" w:rsidP="00B803B8">
      <w:pPr>
        <w:pStyle w:val="Heading3"/>
      </w:pPr>
      <w:r>
        <w:lastRenderedPageBreak/>
        <w:t xml:space="preserve">Solvency </w:t>
      </w:r>
      <w:proofErr w:type="gramStart"/>
      <w:r>
        <w:t>-  Wages</w:t>
      </w:r>
      <w:proofErr w:type="gramEnd"/>
      <w:r>
        <w:t xml:space="preserve"> &amp; Education</w:t>
      </w:r>
    </w:p>
    <w:p w:rsidR="00B803B8" w:rsidRDefault="00B803B8" w:rsidP="00B803B8">
      <w:pPr>
        <w:pStyle w:val="Heading4"/>
      </w:pPr>
      <w:r>
        <w:t>CIR solves economy---- increased wages and better education</w:t>
      </w:r>
    </w:p>
    <w:p w:rsidR="00B803B8" w:rsidRDefault="00B803B8" w:rsidP="00B803B8">
      <w:r w:rsidRPr="00B803B8">
        <w:rPr>
          <w:b/>
        </w:rPr>
        <w:t>CSII 10</w:t>
      </w:r>
      <w:r>
        <w:t xml:space="preserve"> (</w:t>
      </w:r>
      <w:r w:rsidRPr="0000374F">
        <w:t>Center for the Study of Immigrant Integration</w:t>
      </w:r>
      <w:r>
        <w:t xml:space="preserve">, </w:t>
      </w:r>
      <w:r w:rsidRPr="0000374F">
        <w:t>The Economic Benefits of Immigrant Authorization in California</w:t>
      </w:r>
      <w:r>
        <w:t xml:space="preserve">, </w:t>
      </w:r>
      <w:hyperlink r:id="rId12" w:history="1">
        <w:r w:rsidRPr="00195655">
          <w:rPr>
            <w:rStyle w:val="Hyperlink"/>
          </w:rPr>
          <w:t>http://csii.usc.edu/documents/chirla_v10_small.pdf</w:t>
        </w:r>
      </w:hyperlink>
      <w:r>
        <w:t>) Yousuf</w:t>
      </w:r>
    </w:p>
    <w:p w:rsidR="00B803B8" w:rsidRDefault="00B803B8" w:rsidP="00B803B8">
      <w:pPr>
        <w:rPr>
          <w:sz w:val="16"/>
        </w:rPr>
      </w:pPr>
      <w:r w:rsidRPr="001D001E">
        <w:rPr>
          <w:sz w:val="16"/>
        </w:rPr>
        <w:t xml:space="preserve">A study of undocumented immigrants who gained legal status under the 1986 Immigration Reform and Control Act (IRCA), </w:t>
      </w:r>
      <w:r w:rsidRPr="001D001E">
        <w:rPr>
          <w:rStyle w:val="StyleBoldUnderline"/>
        </w:rPr>
        <w:t>the United States’ last legalization program, found that 58% of “IRCA immigrants” in 2006 had attained a high school degree or better, compared to 30% in 1990.</w:t>
      </w:r>
      <w:r w:rsidRPr="001D001E">
        <w:rPr>
          <w:sz w:val="16"/>
        </w:rPr>
        <w:t xml:space="preserve">10 We estimate that if the average level of educational attainment for undocumented workers increased to that of a GED, </w:t>
      </w:r>
      <w:r w:rsidRPr="001D001E">
        <w:rPr>
          <w:rStyle w:val="StyleBoldUnderline"/>
        </w:rPr>
        <w:t>the result would be an additional $4 billion increase in wage income each year.</w:t>
      </w:r>
      <w:r w:rsidRPr="001D001E">
        <w:rPr>
          <w:rStyle w:val="StyleBoldUnderline"/>
          <w:sz w:val="12"/>
        </w:rPr>
        <w:t>¶</w:t>
      </w:r>
      <w:r w:rsidRPr="001D001E">
        <w:rPr>
          <w:rStyle w:val="StyleBoldUnderline"/>
        </w:rPr>
        <w:t xml:space="preserve"> Furthermore, legalization opens up the possibility for English language acquisition. Under IRCA, applicants were required to complete an English course and a civics course.</w:t>
      </w:r>
      <w:r w:rsidRPr="001D001E">
        <w:rPr>
          <w:sz w:val="16"/>
        </w:rPr>
        <w:t xml:space="preserve"> Those who participated were able to build their “human capital,” and as a result, </w:t>
      </w:r>
      <w:r w:rsidRPr="001D001E">
        <w:rPr>
          <w:rStyle w:val="StyleBoldUnderline"/>
        </w:rPr>
        <w:t>increased access to job opportunities with greater mobility and higher wages.</w:t>
      </w:r>
      <w:r w:rsidRPr="001D001E">
        <w:rPr>
          <w:sz w:val="16"/>
        </w:rPr>
        <w:t>11</w:t>
      </w:r>
      <w:r w:rsidRPr="001D001E">
        <w:rPr>
          <w:sz w:val="12"/>
        </w:rPr>
        <w:t>¶</w:t>
      </w:r>
      <w:r w:rsidRPr="001D001E">
        <w:rPr>
          <w:sz w:val="16"/>
        </w:rPr>
        <w:t xml:space="preserve"> </w:t>
      </w:r>
      <w:proofErr w:type="gramStart"/>
      <w:r w:rsidRPr="001D001E">
        <w:rPr>
          <w:sz w:val="16"/>
        </w:rPr>
        <w:t>Our</w:t>
      </w:r>
      <w:proofErr w:type="gramEnd"/>
      <w:r w:rsidRPr="001D001E">
        <w:rPr>
          <w:sz w:val="16"/>
        </w:rPr>
        <w:t xml:space="preserve"> estimates suggest that </w:t>
      </w:r>
      <w:r w:rsidRPr="001D001E">
        <w:rPr>
          <w:rStyle w:val="StyleBoldUnderline"/>
        </w:rPr>
        <w:t>the ability to speak English fluently would increase an unauthorized worker’s earnings</w:t>
      </w:r>
      <w:r w:rsidRPr="001D001E">
        <w:rPr>
          <w:sz w:val="12"/>
        </w:rPr>
        <w:t>¶</w:t>
      </w:r>
      <w:r w:rsidRPr="001D001E">
        <w:rPr>
          <w:sz w:val="16"/>
        </w:rPr>
        <w:t xml:space="preserve"> </w:t>
      </w:r>
      <w:r w:rsidRPr="001D001E">
        <w:rPr>
          <w:rFonts w:ascii="Times New Roman" w:hAnsi="Times New Roman" w:cs="Times New Roman"/>
          <w:sz w:val="16"/>
        </w:rPr>
        <w:t>￼￼￼￼</w:t>
      </w:r>
      <w:r w:rsidRPr="001D001E">
        <w:rPr>
          <w:sz w:val="12"/>
        </w:rPr>
        <w:t>¶</w:t>
      </w:r>
      <w:r w:rsidRPr="001D001E">
        <w:rPr>
          <w:sz w:val="16"/>
        </w:rPr>
        <w:t xml:space="preserve"> </w:t>
      </w:r>
      <w:r w:rsidRPr="001D001E">
        <w:rPr>
          <w:rFonts w:ascii="Times New Roman" w:hAnsi="Times New Roman" w:cs="Times New Roman"/>
          <w:sz w:val="16"/>
        </w:rPr>
        <w:t>￼</w:t>
      </w:r>
      <w:r w:rsidRPr="001D001E">
        <w:rPr>
          <w:sz w:val="16"/>
        </w:rPr>
        <w:t>Legalization would provide opportunities for workers to build their “human capital.”</w:t>
      </w:r>
      <w:r w:rsidRPr="001D001E">
        <w:rPr>
          <w:sz w:val="12"/>
        </w:rPr>
        <w:t>¶</w:t>
      </w:r>
      <w:r w:rsidRPr="001D001E">
        <w:rPr>
          <w:sz w:val="16"/>
        </w:rPr>
        <w:t xml:space="preserve"> </w:t>
      </w:r>
      <w:r w:rsidRPr="001D001E">
        <w:rPr>
          <w:rStyle w:val="StyleBoldUnderline"/>
        </w:rPr>
        <w:t>California would benefit from an additional $384.4 million in income and sales tax revenue.</w:t>
      </w:r>
      <w:r w:rsidRPr="001D001E">
        <w:rPr>
          <w:rStyle w:val="StyleBoldUnderline"/>
          <w:sz w:val="12"/>
        </w:rPr>
        <w:t>¶</w:t>
      </w:r>
      <w:r w:rsidRPr="001D001E">
        <w:rPr>
          <w:rStyle w:val="StyleBoldUnderline"/>
        </w:rPr>
        <w:t xml:space="preserve"> </w:t>
      </w:r>
      <w:r w:rsidRPr="001D001E">
        <w:rPr>
          <w:rStyle w:val="StyleBoldUnderline"/>
          <w:rFonts w:ascii="Times New Roman" w:hAnsi="Times New Roman" w:cs="Times New Roman"/>
        </w:rPr>
        <w:t>￼</w:t>
      </w:r>
      <w:r w:rsidRPr="001D001E">
        <w:rPr>
          <w:rStyle w:val="StyleBoldUnderline"/>
        </w:rPr>
        <w:t>on average by 18 percent, resulting in an aggregate of $4.6 billion each year</w:t>
      </w:r>
      <w:r w:rsidRPr="001D001E">
        <w:rPr>
          <w:sz w:val="16"/>
        </w:rPr>
        <w:t>.</w:t>
      </w:r>
      <w:r w:rsidRPr="001D001E">
        <w:rPr>
          <w:sz w:val="12"/>
        </w:rPr>
        <w:t>¶</w:t>
      </w:r>
      <w:r w:rsidRPr="001D001E">
        <w:rPr>
          <w:sz w:val="16"/>
        </w:rPr>
        <w:t xml:space="preserve"> </w:t>
      </w:r>
      <w:proofErr w:type="gramStart"/>
      <w:r w:rsidRPr="001D001E">
        <w:rPr>
          <w:sz w:val="16"/>
        </w:rPr>
        <w:t>All</w:t>
      </w:r>
      <w:proofErr w:type="gramEnd"/>
      <w:r w:rsidRPr="001D001E">
        <w:rPr>
          <w:sz w:val="16"/>
        </w:rPr>
        <w:t xml:space="preserve"> together, gains from increased levels of educational attainment to a </w:t>
      </w:r>
      <w:r w:rsidRPr="001D001E">
        <w:rPr>
          <w:rStyle w:val="StyleBoldUnderline"/>
        </w:rPr>
        <w:t>GED and English fluency would result in an additional $8.6 billion in wage income.</w:t>
      </w:r>
      <w:r w:rsidRPr="001D001E">
        <w:rPr>
          <w:sz w:val="16"/>
        </w:rPr>
        <w:t xml:space="preserve"> The multiplied impact of this on the California economy in direct and indirect spending would be about $12.7 billion. Combined with the immediate effects, this would be a $16 billion boost to California annually.</w:t>
      </w:r>
    </w:p>
    <w:p w:rsidR="00B803B8" w:rsidRDefault="00B803B8" w:rsidP="00B803B8">
      <w:pPr>
        <w:rPr>
          <w:sz w:val="16"/>
        </w:rPr>
      </w:pPr>
    </w:p>
    <w:p w:rsidR="00B803B8" w:rsidRDefault="00B803B8" w:rsidP="00B803B8">
      <w:pPr>
        <w:rPr>
          <w:rStyle w:val="StyleStyleBold12pt"/>
        </w:rPr>
      </w:pPr>
    </w:p>
    <w:p w:rsidR="00B803B8" w:rsidRPr="00251438" w:rsidRDefault="00B803B8" w:rsidP="00B803B8">
      <w:pPr>
        <w:pStyle w:val="Heading3"/>
      </w:pPr>
      <w:r w:rsidRPr="00251438">
        <w:lastRenderedPageBreak/>
        <w:t>(S) Taxes</w:t>
      </w:r>
    </w:p>
    <w:p w:rsidR="00B803B8" w:rsidRPr="00DC6B27" w:rsidRDefault="00B803B8" w:rsidP="00DC6B27">
      <w:pPr>
        <w:pStyle w:val="Heading4"/>
      </w:pPr>
      <w:r w:rsidRPr="00DC6B27">
        <w:t>CIR solves economy--- government would gain $1.4 billion more per year</w:t>
      </w:r>
    </w:p>
    <w:p w:rsidR="00B803B8" w:rsidRDefault="00B803B8" w:rsidP="00B803B8">
      <w:r w:rsidRPr="00DC6B27">
        <w:rPr>
          <w:b/>
        </w:rPr>
        <w:t>CSII 10</w:t>
      </w:r>
      <w:r>
        <w:t xml:space="preserve"> (</w:t>
      </w:r>
      <w:r w:rsidRPr="0000374F">
        <w:t>Center for the Study of Immigrant Integration</w:t>
      </w:r>
      <w:r>
        <w:t xml:space="preserve">, </w:t>
      </w:r>
      <w:r w:rsidRPr="0000374F">
        <w:t>The Economic Benefits of Immigrant Authorization in California</w:t>
      </w:r>
      <w:r>
        <w:t xml:space="preserve">, </w:t>
      </w:r>
      <w:hyperlink r:id="rId13" w:history="1">
        <w:r w:rsidRPr="00195655">
          <w:rPr>
            <w:rStyle w:val="Hyperlink"/>
          </w:rPr>
          <w:t>http://csii.usc.edu/documents/chirla_v10_small.pdf</w:t>
        </w:r>
      </w:hyperlink>
      <w:r>
        <w:t>) Yousuf</w:t>
      </w:r>
    </w:p>
    <w:p w:rsidR="00B803B8" w:rsidRDefault="00B803B8" w:rsidP="00B803B8">
      <w:pPr>
        <w:rPr>
          <w:rStyle w:val="StyleBoldUnderline"/>
        </w:rPr>
      </w:pPr>
      <w:r w:rsidRPr="00EB54D5">
        <w:rPr>
          <w:sz w:val="16"/>
        </w:rPr>
        <w:t>In the short term,</w:t>
      </w:r>
      <w:r w:rsidRPr="00EB54D5">
        <w:rPr>
          <w:rStyle w:val="StyleBoldUnderline"/>
        </w:rPr>
        <w:t xml:space="preserve"> if unauthorized Latino workers were granted legal status, the </w:t>
      </w:r>
      <w:r w:rsidRPr="00B41601">
        <w:rPr>
          <w:rStyle w:val="StyleBoldUnderline"/>
        </w:rPr>
        <w:t xml:space="preserve">state </w:t>
      </w:r>
      <w:r w:rsidRPr="00EB54D5">
        <w:rPr>
          <w:rStyle w:val="StyleBoldUnderline"/>
        </w:rPr>
        <w:t>government would benefit from a gross increase of $310 million in income taxes and the federal government would gain $1.4 billion in paid income taxes each year.</w:t>
      </w:r>
      <w:r w:rsidRPr="00EB54D5">
        <w:rPr>
          <w:rStyle w:val="StyleBoldUnderline"/>
          <w:sz w:val="12"/>
        </w:rPr>
        <w:t xml:space="preserve">¶ </w:t>
      </w:r>
      <w:r w:rsidRPr="00EB54D5">
        <w:rPr>
          <w:rFonts w:asciiTheme="majorHAnsi" w:hAnsiTheme="majorHAnsi"/>
          <w:sz w:val="16"/>
          <w:szCs w:val="16"/>
        </w:rPr>
        <w:t>This is not to say that they don’t pay already: our estimates suggest that $280 million in state and $1.4 billion in federal income taxes are already being paid each year by California’s unauthorized Latinos.</w:t>
      </w:r>
      <w:r w:rsidRPr="00EB54D5">
        <w:rPr>
          <w:rFonts w:asciiTheme="majorHAnsi" w:hAnsiTheme="majorHAnsi"/>
          <w:sz w:val="12"/>
          <w:szCs w:val="16"/>
        </w:rPr>
        <w:t xml:space="preserve">¶ </w:t>
      </w:r>
      <w:r w:rsidRPr="00EB54D5">
        <w:rPr>
          <w:rFonts w:asciiTheme="majorHAnsi" w:hAnsiTheme="majorHAnsi"/>
          <w:sz w:val="16"/>
          <w:szCs w:val="16"/>
        </w:rPr>
        <w:t xml:space="preserve">Furthermore, </w:t>
      </w:r>
      <w:r w:rsidRPr="00EB54D5">
        <w:rPr>
          <w:rStyle w:val="StyleBoldUnderline"/>
        </w:rPr>
        <w:t>local and state governments would stand to benefit from gains in sales tax revenue.</w:t>
      </w:r>
      <w:r w:rsidRPr="00EB54D5">
        <w:rPr>
          <w:rFonts w:asciiTheme="majorHAnsi" w:hAnsiTheme="majorHAnsi"/>
          <w:sz w:val="16"/>
          <w:szCs w:val="16"/>
        </w:rPr>
        <w:t xml:space="preserve"> Not taking into account the potential multiplier effects</w:t>
      </w:r>
      <w:r w:rsidRPr="00EB54D5">
        <w:rPr>
          <w:rStyle w:val="StyleBoldUnderline"/>
        </w:rPr>
        <w:t>, an increase in wages for unauthorized workers would generate at least an additional $74.4 million in annual sales tax revenue.</w:t>
      </w:r>
      <w:r w:rsidRPr="00EB54D5">
        <w:rPr>
          <w:rStyle w:val="StyleBoldUnderline"/>
          <w:sz w:val="12"/>
        </w:rPr>
        <w:t xml:space="preserve">¶ </w:t>
      </w:r>
      <w:proofErr w:type="gramStart"/>
      <w:r w:rsidRPr="00EB54D5">
        <w:rPr>
          <w:rFonts w:asciiTheme="majorHAnsi" w:hAnsiTheme="majorHAnsi"/>
          <w:sz w:val="16"/>
          <w:szCs w:val="16"/>
        </w:rPr>
        <w:t>A</w:t>
      </w:r>
      <w:proofErr w:type="gramEnd"/>
      <w:r w:rsidRPr="00EB54D5">
        <w:rPr>
          <w:rFonts w:asciiTheme="majorHAnsi" w:hAnsiTheme="majorHAnsi"/>
          <w:sz w:val="16"/>
          <w:szCs w:val="16"/>
        </w:rPr>
        <w:t xml:space="preserve"> full fiscal accounting would depend on the provisions of reform. Insuring successful integration and enhancing immigrant productivity could involve higher expenses for English classes and adult education. On the other hand, it seems likely that access to benefits for the newly authorized would be delayed, and many of the services currently received by families with unauthorized household heads – education, police protection, and emergency health services – would not change substantially.</w:t>
      </w:r>
      <w:r w:rsidRPr="00EB54D5">
        <w:rPr>
          <w:rFonts w:asciiTheme="majorHAnsi" w:hAnsiTheme="majorHAnsi"/>
          <w:sz w:val="12"/>
          <w:szCs w:val="16"/>
        </w:rPr>
        <w:t xml:space="preserve">¶ </w:t>
      </w:r>
      <w:r w:rsidRPr="00EB54D5">
        <w:rPr>
          <w:rStyle w:val="StyleBoldUnderline"/>
        </w:rPr>
        <w:t>If California were, as projected, able to collect $310 million in income taxes and $74.4 million in sales tax revenue, the state could use the combined $384.4 million towards closing the state and local budget gaps. For example, $384.4 million could have prevented cuts from several of the state’s important social safety net programs</w:t>
      </w:r>
      <w:proofErr w:type="gramStart"/>
      <w:r w:rsidRPr="00EB54D5">
        <w:rPr>
          <w:rStyle w:val="StyleBoldUnderline"/>
        </w:rPr>
        <w:t>:</w:t>
      </w:r>
      <w:r w:rsidRPr="00EB54D5">
        <w:rPr>
          <w:rStyle w:val="StyleBoldUnderline"/>
          <w:sz w:val="12"/>
        </w:rPr>
        <w:t>¶</w:t>
      </w:r>
      <w:proofErr w:type="gramEnd"/>
      <w:r w:rsidRPr="00EB54D5">
        <w:rPr>
          <w:rStyle w:val="StyleBoldUnderline"/>
          <w:sz w:val="12"/>
        </w:rPr>
        <w:t xml:space="preserve"> </w:t>
      </w:r>
      <w:r w:rsidRPr="00EB54D5">
        <w:rPr>
          <w:rStyle w:val="StyleBoldUnderline"/>
        </w:rPr>
        <w:t>Maternal, Child and Adolescent Health (program cut by $7 million)</w:t>
      </w:r>
      <w:r w:rsidRPr="00EB54D5">
        <w:rPr>
          <w:rStyle w:val="StyleBoldUnderline"/>
          <w:sz w:val="12"/>
        </w:rPr>
        <w:t xml:space="preserve">¶ </w:t>
      </w:r>
      <w:r w:rsidRPr="00EB54D5">
        <w:rPr>
          <w:rStyle w:val="StyleBoldUnderline"/>
        </w:rPr>
        <w:t>Community Clinic Programs (program cut by $35 million)</w:t>
      </w:r>
      <w:r w:rsidRPr="00EB54D5">
        <w:rPr>
          <w:rStyle w:val="StyleBoldUnderline"/>
          <w:sz w:val="12"/>
        </w:rPr>
        <w:t xml:space="preserve">¶ </w:t>
      </w:r>
      <w:r w:rsidRPr="00EB54D5">
        <w:rPr>
          <w:rStyle w:val="StyleBoldUnderline"/>
        </w:rPr>
        <w:t>Healthy Families (program cut by $179 million)</w:t>
      </w:r>
      <w:r w:rsidRPr="00EB54D5">
        <w:rPr>
          <w:rStyle w:val="StyleBoldUnderline"/>
          <w:sz w:val="12"/>
        </w:rPr>
        <w:t xml:space="preserve">¶ </w:t>
      </w:r>
      <w:r w:rsidRPr="00EB54D5">
        <w:rPr>
          <w:rStyle w:val="StyleBoldUnderline"/>
        </w:rPr>
        <w:t>Mental Health-Community Mental Services (program cut by $164 million)</w:t>
      </w:r>
    </w:p>
    <w:p w:rsidR="00B803B8" w:rsidRDefault="00B803B8" w:rsidP="00B803B8">
      <w:pPr>
        <w:rPr>
          <w:rStyle w:val="StyleBoldUnderline"/>
        </w:rPr>
      </w:pPr>
    </w:p>
    <w:p w:rsidR="00B803B8" w:rsidRPr="00DC6B27" w:rsidRDefault="00B803B8" w:rsidP="00DC6B27">
      <w:pPr>
        <w:pStyle w:val="Heading4"/>
      </w:pPr>
      <w:r w:rsidRPr="00DC6B27">
        <w:t>CIR increases wages and includes a legalization program ---- solves for the economy</w:t>
      </w:r>
    </w:p>
    <w:p w:rsidR="00B803B8" w:rsidRPr="009F5390" w:rsidRDefault="00B803B8" w:rsidP="00B803B8">
      <w:r w:rsidRPr="00DC6B27">
        <w:rPr>
          <w:b/>
        </w:rPr>
        <w:t xml:space="preserve">American Immigration council </w:t>
      </w:r>
      <w:r>
        <w:t xml:space="preserve">(the economic benefits of comprehensive immigration reform, </w:t>
      </w:r>
      <w:hyperlink r:id="rId14" w:history="1">
        <w:r w:rsidRPr="00195655">
          <w:rPr>
            <w:rStyle w:val="Hyperlink"/>
          </w:rPr>
          <w:t>http://cdn.americanprogress.org/wp-content/uploads/issues/2010/01/pdf/cir_factsheet.pdf</w:t>
        </w:r>
      </w:hyperlink>
      <w:r>
        <w:t>) yousuf</w:t>
      </w:r>
    </w:p>
    <w:p w:rsidR="00B803B8" w:rsidRDefault="00B803B8" w:rsidP="00B803B8">
      <w:pPr>
        <w:rPr>
          <w:rStyle w:val="StyleBoldUnderline"/>
        </w:rPr>
      </w:pPr>
      <w:r w:rsidRPr="000B539D">
        <w:rPr>
          <w:rStyle w:val="StyleBoldUnderline"/>
        </w:rPr>
        <w:t>Immigration reform would increase U.S. GDP by at least 0.84 percent.</w:t>
      </w:r>
      <w:r w:rsidRPr="009F5390">
        <w:rPr>
          <w:sz w:val="16"/>
        </w:rPr>
        <w:t xml:space="preserve"> This would trans- late into at least a $1.5 trillion cumulative increase in GDP over 10 years, </w:t>
      </w:r>
      <w:r w:rsidRPr="000B539D">
        <w:rPr>
          <w:rStyle w:val="StyleBoldUnderline"/>
        </w:rPr>
        <w:t>which includes approximately $1.2 trillion in consumption and $256 billion in investment</w:t>
      </w:r>
      <w:r w:rsidRPr="009F5390">
        <w:rPr>
          <w:sz w:val="16"/>
        </w:rPr>
        <w:t>.</w:t>
      </w:r>
      <w:r w:rsidRPr="009F5390">
        <w:rPr>
          <w:sz w:val="12"/>
        </w:rPr>
        <w:t>¶</w:t>
      </w:r>
      <w:r w:rsidRPr="009F5390">
        <w:rPr>
          <w:sz w:val="16"/>
        </w:rPr>
        <w:t xml:space="preserve"> </w:t>
      </w:r>
      <w:r w:rsidRPr="000B539D">
        <w:rPr>
          <w:rStyle w:val="StyleBoldUnderline"/>
        </w:rPr>
        <w:t>The benefits of additional GDP growth would be spread broadly throughout the U.S. economy,</w:t>
      </w:r>
      <w:r w:rsidRPr="009F5390">
        <w:rPr>
          <w:sz w:val="16"/>
        </w:rPr>
        <w:t xml:space="preserve"> but immigrant-heavy sectors such as </w:t>
      </w:r>
      <w:r w:rsidRPr="000B539D">
        <w:rPr>
          <w:rStyle w:val="StyleBoldUnderline"/>
        </w:rPr>
        <w:t>textiles, electronic equipment, and con- struction would see particularly large increases.</w:t>
      </w:r>
      <w:r w:rsidRPr="009F5390">
        <w:rPr>
          <w:sz w:val="12"/>
        </w:rPr>
        <w:t>¶</w:t>
      </w:r>
      <w:r w:rsidRPr="009F5390">
        <w:rPr>
          <w:sz w:val="16"/>
        </w:rPr>
        <w:t xml:space="preserve"> The higher earning power of newly legalized workers would mean </w:t>
      </w:r>
      <w:r w:rsidRPr="000B539D">
        <w:rPr>
          <w:rStyle w:val="StyleBoldUnderline"/>
        </w:rPr>
        <w:t>increased tax revenues of $4.5 billion to $5.4 billion in the first three years.</w:t>
      </w:r>
      <w:r w:rsidRPr="009F5390">
        <w:rPr>
          <w:rStyle w:val="StyleBoldUnderline"/>
          <w:sz w:val="12"/>
        </w:rPr>
        <w:t>¶</w:t>
      </w:r>
      <w:r w:rsidRPr="000B539D">
        <w:rPr>
          <w:rStyle w:val="StyleBoldUnderline"/>
        </w:rPr>
        <w:t xml:space="preserve"> Higher personal income would also generate increased consumer spending—enough to support 750,000 to 900,000 jobs in the United States.</w:t>
      </w:r>
      <w:r w:rsidRPr="009F5390">
        <w:rPr>
          <w:sz w:val="12"/>
        </w:rPr>
        <w:t>¶</w:t>
      </w:r>
      <w:r w:rsidRPr="009F5390">
        <w:rPr>
          <w:sz w:val="16"/>
        </w:rPr>
        <w:t xml:space="preserve"> Experience shows that </w:t>
      </w:r>
      <w:r w:rsidRPr="009F5390">
        <w:rPr>
          <w:rStyle w:val="StyleBoldUnderline"/>
        </w:rPr>
        <w:t>legalized workers open bank accounts, buy homes, and start busi- nesses, further stimulating the U.S. economy.</w:t>
      </w:r>
      <w:r w:rsidRPr="009F5390">
        <w:rPr>
          <w:sz w:val="16"/>
        </w:rPr>
        <w:t xml:space="preserve"> The real wages of less-skilled newly legalized workers would increase by roughly $4,405 per year, while higher-skilled workers would see their income increase $6,185 per year. </w:t>
      </w:r>
      <w:r w:rsidRPr="009F5390">
        <w:rPr>
          <w:rStyle w:val="StyleBoldUnderline"/>
        </w:rPr>
        <w:t xml:space="preserve">The wages of native-born high-skill and low-skill U.S. workers also increase modestly under comprehensive immigration reform </w:t>
      </w:r>
      <w:r w:rsidRPr="009F5390">
        <w:rPr>
          <w:sz w:val="16"/>
        </w:rPr>
        <w:t>because the “wage floor” rises for all workers.</w:t>
      </w:r>
      <w:r w:rsidRPr="009F5390">
        <w:rPr>
          <w:sz w:val="12"/>
        </w:rPr>
        <w:t>¶</w:t>
      </w:r>
      <w:r w:rsidRPr="009F5390">
        <w:rPr>
          <w:sz w:val="16"/>
        </w:rPr>
        <w:t xml:space="preserve"> </w:t>
      </w:r>
      <w:r w:rsidRPr="009F5390">
        <w:rPr>
          <w:rStyle w:val="StyleBoldUnderline"/>
        </w:rPr>
        <w:t>Legalized workers invest more in their human capital, including education, job train- ing, and English-language skills, making them even more productive workers and higher earners.</w:t>
      </w:r>
    </w:p>
    <w:p w:rsidR="00B803B8" w:rsidRDefault="00B803B8" w:rsidP="00B803B8">
      <w:pPr>
        <w:rPr>
          <w:rStyle w:val="StyleBoldUnderline"/>
        </w:rPr>
      </w:pPr>
    </w:p>
    <w:p w:rsidR="00B803B8" w:rsidRPr="009F5390" w:rsidRDefault="00B803B8" w:rsidP="00B803B8">
      <w:pPr>
        <w:rPr>
          <w:rStyle w:val="StyleBoldUnderline"/>
        </w:rPr>
      </w:pPr>
    </w:p>
    <w:p w:rsidR="00B803B8" w:rsidRDefault="00B803B8" w:rsidP="00B803B8">
      <w:pPr>
        <w:pStyle w:val="Heading3"/>
      </w:pPr>
      <w:r>
        <w:lastRenderedPageBreak/>
        <w:t>(S) Competitiveness</w:t>
      </w:r>
    </w:p>
    <w:p w:rsidR="00B803B8" w:rsidRDefault="00B803B8" w:rsidP="00B803B8">
      <w:pPr>
        <w:pStyle w:val="Heading4"/>
      </w:pPr>
      <w:r>
        <w:t xml:space="preserve">Skilled immigrants solve us competiveness and global economy </w:t>
      </w:r>
    </w:p>
    <w:p w:rsidR="00B803B8" w:rsidRPr="00BF2801" w:rsidRDefault="00B803B8" w:rsidP="00B803B8">
      <w:r w:rsidRPr="00DC6B27">
        <w:rPr>
          <w:b/>
        </w:rPr>
        <w:t>Council of Economic Advisers and the Office of Management and Budget 13</w:t>
      </w:r>
      <w:r>
        <w:t xml:space="preserve"> (</w:t>
      </w:r>
      <w:r w:rsidRPr="00F24B87">
        <w:t>The Economic Benefits of Fixing Our Broken Immigration System</w:t>
      </w:r>
      <w:r>
        <w:t xml:space="preserve">, </w:t>
      </w:r>
      <w:hyperlink r:id="rId15" w:history="1">
        <w:r w:rsidRPr="00195655">
          <w:rPr>
            <w:rStyle w:val="Hyperlink"/>
          </w:rPr>
          <w:t>http://www.whitehouse.gov/sites/default/files/docs/report.pdf</w:t>
        </w:r>
      </w:hyperlink>
      <w:r>
        <w:t>) yousuf</w:t>
      </w:r>
    </w:p>
    <w:p w:rsidR="00B803B8" w:rsidRPr="00BF2801" w:rsidRDefault="00B803B8" w:rsidP="00B803B8">
      <w:pPr>
        <w:rPr>
          <w:sz w:val="14"/>
        </w:rPr>
      </w:pPr>
      <w:r w:rsidRPr="00BF2801">
        <w:rPr>
          <w:sz w:val="14"/>
        </w:rPr>
        <w:t xml:space="preserve">As described in the 2013 Economic Report of the President, </w:t>
      </w:r>
      <w:r w:rsidRPr="00BF2801">
        <w:rPr>
          <w:rStyle w:val="StyleBoldUnderline"/>
        </w:rPr>
        <w:t>recent studies have shown that immigrants promote productivity and innovation, both directly and indirectly through positive spillover effects on native workers.</w:t>
      </w:r>
      <w:r w:rsidRPr="00BF2801">
        <w:rPr>
          <w:sz w:val="14"/>
        </w:rPr>
        <w:t xml:space="preserve">7 Researchers have found that </w:t>
      </w:r>
      <w:r w:rsidRPr="00BF2801">
        <w:rPr>
          <w:rStyle w:val="StyleBoldUnderline"/>
        </w:rPr>
        <w:t>immigrants establish patents at twice the rate of U.S.-born citizens.</w:t>
      </w:r>
      <w:r w:rsidRPr="00BF2801">
        <w:rPr>
          <w:sz w:val="14"/>
        </w:rPr>
        <w:t>8 While this largely reflects immigrants’ being more heavily represented in science, engineering, and other technical occupations, immigrants in those fields patent at an above average rate even when compared to other non-immigrant scientists and engineers.9 Additionally, immigrant college graduates are more likely than non-immigrants to have published a scholarly work, and those who had published were more likely to have published six or more scholarly works (6.8 percent of published immigrants compared to 3.6 percent of published native-born graduates).10</w:t>
      </w:r>
    </w:p>
    <w:p w:rsidR="00B803B8" w:rsidRPr="00BF2801" w:rsidRDefault="00B803B8" w:rsidP="00B803B8">
      <w:pPr>
        <w:rPr>
          <w:sz w:val="16"/>
        </w:rPr>
      </w:pPr>
      <w:r w:rsidRPr="00BF2801">
        <w:rPr>
          <w:sz w:val="16"/>
        </w:rPr>
        <w:t xml:space="preserve">Increases in high-skilled immigration also have spillover effects that increase the number of patent applications filed by non-immigrants. Jennifer Hunt and Marjolaine Gauthier-Loiselle used a 1940- 2000 state panel dataset to show an increase in patents per capita from 9 percent to 18 percent in response to a 1 percentage point increase in immigrant college graduates.11 </w:t>
      </w:r>
      <w:r w:rsidRPr="00BF2801">
        <w:rPr>
          <w:rStyle w:val="StyleBoldUnderline"/>
        </w:rPr>
        <w:t>High-skilled immigrant students and workers exert a strong, positive impact—both directly and indirectly through spillover effects—on U.S. competitiveness in the global economy.</w:t>
      </w:r>
    </w:p>
    <w:p w:rsidR="00B803B8" w:rsidRPr="00BF2801" w:rsidRDefault="00B803B8" w:rsidP="00B803B8">
      <w:pPr>
        <w:rPr>
          <w:sz w:val="16"/>
        </w:rPr>
      </w:pPr>
      <w:r w:rsidRPr="00BF2801">
        <w:rPr>
          <w:sz w:val="16"/>
        </w:rPr>
        <w:t>CBO conducted its own literature review to evaluate the economic impact of the bipartisan Senate bill. Its report concluded, “</w:t>
      </w:r>
      <w:proofErr w:type="gramStart"/>
      <w:r w:rsidRPr="00BF2801">
        <w:rPr>
          <w:rStyle w:val="StyleBoldUnderline"/>
        </w:rPr>
        <w:t>empirical</w:t>
      </w:r>
      <w:proofErr w:type="gramEnd"/>
      <w:r w:rsidRPr="00BF2801">
        <w:rPr>
          <w:rStyle w:val="StyleBoldUnderline"/>
        </w:rPr>
        <w:t xml:space="preserve"> research broadly suggests that an influx of immigrants, particularly highly skilled immigrants, would lead to increased innovation and task specialization. And those improvements in turn would increase economic output for any given supply of labor and capital stock</w:t>
      </w:r>
      <w:r w:rsidRPr="00BF2801">
        <w:rPr>
          <w:sz w:val="16"/>
        </w:rPr>
        <w:t>.” From this, CBO determined that the bipartisan Senate bill would boost overall productivity by 0.7 percent in 2023 and by 1 percent in 2033, which would in turn boost GDP per capita, increase wages at all skill levels, and raise the return on investment—improvements that benefit all U.S. workers.12</w:t>
      </w:r>
    </w:p>
    <w:p w:rsidR="00B803B8" w:rsidRDefault="00B803B8" w:rsidP="00DC6B27"/>
    <w:p w:rsidR="00B803B8" w:rsidRPr="00251438" w:rsidRDefault="00B803B8" w:rsidP="00B803B8">
      <w:pPr>
        <w:pStyle w:val="Heading3"/>
      </w:pPr>
      <w:r>
        <w:lastRenderedPageBreak/>
        <w:t>(S) Unemployment</w:t>
      </w:r>
    </w:p>
    <w:p w:rsidR="00B803B8" w:rsidRDefault="00B803B8" w:rsidP="00B803B8">
      <w:pPr>
        <w:pStyle w:val="Heading4"/>
      </w:pPr>
      <w:r>
        <w:t>CP Solves Economy--Immigration Reforms reduces US unemployment</w:t>
      </w:r>
    </w:p>
    <w:p w:rsidR="00B803B8" w:rsidRPr="00FE10E4" w:rsidRDefault="00B803B8" w:rsidP="00B803B8">
      <w:pPr>
        <w:rPr>
          <w:sz w:val="16"/>
        </w:rPr>
      </w:pPr>
      <w:r w:rsidRPr="00DC6B27">
        <w:rPr>
          <w:b/>
        </w:rPr>
        <w:t>Looney and Greenstone 12</w:t>
      </w:r>
      <w:r w:rsidRPr="00FE10E4">
        <w:rPr>
          <w:sz w:val="16"/>
        </w:rPr>
        <w:t xml:space="preserve"> (Adam Looney and Michael Greenstone, Adam Looney is a Senior Fellow for the Brookings Institution, Michael Greenstone is the Former Director of The Hamilton Project; 3M Professor of Environmental Economics in MIT, The Hamilton Project, “What Immigration Means For U.S. Employment and Wages”, </w:t>
      </w:r>
      <w:hyperlink r:id="rId16" w:history="1">
        <w:r w:rsidRPr="00FE10E4">
          <w:rPr>
            <w:rStyle w:val="Hyperlink"/>
            <w:sz w:val="16"/>
          </w:rPr>
          <w:t>http://www.hamiltonproject.org/papers/what_immigration_means_for_u.s._employment_and_wages/</w:t>
        </w:r>
      </w:hyperlink>
      <w:r w:rsidRPr="00FE10E4">
        <w:rPr>
          <w:sz w:val="16"/>
        </w:rPr>
        <w:t>) Patel</w:t>
      </w:r>
    </w:p>
    <w:p w:rsidR="00B803B8" w:rsidRDefault="00B803B8" w:rsidP="00B803B8">
      <w:pPr>
        <w:rPr>
          <w:u w:val="single"/>
        </w:rPr>
      </w:pPr>
      <w:r w:rsidRPr="00E23871">
        <w:rPr>
          <w:sz w:val="14"/>
        </w:rPr>
        <w:t xml:space="preserve">While employment continued to rise, today’s employment report suggests that the pace of job growth slowed. Employer payrolls increased only by 115,000 jobs, following a gain of 154,000 last month and average increases of 252,000 per month in the three prior months. At last month’s pace of job growth, </w:t>
      </w:r>
      <w:r w:rsidRPr="00C92AC8">
        <w:rPr>
          <w:u w:val="single"/>
        </w:rPr>
        <w:t>increases in employment are roughly keeping up with increases in new labor market entrants and the unemployment rate was little changed at 8.1 percent</w:t>
      </w:r>
      <w:r w:rsidRPr="00E23871">
        <w:rPr>
          <w:sz w:val="14"/>
        </w:rPr>
        <w:t xml:space="preserve">. U.S. immigration policy continues to be a key issue of debate among federal and state policymakers alike. In that debate, one area of disagreement has been the impact of immigration on the U.S. labor force and the wages of American workers—particularly during today’s difficult economic times. In fact, </w:t>
      </w:r>
      <w:r w:rsidRPr="00C92AC8">
        <w:rPr>
          <w:u w:val="single"/>
        </w:rPr>
        <w:t>because of the weak labor market immigration flows have changed dramatically since the start of the Great Recession—the undocumented population has declined</w:t>
      </w:r>
      <w:r w:rsidRPr="00E23871">
        <w:rPr>
          <w:sz w:val="14"/>
        </w:rPr>
        <w:t xml:space="preserve"> (Passel and Cohn 2010; DHS 2012), and the number of high-skilled H-1B visas being issued was down by over 25 percent in 2010 from a 2001 peak (US State Department). As the economy continues to recover, however, it is likely that </w:t>
      </w:r>
      <w:r w:rsidRPr="00C92AC8">
        <w:rPr>
          <w:u w:val="single"/>
        </w:rPr>
        <w:t>demand for immigrant labor by American businesses and the desire of immigrants to work in the United States will continue to rise.</w:t>
      </w:r>
      <w:r w:rsidRPr="00E23871">
        <w:rPr>
          <w:sz w:val="14"/>
        </w:rPr>
        <w:t xml:space="preserve"> </w:t>
      </w:r>
      <w:r w:rsidRPr="00D95521">
        <w:rPr>
          <w:u w:val="single"/>
        </w:rPr>
        <w:t>The ability of our immigration system to respond to these demands remains an important economic policy issue</w:t>
      </w:r>
      <w:r w:rsidRPr="00E23871">
        <w:rPr>
          <w:sz w:val="14"/>
        </w:rPr>
        <w:t xml:space="preserve">, both in the short term and for our country’s long-term growth strategy. In this month’s employment analysis, we discuss the economic evidence on what immigration means for U.S. jobs and the economy in advance of The Hamilton Project’s May 15th immigration forum in Washington, DC. We also continue to update our analysis of the “jobs gap,” or </w:t>
      </w:r>
      <w:r w:rsidRPr="00D95521">
        <w:rPr>
          <w:u w:val="single"/>
        </w:rPr>
        <w:t>the number of jobs that the U.S. economy needs to create in order to return to pre-recession employment levels, releasing an exciting new interactive feature that allows readers to calculate when the country will close the jobs gap at different rates of job creation.</w:t>
      </w:r>
    </w:p>
    <w:p w:rsidR="00B803B8" w:rsidRDefault="00B803B8" w:rsidP="00B803B8">
      <w:pPr>
        <w:pStyle w:val="Heading4"/>
      </w:pPr>
      <w:r>
        <w:t>CP Solves jobs--Immigration Reforms reduces US unemployment</w:t>
      </w:r>
    </w:p>
    <w:p w:rsidR="00B803B8" w:rsidRPr="00FE10E4" w:rsidRDefault="00B803B8" w:rsidP="00B803B8">
      <w:pPr>
        <w:rPr>
          <w:sz w:val="16"/>
        </w:rPr>
      </w:pPr>
      <w:r w:rsidRPr="00DC6B27">
        <w:rPr>
          <w:b/>
        </w:rPr>
        <w:t>Looney and Greenstone 12</w:t>
      </w:r>
      <w:r w:rsidRPr="00FE10E4">
        <w:rPr>
          <w:sz w:val="16"/>
        </w:rPr>
        <w:t xml:space="preserve"> (Adam Looney and Michael Greenstone, Adam Looney is a Senior Fellow for the Brookings Institution, Michael Greenstone is the Former Director of The Hamilton Project; 3M Professor of Environmental Economics in MIT, The Hamilton Project, “What Immigration Means For U.S. Employment and Wages”, </w:t>
      </w:r>
      <w:hyperlink r:id="rId17" w:history="1">
        <w:r w:rsidRPr="00FE10E4">
          <w:rPr>
            <w:rStyle w:val="Hyperlink"/>
            <w:sz w:val="16"/>
          </w:rPr>
          <w:t>http://www.hamiltonproject.org/papers/what_immigration_means_for_u.s._employment_and_wages/</w:t>
        </w:r>
      </w:hyperlink>
      <w:r w:rsidRPr="00FE10E4">
        <w:rPr>
          <w:sz w:val="16"/>
        </w:rPr>
        <w:t>) Patel</w:t>
      </w:r>
    </w:p>
    <w:p w:rsidR="00B803B8" w:rsidRDefault="00B803B8" w:rsidP="00B803B8">
      <w:pPr>
        <w:rPr>
          <w:u w:val="single"/>
        </w:rPr>
      </w:pPr>
      <w:r w:rsidRPr="00E23871">
        <w:rPr>
          <w:sz w:val="14"/>
        </w:rPr>
        <w:t xml:space="preserve">While employment continued to rise, today’s employment report suggests that the pace of job growth slowed. Employer payrolls increased only by 115,000 jobs, following a gain of 154,000 last month and average increases of 252,000 per month in the three prior months. At last month’s pace of job growth, </w:t>
      </w:r>
      <w:r w:rsidRPr="00C92AC8">
        <w:rPr>
          <w:u w:val="single"/>
        </w:rPr>
        <w:t>increases in employment are roughly keeping up with increases in new labor market entrants and the unemployment rate was little changed at 8.1 percent</w:t>
      </w:r>
      <w:r w:rsidRPr="00E23871">
        <w:rPr>
          <w:sz w:val="14"/>
        </w:rPr>
        <w:t xml:space="preserve">. U.S. immigration policy continues to be a key issue of debate among federal and state policymakers alike. In that debate, one area of disagreement has been the impact of immigration on the U.S. labor force and the wages of American workers—particularly during today’s difficult economic times. In fact, </w:t>
      </w:r>
      <w:r w:rsidRPr="00C92AC8">
        <w:rPr>
          <w:u w:val="single"/>
        </w:rPr>
        <w:t>because of the weak labor market immigration flows have changed dramatically since the start of the Great Recession—the undocumented population has declined</w:t>
      </w:r>
      <w:r w:rsidRPr="00E23871">
        <w:rPr>
          <w:sz w:val="14"/>
        </w:rPr>
        <w:t xml:space="preserve"> (Passel and Cohn 2010; DHS 2012), and the number of high-skilled H-1B visas being issued was down by over 25 percent in 2010 from a 2001 peak (US State Department). As the economy continues to recover, however, it is likely that </w:t>
      </w:r>
      <w:r w:rsidRPr="00C92AC8">
        <w:rPr>
          <w:u w:val="single"/>
        </w:rPr>
        <w:t>demand for immigrant labor by American businesses and the desire of immigrants to work in the United States will continue to rise.</w:t>
      </w:r>
      <w:r w:rsidRPr="00E23871">
        <w:rPr>
          <w:sz w:val="14"/>
        </w:rPr>
        <w:t xml:space="preserve"> </w:t>
      </w:r>
      <w:r w:rsidRPr="00D95521">
        <w:rPr>
          <w:u w:val="single"/>
        </w:rPr>
        <w:t>The ability of our immigration system to respond to these demands remains an important economic policy issue</w:t>
      </w:r>
      <w:r w:rsidRPr="00E23871">
        <w:rPr>
          <w:sz w:val="14"/>
        </w:rPr>
        <w:t xml:space="preserve">, both in the short term and for our country’s long-term growth strategy. In this month’s employment analysis, we discuss the economic evidence on what immigration means for U.S. jobs and the economy in advance of The Hamilton Project’s May 15th immigration forum in Washington, DC. We also continue to update our analysis of the “jobs gap,” or </w:t>
      </w:r>
      <w:r w:rsidRPr="00D95521">
        <w:rPr>
          <w:u w:val="single"/>
        </w:rPr>
        <w:t>the number of jobs that the U.S. economy needs to create in order to return to pre-recession employment levels, releasing an exciting new interactive feature that allows readers to calculate when the country will close the jobs gap at different rates of job creation.</w:t>
      </w:r>
    </w:p>
    <w:p w:rsidR="00B803B8" w:rsidRDefault="00B803B8" w:rsidP="00B803B8">
      <w:pPr>
        <w:rPr>
          <w:u w:val="single"/>
        </w:rPr>
      </w:pPr>
    </w:p>
    <w:p w:rsidR="00B803B8" w:rsidRPr="003A5CE2" w:rsidRDefault="00B803B8" w:rsidP="00B803B8">
      <w:pPr>
        <w:pStyle w:val="Heading4"/>
      </w:pPr>
      <w:r>
        <w:lastRenderedPageBreak/>
        <w:t>I</w:t>
      </w:r>
      <w:r w:rsidRPr="003A5CE2">
        <w:t xml:space="preserve">mmigrant workers </w:t>
      </w:r>
      <w:r>
        <w:t>spur job opportunities and increase overall businesses</w:t>
      </w:r>
    </w:p>
    <w:p w:rsidR="00B803B8" w:rsidRPr="003A5CE2" w:rsidRDefault="00B803B8" w:rsidP="00B803B8">
      <w:pPr>
        <w:rPr>
          <w:sz w:val="16"/>
        </w:rPr>
      </w:pPr>
      <w:r w:rsidRPr="00DC6B27">
        <w:rPr>
          <w:b/>
        </w:rPr>
        <w:t>Looney and Greenstone 12</w:t>
      </w:r>
      <w:r w:rsidRPr="00FE10E4">
        <w:rPr>
          <w:sz w:val="16"/>
        </w:rPr>
        <w:t xml:space="preserve"> (Adam Looney and Michael Greenstone, Adam Looney is a Senior Fellow for the Brookings Institution, Michael Greenstone is the Former Director of The Hamilton Project; 3M Professor of Environmental Economics in MIT, The Hamilton Project, “What Immigration Means For U.S. Employment and Wages”, </w:t>
      </w:r>
      <w:hyperlink r:id="rId18" w:history="1">
        <w:r w:rsidRPr="00FE10E4">
          <w:rPr>
            <w:rStyle w:val="Hyperlink"/>
            <w:sz w:val="16"/>
          </w:rPr>
          <w:t>http://www.hamiltonproject.org/papers/what_immigration_means_for_u.s._employment_and_wages/</w:t>
        </w:r>
      </w:hyperlink>
      <w:r w:rsidRPr="00FE10E4">
        <w:rPr>
          <w:sz w:val="16"/>
        </w:rPr>
        <w:t>) Patel</w:t>
      </w:r>
    </w:p>
    <w:p w:rsidR="00B803B8" w:rsidRPr="00251438" w:rsidRDefault="00B803B8" w:rsidP="00B803B8">
      <w:pPr>
        <w:rPr>
          <w:sz w:val="14"/>
        </w:rPr>
      </w:pPr>
      <w:r w:rsidRPr="00E23871">
        <w:rPr>
          <w:sz w:val="14"/>
        </w:rPr>
        <w:t xml:space="preserve">Although many are concerned that immigrants compete against Americans for jobs, the most recent economic evidence suggests that, on average, </w:t>
      </w:r>
      <w:r w:rsidRPr="003A5CE2">
        <w:rPr>
          <w:u w:val="single"/>
        </w:rPr>
        <w:t>immigrant workers increase the opportunities and incomes of Americans.</w:t>
      </w:r>
      <w:r w:rsidRPr="00E23871">
        <w:rPr>
          <w:sz w:val="14"/>
        </w:rPr>
        <w:t xml:space="preserve"> Based on a survey of the academic literature, economists do not tend to find that </w:t>
      </w:r>
      <w:r w:rsidRPr="003A5CE2">
        <w:rPr>
          <w:u w:val="single"/>
        </w:rPr>
        <w:t>immigrants</w:t>
      </w:r>
      <w:r w:rsidRPr="00E23871">
        <w:rPr>
          <w:sz w:val="14"/>
        </w:rPr>
        <w:t xml:space="preserve"> cause any sizeable decrease in wages and employment of U.S.-born citizens (Card 2005), and instead </w:t>
      </w:r>
      <w:r w:rsidRPr="003A5CE2">
        <w:rPr>
          <w:u w:val="single"/>
        </w:rPr>
        <w:t>may raise wages and lower prices in the aggregate</w:t>
      </w:r>
      <w:r w:rsidRPr="00E23871">
        <w:rPr>
          <w:sz w:val="14"/>
        </w:rPr>
        <w:t xml:space="preserve"> (Ottaviano and Peri 2008; Ottaviano and Peri 2010; Cortes 2008). One reason for this effect is that </w:t>
      </w:r>
      <w:r w:rsidRPr="003A5CE2">
        <w:rPr>
          <w:u w:val="single"/>
        </w:rPr>
        <w:t>immigrants and U.S.-born workers generally do not compete for the same jobs</w:t>
      </w:r>
      <w:r w:rsidRPr="00E23871">
        <w:rPr>
          <w:sz w:val="14"/>
        </w:rPr>
        <w:t xml:space="preserve">; instead, </w:t>
      </w:r>
      <w:r w:rsidRPr="003A5CE2">
        <w:rPr>
          <w:u w:val="single"/>
        </w:rPr>
        <w:t>many immigrants complement the work of U.S. employees and increase their productivity</w:t>
      </w:r>
      <w:r w:rsidRPr="00E23871">
        <w:rPr>
          <w:sz w:val="14"/>
        </w:rPr>
        <w:t xml:space="preserve">. For example, low-skilled immigrant laborers allow U.S.-born farmers, contractors, and craftsmen to expand agricultural production or to build more homes—thereby expanding employment possibilities and incomes for U.S. workers. Another way in which immigrants help U.S. workers is that </w:t>
      </w:r>
      <w:r w:rsidRPr="003A5CE2">
        <w:rPr>
          <w:u w:val="single"/>
        </w:rPr>
        <w:t>businesses adjust to new immigrants by opening stores, restaurants, or production facilities to take advantage of the added supply of workers;</w:t>
      </w:r>
      <w:r w:rsidRPr="00E23871">
        <w:rPr>
          <w:sz w:val="14"/>
        </w:rPr>
        <w:t xml:space="preserve"> </w:t>
      </w:r>
      <w:r w:rsidRPr="003A5CE2">
        <w:rPr>
          <w:u w:val="single"/>
        </w:rPr>
        <w:t>more workers translate into more business</w:t>
      </w:r>
      <w:r w:rsidRPr="00E23871">
        <w:rPr>
          <w:sz w:val="14"/>
        </w:rPr>
        <w:t xml:space="preserve">. Because of these factors, economists have found that immigrants slightly raise the average wages of all U.S.-born workers. As illustrated by the right-most set of bars in the chart below, estimates from opposite ends of the academic literature arrive at this same conclusion, and point to small but </w:t>
      </w:r>
      <w:r w:rsidRPr="003A5CE2">
        <w:rPr>
          <w:u w:val="single"/>
        </w:rPr>
        <w:t>positive wage gains of between 0.1 and 0.6 percent for American workers</w:t>
      </w:r>
      <w:r w:rsidRPr="00E23871">
        <w:rPr>
          <w:sz w:val="14"/>
        </w:rPr>
        <w:t>.</w:t>
      </w:r>
    </w:p>
    <w:p w:rsidR="00B803B8" w:rsidRDefault="00B803B8" w:rsidP="00B803B8">
      <w:pPr>
        <w:pStyle w:val="Heading3"/>
      </w:pPr>
      <w:r>
        <w:lastRenderedPageBreak/>
        <w:t>(S) Science Diplomacy</w:t>
      </w:r>
    </w:p>
    <w:p w:rsidR="00B803B8" w:rsidRDefault="00B803B8" w:rsidP="00B803B8">
      <w:pPr>
        <w:pStyle w:val="Heading4"/>
      </w:pPr>
      <w:proofErr w:type="gramStart"/>
      <w:r>
        <w:t>CIR  solves</w:t>
      </w:r>
      <w:proofErr w:type="gramEnd"/>
      <w:r>
        <w:t xml:space="preserve"> for science diplomacy--- foreign doctors, scientists, and engineers </w:t>
      </w:r>
    </w:p>
    <w:p w:rsidR="00B803B8" w:rsidRPr="00891BE0" w:rsidRDefault="00B803B8" w:rsidP="00B803B8">
      <w:pPr>
        <w:rPr>
          <w:rStyle w:val="StyleBoldUnderline"/>
          <w:b/>
        </w:rPr>
      </w:pPr>
      <w:r w:rsidRPr="00DC6B27">
        <w:rPr>
          <w:b/>
        </w:rPr>
        <w:t>Pickering 10 (</w:t>
      </w:r>
      <w:r w:rsidRPr="00DC6B27">
        <w:rPr>
          <w:rStyle w:val="StyleBoldUnderline"/>
          <w:u w:val="none"/>
        </w:rPr>
        <w:t xml:space="preserve">Thomas, </w:t>
      </w:r>
      <w:proofErr w:type="gramStart"/>
      <w:r w:rsidRPr="00DC6B27">
        <w:rPr>
          <w:rStyle w:val="StyleBoldUnderline"/>
          <w:u w:val="none"/>
        </w:rPr>
        <w:t>united states</w:t>
      </w:r>
      <w:proofErr w:type="gramEnd"/>
      <w:r w:rsidRPr="00DC6B27">
        <w:rPr>
          <w:rStyle w:val="StyleBoldUnderline"/>
          <w:u w:val="none"/>
        </w:rPr>
        <w:t xml:space="preserve"> ambassador to the united nations, Science diplomacy aids conflict reduction</w:t>
      </w:r>
      <w:r>
        <w:rPr>
          <w:rStyle w:val="StyleBoldUnderline"/>
        </w:rPr>
        <w:t xml:space="preserve">, </w:t>
      </w:r>
      <w:hyperlink r:id="rId19" w:anchor="article-copy" w:history="1">
        <w:r w:rsidRPr="00195655">
          <w:rPr>
            <w:rStyle w:val="Hyperlink"/>
          </w:rPr>
          <w:t>http://www.utsandiego.com/news/2010/Feb/20/science-diplomacy-aids-conflict-reduction/2/?#article-copy</w:t>
        </w:r>
      </w:hyperlink>
      <w:r>
        <w:rPr>
          <w:rStyle w:val="StyleBoldUnderline"/>
        </w:rPr>
        <w:t>) yousuf</w:t>
      </w:r>
    </w:p>
    <w:p w:rsidR="00B803B8" w:rsidRDefault="00B803B8" w:rsidP="00B803B8">
      <w:pPr>
        <w:rPr>
          <w:rStyle w:val="StyleBoldUnderline"/>
        </w:rPr>
      </w:pPr>
      <w:r w:rsidRPr="00713AF2">
        <w:rPr>
          <w:rStyle w:val="StyleBoldUnderline"/>
        </w:rPr>
        <w:t>The White House and Congress have made welcome moves to embrace the potential of science diplomacy</w:t>
      </w:r>
      <w:r w:rsidRPr="00891BE0">
        <w:rPr>
          <w:sz w:val="16"/>
        </w:rPr>
        <w:t>, but in the months and years ahead, they will need to exert still more leadership and make sure the effort has the resources needed to succeed.</w:t>
      </w:r>
      <w:r w:rsidRPr="00891BE0">
        <w:rPr>
          <w:sz w:val="12"/>
        </w:rPr>
        <w:t>¶</w:t>
      </w:r>
      <w:r w:rsidRPr="00891BE0">
        <w:rPr>
          <w:sz w:val="16"/>
        </w:rPr>
        <w:t xml:space="preserve"> Science diplomacy is hardly a new idea. A 1979 agreement between the United States and China paved the way for bilateral scientific cooperation that has generated vast benefits for both nations, including reduced tensions and billions of dollars in economic activity. U.S. and Soviet nongovernmental organizations contributed to a Cold War thaw through scientific exchanges, with little government support other than travel visas.</w:t>
      </w:r>
      <w:r w:rsidRPr="00891BE0">
        <w:rPr>
          <w:sz w:val="12"/>
        </w:rPr>
        <w:t>¶</w:t>
      </w:r>
      <w:r w:rsidRPr="00891BE0">
        <w:rPr>
          <w:sz w:val="16"/>
        </w:rPr>
        <w:t xml:space="preserve"> </w:t>
      </w:r>
      <w:proofErr w:type="gramStart"/>
      <w:r w:rsidRPr="00891BE0">
        <w:rPr>
          <w:sz w:val="16"/>
        </w:rPr>
        <w:t>Now</w:t>
      </w:r>
      <w:proofErr w:type="gramEnd"/>
      <w:r w:rsidRPr="00891BE0">
        <w:rPr>
          <w:sz w:val="16"/>
        </w:rPr>
        <w:t>, science diplomacy may help America open a door toward improved relations with Pyongyang, too. Last December, six Americans representing leading scientific organizations sat down with their North Korean counterparts.</w:t>
      </w:r>
      <w:r w:rsidRPr="00891BE0">
        <w:rPr>
          <w:sz w:val="12"/>
        </w:rPr>
        <w:t>¶</w:t>
      </w:r>
      <w:r w:rsidRPr="00891BE0">
        <w:rPr>
          <w:sz w:val="16"/>
        </w:rPr>
        <w:t xml:space="preserve"> High-level science delegations from the United States in recent months also have visited Syria, Cuba and Rwanda, not to mention Asian and European nations.</w:t>
      </w:r>
      <w:r w:rsidRPr="00891BE0">
        <w:rPr>
          <w:sz w:val="12"/>
        </w:rPr>
        <w:t>¶</w:t>
      </w:r>
      <w:r w:rsidRPr="00891BE0">
        <w:rPr>
          <w:sz w:val="16"/>
        </w:rPr>
        <w:t xml:space="preserve"> America’s scientific and technological accomplishments are admired worldwide, suggesting a valuable way to promote dialogue. A June 2004 Zogby International poll commissioned by the Arab American Institute found that a deeply unfavorable view of the U.S. in many Muslim nations, but a profoundly favorable view of U.S. science and technology. Similarly, Pew polling data from 43 countries shows that favorable views of U.S. science and technology exceed overall views of the United States by an average of 23 points.</w:t>
      </w:r>
      <w:r w:rsidRPr="00891BE0">
        <w:rPr>
          <w:sz w:val="12"/>
        </w:rPr>
        <w:t>¶</w:t>
      </w:r>
      <w:r w:rsidRPr="00891BE0">
        <w:rPr>
          <w:sz w:val="16"/>
        </w:rPr>
        <w:t xml:space="preserve"> </w:t>
      </w:r>
      <w:proofErr w:type="gramStart"/>
      <w:r w:rsidRPr="00891BE0">
        <w:rPr>
          <w:sz w:val="16"/>
        </w:rPr>
        <w:t>Within</w:t>
      </w:r>
      <w:proofErr w:type="gramEnd"/>
      <w:r w:rsidRPr="00891BE0">
        <w:rPr>
          <w:sz w:val="16"/>
        </w:rPr>
        <w:t xml:space="preserve"> the scientific community, journals routinely publish articles cowritten by scientists from different nations, and scholars convene frequent conferences to extend those ties. Science demands an intellectually honest atmosphere, peer review and a common language for the professional exchange of ideas. Basic values of transparency, vigorous inquiry and respectful debate are all essential.</w:t>
      </w:r>
      <w:r w:rsidRPr="00891BE0">
        <w:rPr>
          <w:sz w:val="12"/>
        </w:rPr>
        <w:t>¶</w:t>
      </w:r>
      <w:r w:rsidRPr="00891BE0">
        <w:rPr>
          <w:sz w:val="16"/>
        </w:rPr>
        <w:t xml:space="preserve"> The North Korea visit, organized by the U.S.-Democratic People’s Republic of Korea Science Engagement Consortium, exemplifies the vast potential of science for diplomacy.</w:t>
      </w:r>
      <w:r w:rsidRPr="00891BE0">
        <w:rPr>
          <w:sz w:val="12"/>
        </w:rPr>
        <w:t>¶</w:t>
      </w:r>
      <w:r w:rsidRPr="00891BE0">
        <w:rPr>
          <w:sz w:val="16"/>
        </w:rPr>
        <w:t xml:space="preserve"> 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In addition to providing resources, </w:t>
      </w:r>
      <w:r w:rsidRPr="00083CEF">
        <w:rPr>
          <w:rStyle w:val="StyleBoldUnderline"/>
        </w:rPr>
        <w:t xml:space="preserve">the government should quickly and significantly increase the number of </w:t>
      </w:r>
      <w:r w:rsidRPr="00891BE0">
        <w:rPr>
          <w:sz w:val="16"/>
        </w:rPr>
        <w:t>H1-B</w:t>
      </w:r>
      <w:r w:rsidRPr="00083CEF">
        <w:rPr>
          <w:rStyle w:val="StyleBoldUnderline"/>
        </w:rPr>
        <w:t xml:space="preserve"> visas being approved for foreign doctors, scientists and engineers. Foreign scientists working or studying in U.S. universities make critical contributions to human welfare and to our economy,</w:t>
      </w:r>
      <w:r w:rsidRPr="00891BE0">
        <w:rPr>
          <w:sz w:val="16"/>
        </w:rPr>
        <w:t xml:space="preserve"> and they often become informal goodwill ambassadors for America overseas.</w:t>
      </w:r>
      <w:r w:rsidRPr="00891BE0">
        <w:rPr>
          <w:sz w:val="12"/>
        </w:rPr>
        <w:t>¶</w:t>
      </w:r>
      <w:r w:rsidRPr="00891BE0">
        <w:rPr>
          <w:sz w:val="16"/>
        </w:rPr>
        <w:t xml:space="preserve"> Science is a wide-ranging effort that naturally crosses borders, and so scientist-to-scientist collaboration can promote goodwill at the grass roots.</w:t>
      </w:r>
      <w:r w:rsidRPr="00891BE0">
        <w:rPr>
          <w:sz w:val="12"/>
        </w:rPr>
        <w:t>¶</w:t>
      </w:r>
      <w:r w:rsidRPr="00891BE0">
        <w:rPr>
          <w:sz w:val="16"/>
        </w:rPr>
        <w:t xml:space="preserve"> San Diego boasts a remarkable initiative at High Tech High charter school. Twice in recent years, biology teacher Jay Vavra has led student teams to Africa to study the illegal trade in meat from wild and endangered animals. Working with game wardens and tribal leaders, they use sophisticated DNA bar coding techniques to analyze the meat and track down poachers.</w:t>
      </w:r>
      <w:r w:rsidRPr="00891BE0">
        <w:rPr>
          <w:sz w:val="12"/>
        </w:rPr>
        <w:t>¶</w:t>
      </w:r>
      <w:r w:rsidRPr="00891BE0">
        <w:rPr>
          <w:sz w:val="16"/>
        </w:rPr>
        <w:t xml:space="preserve"> Such efforts advance science while supporting peace and the health of the planet</w:t>
      </w:r>
      <w:r w:rsidRPr="00083CEF">
        <w:rPr>
          <w:rStyle w:val="StyleBoldUnderline"/>
        </w:rPr>
        <w:t>. In an era of complex global challenges, science diplomacy can be crucial to finding solutions both to global problems and to global conflict.</w:t>
      </w:r>
    </w:p>
    <w:p w:rsidR="00B803B8" w:rsidRDefault="00B803B8" w:rsidP="00B803B8">
      <w:pPr>
        <w:rPr>
          <w:rStyle w:val="StyleBoldUnderline"/>
        </w:rPr>
      </w:pPr>
    </w:p>
    <w:p w:rsidR="00B803B8" w:rsidRPr="00DC6B27" w:rsidRDefault="00B803B8" w:rsidP="00B803B8">
      <w:pPr>
        <w:pStyle w:val="Heading4"/>
        <w:rPr>
          <w:rStyle w:val="StyleBoldUnderline"/>
          <w:b w:val="0"/>
          <w:szCs w:val="26"/>
          <w:u w:val="none"/>
        </w:rPr>
      </w:pPr>
      <w:r w:rsidRPr="00DC6B27">
        <w:rPr>
          <w:rStyle w:val="StyleBoldUnderline"/>
          <w:szCs w:val="26"/>
          <w:u w:val="none"/>
        </w:rPr>
        <w:t>Science diplomacy key to solving conflicts</w:t>
      </w:r>
    </w:p>
    <w:p w:rsidR="00B803B8" w:rsidRPr="00BF675D" w:rsidRDefault="00B803B8" w:rsidP="00B803B8">
      <w:r w:rsidRPr="003D60C5">
        <w:rPr>
          <w:b/>
        </w:rPr>
        <w:t>USC center on public diplomacy 10</w:t>
      </w:r>
      <w:r>
        <w:t xml:space="preserve"> (</w:t>
      </w:r>
      <w:r w:rsidRPr="00BF675D">
        <w:t>SCIENCE DIPLOMACY AND THE PREVENTION OF CONFLICT</w:t>
      </w:r>
      <w:r>
        <w:t>,</w:t>
      </w:r>
      <w:r w:rsidRPr="00BF675D">
        <w:t xml:space="preserve"> </w:t>
      </w:r>
      <w:hyperlink r:id="rId20" w:history="1">
        <w:r w:rsidRPr="00195655">
          <w:rPr>
            <w:rStyle w:val="Hyperlink"/>
          </w:rPr>
          <w:t>http://uscpublicdiplomacy.org/sites/uscpublicdiplomacy.org/files/useruploads/u22281/Science%20Diplomacy%20Proceedings.pdf</w:t>
        </w:r>
      </w:hyperlink>
      <w:r>
        <w:t>) yousuf</w:t>
      </w:r>
    </w:p>
    <w:p w:rsidR="00B803B8" w:rsidRPr="003D60C5" w:rsidRDefault="00B803B8" w:rsidP="00B803B8">
      <w:pPr>
        <w:rPr>
          <w:sz w:val="16"/>
        </w:rPr>
      </w:pPr>
      <w:r w:rsidRPr="003D60C5">
        <w:rPr>
          <w:sz w:val="16"/>
        </w:rPr>
        <w:t xml:space="preserve">These are exciting times for those of us working at the nexus of science diplomacy and peacebuilding. </w:t>
      </w:r>
      <w:r w:rsidRPr="00166CF1">
        <w:rPr>
          <w:rStyle w:val="StyleBoldUnderline"/>
        </w:rPr>
        <w:t>Rarely have we seen such high profile expressions of hope and support for science diplomacy as a tool of conflict management as we have lately</w:t>
      </w:r>
      <w:r w:rsidRPr="003D60C5">
        <w:rPr>
          <w:sz w:val="16"/>
        </w:rPr>
        <w:t xml:space="preserve">. President Barack </w:t>
      </w:r>
      <w:r w:rsidRPr="00166CF1">
        <w:rPr>
          <w:rStyle w:val="StyleBoldUnderline"/>
        </w:rPr>
        <w:t>Obama</w:t>
      </w:r>
      <w:r w:rsidRPr="003D60C5">
        <w:rPr>
          <w:sz w:val="16"/>
        </w:rPr>
        <w:t xml:space="preserve">, with his remarks in Cairo in 2009, </w:t>
      </w:r>
      <w:r w:rsidRPr="00166CF1">
        <w:rPr>
          <w:rStyle w:val="StyleBoldUnderline"/>
        </w:rPr>
        <w:t>not only tried to change the tone of our relationship with the Middle East and the Muslim world at large, but he gave science a prominent role in defining that new relationship.</w:t>
      </w:r>
      <w:r w:rsidRPr="003D60C5">
        <w:rPr>
          <w:sz w:val="16"/>
        </w:rPr>
        <w:t xml:space="preserve"> And last fall, Secretary of State Hillary Clinton appointed three scientific luminaries as “science envoys” to engage more extensively with the Muslim world in scientific and technical collaborations. Finally, in its recent budget the Administration followed through by requesting new funding for global engagement programs of this nature.</w:t>
      </w:r>
    </w:p>
    <w:p w:rsidR="00B803B8" w:rsidRPr="00166CF1" w:rsidRDefault="00B803B8" w:rsidP="00B803B8">
      <w:pPr>
        <w:rPr>
          <w:rStyle w:val="StyleBoldUnderline"/>
        </w:rPr>
      </w:pPr>
      <w:r w:rsidRPr="003D60C5">
        <w:rPr>
          <w:sz w:val="16"/>
        </w:rPr>
        <w:lastRenderedPageBreak/>
        <w:t xml:space="preserve">Clearly, our political leaders have great hopes that </w:t>
      </w:r>
      <w:r w:rsidRPr="00166CF1">
        <w:rPr>
          <w:rStyle w:val="StyleBoldUnderline"/>
        </w:rPr>
        <w:t>science diplomacy will help to ease tensions between the Western and Muslim worlds</w:t>
      </w:r>
      <w:r w:rsidRPr="003D60C5">
        <w:rPr>
          <w:sz w:val="16"/>
        </w:rPr>
        <w:t xml:space="preserve">. And </w:t>
      </w:r>
      <w:r w:rsidRPr="00166CF1">
        <w:rPr>
          <w:rStyle w:val="StyleBoldUnderline"/>
        </w:rPr>
        <w:t>we see similar expressions of hope in other areas such as climate change and nuclear non-proliferation where science diplomacy can play a vital role in mitigating conflict.</w:t>
      </w:r>
    </w:p>
    <w:p w:rsidR="00B803B8" w:rsidRPr="003D60C5" w:rsidRDefault="00B803B8" w:rsidP="00B803B8">
      <w:pPr>
        <w:rPr>
          <w:sz w:val="16"/>
        </w:rPr>
      </w:pPr>
      <w:r w:rsidRPr="003D60C5">
        <w:rPr>
          <w:sz w:val="16"/>
        </w:rPr>
        <w:t xml:space="preserve">We at USIP share this optimism. Working with partners like the National Academy of Engineers and the USC Center on Public Diplomacy </w:t>
      </w:r>
      <w:r w:rsidRPr="00166CF1">
        <w:rPr>
          <w:rStyle w:val="StyleBoldUnderline"/>
        </w:rPr>
        <w:t>we are seeking to create a framework for a more systematic use of science diplomacy in conflict management</w:t>
      </w:r>
      <w:r w:rsidRPr="003D60C5">
        <w:rPr>
          <w:sz w:val="16"/>
        </w:rPr>
        <w:t xml:space="preserve">. How can we leverage these scientific and technical collaborations before conflict has become intractable? Why do some technical collaborations morph into powerful peacebuilding initiatives? These are just some of the many questions we are excited to be working on as we seek to </w:t>
      </w:r>
      <w:r w:rsidRPr="00166CF1">
        <w:rPr>
          <w:rStyle w:val="StyleBoldUnderline"/>
        </w:rPr>
        <w:t>make science diplomacy a more powerful tool in our foreign policy toolkit</w:t>
      </w:r>
      <w:r w:rsidRPr="003D60C5">
        <w:rPr>
          <w:sz w:val="16"/>
        </w:rPr>
        <w:t>.</w:t>
      </w:r>
    </w:p>
    <w:p w:rsidR="00B803B8" w:rsidRDefault="00B803B8" w:rsidP="00B803B8">
      <w:pPr>
        <w:rPr>
          <w:rStyle w:val="StyleStyleBold12pt"/>
        </w:rPr>
      </w:pPr>
    </w:p>
    <w:p w:rsidR="00B803B8" w:rsidRDefault="00B803B8" w:rsidP="00B803B8">
      <w:pPr>
        <w:pStyle w:val="Heading3"/>
        <w:rPr>
          <w:rStyle w:val="StyleBoldUnderline"/>
        </w:rPr>
      </w:pPr>
      <w:r>
        <w:lastRenderedPageBreak/>
        <w:t xml:space="preserve">(S) Cyber Security </w:t>
      </w:r>
    </w:p>
    <w:p w:rsidR="00B803B8" w:rsidRPr="003D60C5" w:rsidRDefault="00B803B8" w:rsidP="00B803B8">
      <w:pPr>
        <w:pStyle w:val="Heading4"/>
        <w:rPr>
          <w:rStyle w:val="StyleBoldUnderline"/>
          <w:b w:val="0"/>
          <w:szCs w:val="26"/>
          <w:u w:val="none"/>
        </w:rPr>
      </w:pPr>
      <w:r w:rsidRPr="003D60C5">
        <w:rPr>
          <w:rStyle w:val="StyleBoldUnderline"/>
          <w:szCs w:val="26"/>
          <w:u w:val="none"/>
        </w:rPr>
        <w:t>CIR key to solve cyber security--- skilled workers that can operate systems, prevent and mitigate damage</w:t>
      </w:r>
    </w:p>
    <w:p w:rsidR="00B803B8" w:rsidRPr="007C7D6D" w:rsidRDefault="00B803B8" w:rsidP="00B803B8">
      <w:pPr>
        <w:rPr>
          <w:rStyle w:val="StyleBoldUnderline"/>
          <w:b/>
        </w:rPr>
      </w:pPr>
      <w:r w:rsidRPr="003D60C5">
        <w:rPr>
          <w:b/>
        </w:rPr>
        <w:t>Homeland security news wire 10</w:t>
      </w:r>
      <w:r>
        <w:rPr>
          <w:rStyle w:val="StyleBoldUnderline"/>
        </w:rPr>
        <w:t xml:space="preserve"> (</w:t>
      </w:r>
      <w:r w:rsidRPr="003D60C5">
        <w:rPr>
          <w:rStyle w:val="StyleBoldUnderline"/>
          <w:u w:val="none"/>
        </w:rPr>
        <w:t>the homeland security industry’s largest online daily news publication, Shortage of cyber workers in the U.S.,</w:t>
      </w:r>
      <w:r>
        <w:rPr>
          <w:rStyle w:val="StyleBoldUnderline"/>
        </w:rPr>
        <w:t xml:space="preserve"> </w:t>
      </w:r>
      <w:hyperlink r:id="rId21" w:history="1">
        <w:r w:rsidRPr="00195655">
          <w:rPr>
            <w:rStyle w:val="Hyperlink"/>
          </w:rPr>
          <w:t>http://www.homelandsecuritynewswire.com/shortage-cyber-workers-us</w:t>
        </w:r>
      </w:hyperlink>
      <w:r>
        <w:rPr>
          <w:rStyle w:val="StyleBoldUnderline"/>
        </w:rPr>
        <w:t>) yousuf</w:t>
      </w:r>
    </w:p>
    <w:p w:rsidR="00B803B8" w:rsidRPr="00760AE2" w:rsidRDefault="00B803B8" w:rsidP="00B803B8">
      <w:pPr>
        <w:rPr>
          <w:sz w:val="16"/>
        </w:rPr>
      </w:pPr>
      <w:r w:rsidRPr="0008331C">
        <w:rPr>
          <w:rStyle w:val="StyleBoldUnderline"/>
        </w:rPr>
        <w:t>The United States is lacking an adequate number of individuals within the federal government and private sector with the technical skills necessary to secure cyberspace,</w:t>
      </w:r>
      <w:r w:rsidRPr="007C7D6D">
        <w:rPr>
          <w:sz w:val="16"/>
        </w:rPr>
        <w:t xml:space="preserve"> concludes a report released last week by the Center for Strategic and International Studies (CSIS).</w:t>
      </w:r>
      <w:r w:rsidRPr="007C7D6D">
        <w:rPr>
          <w:sz w:val="12"/>
        </w:rPr>
        <w:t>¶</w:t>
      </w:r>
      <w:r w:rsidRPr="007C7D6D">
        <w:rPr>
          <w:sz w:val="16"/>
        </w:rPr>
        <w:t xml:space="preserve"> </w:t>
      </w:r>
      <w:r w:rsidRPr="0008331C">
        <w:rPr>
          <w:rStyle w:val="StyleBoldUnderline"/>
        </w:rPr>
        <w:t xml:space="preserve">“There is a significant skills gap issue, and we need to address it,” </w:t>
      </w:r>
      <w:r w:rsidRPr="007C7D6D">
        <w:rPr>
          <w:sz w:val="16"/>
        </w:rPr>
        <w:t>Karen Evans, partner at information technology advisory KE&amp;T Partners and co-author of the report, told SCMagazineUS.com’s Angela Moscaritolo.</w:t>
      </w:r>
      <w:r w:rsidRPr="007C7D6D">
        <w:rPr>
          <w:sz w:val="12"/>
        </w:rPr>
        <w:t>¶</w:t>
      </w:r>
      <w:r w:rsidRPr="007C7D6D">
        <w:rPr>
          <w:sz w:val="16"/>
        </w:rPr>
        <w:t xml:space="preserve"> </w:t>
      </w:r>
      <w:r w:rsidRPr="0008331C">
        <w:rPr>
          <w:rStyle w:val="StyleBoldUnderline"/>
        </w:rPr>
        <w:t>There is a shortage of individuals with the necessary security skills to operate and support systems that already are deployed,</w:t>
      </w:r>
      <w:r w:rsidRPr="007C7D6D">
        <w:rPr>
          <w:sz w:val="16"/>
        </w:rPr>
        <w:t xml:space="preserve"> according to the report, released by the Commission on Cybersecurity for the 44th Presidency, established in 2007 by the CSIS to provide findings and make recommendations concerning cybersecurity.</w:t>
      </w:r>
      <w:r w:rsidRPr="007C7D6D">
        <w:rPr>
          <w:sz w:val="12"/>
        </w:rPr>
        <w:t>¶</w:t>
      </w:r>
      <w:r w:rsidRPr="007C7D6D">
        <w:rPr>
          <w:sz w:val="16"/>
        </w:rPr>
        <w:t xml:space="preserve"> The report also found that </w:t>
      </w:r>
      <w:r w:rsidRPr="0008331C">
        <w:rPr>
          <w:rStyle w:val="StyleBoldUnderline"/>
        </w:rPr>
        <w:t>there is an even greater shortage of cybersecurity experts that can design secure systems and networks, write nonvulnerable computer code and create the tools needed to prevent, detect and mitigate damage due to malicious acts.</w:t>
      </w:r>
      <w:r w:rsidRPr="007C7D6D">
        <w:rPr>
          <w:rStyle w:val="StyleBoldUnderline"/>
          <w:sz w:val="12"/>
        </w:rPr>
        <w:t xml:space="preserve">¶ </w:t>
      </w:r>
      <w:r w:rsidRPr="007C7D6D">
        <w:rPr>
          <w:sz w:val="16"/>
        </w:rPr>
        <w:t>Jim Gosler, fellow at the Sandia National Laboratory and visiting scientist at the National Security Agency (NSA), said in the report that there are only about 1,000 individuals in the United States with the specialized security skills to defend cyberspace. There needs to be around 10,000 to 30,000, he said.</w:t>
      </w:r>
      <w:r w:rsidRPr="007C7D6D">
        <w:rPr>
          <w:sz w:val="12"/>
        </w:rPr>
        <w:t>¶</w:t>
      </w:r>
      <w:r w:rsidRPr="007C7D6D">
        <w:rPr>
          <w:sz w:val="16"/>
        </w:rPr>
        <w:t xml:space="preserve"> Additionally, Lt. Gen. Charles Croom, commander of the Joint Task Force for global network operations in the U.S. Air Force, stated that </w:t>
      </w:r>
      <w:r w:rsidRPr="0008331C">
        <w:rPr>
          <w:rStyle w:val="StyleBoldUnderline"/>
        </w:rPr>
        <w:t>the most critical problem in meeting the growing cyber challenge is finding the technical security people to handle the task.</w:t>
      </w:r>
      <w:r w:rsidRPr="007C7D6D">
        <w:rPr>
          <w:rStyle w:val="StyleBoldUnderline"/>
          <w:sz w:val="12"/>
        </w:rPr>
        <w:t xml:space="preserve">¶ </w:t>
      </w:r>
      <w:r w:rsidRPr="007C7D6D">
        <w:rPr>
          <w:sz w:val="16"/>
        </w:rPr>
        <w:t>“A critical element of a robust cybersecurity strategy is having the right people at every level to identify, build and staff the defenses and responses,” the report states. “And that is, by many accounts, the area where we are the weakest.”</w:t>
      </w:r>
      <w:r w:rsidRPr="007C7D6D">
        <w:rPr>
          <w:sz w:val="12"/>
        </w:rPr>
        <w:t>¶</w:t>
      </w:r>
      <w:r w:rsidRPr="007C7D6D">
        <w:rPr>
          <w:sz w:val="16"/>
        </w:rPr>
        <w:t xml:space="preserve"> Additionally, existing professional certification programs are “inadequate” and create a “dangerously false sense of security” because these programs do not always improve an individual’s ability to address security risks, the report states.</w:t>
      </w:r>
      <w:r w:rsidRPr="007C7D6D">
        <w:rPr>
          <w:sz w:val="12"/>
        </w:rPr>
        <w:t>¶</w:t>
      </w:r>
      <w:r w:rsidRPr="007C7D6D">
        <w:rPr>
          <w:sz w:val="16"/>
        </w:rPr>
        <w:t xml:space="preserve"> Moscaritolo writes that while many defend certifications as a way to prove that someone has practical knowledge in a given field, the credentials currently available, according to the report, are too focused on documenting compliance rather than actually reducing risks.</w:t>
      </w:r>
      <w:r w:rsidRPr="007C7D6D">
        <w:rPr>
          <w:sz w:val="12"/>
        </w:rPr>
        <w:t>¶</w:t>
      </w:r>
      <w:r w:rsidRPr="007C7D6D">
        <w:rPr>
          <w:sz w:val="16"/>
        </w:rPr>
        <w:t xml:space="preserve"> “There’s a lot of money put forth in scholarships for service, but when you look to see what they actually get trained on is not necessarily what they need to apply on the job,” Evans said. “It’s time to raise the bar and go a little higher because you could get a whole staff full of people with cybersecurity certification, but that doesn’t mean they can actually handle an incident.”</w:t>
      </w:r>
      <w:r w:rsidRPr="007C7D6D">
        <w:rPr>
          <w:sz w:val="12"/>
        </w:rPr>
        <w:t>¶</w:t>
      </w:r>
      <w:r w:rsidRPr="007C7D6D">
        <w:rPr>
          <w:sz w:val="16"/>
        </w:rPr>
        <w:t xml:space="preserve"> </w:t>
      </w:r>
      <w:proofErr w:type="gramStart"/>
      <w:r w:rsidRPr="007C7D6D">
        <w:rPr>
          <w:sz w:val="16"/>
        </w:rPr>
        <w:t>The</w:t>
      </w:r>
      <w:proofErr w:type="gramEnd"/>
      <w:r w:rsidRPr="007C7D6D">
        <w:rPr>
          <w:sz w:val="16"/>
        </w:rPr>
        <w:t xml:space="preserve"> report recommends that to address workforce problems, </w:t>
      </w:r>
      <w:r w:rsidRPr="007C7D6D">
        <w:rPr>
          <w:rStyle w:val="StyleBoldUnderline"/>
        </w:rPr>
        <w:t>the federal government must take steps to expand cyber education and build a rigorous cybersecurity certification system.</w:t>
      </w:r>
      <w:r w:rsidRPr="007C7D6D">
        <w:rPr>
          <w:sz w:val="12"/>
        </w:rPr>
        <w:t>¶</w:t>
      </w:r>
      <w:r w:rsidRPr="007C7D6D">
        <w:rPr>
          <w:sz w:val="16"/>
        </w:rPr>
        <w:t xml:space="preserve"> Moscaritolo notes that there already are a number efforts underway within and outside of the federal government to develop a skilled workforce. For example, DHS announced last year that it had secured funding to hire up to 1,000 cybersecurity experts.</w:t>
      </w:r>
      <w:r w:rsidRPr="007C7D6D">
        <w:rPr>
          <w:sz w:val="12"/>
        </w:rPr>
        <w:t>¶</w:t>
      </w:r>
      <w:r w:rsidRPr="007C7D6D">
        <w:rPr>
          <w:sz w:val="16"/>
        </w:rPr>
        <w:t xml:space="preserve"> One of the primary recommendations in the report is that these efforts be leveraged in a comprehensive manner and the president’s cybersecurity coordinator, Howard Schmidt, sponsor an effort to create and publish a classification of core cybersecurity roles and skills, Evans said.</w:t>
      </w:r>
      <w:r w:rsidRPr="007C7D6D">
        <w:rPr>
          <w:sz w:val="12"/>
        </w:rPr>
        <w:t>¶</w:t>
      </w:r>
      <w:r w:rsidRPr="007C7D6D">
        <w:rPr>
          <w:sz w:val="16"/>
        </w:rPr>
        <w:t xml:space="preserve"> This standard would serve as the basis of education and training curricula and professional certifications, the report recommends. “There’s good work happening in pockets,” Evans said. “There are things that are working well and can be leveraged across the board to help everyone.”</w:t>
      </w:r>
    </w:p>
    <w:p w:rsidR="00B803B8" w:rsidRDefault="00B803B8" w:rsidP="00B803B8"/>
    <w:p w:rsidR="00B803B8" w:rsidRPr="00760AE2" w:rsidRDefault="003D60C5" w:rsidP="00B803B8">
      <w:pPr>
        <w:pStyle w:val="Heading3"/>
      </w:pPr>
      <w:r>
        <w:lastRenderedPageBreak/>
        <w:t xml:space="preserve">Aff </w:t>
      </w:r>
      <w:proofErr w:type="gramStart"/>
      <w:r>
        <w:t xml:space="preserve">-  </w:t>
      </w:r>
      <w:r w:rsidR="00B803B8">
        <w:t>(</w:t>
      </w:r>
      <w:proofErr w:type="gramEnd"/>
      <w:r w:rsidR="00B803B8">
        <w:t>T) Bad for Econ</w:t>
      </w:r>
    </w:p>
    <w:p w:rsidR="00B803B8" w:rsidRPr="00C92AC8" w:rsidRDefault="00B803B8" w:rsidP="00B803B8">
      <w:pPr>
        <w:pStyle w:val="Heading4"/>
        <w:rPr>
          <w:vertAlign w:val="subscript"/>
        </w:rPr>
      </w:pPr>
      <w:r>
        <w:t>Turn—the passage of immigration reforms causes economic decline</w:t>
      </w:r>
    </w:p>
    <w:p w:rsidR="00B803B8" w:rsidRPr="00C92AC8" w:rsidRDefault="00B803B8" w:rsidP="00B803B8">
      <w:pPr>
        <w:rPr>
          <w:sz w:val="16"/>
        </w:rPr>
      </w:pPr>
      <w:r w:rsidRPr="003D60C5">
        <w:rPr>
          <w:b/>
        </w:rPr>
        <w:t>Vlahos 11  (</w:t>
      </w:r>
      <w:r w:rsidRPr="00C92AC8">
        <w:rPr>
          <w:sz w:val="16"/>
        </w:rPr>
        <w:t xml:space="preserve">Kelley Beaucar, Kelley is a reporter for Fox News, Fox News, “Report Warns Easing Immigrants' Path to Citizenship Will Further Harm Economy”, 5/31/11, </w:t>
      </w:r>
      <w:hyperlink r:id="rId22" w:history="1">
        <w:r w:rsidRPr="00C92AC8">
          <w:rPr>
            <w:rStyle w:val="Hyperlink"/>
            <w:sz w:val="16"/>
          </w:rPr>
          <w:t>http://www.foxnews.com/us/2011/05/31/report-warns-easing-immigrants-path-citizenship-harm-economy/</w:t>
        </w:r>
      </w:hyperlink>
      <w:r w:rsidRPr="00C92AC8">
        <w:rPr>
          <w:sz w:val="16"/>
        </w:rPr>
        <w:t>) Patel</w:t>
      </w:r>
    </w:p>
    <w:p w:rsidR="00B803B8" w:rsidRPr="00E23871" w:rsidRDefault="00B803B8" w:rsidP="00B803B8">
      <w:pPr>
        <w:rPr>
          <w:sz w:val="14"/>
        </w:rPr>
      </w:pPr>
      <w:r w:rsidRPr="00E23871">
        <w:rPr>
          <w:sz w:val="14"/>
        </w:rPr>
        <w:t xml:space="preserve">EXCLUSIVE: President Obama says reforming immigration policy will help the nation’s economy, especially in the form of job creation. Research cited by the U.S. Chamber of Commerce says there is no correlation between immigration and high unemployment. But one major critic disagrees and </w:t>
      </w:r>
      <w:r w:rsidRPr="00F22111">
        <w:rPr>
          <w:u w:val="single"/>
        </w:rPr>
        <w:t>says that illegal immigrants are already competing with native-born Americans for jobs</w:t>
      </w:r>
      <w:r w:rsidRPr="00E23871">
        <w:rPr>
          <w:sz w:val="14"/>
        </w:rPr>
        <w:t xml:space="preserve">, </w:t>
      </w:r>
      <w:r w:rsidRPr="00F22111">
        <w:rPr>
          <w:u w:val="single"/>
        </w:rPr>
        <w:t>particularly</w:t>
      </w:r>
      <w:r w:rsidRPr="00E23871">
        <w:rPr>
          <w:sz w:val="14"/>
        </w:rPr>
        <w:t xml:space="preserve"> </w:t>
      </w:r>
      <w:r w:rsidRPr="00F22111">
        <w:rPr>
          <w:u w:val="single"/>
        </w:rPr>
        <w:t>low-wage, unskilled service jobs</w:t>
      </w:r>
      <w:r w:rsidRPr="00E23871">
        <w:rPr>
          <w:sz w:val="14"/>
        </w:rPr>
        <w:t xml:space="preserve">. In a new report released today, “Immigration, Poverty and Low-Wage Earners: The Harmful Effect of Unskilled Immigrants on American Workers,” FAIR (Federation for Immigration Reform) says the president’s vision for </w:t>
      </w:r>
      <w:r w:rsidRPr="00F22111">
        <w:rPr>
          <w:u w:val="single"/>
        </w:rPr>
        <w:t>c</w:t>
      </w:r>
      <w:r w:rsidRPr="00E23871">
        <w:rPr>
          <w:sz w:val="14"/>
        </w:rPr>
        <w:t xml:space="preserve">omprehensive </w:t>
      </w:r>
      <w:r w:rsidRPr="00F22111">
        <w:rPr>
          <w:u w:val="single"/>
        </w:rPr>
        <w:t>i</w:t>
      </w:r>
      <w:r w:rsidRPr="00E23871">
        <w:rPr>
          <w:sz w:val="14"/>
        </w:rPr>
        <w:t xml:space="preserve">mmigration </w:t>
      </w:r>
      <w:r w:rsidRPr="00F22111">
        <w:rPr>
          <w:u w:val="single"/>
        </w:rPr>
        <w:t>r</w:t>
      </w:r>
      <w:r w:rsidRPr="00E23871">
        <w:rPr>
          <w:sz w:val="14"/>
        </w:rPr>
        <w:t xml:space="preserve">eform </w:t>
      </w:r>
      <w:r w:rsidRPr="00F22111">
        <w:rPr>
          <w:u w:val="single"/>
        </w:rPr>
        <w:t xml:space="preserve">would add </w:t>
      </w:r>
      <w:r w:rsidRPr="00E23871">
        <w:rPr>
          <w:sz w:val="14"/>
        </w:rPr>
        <w:t xml:space="preserve">thousands, if not </w:t>
      </w:r>
      <w:r w:rsidRPr="00F22111">
        <w:rPr>
          <w:u w:val="single"/>
        </w:rPr>
        <w:t>millions</w:t>
      </w:r>
      <w:r w:rsidRPr="00E23871">
        <w:rPr>
          <w:sz w:val="14"/>
        </w:rPr>
        <w:t xml:space="preserve">, </w:t>
      </w:r>
      <w:r w:rsidRPr="00F22111">
        <w:rPr>
          <w:u w:val="single"/>
        </w:rPr>
        <w:t>more unskilled workers to the labor force</w:t>
      </w:r>
      <w:r w:rsidRPr="00E23871">
        <w:rPr>
          <w:sz w:val="14"/>
        </w:rPr>
        <w:t xml:space="preserve">, which is still struggling under the recession. FAIR finds that out of 1.1 million new legal immigrants accepted annually, less than 6 percent “were admitted because they possessed skills deemed essential to the U.S. economy.” </w:t>
      </w:r>
      <w:r w:rsidRPr="00F22111">
        <w:rPr>
          <w:u w:val="single"/>
        </w:rPr>
        <w:t>Making illegal workers legal</w:t>
      </w:r>
      <w:r w:rsidRPr="00E23871">
        <w:rPr>
          <w:sz w:val="14"/>
        </w:rPr>
        <w:t xml:space="preserve">, and opening up the process to let more immigrants into the country, would only make that worse, said Ira Mehlman, FAIR’s media director. “Here we have a policy that </w:t>
      </w:r>
      <w:r w:rsidRPr="00F22111">
        <w:rPr>
          <w:u w:val="single"/>
        </w:rPr>
        <w:t>actually increases poverty</w:t>
      </w:r>
      <w:r w:rsidRPr="00E23871">
        <w:rPr>
          <w:sz w:val="14"/>
        </w:rPr>
        <w:t xml:space="preserve">,” Mehlman tells FoxNews.com, noting that 7.1 million Americans with a high school diploma or less are already unemployed. “Some family-based immigrants may be highly educated or skilled, but the vast majority of admissions are made without regard for those criteria,” charges the FAIR report. “The immigrant population reflects the system’s lack of emphasis on skill. </w:t>
      </w:r>
      <w:r w:rsidRPr="00F22111">
        <w:rPr>
          <w:u w:val="single"/>
        </w:rPr>
        <w:t>Nearly 31 percent of foreign-born residents over the age of 25 are without a high school diploma, compared to just 10 percent of native-born citizens</w:t>
      </w:r>
      <w:r w:rsidRPr="00E23871">
        <w:rPr>
          <w:sz w:val="14"/>
        </w:rPr>
        <w:t xml:space="preserve">.” High school dropouts and those with only a high school diploma – native or immigrant – are having the hardest time finding a job in today’s labor market, which is still suffering from an 8 percent national unemployment rate and has yet to recover the 7.2 million jobs it lost after the recession hit in 2007, according to reports. </w:t>
      </w:r>
      <w:r w:rsidRPr="00F22111">
        <w:rPr>
          <w:u w:val="single"/>
        </w:rPr>
        <w:t>Illegal immigrants,</w:t>
      </w:r>
      <w:r w:rsidRPr="00E23871">
        <w:rPr>
          <w:sz w:val="14"/>
        </w:rPr>
        <w:t xml:space="preserve"> according to the FAIR report, </w:t>
      </w:r>
      <w:r w:rsidRPr="00F22111">
        <w:rPr>
          <w:u w:val="single"/>
        </w:rPr>
        <w:t>are “the least educated group</w:t>
      </w:r>
      <w:r w:rsidRPr="00E23871">
        <w:rPr>
          <w:sz w:val="14"/>
        </w:rPr>
        <w:t xml:space="preserve">,” with 75 percent having a high school education or less. They are also more likely to be living in poverty and lack health insurance.” If the president had his way and some of those </w:t>
      </w:r>
      <w:r w:rsidRPr="00114AFD">
        <w:rPr>
          <w:u w:val="single"/>
        </w:rPr>
        <w:t>illegal immigrants</w:t>
      </w:r>
      <w:r w:rsidRPr="00E23871">
        <w:rPr>
          <w:sz w:val="14"/>
        </w:rPr>
        <w:t xml:space="preserve"> were allowed a path to citizenship, said Mehlman, “they </w:t>
      </w:r>
      <w:r w:rsidRPr="00114AFD">
        <w:rPr>
          <w:u w:val="single"/>
        </w:rPr>
        <w:t>will still be unskilled and poorly educated</w:t>
      </w:r>
      <w:r w:rsidRPr="00E23871">
        <w:rPr>
          <w:sz w:val="14"/>
        </w:rPr>
        <w:t xml:space="preserve">. </w:t>
      </w:r>
      <w:r w:rsidRPr="00114AFD">
        <w:rPr>
          <w:u w:val="single"/>
        </w:rPr>
        <w:t>The only difference is they will be legally able to stay here</w:t>
      </w:r>
      <w:r w:rsidRPr="00E23871">
        <w:rPr>
          <w:sz w:val="14"/>
        </w:rPr>
        <w:t xml:space="preserve">. </w:t>
      </w:r>
      <w:r w:rsidRPr="00114AFD">
        <w:rPr>
          <w:u w:val="single"/>
        </w:rPr>
        <w:t>They will file a tax return and will be able to claim all sorts of benefits</w:t>
      </w:r>
      <w:r w:rsidRPr="00E23871">
        <w:rPr>
          <w:sz w:val="14"/>
        </w:rPr>
        <w:t xml:space="preserve">.” Steven Camarota, director of research for the Center for Immigration Studies, agrees, noting that, according to the U.S. government, there are about 10.8 million illegal immigrants in the U.S. today. “Unskilled legal immigrants are eligible for a host of programs that unskilled illegal immigrants are not,” including the Earned Income Tax Credit, he told Foxnews.com. “The question here is, does allowing millions of people who haven’t graduated high school into the modern American economy with the modern American welfare state a good deal for us? Probably not,” said Camarota. Dan Griswold, who heads the Center for Trade Policy Studies at the CATO Institute, says FAIR “has a narrow view of the world” and is ignoring long-standing evidence – including the amnesty granted to 1.7 million undocumented workers in the 1980s under the Reagan administration – that legalization helped immigrants become “more productive and more skilled. FAIR missed that.” He said legalizing immigrants allows them to invest more into the marketplace, which grows jobs – a point that Mehlman and Camarota dispute. In a January 2010 report, “Raising the Floor for American Workers: The Economic Benefits of Comprehensive Immigration Reform," the Center for American Progress declared that comprehensive immigration reform – creating a pathway to legalization and establishing “new, flexible legal limits to permanent and temporary immigration”-- could add as much as $1.5 trillion to the country’s Gross Domestic Product (GDP) while increasing wages for all American workers. “Immigrants do not ‘steal’ jobs from American workers. Immigrants come to the United States to fill jobs that are available, or to establish their own businesses,” said the U.S. Chamber of Commerce, which just put out its own report, entitled “Immigration Myths and Facts.” “Immigrants go where the jobs are, or they create jobs of their own,” reads the report. But FAIR insists “there is no such thing as an ‘immigrant job.’ The reality is that immigrants and natives compete for the same jobs and native workers are increasingly at a disadvantage because employers have access to a steady supply of low-wage foreign workers.” While critics say </w:t>
      </w:r>
      <w:r w:rsidRPr="00114AFD">
        <w:rPr>
          <w:u w:val="single"/>
        </w:rPr>
        <w:t>Obama raised the issue of comprehensive immigration reform to renew his ties to the more Democratic-leaning immigrant population for his 2012 re-election bid</w:t>
      </w:r>
      <w:r w:rsidRPr="00E23871">
        <w:rPr>
          <w:sz w:val="14"/>
        </w:rPr>
        <w:t xml:space="preserve"> (Latino voters now make up 7 percent of the electorate and play a huge role in swing states like New Mexico, Colorado, Florida and Nevada), others say it will be much more difficult to pass anything that remotely spells “amnesty” in today’s divided Congress – especially before a heated presidential contest. “Its amnesty for 2 million people,” said Rep. Lamar Smith, R-Texas, chairman of the House Judiciary Committee. “I just don’t see it when you are still talking about amnesty.” Griswold warned, however, against maintaining the status quo. “Both parties are going to make political hay out of it and we’re not going to be any closer to fixing the problem.” </w:t>
      </w:r>
    </w:p>
    <w:p w:rsidR="00B803B8" w:rsidRDefault="00B803B8" w:rsidP="00B803B8"/>
    <w:p w:rsidR="00B803B8" w:rsidRDefault="003D60C5" w:rsidP="00B803B8">
      <w:pPr>
        <w:pStyle w:val="Heading3"/>
      </w:pPr>
      <w:r>
        <w:lastRenderedPageBreak/>
        <w:t xml:space="preserve">Aff - </w:t>
      </w:r>
      <w:r w:rsidR="00B803B8">
        <w:t>(NS) Visa Delay</w:t>
      </w:r>
    </w:p>
    <w:p w:rsidR="00B803B8" w:rsidRDefault="00B803B8" w:rsidP="00B803B8">
      <w:pPr>
        <w:pStyle w:val="Heading4"/>
      </w:pPr>
      <w:r>
        <w:t>Solvency deficit---- Visas take too long, cant solve for the economy in time</w:t>
      </w:r>
    </w:p>
    <w:p w:rsidR="00B803B8" w:rsidRPr="00164B6D" w:rsidRDefault="00B803B8" w:rsidP="00B803B8">
      <w:r w:rsidRPr="003D60C5">
        <w:rPr>
          <w:b/>
        </w:rPr>
        <w:t>Sensenbrenner 13</w:t>
      </w:r>
      <w:r>
        <w:t xml:space="preserve"> (jim, </w:t>
      </w:r>
      <w:r w:rsidRPr="00164B6D">
        <w:t>R-Wis., has</w:t>
      </w:r>
      <w:r>
        <w:t xml:space="preserve"> served in Congress since 1979 </w:t>
      </w:r>
      <w:r w:rsidRPr="00164B6D">
        <w:t>He represents a dist</w:t>
      </w:r>
      <w:r>
        <w:t xml:space="preserve">rict covering Milwaukee suburbs, </w:t>
      </w:r>
      <w:r w:rsidRPr="00164B6D">
        <w:t>"Currently, it takes up to 25 years to obtain U.S. citizenship legally" but the Senate bill "would allow immigrants who came to the United States illegally to obtain citizenship in just 1</w:t>
      </w:r>
      <w:r>
        <w:t xml:space="preserve">3 years.", </w:t>
      </w:r>
      <w:hyperlink r:id="rId23" w:history="1">
        <w:r w:rsidRPr="00195655">
          <w:rPr>
            <w:rStyle w:val="Hyperlink"/>
          </w:rPr>
          <w:t>http://www.politifact.com/wisconsin/statements/2013/jul/07/jim-sensenbrenner/rep-jim-sensenbrenner-says-it-takes-25-years-obtai/</w:t>
        </w:r>
      </w:hyperlink>
      <w:r>
        <w:t>) yousuf</w:t>
      </w:r>
    </w:p>
    <w:p w:rsidR="00B803B8" w:rsidRDefault="00B803B8" w:rsidP="00B803B8">
      <w:pPr>
        <w:rPr>
          <w:sz w:val="16"/>
        </w:rPr>
      </w:pPr>
      <w:r w:rsidRPr="00164B6D">
        <w:rPr>
          <w:sz w:val="16"/>
        </w:rPr>
        <w:t>Don’t count U.S. Rep. Jim Sensenbrenner of Wisconsin among Republicans supporting the kind of immigration reform endorsed with bipartisan backing by two-thirds of the U.S. Senate on June 27, 2013.</w:t>
      </w:r>
      <w:r w:rsidRPr="00164B6D">
        <w:rPr>
          <w:sz w:val="12"/>
        </w:rPr>
        <w:t>¶</w:t>
      </w:r>
      <w:r w:rsidRPr="00164B6D">
        <w:rPr>
          <w:sz w:val="16"/>
        </w:rPr>
        <w:t xml:space="preserve"> The Senate’s approach, Sensenbrenner argues, would crowd out legal immigration by boosting incentives to enter America illegally through a head start on citizenship.</w:t>
      </w:r>
      <w:r w:rsidRPr="00164B6D">
        <w:rPr>
          <w:sz w:val="12"/>
        </w:rPr>
        <w:t>¶</w:t>
      </w:r>
      <w:r w:rsidRPr="00164B6D">
        <w:rPr>
          <w:sz w:val="16"/>
        </w:rPr>
        <w:t xml:space="preserve"> How?</w:t>
      </w:r>
      <w:r w:rsidRPr="00164B6D">
        <w:rPr>
          <w:sz w:val="12"/>
        </w:rPr>
        <w:t>¶</w:t>
      </w:r>
      <w:r w:rsidRPr="00164B6D">
        <w:rPr>
          <w:sz w:val="16"/>
        </w:rPr>
        <w:t xml:space="preserve"> "Currently, it takes up to 25 years to obtain U.S. citizenship legally," Sensenbrenner wrote in The Washington Times on July 1, 2013. "The Senate proposal, however, would allow immigrants who came to the United States illegally to obtain citizenship in just 13 years."</w:t>
      </w:r>
      <w:r w:rsidRPr="00164B6D">
        <w:rPr>
          <w:sz w:val="12"/>
        </w:rPr>
        <w:t>¶</w:t>
      </w:r>
      <w:r w:rsidRPr="00164B6D">
        <w:rPr>
          <w:sz w:val="16"/>
        </w:rPr>
        <w:t xml:space="preserve"> His conclusion: "That’s a 12-year head start granted as a reward for illegally entering the country."</w:t>
      </w:r>
      <w:r w:rsidRPr="00164B6D">
        <w:rPr>
          <w:sz w:val="12"/>
        </w:rPr>
        <w:t>¶</w:t>
      </w:r>
      <w:r w:rsidRPr="00164B6D">
        <w:rPr>
          <w:sz w:val="16"/>
        </w:rPr>
        <w:t xml:space="preserve"> We’ve heard senators state repeatedly that illegal immigrants would have to "get in the back of the line" to obtain legal status on the road to citizenship.</w:t>
      </w:r>
      <w:r w:rsidRPr="00164B6D">
        <w:rPr>
          <w:sz w:val="12"/>
        </w:rPr>
        <w:t>¶</w:t>
      </w:r>
      <w:r w:rsidRPr="00164B6D">
        <w:rPr>
          <w:sz w:val="16"/>
        </w:rPr>
        <w:t xml:space="preserve"> So let’s examine Sensenbrenner’s claim as the spotlight moves to the Republican-held House, where the GOP may take a more piecemeal reform strategy featuring tougher enforcement on the Mexico-U.S. border.</w:t>
      </w:r>
      <w:r w:rsidRPr="00164B6D">
        <w:rPr>
          <w:sz w:val="12"/>
        </w:rPr>
        <w:t>¶</w:t>
      </w:r>
      <w:r w:rsidRPr="00164B6D">
        <w:rPr>
          <w:sz w:val="16"/>
        </w:rPr>
        <w:t xml:space="preserve"> The current system</w:t>
      </w:r>
      <w:r w:rsidRPr="00164B6D">
        <w:rPr>
          <w:sz w:val="12"/>
        </w:rPr>
        <w:t>¶</w:t>
      </w:r>
      <w:r w:rsidRPr="00164B6D">
        <w:rPr>
          <w:sz w:val="16"/>
        </w:rPr>
        <w:t xml:space="preserve"> </w:t>
      </w:r>
      <w:r w:rsidRPr="005B26C6">
        <w:rPr>
          <w:rStyle w:val="StyleBoldUnderline"/>
        </w:rPr>
        <w:t>To obtain citizenship, an immigrant needs to first obtain a green card and then wait either 3 or 5 years before applying for citizenship,</w:t>
      </w:r>
      <w:r w:rsidRPr="00164B6D">
        <w:rPr>
          <w:sz w:val="16"/>
        </w:rPr>
        <w:t xml:space="preserve"> said Madeleine Sumption of the Migration Policy Institute, a nonpartisan research organization.</w:t>
      </w:r>
      <w:r w:rsidRPr="00164B6D">
        <w:rPr>
          <w:sz w:val="12"/>
        </w:rPr>
        <w:t>¶</w:t>
      </w:r>
      <w:r w:rsidRPr="00164B6D">
        <w:rPr>
          <w:sz w:val="16"/>
        </w:rPr>
        <w:t xml:space="preserve"> The length of the "pathway to citizenship" is the sum of the waiting time for whatever type of green card the person is eligible for, plus 3 to 5 years, she explained.</w:t>
      </w:r>
      <w:r w:rsidRPr="00164B6D">
        <w:rPr>
          <w:sz w:val="12"/>
        </w:rPr>
        <w:t>¶</w:t>
      </w:r>
      <w:r w:rsidRPr="00164B6D">
        <w:rPr>
          <w:sz w:val="16"/>
        </w:rPr>
        <w:t xml:space="preserve"> </w:t>
      </w:r>
      <w:r w:rsidRPr="005B26C6">
        <w:rPr>
          <w:rStyle w:val="StyleBoldUnderline"/>
        </w:rPr>
        <w:t>The</w:t>
      </w:r>
      <w:r w:rsidRPr="00164B6D">
        <w:rPr>
          <w:sz w:val="16"/>
        </w:rPr>
        <w:t xml:space="preserve"> current </w:t>
      </w:r>
      <w:r w:rsidRPr="005B26C6">
        <w:rPr>
          <w:rStyle w:val="StyleBoldUnderline"/>
        </w:rPr>
        <w:t>immigration process is first-come, first-served and limits the total number of people admitted each year on family or employment visas granting permanent residenc</w:t>
      </w:r>
      <w:r w:rsidRPr="00164B6D">
        <w:rPr>
          <w:sz w:val="16"/>
        </w:rPr>
        <w:t>y, noted another Migration Policy Institute researcher, Claire Bergeron.</w:t>
      </w:r>
      <w:r w:rsidRPr="00164B6D">
        <w:rPr>
          <w:sz w:val="12"/>
        </w:rPr>
        <w:t>¶</w:t>
      </w:r>
      <w:r w:rsidRPr="00164B6D">
        <w:rPr>
          <w:sz w:val="16"/>
        </w:rPr>
        <w:t xml:space="preserve"> </w:t>
      </w:r>
      <w:r w:rsidRPr="005B26C6">
        <w:rPr>
          <w:rStyle w:val="StyleBoldUnderline"/>
        </w:rPr>
        <w:t>Long waiting lists have resulted</w:t>
      </w:r>
      <w:r w:rsidRPr="00164B6D">
        <w:rPr>
          <w:sz w:val="16"/>
        </w:rPr>
        <w:t xml:space="preserve">. Overall, demand has exceeded supply since 1965, especially from Mexico, whose </w:t>
      </w:r>
      <w:r w:rsidRPr="005B26C6">
        <w:rPr>
          <w:rStyle w:val="StyleBoldUnderline"/>
        </w:rPr>
        <w:t>1.3 million applicants on the waiting list made up 30 percent of the list as of November 2012.</w:t>
      </w:r>
      <w:r w:rsidRPr="00164B6D">
        <w:rPr>
          <w:rStyle w:val="StyleBoldUnderline"/>
          <w:sz w:val="12"/>
        </w:rPr>
        <w:t>¶</w:t>
      </w:r>
      <w:r w:rsidRPr="005B26C6">
        <w:rPr>
          <w:rStyle w:val="StyleBoldUnderline"/>
        </w:rPr>
        <w:t xml:space="preserve"> All told, more than 4.4 million people are "in line" for immigrant visas,</w:t>
      </w:r>
      <w:r w:rsidRPr="00164B6D">
        <w:rPr>
          <w:sz w:val="16"/>
        </w:rPr>
        <w:t xml:space="preserve"> though an unknown number of those people may already be here without authorization.</w:t>
      </w:r>
      <w:r w:rsidRPr="00164B6D">
        <w:rPr>
          <w:sz w:val="12"/>
        </w:rPr>
        <w:t>¶</w:t>
      </w:r>
      <w:r w:rsidRPr="00164B6D">
        <w:rPr>
          <w:sz w:val="16"/>
        </w:rPr>
        <w:t xml:space="preserve"> There are also per-country caps in place. </w:t>
      </w:r>
      <w:r w:rsidRPr="005B26C6">
        <w:rPr>
          <w:rStyle w:val="StyleBoldUnderline"/>
        </w:rPr>
        <w:t>That has meant especially long waiting times not only in Mexico, but in China, India and the Philippines</w:t>
      </w:r>
      <w:r w:rsidRPr="00164B6D">
        <w:rPr>
          <w:sz w:val="16"/>
        </w:rPr>
        <w:t>.</w:t>
      </w:r>
      <w:r w:rsidRPr="00164B6D">
        <w:rPr>
          <w:sz w:val="12"/>
        </w:rPr>
        <w:t>¶</w:t>
      </w:r>
      <w:r w:rsidRPr="00164B6D">
        <w:rPr>
          <w:sz w:val="16"/>
        </w:rPr>
        <w:t xml:space="preserve"> Sensenbrenner’s claim</w:t>
      </w:r>
      <w:r w:rsidRPr="00164B6D">
        <w:rPr>
          <w:sz w:val="12"/>
        </w:rPr>
        <w:t>¶</w:t>
      </w:r>
      <w:r w:rsidRPr="00164B6D">
        <w:rPr>
          <w:sz w:val="16"/>
        </w:rPr>
        <w:t xml:space="preserve"> </w:t>
      </w:r>
      <w:proofErr w:type="gramStart"/>
      <w:r w:rsidRPr="00164B6D">
        <w:rPr>
          <w:sz w:val="16"/>
        </w:rPr>
        <w:t>It</w:t>
      </w:r>
      <w:proofErr w:type="gramEnd"/>
      <w:r w:rsidRPr="00164B6D">
        <w:rPr>
          <w:sz w:val="16"/>
        </w:rPr>
        <w:t xml:space="preserve"> is the case, for some categories of aspiring Americans from a few countries where hundreds of thousands want to settle here, that wait times just to get in are 20 years or more. </w:t>
      </w:r>
      <w:r w:rsidRPr="005B26C6">
        <w:rPr>
          <w:rStyle w:val="StyleBoldUnderline"/>
        </w:rPr>
        <w:t>Then it’s another 3 to 5 years to obtain citizenship.</w:t>
      </w:r>
      <w:r w:rsidRPr="00164B6D">
        <w:rPr>
          <w:rStyle w:val="StyleBoldUnderline"/>
          <w:sz w:val="12"/>
        </w:rPr>
        <w:t>¶</w:t>
      </w:r>
      <w:r w:rsidRPr="005B26C6">
        <w:rPr>
          <w:rStyle w:val="StyleBoldUnderline"/>
        </w:rPr>
        <w:t xml:space="preserve"> Mexican nationals who are the adult children of U.S. citizens experience waits of 20 years before they can file for permanent-residence visas commonly known as green cards,</w:t>
      </w:r>
      <w:r w:rsidRPr="00164B6D">
        <w:rPr>
          <w:sz w:val="16"/>
        </w:rPr>
        <w:t xml:space="preserve"> Bergeron wrote in a March 2013 immigration primer for the institute.</w:t>
      </w:r>
      <w:r w:rsidRPr="00164B6D">
        <w:rPr>
          <w:sz w:val="12"/>
        </w:rPr>
        <w:t>¶</w:t>
      </w:r>
      <w:r w:rsidRPr="00164B6D">
        <w:rPr>
          <w:sz w:val="16"/>
        </w:rPr>
        <w:t xml:space="preserve"> The same waits apply to Mexicans who are the adult unmarried children of lawful permanent residents of the United States.</w:t>
      </w:r>
      <w:r w:rsidRPr="00164B6D">
        <w:rPr>
          <w:sz w:val="12"/>
        </w:rPr>
        <w:t>¶</w:t>
      </w:r>
      <w:r w:rsidRPr="00164B6D">
        <w:rPr>
          <w:sz w:val="16"/>
        </w:rPr>
        <w:t xml:space="preserve"> "The longest backlog -- for siblings of </w:t>
      </w:r>
      <w:r w:rsidRPr="005B26C6">
        <w:rPr>
          <w:rStyle w:val="StyleBoldUnderline"/>
        </w:rPr>
        <w:t>U.S. citizens coming from the Philippines -- is currently about 24 years</w:t>
      </w:r>
      <w:r w:rsidRPr="00164B6D">
        <w:rPr>
          <w:sz w:val="16"/>
        </w:rPr>
        <w:t xml:space="preserve">," Sumption told us. "That means that </w:t>
      </w:r>
      <w:r w:rsidRPr="005B26C6">
        <w:rPr>
          <w:rStyle w:val="StyleBoldUnderline"/>
        </w:rPr>
        <w:t>people currently getting these green cards have waited 24 years for them.</w:t>
      </w:r>
      <w:r w:rsidRPr="00164B6D">
        <w:rPr>
          <w:sz w:val="16"/>
        </w:rPr>
        <w:t>"</w:t>
      </w:r>
      <w:r w:rsidRPr="00164B6D">
        <w:rPr>
          <w:sz w:val="12"/>
        </w:rPr>
        <w:t>¶</w:t>
      </w:r>
      <w:r w:rsidRPr="00164B6D">
        <w:rPr>
          <w:sz w:val="16"/>
        </w:rPr>
        <w:t xml:space="preserve"> So for a large number of people from countries where interest in living in the United States is high, Sensenbrenner is right that waits of "up to" </w:t>
      </w:r>
      <w:r w:rsidRPr="005B26C6">
        <w:rPr>
          <w:rStyle w:val="StyleBoldUnderline"/>
        </w:rPr>
        <w:t>25 years are a reality</w:t>
      </w:r>
      <w:r w:rsidRPr="00164B6D">
        <w:rPr>
          <w:sz w:val="16"/>
        </w:rPr>
        <w:t>.</w:t>
      </w:r>
      <w:r w:rsidRPr="00164B6D">
        <w:rPr>
          <w:sz w:val="12"/>
        </w:rPr>
        <w:t>¶</w:t>
      </w:r>
      <w:r w:rsidRPr="00164B6D">
        <w:rPr>
          <w:sz w:val="16"/>
        </w:rPr>
        <w:t xml:space="preserve"> When we asked Sensenbrenner’s office for backup, spokesman Ben Miller said Sensenbrenner had Mexican immigrants in mind when citing the 25-year figure, because they are the focus of much of the current debate.</w:t>
      </w:r>
      <w:r w:rsidRPr="00164B6D">
        <w:rPr>
          <w:sz w:val="12"/>
        </w:rPr>
        <w:t>¶</w:t>
      </w:r>
      <w:r w:rsidRPr="00164B6D">
        <w:rPr>
          <w:sz w:val="16"/>
        </w:rPr>
        <w:t xml:space="preserve"> But backlogs for many other immigrants -- and some from Mexico -- are much shorter, the Migration Policy Institute study noted.</w:t>
      </w:r>
      <w:r w:rsidRPr="00164B6D">
        <w:rPr>
          <w:sz w:val="12"/>
        </w:rPr>
        <w:t>¶</w:t>
      </w:r>
      <w:r w:rsidRPr="00164B6D">
        <w:rPr>
          <w:sz w:val="16"/>
        </w:rPr>
        <w:t xml:space="preserve"> Spouses of U.S. citizens, for example, get their green cards within about a year after applying, Sumption told us.</w:t>
      </w:r>
      <w:r w:rsidRPr="00164B6D">
        <w:rPr>
          <w:sz w:val="12"/>
        </w:rPr>
        <w:t>¶</w:t>
      </w:r>
      <w:r w:rsidRPr="00164B6D">
        <w:rPr>
          <w:sz w:val="16"/>
        </w:rPr>
        <w:t xml:space="preserve"> And the spouses and children of lawful permanent residents from all countries typically wait 2 years before they can file for a green card.</w:t>
      </w:r>
      <w:r w:rsidRPr="00164B6D">
        <w:rPr>
          <w:sz w:val="12"/>
        </w:rPr>
        <w:t>¶</w:t>
      </w:r>
      <w:r w:rsidRPr="00164B6D">
        <w:rPr>
          <w:sz w:val="16"/>
        </w:rPr>
        <w:t xml:space="preserve"> In countries other than Mexico and the Philippines, applicants for family-based immigrant visas typically wait 2 to 12 years before they can get a green-card application started.</w:t>
      </w:r>
      <w:r w:rsidRPr="00164B6D">
        <w:rPr>
          <w:sz w:val="12"/>
        </w:rPr>
        <w:t>¶</w:t>
      </w:r>
      <w:r w:rsidRPr="00164B6D">
        <w:rPr>
          <w:sz w:val="16"/>
        </w:rPr>
        <w:t xml:space="preserve"> "Wait times vary dramatically depending on the applicant’s visa category and country of nationality," the MPI study found.</w:t>
      </w:r>
      <w:r w:rsidRPr="00164B6D">
        <w:rPr>
          <w:sz w:val="12"/>
        </w:rPr>
        <w:t>¶</w:t>
      </w:r>
      <w:r w:rsidRPr="00164B6D">
        <w:rPr>
          <w:sz w:val="16"/>
        </w:rPr>
        <w:t xml:space="preserve"> In another part of the system -- employer-based immigration -- applicants with no more than a bachelor’s degree commonly see waiting times of 4 years or more for green cards.</w:t>
      </w:r>
      <w:r w:rsidRPr="00164B6D">
        <w:rPr>
          <w:sz w:val="12"/>
        </w:rPr>
        <w:t>¶</w:t>
      </w:r>
      <w:r w:rsidRPr="00164B6D">
        <w:rPr>
          <w:sz w:val="16"/>
        </w:rPr>
        <w:t xml:space="preserve"> "When you add to that the fact that many have been in the country for 6 years on a temporary work visa before applying for green cards, plus a 5-year wait for citizenship, the total waiting time for these people before obtaining citizenship can be around 15 years," Sumption said in an email.</w:t>
      </w:r>
      <w:r w:rsidRPr="00164B6D">
        <w:rPr>
          <w:sz w:val="12"/>
        </w:rPr>
        <w:t>¶</w:t>
      </w:r>
      <w:r w:rsidRPr="00164B6D">
        <w:rPr>
          <w:sz w:val="16"/>
        </w:rPr>
        <w:t xml:space="preserve"> Looking at the comparison</w:t>
      </w:r>
      <w:r w:rsidRPr="00164B6D">
        <w:rPr>
          <w:sz w:val="12"/>
        </w:rPr>
        <w:t>¶</w:t>
      </w:r>
      <w:r w:rsidRPr="00164B6D">
        <w:rPr>
          <w:sz w:val="16"/>
        </w:rPr>
        <w:t xml:space="preserve"> Sensenbrenner says the Senate bill would allow the 11 million undocumented immigrants in the United States to obtain citizenship in 13 years.</w:t>
      </w:r>
      <w:r w:rsidRPr="00164B6D">
        <w:rPr>
          <w:sz w:val="12"/>
        </w:rPr>
        <w:t>¶</w:t>
      </w:r>
      <w:r w:rsidRPr="00164B6D">
        <w:rPr>
          <w:sz w:val="16"/>
        </w:rPr>
        <w:t xml:space="preserve"> That’s accurate, based on multiple news accounts of the bill.</w:t>
      </w:r>
      <w:r w:rsidRPr="00164B6D">
        <w:rPr>
          <w:sz w:val="12"/>
        </w:rPr>
        <w:t>¶</w:t>
      </w:r>
      <w:r w:rsidRPr="00164B6D">
        <w:rPr>
          <w:sz w:val="16"/>
        </w:rPr>
        <w:t xml:space="preserve"> Finally, Sensenbrenner does the math.</w:t>
      </w:r>
      <w:r w:rsidRPr="00164B6D">
        <w:rPr>
          <w:sz w:val="12"/>
        </w:rPr>
        <w:t>¶</w:t>
      </w:r>
      <w:r w:rsidRPr="00164B6D">
        <w:rPr>
          <w:sz w:val="16"/>
        </w:rPr>
        <w:t xml:space="preserve"> He concludes that 25 minus 13 means a "12-year head start granted as a reward for illegally entering the country."</w:t>
      </w:r>
      <w:r w:rsidRPr="00164B6D">
        <w:rPr>
          <w:sz w:val="12"/>
        </w:rPr>
        <w:t>¶</w:t>
      </w:r>
      <w:r w:rsidRPr="00164B6D">
        <w:rPr>
          <w:sz w:val="16"/>
        </w:rPr>
        <w:t xml:space="preserve"> </w:t>
      </w:r>
      <w:proofErr w:type="gramStart"/>
      <w:r w:rsidRPr="00164B6D">
        <w:rPr>
          <w:sz w:val="16"/>
        </w:rPr>
        <w:t>In</w:t>
      </w:r>
      <w:proofErr w:type="gramEnd"/>
      <w:r w:rsidRPr="00164B6D">
        <w:rPr>
          <w:sz w:val="16"/>
        </w:rPr>
        <w:t xml:space="preserve"> doing so, he takes the high end of the range, leaving out his previous qualifier that </w:t>
      </w:r>
      <w:r w:rsidRPr="00164B6D">
        <w:rPr>
          <w:rStyle w:val="StyleBoldUnderline"/>
        </w:rPr>
        <w:t>citizenship takes "up to" 25 years</w:t>
      </w:r>
      <w:r w:rsidRPr="00164B6D">
        <w:rPr>
          <w:sz w:val="16"/>
        </w:rPr>
        <w:t>.</w:t>
      </w:r>
      <w:r w:rsidRPr="00164B6D">
        <w:rPr>
          <w:sz w:val="12"/>
        </w:rPr>
        <w:t>¶</w:t>
      </w:r>
      <w:r w:rsidRPr="00164B6D">
        <w:rPr>
          <w:sz w:val="16"/>
        </w:rPr>
        <w:t xml:space="preserve"> Overall his math is on target for many applicants from Mexico and the Philippines, countries that make up 40 percent of the waiting list. But it misfires for many others.</w:t>
      </w:r>
      <w:r w:rsidRPr="00164B6D">
        <w:rPr>
          <w:sz w:val="12"/>
        </w:rPr>
        <w:t>¶</w:t>
      </w:r>
      <w:r w:rsidRPr="00164B6D">
        <w:rPr>
          <w:sz w:val="16"/>
        </w:rPr>
        <w:t xml:space="preserve"> Notably, in addition, Sensenbrenner leaves out the fact that the Senate bill aims to bring down the waiting times.</w:t>
      </w:r>
      <w:r w:rsidRPr="00164B6D">
        <w:rPr>
          <w:sz w:val="12"/>
        </w:rPr>
        <w:t>¶</w:t>
      </w:r>
      <w:r w:rsidRPr="00164B6D">
        <w:rPr>
          <w:sz w:val="16"/>
        </w:rPr>
        <w:t xml:space="preserve"> That is, he uses the bill’s 13-year </w:t>
      </w:r>
      <w:r w:rsidRPr="00164B6D">
        <w:rPr>
          <w:sz w:val="16"/>
        </w:rPr>
        <w:lastRenderedPageBreak/>
        <w:t>citizenship path for illegal immigrants as part of his equation, but does not take into account the bill’s intent to drive down the long waits.</w:t>
      </w:r>
      <w:r w:rsidRPr="00164B6D">
        <w:rPr>
          <w:sz w:val="12"/>
        </w:rPr>
        <w:t>¶</w:t>
      </w:r>
      <w:r w:rsidRPr="00164B6D">
        <w:rPr>
          <w:sz w:val="16"/>
        </w:rPr>
        <w:t xml:space="preserve"> The bill, Sumption said, provides a backlog clearance program that would issue visas to people currently waiting in line over a 7 to 9 year period. (It should be noted that one way the bill would prevent new backlogs from developing is to end future immigration visas for siblings of U.S. citizens.)</w:t>
      </w:r>
      <w:r w:rsidRPr="00164B6D">
        <w:rPr>
          <w:sz w:val="12"/>
        </w:rPr>
        <w:t>¶</w:t>
      </w:r>
      <w:r w:rsidRPr="00164B6D">
        <w:rPr>
          <w:sz w:val="16"/>
        </w:rPr>
        <w:t xml:space="preserve"> So Sensenbrenner’s 25-year figure is weakened by his omission, at least in part.</w:t>
      </w:r>
      <w:r w:rsidRPr="00164B6D">
        <w:rPr>
          <w:sz w:val="12"/>
        </w:rPr>
        <w:t>¶</w:t>
      </w:r>
      <w:r w:rsidRPr="00164B6D">
        <w:rPr>
          <w:sz w:val="16"/>
        </w:rPr>
        <w:t xml:space="preserve"> But, there is still a group of people who already have waited decades to get here who would see that undocumented residents are on a 13-year path, albeit one that has many hurdles.</w:t>
      </w:r>
      <w:r w:rsidRPr="00164B6D">
        <w:rPr>
          <w:sz w:val="12"/>
        </w:rPr>
        <w:t>¶</w:t>
      </w:r>
      <w:r w:rsidRPr="00164B6D">
        <w:rPr>
          <w:sz w:val="16"/>
        </w:rPr>
        <w:t xml:space="preserve"> Our rating</w:t>
      </w:r>
      <w:r w:rsidRPr="00164B6D">
        <w:rPr>
          <w:sz w:val="12"/>
        </w:rPr>
        <w:t>¶</w:t>
      </w:r>
      <w:r w:rsidRPr="00164B6D">
        <w:rPr>
          <w:sz w:val="16"/>
        </w:rPr>
        <w:t xml:space="preserve"> Sensenbrenner said </w:t>
      </w:r>
      <w:r w:rsidRPr="00164B6D">
        <w:rPr>
          <w:rStyle w:val="StyleBoldUnderline"/>
        </w:rPr>
        <w:t>it</w:t>
      </w:r>
      <w:r w:rsidRPr="00164B6D">
        <w:rPr>
          <w:sz w:val="16"/>
        </w:rPr>
        <w:t xml:space="preserve"> currently </w:t>
      </w:r>
      <w:r w:rsidRPr="00164B6D">
        <w:rPr>
          <w:rStyle w:val="StyleBoldUnderline"/>
        </w:rPr>
        <w:t xml:space="preserve">takes up to 25 years to obtain U.S. citizenship </w:t>
      </w:r>
      <w:r w:rsidRPr="00164B6D">
        <w:rPr>
          <w:sz w:val="16"/>
        </w:rPr>
        <w:t>legally, but the Senate bill "would allow immigrants who came to the United States illegally to obtain citizenship in just 13 years."</w:t>
      </w:r>
      <w:r w:rsidRPr="00164B6D">
        <w:rPr>
          <w:sz w:val="12"/>
        </w:rPr>
        <w:t>¶</w:t>
      </w:r>
      <w:r w:rsidRPr="00164B6D">
        <w:rPr>
          <w:sz w:val="16"/>
        </w:rPr>
        <w:t xml:space="preserve"> He’s right for </w:t>
      </w:r>
      <w:r w:rsidRPr="00164B6D">
        <w:rPr>
          <w:rStyle w:val="StyleBoldUnderline"/>
        </w:rPr>
        <w:t>a large group of would-be Americans who wait for 20 or more years to get in and then become citizens.</w:t>
      </w:r>
      <w:r w:rsidRPr="00164B6D">
        <w:rPr>
          <w:sz w:val="16"/>
        </w:rPr>
        <w:t xml:space="preserve"> But many others experience much shorter waits, and Sensenbrenner muddies the comparison by omitting the fact that, going forward if the Senate bill became law, wait times are expected to drop.</w:t>
      </w:r>
      <w:r w:rsidRPr="00164B6D">
        <w:rPr>
          <w:sz w:val="12"/>
        </w:rPr>
        <w:t>¶</w:t>
      </w:r>
      <w:r w:rsidRPr="00164B6D">
        <w:rPr>
          <w:sz w:val="16"/>
        </w:rPr>
        <w:t xml:space="preserve"> </w:t>
      </w:r>
      <w:proofErr w:type="gramStart"/>
      <w:r w:rsidRPr="00164B6D">
        <w:rPr>
          <w:sz w:val="16"/>
        </w:rPr>
        <w:t>We</w:t>
      </w:r>
      <w:proofErr w:type="gramEnd"/>
      <w:r w:rsidRPr="00164B6D">
        <w:rPr>
          <w:sz w:val="16"/>
        </w:rPr>
        <w:t xml:space="preserve"> rate his claim Half True.</w:t>
      </w:r>
    </w:p>
    <w:p w:rsidR="00B803B8" w:rsidRDefault="003D60C5" w:rsidP="00B803B8">
      <w:pPr>
        <w:pStyle w:val="Heading3"/>
      </w:pPr>
      <w:r>
        <w:lastRenderedPageBreak/>
        <w:t xml:space="preserve">Aff - </w:t>
      </w:r>
      <w:r w:rsidR="00B803B8">
        <w:t>(NS) Job Displacement</w:t>
      </w:r>
    </w:p>
    <w:p w:rsidR="00B803B8" w:rsidRDefault="00B803B8" w:rsidP="00B803B8">
      <w:pPr>
        <w:pStyle w:val="Heading4"/>
      </w:pPr>
      <w:r>
        <w:t>Doesn’t solve the economy— Immigrants displace US jobs</w:t>
      </w:r>
    </w:p>
    <w:p w:rsidR="00B803B8" w:rsidRPr="005322E8" w:rsidRDefault="00B803B8" w:rsidP="00B803B8">
      <w:pPr>
        <w:rPr>
          <w:sz w:val="16"/>
        </w:rPr>
      </w:pPr>
      <w:r w:rsidRPr="003D60C5">
        <w:rPr>
          <w:b/>
        </w:rPr>
        <w:t>Sessions 13</w:t>
      </w:r>
      <w:r w:rsidRPr="005322E8">
        <w:rPr>
          <w:sz w:val="16"/>
        </w:rPr>
        <w:t xml:space="preserve"> (Jeff Sessions, Jeff Sessions is a Senator of Alabama is the ranking Republican on the Senate Budget Committee, USA Today, “Sessions: Immigration plan bad for U.S. workers”, 9/4/13, </w:t>
      </w:r>
      <w:hyperlink r:id="rId24" w:history="1">
        <w:r w:rsidRPr="005322E8">
          <w:rPr>
            <w:rStyle w:val="Hyperlink"/>
            <w:sz w:val="16"/>
          </w:rPr>
          <w:t>http://www.usatoday.com/story/opinion/2013/09/04/jeff-session-immigration-reform/2759519/</w:t>
        </w:r>
      </w:hyperlink>
      <w:r w:rsidRPr="005322E8">
        <w:rPr>
          <w:sz w:val="16"/>
        </w:rPr>
        <w:t>) Patel</w:t>
      </w:r>
    </w:p>
    <w:p w:rsidR="00B803B8" w:rsidRPr="00760AE2" w:rsidRDefault="00B803B8" w:rsidP="00B803B8">
      <w:pPr>
        <w:rPr>
          <w:rStyle w:val="StyleBoldUnderline"/>
          <w:sz w:val="14"/>
        </w:rPr>
      </w:pPr>
      <w:r w:rsidRPr="005322E8">
        <w:rPr>
          <w:sz w:val="14"/>
        </w:rPr>
        <w:t xml:space="preserve">There is an unspoken question at the heart of the immigration debate: What is the loyalty a nation owes to its own citizens? Business groups financing the push for comprehensive immigration reform believe they have the right to demand from Congress as many workers as they want from abroad at the wages they prefer. How this affects the struggling U.S. citizen is not their concern. But </w:t>
      </w:r>
      <w:r w:rsidRPr="006A7D97">
        <w:rPr>
          <w:u w:val="single"/>
        </w:rPr>
        <w:t>the costs -- human and financial --</w:t>
      </w:r>
      <w:r w:rsidRPr="005322E8">
        <w:rPr>
          <w:sz w:val="14"/>
        </w:rPr>
        <w:t xml:space="preserve"> </w:t>
      </w:r>
      <w:r w:rsidRPr="006A7D97">
        <w:rPr>
          <w:u w:val="single"/>
        </w:rPr>
        <w:t>would be enormous</w:t>
      </w:r>
      <w:r w:rsidRPr="005322E8">
        <w:rPr>
          <w:sz w:val="14"/>
        </w:rPr>
        <w:t xml:space="preserve">. Drafters of the Senate immigration plan delivered spectacularly for these business groups' priorities: </w:t>
      </w:r>
      <w:r w:rsidRPr="006A7D97">
        <w:rPr>
          <w:u w:val="single"/>
        </w:rPr>
        <w:t>the Senate bill adds four times more guest workers than the rejected 2007 immigration proposal and, based on Congressional Budget Office data, adds 46 million mostly lower-skill legal immigrants and their relatives to the country by 2033</w:t>
      </w:r>
      <w:r w:rsidRPr="005322E8">
        <w:rPr>
          <w:sz w:val="14"/>
        </w:rPr>
        <w:t xml:space="preserve">. </w:t>
      </w:r>
      <w:proofErr w:type="gramStart"/>
      <w:r w:rsidRPr="005322E8">
        <w:rPr>
          <w:sz w:val="14"/>
        </w:rPr>
        <w:t>The result?</w:t>
      </w:r>
      <w:proofErr w:type="gramEnd"/>
      <w:r w:rsidRPr="005322E8">
        <w:rPr>
          <w:sz w:val="14"/>
        </w:rPr>
        <w:t xml:space="preserve"> CBO says </w:t>
      </w:r>
      <w:r w:rsidRPr="006A7D97">
        <w:rPr>
          <w:u w:val="single"/>
        </w:rPr>
        <w:t>average wages would fall for a dozen years, unemployment would rise, and the nation's per-person wealth would sink for the next quarter century.</w:t>
      </w:r>
      <w:r w:rsidRPr="005322E8">
        <w:rPr>
          <w:sz w:val="14"/>
        </w:rPr>
        <w:t xml:space="preserve"> Cheering its Senate passage, the White House released a new report declaring that the Senate bill's large proposed expansion of our already very generous immigration programs -- including a further surge in "low-skill visa programs" -- is exactly what our country needs. Here is one gem from the White house paper: "The broader leisure and hospitality industry -- one of the fastest-growing sectors of the United States economy -- also stands to benefit significantly from commonsense immigration reform … like agriculture, a portion of their current workforce is undocumented. Leaders of these industries have been longtime proponents of legislation that would legalize workers in the U.S. and facilitate the lawful employment of future foreign-born workers. The head of the American Hotel and Lodging Association this year applauded the Senate on behalf of the lodging industry for its bipartisan commitment to immigration reform." Are we really to believe that the leisure and hospitality industry cannot get by unless (as the Senate bill does) we both pardon them for the large-scale hiring of illegal workers and then provide them with a substantially expanded flow of low-skill workers from other countries? In a free-market society, wages for workers are set by supply and demand. If a business is unable to attract the number of workers it needs, it must raise wages. </w:t>
      </w:r>
      <w:r w:rsidRPr="006A7D97">
        <w:rPr>
          <w:u w:val="single"/>
        </w:rPr>
        <w:t>Businesses no more have the right to demand central planners in Washington provide them with workers from around the world at desired wages than they have the right to demand a taxpayer bailout</w:t>
      </w:r>
      <w:r w:rsidRPr="005322E8">
        <w:rPr>
          <w:sz w:val="14"/>
        </w:rPr>
        <w:t xml:space="preserve">. Would it not better serve the national interest to get our citizens off of welfare and into good jobs with rising pay? Labor force participation is at a 30-year low, welfare spending has eclipsed $1 trillion annually, and wages are now lower than they were in 1999. Research from Harvard's George Borjas demonstrated that high levels of low-skill immigration from 1980–2000 resulted in a 7.4% wage drop for U.S. workers without a high school diploma. Today, </w:t>
      </w:r>
      <w:r w:rsidRPr="006A7D97">
        <w:rPr>
          <w:u w:val="single"/>
        </w:rPr>
        <w:t>one in three such Americans can't find a job</w:t>
      </w:r>
      <w:r w:rsidRPr="005322E8">
        <w:rPr>
          <w:sz w:val="14"/>
        </w:rPr>
        <w:t xml:space="preserve">. But rather than face the reality that more than 40% of U.S. adults are not working, the president and many congressional lawmakers are determined to provide businesses with an easy avenue to avoid hiring these citizens -- especially those who have been chronically unemployed. </w:t>
      </w:r>
      <w:r w:rsidRPr="006A7D97">
        <w:rPr>
          <w:u w:val="single"/>
        </w:rPr>
        <w:t>The costs are not only economic -- including lower wages and higher unemployment -- but social</w:t>
      </w:r>
      <w:r w:rsidRPr="005322E8">
        <w:rPr>
          <w:sz w:val="14"/>
        </w:rPr>
        <w:t xml:space="preserve">. Consider a city such as Detroit. </w:t>
      </w:r>
      <w:r w:rsidRPr="006A7D97">
        <w:rPr>
          <w:u w:val="single"/>
        </w:rPr>
        <w:t>One in three Detroit households is on food stamps. The education system is failing, families are breaking apart and millions have been trapped in poverty for generations</w:t>
      </w:r>
      <w:r w:rsidRPr="005322E8">
        <w:rPr>
          <w:sz w:val="14"/>
        </w:rPr>
        <w:t xml:space="preserve">. </w:t>
      </w:r>
      <w:r w:rsidRPr="006A7D97">
        <w:rPr>
          <w:u w:val="single"/>
        </w:rPr>
        <w:t>Unemployment has crushing human consequences</w:t>
      </w:r>
      <w:r w:rsidRPr="005322E8">
        <w:rPr>
          <w:sz w:val="14"/>
        </w:rPr>
        <w:t xml:space="preserve">. Yet </w:t>
      </w:r>
      <w:r w:rsidRPr="006A7D97">
        <w:rPr>
          <w:u w:val="single"/>
        </w:rPr>
        <w:t>this is happening is cities and towns all across America</w:t>
      </w:r>
      <w:r w:rsidRPr="005322E8">
        <w:rPr>
          <w:sz w:val="14"/>
        </w:rPr>
        <w:t xml:space="preserve">. </w:t>
      </w:r>
      <w:r w:rsidRPr="006A7D97">
        <w:rPr>
          <w:u w:val="single"/>
        </w:rPr>
        <w:t>We have a national obligation to help struggling Americans get back to work, earning incomes that can support a family, and ultimately rescue them from reliance on welfare. Currently, our federal government spends 100 times more on welfare than job</w:t>
      </w:r>
      <w:r>
        <w:rPr>
          <w:u w:val="single"/>
        </w:rPr>
        <w:t xml:space="preserve"> training. </w:t>
      </w:r>
      <w:r w:rsidRPr="005322E8">
        <w:rPr>
          <w:sz w:val="14"/>
        </w:rPr>
        <w:t>Those job</w:t>
      </w:r>
      <w:r>
        <w:rPr>
          <w:u w:val="single"/>
        </w:rPr>
        <w:t xml:space="preserve"> </w:t>
      </w:r>
      <w:r w:rsidRPr="005322E8">
        <w:rPr>
          <w:sz w:val="14"/>
        </w:rPr>
        <w:t xml:space="preserve">training programs we do have are duplicative and inefficient. If businesses think there are no available workers to fill job openings, </w:t>
      </w:r>
      <w:r w:rsidRPr="006A7D97">
        <w:rPr>
          <w:u w:val="single"/>
        </w:rPr>
        <w:t>shouldn't we be more focused on helping our own citizens get the skills they need to re-enter the workforce</w:t>
      </w:r>
      <w:r w:rsidRPr="005322E8">
        <w:rPr>
          <w:sz w:val="14"/>
        </w:rPr>
        <w:t xml:space="preserve">? Would that not help to improve community conditions and social stability? Yet, on the heels of the disastrous Senate bill, two key House Republicans are now floating an immigration proposal that would double the already huge increase in low-skill guest workers offered by the Senate. The House needs to repudiate the Senate's destructive proposal, not make it even worse. </w:t>
      </w:r>
      <w:r w:rsidRPr="006A7D97">
        <w:rPr>
          <w:u w:val="single"/>
        </w:rPr>
        <w:t>Congress must address the large and growing share of the U.S. population that struggles with long-term welfare reliance and unemployment.</w:t>
      </w:r>
      <w:r w:rsidRPr="005322E8">
        <w:rPr>
          <w:sz w:val="14"/>
        </w:rPr>
        <w:t xml:space="preserve"> </w:t>
      </w:r>
      <w:r w:rsidRPr="006A7D97">
        <w:rPr>
          <w:u w:val="single"/>
        </w:rPr>
        <w:t>Rushing in more workers from abroad to fill limited job openings is not the answer. A nation does owe its fundamental loyalty to its own citizens</w:t>
      </w:r>
      <w:r w:rsidRPr="005322E8">
        <w:rPr>
          <w:sz w:val="14"/>
        </w:rPr>
        <w:t xml:space="preserve">, and that should be the guiding force in crafting a generous but responsible immigration plan. Businesses are free to ask for special treatment. But elected officials have an obligation to say no. </w:t>
      </w:r>
    </w:p>
    <w:p w:rsidR="00B803B8" w:rsidRDefault="00B803B8" w:rsidP="00B803B8">
      <w:pPr>
        <w:rPr>
          <w:rStyle w:val="StyleBoldUnderline"/>
        </w:rPr>
      </w:pPr>
    </w:p>
    <w:p w:rsidR="00B803B8" w:rsidRPr="00534B2C" w:rsidRDefault="00B803B8" w:rsidP="00B803B8">
      <w:pPr>
        <w:pStyle w:val="Heading4"/>
      </w:pPr>
      <w:r>
        <w:lastRenderedPageBreak/>
        <w:t>Illegal immigrants don’t solve the economy— Causes U.S. citizens to lose jobs for cheaper labor</w:t>
      </w:r>
    </w:p>
    <w:p w:rsidR="00B803B8" w:rsidRPr="00597B1A" w:rsidRDefault="00B803B8" w:rsidP="00B803B8">
      <w:pPr>
        <w:rPr>
          <w:sz w:val="16"/>
        </w:rPr>
      </w:pPr>
      <w:r w:rsidRPr="003D60C5">
        <w:rPr>
          <w:b/>
        </w:rPr>
        <w:t>FAIR 13</w:t>
      </w:r>
      <w:r>
        <w:rPr>
          <w:sz w:val="16"/>
        </w:rPr>
        <w:t xml:space="preserve"> </w:t>
      </w:r>
      <w:r w:rsidRPr="00597B1A">
        <w:rPr>
          <w:sz w:val="16"/>
        </w:rPr>
        <w:t xml:space="preserve">(Fair, Fair is a national, nonprofit, public-interest, membership organization of concerned citizens who share a common belief that our nation's immigration policies must be reformed to serve the national interest. Federation for American Immigration Reform (FAIR), “Illegal Aliens Taking U.S. Jobs (2013)”, Federation for American Immigration Reform, 2013, </w:t>
      </w:r>
      <w:hyperlink r:id="rId25" w:history="1">
        <w:r w:rsidRPr="00597B1A">
          <w:rPr>
            <w:rStyle w:val="Hyperlink"/>
            <w:sz w:val="16"/>
          </w:rPr>
          <w:t>http://www.fairus.org/issue/illegal-aliens-taking-u-s-jobs</w:t>
        </w:r>
      </w:hyperlink>
      <w:r w:rsidRPr="00597B1A">
        <w:rPr>
          <w:sz w:val="16"/>
        </w:rPr>
        <w:t>) Patel</w:t>
      </w:r>
    </w:p>
    <w:p w:rsidR="00B803B8" w:rsidRDefault="00B803B8" w:rsidP="00B803B8">
      <w:pPr>
        <w:rPr>
          <w:u w:val="single"/>
        </w:rPr>
      </w:pPr>
      <w:r w:rsidRPr="00597B1A">
        <w:rPr>
          <w:u w:val="single"/>
        </w:rPr>
        <w:t>Illegal aliens come to the United States to take jobs that offer them greater opportunity</w:t>
      </w:r>
      <w:r w:rsidRPr="008E7ABC">
        <w:rPr>
          <w:sz w:val="16"/>
        </w:rPr>
        <w:t xml:space="preserve">, and they are often welcomed by </w:t>
      </w:r>
      <w:r w:rsidRPr="00597B1A">
        <w:rPr>
          <w:u w:val="single"/>
        </w:rPr>
        <w:t>U.S. employers who are able to hire them for wages lower than they would have to pay to hire U.S. workers.</w:t>
      </w:r>
      <w:r w:rsidRPr="008E7ABC">
        <w:rPr>
          <w:sz w:val="16"/>
        </w:rPr>
        <w:t xml:space="preserve"> This employment is illegal under a law enacted in 1986, but some employers ignore the law and hire illegal workers in the underground economy. Others simply accept fake employment documents and hire the illegal workers as if they were legal. Because there is no requirement to verify documents presented by workers, employers can easily evade compliance. </w:t>
      </w:r>
      <w:r w:rsidRPr="00597B1A">
        <w:rPr>
          <w:u w:val="single"/>
        </w:rPr>
        <w:t>The illegal alien workers are mostly persons who sneaked into the country</w:t>
      </w:r>
      <w:r w:rsidRPr="008E7ABC">
        <w:rPr>
          <w:sz w:val="16"/>
        </w:rPr>
        <w:t xml:space="preserve"> — nearly all Mexicans or Central Americans who enter from Mexico. There is also, however, illegal entry across the border with Canada, with apprehensions by the Border Patrol of more than 6,000 aliens in 2010. There is also a significant portion of the illegal alien population that arrives with visas and stays illegally. These ‘overstayers' are estimated variously to between one- third and 40 percent of the illegal alien population. The defenders of illegal aliens — ethnic advocacy groups, employer groups, and church-based groups — often assert that </w:t>
      </w:r>
      <w:r w:rsidRPr="00597B1A">
        <w:rPr>
          <w:u w:val="single"/>
        </w:rPr>
        <w:t>illegal aliens only take jobs unwanted by U.S. workers</w:t>
      </w:r>
      <w:r w:rsidRPr="008E7ABC">
        <w:rPr>
          <w:sz w:val="16"/>
        </w:rPr>
        <w:t xml:space="preserve">. This is patently false because they are working in jobs in which U.S. workers are also employed — whether in construction, agricultural harvesting or service professions. If the hiring of illegal alien workers is prevalent in a sector of the economy, as it has become the case in seasonal crop agriculture, the willingness of foreign workers to accept lower wages because of their illegal status acts to depress wages and working conditions for all workers in that occupation. </w:t>
      </w:r>
      <w:r w:rsidRPr="00597B1A">
        <w:rPr>
          <w:u w:val="single"/>
        </w:rPr>
        <w:t>This</w:t>
      </w:r>
      <w:r w:rsidRPr="008E7ABC">
        <w:rPr>
          <w:sz w:val="16"/>
        </w:rPr>
        <w:t xml:space="preserve"> in turn </w:t>
      </w:r>
      <w:r w:rsidRPr="00597B1A">
        <w:rPr>
          <w:u w:val="single"/>
        </w:rPr>
        <w:t>makes employment in that sector less attractive to U.S. workers who have other options</w:t>
      </w:r>
      <w:r w:rsidRPr="008E7ABC">
        <w:rPr>
          <w:sz w:val="16"/>
        </w:rPr>
        <w:t xml:space="preserve">. The result is a form of circular logic, i.e., </w:t>
      </w:r>
      <w:r w:rsidRPr="00597B1A">
        <w:rPr>
          <w:u w:val="single"/>
        </w:rPr>
        <w:t>the more that illegal aliens are able to take jobs in a sector of the economy, the less attractive the sector becomes to U.S. workers,</w:t>
      </w:r>
      <w:r w:rsidRPr="008E7ABC">
        <w:rPr>
          <w:sz w:val="16"/>
        </w:rPr>
        <w:t xml:space="preserve"> and the greater appearance of validity to the lie that only illegal aliens are willing to take jobs in the sector. </w:t>
      </w:r>
      <w:r w:rsidRPr="00BB5760">
        <w:rPr>
          <w:u w:val="single"/>
        </w:rPr>
        <w:t>Only by enforcing the immigration law against employment of illegal alien workers can this spiral to the bottom be broken and employers forced to restore wages and working conditions to levels that will attract U.S. workers and legal foreign workers.</w:t>
      </w:r>
    </w:p>
    <w:p w:rsidR="00B803B8" w:rsidRPr="004C4478" w:rsidRDefault="00B803B8" w:rsidP="00B803B8">
      <w:pPr>
        <w:rPr>
          <w:rStyle w:val="StyleBoldUnderline"/>
        </w:rPr>
      </w:pPr>
    </w:p>
    <w:p w:rsidR="00B803B8" w:rsidRPr="00B803B8" w:rsidRDefault="00B803B8" w:rsidP="00B803B8"/>
    <w:p w:rsidR="006A375F" w:rsidRDefault="006A375F">
      <w:pPr>
        <w:spacing w:after="200" w:line="276" w:lineRule="auto"/>
        <w:rPr>
          <w:rFonts w:eastAsiaTheme="majorEastAsia" w:cstheme="majorBidi"/>
          <w:b/>
          <w:bCs/>
          <w:sz w:val="44"/>
          <w:szCs w:val="26"/>
          <w:u w:val="double"/>
        </w:rPr>
      </w:pPr>
      <w:r>
        <w:br w:type="page"/>
      </w:r>
    </w:p>
    <w:p w:rsidR="006A375F" w:rsidRDefault="006A375F" w:rsidP="006A375F">
      <w:pPr>
        <w:pStyle w:val="Heading2"/>
      </w:pPr>
      <w:r>
        <w:lastRenderedPageBreak/>
        <w:t>***Economy - CP #3</w:t>
      </w:r>
    </w:p>
    <w:p w:rsidR="006A375F" w:rsidRDefault="006A375F" w:rsidP="006A375F">
      <w:pPr>
        <w:rPr>
          <w:rFonts w:eastAsiaTheme="majorEastAsia" w:cstheme="majorBidi"/>
          <w:sz w:val="44"/>
          <w:szCs w:val="26"/>
          <w:u w:val="double"/>
        </w:rPr>
      </w:pPr>
      <w:r>
        <w:br w:type="page"/>
      </w:r>
    </w:p>
    <w:p w:rsidR="006A375F" w:rsidRDefault="006A375F" w:rsidP="006A375F">
      <w:pPr>
        <w:pStyle w:val="Heading3"/>
      </w:pPr>
      <w:r>
        <w:lastRenderedPageBreak/>
        <w:t>1NC Public Infrastructure CP Text</w:t>
      </w:r>
    </w:p>
    <w:p w:rsidR="006A375F" w:rsidRDefault="006A375F" w:rsidP="006A375F">
      <w:pPr>
        <w:pStyle w:val="Heading4"/>
      </w:pPr>
      <w:r>
        <w:t>The United States Department of Commerce should implement funding into the Economic Development Administration to increase public infrastructure projects.</w:t>
      </w:r>
    </w:p>
    <w:p w:rsidR="006A375F" w:rsidRDefault="006A375F" w:rsidP="006A375F">
      <w:pPr>
        <w:pStyle w:val="Heading4"/>
      </w:pPr>
      <w:r>
        <w:t>Public infrastructure programs solve the economy and spur jobs, also they boost the market system</w:t>
      </w:r>
    </w:p>
    <w:p w:rsidR="006A375F" w:rsidRDefault="006A375F" w:rsidP="006A375F">
      <w:r w:rsidRPr="006A375F">
        <w:rPr>
          <w:b/>
        </w:rPr>
        <w:t>Fishback, 7</w:t>
      </w:r>
      <w:r>
        <w:rPr>
          <w:rStyle w:val="StyleStyleBold12pt"/>
        </w:rPr>
        <w:t xml:space="preserve"> </w:t>
      </w:r>
      <w:r>
        <w:t>[ Price Van, Professor of Economics and economic historian and the University of Arizona, “</w:t>
      </w:r>
      <w:r w:rsidRPr="006F6650">
        <w:t>Measuring the Success of the Programs</w:t>
      </w:r>
      <w:r>
        <w:t xml:space="preserve">”, </w:t>
      </w:r>
      <w:r w:rsidRPr="006F6650">
        <w:t>The Impact of Relief and Public Works Programs on Socioeconomic Welfare During the 1930s</w:t>
      </w:r>
      <w:r>
        <w:t xml:space="preserve">,  </w:t>
      </w:r>
      <w:hyperlink r:id="rId26" w:history="1">
        <w:r w:rsidRPr="00F06E8A">
          <w:rPr>
            <w:rStyle w:val="Hyperlink"/>
          </w:rPr>
          <w:t>http://www.u.arizona.edu/~fishback/The%20Impact%20of%20Relief%20and%20Public%20Works%20Programs%20on%20Socioeconomic%20Welfare%20During%20the%201930s.html</w:t>
        </w:r>
      </w:hyperlink>
      <w:r>
        <w:t>]</w:t>
      </w:r>
    </w:p>
    <w:p w:rsidR="006A375F" w:rsidRDefault="006A375F" w:rsidP="006A375F">
      <w:pPr>
        <w:rPr>
          <w:sz w:val="12"/>
        </w:rPr>
      </w:pPr>
      <w:r w:rsidRPr="006F6650">
        <w:rPr>
          <w:rStyle w:val="StyleBoldUnderline"/>
        </w:rPr>
        <w:t xml:space="preserve"> How successful were the public works and relief programs at achieving their goals</w:t>
      </w:r>
      <w:r w:rsidRPr="004D73DA">
        <w:rPr>
          <w:sz w:val="16"/>
        </w:rPr>
        <w:t xml:space="preserve">? On their face they were wildly successful. </w:t>
      </w:r>
      <w:r w:rsidRPr="006F6650">
        <w:rPr>
          <w:rStyle w:val="StyleBoldUnderline"/>
        </w:rPr>
        <w:t xml:space="preserve">Millions of unemployed people were put to work. Large numbers of roads, buildings, post offices, and public works built in the 1930s can be found in every county in America. </w:t>
      </w:r>
      <w:r w:rsidRPr="004D73DA">
        <w:rPr>
          <w:sz w:val="16"/>
        </w:rPr>
        <w:t xml:space="preserve">There is another counterfactual standard against which these projects should be measured. How much better did the local economies perform in response to work relief and public works projects than they would have had the projects not been established? </w:t>
      </w:r>
      <w:r w:rsidRPr="004D73DA">
        <w:rPr>
          <w:sz w:val="12"/>
        </w:rPr>
        <w:t>¶</w:t>
      </w:r>
      <w:r w:rsidRPr="004D73DA">
        <w:rPr>
          <w:sz w:val="16"/>
        </w:rPr>
        <w:t xml:space="preserve"> </w:t>
      </w:r>
      <w:proofErr w:type="gramStart"/>
      <w:r w:rsidRPr="00764C26">
        <w:rPr>
          <w:rStyle w:val="StyleBoldUnderline"/>
        </w:rPr>
        <w:t>The</w:t>
      </w:r>
      <w:proofErr w:type="gramEnd"/>
      <w:r w:rsidRPr="00764C26">
        <w:rPr>
          <w:rStyle w:val="StyleBoldUnderline"/>
        </w:rPr>
        <w:t xml:space="preserve"> impact of public works and relief programs extended well beyond the labor market. An added dollar of public works and relief spending in a U.S. county was associated with an increase in retail sales of roughly 40 to 50 cents. Given typical ratios of retail sales to income, this suggests that incomes in the county grew roughly 85 cents at the mean when a dollar was added to public works and relief spending.</w:t>
      </w:r>
      <w:r w:rsidRPr="004D73DA">
        <w:rPr>
          <w:sz w:val="16"/>
        </w:rPr>
        <w:t xml:space="preserve"> Counties with greater great public works and relief spending appeared to be more attractive to workers, as these counties experienced more in-migration during the 1930s. </w:t>
      </w:r>
      <w:r w:rsidRPr="00764C26">
        <w:rPr>
          <w:rStyle w:val="StyleBoldUnderline"/>
        </w:rPr>
        <w:t>Recent studies of the relief programs in the largest cities suggest that spending an additional $2.5 million in year 2008 dollars (about $200,000 in 1935) on relief was associated with a reduction of one infant death, a suicide, 2.5 deaths from infectious and parasitic diseases, one death from diarrhea, and 21 property crimes.</w:t>
      </w:r>
      <w:r w:rsidRPr="004D73DA">
        <w:rPr>
          <w:sz w:val="16"/>
        </w:rPr>
        <w:t xml:space="preserve"> In all cases these are point estimates and the range of the true estimates is large although it does not include an effect of zero. For more details on the programs and the way these estimates were created, see the papers below.</w:t>
      </w:r>
      <w:r w:rsidRPr="004D73DA">
        <w:rPr>
          <w:sz w:val="12"/>
        </w:rPr>
        <w:t>¶</w:t>
      </w:r>
      <w:r w:rsidRPr="004D73DA">
        <w:rPr>
          <w:sz w:val="16"/>
        </w:rPr>
        <w:t xml:space="preserve"> </w:t>
      </w:r>
      <w:proofErr w:type="gramStart"/>
      <w:r w:rsidRPr="004D73DA">
        <w:rPr>
          <w:sz w:val="16"/>
        </w:rPr>
        <w:t>In</w:t>
      </w:r>
      <w:proofErr w:type="gramEnd"/>
      <w:r w:rsidRPr="004D73DA">
        <w:rPr>
          <w:sz w:val="16"/>
        </w:rPr>
        <w:t xml:space="preserve"> each case I provide the citation to the definitive published version of the article and a link that will take you to the journal cite. People with access through a library with the appropriate subscriptions should be able to go through their library to obtain the published version for free. On this website I have provide the working paper versions of the papers before they went through the revisions and edits for final publication. Some of the working paper versions have extra material not in the published version.</w:t>
      </w:r>
      <w:r w:rsidRPr="004D73DA">
        <w:rPr>
          <w:sz w:val="12"/>
        </w:rPr>
        <w:t>¶</w:t>
      </w:r>
    </w:p>
    <w:p w:rsidR="006A375F" w:rsidRDefault="006A375F" w:rsidP="006A375F">
      <w:pPr>
        <w:pStyle w:val="Heading4"/>
      </w:pPr>
      <w:r>
        <w:t>EDA solves- administration already developed and funds only need to be implemented</w:t>
      </w:r>
    </w:p>
    <w:p w:rsidR="006A375F" w:rsidRDefault="006A375F" w:rsidP="006A375F">
      <w:r w:rsidRPr="006A375F">
        <w:rPr>
          <w:b/>
        </w:rPr>
        <w:t>DOC 13</w:t>
      </w:r>
      <w:r w:rsidRPr="006E2C21">
        <w:rPr>
          <w:rStyle w:val="StyleStyleBold12pt"/>
        </w:rPr>
        <w:t xml:space="preserve"> </w:t>
      </w:r>
      <w:r>
        <w:t xml:space="preserve">(US department of commerce, “Department of Commerce Grants and Cooperative Agreements Manual Grants and Cooperative Agreements Manual,” 3/1, </w:t>
      </w:r>
      <w:hyperlink r:id="rId27" w:history="1">
        <w:r w:rsidRPr="00564760">
          <w:rPr>
            <w:rStyle w:val="Hyperlink"/>
          </w:rPr>
          <w:t>http://www.osec.doc.gov/oam/grants_</w:t>
        </w:r>
      </w:hyperlink>
      <w:r>
        <w:t xml:space="preserve"> management/policy/documents/FINAL%20Master%20DOC%20Grants%20Manual%202013%20(03.01.13</w:t>
      </w:r>
      <w:proofErr w:type="gramStart"/>
      <w:r>
        <w:t>)_</w:t>
      </w:r>
      <w:proofErr w:type="gramEnd"/>
      <w:r>
        <w:t>b.pdf)</w:t>
      </w:r>
    </w:p>
    <w:p w:rsidR="006A375F" w:rsidRPr="006709A1" w:rsidRDefault="006A375F" w:rsidP="006A375F">
      <w:pPr>
        <w:rPr>
          <w:sz w:val="16"/>
        </w:rPr>
      </w:pPr>
      <w:r w:rsidRPr="006709A1">
        <w:rPr>
          <w:sz w:val="16"/>
        </w:rPr>
        <w:t xml:space="preserve">B. There is </w:t>
      </w:r>
      <w:r w:rsidRPr="006E2C21">
        <w:rPr>
          <w:rStyle w:val="StyleBoldUnderline"/>
        </w:rPr>
        <w:t>no general Department-wide financial assistance authority</w:t>
      </w:r>
      <w:r w:rsidRPr="006709A1">
        <w:rPr>
          <w:sz w:val="16"/>
        </w:rPr>
        <w:t xml:space="preserve">. Such authority must be provided by specific statute. The Federal Grant and Cooperative Agreement Act of 1977 (31 U.S.C. § 6301-6308), in and of itself, does not provide such authority. The operating unit's basic legislation must be analyzed to determine whether an assistance relationship is authorized, and if so, under what circumstances and conditions. </w:t>
      </w:r>
      <w:r w:rsidRPr="006E2C21">
        <w:rPr>
          <w:rStyle w:val="StyleBoldUnderline"/>
        </w:rPr>
        <w:t>The following operating units are authorized to provide financial assistance: 1. Economic Development Administration (EDA). The Economic Development Administration (EDA) was established under the Public Works and Economic Development Act of 1965</w:t>
      </w:r>
      <w:r w:rsidRPr="006709A1">
        <w:rPr>
          <w:sz w:val="16"/>
        </w:rPr>
        <w:t xml:space="preserve"> (42 U.S.C. § 3121 et seq.), as amended by the Economic Development Administration Reauthorization Act of 2004 (Pub. </w:t>
      </w:r>
      <w:proofErr w:type="gramStart"/>
      <w:r w:rsidRPr="006709A1">
        <w:rPr>
          <w:sz w:val="16"/>
        </w:rPr>
        <w:t>L. No. 108-373,118 Stat. 1756 (2004)) (PWEDA).</w:t>
      </w:r>
      <w:proofErr w:type="gramEnd"/>
      <w:r w:rsidRPr="006709A1">
        <w:rPr>
          <w:sz w:val="16"/>
        </w:rPr>
        <w:t xml:space="preserve"> As set forth in EDA's regulations at 13 C.F.R. Chapter III, </w:t>
      </w:r>
      <w:r w:rsidRPr="006E2C21">
        <w:rPr>
          <w:rStyle w:val="StyleBoldUnderline"/>
        </w:rPr>
        <w:t xml:space="preserve">EDA's mission is to lead the federal economic development agenda by promoting innovation and competitiveness, preparing American regions for growth and success in the </w:t>
      </w:r>
      <w:r w:rsidRPr="006E2C21">
        <w:rPr>
          <w:rStyle w:val="StyleBoldUnderline"/>
        </w:rPr>
        <w:lastRenderedPageBreak/>
        <w:t xml:space="preserve">worldwide economy. EDA investment assistance is available to rural and urban areas of the Nation experiencing or threatened with substantial economic distress, including high levels of unemployment, low income levels, significant declines in per-capita income, sudden major lay-offs or plant closures, or natural or other major </w:t>
      </w:r>
      <w:r w:rsidRPr="006709A1">
        <w:rPr>
          <w:rStyle w:val="StyleBoldUnderline"/>
        </w:rPr>
        <w:t>disasters. In fulfilling its mission pursuant to PWEDA, EDA advances economic growth by assisting regions experiencing chronic high unemployment and low per-capita income to create an environment that fosters innovation, promotes entrepreneurship, and attracts increased private capital investment.</w:t>
      </w:r>
      <w:r w:rsidRPr="006709A1">
        <w:rPr>
          <w:sz w:val="16"/>
        </w:rPr>
        <w:t xml:space="preserve"> Additionally, EDA helps communities experiencing adverse economic changes due to base realignment and closures, defense contractor reductions in force, U.S. Department of Energy defense-'elated funding reductions, and Federally-declared disasters. EDA works in partnership with eligible applicants, including State and local governments, district organizations, public or private non-profit organizations, Indian tribes, and institutions of higher education. Under the Trade Act of 1974, (19 U.S.C. 2341 et seq.), as amended, EDA also provides technical assistance to firms that have been adversely affected by increased import competition (see 13 C.F.R. Part 315).</w:t>
      </w:r>
    </w:p>
    <w:p w:rsidR="006A375F" w:rsidRDefault="006A375F" w:rsidP="006A375F"/>
    <w:p w:rsidR="006A375F" w:rsidRPr="00740DC8" w:rsidRDefault="006A375F" w:rsidP="006A375F"/>
    <w:p w:rsidR="006A375F" w:rsidRDefault="006A375F" w:rsidP="006A375F">
      <w:pPr>
        <w:pStyle w:val="Heading3"/>
      </w:pPr>
      <w:proofErr w:type="gramStart"/>
      <w:r>
        <w:lastRenderedPageBreak/>
        <w:t>Solvency Exts.</w:t>
      </w:r>
      <w:proofErr w:type="gramEnd"/>
    </w:p>
    <w:p w:rsidR="006A375F" w:rsidRPr="00CD3DF8" w:rsidRDefault="006A375F" w:rsidP="006A375F">
      <w:pPr>
        <w:pStyle w:val="Heading4"/>
      </w:pPr>
      <w:r>
        <w:t>Public works projects are good for jobs and spur the economy-- empirics</w:t>
      </w:r>
    </w:p>
    <w:p w:rsidR="006A375F" w:rsidRPr="00B678A2" w:rsidRDefault="006A375F" w:rsidP="006A375F">
      <w:r w:rsidRPr="006A375F">
        <w:rPr>
          <w:b/>
        </w:rPr>
        <w:t>Independence Hall Association in Philadelphia 14</w:t>
      </w:r>
      <w:r>
        <w:t xml:space="preserve"> (US history online textbook authors, “Putting People Back to Work,” </w:t>
      </w:r>
      <w:hyperlink r:id="rId28" w:history="1">
        <w:r w:rsidRPr="00564760">
          <w:rPr>
            <w:rStyle w:val="Hyperlink"/>
          </w:rPr>
          <w:t>http://www.ushistory.org/us/49b.asp</w:t>
        </w:r>
      </w:hyperlink>
      <w:r>
        <w:t xml:space="preserve">) </w:t>
      </w:r>
    </w:p>
    <w:p w:rsidR="006A375F" w:rsidRPr="00CD3DF8" w:rsidRDefault="006A375F" w:rsidP="006A375F">
      <w:pPr>
        <w:rPr>
          <w:sz w:val="16"/>
        </w:rPr>
      </w:pPr>
      <w:r w:rsidRPr="00CD3DF8">
        <w:rPr>
          <w:sz w:val="16"/>
        </w:rPr>
        <w:t xml:space="preserve">The first major help to large numbers of jobless Americans was the FEDERAL EMERGENCY RELIEF ACT. This law gave $3 billion to state and local governments for direct relief payments. Under the direction of HARRY HOPKINS, FERA assisted millions of Americans in need. While Hopkins and Roosevelt believed this was necessary, they were reticent to continue this type of aid. Direct payments might be "narcotic," stifling the initiative of Americans seeking paying jobs. Although FERA lasted two years, </w:t>
      </w:r>
      <w:r w:rsidRPr="00B43D60">
        <w:rPr>
          <w:rStyle w:val="StyleBoldUnderline"/>
        </w:rPr>
        <w:t>efforts were soon shifted to "work-relief" programs</w:t>
      </w:r>
      <w:r w:rsidRPr="00CD3DF8">
        <w:rPr>
          <w:sz w:val="16"/>
        </w:rPr>
        <w:t xml:space="preserve">. These agencies would pay individuals to perform jobs, rather than provide handouts. The first such initiative began in March 1933. Called </w:t>
      </w:r>
      <w:r w:rsidRPr="00B43D60">
        <w:rPr>
          <w:rStyle w:val="StyleBoldUnderline"/>
        </w:rPr>
        <w:t>the CIVILIAN CONSERVATION CORPS</w:t>
      </w:r>
      <w:r w:rsidRPr="00CD3DF8">
        <w:rPr>
          <w:sz w:val="16"/>
        </w:rPr>
        <w:t xml:space="preserve">, this program was aimed at over two million unemployed unmarried men between the ages of 17 and 25. CCC participants left their homes and lived in camps in the countryside. Subject to military-style discipline, the men </w:t>
      </w:r>
      <w:r w:rsidRPr="00B43D60">
        <w:rPr>
          <w:rStyle w:val="StyleBoldUnderline"/>
        </w:rPr>
        <w:t>built reservoirs and bridges, and cut fire lanes through forests.</w:t>
      </w:r>
      <w:r w:rsidRPr="00CD3DF8">
        <w:rPr>
          <w:sz w:val="16"/>
        </w:rPr>
        <w:t xml:space="preserve"> They </w:t>
      </w:r>
      <w:r w:rsidRPr="00B43D60">
        <w:rPr>
          <w:rStyle w:val="StyleBoldUnderline"/>
        </w:rPr>
        <w:t>planted trees, dug ponds, and cleared lands for camping.</w:t>
      </w:r>
      <w:r w:rsidRPr="00CD3DF8">
        <w:rPr>
          <w:sz w:val="16"/>
        </w:rPr>
        <w:t xml:space="preserve"> They earned $30 dollars per month, most of which was sent directly to their families. The CCC was extremely popular. </w:t>
      </w:r>
      <w:r w:rsidRPr="00B041BD">
        <w:rPr>
          <w:rStyle w:val="StyleBoldUnderline"/>
        </w:rPr>
        <w:t>Listless youths were removed from the streets and given paying jobs and provided with room and shelter. There were plenty of other opportunities for the unemployed in the New Deal</w:t>
      </w:r>
      <w:r w:rsidRPr="00CD3DF8">
        <w:rPr>
          <w:sz w:val="16"/>
        </w:rPr>
        <w:t xml:space="preserve">. In the fall of 1933, Roosevelt authorized </w:t>
      </w:r>
      <w:r w:rsidRPr="00B041BD">
        <w:rPr>
          <w:rStyle w:val="StyleBoldUnderline"/>
        </w:rPr>
        <w:t>the CIVIL WORKS ADMINISTRATION</w:t>
      </w:r>
      <w:r w:rsidRPr="00CD3DF8">
        <w:rPr>
          <w:sz w:val="16"/>
        </w:rPr>
        <w:t xml:space="preserve">. Also headed by Hopkins, this program </w:t>
      </w:r>
      <w:r w:rsidRPr="00B041BD">
        <w:rPr>
          <w:rStyle w:val="StyleBoldUnderline"/>
        </w:rPr>
        <w:t>employed 2.5 million in a month's time</w:t>
      </w:r>
      <w:r w:rsidRPr="00CD3DF8">
        <w:rPr>
          <w:sz w:val="16"/>
        </w:rPr>
        <w:t xml:space="preserve">, and eventually grew to a multitudinous 4 million at its peak. Earning $15 per week, </w:t>
      </w:r>
      <w:r w:rsidRPr="00B041BD">
        <w:rPr>
          <w:rStyle w:val="StyleBoldUnderline"/>
        </w:rPr>
        <w:t>CWA workers tutored the illiterate, built parks, repaired schools, and constructed athletic fields and swimming pools. Some were even paid to rake leaves.</w:t>
      </w:r>
      <w:r w:rsidRPr="00CD3DF8">
        <w:rPr>
          <w:sz w:val="16"/>
        </w:rPr>
        <w:t xml:space="preserve"> Hopkins put about three thousand writers and artists on the payroll as well. There were plenty of jobs to be done, and while many scoffed at the make-work nature of the tasks assigned, it provided vital relief during trying times. </w:t>
      </w:r>
      <w:r w:rsidRPr="003D1936">
        <w:rPr>
          <w:rStyle w:val="StyleBoldUnderline"/>
        </w:rPr>
        <w:t>The largest relief program of all was the WORKS PROGRESS ADMINISTRATION</w:t>
      </w:r>
      <w:r w:rsidRPr="00CD3DF8">
        <w:rPr>
          <w:sz w:val="16"/>
        </w:rPr>
        <w:t xml:space="preserve">. When the CWA expired, Roosevelt appointed Hopkins to head the WPA, </w:t>
      </w:r>
      <w:r w:rsidRPr="003D1936">
        <w:rPr>
          <w:rStyle w:val="StyleBoldUnderline"/>
        </w:rPr>
        <w:t>which employed nearly 9 million Americans before its expiration</w:t>
      </w:r>
      <w:r w:rsidRPr="00CD3DF8">
        <w:rPr>
          <w:sz w:val="16"/>
        </w:rPr>
        <w:t>. Americans of all skill levels were given jobs to match their talents</w:t>
      </w:r>
      <w:r w:rsidRPr="00CD3DF8">
        <w:rPr>
          <w:rStyle w:val="Emphasis"/>
          <w:b w:val="0"/>
        </w:rPr>
        <w:t xml:space="preserve">. Most of the resources were spent on public works programs such as roads and bridges, but WPA projects spread to artistic projects too. </w:t>
      </w:r>
      <w:r w:rsidRPr="00CD3DF8">
        <w:rPr>
          <w:rStyle w:val="StyleBoldUnderline"/>
        </w:rPr>
        <w:t>The FEDERAL THEATER PROJECT hired actors to perform plays across the land.</w:t>
      </w:r>
      <w:r w:rsidRPr="00CD3DF8">
        <w:rPr>
          <w:sz w:val="16"/>
        </w:rPr>
        <w:t xml:space="preserve"> Artists such as BEN SHAHN beautified cities by painting larger-than-life murals. Even such noteworthy authors as JOHN STEINBECK and RICHARD WRIGHT were hired to write regional histories. </w:t>
      </w:r>
      <w:r w:rsidRPr="00CD3DF8">
        <w:rPr>
          <w:rStyle w:val="StyleBoldUnderline"/>
        </w:rPr>
        <w:t>WPA workers took traveling libraries to rural areas. Some were assigned the task of transcribing documents from colonial history; others were assigned to assist the blind</w:t>
      </w:r>
      <w:r w:rsidRPr="00CD3DF8">
        <w:rPr>
          <w:sz w:val="16"/>
        </w:rPr>
        <w:t>. Critics called the WPA "We Piddle Around" or "We Poke Along," labeling it the worst waste of taxpayer money in American history. But most every county in America received some service by the newly employed, and although the average monthly salary was barely above subsistence level, millions of Americans earned desperately needed cash, skills, and self-respect.</w:t>
      </w:r>
    </w:p>
    <w:p w:rsidR="006A375F" w:rsidRPr="006A375F" w:rsidRDefault="006A375F" w:rsidP="006A375F">
      <w:pPr>
        <w:pStyle w:val="Heading4"/>
      </w:pPr>
      <w:r w:rsidRPr="006A375F">
        <w:t>Public works projects can save 3.5 million jobs and spur the economy</w:t>
      </w:r>
    </w:p>
    <w:p w:rsidR="006A375F" w:rsidRDefault="006A375F" w:rsidP="006A375F">
      <w:r w:rsidRPr="006A375F">
        <w:rPr>
          <w:b/>
        </w:rPr>
        <w:t>Goldman , Chipman, 2009[</w:t>
      </w:r>
      <w:r w:rsidRPr="002D2404">
        <w:t>J</w:t>
      </w:r>
      <w:r>
        <w:t xml:space="preserve">ulianna, chief White House correspondent for Bloomberg News and Bloomberg Businessweek, and Kim, reporter for Bloomberg news, </w:t>
      </w:r>
      <w:r w:rsidRPr="002D2404">
        <w:t>Obama Releases Billions for Public Works Projects (Update1)</w:t>
      </w:r>
      <w:r>
        <w:t xml:space="preserve">, Bloomberg, 3/3/2009 </w:t>
      </w:r>
      <w:hyperlink r:id="rId29" w:history="1">
        <w:r w:rsidRPr="00F06E8A">
          <w:rPr>
            <w:rStyle w:val="Hyperlink"/>
          </w:rPr>
          <w:t>http://www.bloomberg.com/apps/news?pid=newsarchive&amp;refer=worldwide&amp;sid=a7PZO..IJU.s</w:t>
        </w:r>
      </w:hyperlink>
      <w:r>
        <w:t xml:space="preserve">] </w:t>
      </w:r>
    </w:p>
    <w:p w:rsidR="006A375F" w:rsidRPr="004D73DA" w:rsidRDefault="006A375F" w:rsidP="006A375F">
      <w:pPr>
        <w:rPr>
          <w:sz w:val="16"/>
          <w:szCs w:val="18"/>
        </w:rPr>
      </w:pPr>
      <w:r w:rsidRPr="004D73DA">
        <w:rPr>
          <w:sz w:val="16"/>
        </w:rPr>
        <w:t xml:space="preserve">March 3 Bloomberg -- President Barack </w:t>
      </w:r>
      <w:r w:rsidRPr="002D2404">
        <w:rPr>
          <w:rStyle w:val="StyleBoldUnderline"/>
        </w:rPr>
        <w:t>Obama released billions of dollars today for public works projects to spur job growth and revive the economy.</w:t>
      </w:r>
      <w:r w:rsidRPr="004D73DA">
        <w:rPr>
          <w:sz w:val="12"/>
        </w:rPr>
        <w:t>¶</w:t>
      </w:r>
      <w:r w:rsidRPr="004D73DA">
        <w:rPr>
          <w:sz w:val="16"/>
        </w:rPr>
        <w:t xml:space="preserve"> “Fourteen </w:t>
      </w:r>
      <w:r w:rsidRPr="002D2404">
        <w:rPr>
          <w:rStyle w:val="StyleBoldUnderline"/>
        </w:rPr>
        <w:t>days after I signed our recovery act</w:t>
      </w:r>
      <w:r w:rsidRPr="004D73DA">
        <w:rPr>
          <w:sz w:val="16"/>
        </w:rPr>
        <w:t xml:space="preserve"> into law, </w:t>
      </w:r>
      <w:r w:rsidRPr="002D2404">
        <w:rPr>
          <w:rStyle w:val="StyleBoldUnderline"/>
        </w:rPr>
        <w:t>we are seeing shovels hit the ground,” Obama said</w:t>
      </w:r>
      <w:r w:rsidRPr="004D73DA">
        <w:rPr>
          <w:sz w:val="16"/>
        </w:rPr>
        <w:t xml:space="preserve"> today while visiting the Transportation Department in Washington. Of the </w:t>
      </w:r>
      <w:r w:rsidRPr="002D2404">
        <w:rPr>
          <w:rStyle w:val="StyleBoldUnderline"/>
        </w:rPr>
        <w:t>3.5 million jobs saved or created, about 400,000 will be rebuilding crumbling roads, bridges and schools, he said, with $28 billion devoted to highway construction.</w:t>
      </w:r>
      <w:r w:rsidRPr="004D73DA">
        <w:rPr>
          <w:rStyle w:val="StyleBoldUnderline"/>
          <w:sz w:val="12"/>
        </w:rPr>
        <w:t>¶</w:t>
      </w:r>
      <w:r w:rsidRPr="00C84B0C">
        <w:rPr>
          <w:rStyle w:val="StyleBoldUnderline"/>
          <w:sz w:val="12"/>
        </w:rPr>
        <w:t xml:space="preserve"> </w:t>
      </w:r>
      <w:r w:rsidRPr="004D73DA">
        <w:rPr>
          <w:sz w:val="16"/>
        </w:rPr>
        <w:t xml:space="preserve">Obama’s administration is working to direct funds from the $787 billion economic recovery package signed into law last month. The measure seeks to create jobs by </w:t>
      </w:r>
      <w:r w:rsidRPr="002D2404">
        <w:rPr>
          <w:rStyle w:val="StyleBoldUnderline"/>
        </w:rPr>
        <w:t>spending almost $200 billion to rebuild the nation’s crumbling infrastructure.</w:t>
      </w:r>
      <w:r w:rsidRPr="004D73DA">
        <w:rPr>
          <w:rStyle w:val="StyleBoldUnderline"/>
          <w:sz w:val="12"/>
        </w:rPr>
        <w:t>¶</w:t>
      </w:r>
      <w:r w:rsidRPr="004D73DA">
        <w:rPr>
          <w:sz w:val="16"/>
        </w:rPr>
        <w:t xml:space="preserve"> Obama used the Transportation Department as a platform to illustrate the </w:t>
      </w:r>
      <w:r w:rsidRPr="004D73DA">
        <w:rPr>
          <w:sz w:val="16"/>
        </w:rPr>
        <w:lastRenderedPageBreak/>
        <w:t>government is spending the stimulus money quickly as the economy continues to erode. He will highlight the stimulus bill again March 6 in a speech in Columbus, Ohio.</w:t>
      </w:r>
      <w:r w:rsidRPr="004D73DA">
        <w:rPr>
          <w:sz w:val="12"/>
        </w:rPr>
        <w:t>¶</w:t>
      </w:r>
      <w:r w:rsidRPr="004D73DA">
        <w:rPr>
          <w:sz w:val="16"/>
        </w:rPr>
        <w:t xml:space="preserve"> “Transportation projects that were once on hold are starting up again,” he said. </w:t>
      </w:r>
      <w:r w:rsidRPr="002C615F">
        <w:rPr>
          <w:rStyle w:val="StyleBoldUnderline"/>
        </w:rPr>
        <w:t>More than 100 projects were funded</w:t>
      </w:r>
      <w:r w:rsidRPr="004D73DA">
        <w:rPr>
          <w:sz w:val="16"/>
        </w:rPr>
        <w:t xml:space="preserve"> today, with more than </w:t>
      </w:r>
      <w:r w:rsidRPr="002C615F">
        <w:rPr>
          <w:rStyle w:val="StyleBoldUnderline"/>
        </w:rPr>
        <w:t>200 construction projects to get under way</w:t>
      </w:r>
      <w:r w:rsidRPr="004D73DA">
        <w:rPr>
          <w:sz w:val="16"/>
        </w:rPr>
        <w:t xml:space="preserve"> “in the next few weeks.”</w:t>
      </w:r>
      <w:r w:rsidRPr="004D73DA">
        <w:rPr>
          <w:sz w:val="12"/>
        </w:rPr>
        <w:t>¶</w:t>
      </w:r>
      <w:r w:rsidRPr="004D73DA">
        <w:rPr>
          <w:sz w:val="16"/>
        </w:rPr>
        <w:t xml:space="preserve"> </w:t>
      </w:r>
      <w:r w:rsidRPr="002C615F">
        <w:rPr>
          <w:rStyle w:val="StyleBoldUnderline"/>
        </w:rPr>
        <w:t xml:space="preserve">Highway projects will save or create about 150,000 jobs </w:t>
      </w:r>
      <w:r w:rsidRPr="004D73DA">
        <w:rPr>
          <w:sz w:val="16"/>
        </w:rPr>
        <w:t xml:space="preserve">by the end of 2010, he said, </w:t>
      </w:r>
      <w:r w:rsidRPr="002C615F">
        <w:rPr>
          <w:rStyle w:val="StyleBoldUnderline"/>
        </w:rPr>
        <w:t>more than the number of jobs lost over the last three years at Ford Motor Co., General Motors Corp. and Chrysler LLC combined.</w:t>
      </w:r>
      <w:r w:rsidRPr="004D73DA">
        <w:rPr>
          <w:rStyle w:val="StyleBoldUnderline"/>
          <w:sz w:val="12"/>
        </w:rPr>
        <w:t>¶</w:t>
      </w:r>
      <w:r w:rsidRPr="004D73DA">
        <w:rPr>
          <w:sz w:val="16"/>
        </w:rPr>
        <w:t xml:space="preserve"> ‘Biggest Investment’</w:t>
      </w:r>
      <w:r w:rsidRPr="004D73DA">
        <w:rPr>
          <w:sz w:val="12"/>
        </w:rPr>
        <w:t>¶</w:t>
      </w:r>
      <w:r w:rsidRPr="004D73DA">
        <w:rPr>
          <w:sz w:val="16"/>
        </w:rPr>
        <w:t xml:space="preserve"> Vice President Joe </w:t>
      </w:r>
      <w:r w:rsidRPr="002C615F">
        <w:rPr>
          <w:rStyle w:val="StyleBoldUnderline"/>
        </w:rPr>
        <w:t>Biden called it the “biggest investment on our nation’s roads, bridges, highways and tunnels since we built the interstate highway system.”</w:t>
      </w:r>
      <w:r w:rsidRPr="004D73DA">
        <w:rPr>
          <w:rStyle w:val="StyleBoldUnderline"/>
          <w:sz w:val="12"/>
        </w:rPr>
        <w:t>¶</w:t>
      </w:r>
      <w:r w:rsidRPr="004D73DA">
        <w:rPr>
          <w:sz w:val="16"/>
        </w:rPr>
        <w:t xml:space="preserve"> The stimulus </w:t>
      </w:r>
      <w:r w:rsidRPr="00C84B0C">
        <w:rPr>
          <w:rStyle w:val="StyleBoldUnderline"/>
        </w:rPr>
        <w:t>plan includes $27.6 billion for highways, $8.4 billion to improve bus, rail and other forms of public transportation and $8 billion for high-speed rail and intercity passenger lines.</w:t>
      </w:r>
      <w:r w:rsidRPr="004D73DA">
        <w:rPr>
          <w:rStyle w:val="StyleBoldUnderline"/>
          <w:sz w:val="12"/>
        </w:rPr>
        <w:t>¶</w:t>
      </w:r>
      <w:r w:rsidRPr="00C84B0C">
        <w:rPr>
          <w:rStyle w:val="StyleBoldUnderline"/>
          <w:sz w:val="12"/>
        </w:rPr>
        <w:t xml:space="preserve"> </w:t>
      </w:r>
      <w:r w:rsidRPr="004D73DA">
        <w:rPr>
          <w:sz w:val="16"/>
        </w:rPr>
        <w:t xml:space="preserve">“The work begins today,” resurfacing a highway in Montgomery County, Maryland, yielding 60 “good jobs, and </w:t>
      </w:r>
      <w:r w:rsidRPr="00C84B0C">
        <w:rPr>
          <w:rStyle w:val="StyleBoldUnderline"/>
        </w:rPr>
        <w:t>that’s how we’re going to get the country back on its feet</w:t>
      </w:r>
      <w:r w:rsidRPr="004D73DA">
        <w:rPr>
          <w:sz w:val="16"/>
        </w:rPr>
        <w:t>,” Transportation Secretary Ray LaHood said before Obama spoke.</w:t>
      </w:r>
      <w:r w:rsidRPr="004D73DA">
        <w:rPr>
          <w:sz w:val="12"/>
        </w:rPr>
        <w:t>¶</w:t>
      </w:r>
      <w:r w:rsidRPr="004D73DA">
        <w:rPr>
          <w:sz w:val="16"/>
        </w:rPr>
        <w:t xml:space="preserve"> Obama, who on the campaign trail talked abou</w:t>
      </w:r>
      <w:r w:rsidRPr="004D73DA">
        <w:rPr>
          <w:sz w:val="16"/>
          <w:szCs w:val="18"/>
        </w:rPr>
        <w:t>t the need for a more modern nationwide train system, also has proposed devoting an additional $5 billion to fast-rail development over the next five years, according to the Democratic president’s budget plan submitted last week to Congress.</w:t>
      </w:r>
      <w:r w:rsidRPr="004D73DA">
        <w:rPr>
          <w:sz w:val="12"/>
          <w:szCs w:val="18"/>
        </w:rPr>
        <w:t>¶</w:t>
      </w:r>
      <w:r w:rsidRPr="004D73DA">
        <w:rPr>
          <w:sz w:val="16"/>
          <w:szCs w:val="18"/>
        </w:rPr>
        <w:t xml:space="preserve"> His proposed transportation budget for fiscal 2010 is $72.5 billion, an increase of 2.8 percent from the $70.5 billion proposed for the agency for this year.</w:t>
      </w:r>
      <w:r w:rsidRPr="004D73DA">
        <w:rPr>
          <w:sz w:val="12"/>
          <w:szCs w:val="18"/>
        </w:rPr>
        <w:t>¶</w:t>
      </w:r>
      <w:r w:rsidRPr="004D73DA">
        <w:rPr>
          <w:sz w:val="16"/>
          <w:szCs w:val="18"/>
        </w:rPr>
        <w:t xml:space="preserve"> High-Speed Rail</w:t>
      </w:r>
      <w:r w:rsidRPr="004D73DA">
        <w:rPr>
          <w:sz w:val="12"/>
          <w:szCs w:val="18"/>
        </w:rPr>
        <w:t>¶</w:t>
      </w:r>
      <w:r w:rsidRPr="004D73DA">
        <w:rPr>
          <w:sz w:val="16"/>
          <w:szCs w:val="18"/>
        </w:rPr>
        <w:t xml:space="preserve"> The extra funds for high-speed rail development would be seed money for swifter train service in the U.S., though it won’t produce a super-fast system such as those in Europe and Japan, Ross Capon, executive director of the National Association of Railroad Passengers, said last week.</w:t>
      </w:r>
      <w:r w:rsidRPr="004D73DA">
        <w:rPr>
          <w:sz w:val="12"/>
          <w:szCs w:val="18"/>
        </w:rPr>
        <w:t>¶</w:t>
      </w:r>
      <w:r w:rsidRPr="004D73DA">
        <w:rPr>
          <w:sz w:val="16"/>
          <w:szCs w:val="18"/>
        </w:rPr>
        <w:t xml:space="preserve"> LaHood, 63, served in the House of Representatives for seven terms as an Illinois Republican before retiring. He represented a district that includes the headquarters of Peoria, Illinois-based Caterpillar Inc., the world’s largest maker of construction equipment.</w:t>
      </w:r>
      <w:r w:rsidRPr="004D73DA">
        <w:rPr>
          <w:sz w:val="12"/>
          <w:szCs w:val="18"/>
        </w:rPr>
        <w:t>¶</w:t>
      </w:r>
      <w:r w:rsidRPr="004D73DA">
        <w:rPr>
          <w:sz w:val="16"/>
          <w:szCs w:val="18"/>
        </w:rPr>
        <w:t xml:space="preserve"> </w:t>
      </w:r>
      <w:proofErr w:type="gramStart"/>
      <w:r w:rsidRPr="004D73DA">
        <w:rPr>
          <w:sz w:val="16"/>
          <w:szCs w:val="18"/>
        </w:rPr>
        <w:t>Later</w:t>
      </w:r>
      <w:proofErr w:type="gramEnd"/>
      <w:r w:rsidRPr="004D73DA">
        <w:rPr>
          <w:sz w:val="16"/>
          <w:szCs w:val="18"/>
        </w:rPr>
        <w:t xml:space="preserve"> in the day at the Interior Department, Obama announced more than $3 billion in stimulus money is earmarked for Interior Department projects. They range from improvements of tourist facilities at Yellowstone National Park in the mountain </w:t>
      </w:r>
      <w:proofErr w:type="gramStart"/>
      <w:r w:rsidRPr="004D73DA">
        <w:rPr>
          <w:sz w:val="16"/>
          <w:szCs w:val="18"/>
        </w:rPr>
        <w:t>West</w:t>
      </w:r>
      <w:proofErr w:type="gramEnd"/>
      <w:r w:rsidRPr="004D73DA">
        <w:rPr>
          <w:sz w:val="16"/>
          <w:szCs w:val="18"/>
        </w:rPr>
        <w:t xml:space="preserve"> to refurbishing the Statute of Liberty in New York to rebuilding schools on Indian reservations.</w:t>
      </w:r>
    </w:p>
    <w:p w:rsidR="006A375F" w:rsidRDefault="006A375F" w:rsidP="006A375F">
      <w:pPr>
        <w:pStyle w:val="Heading4"/>
      </w:pPr>
      <w:r>
        <w:t>Infrastructure jobs spur economic growth and are key to jumpstart the economy</w:t>
      </w:r>
    </w:p>
    <w:p w:rsidR="006A375F" w:rsidRPr="00620DB8" w:rsidRDefault="006A375F" w:rsidP="006A375F">
      <w:r w:rsidRPr="006A375F">
        <w:rPr>
          <w:b/>
        </w:rPr>
        <w:t>Kane 6-9</w:t>
      </w:r>
      <w:r>
        <w:t xml:space="preserve"> (Joseph, </w:t>
      </w:r>
      <w:r w:rsidRPr="00620DB8">
        <w:t>Senior Policy/Research Assistant, Metropolitan Policy Program</w:t>
      </w:r>
      <w:r>
        <w:t xml:space="preserve"> at the Brookings Institute, “Infrastructure’s Long-Term Role in the Jobs Recovery,” 2014, </w:t>
      </w:r>
      <w:hyperlink r:id="rId30" w:history="1">
        <w:r w:rsidRPr="00564760">
          <w:rPr>
            <w:rStyle w:val="Hyperlink"/>
          </w:rPr>
          <w:t>http://www.brookings.edu</w:t>
        </w:r>
      </w:hyperlink>
      <w:r>
        <w:t xml:space="preserve"> /blogs/the-avenue/posts/2014/06/09-infrastructure-jobs-recovery-kane-puentes) </w:t>
      </w:r>
    </w:p>
    <w:p w:rsidR="006A375F" w:rsidRDefault="006A375F" w:rsidP="006A375F">
      <w:pPr>
        <w:rPr>
          <w:sz w:val="16"/>
        </w:rPr>
      </w:pPr>
      <w:r w:rsidRPr="00620DB8">
        <w:rPr>
          <w:rStyle w:val="StyleBoldUnderline"/>
        </w:rPr>
        <w:t>To drive sustained employment growth, policymakers need to prioritize jobs that pay well, appeal to a large pool of potential job seekers, and promote long-lasting economic opportunities. Infrastructure jobs are well positioned to do just that.</w:t>
      </w:r>
      <w:r w:rsidRPr="00214312">
        <w:rPr>
          <w:sz w:val="16"/>
        </w:rPr>
        <w:t xml:space="preserve"> While infrastructure jobs tend to offer more equitable wages and have lower barriers of entry, </w:t>
      </w:r>
      <w:r w:rsidRPr="00620DB8">
        <w:rPr>
          <w:rStyle w:val="StyleBoldUnderline"/>
        </w:rPr>
        <w:t>their economic diversity is especially important to consider in the ongoing recovery</w:t>
      </w:r>
      <w:r w:rsidRPr="00214312">
        <w:rPr>
          <w:sz w:val="16"/>
        </w:rPr>
        <w:t xml:space="preserve">. Construction, of course, supports many of these jobs—and is beginning to see an upswing in demand—but </w:t>
      </w:r>
      <w:r w:rsidRPr="00620DB8">
        <w:rPr>
          <w:rStyle w:val="StyleBoldUnderline"/>
        </w:rPr>
        <w:t>most of the 14.2 million workers</w:t>
      </w:r>
      <w:r w:rsidRPr="00214312">
        <w:rPr>
          <w:sz w:val="16"/>
        </w:rPr>
        <w:t xml:space="preserve"> employed in infrastructure </w:t>
      </w:r>
      <w:r w:rsidRPr="00620DB8">
        <w:rPr>
          <w:rStyle w:val="StyleBoldUnderline"/>
        </w:rPr>
        <w:t>are involved in</w:t>
      </w:r>
      <w:r w:rsidRPr="00214312">
        <w:rPr>
          <w:sz w:val="16"/>
        </w:rPr>
        <w:t xml:space="preserve"> operating these systems across a variety of industries and occupations, </w:t>
      </w:r>
      <w:r w:rsidRPr="00620DB8">
        <w:rPr>
          <w:rStyle w:val="StyleBoldUnderline"/>
        </w:rPr>
        <w:t>serving as a foundation for broader economic growth</w:t>
      </w:r>
      <w:r w:rsidRPr="00214312">
        <w:rPr>
          <w:sz w:val="16"/>
        </w:rPr>
        <w:t xml:space="preserve">. From transportation and telecommunications to water and energy, </w:t>
      </w:r>
      <w:r w:rsidRPr="00620DB8">
        <w:rPr>
          <w:rStyle w:val="StyleBoldUnderline"/>
        </w:rPr>
        <w:t>infrastructure helps facilitate some of our nation’s most vital economic activities over many decades, which we can see by comparing how many workers are employed across different infrastructure sectors</w:t>
      </w:r>
      <w:r w:rsidRPr="00214312">
        <w:rPr>
          <w:sz w:val="16"/>
        </w:rPr>
        <w:t xml:space="preserve">. For example, the </w:t>
      </w:r>
      <w:r w:rsidRPr="00620DB8">
        <w:rPr>
          <w:rStyle w:val="StyleBoldUnderline"/>
        </w:rPr>
        <w:t>majority of workers employed in infrastructure occupations support our nation’s trade and logistics facilities</w:t>
      </w:r>
      <w:r w:rsidRPr="00214312">
        <w:rPr>
          <w:sz w:val="16"/>
        </w:rPr>
        <w:t xml:space="preserve">, representing 6.6 million jobs in total and </w:t>
      </w:r>
      <w:r w:rsidRPr="00620DB8">
        <w:rPr>
          <w:rStyle w:val="StyleBoldUnderline"/>
        </w:rPr>
        <w:t>reaffirming freight’s enormous economic importance throughout the country. Material movers and truck drivers are among the largest of these occupations, but logisticians, cargo agents, and dispatchers also play a key role at our major ports, highways, and warehouses</w:t>
      </w:r>
      <w:r w:rsidRPr="00214312">
        <w:rPr>
          <w:sz w:val="16"/>
        </w:rPr>
        <w:t xml:space="preserve">. The second largest share of workers in infrastructure occupations are involved in inter- and intra-metro transportation (2.1 million), followed by energy (1 million) and water (710,000). While bus drivers, electricians, and plumbers are the most significant occupations in these sectors, there are a wide range of other occupations essential to managing these infrastructure networks, including railroad conductors, nuclear technicians, and water treatment plant operators. Infrastructure workers involved in telecommunications (360,000) and public works (170,000) are similar in this respect, with telecommunication line installers and recyclable material collectors among the occupations providing indispensable services to metropolitan economies. In addition, </w:t>
      </w:r>
      <w:r w:rsidRPr="00214312">
        <w:rPr>
          <w:rStyle w:val="StyleBoldUnderline"/>
        </w:rPr>
        <w:t>more than 500,000 workers, including civil engineers and urban planners, provide critical design and technical support across multiple infrastructure sectors. In this way, whether we invest in</w:t>
      </w:r>
      <w:r w:rsidRPr="00214312">
        <w:rPr>
          <w:sz w:val="16"/>
        </w:rPr>
        <w:t xml:space="preserve"> water </w:t>
      </w:r>
      <w:r w:rsidRPr="00214312">
        <w:rPr>
          <w:rStyle w:val="StyleBoldUnderline"/>
        </w:rPr>
        <w:t xml:space="preserve">projects to promote sustainability, form new partnerships to move more passengers, or develop innovative plans to address our energy future, </w:t>
      </w:r>
      <w:r w:rsidRPr="00214312">
        <w:rPr>
          <w:rStyle w:val="StyleBoldUnderline"/>
        </w:rPr>
        <w:lastRenderedPageBreak/>
        <w:t>infrastructure jobs offer the kind of long-term certainty we need to put people back to work during the economic recovery</w:t>
      </w:r>
      <w:r w:rsidRPr="00214312">
        <w:rPr>
          <w:sz w:val="16"/>
        </w:rPr>
        <w:t>.</w:t>
      </w:r>
    </w:p>
    <w:p w:rsidR="006A375F" w:rsidRDefault="006A375F" w:rsidP="006A375F">
      <w:pPr>
        <w:rPr>
          <w:sz w:val="16"/>
        </w:rPr>
      </w:pPr>
    </w:p>
    <w:p w:rsidR="006A375F" w:rsidRPr="007F4AB6" w:rsidRDefault="006A375F" w:rsidP="006A375F">
      <w:pPr>
        <w:pStyle w:val="Heading4"/>
      </w:pPr>
      <w:r>
        <w:t>Infrastructure i</w:t>
      </w:r>
      <w:r w:rsidRPr="007F4AB6">
        <w:t>s good for the economy- every do</w:t>
      </w:r>
      <w:r>
        <w:t>llar spend dou</w:t>
      </w:r>
      <w:r w:rsidRPr="007F4AB6">
        <w:t>bles</w:t>
      </w:r>
    </w:p>
    <w:p w:rsidR="006A375F" w:rsidRDefault="006A375F" w:rsidP="006A375F">
      <w:r w:rsidRPr="006A375F">
        <w:rPr>
          <w:b/>
        </w:rPr>
        <w:t>Kawa 2012</w:t>
      </w:r>
      <w:proofErr w:type="gramStart"/>
      <w:r>
        <w:t>[ Lucas</w:t>
      </w:r>
      <w:proofErr w:type="gramEnd"/>
      <w:r>
        <w:t xml:space="preserve">, graduated from St. John's University with a B.S. in Economics. “STUDY: Every $1 Of Infrastructure Spending Boosts </w:t>
      </w:r>
      <w:proofErr w:type="gramStart"/>
      <w:r>
        <w:t>The</w:t>
      </w:r>
      <w:proofErr w:type="gramEnd"/>
      <w:r>
        <w:t xml:space="preserve"> Economy By $2,” 11/30/2012 </w:t>
      </w:r>
      <w:hyperlink r:id="rId31" w:history="1">
        <w:r w:rsidRPr="00F06E8A">
          <w:rPr>
            <w:rStyle w:val="Hyperlink"/>
          </w:rPr>
          <w:t>http://www.businessinsider.com/infrastructure-economic-multiplier-2012-11</w:t>
        </w:r>
      </w:hyperlink>
      <w:r>
        <w:t xml:space="preserve">] </w:t>
      </w:r>
    </w:p>
    <w:p w:rsidR="006A375F" w:rsidRPr="00E52D4E" w:rsidRDefault="006A375F" w:rsidP="006A375F">
      <w:r>
        <w:t>Read more: http://www.businessinsider.com/author/lucas-kawa#ixzz39CfGGBnd</w:t>
      </w:r>
      <w:r w:rsidRPr="00E52D4E">
        <w:t xml:space="preserve">A recently published working paper from the San Francisco </w:t>
      </w:r>
      <w:r w:rsidRPr="00C35DA2">
        <w:rPr>
          <w:rStyle w:val="StyleBoldUnderline"/>
        </w:rPr>
        <w:t>Fed shows that the fiscal multiplier of infrastructure spending is much larger than the typical government spending multiplier</w:t>
      </w:r>
      <w:r w:rsidRPr="00E52D4E">
        <w:t>.</w:t>
      </w:r>
    </w:p>
    <w:p w:rsidR="006A375F" w:rsidRDefault="006A375F" w:rsidP="006A375F">
      <w:pPr>
        <w:rPr>
          <w:rStyle w:val="StyleBoldUnderline"/>
        </w:rPr>
      </w:pPr>
      <w:r w:rsidRPr="00E52D4E">
        <w:t xml:space="preserve">Sylvain Leduc and Daniel Wilson </w:t>
      </w:r>
      <w:r w:rsidRPr="00C35DA2">
        <w:rPr>
          <w:rStyle w:val="StyleBoldUnderline"/>
        </w:rPr>
        <w:t>studied the effect of unexpected infrastructure grants on state GDPs (GSPs) since 1990 and found that, on average, each dollar of infrastructure spending increases the GSP by at least two dollars. Valerie Ramey, Professor of Economics at UC San Diego and member of the National Bureau of Economic Research, reports that the typical fiscal multiplier is between 0.5 and 1.5.</w:t>
      </w:r>
      <w:r w:rsidRPr="00E52D4E">
        <w:t>¶ Leduc and Wilson note that their results serve as a validation of Keynesian economics</w:t>
      </w:r>
      <w:proofErr w:type="gramStart"/>
      <w:r w:rsidRPr="00E52D4E">
        <w:t>:¶</w:t>
      </w:r>
      <w:proofErr w:type="gramEnd"/>
      <w:r w:rsidRPr="00E52D4E">
        <w:t xml:space="preserve"> We find that unanticipated </w:t>
      </w:r>
      <w:r w:rsidRPr="007F4AB6">
        <w:rPr>
          <w:rStyle w:val="StyleBoldUnderline"/>
        </w:rPr>
        <w:t>increases in highway spending have positive but temporary effects on GSP, both in the short and medium run.</w:t>
      </w:r>
      <w:r w:rsidRPr="00E52D4E">
        <w:t xml:space="preserve"> The short-run effect is consistent with a traditional Keynesian channel in which output increases because of a rise in aggregate demand, combined with slow-to-adjust prices. In contrast, the positive response of GSP over the medium run is in line with a supply-side effect due to an increase in the economy’s productive capacity.¶ What’s more, their study showed that the multiplier increases during a downturn. Leduc and Wilson found that the multiplier in the wake of the 2009 stimulus was “roughly four times” more than average. That means </w:t>
      </w:r>
      <w:r w:rsidRPr="007F4AB6">
        <w:rPr>
          <w:rStyle w:val="StyleBoldUnderline"/>
        </w:rPr>
        <w:t xml:space="preserve">infrastructure investments offer more value during busts than booms, </w:t>
      </w:r>
      <w:r w:rsidRPr="00E52D4E">
        <w:t xml:space="preserve">which should encourage policymakers attempting to counteract high unemployment in the construction sector by increasing spending on highways, roads, and bridges.¶ </w:t>
      </w:r>
    </w:p>
    <w:p w:rsidR="006A375F" w:rsidRDefault="006A375F" w:rsidP="006A375F">
      <w:pPr>
        <w:rPr>
          <w:sz w:val="16"/>
        </w:rPr>
      </w:pPr>
    </w:p>
    <w:p w:rsidR="006A375F" w:rsidRDefault="006A375F" w:rsidP="006A375F">
      <w:pPr>
        <w:pStyle w:val="Heading4"/>
      </w:pPr>
      <w:r>
        <w:t>Improving Americas infrastructure would create countless jobs and spur the economy</w:t>
      </w:r>
    </w:p>
    <w:p w:rsidR="006A375F" w:rsidRDefault="006A375F" w:rsidP="006A375F">
      <w:r w:rsidRPr="006A375F">
        <w:rPr>
          <w:b/>
        </w:rPr>
        <w:t>Mills 2014</w:t>
      </w:r>
      <w:r>
        <w:t xml:space="preserve">[Karen </w:t>
      </w:r>
      <w:r w:rsidRPr="00677A5F">
        <w:t>Senior Fellow at Harvard Business School, Former Administrator of the U.S. Small Business Administration</w:t>
      </w:r>
      <w:r>
        <w:t xml:space="preserve">, </w:t>
      </w:r>
      <w:r w:rsidRPr="00677A5F">
        <w:t>Investment in Infrastructure Will Help Small Businesses Drive Economic Growth</w:t>
      </w:r>
      <w:r>
        <w:t xml:space="preserve">, huffington post, 4/30/14 </w:t>
      </w:r>
      <w:hyperlink r:id="rId32" w:history="1">
        <w:r w:rsidRPr="00F06E8A">
          <w:rPr>
            <w:rStyle w:val="Hyperlink"/>
          </w:rPr>
          <w:t>http://www.huffingtonpost.com/karen-mills/investment-in-infrastruct_b_4868530.html</w:t>
        </w:r>
      </w:hyperlink>
      <w:r>
        <w:t xml:space="preserve">] </w:t>
      </w:r>
    </w:p>
    <w:p w:rsidR="006A375F" w:rsidRPr="00677A5F" w:rsidRDefault="006A375F" w:rsidP="006A375F">
      <w:pPr>
        <w:rPr>
          <w:rStyle w:val="StyleBoldUnderline"/>
        </w:rPr>
      </w:pPr>
      <w:r w:rsidRPr="006A375F">
        <w:rPr>
          <w:sz w:val="16"/>
        </w:rPr>
        <w:t xml:space="preserve">This week I had the pleasure of participating in Harvard Business School's "America on the Move Summit" alongside business leaders like Jeff Immelt from GE and Mary Barra from GM. Our event came right on the heels of the President's announcement that he will push for a "grand bargain on jobs" to pair </w:t>
      </w:r>
      <w:r w:rsidRPr="00353E9D">
        <w:rPr>
          <w:rStyle w:val="StyleBoldUnderline"/>
        </w:rPr>
        <w:t>$302 billion of investment in our transportation infrastructure with corporate tax reform. And, I spoke about why investing in America's infrastructure is important to small businesses.</w:t>
      </w:r>
      <w:r w:rsidRPr="006A375F">
        <w:rPr>
          <w:rStyle w:val="StyleBoldUnderline"/>
          <w:sz w:val="12"/>
          <w:u w:val="none"/>
        </w:rPr>
        <w:t>¶</w:t>
      </w:r>
      <w:r w:rsidRPr="00353E9D">
        <w:rPr>
          <w:rStyle w:val="StyleBoldUnderline"/>
        </w:rPr>
        <w:t xml:space="preserve"> </w:t>
      </w:r>
      <w:proofErr w:type="gramStart"/>
      <w:r w:rsidRPr="00353E9D">
        <w:rPr>
          <w:rStyle w:val="StyleBoldUnderline"/>
        </w:rPr>
        <w:t>It's</w:t>
      </w:r>
      <w:proofErr w:type="gramEnd"/>
      <w:r w:rsidRPr="00353E9D">
        <w:rPr>
          <w:rStyle w:val="StyleBoldUnderline"/>
        </w:rPr>
        <w:t xml:space="preserve"> no secret that America's 28 million small businesses were hit hard </w:t>
      </w:r>
      <w:r w:rsidRPr="006A375F">
        <w:rPr>
          <w:sz w:val="16"/>
        </w:rPr>
        <w:t>during the financial crisis with a perfect storm of declining sales and frozen credit markets. Since then, we've turned a corner. Small businesses have created jobs in every quarter since 2010. But, are we doing everything that we can to put the wind at the backs of our small business owners?</w:t>
      </w:r>
      <w:r w:rsidRPr="006A375F">
        <w:rPr>
          <w:sz w:val="12"/>
        </w:rPr>
        <w:t>¶</w:t>
      </w:r>
      <w:r w:rsidRPr="006A375F">
        <w:rPr>
          <w:sz w:val="16"/>
        </w:rPr>
        <w:t xml:space="preserve"> I think that we can do more, and making critical investments in our infrastructure is a good start.</w:t>
      </w:r>
      <w:r w:rsidRPr="006A375F">
        <w:rPr>
          <w:sz w:val="12"/>
        </w:rPr>
        <w:t>¶</w:t>
      </w:r>
      <w:r w:rsidRPr="006A375F">
        <w:rPr>
          <w:sz w:val="16"/>
        </w:rPr>
        <w:t xml:space="preserve"> When we think about infrastructure spending, we think about its immediate effect on aggregate demand. If you repair a bridge you're employing people right away, and they're immediately earning income and spending that income throughout the economy. That creates demand across the small business economy, and nowhere is that more evident than in construction.</w:t>
      </w:r>
      <w:r w:rsidRPr="006A375F">
        <w:rPr>
          <w:sz w:val="12"/>
        </w:rPr>
        <w:t>¶</w:t>
      </w:r>
      <w:r w:rsidRPr="006A375F">
        <w:rPr>
          <w:sz w:val="16"/>
        </w:rPr>
        <w:t xml:space="preserve"> </w:t>
      </w:r>
      <w:proofErr w:type="gramStart"/>
      <w:r w:rsidRPr="006A375F">
        <w:rPr>
          <w:sz w:val="16"/>
        </w:rPr>
        <w:t>About</w:t>
      </w:r>
      <w:proofErr w:type="gramEnd"/>
      <w:r w:rsidRPr="006A375F">
        <w:rPr>
          <w:sz w:val="16"/>
        </w:rPr>
        <w:t xml:space="preserve"> 80 percent of jobs in construction are at small businesses. That's the largest small business concentration of any industry. There's no doubt that </w:t>
      </w:r>
      <w:r w:rsidRPr="00677A5F">
        <w:rPr>
          <w:rStyle w:val="StyleBoldUnderline"/>
        </w:rPr>
        <w:t xml:space="preserve">investment in infrastructure would be an immediate stimulus to small construction </w:t>
      </w:r>
      <w:r w:rsidRPr="00677A5F">
        <w:rPr>
          <w:rStyle w:val="StyleBoldUnderline"/>
        </w:rPr>
        <w:lastRenderedPageBreak/>
        <w:t xml:space="preserve">companies </w:t>
      </w:r>
      <w:r w:rsidRPr="006A375F">
        <w:rPr>
          <w:sz w:val="16"/>
        </w:rPr>
        <w:t xml:space="preserve">-- and at a time when they desperately need it. </w:t>
      </w:r>
      <w:r w:rsidRPr="00677A5F">
        <w:rPr>
          <w:rStyle w:val="StyleBoldUnderline"/>
        </w:rPr>
        <w:t>The President's Council of Economic Advisers has shown that 61 percent of the jobs directly created by investing in infrastructure would be in the construction sector.</w:t>
      </w:r>
      <w:r w:rsidRPr="006A375F">
        <w:rPr>
          <w:sz w:val="16"/>
        </w:rPr>
        <w:t xml:space="preserve"> That's important because small construction companies lost 2 million jobs during the recession. And, while we've made some progress, the sector has not fully recovered, with an unemployment rate that's over 12 percent. In fact, Goldman Sachs has estimated that all of </w:t>
      </w:r>
      <w:r w:rsidRPr="00677A5F">
        <w:rPr>
          <w:rStyle w:val="StyleBoldUnderline"/>
        </w:rPr>
        <w:t>America's missing small business jobs are because of weakness in construction.</w:t>
      </w:r>
      <w:r w:rsidRPr="006A375F">
        <w:rPr>
          <w:rStyle w:val="StyleBoldUnderline"/>
          <w:sz w:val="12"/>
          <w:u w:val="none"/>
        </w:rPr>
        <w:t>¶</w:t>
      </w:r>
      <w:r w:rsidRPr="00677A5F">
        <w:rPr>
          <w:rStyle w:val="StyleBoldUnderline"/>
        </w:rPr>
        <w:t xml:space="preserve"> </w:t>
      </w:r>
      <w:proofErr w:type="gramStart"/>
      <w:r w:rsidRPr="00677A5F">
        <w:rPr>
          <w:rStyle w:val="StyleBoldUnderline"/>
        </w:rPr>
        <w:t>So</w:t>
      </w:r>
      <w:proofErr w:type="gramEnd"/>
      <w:r w:rsidRPr="00677A5F">
        <w:rPr>
          <w:rStyle w:val="StyleBoldUnderline"/>
        </w:rPr>
        <w:t>, that's the short-term effect, and it's pretty powerful.</w:t>
      </w:r>
      <w:r w:rsidRPr="006A375F">
        <w:rPr>
          <w:rStyle w:val="StyleBoldUnderline"/>
          <w:sz w:val="12"/>
          <w:u w:val="none"/>
        </w:rPr>
        <w:t>¶</w:t>
      </w:r>
      <w:r w:rsidRPr="00677A5F">
        <w:rPr>
          <w:rStyle w:val="StyleBoldUnderline"/>
        </w:rPr>
        <w:t xml:space="preserve"> But, there's also a longer-term effect. Small suppliers and exporters are key end-users of our infrastructure, so when we invest in our infrastructure, we're investing in them too. To be sure,</w:t>
      </w:r>
      <w:r w:rsidRPr="006A375F">
        <w:rPr>
          <w:sz w:val="16"/>
        </w:rPr>
        <w:t xml:space="preserve"> </w:t>
      </w:r>
      <w:r w:rsidRPr="00677A5F">
        <w:rPr>
          <w:rStyle w:val="StyleBoldUnderline"/>
        </w:rPr>
        <w:t>without modern infrastructure, products can't move quickly. Supply chains become more vulnerable. And businesses are more reluctant to invest</w:t>
      </w:r>
      <w:r w:rsidRPr="006A375F">
        <w:rPr>
          <w:sz w:val="16"/>
        </w:rPr>
        <w:t>.</w:t>
      </w:r>
      <w:r w:rsidRPr="006A375F">
        <w:rPr>
          <w:sz w:val="12"/>
        </w:rPr>
        <w:t>¶</w:t>
      </w:r>
      <w:r w:rsidRPr="006A375F">
        <w:rPr>
          <w:sz w:val="16"/>
        </w:rPr>
        <w:t xml:space="preserve"> Broadband is a key example of the potential opportunities in our reach </w:t>
      </w:r>
      <w:r w:rsidRPr="006A375F">
        <w:rPr>
          <w:sz w:val="16"/>
          <w:szCs w:val="18"/>
        </w:rPr>
        <w:t>if we invest in our infrastructure. We've made major strides in improving broadband and wireless access in America. In 2000, just 4 percent of American households had a home connection to broadband -- now it's 70 percent. Average speeds have doubled in the past five years. These investments in our broadband infrastructure have created jobs across our economy, and perhaps the greatest example of that is the burgeoning app economy, which has created almost 800,000 jobs in the last five years. Many of these app entrepreneurs are even transforming how we use our infrastructure. For example, apps like Uber are changing how we use taxis.</w:t>
      </w:r>
      <w:r w:rsidRPr="006A375F">
        <w:rPr>
          <w:sz w:val="12"/>
          <w:szCs w:val="18"/>
        </w:rPr>
        <w:t>¶</w:t>
      </w:r>
      <w:r w:rsidRPr="006A375F">
        <w:rPr>
          <w:sz w:val="16"/>
          <w:szCs w:val="18"/>
        </w:rPr>
        <w:t xml:space="preserve"> </w:t>
      </w:r>
      <w:proofErr w:type="gramStart"/>
      <w:r w:rsidRPr="006A375F">
        <w:rPr>
          <w:sz w:val="16"/>
          <w:szCs w:val="18"/>
        </w:rPr>
        <w:t>But</w:t>
      </w:r>
      <w:proofErr w:type="gramEnd"/>
      <w:r w:rsidRPr="006A375F">
        <w:rPr>
          <w:sz w:val="16"/>
          <w:szCs w:val="18"/>
        </w:rPr>
        <w:t>, gaps remain. When I started working with the Maine boatbuilders in 2005, one of their big issues was the lack of broadband access in the rural coastline because they needed to transmit large blueprint files back to the navy or private owners. So, we need to do more to broaden access to affordable, reliable and faster Internet connections across the country.</w:t>
      </w:r>
      <w:r w:rsidRPr="006A375F">
        <w:rPr>
          <w:sz w:val="12"/>
          <w:szCs w:val="18"/>
        </w:rPr>
        <w:t>¶</w:t>
      </w:r>
      <w:r w:rsidRPr="006A375F">
        <w:rPr>
          <w:sz w:val="16"/>
          <w:szCs w:val="18"/>
        </w:rPr>
        <w:t xml:space="preserve"> Investing in our infrastructure isn't something that small businesses can do on their own. So, who's going to do it</w:t>
      </w:r>
      <w:proofErr w:type="gramStart"/>
      <w:r w:rsidRPr="006A375F">
        <w:rPr>
          <w:sz w:val="16"/>
          <w:szCs w:val="18"/>
        </w:rPr>
        <w:t>?</w:t>
      </w:r>
      <w:r w:rsidRPr="006A375F">
        <w:rPr>
          <w:sz w:val="12"/>
          <w:szCs w:val="18"/>
        </w:rPr>
        <w:t>¶</w:t>
      </w:r>
      <w:proofErr w:type="gramEnd"/>
      <w:r w:rsidRPr="006A375F">
        <w:rPr>
          <w:sz w:val="16"/>
          <w:szCs w:val="18"/>
        </w:rPr>
        <w:t xml:space="preserve"> Well-executed public investment has got to be part of the solution here. But, the taxpayers shouldn't have to shoulder this burden alone. That's why we've got to add public-private partnerships to mix.</w:t>
      </w:r>
      <w:r w:rsidRPr="006A375F">
        <w:rPr>
          <w:sz w:val="12"/>
          <w:szCs w:val="18"/>
        </w:rPr>
        <w:t>¶</w:t>
      </w:r>
      <w:r w:rsidRPr="006A375F">
        <w:rPr>
          <w:sz w:val="16"/>
          <w:szCs w:val="18"/>
        </w:rPr>
        <w:t xml:space="preserve"> I know from my experience as SBA Administrator that public-private partnerships can be pretty powerful.</w:t>
      </w:r>
      <w:r w:rsidRPr="006A375F">
        <w:rPr>
          <w:sz w:val="12"/>
          <w:szCs w:val="18"/>
        </w:rPr>
        <w:t>¶</w:t>
      </w:r>
      <w:r w:rsidRPr="006A375F">
        <w:rPr>
          <w:sz w:val="16"/>
          <w:szCs w:val="18"/>
        </w:rPr>
        <w:t xml:space="preserve"> At SBA, we operated a public-private partnership with 5,000 lenders across the U.S., guaranteeing their small business loans and taking some of their risk off the table. We were able to deploy a record $30 billion in capital a year for less than a billion dollars. And all this money helped small business that the market wasn't reaching access the capital they needed to grow.</w:t>
      </w:r>
      <w:r w:rsidRPr="006A375F">
        <w:rPr>
          <w:sz w:val="12"/>
          <w:szCs w:val="18"/>
        </w:rPr>
        <w:t>¶</w:t>
      </w:r>
      <w:r w:rsidRPr="006A375F">
        <w:rPr>
          <w:sz w:val="16"/>
          <w:szCs w:val="18"/>
        </w:rPr>
        <w:t xml:space="preserve"> </w:t>
      </w:r>
      <w:proofErr w:type="gramStart"/>
      <w:r w:rsidRPr="006A375F">
        <w:rPr>
          <w:sz w:val="16"/>
          <w:szCs w:val="18"/>
        </w:rPr>
        <w:t>A</w:t>
      </w:r>
      <w:proofErr w:type="gramEnd"/>
      <w:r w:rsidRPr="006A375F">
        <w:rPr>
          <w:sz w:val="16"/>
          <w:szCs w:val="18"/>
        </w:rPr>
        <w:t xml:space="preserve"> second model is the Small Business Investment Company (SBIC) partnerships. We used this to get equity capital into small businesses that venture capital was not reaching, and it may be a useful model for infrastructure investments that have some cash flow. In this structure private investors make the decisions on which projects or companies will get the investments, which helps ensure that the projects have a good economic rational. The SBIC model last year deployed over three billion dollars to America's most promising entrepreneurs, at zero cost to taxpayers.</w:t>
      </w:r>
      <w:r w:rsidRPr="006A375F">
        <w:rPr>
          <w:sz w:val="12"/>
          <w:szCs w:val="18"/>
        </w:rPr>
        <w:t>¶</w:t>
      </w:r>
      <w:r w:rsidRPr="006A375F">
        <w:rPr>
          <w:sz w:val="16"/>
          <w:szCs w:val="18"/>
        </w:rPr>
        <w:t xml:space="preserve"> There's an important lesson here: a little government money can go a long way by incentivizing private capital where risk may otherwise be too great to justify the return.</w:t>
      </w:r>
      <w:r w:rsidRPr="006A375F">
        <w:rPr>
          <w:sz w:val="12"/>
          <w:szCs w:val="18"/>
        </w:rPr>
        <w:t>¶</w:t>
      </w:r>
      <w:r w:rsidRPr="006A375F">
        <w:rPr>
          <w:sz w:val="16"/>
          <w:szCs w:val="18"/>
        </w:rPr>
        <w:t xml:space="preserve"> Over the past few years, Washington has been consumed by a rancorous debate about the deficit and the proper size of the federal government. It's an important debate. B</w:t>
      </w:r>
      <w:r w:rsidRPr="006A375F">
        <w:rPr>
          <w:sz w:val="16"/>
        </w:rPr>
        <w:t>ut</w:t>
      </w:r>
      <w:r w:rsidRPr="00677A5F">
        <w:rPr>
          <w:rStyle w:val="StyleBoldUnderline"/>
        </w:rPr>
        <w:t>, we can't just cut our way to growth. We've got to make game-changing investments in our future. I think it starts with infrastructure, and now is the time to act.</w:t>
      </w:r>
    </w:p>
    <w:p w:rsidR="006A375F" w:rsidRPr="00FE1B74" w:rsidRDefault="006A375F" w:rsidP="006A375F">
      <w:pPr>
        <w:pStyle w:val="Heading4"/>
      </w:pPr>
      <w:r>
        <w:t>Federal involvement in creating infrastructure is key to the economy</w:t>
      </w:r>
    </w:p>
    <w:p w:rsidR="006A375F" w:rsidRDefault="006A375F" w:rsidP="006A375F">
      <w:r w:rsidRPr="006A375F">
        <w:rPr>
          <w:b/>
        </w:rPr>
        <w:t>Anderson and Tollison 1991</w:t>
      </w:r>
      <w:r w:rsidRPr="00FE1B74">
        <w:rPr>
          <w:rStyle w:val="StyleStyleBold12pt"/>
        </w:rPr>
        <w:t xml:space="preserve"> </w:t>
      </w:r>
      <w:r>
        <w:t xml:space="preserve">(Gary, California state university, Robert, George Mason University, “CONGRESSIONAL INFLUENCE AND PATTERNS OF NEW DEAL SPENDING, 1933-1939,” Journal of Law and Economics,  </w:t>
      </w:r>
      <w:hyperlink r:id="rId33" w:history="1">
        <w:r w:rsidRPr="00564760">
          <w:rPr>
            <w:rStyle w:val="Hyperlink"/>
          </w:rPr>
          <w:t>http://heinonline.org/HOL/Page?handle=hein.journals/jlecono34&amp;div=11&amp;g_sent=1&amp;</w:t>
        </w:r>
      </w:hyperlink>
      <w:r>
        <w:t xml:space="preserve"> collection=journals#167)</w:t>
      </w:r>
    </w:p>
    <w:p w:rsidR="006A375F" w:rsidRPr="00F67AD6" w:rsidRDefault="006A375F" w:rsidP="006A375F">
      <w:pPr>
        <w:rPr>
          <w:sz w:val="16"/>
        </w:rPr>
      </w:pPr>
      <w:r w:rsidRPr="00F67AD6">
        <w:rPr>
          <w:sz w:val="16"/>
        </w:rPr>
        <w:t xml:space="preserve">The modern federal transfer slate first emerged from its "egg" during </w:t>
      </w:r>
      <w:r w:rsidRPr="00FE1B74">
        <w:rPr>
          <w:rStyle w:val="StyleBoldUnderline"/>
        </w:rPr>
        <w:t>the New Deal, the period of rapid expansion in federal transfer programs associated with the Roosevelt administration's measures aimed at relieving the worst economic problems facing America during the Great Depression</w:t>
      </w:r>
      <w:r w:rsidRPr="00F67AD6">
        <w:rPr>
          <w:sz w:val="16"/>
        </w:rPr>
        <w:t xml:space="preserve">. Before this period, the federal government had remained relatively small in size and limited in the scope of its activities. The federal role in the economy in 1928 was not far removed from the idealized minimal state of most of the Founding Fathers and modern libertarians: a government that provided national defense, a system of courts, and relatively little else. According to John Wallis, </w:t>
      </w:r>
      <w:r w:rsidRPr="00F67AD6">
        <w:rPr>
          <w:rStyle w:val="StyleBoldUnderline"/>
        </w:rPr>
        <w:t xml:space="preserve">federal government expenditures (minus military spending) in 1927 were only 3 percent of gross national product (GNP); this compares with 1.7 percent in 1902. By 1936, however, federal nonmilitary expenditures had grown to 10 percent of GNP.1 </w:t>
      </w:r>
      <w:proofErr w:type="gramStart"/>
      <w:r w:rsidRPr="00F67AD6">
        <w:rPr>
          <w:rStyle w:val="StyleBoldUnderline"/>
        </w:rPr>
        <w:t>The</w:t>
      </w:r>
      <w:proofErr w:type="gramEnd"/>
      <w:r w:rsidRPr="00F67AD6">
        <w:rPr>
          <w:rStyle w:val="StyleBoldUnderline"/>
        </w:rPr>
        <w:t xml:space="preserve"> New Deal was a major transition period in that the activities of the federal government became both more extensive and much more oriented toward wealth redistribution</w:t>
      </w:r>
      <w:r w:rsidRPr="00F67AD6">
        <w:rPr>
          <w:sz w:val="16"/>
        </w:rPr>
        <w:t xml:space="preserve">. Social Security, which has become the single largest domestic spending program, began in 1935. </w:t>
      </w:r>
      <w:r w:rsidRPr="00F67AD6">
        <w:rPr>
          <w:rStyle w:val="StyleBoldUnderline"/>
        </w:rPr>
        <w:t xml:space="preserve">Federal assistance to unemployed workers, including those in the labor force and those excluded from the labor force (that is. those on welfare) first emerged in this </w:t>
      </w:r>
      <w:r w:rsidRPr="00F67AD6">
        <w:rPr>
          <w:rStyle w:val="StyleBoldUnderline"/>
        </w:rPr>
        <w:lastRenderedPageBreak/>
        <w:t>period. The present massive, expensive, and complex system of farm price supports and other agricultural subsidies began</w:t>
      </w:r>
      <w:r w:rsidRPr="00F67AD6">
        <w:rPr>
          <w:sz w:val="16"/>
        </w:rPr>
        <w:t>, and the stage was set for Ihc massive increase in the regulatory activities of the federal government that has occurred since World War II. It has often been noted that in a sense all government programs are transfer programs because any government spending necessarily involves a coercive transfer from taxpayers to beneficiaries (even in cases where public goods are thereby provided to the community). Bui programs explicitly designed to transfer wealth to individuals as their primary purpose were basically a New Deal innovation.</w:t>
      </w:r>
    </w:p>
    <w:p w:rsidR="006A375F" w:rsidRPr="00CA3B14" w:rsidRDefault="006A375F" w:rsidP="006A375F"/>
    <w:p w:rsidR="006A375F" w:rsidRDefault="006A375F" w:rsidP="006A375F">
      <w:pPr>
        <w:rPr>
          <w:sz w:val="16"/>
        </w:rPr>
      </w:pPr>
    </w:p>
    <w:p w:rsidR="006A375F" w:rsidRPr="00214312" w:rsidRDefault="006A375F" w:rsidP="006A375F">
      <w:pPr>
        <w:rPr>
          <w:sz w:val="16"/>
        </w:rPr>
      </w:pPr>
    </w:p>
    <w:p w:rsidR="006A375F" w:rsidRPr="00180367" w:rsidRDefault="006A375F" w:rsidP="006A375F"/>
    <w:p w:rsidR="006A375F" w:rsidRDefault="006A375F" w:rsidP="006A375F"/>
    <w:p w:rsidR="006A375F" w:rsidRDefault="006A375F" w:rsidP="006A375F"/>
    <w:p w:rsidR="006A375F" w:rsidRPr="00740DC8" w:rsidRDefault="006A375F" w:rsidP="006A375F"/>
    <w:p w:rsidR="006A375F" w:rsidRDefault="006A375F" w:rsidP="006A375F">
      <w:pPr>
        <w:pStyle w:val="Heading3"/>
      </w:pPr>
      <w:r>
        <w:lastRenderedPageBreak/>
        <w:t>AT: perm do both</w:t>
      </w:r>
    </w:p>
    <w:p w:rsidR="006A375F" w:rsidRDefault="006A375F" w:rsidP="006A375F">
      <w:pPr>
        <w:pStyle w:val="Heading4"/>
      </w:pPr>
      <w:r>
        <w:t xml:space="preserve">Good infrastructure is prerequisite to solving for economic problems—growth is impossible without advancing infrastructure </w:t>
      </w:r>
    </w:p>
    <w:p w:rsidR="006A375F" w:rsidRDefault="006A375F" w:rsidP="006A375F">
      <w:pPr>
        <w:widowControl w:val="0"/>
        <w:autoSpaceDE w:val="0"/>
        <w:autoSpaceDN w:val="0"/>
        <w:adjustRightInd w:val="0"/>
        <w:spacing w:after="240"/>
      </w:pPr>
      <w:r w:rsidRPr="00180933">
        <w:rPr>
          <w:b/>
        </w:rPr>
        <w:t>Shilling et al. 2007</w:t>
      </w:r>
      <w:r>
        <w:t>[John, Lead author of the Independent Evaluation Group of the World Bank,</w:t>
      </w:r>
      <w:r w:rsidRPr="0092462E">
        <w:t xml:space="preserve"> </w:t>
      </w:r>
      <w:r>
        <w:t xml:space="preserve">The Nexus Between Infrastructure and Environment 2007 </w:t>
      </w:r>
      <w:r w:rsidRPr="00CA3B14">
        <w:t>http://siteresources.worldbank.org/INTOED/Resources/infrastructure_environment.pdf</w:t>
      </w:r>
      <w:r>
        <w:t>]</w:t>
      </w:r>
    </w:p>
    <w:p w:rsidR="006A375F" w:rsidRDefault="006A375F" w:rsidP="006A375F">
      <w:pPr>
        <w:rPr>
          <w:sz w:val="16"/>
        </w:rPr>
      </w:pPr>
      <w:r w:rsidRPr="00423E1F">
        <w:rPr>
          <w:rStyle w:val="StyleBoldUnderline"/>
        </w:rPr>
        <w:t xml:space="preserve">Roads, electricity, clean water, and irrigation are integral parts of development and poverty reduction. Some infrastructure investments are directly linked to the Millennium Development Goals </w:t>
      </w:r>
      <w:r w:rsidRPr="008C7619">
        <w:rPr>
          <w:sz w:val="16"/>
        </w:rPr>
        <w:t xml:space="preserve">(MDGs). Provision of clean water, for instance, is an integral part of target 10 (in the environmental goal) and is critical to achieving target 5 (reduction of child mortality). The African Development Bank (AfDB) estimates that less than two-thirds of Africa’s urban population has access to safe water and barely one half to sanitation—if all the systems work as designed. Access in rural areas is much lower.1 Other linkages are likely to be strong but indirect—for instance, the role of rural roads in boosting farm incomes and improv- ing access to schools and health facilities. </w:t>
      </w:r>
      <w:r w:rsidRPr="00423E1F">
        <w:rPr>
          <w:rStyle w:val="StyleBoldUnderline"/>
        </w:rPr>
        <w:t>Good infrastructure is part of the enabling conditions for sustained economic growth which, in turn, is a prerequisite to reducing poverty. For instance, Fan and Chan-Kang (2004) report excellent returns to rural road investments in India.2 They estimate a reduction in the poverty head-count of 10 people per 1 kilometer of road extension in low-potential rain-fed areas and economic rates of return in the hundreds or even thousands of percent. Similarly, for China, they estimate high e</w:t>
      </w:r>
      <w:r>
        <w:rPr>
          <w:rStyle w:val="StyleBoldUnderline"/>
        </w:rPr>
        <w:t>conomic returns to road invest</w:t>
      </w:r>
      <w:r w:rsidRPr="00423E1F">
        <w:rPr>
          <w:rStyle w:val="StyleBoldUnderline"/>
        </w:rPr>
        <w:t>ments, concluding that among infrastructure investments, roads had the greatest impact on reducing poverty.</w:t>
      </w:r>
      <w:r w:rsidRPr="008C7619">
        <w:rPr>
          <w:sz w:val="16"/>
        </w:rPr>
        <w:t xml:space="preserve"> The International Energy Agency estimates that energy, as a factor of production, accounted for 13 percent of China’s GDP growth over 1980–2001, 15 percent of India’s, 30 percent of Mexico’s, 50 percent of Korea’s, and 77 percent of Brazil’s.3</w:t>
      </w:r>
    </w:p>
    <w:p w:rsidR="006A375F" w:rsidRDefault="006A375F" w:rsidP="006A375F">
      <w:pPr>
        <w:pStyle w:val="Heading3"/>
      </w:pPr>
      <w:r>
        <w:lastRenderedPageBreak/>
        <w:t>AT: environment</w:t>
      </w:r>
    </w:p>
    <w:p w:rsidR="006A375F" w:rsidRDefault="006A375F" w:rsidP="006A375F">
      <w:pPr>
        <w:pStyle w:val="Heading4"/>
      </w:pPr>
      <w:r>
        <w:t>Infrastructure projects often don’t take the environment into account and end up threatening it</w:t>
      </w:r>
    </w:p>
    <w:p w:rsidR="006A375F" w:rsidRDefault="006A375F" w:rsidP="006A375F">
      <w:pPr>
        <w:widowControl w:val="0"/>
        <w:autoSpaceDE w:val="0"/>
        <w:autoSpaceDN w:val="0"/>
        <w:adjustRightInd w:val="0"/>
        <w:spacing w:after="240"/>
      </w:pPr>
      <w:r w:rsidRPr="00180933">
        <w:rPr>
          <w:b/>
        </w:rPr>
        <w:t>Shilling et al. 2007</w:t>
      </w:r>
      <w:r>
        <w:t>[ John, Lead author of the Independent Evaluation Group of the World Bank,</w:t>
      </w:r>
      <w:r w:rsidRPr="0092462E">
        <w:t xml:space="preserve"> </w:t>
      </w:r>
      <w:r>
        <w:t xml:space="preserve">The Nexus Between Infrastructure and Environment 2007 </w:t>
      </w:r>
      <w:r w:rsidRPr="00CA3B14">
        <w:t>http://siteresources.worldbank.org/INTOED/Resources/infrastructure_environment.pdf</w:t>
      </w:r>
      <w:r>
        <w:t>]</w:t>
      </w:r>
    </w:p>
    <w:p w:rsidR="006A375F" w:rsidRDefault="006A375F" w:rsidP="006A375F">
      <w:pPr>
        <w:rPr>
          <w:rStyle w:val="StyleBoldUnderline"/>
        </w:rPr>
      </w:pPr>
      <w:r w:rsidRPr="00700172">
        <w:rPr>
          <w:sz w:val="16"/>
        </w:rPr>
        <w:t xml:space="preserve">Infrastructure and Environment, </w:t>
      </w:r>
      <w:r w:rsidRPr="00700172">
        <w:rPr>
          <w:rStyle w:val="StyleBoldUnderline"/>
        </w:rPr>
        <w:t>Infrastructure services are vital for supporting economic growth and improving the quality of life by improving transport and communications, sanitation and home heating, access to education, health services</w:t>
      </w:r>
      <w:r w:rsidRPr="00700172">
        <w:rPr>
          <w:sz w:val="16"/>
        </w:rPr>
        <w:t xml:space="preserve">, etc. However, </w:t>
      </w:r>
      <w:r w:rsidRPr="00700172">
        <w:rPr>
          <w:rStyle w:val="StyleBoldUnderline"/>
        </w:rPr>
        <w:t xml:space="preserve">providing these services can have environmental impacts that also have important implications for quality of life, including both biophysical and social aspects. </w:t>
      </w:r>
      <w:proofErr w:type="gramStart"/>
      <w:r w:rsidRPr="00700172">
        <w:rPr>
          <w:rStyle w:val="StyleBoldUnderline"/>
        </w:rPr>
        <w:t>The former affect geological and biological conditions such as land quality, water management, biodiversity,</w:t>
      </w:r>
      <w:r w:rsidRPr="00700172">
        <w:rPr>
          <w:sz w:val="16"/>
        </w:rPr>
        <w:t xml:space="preserve"> etc.; </w:t>
      </w:r>
      <w:r w:rsidRPr="00700172">
        <w:rPr>
          <w:rStyle w:val="StyleBoldUnderline"/>
        </w:rPr>
        <w:t>the latter affect health and other social conditions due to air and water quality, resettlement, etc.</w:t>
      </w:r>
      <w:proofErr w:type="gramEnd"/>
      <w:r w:rsidRPr="00700172">
        <w:rPr>
          <w:rStyle w:val="StyleBoldUnderline"/>
        </w:rPr>
        <w:t xml:space="preserve"> Well-designed infrastructure projects can produce positive environmental impacts, e.g., by reducing water pollution, or mitigate negative environmental impacts, e.g., through emissions controls.</w:t>
      </w:r>
      <w:r w:rsidRPr="00700172">
        <w:rPr>
          <w:sz w:val="16"/>
        </w:rPr>
        <w:t xml:space="preserve"> However, when environmental consequences are not taken into account, infrastructure projects can pose serious threats to the environment and resultant quality of life. Land degradation, flooding, water and air pollution, and acid rain that result from poorly designed projects seriously degrade living conditions, especially for the poor who lack the resources to compensate for the impacts. </w:t>
      </w:r>
      <w:r w:rsidRPr="00700172">
        <w:rPr>
          <w:rStyle w:val="StyleBoldUnderline"/>
        </w:rPr>
        <w:t>The nexus focuses attention precisely on this intersection between environment and infrastructure.</w:t>
      </w:r>
    </w:p>
    <w:p w:rsidR="006A375F" w:rsidRDefault="006A375F" w:rsidP="006A375F">
      <w:pPr>
        <w:rPr>
          <w:rStyle w:val="StyleBoldUnderline"/>
        </w:rPr>
      </w:pPr>
    </w:p>
    <w:p w:rsidR="006A375F" w:rsidRPr="00180933" w:rsidRDefault="006A375F" w:rsidP="00180933">
      <w:pPr>
        <w:pStyle w:val="Heading4"/>
      </w:pPr>
      <w:r w:rsidRPr="00180933">
        <w:t xml:space="preserve">Environmental delays are unnecessary and slow growth </w:t>
      </w:r>
    </w:p>
    <w:p w:rsidR="006A375F" w:rsidRDefault="006A375F" w:rsidP="006A375F">
      <w:pPr>
        <w:rPr>
          <w:rStyle w:val="StyleBoldUnderline"/>
        </w:rPr>
      </w:pPr>
      <w:r w:rsidRPr="00180933">
        <w:rPr>
          <w:b/>
        </w:rPr>
        <w:t>Snyder,2011</w:t>
      </w:r>
      <w:r>
        <w:t xml:space="preserve"> [ Tanya Snyder </w:t>
      </w:r>
      <w:r w:rsidRPr="00E27A22">
        <w:t>has been the editor of Streetsblog USA (and before that, Streetsblog Capitol Hil</w:t>
      </w:r>
      <w:r>
        <w:t xml:space="preserve">l, </w:t>
      </w:r>
      <w:r w:rsidRPr="00E27A22">
        <w:t>re Environmental Reviews to Blame for Infrastructure Project Delays?</w:t>
      </w:r>
      <w:r>
        <w:t xml:space="preserve"> Streets blog USA, 2/15/2011 </w:t>
      </w:r>
      <w:hyperlink r:id="rId34" w:history="1">
        <w:r w:rsidRPr="00F06E8A">
          <w:rPr>
            <w:rStyle w:val="Hyperlink"/>
          </w:rPr>
          <w:t>http://usa.streetsblog.org/2011/02/15/are-environmental-reviews-to-blame-for-infrastructure-project-delays/</w:t>
        </w:r>
      </w:hyperlink>
      <w:r>
        <w:t xml:space="preserve">] </w:t>
      </w:r>
      <w:r>
        <w:rPr>
          <w:rStyle w:val="StyleBoldUnderline"/>
        </w:rPr>
        <w:t xml:space="preserve"> </w:t>
      </w:r>
    </w:p>
    <w:p w:rsidR="006A375F" w:rsidRPr="00180933" w:rsidRDefault="006A375F" w:rsidP="006A375F">
      <w:pPr>
        <w:rPr>
          <w:sz w:val="16"/>
          <w:szCs w:val="18"/>
        </w:rPr>
      </w:pPr>
      <w:r w:rsidRPr="00E27A22">
        <w:rPr>
          <w:rStyle w:val="StyleBoldUnderline"/>
        </w:rPr>
        <w:t xml:space="preserve">Highway projects can take 10 to 15 years from planning through construction. The length of the process leads to cost overruns, some due to inflation, </w:t>
      </w:r>
      <w:proofErr w:type="gramStart"/>
      <w:r w:rsidRPr="00E27A22">
        <w:rPr>
          <w:rStyle w:val="StyleBoldUnderline"/>
        </w:rPr>
        <w:t>some</w:t>
      </w:r>
      <w:proofErr w:type="gramEnd"/>
      <w:r w:rsidRPr="00E27A22">
        <w:rPr>
          <w:rStyle w:val="StyleBoldUnderline"/>
        </w:rPr>
        <w:t xml:space="preserve"> from having to pay engineers and contractors for years on end.</w:t>
      </w:r>
      <w:r w:rsidRPr="00180933">
        <w:rPr>
          <w:sz w:val="16"/>
        </w:rPr>
        <w:t xml:space="preserve"> No matter how you feel about the worthiness of road capacity expansion, if a project gets </w:t>
      </w:r>
      <w:r w:rsidRPr="00E27A22">
        <w:rPr>
          <w:rStyle w:val="StyleBoldUnderline"/>
        </w:rPr>
        <w:t>built it doesn’t do anybody any good to have that project cost twice what it ought to because of delays. Plus, reducing delays is going to be a key element in upcoming debates over cost-effectiveness in the transportation sector</w:t>
      </w:r>
      <w:r w:rsidRPr="00180933">
        <w:rPr>
          <w:sz w:val="16"/>
        </w:rPr>
        <w:t>.</w:t>
      </w:r>
      <w:r w:rsidR="00180933" w:rsidRPr="00180933">
        <w:rPr>
          <w:sz w:val="12"/>
        </w:rPr>
        <w:t>¶</w:t>
      </w:r>
      <w:r w:rsidRPr="00180933">
        <w:rPr>
          <w:sz w:val="16"/>
        </w:rPr>
        <w:t xml:space="preserve"> Road-builder Thomas Margro told Congress that the completion of SR 241 has been held up for 15 years due to environmental reviews. Photo: craiginvegas/flickr</w:t>
      </w:r>
      <w:r w:rsidR="00180933" w:rsidRPr="00180933">
        <w:rPr>
          <w:sz w:val="12"/>
        </w:rPr>
        <w:t>¶</w:t>
      </w:r>
      <w:r w:rsidRPr="00180933">
        <w:rPr>
          <w:sz w:val="16"/>
        </w:rPr>
        <w:t xml:space="preserve"> House Transportation </w:t>
      </w:r>
      <w:r w:rsidRPr="00E27A22">
        <w:rPr>
          <w:rStyle w:val="StyleBoldUnderline"/>
        </w:rPr>
        <w:t>Committee Chair John Mica (R-FL) has pressed the issue, insisting that the industry, together with government, must find ways to streamline to process to save money. He’s hinted that environmental reviews might, at times, be too burdensome.</w:t>
      </w:r>
      <w:r w:rsidR="00180933" w:rsidRPr="00180933">
        <w:rPr>
          <w:rStyle w:val="StyleBoldUnderline"/>
          <w:sz w:val="12"/>
          <w:u w:val="none"/>
        </w:rPr>
        <w:t>¶</w:t>
      </w:r>
      <w:r w:rsidRPr="00180933">
        <w:rPr>
          <w:sz w:val="16"/>
        </w:rPr>
        <w:t xml:space="preserve"> Rep. John Duncan (R-TN) </w:t>
      </w:r>
      <w:r w:rsidRPr="00E27A22">
        <w:rPr>
          <w:rStyle w:val="StyleBoldUnderline"/>
        </w:rPr>
        <w:t>says U.S. projects take two to three times longer to get off the ground than other developed countries</w:t>
      </w:r>
      <w:r w:rsidRPr="00180933">
        <w:rPr>
          <w:sz w:val="16"/>
        </w:rPr>
        <w:t>, and he chaired a Transportation Committee hearing today on project delivery delays.</w:t>
      </w:r>
      <w:r w:rsidR="00180933" w:rsidRPr="00180933">
        <w:rPr>
          <w:sz w:val="12"/>
        </w:rPr>
        <w:t>¶</w:t>
      </w:r>
      <w:r w:rsidRPr="00180933">
        <w:rPr>
          <w:sz w:val="16"/>
        </w:rPr>
        <w:t xml:space="preserve"> </w:t>
      </w:r>
      <w:r w:rsidRPr="00E27A22">
        <w:rPr>
          <w:rStyle w:val="StyleBoldUnderline"/>
        </w:rPr>
        <w:t>Lawmakers and witnesses from transportation companies focused on the National Environmental Policy Act (NEPA) as a cause of the delays</w:t>
      </w:r>
      <w:r w:rsidRPr="00180933">
        <w:rPr>
          <w:sz w:val="16"/>
        </w:rPr>
        <w:t>. NEPA was enacted in 1970 and in many ways still serves as the foundation for environmental review policies throughout the nation.</w:t>
      </w:r>
      <w:r w:rsidR="00180933" w:rsidRPr="00180933">
        <w:rPr>
          <w:sz w:val="12"/>
        </w:rPr>
        <w:t>¶</w:t>
      </w:r>
      <w:r w:rsidRPr="00180933">
        <w:rPr>
          <w:sz w:val="16"/>
        </w:rPr>
        <w:t xml:space="preserve"> Thomas Margro, CEO of Transportation Corridor Agencies, which builds toll roads in California, testified, “</w:t>
      </w:r>
      <w:r w:rsidRPr="00E27A22">
        <w:rPr>
          <w:rStyle w:val="StyleBoldUnderline"/>
        </w:rPr>
        <w:t>Our agency completed the first 51 miles of our planned 67 [mile] toll road system in 12 years. However, we have spent the last 15 years trying to accomplish and finish the last 16 miles, as it has been mired in the federal environmental review process</w:t>
      </w:r>
      <w:r w:rsidRPr="00180933">
        <w:rPr>
          <w:sz w:val="16"/>
        </w:rPr>
        <w:t>.”</w:t>
      </w:r>
      <w:r w:rsidR="00180933" w:rsidRPr="00180933">
        <w:rPr>
          <w:sz w:val="12"/>
        </w:rPr>
        <w:t>¶</w:t>
      </w:r>
      <w:r w:rsidRPr="00180933">
        <w:rPr>
          <w:sz w:val="16"/>
        </w:rPr>
        <w:t xml:space="preserve"> </w:t>
      </w:r>
      <w:proofErr w:type="gramStart"/>
      <w:r w:rsidRPr="00180933">
        <w:rPr>
          <w:sz w:val="16"/>
        </w:rPr>
        <w:t>The</w:t>
      </w:r>
      <w:proofErr w:type="gramEnd"/>
      <w:r w:rsidRPr="00180933">
        <w:rPr>
          <w:sz w:val="16"/>
        </w:rPr>
        <w:t xml:space="preserve"> first stage, to develop a Purpose and Need statement and the Alternatives for initial evaluation, took four years to </w:t>
      </w:r>
      <w:r w:rsidRPr="00180933">
        <w:rPr>
          <w:sz w:val="16"/>
        </w:rPr>
        <w:lastRenderedPageBreak/>
        <w:t>accomplish, according to Margro. (Note: his written testimony says it took 28 months.) The second stage, preparing technical studies and environmental measures, he says, took six years.</w:t>
      </w:r>
      <w:r w:rsidR="00180933" w:rsidRPr="00180933">
        <w:rPr>
          <w:sz w:val="12"/>
        </w:rPr>
        <w:t>¶</w:t>
      </w:r>
      <w:r w:rsidRPr="00180933">
        <w:rPr>
          <w:sz w:val="16"/>
        </w:rPr>
        <w:t xml:space="preserve"> </w:t>
      </w:r>
      <w:proofErr w:type="gramStart"/>
      <w:r w:rsidRPr="00180933">
        <w:rPr>
          <w:sz w:val="16"/>
        </w:rPr>
        <w:t>In</w:t>
      </w:r>
      <w:proofErr w:type="gramEnd"/>
      <w:r w:rsidRPr="00180933">
        <w:rPr>
          <w:sz w:val="16"/>
        </w:rPr>
        <w:t xml:space="preserve"> the end, the National Marine Fisheries Service agreed that the </w:t>
      </w:r>
      <w:r w:rsidRPr="00E27A22">
        <w:rPr>
          <w:rStyle w:val="StyleBoldUnderline"/>
        </w:rPr>
        <w:t>SR 241 project “would not likely adversely affect endangered or threatened fish species</w:t>
      </w:r>
      <w:r w:rsidRPr="00180933">
        <w:rPr>
          <w:sz w:val="16"/>
        </w:rPr>
        <w:t>” but at the first hint of controversy, they backtracked. Margro says the process has failed them.</w:t>
      </w:r>
      <w:r w:rsidR="00180933" w:rsidRPr="00180933">
        <w:rPr>
          <w:sz w:val="12"/>
        </w:rPr>
        <w:t>¶</w:t>
      </w:r>
      <w:r w:rsidRPr="00180933">
        <w:rPr>
          <w:sz w:val="16"/>
        </w:rPr>
        <w:t xml:space="preserve"> One alternative is to </w:t>
      </w:r>
      <w:r w:rsidRPr="00180933">
        <w:rPr>
          <w:sz w:val="16"/>
          <w:szCs w:val="18"/>
        </w:rPr>
        <w:t>allow states, rather than federal officials, to do the environmental oversight, as California now does, saving 10 to 17 months in project time. In order to be allowed to do this, states must have environmental protection laws that are at least as stringent as federal ones. One deterrent to states wanting to do their own environmental oversight is that they would lose their “sovereign immunity” and take on the liability the feds would normally have.</w:t>
      </w:r>
      <w:r w:rsidR="00180933" w:rsidRPr="00180933">
        <w:rPr>
          <w:sz w:val="12"/>
          <w:szCs w:val="18"/>
        </w:rPr>
        <w:t>¶</w:t>
      </w:r>
      <w:r w:rsidRPr="00180933">
        <w:rPr>
          <w:sz w:val="16"/>
          <w:szCs w:val="18"/>
        </w:rPr>
        <w:t xml:space="preserve"> Rep. Peter DeFazio (D-OR) insisted that sometimes project delays are just due to inefficiency, like one particular case where a project got held up because someone went on vacation.</w:t>
      </w:r>
      <w:r w:rsidR="00180933" w:rsidRPr="00180933">
        <w:rPr>
          <w:sz w:val="12"/>
          <w:szCs w:val="18"/>
        </w:rPr>
        <w:t>¶</w:t>
      </w:r>
      <w:r w:rsidRPr="00180933">
        <w:rPr>
          <w:sz w:val="16"/>
          <w:szCs w:val="18"/>
        </w:rPr>
        <w:t xml:space="preserve"> It wasn’t a question of waiving environmental laws, but the bureaucracy was going to grind on for four or six weeks till this guy came back from vacation, went through his inbox and then decided to check the box and send it back to Portland and then it got to the top of the file there and someone decided to check the box and send it on to the Department of Transportation. And by then it might be too late.</w:t>
      </w:r>
      <w:r w:rsidR="00180933" w:rsidRPr="00180933">
        <w:rPr>
          <w:sz w:val="12"/>
          <w:szCs w:val="18"/>
        </w:rPr>
        <w:t>¶</w:t>
      </w:r>
      <w:r w:rsidRPr="00180933">
        <w:rPr>
          <w:sz w:val="16"/>
          <w:szCs w:val="18"/>
        </w:rPr>
        <w:t xml:space="preserve"> FHWA Administrator Victor Mendez says the agency has been able to shorten some project delivery times, partly due to his initiative called Every Day Counts, which helps planners and contractors adopt “innovative” technologies and practices to reduce delivery time. Changes to environmental reviews play a very small role in the long list of tools in his delay-mitigation toolkit.</w:t>
      </w:r>
      <w:r w:rsidR="00180933" w:rsidRPr="00180933">
        <w:rPr>
          <w:sz w:val="12"/>
          <w:szCs w:val="18"/>
        </w:rPr>
        <w:t>¶</w:t>
      </w:r>
      <w:r w:rsidRPr="00180933">
        <w:rPr>
          <w:sz w:val="16"/>
          <w:szCs w:val="18"/>
        </w:rPr>
        <w:t xml:space="preserve"> </w:t>
      </w:r>
      <w:proofErr w:type="gramStart"/>
      <w:r w:rsidRPr="00180933">
        <w:rPr>
          <w:sz w:val="16"/>
          <w:szCs w:val="18"/>
        </w:rPr>
        <w:t>Indeed,</w:t>
      </w:r>
      <w:proofErr w:type="gramEnd"/>
      <w:r w:rsidRPr="00180933">
        <w:rPr>
          <w:sz w:val="16"/>
          <w:szCs w:val="18"/>
        </w:rPr>
        <w:t xml:space="preserve"> only</w:t>
      </w:r>
      <w:r w:rsidRPr="00180933">
        <w:rPr>
          <w:sz w:val="16"/>
        </w:rPr>
        <w:t xml:space="preserve"> </w:t>
      </w:r>
      <w:r w:rsidRPr="008559BC">
        <w:rPr>
          <w:rStyle w:val="StyleBoldUnderline"/>
        </w:rPr>
        <w:t xml:space="preserve">three percent of federal highway projects actually undergo an environmental impact </w:t>
      </w:r>
      <w:r w:rsidRPr="00180933">
        <w:rPr>
          <w:sz w:val="16"/>
          <w:szCs w:val="18"/>
        </w:rPr>
        <w:t>statement process, according to Michael Replogle of the Institute for Transportation and Development Policy. He says efforts to reduce delays should focus on diminishing unnecessary and redundant bureaucracy and improving cost-effectiveness.</w:t>
      </w:r>
      <w:r w:rsidR="00180933" w:rsidRPr="00180933">
        <w:rPr>
          <w:sz w:val="12"/>
          <w:szCs w:val="18"/>
        </w:rPr>
        <w:t>¶</w:t>
      </w:r>
      <w:r w:rsidRPr="00180933">
        <w:rPr>
          <w:sz w:val="16"/>
          <w:szCs w:val="18"/>
        </w:rPr>
        <w:t xml:space="preserve"> Delays don’t just dog highway projects. They can also slow down transit work. Kathryn Phillips of the Environmental Defense Fund says environmentalists want to see good transit projects go forward without delay.</w:t>
      </w:r>
      <w:r w:rsidR="00180933" w:rsidRPr="00180933">
        <w:rPr>
          <w:sz w:val="12"/>
          <w:szCs w:val="18"/>
        </w:rPr>
        <w:t>¶</w:t>
      </w:r>
      <w:r w:rsidRPr="00180933">
        <w:rPr>
          <w:sz w:val="16"/>
          <w:szCs w:val="18"/>
        </w:rPr>
        <w:t xml:space="preserve"> </w:t>
      </w:r>
      <w:proofErr w:type="gramStart"/>
      <w:r w:rsidRPr="00180933">
        <w:rPr>
          <w:sz w:val="16"/>
          <w:szCs w:val="18"/>
        </w:rPr>
        <w:t>That’s</w:t>
      </w:r>
      <w:proofErr w:type="gramEnd"/>
      <w:r w:rsidRPr="00180933">
        <w:rPr>
          <w:sz w:val="16"/>
          <w:szCs w:val="18"/>
        </w:rPr>
        <w:t xml:space="preserve"> probably one reason you’ll find folks in the environmental community more willing than we’ve been in the past to even talk about NEPA changes through the transportation bill. Our concern, though, is that the </w:t>
      </w:r>
      <w:proofErr w:type="gramStart"/>
      <w:r w:rsidRPr="00180933">
        <w:rPr>
          <w:sz w:val="16"/>
          <w:szCs w:val="18"/>
        </w:rPr>
        <w:t>conversation not get</w:t>
      </w:r>
      <w:proofErr w:type="gramEnd"/>
      <w:r w:rsidRPr="00180933">
        <w:rPr>
          <w:sz w:val="16"/>
          <w:szCs w:val="18"/>
        </w:rPr>
        <w:t xml:space="preserve"> out of hand and that some people don’t use it as opportunity to just strip away environmental protections. Environmental protections are there for two critical reasons. One, to protect public health and the environment; and two, in this realm, to get to a place where you’re not spending all your time in court.</w:t>
      </w:r>
      <w:r w:rsidR="00180933" w:rsidRPr="00180933">
        <w:rPr>
          <w:sz w:val="12"/>
          <w:szCs w:val="18"/>
        </w:rPr>
        <w:t>¶</w:t>
      </w:r>
      <w:r w:rsidRPr="00180933">
        <w:rPr>
          <w:sz w:val="16"/>
          <w:szCs w:val="18"/>
        </w:rPr>
        <w:t xml:space="preserve"> She says that if those who want to see fewer and weaker environmental reviews get their way, they could see even longer project delays – because agencies and contractors will be busy fighting community lawsuits</w:t>
      </w:r>
    </w:p>
    <w:p w:rsidR="006A375F" w:rsidRDefault="006A375F" w:rsidP="006A375F">
      <w:pPr>
        <w:rPr>
          <w:sz w:val="18"/>
          <w:szCs w:val="18"/>
        </w:rPr>
      </w:pPr>
    </w:p>
    <w:p w:rsidR="006A375F" w:rsidRDefault="006A375F" w:rsidP="006A375F">
      <w:pPr>
        <w:pStyle w:val="Heading4"/>
      </w:pPr>
      <w:r>
        <w:t>Federal infrastructure never gets implemented without environmental cautions</w:t>
      </w:r>
    </w:p>
    <w:p w:rsidR="006A375F" w:rsidRDefault="006A375F" w:rsidP="006A375F">
      <w:pPr>
        <w:widowControl w:val="0"/>
        <w:autoSpaceDE w:val="0"/>
        <w:autoSpaceDN w:val="0"/>
        <w:adjustRightInd w:val="0"/>
        <w:spacing w:after="240"/>
      </w:pPr>
      <w:r w:rsidRPr="00180933">
        <w:rPr>
          <w:b/>
        </w:rPr>
        <w:t>Shilling et al. 2007</w:t>
      </w:r>
      <w:r>
        <w:t>[Lead author of the Independent Evaluation Group of the World Bank,</w:t>
      </w:r>
      <w:r w:rsidRPr="0092462E">
        <w:t xml:space="preserve"> </w:t>
      </w:r>
      <w:r>
        <w:t xml:space="preserve">The Nexus </w:t>
      </w:r>
      <w:proofErr w:type="gramStart"/>
      <w:r>
        <w:t>Between</w:t>
      </w:r>
      <w:proofErr w:type="gramEnd"/>
      <w:r>
        <w:t xml:space="preserve"> Infrastructure and Environment 2007 </w:t>
      </w:r>
      <w:r w:rsidRPr="00CA3B14">
        <w:t>http://siteresources.worldbank.org/INTOED/Resources/infrastructure_environment.pdf</w:t>
      </w:r>
      <w:r>
        <w:t>]</w:t>
      </w:r>
    </w:p>
    <w:p w:rsidR="006A375F" w:rsidRPr="00180933" w:rsidRDefault="006A375F" w:rsidP="006A375F">
      <w:pPr>
        <w:rPr>
          <w:sz w:val="16"/>
        </w:rPr>
      </w:pPr>
      <w:r w:rsidRPr="00180933">
        <w:rPr>
          <w:sz w:val="16"/>
        </w:rPr>
        <w:t xml:space="preserve">The Evaluation Coordination Group (ECG) recognizes the importance of this linkage, which we call the infrastructure-environment nexus. It represents a large and growing challenge for the countries and the international financial institu- tions (IFIs) in their development goals. Meeting the Millennium Development Goals depends on the provision of </w:t>
      </w:r>
      <w:r w:rsidRPr="00571A06">
        <w:rPr>
          <w:rStyle w:val="StyleBoldUnderline"/>
        </w:rPr>
        <w:t>adequate infrastructure, such as providing clean water and sanitation, as well as on reducing adverse environmental impacts, such as reducing the impacts of air pollution on health and agricultural production (</w:t>
      </w:r>
      <w:r w:rsidRPr="00180933">
        <w:rPr>
          <w:sz w:val="16"/>
        </w:rPr>
        <w:t>e.g., acid rain)</w:t>
      </w:r>
      <w:r w:rsidRPr="00571A06">
        <w:rPr>
          <w:rStyle w:val="StyleBoldUnderline"/>
        </w:rPr>
        <w:t>. The ECG commissioned this initial review of members’ experiences to learn what can be done both to minimize</w:t>
      </w:r>
      <w:r w:rsidRPr="00180933">
        <w:rPr>
          <w:sz w:val="16"/>
        </w:rPr>
        <w:t xml:space="preserve"> the detrimental </w:t>
      </w:r>
      <w:r w:rsidRPr="00571A06">
        <w:rPr>
          <w:rStyle w:val="StyleBoldUnderline"/>
        </w:rPr>
        <w:t>impacts of infrastructure on the environment and to enhance infrastructure’s positive contribution to the environment beyond the role of existing safeguards.</w:t>
      </w:r>
      <w:r>
        <w:rPr>
          <w:rStyle w:val="StyleBoldUnderline"/>
        </w:rPr>
        <w:t xml:space="preserve"> </w:t>
      </w:r>
      <w:r w:rsidRPr="00180933">
        <w:rPr>
          <w:sz w:val="16"/>
        </w:rPr>
        <w:t>The evidence points to the need for the nexus</w:t>
      </w:r>
      <w:r w:rsidRPr="008C546D">
        <w:rPr>
          <w:rStyle w:val="StyleBoldUnderline"/>
        </w:rPr>
        <w:t xml:space="preserve"> issues </w:t>
      </w:r>
      <w:r w:rsidRPr="00180933">
        <w:rPr>
          <w:sz w:val="16"/>
        </w:rPr>
        <w:t xml:space="preserve">to be </w:t>
      </w:r>
      <w:r w:rsidRPr="008C546D">
        <w:rPr>
          <w:rStyle w:val="StyleBoldUnderline"/>
        </w:rPr>
        <w:t>addressed both at the project level relating to selection, design, implementation, and supervision, as well as at the sectoral and national level relating to policies, regulations, and environmental capacity</w:t>
      </w:r>
      <w:r w:rsidRPr="00180933">
        <w:rPr>
          <w:sz w:val="16"/>
        </w:rPr>
        <w:t xml:space="preserve">. Most attention to vii </w:t>
      </w:r>
      <w:r w:rsidRPr="00180933">
        <w:rPr>
          <w:rFonts w:ascii="Times New Roman" w:hAnsi="Times New Roman" w:cs="Times New Roman"/>
          <w:sz w:val="16"/>
        </w:rPr>
        <w:t>￼</w:t>
      </w:r>
      <w:r w:rsidRPr="00180933">
        <w:rPr>
          <w:sz w:val="16"/>
        </w:rPr>
        <w:t xml:space="preserve">EVALUATION BRIEF 5 viii environmental impacts is currently focused at the project level—whether </w:t>
      </w:r>
      <w:r w:rsidRPr="008C546D">
        <w:rPr>
          <w:rStyle w:val="StyleBoldUnderline"/>
        </w:rPr>
        <w:t>safeguard criteria are met and efficiency improved</w:t>
      </w:r>
      <w:r w:rsidRPr="00180933">
        <w:rPr>
          <w:sz w:val="16"/>
        </w:rPr>
        <w:t xml:space="preserve"> “within the project fence.” This is important, and there are areas in this respect that need greater attention. Importantly, </w:t>
      </w:r>
      <w:r w:rsidRPr="008C546D">
        <w:rPr>
          <w:rStyle w:val="StyleBoldUnderline"/>
        </w:rPr>
        <w:t>once projects are implemented, effective operation and maintenance of infrastructure</w:t>
      </w:r>
      <w:r w:rsidRPr="00180933">
        <w:rPr>
          <w:sz w:val="16"/>
        </w:rPr>
        <w:t xml:space="preserve"> is needed over the full life of the project </w:t>
      </w:r>
      <w:r w:rsidRPr="008C546D">
        <w:rPr>
          <w:rStyle w:val="StyleBoldUnderline"/>
        </w:rPr>
        <w:t>to assure that environmental safeguard measures are implemented</w:t>
      </w:r>
      <w:r w:rsidRPr="00180933">
        <w:rPr>
          <w:sz w:val="16"/>
        </w:rPr>
        <w:t xml:space="preserve">. Evaluations by the International Finance Corporation (IFC) and the European Bank for Reconstruction and Develop- ment (EBRD) demonstrate that </w:t>
      </w:r>
      <w:r w:rsidRPr="008C546D">
        <w:rPr>
          <w:rStyle w:val="StyleBoldUnderline"/>
        </w:rPr>
        <w:t xml:space="preserve">projects </w:t>
      </w:r>
      <w:r w:rsidRPr="00180933">
        <w:rPr>
          <w:sz w:val="16"/>
        </w:rPr>
        <w:t xml:space="preserve">which </w:t>
      </w:r>
      <w:r w:rsidRPr="008C546D">
        <w:rPr>
          <w:rStyle w:val="StyleBoldUnderline"/>
        </w:rPr>
        <w:t>successfully take account of the environmental do as well financially and economically</w:t>
      </w:r>
      <w:r w:rsidRPr="00180933">
        <w:rPr>
          <w:sz w:val="16"/>
        </w:rPr>
        <w:t xml:space="preserve"> as projects which do not.</w:t>
      </w:r>
    </w:p>
    <w:p w:rsidR="006A375F" w:rsidRPr="00845F3C" w:rsidRDefault="00180933" w:rsidP="006A375F">
      <w:pPr>
        <w:pStyle w:val="Heading3"/>
      </w:pPr>
      <w:r>
        <w:lastRenderedPageBreak/>
        <w:t xml:space="preserve">Aff - Permutation - </w:t>
      </w:r>
      <w:r w:rsidR="006A375F">
        <w:t>Dual Action Key</w:t>
      </w:r>
    </w:p>
    <w:p w:rsidR="006A375F" w:rsidRPr="00B263DF" w:rsidRDefault="006A375F" w:rsidP="006A375F">
      <w:pPr>
        <w:pStyle w:val="Heading4"/>
      </w:pPr>
      <w:r>
        <w:t>Federal infrastructure isn’t enough, need other forms of income and employment</w:t>
      </w:r>
    </w:p>
    <w:p w:rsidR="006A375F" w:rsidRPr="00B263DF" w:rsidRDefault="006A375F" w:rsidP="006A375F">
      <w:r w:rsidRPr="00B263DF">
        <w:rPr>
          <w:rStyle w:val="StyleStyleBold12pt"/>
        </w:rPr>
        <w:t>Christmas 06</w:t>
      </w:r>
      <w:r>
        <w:t xml:space="preserve"> (Shannon Stewart, A.B. in Government from Harvard, “Cultural Policy, State Politics, and Rural Economic Development: Lessons from Maine,” October 26, </w:t>
      </w:r>
      <w:hyperlink r:id="rId35" w:history="1">
        <w:r w:rsidRPr="00564760">
          <w:rPr>
            <w:rStyle w:val="Hyperlink"/>
          </w:rPr>
          <w:t>http://dspace.mit.edu/bitstream</w:t>
        </w:r>
      </w:hyperlink>
      <w:r>
        <w:t xml:space="preserve"> /handle/ 1721.1/ 37665/124055420.pdf)</w:t>
      </w:r>
    </w:p>
    <w:p w:rsidR="006A375F" w:rsidRPr="00B263DF" w:rsidRDefault="006A375F" w:rsidP="006A375F">
      <w:pPr>
        <w:rPr>
          <w:rStyle w:val="StyleBoldUnderline"/>
        </w:rPr>
      </w:pPr>
      <w:r w:rsidRPr="00B263DF">
        <w:rPr>
          <w:sz w:val="16"/>
        </w:rPr>
        <w:t xml:space="preserve">Such language has been particularly persuasive tor urban political leaders given relatively recent shifts in America's political and economic environments. Since the 1970's, </w:t>
      </w:r>
      <w:r w:rsidRPr="00B263DF">
        <w:rPr>
          <w:rStyle w:val="StyleBoldUnderline"/>
        </w:rPr>
        <w:t>waves of political, economic, and social change have washed over America's industrial cities, situating the American metropolis in the center of a seemingly intransigent conundrum. Beset by the symptoms of globalization and the retrenchment of the federal government from urban policy (declining industrial employment bases, tax revenue, residential abandonment, costly infrastructure failure, social disorder, and diminishing fiscal resources) the post-industrial American city is overwhelmed with rising expenses while hemorrhaging investment and population at an alarming rate</w:t>
      </w:r>
      <w:r w:rsidRPr="00B263DF">
        <w:rPr>
          <w:sz w:val="16"/>
        </w:rPr>
        <w:t xml:space="preserve">. In result, fiscally strapped municipalities are in dogged competition for private investment to fill the void in their heavily depleted coffers and the decrepit empty spaces that dot their physical landscape. </w:t>
      </w:r>
      <w:r w:rsidRPr="00B263DF">
        <w:rPr>
          <w:rStyle w:val="StyleBoldUnderline"/>
        </w:rPr>
        <w:t>Such cities seek to rebuild their employment base, stem depopulation, and to ultimately generate tax revenue</w:t>
      </w:r>
      <w:r w:rsidRPr="00B263DF">
        <w:rPr>
          <w:sz w:val="16"/>
        </w:rPr>
        <w:t xml:space="preserve"> (Peterson). </w:t>
      </w:r>
      <w:r w:rsidRPr="00B263DF">
        <w:rPr>
          <w:rStyle w:val="StyleBoldUnderline"/>
        </w:rPr>
        <w:t>Struggling mightily to grapple with the result of these macro-structural changes, America's core cities have equated economic development with repositioning or redefining themselves to gain a unique competitive advantage within their respective regions and even the larger national context.</w:t>
      </w:r>
    </w:p>
    <w:p w:rsidR="006A375F" w:rsidRDefault="00180933" w:rsidP="006A375F">
      <w:pPr>
        <w:pStyle w:val="Heading3"/>
      </w:pPr>
      <w:r>
        <w:lastRenderedPageBreak/>
        <w:t xml:space="preserve">Aff - </w:t>
      </w:r>
      <w:r w:rsidR="006A375F">
        <w:t>Environment</w:t>
      </w:r>
      <w:r>
        <w:t xml:space="preserve"> Turns</w:t>
      </w:r>
    </w:p>
    <w:p w:rsidR="006A375F" w:rsidRDefault="006A375F" w:rsidP="006A375F">
      <w:pPr>
        <w:pStyle w:val="Heading4"/>
      </w:pPr>
      <w:r>
        <w:t xml:space="preserve">Public works projects have historically harmed the environment </w:t>
      </w:r>
    </w:p>
    <w:p w:rsidR="006A375F" w:rsidRDefault="006A375F" w:rsidP="006A375F">
      <w:proofErr w:type="gramStart"/>
      <w:r>
        <w:t>Edwards 2011[Chirs, Director of tax policy studies at CATO, “</w:t>
      </w:r>
      <w:r w:rsidRPr="00E03C0C">
        <w:t>Infrastructure Projects to Fix the Economy?</w:t>
      </w:r>
      <w:proofErr w:type="gramEnd"/>
      <w:r w:rsidRPr="00E03C0C">
        <w:t xml:space="preserve"> Don’t Bank on It.</w:t>
      </w:r>
      <w:r>
        <w:t>”, CATO institute 10/21/2011</w:t>
      </w:r>
      <w:r w:rsidRPr="00E03C0C">
        <w:t xml:space="preserve"> </w:t>
      </w:r>
      <w:hyperlink r:id="rId36" w:history="1">
        <w:r w:rsidRPr="00F06E8A">
          <w:rPr>
            <w:rStyle w:val="Hyperlink"/>
          </w:rPr>
          <w:t>http://www.cato.org/publications/commentary/infrastructure-projects-fix-economy-dont-bank-it</w:t>
        </w:r>
      </w:hyperlink>
      <w:r>
        <w:t xml:space="preserve">] </w:t>
      </w:r>
    </w:p>
    <w:p w:rsidR="006A375F" w:rsidRDefault="006A375F" w:rsidP="006A375F">
      <w:pPr>
        <w:rPr>
          <w:sz w:val="16"/>
        </w:rPr>
      </w:pPr>
      <w:r w:rsidRPr="004D73DA">
        <w:rPr>
          <w:sz w:val="16"/>
        </w:rPr>
        <w:t xml:space="preserve"> In a recent television ad for her network, MSNBC host Rachel Maddow stands below the Hoover Dam and asks whether we are still a country that can “think this big” — Hoover Dam big. </w:t>
      </w:r>
      <w:r w:rsidRPr="00FD286C">
        <w:rPr>
          <w:rStyle w:val="StyleBoldUnderline"/>
        </w:rPr>
        <w:t>The commercial is built on the assumption that American greatness is advanced by federal spending on major infrastructure projects.</w:t>
      </w:r>
      <w:r w:rsidRPr="004D73DA">
        <w:rPr>
          <w:rStyle w:val="StyleBoldUnderline"/>
          <w:sz w:val="12"/>
        </w:rPr>
        <w:t>¶</w:t>
      </w:r>
      <w:r w:rsidRPr="00BB148B">
        <w:rPr>
          <w:rStyle w:val="StyleBoldUnderline"/>
          <w:sz w:val="12"/>
        </w:rPr>
        <w:t xml:space="preserve"> </w:t>
      </w:r>
      <w:r w:rsidRPr="004D73DA">
        <w:rPr>
          <w:sz w:val="16"/>
        </w:rPr>
        <w:t xml:space="preserve">If I had my own television commercial, I’d stand in front of the </w:t>
      </w:r>
      <w:r w:rsidRPr="00FD286C">
        <w:rPr>
          <w:rStyle w:val="StyleBoldUnderline"/>
        </w:rPr>
        <w:t>wreckage of Idaho’s Teton Dam</w:t>
      </w:r>
      <w:proofErr w:type="gramStart"/>
      <w:r w:rsidRPr="00FD286C">
        <w:rPr>
          <w:rStyle w:val="StyleBoldUnderline"/>
        </w:rPr>
        <w:t>,which</w:t>
      </w:r>
      <w:proofErr w:type="gramEnd"/>
      <w:r w:rsidRPr="00FD286C">
        <w:rPr>
          <w:rStyle w:val="StyleBoldUnderline"/>
        </w:rPr>
        <w:t xml:space="preserve">, like the Hoover Dam, was built by the federal Bureau of Reclamation. The Teton Dam was based on shoddy engineering and a flawed economic analysis. It collapsed catastrophically in </w:t>
      </w:r>
      <w:proofErr w:type="gramStart"/>
      <w:r w:rsidRPr="00FD286C">
        <w:rPr>
          <w:rStyle w:val="StyleBoldUnderline"/>
        </w:rPr>
        <w:t>1976,</w:t>
      </w:r>
      <w:proofErr w:type="gramEnd"/>
      <w:r w:rsidRPr="00FD286C">
        <w:rPr>
          <w:rStyle w:val="StyleBoldUnderline"/>
        </w:rPr>
        <w:t xml:space="preserve"> just a year after it was built.</w:t>
      </w:r>
      <w:r w:rsidRPr="004D73DA">
        <w:rPr>
          <w:rStyle w:val="StyleBoldUnderline"/>
          <w:sz w:val="12"/>
        </w:rPr>
        <w:t>¶</w:t>
      </w:r>
      <w:r w:rsidRPr="004D73DA">
        <w:rPr>
          <w:sz w:val="16"/>
        </w:rPr>
        <w:t xml:space="preserve"> </w:t>
      </w:r>
      <w:r w:rsidRPr="00FD286C">
        <w:rPr>
          <w:rStyle w:val="StyleBoldUnderline"/>
        </w:rPr>
        <w:t>Increased infrastructure spending has bipartisan support in Washington these days. President Obama wants a new federal infrastructure bank, and members of both parties want to pass big highway and air-traffic-control funding bills. The politicians think these bills will create desperately needed jobs, but the cost of that perceived benefit is too high: Federal infrastructure spending has a long and painful history of pork-barrel politics and bureaucratic bungling, with money often going to wasteful and environmentally damaging projects.</w:t>
      </w:r>
      <w:r w:rsidRPr="004D73DA">
        <w:rPr>
          <w:rStyle w:val="StyleBoldUnderline"/>
          <w:sz w:val="12"/>
        </w:rPr>
        <w:t>¶</w:t>
      </w:r>
      <w:r w:rsidRPr="004D73DA">
        <w:rPr>
          <w:sz w:val="16"/>
        </w:rPr>
        <w:t xml:space="preserve"> “</w:t>
      </w:r>
      <w:r w:rsidRPr="004D73DA">
        <w:rPr>
          <w:sz w:val="12"/>
        </w:rPr>
        <w:t>¶</w:t>
      </w:r>
      <w:r w:rsidRPr="004D73DA">
        <w:rPr>
          <w:sz w:val="16"/>
        </w:rPr>
        <w:t xml:space="preserve"> When the federal government ‘thinks big,’ it often makes big mistakes.”</w:t>
      </w:r>
      <w:r w:rsidRPr="004D73DA">
        <w:rPr>
          <w:sz w:val="12"/>
        </w:rPr>
        <w:t>¶</w:t>
      </w:r>
      <w:r w:rsidRPr="004D73DA">
        <w:rPr>
          <w:sz w:val="16"/>
        </w:rPr>
        <w:t xml:space="preserve"> </w:t>
      </w:r>
      <w:proofErr w:type="gramStart"/>
      <w:r w:rsidRPr="004D73DA">
        <w:rPr>
          <w:sz w:val="16"/>
        </w:rPr>
        <w:t>For</w:t>
      </w:r>
      <w:proofErr w:type="gramEnd"/>
      <w:r w:rsidRPr="004D73DA">
        <w:rPr>
          <w:sz w:val="16"/>
        </w:rPr>
        <w:t xml:space="preserve"> plenty of examples of the downside of federal infrastructure, look at the two oldest infrastructure agencies — the Army Corps of Engineers and the Bureau of Reclamation. Their histories show that the federal government shouldn’t be in the infrastructure business. Rather, state governments and the private sector are best equipped to provide it.</w:t>
      </w:r>
      <w:r w:rsidRPr="004D73DA">
        <w:rPr>
          <w:sz w:val="12"/>
        </w:rPr>
        <w:t>¶</w:t>
      </w:r>
      <w:r w:rsidRPr="004D73DA">
        <w:rPr>
          <w:sz w:val="16"/>
        </w:rPr>
        <w:t xml:space="preserve"> The Corps of Engineers has been building levees, canals and other civilian water infrastructure for more than 200 years — and it has made missteps the entire time. In the post-Civil War era, for example, there were widespread complaints about the Corps’ wastefulness and mismanagement. A 1971 book by Arthur Morgan, a distinguished engineer and former chairman of the Tennessee Valley Authority, concluded: “</w:t>
      </w:r>
      <w:r w:rsidRPr="00FD286C">
        <w:rPr>
          <w:rStyle w:val="StyleBoldUnderline"/>
        </w:rPr>
        <w:t>There have been over the past 100 years consistent and disastrous failures by the Corps in public works areas … resulting in enormous and unnecessary costs to ecology [and] the taxpayer.”</w:t>
      </w:r>
      <w:r w:rsidRPr="004D73DA">
        <w:rPr>
          <w:sz w:val="12"/>
        </w:rPr>
        <w:t>¶</w:t>
      </w:r>
      <w:r w:rsidRPr="004D73DA">
        <w:rPr>
          <w:sz w:val="16"/>
        </w:rPr>
        <w:t xml:space="preserve"> </w:t>
      </w:r>
      <w:proofErr w:type="gramStart"/>
      <w:r w:rsidRPr="004D73DA">
        <w:rPr>
          <w:sz w:val="16"/>
        </w:rPr>
        <w:t>Some</w:t>
      </w:r>
      <w:proofErr w:type="gramEnd"/>
      <w:r w:rsidRPr="004D73DA">
        <w:rPr>
          <w:sz w:val="16"/>
        </w:rPr>
        <w:t xml:space="preserve"> of the highest-profile failures include the Great Mississippi Flood of 1927. That disaster dramatically proved the shortcomings of the Corps’ approach to flood control, which it had stubbornly defended despite outside criticism. Hurricane Katrina in 2005 was like a dreadful repeat. The flooding was in large part a man-made disaster stemming from poor engineering by the Corps and misdirected funding by Congress.</w:t>
      </w:r>
      <w:r w:rsidRPr="004D73DA">
        <w:rPr>
          <w:sz w:val="12"/>
        </w:rPr>
        <w:t>¶</w:t>
      </w:r>
      <w:r w:rsidRPr="004D73DA">
        <w:rPr>
          <w:sz w:val="16"/>
        </w:rPr>
        <w:t xml:space="preserve"> Meanwhile, the Bureau of Reclamation has been building economically dubious and environmentally harmful dams since 1902. Right from the start, “every Senator … wanted a project in his state; every Congressman wanted one in his district; they didn’t care whether they made economic sense or not,” concluded Marc Reisner in his classic history of the agency, Cadillac Desert. The dam-building pork barrel went on for decades, until the agency ran out of rivers into which it could pour concrete.</w:t>
      </w:r>
      <w:r w:rsidRPr="004D73DA">
        <w:rPr>
          <w:sz w:val="12"/>
        </w:rPr>
        <w:t>¶</w:t>
      </w:r>
      <w:r w:rsidRPr="004D73DA">
        <w:rPr>
          <w:sz w:val="16"/>
        </w:rPr>
        <w:t xml:space="preserve"> </w:t>
      </w:r>
      <w:proofErr w:type="gramStart"/>
      <w:r w:rsidRPr="004D73DA">
        <w:rPr>
          <w:sz w:val="16"/>
        </w:rPr>
        <w:t>Looking</w:t>
      </w:r>
      <w:proofErr w:type="gramEnd"/>
      <w:r w:rsidRPr="004D73DA">
        <w:rPr>
          <w:sz w:val="16"/>
        </w:rPr>
        <w:t xml:space="preserve"> at the Corps and Reclamation, the first lesson about federal infrastructure projects is that you can’t trust the cost-benefit analyses. Both agencies have a history of fudging their studies to make proposed projects look better, understating the costs and overstating the benefits.</w:t>
      </w:r>
      <w:r w:rsidRPr="004D73DA">
        <w:rPr>
          <w:sz w:val="12"/>
        </w:rPr>
        <w:t>¶</w:t>
      </w:r>
      <w:r w:rsidRPr="004D73DA">
        <w:rPr>
          <w:sz w:val="16"/>
        </w:rPr>
        <w:t xml:space="preserve"> </w:t>
      </w:r>
      <w:proofErr w:type="gramStart"/>
      <w:r w:rsidRPr="004D73DA">
        <w:rPr>
          <w:sz w:val="16"/>
        </w:rPr>
        <w:t>And</w:t>
      </w:r>
      <w:proofErr w:type="gramEnd"/>
      <w:r w:rsidRPr="004D73DA">
        <w:rPr>
          <w:sz w:val="16"/>
        </w:rPr>
        <w:t xml:space="preserve"> we’ve known it, too. In the 1950s, Sen. Paul Douglas (D-Ill.), lambasted the distorted analyses of the Corps and Reclamation. According to Reisner, Reclamation’s chief analyst admitted that in the 1960s he had to “jerk around” the numbers to make one major project look sound and that others were “pure trash” from an economics perspective. In the 1970s, Jimmy Carter ripped into the “computational manipulation” of the Corps. And in 2006, the Government Accountability Office found that the Corps’ analyses were “fraught with errors, mistakes, and miscalculations, and used invalid assumptions and outdated data.”</w:t>
      </w:r>
      <w:r w:rsidRPr="004D73DA">
        <w:rPr>
          <w:sz w:val="12"/>
        </w:rPr>
        <w:t>¶</w:t>
      </w:r>
      <w:r w:rsidRPr="004D73DA">
        <w:rPr>
          <w:sz w:val="16"/>
        </w:rPr>
        <w:t xml:space="preserve"> </w:t>
      </w:r>
      <w:proofErr w:type="gramStart"/>
      <w:r w:rsidRPr="00BB148B">
        <w:rPr>
          <w:rStyle w:val="StyleBoldUnderline"/>
        </w:rPr>
        <w:t>Even</w:t>
      </w:r>
      <w:proofErr w:type="gramEnd"/>
      <w:r w:rsidRPr="00BB148B">
        <w:rPr>
          <w:rStyle w:val="StyleBoldUnderline"/>
        </w:rPr>
        <w:t xml:space="preserve"> if federal agencies calculate the numbers properly, members of Congress often push ahead with “trash” projects anyway. Then-senator Christopher Bond of Missouri vowed to make sure that the Corps’ projects in his state were funded, no matter what the economic studies concluded, according to extensive Washington Post reporting on the Corps in 2000.</w:t>
      </w:r>
      <w:r w:rsidRPr="004D73DA">
        <w:rPr>
          <w:sz w:val="16"/>
        </w:rPr>
        <w:t xml:space="preserve"> And the onetime head of the Senate committee overseeing the Corps, George Voinovich of Ohio, blurted out at a hearing: “We don’t care what the Corps cost-benefit is. We’re going to build it anyhow because Congress says it’s going to be built.”</w:t>
      </w:r>
      <w:r w:rsidRPr="004D73DA">
        <w:rPr>
          <w:sz w:val="12"/>
        </w:rPr>
        <w:t>¶</w:t>
      </w:r>
      <w:r w:rsidRPr="004D73DA">
        <w:rPr>
          <w:sz w:val="16"/>
        </w:rPr>
        <w:t xml:space="preserve"> As Morgan noted in his 1971 book, </w:t>
      </w:r>
      <w:r w:rsidRPr="00BB148B">
        <w:rPr>
          <w:rStyle w:val="StyleBoldUnderline"/>
        </w:rPr>
        <w:t>these big projects have often damaged both taxpayers and ecology. The Corps, Reisner argues, has “ruined more wetlands than anyone in history” with its infrastructure. Meanwhile, Reclamation killed wetlands and salmon fisheries as it built dams to provide high-cost irrigation water to farmers in the Wes</w:t>
      </w:r>
      <w:r w:rsidRPr="004D73DA">
        <w:rPr>
          <w:sz w:val="16"/>
        </w:rPr>
        <w:t>t — so they could grow crops that often compete with more efficiently grown crops in the East.</w:t>
      </w:r>
      <w:r w:rsidRPr="004D73DA">
        <w:rPr>
          <w:sz w:val="12"/>
        </w:rPr>
        <w:t>¶</w:t>
      </w:r>
      <w:r w:rsidRPr="004D73DA">
        <w:rPr>
          <w:sz w:val="16"/>
        </w:rPr>
        <w:t xml:space="preserve"> Taxpayers are double losers from all this infrastructure. </w:t>
      </w:r>
      <w:r w:rsidRPr="00BB148B">
        <w:rPr>
          <w:rStyle w:val="StyleBoldUnderline"/>
        </w:rPr>
        <w:t>They paid to build it, and now they are paying to clean up the environmental damage</w:t>
      </w:r>
      <w:r w:rsidRPr="004D73DA">
        <w:rPr>
          <w:sz w:val="16"/>
        </w:rPr>
        <w:t xml:space="preserve">. In Florida, for example, the Corps’ projects, along with federal sugar subsidies, have damaged the </w:t>
      </w:r>
      <w:r w:rsidRPr="004D73DA">
        <w:rPr>
          <w:sz w:val="16"/>
        </w:rPr>
        <w:lastRenderedPageBreak/>
        <w:t>Everglades. So the government is helping to fund a multibillion-dollar restoration plan. In the West, federal irrigation has increased salinity levels in rivers, necessitating desalination efforts such as a $245 millionplant in Yuma, Ariz. And in a large area of California’s San Joaquin Valley, federal irrigation has created such toxic runoff that the government is considering spending up to $2 billion to fix the damage, according to some estimates.</w:t>
      </w:r>
      <w:r w:rsidRPr="004D73DA">
        <w:rPr>
          <w:sz w:val="12"/>
        </w:rPr>
        <w:t>¶</w:t>
      </w:r>
      <w:r w:rsidRPr="004D73DA">
        <w:rPr>
          <w:sz w:val="16"/>
        </w:rPr>
        <w:t xml:space="preserve"> </w:t>
      </w:r>
      <w:proofErr w:type="gramStart"/>
      <w:r w:rsidRPr="004D73DA">
        <w:rPr>
          <w:sz w:val="16"/>
        </w:rPr>
        <w:t>When</w:t>
      </w:r>
      <w:proofErr w:type="gramEnd"/>
      <w:r w:rsidRPr="004D73DA">
        <w:rPr>
          <w:sz w:val="16"/>
        </w:rPr>
        <w:t xml:space="preserve"> the federal government “thinks big,” it often makes big mistakes. And when </w:t>
      </w:r>
      <w:r w:rsidRPr="00BB148B">
        <w:rPr>
          <w:rStyle w:val="StyleBoldUnderline"/>
        </w:rPr>
        <w:t>Washington follows bad policies, such as destroying wetlands or overbuilding dams, it replicates the mistakes across the nation. Today, for instance, Reclamation’s huge underpricing of irrigation water is contributing to a water crisis across much of the West.</w:t>
      </w:r>
      <w:r w:rsidRPr="004D73DA">
        <w:rPr>
          <w:sz w:val="12"/>
        </w:rPr>
        <w:t>¶</w:t>
      </w:r>
      <w:r w:rsidRPr="004D73DA">
        <w:rPr>
          <w:sz w:val="16"/>
        </w:rPr>
        <w:t xml:space="preserve"> Similar distortions occur in other areas of infrastructure, such as transportation. The federal government subsidizes the construction of urban light-rail systems, for example, which has caused these systems to spring up across the country. But urban rail systems are generally less efficient and flexible than bus systems, and they saddle cities with higher operating and maintenance costs down the road. Similar misallocation of investment occurs with Amtrak; lawmakers make demands for their districts, and funding is sprinkled across the country, even to rural areas where passenger rail makes no economic sense because of low population densities.</w:t>
      </w:r>
      <w:r w:rsidRPr="004D73DA">
        <w:rPr>
          <w:sz w:val="12"/>
        </w:rPr>
        <w:t>¶</w:t>
      </w:r>
      <w:r w:rsidRPr="004D73DA">
        <w:rPr>
          <w:sz w:val="16"/>
        </w:rPr>
        <w:t xml:space="preserve"> When the federal government is paying for infrastructure, state officials and members of Congress fight for their shares of the funding, without worrying too much about efficiency, environmental issues or other longer-term factors. The solution is to move as much infrastructure funding as we can to the state, local and private levels. That would limit the misallocation of projects by Congress, while encouraging states to experiment with lower-cost solutions. It’s true that the states make infrastructure mistakes as well, as California appears to be doing by subsidizing high-speed rail. But at least state-level mistakes aren’t automatically repeated across the country.</w:t>
      </w:r>
      <w:r w:rsidRPr="004D73DA">
        <w:rPr>
          <w:sz w:val="12"/>
        </w:rPr>
        <w:t>¶</w:t>
      </w:r>
      <w:r w:rsidRPr="004D73DA">
        <w:rPr>
          <w:sz w:val="16"/>
        </w:rPr>
        <w:t xml:space="preserve"> </w:t>
      </w:r>
      <w:proofErr w:type="gramStart"/>
      <w:r w:rsidRPr="004D73DA">
        <w:rPr>
          <w:sz w:val="16"/>
        </w:rPr>
        <w:t>The</w:t>
      </w:r>
      <w:proofErr w:type="gramEnd"/>
      <w:r w:rsidRPr="004D73DA">
        <w:rPr>
          <w:sz w:val="16"/>
        </w:rPr>
        <w:t xml:space="preserve"> states should be the laboratories for infrastructure. We should further encourage their experiments by bringing in private-sector financing. If we need more highway investment, we should take notes from Virginia, which raised a significant amount of private money to widen the Beltway. If we need to upgrade our air-traffic-control system, we should copy the Canadian approach and privatize it so that upgrades are paid for by fees on aviation users. If Amtrak were privatized, it would focus its investment where it is most needed — the densely populated Northeast.</w:t>
      </w:r>
      <w:r w:rsidRPr="004D73DA">
        <w:rPr>
          <w:sz w:val="12"/>
        </w:rPr>
        <w:t>¶</w:t>
      </w:r>
      <w:r w:rsidRPr="004D73DA">
        <w:rPr>
          <w:sz w:val="16"/>
        </w:rPr>
        <w:t xml:space="preserve"> As for Reclamation and the Corps, many of their infrastructure projects would be better managed if they were handed over to the states. Reclamation’s massive Central Valley irrigation project, for example, should be transferred to the state of California, which is better positioned to make cost and environmental trade-offs regarding contentious state water issues. Other activities of these two agencies could be privatized, such as hydropower generation and the dredging of seaports.</w:t>
      </w:r>
      <w:r w:rsidRPr="004D73DA">
        <w:rPr>
          <w:sz w:val="12"/>
        </w:rPr>
        <w:t>¶</w:t>
      </w:r>
      <w:r w:rsidRPr="004D73DA">
        <w:rPr>
          <w:sz w:val="16"/>
        </w:rPr>
        <w:t xml:space="preserve"> </w:t>
      </w:r>
      <w:proofErr w:type="gramStart"/>
      <w:r w:rsidRPr="004D73DA">
        <w:rPr>
          <w:sz w:val="16"/>
        </w:rPr>
        <w:t>The</w:t>
      </w:r>
      <w:proofErr w:type="gramEnd"/>
      <w:r w:rsidRPr="004D73DA">
        <w:rPr>
          <w:sz w:val="16"/>
        </w:rPr>
        <w:t xml:space="preserve"> recent infrastructure debate has focused on job creation, and whether projects are “shovel ready.” The more important question is who is holding the shovel. When it’s the federal government, we’ve found that it digs in the wrong places and leaves taxpayers with big holes in their pockets. So let’s give the shovels to state governments and private companies. They will create just as many jobs while providing more innovative and less costly infrastructure to the public. They’re ready.</w:t>
      </w:r>
    </w:p>
    <w:p w:rsidR="006A375F" w:rsidRDefault="006A375F" w:rsidP="006A375F">
      <w:pPr>
        <w:pStyle w:val="Heading4"/>
      </w:pPr>
      <w:r>
        <w:t xml:space="preserve">Infastructure has multiple negative impacts on the enviorment </w:t>
      </w:r>
    </w:p>
    <w:p w:rsidR="006A375F" w:rsidRDefault="006A375F" w:rsidP="006A375F">
      <w:r w:rsidRPr="000F2DEB">
        <w:rPr>
          <w:rStyle w:val="StyleStyleBold12pt"/>
        </w:rPr>
        <w:t>WWF 2014</w:t>
      </w:r>
      <w:r>
        <w:t xml:space="preserve">[world wildlife foundation, the </w:t>
      </w:r>
      <w:r w:rsidRPr="000F2DEB">
        <w:t>world’s leading conservation organization</w:t>
      </w:r>
      <w:r>
        <w:t xml:space="preserve"> “Overview Infrasructure threats 2014,” </w:t>
      </w:r>
      <w:hyperlink r:id="rId37" w:history="1">
        <w:r w:rsidRPr="00564760">
          <w:rPr>
            <w:rStyle w:val="Hyperlink"/>
          </w:rPr>
          <w:t>http://www.worldwildlife.org/threats/infrastruc ture</w:t>
        </w:r>
      </w:hyperlink>
      <w:r>
        <w:t xml:space="preserve">]  </w:t>
      </w:r>
    </w:p>
    <w:p w:rsidR="006A375F" w:rsidRDefault="006A375F" w:rsidP="006A375F">
      <w:r>
        <w:t xml:space="preserve"> A road cuts through pristine rainforest to give a community access to the city. A dam creates a reservoir to provide freshwater to a growing town. A platform that is miles from the shoreline gives access to oil reserves deep below the ocean floor.</w:t>
      </w:r>
      <w:r w:rsidRPr="000F2DEB">
        <w:rPr>
          <w:sz w:val="12"/>
        </w:rPr>
        <w:t xml:space="preserve">¶ </w:t>
      </w:r>
      <w:r>
        <w:t xml:space="preserve">These are all examples of infrastructure—physical structures that provide the underpinnings for modern society. </w:t>
      </w:r>
      <w:r w:rsidRPr="000F2DEB">
        <w:rPr>
          <w:rStyle w:val="StyleBoldUnderline"/>
        </w:rPr>
        <w:t>Infrastructure is a necessary part of the development associated with a growing human population, but it can also have devastating impacts on the environment. The road through the rainforest may fragment habitat or cut off the migration route for an endangered species. The dam may have diverted water from freshwater habitats already struggling through a drought. A spill from the oil platform may have killed marine organisms and left the shoreline polluted.</w:t>
      </w:r>
      <w:r w:rsidRPr="000F2DEB">
        <w:rPr>
          <w:rStyle w:val="StyleBoldUnderline"/>
          <w:sz w:val="12"/>
        </w:rPr>
        <w:t>¶</w:t>
      </w:r>
      <w:r w:rsidRPr="000F2DEB">
        <w:rPr>
          <w:sz w:val="12"/>
        </w:rPr>
        <w:t xml:space="preserve"> </w:t>
      </w:r>
      <w:r w:rsidRPr="000F2DEB">
        <w:rPr>
          <w:rStyle w:val="StyleBoldUnderline"/>
        </w:rPr>
        <w:t>Environmental concerns are not always considered during the design, planning and construction of infrastructure projects.</w:t>
      </w:r>
      <w:r>
        <w:t xml:space="preserve"> WWF works with governments, industry and other leaders to encourage the consideration of sustainability in these efforts, including examining innovative ways reduce environmental impact and protecting sensitive habitat that may be irrevocably damaged by these projects.</w:t>
      </w:r>
    </w:p>
    <w:p w:rsidR="006A375F" w:rsidRPr="00B12F06" w:rsidRDefault="006A375F" w:rsidP="006A375F">
      <w:pPr>
        <w:pStyle w:val="Heading4"/>
      </w:pPr>
      <w:r w:rsidRPr="00B12F06">
        <w:t xml:space="preserve">Dams kill biodiversity </w:t>
      </w:r>
    </w:p>
    <w:p w:rsidR="006A375F" w:rsidRDefault="006A375F" w:rsidP="006A375F">
      <w:r w:rsidRPr="000F2DEB">
        <w:rPr>
          <w:rStyle w:val="StyleStyleBold12pt"/>
        </w:rPr>
        <w:t>WWF 2014</w:t>
      </w:r>
      <w:r>
        <w:t xml:space="preserve">[world wildlife foundation, the </w:t>
      </w:r>
      <w:r w:rsidRPr="000F2DEB">
        <w:t>world’s leading conservation organization</w:t>
      </w:r>
      <w:r>
        <w:t xml:space="preserve"> “Overview Infrastructure threats 2014,” </w:t>
      </w:r>
      <w:hyperlink r:id="rId38" w:history="1">
        <w:r w:rsidRPr="00F06E8A">
          <w:rPr>
            <w:rStyle w:val="Hyperlink"/>
          </w:rPr>
          <w:t>http://www.worldwildlife.org/threats/infrastruc</w:t>
        </w:r>
        <w:r>
          <w:rPr>
            <w:rStyle w:val="Hyperlink"/>
          </w:rPr>
          <w:t xml:space="preserve"> </w:t>
        </w:r>
        <w:r w:rsidRPr="00F06E8A">
          <w:rPr>
            <w:rStyle w:val="Hyperlink"/>
          </w:rPr>
          <w:t>ture</w:t>
        </w:r>
      </w:hyperlink>
      <w:r>
        <w:t xml:space="preserve">]  </w:t>
      </w:r>
    </w:p>
    <w:p w:rsidR="006A375F" w:rsidRPr="00845F3C" w:rsidRDefault="006A375F" w:rsidP="006A375F">
      <w:pPr>
        <w:rPr>
          <w:u w:val="single"/>
        </w:rPr>
      </w:pPr>
      <w:r w:rsidRPr="002E6E05">
        <w:lastRenderedPageBreak/>
        <w:t xml:space="preserve">There are </w:t>
      </w:r>
      <w:r w:rsidRPr="000F2DEB">
        <w:rPr>
          <w:rStyle w:val="StyleBoldUnderline"/>
        </w:rPr>
        <w:t>more than 45,000 large dams around the world, storing three to six times the amount of water that is naturally contained in rivers</w:t>
      </w:r>
      <w:r w:rsidRPr="002E6E05">
        <w:t xml:space="preserve">. Most have a relatively benign impact on their local environment, due to their design, location, or mitigation efforts. However, </w:t>
      </w:r>
      <w:r w:rsidRPr="000F2DEB">
        <w:rPr>
          <w:rStyle w:val="StyleBoldUnderline"/>
        </w:rPr>
        <w:t>some dams have far-reaching environmental impacts, contributing to the ongoing loss in biodiversity both in the rivers themselves and in the local ecosystems. Impacts could include reducing or blocking sediment flow, hampering fish migration, flooding habitat, or increasing water pollution.</w:t>
      </w:r>
    </w:p>
    <w:p w:rsidR="006A375F" w:rsidRPr="00845F3C" w:rsidRDefault="00180933" w:rsidP="006A375F">
      <w:pPr>
        <w:pStyle w:val="Heading3"/>
      </w:pPr>
      <w:r>
        <w:lastRenderedPageBreak/>
        <w:t xml:space="preserve">Aff - No Solvency - </w:t>
      </w:r>
      <w:r w:rsidR="006A375F">
        <w:t>Empirically Fails</w:t>
      </w:r>
    </w:p>
    <w:p w:rsidR="006A375F" w:rsidRPr="00B678A2" w:rsidRDefault="006A375F" w:rsidP="006A375F">
      <w:pPr>
        <w:pStyle w:val="Heading4"/>
      </w:pPr>
      <w:r>
        <w:t>Public works projects were not the reason for economic recovery after the great depression, it was WWII</w:t>
      </w:r>
    </w:p>
    <w:p w:rsidR="006A375F" w:rsidRDefault="006A375F" w:rsidP="006A375F">
      <w:r w:rsidRPr="00242F9C">
        <w:rPr>
          <w:rStyle w:val="StyleStyleBold12pt"/>
        </w:rPr>
        <w:t>Krugman 8</w:t>
      </w:r>
      <w:r>
        <w:t xml:space="preserve"> (Paul, professor of Economics and International Affairs at Princeton University, “Franklin Delano Obama</w:t>
      </w:r>
      <w:proofErr w:type="gramStart"/>
      <w:r>
        <w:t>?,</w:t>
      </w:r>
      <w:proofErr w:type="gramEnd"/>
      <w:r>
        <w:t xml:space="preserve">” New York Times, November 10, </w:t>
      </w:r>
      <w:hyperlink r:id="rId39" w:history="1">
        <w:r w:rsidRPr="00564760">
          <w:rPr>
            <w:rStyle w:val="Hyperlink"/>
          </w:rPr>
          <w:t>http://www.nytimes.com/2008/11/10/opinion/</w:t>
        </w:r>
      </w:hyperlink>
      <w:r>
        <w:t xml:space="preserve"> 10krugman.html?_r=0) </w:t>
      </w:r>
    </w:p>
    <w:p w:rsidR="006A375F" w:rsidRDefault="006A375F" w:rsidP="006A375F">
      <w:pPr>
        <w:rPr>
          <w:sz w:val="16"/>
        </w:rPr>
      </w:pPr>
      <w:r w:rsidRPr="00242F9C">
        <w:rPr>
          <w:sz w:val="16"/>
        </w:rPr>
        <w:t>That said</w:t>
      </w:r>
      <w:proofErr w:type="gramStart"/>
      <w:r w:rsidRPr="00242F9C">
        <w:rPr>
          <w:sz w:val="16"/>
        </w:rPr>
        <w:t>,</w:t>
      </w:r>
      <w:proofErr w:type="gramEnd"/>
      <w:r w:rsidRPr="00242F9C">
        <w:rPr>
          <w:sz w:val="16"/>
        </w:rPr>
        <w:t xml:space="preserve"> </w:t>
      </w:r>
      <w:r w:rsidRPr="00242F9C">
        <w:rPr>
          <w:rStyle w:val="StyleBoldUnderline"/>
        </w:rPr>
        <w:t>F.D.R. did not, in fact, manage to engineer a full economic recovery during his first two terms</w:t>
      </w:r>
      <w:r w:rsidRPr="00242F9C">
        <w:rPr>
          <w:sz w:val="16"/>
        </w:rPr>
        <w:t xml:space="preserve">. </w:t>
      </w:r>
      <w:r w:rsidRPr="00242F9C">
        <w:rPr>
          <w:rStyle w:val="StyleBoldUnderline"/>
        </w:rPr>
        <w:t>This failure is often cited as evidence against Keynesian economics, which says that increased public spending can get a stalled economy moving</w:t>
      </w:r>
      <w:r w:rsidRPr="00242F9C">
        <w:rPr>
          <w:sz w:val="16"/>
        </w:rPr>
        <w:t xml:space="preserve">. But the definitive study of fiscal policy in the ’30s, by the M.I.T. economist E. Cary Brown, reached a very different conclusion: fiscal stimulus was unsuccessful “not because it does not work, but because it was not tried.” This may seem hard to believe. </w:t>
      </w:r>
      <w:r w:rsidRPr="00242F9C">
        <w:rPr>
          <w:rStyle w:val="StyleBoldUnderline"/>
        </w:rPr>
        <w:t>The New Deal famously placed millions of Americans on the public payroll via the Works Progress Administration and the Civilian Conservation Corps</w:t>
      </w:r>
      <w:r w:rsidRPr="00242F9C">
        <w:rPr>
          <w:sz w:val="16"/>
        </w:rPr>
        <w:t>. To this day we drive on W.P.A.-built roads and send our children to W.P.A.-built schools. Didn’t all these public works amount to a major fiscal stimulus? Well</w:t>
      </w:r>
      <w:r w:rsidRPr="00242F9C">
        <w:rPr>
          <w:rStyle w:val="StyleBoldUnderline"/>
        </w:rPr>
        <w:t>, it wasn’t as major as you might think. The effects of federal public works spending were largely offset by other factors, notably a large tax increase, enacted by Herbert Hoover, whose full effects weren’t felt until his successor took office. Also, expansionary policy at the federal level was undercut by spending cuts and tax increases at the state and local level</w:t>
      </w:r>
      <w:r w:rsidRPr="00242F9C">
        <w:rPr>
          <w:sz w:val="16"/>
        </w:rPr>
        <w:t xml:space="preserve">. And F.D.R. wasn’t just reluctant to pursue an all-out fiscal expansion — he was eager to return to conservative budget principles. That eagerness almost destroyed his legacy. </w:t>
      </w:r>
      <w:r w:rsidRPr="00242F9C">
        <w:rPr>
          <w:rStyle w:val="StyleBoldUnderline"/>
        </w:rPr>
        <w:t>After winning a smashing election victory in 1936, the Roosevelt administration cut spending and raised taxes, precipitating an economic relapse that drove the unemployment rate back into double digits and led to a major defeat in the 1938 midterm elections. What saved the economy, and the New Deal, was the enormous public works project known as World War II, which finally provided a fiscal stimulus adequate to the economy’s needs</w:t>
      </w:r>
      <w:r w:rsidRPr="00242F9C">
        <w:rPr>
          <w:sz w:val="16"/>
        </w:rPr>
        <w:t xml:space="preserve">. This history offers important lessons for the incoming administration. </w:t>
      </w:r>
    </w:p>
    <w:p w:rsidR="006A375F" w:rsidRDefault="006A375F" w:rsidP="006A375F">
      <w:pPr>
        <w:pStyle w:val="Heading4"/>
      </w:pPr>
      <w:r>
        <w:t>The world is different than it was in the ‘30s—we need different practices to pull us out of the recession this time around</w:t>
      </w:r>
    </w:p>
    <w:p w:rsidR="006A375F" w:rsidRPr="00511613" w:rsidRDefault="006A375F" w:rsidP="006A375F">
      <w:r w:rsidRPr="00511613">
        <w:rPr>
          <w:rStyle w:val="StyleStyleBold12pt"/>
        </w:rPr>
        <w:t>Etzkowitz and Ranga 9</w:t>
      </w:r>
      <w:r>
        <w:t xml:space="preserve"> (Henry, Professor at the University of Edinburgh Business School, Marina, Professor at Stony Brook University, Department of Technology and Society, “A trans-Keynesian vision of innovation for the contemporary economic crisis: ‘picking winners’ revisited,” </w:t>
      </w:r>
      <w:hyperlink r:id="rId40" w:history="1">
        <w:r w:rsidRPr="00564760">
          <w:rPr>
            <w:rStyle w:val="Hyperlink"/>
          </w:rPr>
          <w:t>http://spp.oxfordjourn</w:t>
        </w:r>
      </w:hyperlink>
      <w:r>
        <w:t xml:space="preserve"> als.org/content/36/10/799.short) </w:t>
      </w:r>
    </w:p>
    <w:p w:rsidR="006A375F" w:rsidRDefault="006A375F" w:rsidP="006A375F">
      <w:pPr>
        <w:rPr>
          <w:sz w:val="16"/>
        </w:rPr>
      </w:pPr>
      <w:r w:rsidRPr="00511613">
        <w:rPr>
          <w:rStyle w:val="StyleBoldUnderline"/>
        </w:rPr>
        <w:t>The causes of economic crisis that emerged in 2007-2008 have been</w:t>
      </w:r>
      <w:r w:rsidRPr="00511613">
        <w:rPr>
          <w:sz w:val="16"/>
        </w:rPr>
        <w:t xml:space="preserve"> subject to a wide international debate but have oft been misunderstood. </w:t>
      </w:r>
      <w:r w:rsidRPr="00511613">
        <w:rPr>
          <w:rStyle w:val="StyleBoldUnderline"/>
        </w:rPr>
        <w:t>Triggered by the collapse of the real estate</w:t>
      </w:r>
      <w:r w:rsidRPr="00511613">
        <w:rPr>
          <w:sz w:val="16"/>
        </w:rPr>
        <w:t xml:space="preserve"> market as a result of reckless and unsustainable lending practices in the US, and facilitated by the failure of regulators and supervisors to spot and correct the emerging weaknesses, the crisis spread fast to the global financial system and then into the world economy. </w:t>
      </w:r>
      <w:r w:rsidRPr="00511613">
        <w:rPr>
          <w:rStyle w:val="Emphasis"/>
          <w:b w:val="0"/>
        </w:rPr>
        <w:t>Comparisons with previous crises have been often made, arguing that this recession is likely to be 'unusually long and severe, and the recovery sluggish</w:t>
      </w:r>
      <w:proofErr w:type="gramStart"/>
      <w:r w:rsidRPr="00511613">
        <w:rPr>
          <w:sz w:val="16"/>
        </w:rPr>
        <w:t>...[</w:t>
      </w:r>
      <w:proofErr w:type="gramEnd"/>
      <w:r w:rsidRPr="00511613">
        <w:rPr>
          <w:rStyle w:val="StyleBoldUnderline"/>
        </w:rPr>
        <w:t>and</w:t>
      </w:r>
      <w:r w:rsidRPr="00511613">
        <w:rPr>
          <w:sz w:val="16"/>
        </w:rPr>
        <w:t xml:space="preserve">] </w:t>
      </w:r>
      <w:r w:rsidRPr="00511613">
        <w:rPr>
          <w:rStyle w:val="StyleBoldUnderline"/>
        </w:rPr>
        <w:t xml:space="preserve">could spiral down into a lull-blown slump unless further action is taken to stop feedback effects </w:t>
      </w:r>
      <w:r w:rsidRPr="00511613">
        <w:rPr>
          <w:sz w:val="16"/>
        </w:rPr>
        <w:t xml:space="preserve">gathering force' (IMF, 2009). </w:t>
      </w:r>
      <w:r w:rsidRPr="00511613">
        <w:rPr>
          <w:rStyle w:val="StyleBoldUnderline"/>
        </w:rPr>
        <w:t>Recovery may be slower than after the Great Depression of the 1930s, due to the global integration of markets that synchronized the recession</w:t>
      </w:r>
      <w:r w:rsidRPr="00511613">
        <w:rPr>
          <w:sz w:val="16"/>
        </w:rPr>
        <w:t xml:space="preserve"> (IMF, 2009). </w:t>
      </w:r>
      <w:r w:rsidRPr="00511613">
        <w:rPr>
          <w:rStyle w:val="StyleBoldUnderline"/>
        </w:rPr>
        <w:t>Such comparisons,</w:t>
      </w:r>
      <w:r w:rsidRPr="00511613">
        <w:rPr>
          <w:sz w:val="16"/>
        </w:rPr>
        <w:t xml:space="preserve"> however, </w:t>
      </w:r>
      <w:r w:rsidRPr="00511613">
        <w:rPr>
          <w:rStyle w:val="StyleBoldUnderline"/>
        </w:rPr>
        <w:t>fail to acknowledge a fundamental difference from other crises: the fact that it occurred in the transition from an industrial to a knowledge-based society and is thus potentially subject to a different set of dynamics than those manifested for instance in the Great Depression, which occurred within an existing mode of production.</w:t>
      </w:r>
      <w:r w:rsidRPr="00511613">
        <w:rPr>
          <w:sz w:val="16"/>
        </w:rPr>
        <w:t xml:space="preserve"> An industrial mode of production has now run out of steam in many countries, making it more ur- gent to foster </w:t>
      </w:r>
      <w:r w:rsidRPr="00511613">
        <w:rPr>
          <w:sz w:val="16"/>
        </w:rPr>
        <w:lastRenderedPageBreak/>
        <w:t xml:space="preserve">the generation of knowledge-based growth firms, products, technologies, services and an innovation culture altogether. </w:t>
      </w:r>
      <w:r w:rsidRPr="00511613">
        <w:rPr>
          <w:rStyle w:val="StyleBoldUnderline"/>
        </w:rPr>
        <w:t xml:space="preserve">Therefore, a qualitatively different response is needed to address the current downturn: one that ensures that the recovery is durable and sustainable, and does not damage the drivers of long-term growth, but rather uses them as a springboard to accelerate structural shifts towards a stronger economic future. In contrast to the 1930s when Keynesian measures to stimulate use of existing productive capacities might have sufficed </w:t>
      </w:r>
      <w:r>
        <w:rPr>
          <w:rStyle w:val="StyleBoldUnderline"/>
        </w:rPr>
        <w:t>to end the depression, the cur</w:t>
      </w:r>
      <w:r w:rsidRPr="00511613">
        <w:rPr>
          <w:rStyle w:val="StyleBoldUnderline"/>
        </w:rPr>
        <w:t>rent downturn requires new productive capacities</w:t>
      </w:r>
      <w:r w:rsidRPr="00511613">
        <w:rPr>
          <w:sz w:val="16"/>
        </w:rPr>
        <w:t xml:space="preserve">. Beyond putting people to work as an end in itself, we now face the need to create new forms of work to compensate for job loss in shrinking industries. Policymakers faced with the continuing dilemma of putting resources into saving the old or building the new should simultaneously pursue a dual strategy, balancing Keynesian stimulation of the old economy and infusing salvageable old firms with new technologies and advanced research and technology to create new industries. </w:t>
      </w:r>
    </w:p>
    <w:p w:rsidR="006A375F" w:rsidRDefault="006A375F" w:rsidP="006A375F">
      <w:pPr>
        <w:rPr>
          <w:sz w:val="16"/>
        </w:rPr>
      </w:pPr>
    </w:p>
    <w:p w:rsidR="006A375F" w:rsidRDefault="006A375F" w:rsidP="006A375F">
      <w:pPr>
        <w:pStyle w:val="Heading4"/>
      </w:pPr>
      <w:r>
        <w:t xml:space="preserve">Projects empirically fail—TVA pushed economy down further and created a monopoly </w:t>
      </w:r>
    </w:p>
    <w:p w:rsidR="006A375F" w:rsidRPr="00E87C49" w:rsidRDefault="006A375F" w:rsidP="006A375F">
      <w:r w:rsidRPr="00033928">
        <w:rPr>
          <w:rStyle w:val="StyleStyleBold12pt"/>
        </w:rPr>
        <w:t>Powell 2009</w:t>
      </w:r>
      <w:r>
        <w:t xml:space="preserve">[Jim, Senior fellow at CATO and expert on the history of liberty, </w:t>
      </w:r>
      <w:r w:rsidRPr="00E87C49">
        <w:t>How Big Government Infrastructure Projects Go Wrong</w:t>
      </w:r>
      <w:r>
        <w:t>, CATO 3/2/</w:t>
      </w:r>
      <w:proofErr w:type="gramStart"/>
      <w:r>
        <w:t xml:space="preserve">09  </w:t>
      </w:r>
      <w:r w:rsidRPr="00AB327E">
        <w:t>http</w:t>
      </w:r>
      <w:proofErr w:type="gramEnd"/>
      <w:r w:rsidRPr="00AB327E">
        <w:t>://www.cato.org/publications/commentary/how-big-government-infrastructure-projects-go-wrong</w:t>
      </w:r>
      <w:r>
        <w:t xml:space="preserve">] </w:t>
      </w:r>
    </w:p>
    <w:p w:rsidR="006A375F" w:rsidRPr="00E03C0C" w:rsidRDefault="006A375F" w:rsidP="006A375F">
      <w:pPr>
        <w:rPr>
          <w:rStyle w:val="StyleBoldUnderline"/>
        </w:rPr>
      </w:pPr>
      <w:r w:rsidRPr="004D73DA">
        <w:rPr>
          <w:sz w:val="16"/>
        </w:rPr>
        <w:t>The recently enacted $787 billion “stimulus” program appears to be the down payment on a sweeping “new New Deal” that will include many other ambitious government programs—including the possible nationalization of health care</w:t>
      </w:r>
      <w:r w:rsidRPr="00AB327E">
        <w:rPr>
          <w:rStyle w:val="StyleBoldUnderline"/>
        </w:rPr>
        <w:t>.</w:t>
      </w:r>
      <w:r w:rsidRPr="004D73DA">
        <w:rPr>
          <w:rStyle w:val="StyleBoldUnderline"/>
          <w:sz w:val="12"/>
        </w:rPr>
        <w:t>¶</w:t>
      </w:r>
      <w:r w:rsidRPr="00AB327E">
        <w:rPr>
          <w:rStyle w:val="StyleBoldUnderline"/>
        </w:rPr>
        <w:t xml:space="preserve"> Given the size and scope of such interventions into the economy, it’s important to remember that big government programs often have results that are very different than what was intended</w:t>
      </w:r>
      <w:r w:rsidRPr="004D73DA">
        <w:rPr>
          <w:sz w:val="16"/>
        </w:rPr>
        <w:t xml:space="preserve">. We can gain particular perspective </w:t>
      </w:r>
      <w:r w:rsidRPr="00E03C0C">
        <w:rPr>
          <w:rStyle w:val="StyleBoldUnderline"/>
        </w:rPr>
        <w:t>by reflecting on the experience of President Franklin D. Roosevelt’s most ambitious infrastructure program, the Tennessee Valley Authority (TVA).</w:t>
      </w:r>
      <w:r w:rsidRPr="004D73DA">
        <w:rPr>
          <w:rStyle w:val="StyleBoldUnderline"/>
          <w:sz w:val="12"/>
        </w:rPr>
        <w:t>¶</w:t>
      </w:r>
      <w:r w:rsidRPr="00E03C0C">
        <w:rPr>
          <w:rStyle w:val="StyleBoldUnderline"/>
        </w:rPr>
        <w:t xml:space="preserve"> </w:t>
      </w:r>
      <w:proofErr w:type="gramStart"/>
      <w:r w:rsidRPr="00E03C0C">
        <w:rPr>
          <w:rStyle w:val="StyleBoldUnderline"/>
        </w:rPr>
        <w:t>It</w:t>
      </w:r>
      <w:proofErr w:type="gramEnd"/>
      <w:r w:rsidRPr="00E03C0C">
        <w:rPr>
          <w:rStyle w:val="StyleBoldUnderline"/>
        </w:rPr>
        <w:t xml:space="preserve"> was heralded as a program to build dams that would control floods, facilitate navigation, lift people out of poverty, and help America recover from the Great Depression. Yet the reality is that the TVA probably flooded more land than it protected; much of the navigation it has facilitated involves barges of coal for coal-fired power plants; people receiving TVA-subsidized electricity have increasingly lagged behind neighbors who did not; and the TVA’s impact on the Great Depression was negligible</w:t>
      </w:r>
      <w:r w:rsidRPr="004D73DA">
        <w:rPr>
          <w:sz w:val="16"/>
        </w:rPr>
        <w:t xml:space="preserve">. </w:t>
      </w:r>
      <w:r w:rsidRPr="00E03C0C">
        <w:rPr>
          <w:rStyle w:val="StyleBoldUnderline"/>
        </w:rPr>
        <w:t>The TVA morphed into America’s biggest monopoly, dominating an 80,000 square mile region with 8.8 million people</w:t>
      </w:r>
      <w:r w:rsidRPr="004D73DA">
        <w:rPr>
          <w:sz w:val="16"/>
        </w:rPr>
        <w:t>—for all practical purposes, it is a bureaucratic kingdom subject to neither public nor private controls.</w:t>
      </w:r>
      <w:r w:rsidRPr="004D73DA">
        <w:rPr>
          <w:sz w:val="12"/>
        </w:rPr>
        <w:t>¶</w:t>
      </w:r>
      <w:r w:rsidRPr="004D73DA">
        <w:rPr>
          <w:sz w:val="16"/>
        </w:rPr>
        <w:t xml:space="preserve"> Back in 1933, David Lilienthal, one of the founding directors of the TVA, vowed, “The Tennessee Valley Authority power program is not a taxpayers’ subsidy. It is a business undertaking.” In fact, for more than 60 years, Congress appropriated funds to cover the TVA’s losses.</w:t>
      </w:r>
      <w:r w:rsidRPr="004D73DA">
        <w:rPr>
          <w:sz w:val="12"/>
        </w:rPr>
        <w:t>¶</w:t>
      </w:r>
      <w:r w:rsidRPr="004D73DA">
        <w:rPr>
          <w:sz w:val="16"/>
        </w:rPr>
        <w:t xml:space="preserve"> </w:t>
      </w:r>
      <w:proofErr w:type="gramStart"/>
      <w:r w:rsidRPr="004D73DA">
        <w:rPr>
          <w:sz w:val="16"/>
        </w:rPr>
        <w:t>Although</w:t>
      </w:r>
      <w:proofErr w:type="gramEnd"/>
      <w:r w:rsidRPr="004D73DA">
        <w:rPr>
          <w:sz w:val="16"/>
        </w:rPr>
        <w:t xml:space="preserve"> the TVA no longer receives congressional appropriations, it continues to receive large subsidies. The TVA pays none of the federal, state, and local taxes that private businesses pay. A 1993 study by Putnam, Hayes &amp; Bartlett, a consulting firm retained by investor-owned utilities, estimated that annual cost-of-capital subsidies exceeded $1.2 billion, including the taxes that the TVA avoided. As a government-backed entity similar to Fannie Mae and Freddie Mac, the TVA can borrow money cheaper than private businesses. Currently, the TVA has about $26 billion of debt.</w:t>
      </w:r>
      <w:r w:rsidRPr="004D73DA">
        <w:rPr>
          <w:sz w:val="12"/>
        </w:rPr>
        <w:t>¶</w:t>
      </w:r>
      <w:r w:rsidRPr="004D73DA">
        <w:rPr>
          <w:sz w:val="16"/>
        </w:rPr>
        <w:t xml:space="preserve"> “</w:t>
      </w:r>
      <w:r w:rsidRPr="004D73DA">
        <w:rPr>
          <w:sz w:val="12"/>
        </w:rPr>
        <w:t>¶</w:t>
      </w:r>
      <w:r w:rsidRPr="004D73DA">
        <w:rPr>
          <w:sz w:val="16"/>
        </w:rPr>
        <w:t xml:space="preserve"> [I]t’s important to remember that big government programs often have results that are very different than what was intended.”</w:t>
      </w:r>
      <w:r w:rsidRPr="004D73DA">
        <w:rPr>
          <w:sz w:val="12"/>
        </w:rPr>
        <w:t>¶</w:t>
      </w:r>
      <w:r w:rsidRPr="004D73DA">
        <w:rPr>
          <w:sz w:val="16"/>
        </w:rPr>
        <w:t xml:space="preserve"> Moreover, the TVA doesn’t have to incur the costs of complying with myriad federal, state, and local laws. Energy consultant Dick Munson reported that the TVA is exempt from 137 federal laws, such as workplace safety and hydroelectric licensing. The TVA can set electricity rates without oversight by the Federal Energy Regulatory Commission, which has jurisdiction over private utilities. The Securities &amp; Exchange Commission has only limited jurisdiction to oversee the TVA. On top of that, the TVA is exempt from federal antitrust laws and many federal environmental regulations. It’s also exempt from some 165 laws and regulations in Alabama and hundreds more laws and regulations in other states in which it operates. When the TVA wants to acquire more assets, it doesn’t have to haggle, because unlike private businesses, it has the power of eminent domain. </w:t>
      </w:r>
      <w:r w:rsidRPr="00FD286C">
        <w:rPr>
          <w:rStyle w:val="StyleBoldUnderline"/>
        </w:rPr>
        <w:t>More than 15,000 people were expelled from their property to make way for the TVA.</w:t>
      </w:r>
      <w:r w:rsidRPr="004D73DA">
        <w:rPr>
          <w:rStyle w:val="StyleBoldUnderline"/>
          <w:sz w:val="12"/>
        </w:rPr>
        <w:t>¶</w:t>
      </w:r>
      <w:r w:rsidRPr="004D73DA">
        <w:rPr>
          <w:sz w:val="16"/>
        </w:rPr>
        <w:t xml:space="preserve"> Established by President Roosevelt in May 1933 as part of his first 100 Days, the TVA’s roots actually go back to 1918 when President Woodrow Wilson decided that the federal government should get into the gunpowder business after German submarines sank several ships bringing nitrates from Chile. At the same time, E.I. du Pont de Nemours, the world’s most experienced gunpowder manufacturer, wanted to build a gunpowder manufacturing facility at Muscle Shoals, Alabama, on the banks of the Tennessee River, and his company proposed building a hydroelectric plant to provide the power that was needed.</w:t>
      </w:r>
      <w:r w:rsidRPr="004D73DA">
        <w:rPr>
          <w:sz w:val="12"/>
        </w:rPr>
        <w:t>¶</w:t>
      </w:r>
      <w:r w:rsidRPr="004D73DA">
        <w:rPr>
          <w:sz w:val="16"/>
        </w:rPr>
        <w:t xml:space="preserve"> “Progressive” politicians were wary that du Pont might make money on the deal, so the decision was to have two gunpowder manufacturing facilities: one built by du Pont and the other by the federal government. The du Pont facility was finished for $129.5 million and produced 35 million pounds of canon powder before the Armistice (November 1918), while the government’s facility produced nothing at all. Wilson’s Muscle Shoals project became the starting point for the </w:t>
      </w:r>
      <w:r w:rsidRPr="004D73DA">
        <w:rPr>
          <w:sz w:val="16"/>
        </w:rPr>
        <w:lastRenderedPageBreak/>
        <w:t>TVA.</w:t>
      </w:r>
      <w:r w:rsidRPr="004D73DA">
        <w:rPr>
          <w:sz w:val="12"/>
        </w:rPr>
        <w:t>¶</w:t>
      </w:r>
      <w:r w:rsidRPr="004D73DA">
        <w:rPr>
          <w:sz w:val="16"/>
        </w:rPr>
        <w:t xml:space="preserve"> </w:t>
      </w:r>
      <w:proofErr w:type="gramStart"/>
      <w:r w:rsidRPr="004D73DA">
        <w:rPr>
          <w:sz w:val="16"/>
        </w:rPr>
        <w:t>It’s</w:t>
      </w:r>
      <w:proofErr w:type="gramEnd"/>
      <w:r w:rsidRPr="004D73DA">
        <w:rPr>
          <w:sz w:val="16"/>
        </w:rPr>
        <w:t xml:space="preserve"> run by three directors, each appointed by the president to staggered nine-year terms. Although the directors are sure to be political supporters, the unusual length of their terms gives them considerable independence, and they’re not subject to constraints by investors, customers, or voters.</w:t>
      </w:r>
      <w:r w:rsidRPr="004D73DA">
        <w:rPr>
          <w:sz w:val="12"/>
        </w:rPr>
        <w:t>¶</w:t>
      </w:r>
      <w:r w:rsidRPr="004D73DA">
        <w:rPr>
          <w:sz w:val="16"/>
        </w:rPr>
        <w:t xml:space="preserve"> </w:t>
      </w:r>
      <w:proofErr w:type="gramStart"/>
      <w:r w:rsidRPr="004D73DA">
        <w:rPr>
          <w:sz w:val="16"/>
        </w:rPr>
        <w:t>As</w:t>
      </w:r>
      <w:proofErr w:type="gramEnd"/>
      <w:r w:rsidRPr="004D73DA">
        <w:rPr>
          <w:sz w:val="16"/>
        </w:rPr>
        <w:t xml:space="preserve"> a remedy for the Great Depression, </w:t>
      </w:r>
      <w:r w:rsidRPr="00FD286C">
        <w:rPr>
          <w:rStyle w:val="StyleBoldUnderline"/>
        </w:rPr>
        <w:t>the TVA didn’t work. It created no new wealth and, through taxation, transferred resources from the 98 percent of Americans who didn’t live in the Tennessee Valley to the two percent who did. Any spending that happened in the Tennessee Valley therefore was offset by the spending that didn’t happen elsewhere. Those taxes reduced net incomes.</w:t>
      </w:r>
      <w:r w:rsidRPr="004D73DA">
        <w:rPr>
          <w:rStyle w:val="StyleBoldUnderline"/>
          <w:sz w:val="12"/>
        </w:rPr>
        <w:t>¶</w:t>
      </w:r>
      <w:r w:rsidRPr="004D73DA">
        <w:rPr>
          <w:sz w:val="16"/>
        </w:rPr>
        <w:t xml:space="preserve"> </w:t>
      </w:r>
      <w:proofErr w:type="gramStart"/>
      <w:r w:rsidRPr="004D73DA">
        <w:rPr>
          <w:sz w:val="16"/>
        </w:rPr>
        <w:t>Much</w:t>
      </w:r>
      <w:proofErr w:type="gramEnd"/>
      <w:r w:rsidRPr="004D73DA">
        <w:rPr>
          <w:sz w:val="16"/>
        </w:rPr>
        <w:t xml:space="preserve"> like any other complex public works project, </w:t>
      </w:r>
      <w:r w:rsidRPr="00FD286C">
        <w:rPr>
          <w:rStyle w:val="StyleBoldUnderline"/>
        </w:rPr>
        <w:t xml:space="preserve">it took an inordinate amount of time to build the TVA. </w:t>
      </w:r>
      <w:r w:rsidRPr="004D73DA">
        <w:rPr>
          <w:sz w:val="16"/>
        </w:rPr>
        <w:t>Only three TVA dams were completed during the 1930s. The dams themselves were small—with less than one-twentieth the power-generating capacity of big western dams like Grand Coulee. Although the building process provided work for engineers and skilled construction workers—who earned above-average incomes—the dams simply came too late to have much impact on most people in the Tennessee Valley during the Great Depression.</w:t>
      </w:r>
      <w:r w:rsidRPr="004D73DA">
        <w:rPr>
          <w:sz w:val="12"/>
        </w:rPr>
        <w:t>¶</w:t>
      </w:r>
      <w:r w:rsidRPr="004D73DA">
        <w:rPr>
          <w:sz w:val="16"/>
        </w:rPr>
        <w:t xml:space="preserve"> To the degree that the TVA had any impact, it appears to be negative. The most important study of the effects of the TVA, conducted by energy economist William Chandler, estimated that in the </w:t>
      </w:r>
      <w:r w:rsidRPr="00FD286C">
        <w:rPr>
          <w:rStyle w:val="StyleBoldUnderline"/>
        </w:rPr>
        <w:t>half-century after the TVA was launched, economic growth in the Tennessee Valley increasingly lagged behind non-TVA southern markets</w:t>
      </w:r>
      <w:r w:rsidRPr="004D73DA">
        <w:rPr>
          <w:sz w:val="16"/>
        </w:rPr>
        <w:t>. Chandler concluded, “Among the nine states of the southeastern U.S., there has been an inverse relationship between income per capita and the extent to which the state was served by the TVA…Watershed counties in the seven TVA states, moreover, are poorer than the non-TVA counties in these states.”</w:t>
      </w:r>
      <w:r w:rsidRPr="004D73DA">
        <w:rPr>
          <w:sz w:val="12"/>
        </w:rPr>
        <w:t>¶</w:t>
      </w:r>
      <w:r w:rsidRPr="004D73DA">
        <w:rPr>
          <w:sz w:val="16"/>
        </w:rPr>
        <w:t xml:space="preserve"> </w:t>
      </w:r>
      <w:proofErr w:type="gramStart"/>
      <w:r w:rsidRPr="00FD286C">
        <w:rPr>
          <w:rStyle w:val="StyleBoldUnderline"/>
        </w:rPr>
        <w:t>In</w:t>
      </w:r>
      <w:proofErr w:type="gramEnd"/>
      <w:r w:rsidRPr="00FD286C">
        <w:rPr>
          <w:rStyle w:val="StyleBoldUnderline"/>
        </w:rPr>
        <w:t xml:space="preserve"> the non-TVA southern markets, there was a greater exodus of people out of subsistence farming into manufacturing and services, which offered higher incomes</w:t>
      </w:r>
      <w:r w:rsidRPr="004D73DA">
        <w:rPr>
          <w:sz w:val="16"/>
        </w:rPr>
        <w:t>. Ironically, electricity consumption has grown faster in the non-TVA southern markets, because it tends to correlate with income. Subsistence farmers might be able to afford light bulbs, but they could not afford the electrical appliances that people in non-TVA southern markets were buying. Furthermore, despite the vast sums spent building TVA dams, water usage grew faster in the non-TVA southern markets.</w:t>
      </w:r>
      <w:r w:rsidRPr="004D73DA">
        <w:rPr>
          <w:sz w:val="12"/>
        </w:rPr>
        <w:t>¶</w:t>
      </w:r>
      <w:r w:rsidRPr="004D73DA">
        <w:rPr>
          <w:sz w:val="16"/>
        </w:rPr>
        <w:t xml:space="preserve"> In any case, it was a delusion to believe that there was one “key” (such as TVA-subsidized electricity) to eradicating poverty. Subsistence farmers needed equipment such as tractors, trucks, and hay bailers (which are powered by diesel fuel, not electricity). They needed to develop more skills, more sophisticated farming practices, and so on.</w:t>
      </w:r>
      <w:r w:rsidRPr="004D73DA">
        <w:rPr>
          <w:sz w:val="12"/>
        </w:rPr>
        <w:t>¶</w:t>
      </w:r>
      <w:r w:rsidRPr="004D73DA">
        <w:rPr>
          <w:sz w:val="16"/>
        </w:rPr>
        <w:t xml:space="preserve"> Backed by the power of the federal government, the TVA promoted electricity for home heating—even when oil and natural gas were cheaper. To the extent the TVA’s home heating campaign was successful, it still squandered resources.</w:t>
      </w:r>
      <w:r w:rsidRPr="004D73DA">
        <w:rPr>
          <w:sz w:val="12"/>
        </w:rPr>
        <w:t>¶</w:t>
      </w:r>
      <w:r w:rsidRPr="004D73DA">
        <w:rPr>
          <w:sz w:val="16"/>
        </w:rPr>
        <w:t xml:space="preserve"> </w:t>
      </w:r>
      <w:proofErr w:type="gramStart"/>
      <w:r w:rsidRPr="004D73DA">
        <w:rPr>
          <w:sz w:val="16"/>
        </w:rPr>
        <w:t>As</w:t>
      </w:r>
      <w:proofErr w:type="gramEnd"/>
      <w:r w:rsidRPr="004D73DA">
        <w:rPr>
          <w:sz w:val="16"/>
        </w:rPr>
        <w:t xml:space="preserve"> for flood control, the TVA has flooded an estimated 730,000 acres—more land than the entire state of Rhode Island. Most directly affected by TVA flooding were the thousands of people forced out of their homes. And while farm owners received cash settlements for their condemned property, black tenant farmers received nothing.</w:t>
      </w:r>
      <w:r w:rsidRPr="004D73DA">
        <w:rPr>
          <w:sz w:val="12"/>
        </w:rPr>
        <w:t>¶</w:t>
      </w:r>
      <w:r w:rsidRPr="004D73DA">
        <w:rPr>
          <w:sz w:val="16"/>
        </w:rPr>
        <w:t xml:space="preserve"> </w:t>
      </w:r>
      <w:proofErr w:type="gramStart"/>
      <w:r w:rsidRPr="004D73DA">
        <w:rPr>
          <w:sz w:val="16"/>
        </w:rPr>
        <w:t>As</w:t>
      </w:r>
      <w:proofErr w:type="gramEnd"/>
      <w:r w:rsidRPr="004D73DA">
        <w:rPr>
          <w:sz w:val="16"/>
        </w:rPr>
        <w:t xml:space="preserve"> one might expect with a government monopoly that can ignore so many laws, there have been frequent reports of waste and possible corruption. According to TVA’s own inspector general, these include lucrative executive perks, cozy consulting contracts, costly building leases, and much more. The TVA spent $15 billion building nine nuclear power plants—and none of them worked. The TVA hired a former Navy admiral to fix them, but he was charged with cronyism and bad judgment. Congressional investigations followed.</w:t>
      </w:r>
      <w:r w:rsidRPr="004D73DA">
        <w:rPr>
          <w:sz w:val="12"/>
        </w:rPr>
        <w:t>¶</w:t>
      </w:r>
      <w:r w:rsidRPr="004D73DA">
        <w:rPr>
          <w:sz w:val="16"/>
        </w:rPr>
        <w:t xml:space="preserve"> Although the TVA was established to build dams, it has expanded relentlessly (as bureaucracies do) to include 11 coal-fired power plants and three nuclear power plants as well as 49 dams—apparently with ambitions to expand the TVA’s power-generating monopoly beyond the Tennessee Valley. Among other things, </w:t>
      </w:r>
      <w:r w:rsidRPr="00E03C0C">
        <w:rPr>
          <w:rStyle w:val="StyleBoldUnderline"/>
        </w:rPr>
        <w:t>this has raised environmental concerns. Ralph Nader charged that the TVA “has the poorest safety record with [nuclear] reactors</w:t>
      </w:r>
      <w:r w:rsidRPr="004D73DA">
        <w:rPr>
          <w:sz w:val="16"/>
        </w:rPr>
        <w:t>.” On December 22, 2008, at the TVA’s Kingston, Tennessee coal-fired plant, the dike of a 40-acre holding pond broke, spilling as much as a billion gallons of coal sludge with elevated levels of arsenic. The sludge covered some 300 acres up to six feet deep, damaging homes and wrecking a train. This spill reportedly was much bigger than the oil spill from the Exxon Valdez tanker that went aground in Alaska.</w:t>
      </w:r>
      <w:r w:rsidRPr="004D73DA">
        <w:rPr>
          <w:sz w:val="12"/>
        </w:rPr>
        <w:t>¶</w:t>
      </w:r>
      <w:r w:rsidRPr="004D73DA">
        <w:rPr>
          <w:sz w:val="16"/>
        </w:rPr>
        <w:t xml:space="preserve"> </w:t>
      </w:r>
      <w:proofErr w:type="gramStart"/>
      <w:r w:rsidRPr="004D73DA">
        <w:rPr>
          <w:sz w:val="16"/>
        </w:rPr>
        <w:t>As</w:t>
      </w:r>
      <w:proofErr w:type="gramEnd"/>
      <w:r w:rsidRPr="004D73DA">
        <w:rPr>
          <w:sz w:val="16"/>
        </w:rPr>
        <w:t xml:space="preserve"> the TVA’s long record illustrates, </w:t>
      </w:r>
      <w:r w:rsidRPr="00E03C0C">
        <w:rPr>
          <w:rStyle w:val="StyleBoldUnderline"/>
        </w:rPr>
        <w:t>voters rarely receive what they signed-off on when it comes to massive government programs.</w:t>
      </w:r>
      <w:r w:rsidRPr="004D73DA">
        <w:rPr>
          <w:sz w:val="16"/>
        </w:rPr>
        <w:t xml:space="preserve"> Despite all of the harm it has done, the TVA has grown into a powerful and politically unstoppable special interest that has done a grave disservice to the Tennessee Valley. </w:t>
      </w:r>
      <w:r w:rsidRPr="00E03C0C">
        <w:rPr>
          <w:rStyle w:val="StyleBoldUnderline"/>
        </w:rPr>
        <w:t>Too bad today’s advocates of a new New Deal seem determined not to learn from their predecessors’ mistakes.</w:t>
      </w:r>
    </w:p>
    <w:p w:rsidR="006A375F" w:rsidRPr="00511613" w:rsidRDefault="006A375F" w:rsidP="006A375F">
      <w:pPr>
        <w:rPr>
          <w:sz w:val="16"/>
        </w:rPr>
      </w:pPr>
    </w:p>
    <w:p w:rsidR="007D2CEB" w:rsidRDefault="007D2CEB" w:rsidP="007D2CEB">
      <w:pPr>
        <w:pStyle w:val="Heading2"/>
      </w:pPr>
      <w:r>
        <w:lastRenderedPageBreak/>
        <w:t>****</w:t>
      </w:r>
      <w:r w:rsidR="00F224FD">
        <w:t xml:space="preserve">Manufacturing </w:t>
      </w:r>
    </w:p>
    <w:p w:rsidR="000A7539" w:rsidRPr="00E4320D" w:rsidRDefault="000A7539" w:rsidP="007D2CEB">
      <w:pPr>
        <w:pStyle w:val="Heading3"/>
      </w:pPr>
      <w:r w:rsidRPr="00E4320D">
        <w:lastRenderedPageBreak/>
        <w:t>-1NC</w:t>
      </w:r>
      <w:r w:rsidR="007D2CEB">
        <w:t xml:space="preserve"> Fracking CP</w:t>
      </w:r>
      <w:r w:rsidRPr="00E4320D">
        <w:t>—</w:t>
      </w:r>
    </w:p>
    <w:p w:rsidR="000A7539" w:rsidRPr="00E4320D" w:rsidRDefault="0008484F" w:rsidP="000A7539">
      <w:pPr>
        <w:pStyle w:val="Heading4"/>
      </w:pPr>
      <w:r w:rsidRPr="00E4320D">
        <w:t>Counterplan-text</w:t>
      </w:r>
      <w:r w:rsidR="000A7539" w:rsidRPr="00E4320D">
        <w:t xml:space="preserve">: The United States federal government should </w:t>
      </w:r>
      <w:r w:rsidR="00EF6064">
        <w:t xml:space="preserve">substantially increase its domestic hydraulic fracturing of natural gas. </w:t>
      </w:r>
    </w:p>
    <w:p w:rsidR="000A7539" w:rsidRPr="00E4320D" w:rsidRDefault="000A7539" w:rsidP="000A7539">
      <w:pPr>
        <w:pStyle w:val="Heading4"/>
      </w:pPr>
      <w:r w:rsidRPr="00E4320D">
        <w:t xml:space="preserve">Shale gas is sustainable and is capable of supplying for more than 100 years of consumption at </w:t>
      </w:r>
      <w:r w:rsidR="00366E88" w:rsidRPr="00E4320D">
        <w:t>current</w:t>
      </w:r>
      <w:r w:rsidRPr="00E4320D">
        <w:t xml:space="preserve"> rate</w:t>
      </w:r>
      <w:r w:rsidR="00366E88" w:rsidRPr="00E4320D">
        <w:t>s</w:t>
      </w:r>
      <w:r w:rsidRPr="00E4320D">
        <w:t xml:space="preserve"> </w:t>
      </w:r>
    </w:p>
    <w:p w:rsidR="000A7539" w:rsidRPr="00E4320D" w:rsidRDefault="000A7539" w:rsidP="000A7539">
      <w:r w:rsidRPr="00E4320D">
        <w:rPr>
          <w:rStyle w:val="StyleStyleBold12pt"/>
        </w:rPr>
        <w:t>Hays 10</w:t>
      </w:r>
      <w:r w:rsidRPr="00E4320D">
        <w:t xml:space="preserve"> [Kristen Hays is Correspondent at Reuters in oil and energy, Energy, exploration and production reporter at Houston Chronicle</w:t>
      </w:r>
    </w:p>
    <w:p w:rsidR="000A7539" w:rsidRPr="00E4320D" w:rsidRDefault="000A7539" w:rsidP="000A7539">
      <w:r w:rsidRPr="00E4320D">
        <w:t>Business Writer at Associated Press, University of Kansas; “Shale gas could supply 100 years of consumption” Published March 10, 2010 http://www.reuters.com/article/2010/03/10/us-ceraweek-shale-gas-idUSTRE62940520100310] Ogryzek</w:t>
      </w:r>
    </w:p>
    <w:p w:rsidR="000A7539" w:rsidRPr="00E4320D" w:rsidRDefault="000A7539" w:rsidP="000A7539">
      <w:pPr>
        <w:rPr>
          <w:sz w:val="16"/>
        </w:rPr>
      </w:pPr>
      <w:r w:rsidRPr="00E4320D">
        <w:rPr>
          <w:sz w:val="16"/>
        </w:rPr>
        <w:t xml:space="preserve">(Reuters) - </w:t>
      </w:r>
      <w:r w:rsidRPr="00E4320D">
        <w:rPr>
          <w:rStyle w:val="StyleBoldUnderline"/>
        </w:rPr>
        <w:t>The natural gas shale boom</w:t>
      </w:r>
      <w:r w:rsidRPr="00E4320D">
        <w:rPr>
          <w:sz w:val="16"/>
        </w:rPr>
        <w:t xml:space="preserve"> </w:t>
      </w:r>
      <w:r w:rsidRPr="00E4320D">
        <w:rPr>
          <w:rStyle w:val="StyleBoldUnderline"/>
        </w:rPr>
        <w:t xml:space="preserve">in North America has more than doubled discovered gas resources and can </w:t>
      </w:r>
      <w:r w:rsidRPr="00E4320D">
        <w:rPr>
          <w:rStyle w:val="Emphasis"/>
        </w:rPr>
        <w:t xml:space="preserve">supply more than a century of consumption </w:t>
      </w:r>
      <w:r w:rsidRPr="00E4320D">
        <w:rPr>
          <w:rStyle w:val="StyleBoldUnderline"/>
        </w:rPr>
        <w:t>at current rates</w:t>
      </w:r>
      <w:r w:rsidRPr="00E4320D">
        <w:rPr>
          <w:sz w:val="16"/>
        </w:rPr>
        <w:t>, an IHS CERA study released Wednesday said.</w:t>
      </w:r>
      <w:r w:rsidRPr="00E4320D">
        <w:rPr>
          <w:sz w:val="12"/>
        </w:rPr>
        <w:t>¶</w:t>
      </w:r>
      <w:r w:rsidRPr="00E4320D">
        <w:rPr>
          <w:sz w:val="16"/>
        </w:rPr>
        <w:t xml:space="preserve"> "As recently at 2007 </w:t>
      </w:r>
      <w:r w:rsidRPr="00E4320D">
        <w:rPr>
          <w:rStyle w:val="StyleBoldUnderline"/>
        </w:rPr>
        <w:t>it was widely thought that natural gas was in tight supply and the U.S. was going to become an importer of gas,</w:t>
      </w:r>
      <w:r w:rsidRPr="00E4320D">
        <w:rPr>
          <w:sz w:val="16"/>
        </w:rPr>
        <w:t>" said Daniel Yergin, chairman of IHS CERA. "</w:t>
      </w:r>
      <w:r w:rsidRPr="00E4320D">
        <w:rPr>
          <w:rStyle w:val="StyleBoldUnderline"/>
        </w:rPr>
        <w:t>But this outlook has been turned on its head by the shale gale."</w:t>
      </w:r>
      <w:r w:rsidRPr="00E4320D">
        <w:rPr>
          <w:rStyle w:val="StyleBoldUnderline"/>
          <w:sz w:val="12"/>
          <w:u w:val="none"/>
        </w:rPr>
        <w:t>¶</w:t>
      </w:r>
      <w:r w:rsidRPr="00E4320D">
        <w:rPr>
          <w:rStyle w:val="StyleBoldUnderline"/>
        </w:rPr>
        <w:t xml:space="preserve"> Shale gas is not new, but tech</w:t>
      </w:r>
      <w:r w:rsidRPr="00E4320D">
        <w:rPr>
          <w:sz w:val="16"/>
        </w:rPr>
        <w:t xml:space="preserve">nology </w:t>
      </w:r>
      <w:r w:rsidRPr="00E4320D">
        <w:rPr>
          <w:rStyle w:val="StyleBoldUnderline"/>
        </w:rPr>
        <w:t>like hydraulic fracturing to release it from</w:t>
      </w:r>
      <w:r w:rsidRPr="00E4320D">
        <w:rPr>
          <w:sz w:val="16"/>
        </w:rPr>
        <w:t xml:space="preserve"> thick rock far </w:t>
      </w:r>
      <w:r w:rsidRPr="00E4320D">
        <w:rPr>
          <w:rStyle w:val="StyleBoldUnderline"/>
        </w:rPr>
        <w:t>underground</w:t>
      </w:r>
      <w:r w:rsidRPr="00E4320D">
        <w:rPr>
          <w:sz w:val="16"/>
        </w:rPr>
        <w:t xml:space="preserve"> </w:t>
      </w:r>
      <w:r w:rsidRPr="00E4320D">
        <w:rPr>
          <w:rStyle w:val="StyleBoldUnderline"/>
        </w:rPr>
        <w:t>has vastly improved producers' ability to tap it</w:t>
      </w:r>
      <w:r w:rsidRPr="00E4320D">
        <w:rPr>
          <w:sz w:val="16"/>
        </w:rPr>
        <w:t xml:space="preserve">. </w:t>
      </w:r>
      <w:r w:rsidRPr="00E4320D">
        <w:rPr>
          <w:rStyle w:val="StyleBoldUnderline"/>
        </w:rPr>
        <w:t>Production involves injecting water and sand under high pressure into the rock to fracture it to release the gas.</w:t>
      </w:r>
      <w:r w:rsidRPr="00E4320D">
        <w:rPr>
          <w:rStyle w:val="StyleBoldUnderline"/>
          <w:sz w:val="12"/>
          <w:u w:val="none"/>
        </w:rPr>
        <w:t>¶</w:t>
      </w:r>
      <w:r w:rsidRPr="00E4320D">
        <w:rPr>
          <w:sz w:val="16"/>
        </w:rPr>
        <w:t xml:space="preserve"> </w:t>
      </w:r>
      <w:r w:rsidRPr="00E4320D">
        <w:rPr>
          <w:rStyle w:val="StyleBoldUnderline"/>
        </w:rPr>
        <w:t>The IHS CERA study said growth in power demand in the next 20 years will likely cause natural gas demand to double</w:t>
      </w:r>
      <w:r w:rsidRPr="00E4320D">
        <w:rPr>
          <w:sz w:val="16"/>
        </w:rPr>
        <w:t xml:space="preserve"> its current level of 19 billion cubic feet per day by 2030.</w:t>
      </w:r>
      <w:r w:rsidRPr="00E4320D">
        <w:rPr>
          <w:sz w:val="12"/>
        </w:rPr>
        <w:t>¶</w:t>
      </w:r>
      <w:r w:rsidRPr="00E4320D">
        <w:rPr>
          <w:sz w:val="16"/>
        </w:rPr>
        <w:t xml:space="preserve"> Gas-fired power generation produces half the carbon emissions of coal-fired generation, which makes gas a more attractive environmental choice as well, the study said.</w:t>
      </w:r>
      <w:r w:rsidRPr="00E4320D">
        <w:rPr>
          <w:sz w:val="12"/>
        </w:rPr>
        <w:t>¶</w:t>
      </w:r>
      <w:r w:rsidRPr="00E4320D">
        <w:rPr>
          <w:sz w:val="16"/>
        </w:rPr>
        <w:t xml:space="preserve"> But a limited pool of spare gas-fired capacity would prevent wholesale fuel switching, the study said.</w:t>
      </w:r>
      <w:r w:rsidRPr="00E4320D">
        <w:rPr>
          <w:sz w:val="12"/>
        </w:rPr>
        <w:t>¶</w:t>
      </w:r>
      <w:r w:rsidRPr="00E4320D">
        <w:rPr>
          <w:sz w:val="16"/>
        </w:rPr>
        <w:t xml:space="preserve"> Also,</w:t>
      </w:r>
      <w:r w:rsidRPr="00E4320D">
        <w:rPr>
          <w:rStyle w:val="StyleBoldUnderline"/>
        </w:rPr>
        <w:t xml:space="preserve"> such switching won't reach targets of reducing emissions by 80 percent by 2050, the study said</w:t>
      </w:r>
      <w:r w:rsidRPr="00E4320D">
        <w:rPr>
          <w:sz w:val="16"/>
        </w:rPr>
        <w:t>. That would require more non-carbon emitting sources, such as nuclear and renewables, as well as carbon capture and storage, or injecting and storing carbon emissions underground.</w:t>
      </w:r>
      <w:r w:rsidRPr="00E4320D">
        <w:rPr>
          <w:sz w:val="12"/>
        </w:rPr>
        <w:t>¶</w:t>
      </w:r>
      <w:r w:rsidRPr="00E4320D">
        <w:rPr>
          <w:sz w:val="16"/>
        </w:rPr>
        <w:t xml:space="preserve"> The study said uncertainties about shale gas include stringency of future carbon legislation and viability of carbon capture and storage technology.</w:t>
      </w:r>
      <w:r w:rsidRPr="00E4320D">
        <w:rPr>
          <w:sz w:val="12"/>
        </w:rPr>
        <w:t>¶</w:t>
      </w:r>
      <w:r w:rsidRPr="00E4320D">
        <w:rPr>
          <w:sz w:val="16"/>
        </w:rPr>
        <w:t xml:space="preserve"> Tom Walters, president of Exxon Mobil Corp's gas and power marketing company, said during a panel discussion that </w:t>
      </w:r>
      <w:r w:rsidRPr="00E4320D">
        <w:rPr>
          <w:rStyle w:val="StyleBoldUnderline"/>
        </w:rPr>
        <w:t>shale gas's future success depends on policies that promote and support its development.</w:t>
      </w:r>
      <w:r w:rsidRPr="00E4320D">
        <w:rPr>
          <w:sz w:val="12"/>
        </w:rPr>
        <w:t>¶</w:t>
      </w:r>
      <w:r w:rsidRPr="00E4320D">
        <w:rPr>
          <w:sz w:val="16"/>
        </w:rPr>
        <w:t xml:space="preserve"> Concerns about how hydraulic fracturing might affect underground water tables has prompted Congress to consider increased regulation.</w:t>
      </w:r>
    </w:p>
    <w:p w:rsidR="000A7539" w:rsidRPr="00E4320D" w:rsidRDefault="000A7539" w:rsidP="000A7539"/>
    <w:p w:rsidR="000A7539" w:rsidRPr="00E4320D" w:rsidRDefault="00F224FD" w:rsidP="00F224FD">
      <w:pPr>
        <w:pStyle w:val="Heading3"/>
      </w:pPr>
      <w:r>
        <w:lastRenderedPageBreak/>
        <w:t>Manufacturing</w:t>
      </w:r>
      <w:r w:rsidR="000A7539" w:rsidRPr="00E4320D">
        <w:t xml:space="preserve"> NB</w:t>
      </w:r>
      <w:r w:rsidR="00366E88" w:rsidRPr="00E4320D">
        <w:t xml:space="preserve"> 1NC Shell</w:t>
      </w:r>
    </w:p>
    <w:p w:rsidR="000A7539" w:rsidRPr="00E4320D" w:rsidRDefault="000A7539" w:rsidP="000A7539">
      <w:pPr>
        <w:pStyle w:val="Heading4"/>
      </w:pPr>
      <w:r w:rsidRPr="00E4320D">
        <w:t xml:space="preserve">Increasing natural gas exports raises domestic prices; undermining U.S. manufacturing competitiveness and jobs </w:t>
      </w:r>
    </w:p>
    <w:p w:rsidR="000A7539" w:rsidRPr="00E4320D" w:rsidRDefault="000A7539" w:rsidP="000A7539">
      <w:r w:rsidRPr="00F224FD">
        <w:rPr>
          <w:b/>
        </w:rPr>
        <w:t>Harder 3/24/14</w:t>
      </w:r>
      <w:r w:rsidRPr="00E4320D">
        <w:t xml:space="preserve"> [Amy is an Energy Reporter at The Wall Street Journal, attended Western Washington University, studies energy policy, congressional legislation, executive-branch rulemakings, lobbying, and international policy actions affecting the United States “Approval of Natural-Gas Export Project Gets Mixed Reaction From Lawmakers” Published March 24, 2014 http://online.wsj.com/news/articles/SB10001424052702303725404579459313806209976] Ogryzek</w:t>
      </w:r>
    </w:p>
    <w:p w:rsidR="000A7539" w:rsidRPr="00E4320D" w:rsidRDefault="000A7539" w:rsidP="000A7539">
      <w:pPr>
        <w:rPr>
          <w:sz w:val="16"/>
        </w:rPr>
      </w:pPr>
      <w:r w:rsidRPr="00E4320D">
        <w:rPr>
          <w:sz w:val="16"/>
        </w:rPr>
        <w:t>The department last approved a natural-gas export project in Louisiana a little over a month ago—a shorter period than the previous six approvals, which took up to two to three months to be approved. The timing signals that the Energy Department may be giving more consideration to geopolitical factors in its approval process.</w:t>
      </w:r>
      <w:r w:rsidRPr="00E4320D">
        <w:rPr>
          <w:sz w:val="12"/>
        </w:rPr>
        <w:t>¶</w:t>
      </w:r>
      <w:r w:rsidRPr="00E4320D">
        <w:rPr>
          <w:sz w:val="16"/>
        </w:rPr>
        <w:t xml:space="preserve"> Energy Secretary Ernest Moniz indicated as much at a Bloomberg Government event last week. "Maybe we will give some additional weight to the geopolitical criterion going forward," he said.</w:t>
      </w:r>
      <w:r w:rsidRPr="00E4320D">
        <w:rPr>
          <w:sz w:val="12"/>
        </w:rPr>
        <w:t>¶</w:t>
      </w:r>
      <w:r w:rsidRPr="00E4320D">
        <w:rPr>
          <w:sz w:val="16"/>
        </w:rPr>
        <w:t xml:space="preserve"> </w:t>
      </w:r>
      <w:r w:rsidRPr="00E4320D">
        <w:rPr>
          <w:rStyle w:val="StyleBoldUnderline"/>
        </w:rPr>
        <w:t>The Federal Energy Regulatory Commission</w:t>
      </w:r>
      <w:r w:rsidRPr="00E4320D">
        <w:rPr>
          <w:sz w:val="16"/>
        </w:rPr>
        <w:t>—the next step in the approval process—</w:t>
      </w:r>
      <w:r w:rsidRPr="00E4320D">
        <w:rPr>
          <w:rStyle w:val="StyleBoldUnderline"/>
        </w:rPr>
        <w:t>is coming under intense scrutiny from</w:t>
      </w:r>
      <w:r w:rsidRPr="00E4320D">
        <w:rPr>
          <w:sz w:val="16"/>
        </w:rPr>
        <w:t xml:space="preserve"> environmentalists opposed to using natural gas and from </w:t>
      </w:r>
      <w:r w:rsidRPr="00E4320D">
        <w:rPr>
          <w:rStyle w:val="StyleBoldUnderline"/>
          <w:b/>
        </w:rPr>
        <w:t>U.S. industries that rely</w:t>
      </w:r>
      <w:r w:rsidRPr="00E4320D">
        <w:rPr>
          <w:b/>
          <w:sz w:val="16"/>
        </w:rPr>
        <w:t xml:space="preserve"> </w:t>
      </w:r>
      <w:r w:rsidRPr="00E4320D">
        <w:rPr>
          <w:rStyle w:val="StyleBoldUnderline"/>
          <w:b/>
        </w:rPr>
        <w:t>on[natural gas</w:t>
      </w:r>
      <w:r w:rsidRPr="00E4320D">
        <w:rPr>
          <w:rStyle w:val="StyleBoldUnderline"/>
        </w:rPr>
        <w:t>]</w:t>
      </w:r>
      <w:r w:rsidRPr="00E4320D">
        <w:rPr>
          <w:sz w:val="16"/>
        </w:rPr>
        <w:t xml:space="preserve"> it </w:t>
      </w:r>
      <w:r w:rsidRPr="00E4320D">
        <w:rPr>
          <w:rStyle w:val="StyleBoldUnderline"/>
        </w:rPr>
        <w:t>and predict its price will rise as exports increase</w:t>
      </w:r>
      <w:r w:rsidRPr="00E4320D">
        <w:rPr>
          <w:sz w:val="16"/>
        </w:rPr>
        <w:t xml:space="preserve">. Some Democratic lawmakers, wary of price increases, said Monday that the Jordan Cove approval is a step too far, </w:t>
      </w:r>
      <w:r w:rsidRPr="00E4320D">
        <w:rPr>
          <w:rStyle w:val="StyleBoldUnderline"/>
        </w:rPr>
        <w:t xml:space="preserve">putting American </w:t>
      </w:r>
      <w:r w:rsidRPr="00E4320D">
        <w:rPr>
          <w:rStyle w:val="StyleBoldUnderline"/>
          <w:b/>
        </w:rPr>
        <w:t>jobs at risk</w:t>
      </w:r>
      <w:r w:rsidRPr="00E4320D">
        <w:rPr>
          <w:rStyle w:val="StyleBoldUnderline"/>
        </w:rPr>
        <w:t>.</w:t>
      </w:r>
      <w:r w:rsidRPr="00E4320D">
        <w:rPr>
          <w:rStyle w:val="StyleBoldUnderline"/>
          <w:sz w:val="12"/>
          <w:u w:val="none"/>
        </w:rPr>
        <w:t>¶</w:t>
      </w:r>
      <w:r w:rsidRPr="00E4320D">
        <w:rPr>
          <w:sz w:val="16"/>
        </w:rPr>
        <w:t xml:space="preserve"> "</w:t>
      </w:r>
      <w:r w:rsidRPr="00E4320D">
        <w:rPr>
          <w:rStyle w:val="StyleBoldUnderline"/>
        </w:rPr>
        <w:t>There can be no doubt that we have crossed a line into an era when we could be massively exporting America's natural gas, sending the jobs and consumer benefits abroad along with the fuel</w:t>
      </w:r>
      <w:r w:rsidRPr="00E4320D">
        <w:rPr>
          <w:sz w:val="16"/>
        </w:rPr>
        <w:t>," said Sen. Edward Markey, (D., Mass.), who sits on the Senate Foreign Relations Committee.</w:t>
      </w:r>
      <w:r w:rsidRPr="00E4320D">
        <w:rPr>
          <w:sz w:val="12"/>
        </w:rPr>
        <w:t>¶</w:t>
      </w:r>
      <w:r w:rsidRPr="00E4320D">
        <w:rPr>
          <w:sz w:val="16"/>
        </w:rPr>
        <w:t xml:space="preserve"> </w:t>
      </w:r>
      <w:r w:rsidRPr="00E4320D">
        <w:rPr>
          <w:rStyle w:val="StyleBoldUnderline"/>
        </w:rPr>
        <w:t>A coalition of major companies</w:t>
      </w:r>
      <w:r w:rsidRPr="00E4320D">
        <w:rPr>
          <w:sz w:val="16"/>
        </w:rPr>
        <w:t xml:space="preserve">, </w:t>
      </w:r>
      <w:r w:rsidRPr="00E4320D">
        <w:rPr>
          <w:rStyle w:val="StyleBoldUnderline"/>
        </w:rPr>
        <w:t>including Dow Chemical Co. and Alcoa Inc</w:t>
      </w:r>
      <w:r w:rsidRPr="00E4320D">
        <w:rPr>
          <w:sz w:val="16"/>
        </w:rPr>
        <w:t xml:space="preserve">., </w:t>
      </w:r>
      <w:r w:rsidRPr="00E4320D">
        <w:rPr>
          <w:rStyle w:val="StyleBoldUnderline"/>
        </w:rPr>
        <w:t>that use natural gas in production processes issued a statement</w:t>
      </w:r>
      <w:r w:rsidRPr="00E4320D">
        <w:rPr>
          <w:sz w:val="16"/>
        </w:rPr>
        <w:t xml:space="preserve"> Monday </w:t>
      </w:r>
      <w:r w:rsidRPr="00E4320D">
        <w:rPr>
          <w:rStyle w:val="StyleBoldUnderline"/>
        </w:rPr>
        <w:t>criticizing the administration's move</w:t>
      </w:r>
      <w:r w:rsidRPr="00E4320D">
        <w:rPr>
          <w:sz w:val="16"/>
        </w:rPr>
        <w:t>.</w:t>
      </w:r>
      <w:r w:rsidRPr="00E4320D">
        <w:rPr>
          <w:sz w:val="12"/>
        </w:rPr>
        <w:t>¶</w:t>
      </w:r>
      <w:r w:rsidRPr="00E4320D">
        <w:rPr>
          <w:sz w:val="16"/>
        </w:rPr>
        <w:t xml:space="preserve"> "</w:t>
      </w:r>
      <w:r w:rsidRPr="00E4320D">
        <w:rPr>
          <w:rStyle w:val="StyleBoldUnderline"/>
        </w:rPr>
        <w:t>This is a grievous error that puts billions of dollars of investment and millions of jobs at risk</w:t>
      </w:r>
      <w:r w:rsidRPr="00E4320D">
        <w:rPr>
          <w:sz w:val="16"/>
        </w:rPr>
        <w:t xml:space="preserve">," the group </w:t>
      </w:r>
      <w:r w:rsidRPr="00E4320D">
        <w:rPr>
          <w:rStyle w:val="StyleBoldUnderline"/>
        </w:rPr>
        <w:t>America's Energy Advantage wrote</w:t>
      </w:r>
      <w:r w:rsidRPr="00E4320D">
        <w:rPr>
          <w:sz w:val="16"/>
        </w:rPr>
        <w:t xml:space="preserve"> in a statement. "This </w:t>
      </w:r>
      <w:r w:rsidRPr="00E4320D">
        <w:rPr>
          <w:rStyle w:val="StyleBoldUnderline"/>
        </w:rPr>
        <w:t xml:space="preserve">latest export approval will </w:t>
      </w:r>
      <w:r w:rsidRPr="00E4320D">
        <w:rPr>
          <w:rStyle w:val="Emphasis"/>
        </w:rPr>
        <w:t>raise domestic natural gas,</w:t>
      </w:r>
      <w:r w:rsidRPr="00E4320D">
        <w:rPr>
          <w:rStyle w:val="StyleBoldUnderline"/>
        </w:rPr>
        <w:t xml:space="preserve"> </w:t>
      </w:r>
      <w:r w:rsidRPr="00E4320D">
        <w:rPr>
          <w:rStyle w:val="StyleBoldUnderline"/>
          <w:b/>
        </w:rPr>
        <w:t>electricity, home-heating and propane prices for every American,</w:t>
      </w:r>
      <w:r w:rsidRPr="00E4320D">
        <w:rPr>
          <w:rStyle w:val="StyleBoldUnderline"/>
        </w:rPr>
        <w:t xml:space="preserve"> </w:t>
      </w:r>
      <w:r w:rsidRPr="00E4320D">
        <w:rPr>
          <w:rStyle w:val="Emphasis"/>
        </w:rPr>
        <w:t>undermine our manufacturing competitiveness and cost the nation good-paying jobs</w:t>
      </w:r>
      <w:r w:rsidRPr="00E4320D">
        <w:rPr>
          <w:sz w:val="16"/>
        </w:rPr>
        <w:t>."Both Mr. Markey and the coalition are calling on the administration to halt further approvals until it conducts a study reviewing current market conditions.</w:t>
      </w:r>
    </w:p>
    <w:p w:rsidR="000A7539" w:rsidRPr="00E4320D" w:rsidRDefault="000A7539" w:rsidP="000A7539"/>
    <w:p w:rsidR="000A7539" w:rsidRPr="00E4320D" w:rsidRDefault="000A7539" w:rsidP="000A7539">
      <w:pPr>
        <w:pStyle w:val="Heading4"/>
      </w:pPr>
      <w:r w:rsidRPr="00E4320D">
        <w:t>Manufacturing ensures good jobs and causes economic growth</w:t>
      </w:r>
    </w:p>
    <w:p w:rsidR="000A7539" w:rsidRPr="00E4320D" w:rsidRDefault="000A7539" w:rsidP="000A7539">
      <w:pPr>
        <w:rPr>
          <w:sz w:val="20"/>
        </w:rPr>
      </w:pPr>
      <w:r w:rsidRPr="00F224FD">
        <w:rPr>
          <w:b/>
        </w:rPr>
        <w:t xml:space="preserve">Hart </w:t>
      </w:r>
      <w:proofErr w:type="gramStart"/>
      <w:r w:rsidRPr="00F224FD">
        <w:rPr>
          <w:b/>
        </w:rPr>
        <w:t>et</w:t>
      </w:r>
      <w:proofErr w:type="gramEnd"/>
      <w:r w:rsidRPr="00F224FD">
        <w:rPr>
          <w:b/>
        </w:rPr>
        <w:t>. al. 12</w:t>
      </w:r>
      <w:r w:rsidRPr="00E4320D">
        <w:t xml:space="preserve"> </w:t>
      </w:r>
      <w:r w:rsidRPr="00E4320D">
        <w:rPr>
          <w:sz w:val="20"/>
        </w:rPr>
        <w:t xml:space="preserve">[David M. Hart is a Professor; Director, Center for Science and Technology Policy; Stephen J. Ezell is the Senior Analyst Information Technology and Innovation Foundation, studies </w:t>
      </w:r>
    </w:p>
    <w:p w:rsidR="000A7539" w:rsidRPr="00E4320D" w:rsidRDefault="000A7539" w:rsidP="000A7539">
      <w:pPr>
        <w:rPr>
          <w:sz w:val="20"/>
        </w:rPr>
      </w:pPr>
      <w:r w:rsidRPr="00E4320D">
        <w:rPr>
          <w:sz w:val="20"/>
        </w:rPr>
        <w:t xml:space="preserve">Competitiveness E-Government Internet Economic Theory Manufacturing Productivity Science and R&amp;D Trade Transportation; Robert D. Atkinson Ph.D, an economist and is president of the Information Technology and Innovation Foundation (ITIF), a public policy think tank based in Washington, D.C, B.A. from New College of Florida “Why America Needs A National Network for Manufacturing Innovation” Published December 2012 in the Information Technology &amp; Innovation Foundation pg. 4-7] Ogryzek </w:t>
      </w:r>
    </w:p>
    <w:p w:rsidR="000A7539" w:rsidRPr="00E4320D" w:rsidRDefault="000A7539" w:rsidP="000A7539">
      <w:pPr>
        <w:rPr>
          <w:rStyle w:val="StyleBoldUnderline"/>
        </w:rPr>
      </w:pPr>
      <w:r w:rsidRPr="00E4320D">
        <w:rPr>
          <w:sz w:val="16"/>
        </w:rPr>
        <w:t xml:space="preserve">The United States must make and export more manufactured goods if it is to fix its trade </w:t>
      </w:r>
      <w:r w:rsidRPr="00E4320D">
        <w:rPr>
          <w:sz w:val="12"/>
        </w:rPr>
        <w:t>¶</w:t>
      </w:r>
      <w:r w:rsidRPr="00E4320D">
        <w:rPr>
          <w:sz w:val="16"/>
        </w:rPr>
        <w:t xml:space="preserve"> deficit. America benefits enormously from international trade. We buy basic commodities </w:t>
      </w:r>
      <w:r w:rsidRPr="00E4320D">
        <w:rPr>
          <w:sz w:val="12"/>
        </w:rPr>
        <w:t>¶</w:t>
      </w:r>
      <w:r w:rsidRPr="00E4320D">
        <w:rPr>
          <w:sz w:val="16"/>
        </w:rPr>
        <w:t xml:space="preserve"> like petroleum, unique high-value products like wine, and everything in between on the </w:t>
      </w:r>
      <w:r w:rsidRPr="00E4320D">
        <w:rPr>
          <w:sz w:val="12"/>
        </w:rPr>
        <w:t>¶</w:t>
      </w:r>
      <w:r w:rsidRPr="00E4320D">
        <w:rPr>
          <w:sz w:val="16"/>
        </w:rPr>
        <w:t xml:space="preserve"> world market. In fact, Americans like foreign-made products so much that the United </w:t>
      </w:r>
      <w:r w:rsidRPr="00E4320D">
        <w:rPr>
          <w:sz w:val="12"/>
        </w:rPr>
        <w:t>¶</w:t>
      </w:r>
      <w:r w:rsidRPr="00E4320D">
        <w:rPr>
          <w:sz w:val="16"/>
        </w:rPr>
        <w:t xml:space="preserve"> States has run trade deficits of more than a half-trillion dollars per year over the past </w:t>
      </w:r>
      <w:r w:rsidRPr="00E4320D">
        <w:rPr>
          <w:sz w:val="12"/>
        </w:rPr>
        <w:t>¶</w:t>
      </w:r>
      <w:r w:rsidRPr="00E4320D">
        <w:rPr>
          <w:sz w:val="16"/>
        </w:rPr>
        <w:t xml:space="preserve"> decade.10 </w:t>
      </w:r>
      <w:r w:rsidRPr="00E4320D">
        <w:rPr>
          <w:rStyle w:val="StyleBoldUnderline"/>
        </w:rPr>
        <w:t xml:space="preserve">Each year’s deficit adds to the nation’s cumulative foreign debt, which will at </w:t>
      </w:r>
      <w:r w:rsidRPr="00E4320D">
        <w:rPr>
          <w:rStyle w:val="StyleBoldUnderline"/>
          <w:sz w:val="12"/>
          <w:u w:val="none"/>
        </w:rPr>
        <w:t>¶</w:t>
      </w:r>
      <w:r w:rsidRPr="00E4320D">
        <w:rPr>
          <w:rStyle w:val="StyleBoldUnderline"/>
        </w:rPr>
        <w:t xml:space="preserve"> some unknown point trigger a crisis if it continues to grow unchecked.</w:t>
      </w:r>
      <w:r w:rsidRPr="00E4320D">
        <w:rPr>
          <w:sz w:val="16"/>
        </w:rPr>
        <w:t xml:space="preserve"> </w:t>
      </w:r>
      <w:r w:rsidRPr="00E4320D">
        <w:rPr>
          <w:rStyle w:val="StyleBoldUnderline"/>
        </w:rPr>
        <w:t xml:space="preserve">Manufacturing is </w:t>
      </w:r>
      <w:r w:rsidRPr="00E4320D">
        <w:rPr>
          <w:rStyle w:val="StyleBoldUnderline"/>
          <w:sz w:val="12"/>
          <w:u w:val="none"/>
        </w:rPr>
        <w:t>¶</w:t>
      </w:r>
      <w:r w:rsidRPr="00E4320D">
        <w:rPr>
          <w:rStyle w:val="StyleBoldUnderline"/>
        </w:rPr>
        <w:t xml:space="preserve"> such a dominant component of U.S. trade</w:t>
      </w:r>
      <w:r w:rsidRPr="00E4320D">
        <w:rPr>
          <w:sz w:val="16"/>
        </w:rPr>
        <w:t xml:space="preserve"> (accounting for 65 percent of U.S. exports) </w:t>
      </w:r>
      <w:r w:rsidRPr="00E4320D">
        <w:rPr>
          <w:rStyle w:val="StyleBoldUnderline"/>
        </w:rPr>
        <w:t xml:space="preserve">that </w:t>
      </w:r>
      <w:r w:rsidRPr="00E4320D">
        <w:rPr>
          <w:rStyle w:val="StyleBoldUnderline"/>
          <w:sz w:val="12"/>
          <w:u w:val="none"/>
        </w:rPr>
        <w:t>¶</w:t>
      </w:r>
      <w:r w:rsidRPr="00E4320D">
        <w:rPr>
          <w:rStyle w:val="StyleBoldUnderline"/>
        </w:rPr>
        <w:t xml:space="preserve"> service exports simply cannot grow fast enough to offset the deficit in manufacturing trade</w:t>
      </w:r>
      <w:r w:rsidRPr="00E4320D">
        <w:rPr>
          <w:sz w:val="16"/>
        </w:rPr>
        <w:t xml:space="preserve">. </w:t>
      </w:r>
      <w:r w:rsidRPr="00E4320D">
        <w:rPr>
          <w:sz w:val="12"/>
        </w:rPr>
        <w:t>¶</w:t>
      </w:r>
      <w:r w:rsidRPr="00E4320D">
        <w:rPr>
          <w:sz w:val="16"/>
        </w:rPr>
        <w:t xml:space="preserve"> U.S. service exports grew by about 8 percent per year over the last decade, a pace that was </w:t>
      </w:r>
      <w:r w:rsidRPr="00E4320D">
        <w:rPr>
          <w:sz w:val="12"/>
        </w:rPr>
        <w:t>¶</w:t>
      </w:r>
      <w:r w:rsidRPr="00E4320D">
        <w:rPr>
          <w:sz w:val="16"/>
        </w:rPr>
        <w:t xml:space="preserve"> dependent in large part on unsustainable, bubble-driven financial services exports. Yet, as </w:t>
      </w:r>
      <w:r w:rsidRPr="00E4320D">
        <w:rPr>
          <w:sz w:val="12"/>
        </w:rPr>
        <w:t>¶</w:t>
      </w:r>
      <w:r w:rsidRPr="00E4320D">
        <w:rPr>
          <w:sz w:val="16"/>
        </w:rPr>
        <w:t xml:space="preserve"> Howard Wial of the University of Illinois has shown, this rate would have to accelerate by </w:t>
      </w:r>
      <w:r w:rsidRPr="00E4320D">
        <w:rPr>
          <w:sz w:val="12"/>
        </w:rPr>
        <w:t>¶</w:t>
      </w:r>
      <w:r w:rsidRPr="00E4320D">
        <w:rPr>
          <w:sz w:val="16"/>
        </w:rPr>
        <w:t xml:space="preserve"> about 70 percent, to 13.5 percent per year over the coming </w:t>
      </w:r>
      <w:r w:rsidRPr="00E4320D">
        <w:rPr>
          <w:sz w:val="16"/>
        </w:rPr>
        <w:lastRenderedPageBreak/>
        <w:t xml:space="preserve">decade, for the United States to </w:t>
      </w:r>
      <w:r w:rsidRPr="00E4320D">
        <w:rPr>
          <w:sz w:val="12"/>
        </w:rPr>
        <w:t>¶</w:t>
      </w:r>
      <w:r w:rsidRPr="00E4320D">
        <w:rPr>
          <w:sz w:val="16"/>
        </w:rPr>
        <w:t xml:space="preserve"> balance its trade by relying on services alone. </w:t>
      </w:r>
      <w:r w:rsidRPr="00E4320D">
        <w:rPr>
          <w:sz w:val="12"/>
        </w:rPr>
        <w:t>¶</w:t>
      </w:r>
      <w:r w:rsidRPr="00E4320D">
        <w:rPr>
          <w:sz w:val="16"/>
        </w:rPr>
        <w:t xml:space="preserve"> </w:t>
      </w:r>
      <w:r w:rsidRPr="00E4320D">
        <w:rPr>
          <w:rStyle w:val="StyleBoldUnderline"/>
        </w:rPr>
        <w:t>Manufacturing creates a lot of additional activity in other parts of the economy</w:t>
      </w:r>
      <w:r w:rsidRPr="00E4320D">
        <w:rPr>
          <w:sz w:val="16"/>
        </w:rPr>
        <w:t xml:space="preserve">. As </w:t>
      </w:r>
      <w:r w:rsidRPr="00E4320D">
        <w:rPr>
          <w:sz w:val="12"/>
        </w:rPr>
        <w:t>¶</w:t>
      </w:r>
      <w:r w:rsidRPr="00E4320D">
        <w:rPr>
          <w:sz w:val="16"/>
        </w:rPr>
        <w:t xml:space="preserve"> economists say, </w:t>
      </w:r>
      <w:r w:rsidRPr="00E4320D">
        <w:rPr>
          <w:rStyle w:val="StyleBoldUnderline"/>
        </w:rPr>
        <w:t>it has a big multiplier effect, both in terms of economic output and</w:t>
      </w:r>
      <w:r w:rsidRPr="00E4320D">
        <w:rPr>
          <w:rStyle w:val="StyleBoldUnderline"/>
          <w:sz w:val="12"/>
          <w:u w:val="none"/>
        </w:rPr>
        <w:t>¶</w:t>
      </w:r>
      <w:r w:rsidRPr="00E4320D">
        <w:rPr>
          <w:rStyle w:val="StyleBoldUnderline"/>
        </w:rPr>
        <w:t xml:space="preserve"> employment. Every dollar of manufacturing output supports $1.34 in output from</w:t>
      </w:r>
      <w:r w:rsidRPr="00E4320D">
        <w:rPr>
          <w:sz w:val="16"/>
        </w:rPr>
        <w:t xml:space="preserve"> </w:t>
      </w:r>
      <w:r w:rsidRPr="00E4320D">
        <w:rPr>
          <w:rStyle w:val="StyleBoldUnderline"/>
        </w:rPr>
        <w:t xml:space="preserve">other </w:t>
      </w:r>
      <w:r w:rsidRPr="00E4320D">
        <w:rPr>
          <w:rStyle w:val="StyleBoldUnderline"/>
          <w:sz w:val="12"/>
          <w:u w:val="none"/>
        </w:rPr>
        <w:t>¶</w:t>
      </w:r>
      <w:r w:rsidRPr="00E4320D">
        <w:rPr>
          <w:rStyle w:val="StyleBoldUnderline"/>
        </w:rPr>
        <w:t xml:space="preserve"> sectors</w:t>
      </w:r>
      <w:r w:rsidRPr="00E4320D">
        <w:rPr>
          <w:sz w:val="16"/>
        </w:rPr>
        <w:t>—</w:t>
      </w:r>
      <w:r w:rsidRPr="00E4320D">
        <w:rPr>
          <w:rStyle w:val="StyleBoldUnderline"/>
        </w:rPr>
        <w:t>the largest multiplier of any sector</w:t>
      </w:r>
      <w:r w:rsidRPr="00E4320D">
        <w:rPr>
          <w:sz w:val="16"/>
        </w:rPr>
        <w:t xml:space="preserve">.11 The </w:t>
      </w:r>
      <w:r w:rsidRPr="00E4320D">
        <w:rPr>
          <w:rStyle w:val="StyleBoldUnderline"/>
        </w:rPr>
        <w:t xml:space="preserve">average new manufacturing job leads to </w:t>
      </w:r>
      <w:r w:rsidRPr="00E4320D">
        <w:rPr>
          <w:rStyle w:val="StyleBoldUnderline"/>
          <w:sz w:val="12"/>
          <w:u w:val="none"/>
        </w:rPr>
        <w:t>¶</w:t>
      </w:r>
      <w:r w:rsidRPr="00E4320D">
        <w:rPr>
          <w:rStyle w:val="StyleBoldUnderline"/>
        </w:rPr>
        <w:t xml:space="preserve"> the creation of </w:t>
      </w:r>
      <w:r w:rsidRPr="00E4320D">
        <w:rPr>
          <w:sz w:val="16"/>
        </w:rPr>
        <w:t xml:space="preserve">from </w:t>
      </w:r>
      <w:r w:rsidRPr="00E4320D">
        <w:rPr>
          <w:rStyle w:val="StyleBoldUnderline"/>
        </w:rPr>
        <w:t>two to five additional jobs</w:t>
      </w:r>
      <w:r w:rsidRPr="00E4320D">
        <w:rPr>
          <w:sz w:val="16"/>
        </w:rPr>
        <w:t xml:space="preserve"> </w:t>
      </w:r>
      <w:r w:rsidRPr="00E4320D">
        <w:rPr>
          <w:rStyle w:val="StyleBoldUnderline"/>
        </w:rPr>
        <w:t xml:space="preserve">in other sectors; for high-tech </w:t>
      </w:r>
      <w:r w:rsidRPr="00E4320D">
        <w:rPr>
          <w:rStyle w:val="StyleBoldUnderline"/>
          <w:sz w:val="12"/>
          <w:u w:val="none"/>
        </w:rPr>
        <w:t>¶</w:t>
      </w:r>
      <w:r w:rsidRPr="00E4320D">
        <w:rPr>
          <w:rStyle w:val="StyleBoldUnderline"/>
        </w:rPr>
        <w:t xml:space="preserve"> manufacturing, the employment multiplier may be even greater</w:t>
      </w:r>
      <w:r w:rsidRPr="00E4320D">
        <w:rPr>
          <w:sz w:val="16"/>
        </w:rPr>
        <w:t>.</w:t>
      </w:r>
      <w:r w:rsidRPr="00E4320D">
        <w:rPr>
          <w:sz w:val="12"/>
        </w:rPr>
        <w:t>¶</w:t>
      </w:r>
      <w:r w:rsidRPr="00E4320D">
        <w:rPr>
          <w:sz w:val="16"/>
        </w:rPr>
        <w:t xml:space="preserve"> 12 That is substantially </w:t>
      </w:r>
      <w:r w:rsidRPr="00E4320D">
        <w:rPr>
          <w:sz w:val="12"/>
        </w:rPr>
        <w:t>¶</w:t>
      </w:r>
      <w:r w:rsidRPr="00E4320D">
        <w:rPr>
          <w:sz w:val="16"/>
        </w:rPr>
        <w:t xml:space="preserve"> higher than the average multiplier effect for jobs created in the service sector. As Gene </w:t>
      </w:r>
      <w:r w:rsidRPr="00E4320D">
        <w:rPr>
          <w:sz w:val="12"/>
        </w:rPr>
        <w:t>¶</w:t>
      </w:r>
      <w:r w:rsidRPr="00E4320D">
        <w:rPr>
          <w:sz w:val="16"/>
        </w:rPr>
        <w:t xml:space="preserve"> Sperling, Director of the National Economic Council (NEC), explains the impact of </w:t>
      </w:r>
      <w:r w:rsidRPr="00E4320D">
        <w:rPr>
          <w:sz w:val="12"/>
        </w:rPr>
        <w:t>¶</w:t>
      </w:r>
      <w:r w:rsidRPr="00E4320D">
        <w:rPr>
          <w:sz w:val="16"/>
        </w:rPr>
        <w:t xml:space="preserve"> manufacturing on driving economic and employment growth, “If an auto plant opens up, a </w:t>
      </w:r>
      <w:r w:rsidRPr="00E4320D">
        <w:rPr>
          <w:sz w:val="12"/>
        </w:rPr>
        <w:t>¶</w:t>
      </w:r>
      <w:r w:rsidRPr="00E4320D">
        <w:rPr>
          <w:sz w:val="16"/>
        </w:rPr>
        <w:t xml:space="preserve"> Walmart can be expected to follow. But the converse does not necessarily hold—that a </w:t>
      </w:r>
      <w:r w:rsidRPr="00E4320D">
        <w:rPr>
          <w:sz w:val="12"/>
        </w:rPr>
        <w:t>¶</w:t>
      </w:r>
      <w:r w:rsidRPr="00E4320D">
        <w:rPr>
          <w:sz w:val="16"/>
        </w:rPr>
        <w:t xml:space="preserve"> Walmart opening does not definitely bring an auto plant with it.”13</w:t>
      </w:r>
      <w:r w:rsidRPr="00E4320D">
        <w:rPr>
          <w:sz w:val="12"/>
        </w:rPr>
        <w:t>¶</w:t>
      </w:r>
      <w:r w:rsidRPr="00E4320D">
        <w:rPr>
          <w:sz w:val="16"/>
        </w:rPr>
        <w:t xml:space="preserve"> </w:t>
      </w:r>
      <w:r w:rsidRPr="00E4320D">
        <w:rPr>
          <w:rStyle w:val="StyleBoldUnderline"/>
        </w:rPr>
        <w:t>Manufacturing jobs pay better than comparable jobs in other sectors</w:t>
      </w:r>
      <w:r w:rsidRPr="00E4320D">
        <w:rPr>
          <w:sz w:val="16"/>
        </w:rPr>
        <w:t>. A May 2012 U</w:t>
      </w:r>
      <w:r w:rsidRPr="00E4320D">
        <w:rPr>
          <w:rStyle w:val="StyleBoldUnderline"/>
        </w:rPr>
        <w:t xml:space="preserve">.S. </w:t>
      </w:r>
      <w:r w:rsidRPr="00E4320D">
        <w:rPr>
          <w:rStyle w:val="StyleBoldUnderline"/>
          <w:sz w:val="12"/>
          <w:u w:val="none"/>
        </w:rPr>
        <w:t>¶</w:t>
      </w:r>
      <w:r w:rsidRPr="00E4320D">
        <w:rPr>
          <w:rStyle w:val="StyleBoldUnderline"/>
        </w:rPr>
        <w:t xml:space="preserve"> Department of Commerce report found that the total hourly compensation</w:t>
      </w:r>
      <w:r w:rsidRPr="00E4320D">
        <w:rPr>
          <w:sz w:val="16"/>
        </w:rPr>
        <w:t xml:space="preserve"> (which </w:t>
      </w:r>
      <w:r w:rsidRPr="00E4320D">
        <w:rPr>
          <w:sz w:val="12"/>
        </w:rPr>
        <w:t>¶</w:t>
      </w:r>
      <w:r w:rsidRPr="00E4320D">
        <w:rPr>
          <w:sz w:val="16"/>
        </w:rPr>
        <w:t xml:space="preserve"> includes employer-provided benefits) </w:t>
      </w:r>
      <w:r w:rsidRPr="00E4320D">
        <w:rPr>
          <w:rStyle w:val="StyleBoldUnderline"/>
        </w:rPr>
        <w:t xml:space="preserve">for workers in manufacturing jobs was 17 percent </w:t>
      </w:r>
      <w:r w:rsidRPr="00E4320D">
        <w:rPr>
          <w:rStyle w:val="StyleBoldUnderline"/>
          <w:sz w:val="12"/>
          <w:u w:val="none"/>
        </w:rPr>
        <w:t>¶</w:t>
      </w:r>
      <w:r w:rsidRPr="00E4320D">
        <w:rPr>
          <w:rStyle w:val="StyleBoldUnderline"/>
        </w:rPr>
        <w:t xml:space="preserve"> higher than </w:t>
      </w:r>
      <w:r w:rsidRPr="00E4320D">
        <w:rPr>
          <w:sz w:val="16"/>
        </w:rPr>
        <w:t xml:space="preserve">for </w:t>
      </w:r>
      <w:r w:rsidRPr="00E4320D">
        <w:rPr>
          <w:rStyle w:val="StyleBoldUnderline"/>
        </w:rPr>
        <w:t>workers in other</w:t>
      </w:r>
      <w:r w:rsidRPr="00E4320D">
        <w:rPr>
          <w:sz w:val="16"/>
        </w:rPr>
        <w:t xml:space="preserve"> kinds of </w:t>
      </w:r>
      <w:r w:rsidRPr="00E4320D">
        <w:rPr>
          <w:rStyle w:val="StyleBoldUnderline"/>
        </w:rPr>
        <w:t>jobs</w:t>
      </w:r>
      <w:r w:rsidRPr="00E4320D">
        <w:rPr>
          <w:sz w:val="16"/>
        </w:rPr>
        <w:t>.</w:t>
      </w:r>
      <w:r w:rsidRPr="00E4320D">
        <w:rPr>
          <w:sz w:val="12"/>
        </w:rPr>
        <w:t>¶</w:t>
      </w:r>
      <w:r w:rsidRPr="00E4320D">
        <w:rPr>
          <w:sz w:val="16"/>
        </w:rPr>
        <w:t xml:space="preserve"> 14 Likewise, a 2011 Brookings report found </w:t>
      </w:r>
      <w:r w:rsidRPr="00E4320D">
        <w:rPr>
          <w:sz w:val="12"/>
        </w:rPr>
        <w:t>¶</w:t>
      </w:r>
      <w:r w:rsidRPr="00E4320D">
        <w:rPr>
          <w:sz w:val="16"/>
        </w:rPr>
        <w:t xml:space="preserve"> that </w:t>
      </w:r>
      <w:r w:rsidRPr="00E4320D">
        <w:rPr>
          <w:rStyle w:val="StyleBoldUnderline"/>
        </w:rPr>
        <w:t xml:space="preserve">the average weekly earnings in manufacturing are 19.3 percent higher than the </w:t>
      </w:r>
      <w:r w:rsidRPr="00E4320D">
        <w:rPr>
          <w:rStyle w:val="StyleBoldUnderline"/>
          <w:sz w:val="12"/>
          <w:u w:val="none"/>
        </w:rPr>
        <w:t>¶</w:t>
      </w:r>
      <w:r w:rsidRPr="00E4320D">
        <w:rPr>
          <w:rStyle w:val="StyleBoldUnderline"/>
        </w:rPr>
        <w:t xml:space="preserve"> national private sector average,</w:t>
      </w:r>
      <w:r w:rsidRPr="00E4320D">
        <w:rPr>
          <w:sz w:val="16"/>
        </w:rPr>
        <w:t xml:space="preserve"> even though manufacturing employs a greater than average </w:t>
      </w:r>
      <w:r w:rsidRPr="00E4320D">
        <w:rPr>
          <w:sz w:val="12"/>
        </w:rPr>
        <w:t>¶</w:t>
      </w:r>
      <w:r w:rsidRPr="00E4320D">
        <w:rPr>
          <w:sz w:val="16"/>
        </w:rPr>
        <w:t xml:space="preserve"> share of workers without a college degree.15 </w:t>
      </w:r>
      <w:r w:rsidRPr="00E4320D">
        <w:rPr>
          <w:rStyle w:val="StyleBoldUnderline"/>
        </w:rPr>
        <w:t xml:space="preserve">Growing good-paying, medium-skill jobs in </w:t>
      </w:r>
      <w:r w:rsidRPr="00E4320D">
        <w:rPr>
          <w:rStyle w:val="StyleBoldUnderline"/>
          <w:sz w:val="12"/>
          <w:u w:val="none"/>
        </w:rPr>
        <w:t>¶</w:t>
      </w:r>
      <w:r w:rsidRPr="00E4320D">
        <w:rPr>
          <w:rStyle w:val="StyleBoldUnderline"/>
        </w:rPr>
        <w:t xml:space="preserve"> manufacturing is an essential element of any national strategy that seeks to address </w:t>
      </w:r>
      <w:r w:rsidRPr="00E4320D">
        <w:rPr>
          <w:rStyle w:val="StyleBoldUnderline"/>
          <w:sz w:val="12"/>
          <w:u w:val="none"/>
        </w:rPr>
        <w:t>¶</w:t>
      </w:r>
      <w:r w:rsidRPr="00E4320D">
        <w:rPr>
          <w:rStyle w:val="StyleBoldUnderline"/>
        </w:rPr>
        <w:t xml:space="preserve"> economic inequality in the United States.</w:t>
      </w:r>
    </w:p>
    <w:p w:rsidR="000A7539" w:rsidRPr="00E4320D" w:rsidRDefault="000A7539" w:rsidP="000A7539">
      <w:pPr>
        <w:pStyle w:val="Heading4"/>
        <w:rPr>
          <w:rStyle w:val="StyleStyleBold12pt"/>
          <w:b/>
        </w:rPr>
      </w:pPr>
      <w:r w:rsidRPr="00E4320D">
        <w:rPr>
          <w:rStyle w:val="StyleStyleBold12pt"/>
        </w:rPr>
        <w:t>Slow econ growth causes war—statistics</w:t>
      </w:r>
    </w:p>
    <w:p w:rsidR="000A7539" w:rsidRPr="00E4320D" w:rsidRDefault="000A7539" w:rsidP="000A7539">
      <w:r w:rsidRPr="00F224FD">
        <w:rPr>
          <w:b/>
        </w:rPr>
        <w:t>Royal 10</w:t>
      </w:r>
      <w:r w:rsidRPr="00E4320D">
        <w:t xml:space="preserve"> </w:t>
      </w:r>
      <w:r w:rsidRPr="00E4320D">
        <w:rPr>
          <w:sz w:val="16"/>
          <w:szCs w:val="16"/>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0A7539" w:rsidRPr="00E4320D" w:rsidRDefault="000A7539" w:rsidP="000A7539">
      <w:pPr>
        <w:rPr>
          <w:sz w:val="14"/>
        </w:rPr>
      </w:pPr>
      <w:r w:rsidRPr="00E4320D">
        <w:rPr>
          <w:sz w:val="14"/>
        </w:rPr>
        <w:t xml:space="preserve">Less intuitive is how periods of </w:t>
      </w:r>
      <w:r w:rsidRPr="00E4320D">
        <w:rPr>
          <w:rStyle w:val="StyleBoldUnderline"/>
          <w:highlight w:val="green"/>
        </w:rPr>
        <w:t>economic decline may increase the likelihood of external conflict</w:t>
      </w:r>
      <w:r w:rsidRPr="00E4320D">
        <w:rPr>
          <w:rStyle w:val="StyleBoldUnderline"/>
          <w:rFonts w:eastAsia="Calibri"/>
        </w:rPr>
        <w:t>.</w:t>
      </w:r>
      <w:r w:rsidRPr="00E4320D">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4320D">
        <w:rPr>
          <w:rStyle w:val="StyleBoldUnderline"/>
          <w:rFonts w:eastAsia="Calibri"/>
        </w:rPr>
        <w:t xml:space="preserve">rhythms in the </w:t>
      </w:r>
      <w:r w:rsidRPr="00E4320D">
        <w:rPr>
          <w:rStyle w:val="StyleBoldUnderline"/>
        </w:rPr>
        <w:t>global</w:t>
      </w:r>
      <w:r w:rsidRPr="00E4320D">
        <w:rPr>
          <w:rStyle w:val="StyleBoldUnderline"/>
          <w:rFonts w:eastAsia="Calibri"/>
        </w:rPr>
        <w:t xml:space="preserve"> economy are associated with the </w:t>
      </w:r>
      <w:r w:rsidRPr="00E4320D">
        <w:rPr>
          <w:rStyle w:val="StyleBoldUnderline"/>
        </w:rPr>
        <w:t>rise and</w:t>
      </w:r>
      <w:r w:rsidRPr="00E4320D">
        <w:rPr>
          <w:rStyle w:val="StyleBoldUnderline"/>
          <w:rFonts w:eastAsia="Calibri"/>
        </w:rPr>
        <w:t xml:space="preserve"> fall of a </w:t>
      </w:r>
      <w:r w:rsidRPr="00E4320D">
        <w:rPr>
          <w:rStyle w:val="StyleBoldUnderline"/>
        </w:rPr>
        <w:t>pre-eminent</w:t>
      </w:r>
      <w:r w:rsidRPr="00E4320D">
        <w:rPr>
          <w:rStyle w:val="StyleBoldUnderline"/>
          <w:rFonts w:eastAsia="Calibri"/>
        </w:rPr>
        <w:t xml:space="preserve"> power and </w:t>
      </w:r>
      <w:r w:rsidRPr="00E4320D">
        <w:rPr>
          <w:rStyle w:val="StyleBoldUnderline"/>
        </w:rPr>
        <w:t>the often</w:t>
      </w:r>
      <w:r w:rsidRPr="00E4320D">
        <w:rPr>
          <w:rStyle w:val="StyleBoldUnderline"/>
          <w:rFonts w:eastAsia="Calibri"/>
        </w:rPr>
        <w:t xml:space="preserve"> bloody transition </w:t>
      </w:r>
      <w:r w:rsidRPr="00E4320D">
        <w:rPr>
          <w:rStyle w:val="StyleBoldUnderline"/>
        </w:rPr>
        <w:t>from one pre-eminent leader to the next</w:t>
      </w:r>
      <w:r w:rsidRPr="00E4320D">
        <w:rPr>
          <w:sz w:val="14"/>
        </w:rPr>
        <w:t xml:space="preserve">. As such, </w:t>
      </w:r>
      <w:r w:rsidRPr="00E4320D">
        <w:rPr>
          <w:rStyle w:val="StyleBoldUnderline"/>
          <w:highlight w:val="green"/>
        </w:rPr>
        <w:t xml:space="preserve">exogenous shocks such as </w:t>
      </w:r>
      <w:r w:rsidRPr="00E4320D">
        <w:rPr>
          <w:rStyle w:val="StyleBoldUnderline"/>
          <w:rFonts w:eastAsia="Batang"/>
          <w:highlight w:val="green"/>
        </w:rPr>
        <w:t>economic crises</w:t>
      </w:r>
      <w:r w:rsidRPr="00E4320D">
        <w:rPr>
          <w:rStyle w:val="underline"/>
          <w:rFonts w:eastAsia="Batang"/>
          <w:highlight w:val="green"/>
        </w:rPr>
        <w:t xml:space="preserve"> could usher </w:t>
      </w:r>
      <w:r w:rsidRPr="00E4320D">
        <w:rPr>
          <w:rStyle w:val="underline"/>
          <w:rFonts w:eastAsia="Batang"/>
          <w:szCs w:val="13"/>
        </w:rPr>
        <w:t xml:space="preserve">in </w:t>
      </w:r>
      <w:r w:rsidRPr="00E4320D">
        <w:rPr>
          <w:rStyle w:val="underline"/>
          <w:rFonts w:eastAsia="Batang"/>
          <w:szCs w:val="13"/>
          <w:highlight w:val="green"/>
        </w:rPr>
        <w:t>a</w:t>
      </w:r>
      <w:r w:rsidRPr="00E4320D">
        <w:rPr>
          <w:rStyle w:val="underline"/>
          <w:rFonts w:eastAsia="Batang"/>
          <w:highlight w:val="green"/>
        </w:rPr>
        <w:t xml:space="preserve"> redistribution of </w:t>
      </w:r>
      <w:r w:rsidRPr="00E4320D">
        <w:rPr>
          <w:rStyle w:val="underline"/>
          <w:rFonts w:eastAsia="Batang"/>
          <w:szCs w:val="13"/>
        </w:rPr>
        <w:t>relative</w:t>
      </w:r>
      <w:r w:rsidRPr="00E4320D">
        <w:rPr>
          <w:rStyle w:val="underline"/>
          <w:rFonts w:eastAsia="Batang"/>
        </w:rPr>
        <w:t xml:space="preserve"> </w:t>
      </w:r>
      <w:r w:rsidRPr="00E4320D">
        <w:rPr>
          <w:rStyle w:val="underline"/>
          <w:rFonts w:eastAsia="Batang"/>
          <w:highlight w:val="green"/>
        </w:rPr>
        <w:t>power</w:t>
      </w:r>
      <w:r w:rsidRPr="00E4320D">
        <w:rPr>
          <w:sz w:val="14"/>
        </w:rPr>
        <w:t xml:space="preserve"> (see also Gilpin. 1981) </w:t>
      </w:r>
      <w:r w:rsidRPr="00E4320D">
        <w:rPr>
          <w:rStyle w:val="StyleBoldUnderline"/>
          <w:highlight w:val="green"/>
        </w:rPr>
        <w:t>that leads to uncertainty</w:t>
      </w:r>
      <w:r w:rsidRPr="00E4320D">
        <w:rPr>
          <w:sz w:val="14"/>
        </w:rPr>
        <w:t xml:space="preserve"> about power balances, </w:t>
      </w:r>
      <w:r w:rsidRPr="00E4320D">
        <w:rPr>
          <w:rStyle w:val="StyleBoldUnderline"/>
          <w:rFonts w:eastAsia="Calibri"/>
          <w:highlight w:val="green"/>
        </w:rPr>
        <w:t xml:space="preserve">increasing </w:t>
      </w:r>
      <w:r w:rsidRPr="00E4320D">
        <w:rPr>
          <w:rStyle w:val="StyleBoldUnderline"/>
          <w:highlight w:val="green"/>
        </w:rPr>
        <w:t>the</w:t>
      </w:r>
      <w:r w:rsidRPr="00E4320D">
        <w:rPr>
          <w:rStyle w:val="StyleBoldUnderline"/>
          <w:rFonts w:eastAsia="Calibri"/>
          <w:highlight w:val="green"/>
        </w:rPr>
        <w:t xml:space="preserve"> risk of miscalc</w:t>
      </w:r>
      <w:r w:rsidRPr="00E4320D">
        <w:rPr>
          <w:rStyle w:val="StyleBoldUnderline"/>
          <w:rFonts w:eastAsia="Calibri"/>
        </w:rPr>
        <w:t>ulation</w:t>
      </w:r>
      <w:r w:rsidRPr="00E4320D">
        <w:rPr>
          <w:sz w:val="14"/>
        </w:rPr>
        <w:t xml:space="preserve"> (Feaver, 1995). Alternatively, </w:t>
      </w:r>
      <w:r w:rsidRPr="00E4320D">
        <w:rPr>
          <w:rStyle w:val="StyleBoldUnderline"/>
        </w:rPr>
        <w:t>even a relatively certain redistribution of power could lead to a permissive environment for conflict</w:t>
      </w:r>
      <w:r w:rsidRPr="00E4320D">
        <w:rPr>
          <w:sz w:val="14"/>
        </w:rPr>
        <w:t xml:space="preserve"> as </w:t>
      </w:r>
      <w:r w:rsidRPr="00E4320D">
        <w:rPr>
          <w:rStyle w:val="StyleBoldUnderline"/>
        </w:rPr>
        <w:t>a rising power may seek to challenge a declining power</w:t>
      </w:r>
      <w:r w:rsidRPr="00E4320D">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4320D">
        <w:rPr>
          <w:rStyle w:val="StyleBoldUnderline"/>
          <w:highlight w:val="green"/>
        </w:rPr>
        <w:t>'future expectation of trade' is a significant variable</w:t>
      </w:r>
      <w:r w:rsidRPr="00E4320D">
        <w:rPr>
          <w:rStyle w:val="StyleBoldUnderline"/>
        </w:rPr>
        <w:t xml:space="preserve"> in understanding economic conditions and security behaviour</w:t>
      </w:r>
      <w:r w:rsidRPr="00E4320D">
        <w:rPr>
          <w:rStyle w:val="underline"/>
          <w:rFonts w:eastAsia="Batang"/>
          <w:szCs w:val="12"/>
        </w:rPr>
        <w:t xml:space="preserve"> of states</w:t>
      </w:r>
      <w:r w:rsidRPr="00E4320D">
        <w:rPr>
          <w:sz w:val="14"/>
        </w:rPr>
        <w:t xml:space="preserve">. He argues that interdependent states are likely to gain pacific benefits from trade so long as they have an optimistic view of future trade relations. However, </w:t>
      </w:r>
      <w:r w:rsidRPr="00E4320D">
        <w:rPr>
          <w:rStyle w:val="underline"/>
          <w:rFonts w:eastAsia="Batang"/>
          <w:highlight w:val="green"/>
        </w:rPr>
        <w:t xml:space="preserve">if </w:t>
      </w:r>
      <w:r w:rsidRPr="00E4320D">
        <w:rPr>
          <w:rStyle w:val="underline"/>
          <w:rFonts w:eastAsia="Batang"/>
          <w:szCs w:val="13"/>
          <w:highlight w:val="green"/>
        </w:rPr>
        <w:t>the</w:t>
      </w:r>
      <w:r w:rsidRPr="00E4320D">
        <w:rPr>
          <w:rStyle w:val="underline"/>
          <w:rFonts w:eastAsia="Batang"/>
          <w:highlight w:val="green"/>
        </w:rPr>
        <w:t xml:space="preserve"> expectations of </w:t>
      </w:r>
      <w:r w:rsidRPr="00E4320D">
        <w:rPr>
          <w:rStyle w:val="underline"/>
          <w:rFonts w:eastAsia="Batang"/>
          <w:szCs w:val="13"/>
          <w:highlight w:val="green"/>
        </w:rPr>
        <w:t>future</w:t>
      </w:r>
      <w:r w:rsidRPr="00E4320D">
        <w:rPr>
          <w:rStyle w:val="underline"/>
          <w:rFonts w:eastAsia="Batang"/>
          <w:highlight w:val="green"/>
        </w:rPr>
        <w:t xml:space="preserve"> trade decline</w:t>
      </w:r>
      <w:r w:rsidRPr="00E4320D">
        <w:rPr>
          <w:sz w:val="14"/>
          <w:highlight w:val="green"/>
        </w:rPr>
        <w:t>,</w:t>
      </w:r>
      <w:r w:rsidRPr="00E4320D">
        <w:rPr>
          <w:sz w:val="14"/>
        </w:rPr>
        <w:t xml:space="preserve"> particularly for difficult to replace items such as energy resources, </w:t>
      </w:r>
      <w:r w:rsidRPr="00E4320D">
        <w:rPr>
          <w:rStyle w:val="StyleBoldUnderline"/>
        </w:rPr>
        <w:t>the</w:t>
      </w:r>
      <w:r w:rsidRPr="00E4320D">
        <w:rPr>
          <w:rStyle w:val="StyleBoldUnderline"/>
          <w:rFonts w:eastAsia="Calibri"/>
        </w:rPr>
        <w:t xml:space="preserve"> likelihood for </w:t>
      </w:r>
      <w:r w:rsidRPr="00E4320D">
        <w:rPr>
          <w:rStyle w:val="StyleBoldUnderline"/>
          <w:rFonts w:eastAsia="Calibri"/>
          <w:highlight w:val="green"/>
        </w:rPr>
        <w:t xml:space="preserve">conflict increases, </w:t>
      </w:r>
      <w:r w:rsidRPr="00E4320D">
        <w:rPr>
          <w:rStyle w:val="StyleBoldUnderline"/>
          <w:highlight w:val="green"/>
        </w:rPr>
        <w:t>as</w:t>
      </w:r>
      <w:r w:rsidRPr="00E4320D">
        <w:rPr>
          <w:rStyle w:val="StyleBoldUnderline"/>
          <w:rFonts w:eastAsia="Calibri"/>
          <w:highlight w:val="green"/>
        </w:rPr>
        <w:t xml:space="preserve"> states will be inclined to use force </w:t>
      </w:r>
      <w:r w:rsidRPr="00E4320D">
        <w:rPr>
          <w:rStyle w:val="StyleBoldUnderline"/>
          <w:rFonts w:eastAsia="Calibri"/>
        </w:rPr>
        <w:t xml:space="preserve">to gain </w:t>
      </w:r>
      <w:r w:rsidRPr="00E4320D">
        <w:rPr>
          <w:rStyle w:val="StyleBoldUnderline"/>
        </w:rPr>
        <w:t>access to those</w:t>
      </w:r>
      <w:r w:rsidRPr="00E4320D">
        <w:rPr>
          <w:rStyle w:val="StyleBoldUnderline"/>
          <w:rFonts w:eastAsia="Calibri"/>
        </w:rPr>
        <w:t xml:space="preserve"> resources. </w:t>
      </w:r>
      <w:r w:rsidRPr="00E4320D">
        <w:rPr>
          <w:rStyle w:val="StyleBoldUnderline"/>
        </w:rPr>
        <w:t>Crises could</w:t>
      </w:r>
      <w:r w:rsidRPr="00E4320D">
        <w:rPr>
          <w:sz w:val="14"/>
        </w:rPr>
        <w:t xml:space="preserve"> potentially be the </w:t>
      </w:r>
      <w:r w:rsidRPr="00E4320D">
        <w:rPr>
          <w:rStyle w:val="underline"/>
          <w:rFonts w:eastAsia="Batang"/>
          <w:szCs w:val="12"/>
        </w:rPr>
        <w:t>trigger</w:t>
      </w:r>
      <w:r w:rsidRPr="00E4320D">
        <w:rPr>
          <w:sz w:val="14"/>
        </w:rPr>
        <w:t xml:space="preserve"> for </w:t>
      </w:r>
      <w:r w:rsidRPr="00E4320D">
        <w:rPr>
          <w:rStyle w:val="underline"/>
          <w:rFonts w:eastAsia="Batang"/>
          <w:szCs w:val="12"/>
        </w:rPr>
        <w:t>decreased trade expectations</w:t>
      </w:r>
      <w:r w:rsidRPr="00E4320D">
        <w:rPr>
          <w:sz w:val="14"/>
        </w:rPr>
        <w:t xml:space="preserve"> either on its own or because it triggers protectionist moves by interdependent states.4 </w:t>
      </w:r>
      <w:proofErr w:type="gramStart"/>
      <w:r w:rsidRPr="00E4320D">
        <w:rPr>
          <w:sz w:val="14"/>
        </w:rPr>
        <w:t>Third</w:t>
      </w:r>
      <w:proofErr w:type="gramEnd"/>
      <w:r w:rsidRPr="00E4320D">
        <w:rPr>
          <w:sz w:val="14"/>
        </w:rPr>
        <w:t xml:space="preserve">, </w:t>
      </w:r>
      <w:r w:rsidRPr="00E4320D">
        <w:rPr>
          <w:rStyle w:val="underline"/>
          <w:rFonts w:eastAsia="Batang"/>
          <w:szCs w:val="12"/>
        </w:rPr>
        <w:t xml:space="preserve">others have considered the link between economic decline and external armed conflict at a national level. </w:t>
      </w:r>
      <w:r w:rsidRPr="00E4320D">
        <w:rPr>
          <w:rStyle w:val="underline"/>
          <w:rFonts w:eastAsia="Batang"/>
          <w:szCs w:val="12"/>
          <w:highlight w:val="green"/>
        </w:rPr>
        <w:t>Blomberg and Hess</w:t>
      </w:r>
      <w:r w:rsidRPr="00E4320D">
        <w:rPr>
          <w:sz w:val="14"/>
        </w:rPr>
        <w:t xml:space="preserve"> (2002) </w:t>
      </w:r>
      <w:r w:rsidRPr="00E4320D">
        <w:rPr>
          <w:rStyle w:val="StyleBoldUnderline"/>
          <w:rFonts w:eastAsia="Calibri"/>
          <w:highlight w:val="green"/>
        </w:rPr>
        <w:t>find a strong correlation between internal</w:t>
      </w:r>
      <w:r w:rsidRPr="00E4320D">
        <w:rPr>
          <w:rStyle w:val="StyleBoldUnderline"/>
        </w:rPr>
        <w:t xml:space="preserve"> conflict </w:t>
      </w:r>
      <w:r w:rsidRPr="00E4320D">
        <w:rPr>
          <w:rStyle w:val="StyleBoldUnderline"/>
          <w:rFonts w:eastAsia="Calibri"/>
          <w:highlight w:val="green"/>
        </w:rPr>
        <w:t>and external conflict</w:t>
      </w:r>
      <w:r w:rsidRPr="00E4320D">
        <w:rPr>
          <w:rStyle w:val="StyleBoldUnderline"/>
          <w:highlight w:val="green"/>
        </w:rPr>
        <w:t xml:space="preserve">, particularly </w:t>
      </w:r>
      <w:r w:rsidRPr="00E4320D">
        <w:rPr>
          <w:rStyle w:val="StyleBoldUnderline"/>
          <w:rFonts w:eastAsia="Calibri"/>
          <w:highlight w:val="green"/>
        </w:rPr>
        <w:t xml:space="preserve">during </w:t>
      </w:r>
      <w:r w:rsidRPr="00E4320D">
        <w:rPr>
          <w:rStyle w:val="StyleBoldUnderline"/>
          <w:rFonts w:eastAsia="Calibri"/>
        </w:rPr>
        <w:t>periods of</w:t>
      </w:r>
      <w:r w:rsidRPr="00E4320D">
        <w:rPr>
          <w:rStyle w:val="StyleBoldUnderline"/>
        </w:rPr>
        <w:t xml:space="preserve"> </w:t>
      </w:r>
      <w:r w:rsidRPr="00E4320D">
        <w:rPr>
          <w:rStyle w:val="StyleBoldUnderline"/>
          <w:highlight w:val="green"/>
        </w:rPr>
        <w:t xml:space="preserve">economic </w:t>
      </w:r>
      <w:r w:rsidRPr="00E4320D">
        <w:rPr>
          <w:rStyle w:val="StyleBoldUnderline"/>
          <w:rFonts w:eastAsia="Calibri"/>
          <w:highlight w:val="green"/>
        </w:rPr>
        <w:t>downturn</w:t>
      </w:r>
      <w:r w:rsidRPr="00E4320D">
        <w:rPr>
          <w:sz w:val="14"/>
        </w:rPr>
        <w:t xml:space="preserve">. They write: The linkages between internal and external conflict and prosperity are strong and mutually reinforcing. Economic conflict tends to spawn internal conflict, which in turn returns the favour. Moreover, the </w:t>
      </w:r>
      <w:r w:rsidRPr="00E4320D">
        <w:rPr>
          <w:rStyle w:val="underline"/>
          <w:rFonts w:eastAsia="Batang"/>
          <w:szCs w:val="12"/>
        </w:rPr>
        <w:t>presence of</w:t>
      </w:r>
      <w:r w:rsidRPr="00E4320D">
        <w:rPr>
          <w:rStyle w:val="underline"/>
          <w:rFonts w:eastAsia="Batang"/>
        </w:rPr>
        <w:t xml:space="preserve"> </w:t>
      </w:r>
      <w:r w:rsidRPr="00E4320D">
        <w:rPr>
          <w:rStyle w:val="underline"/>
          <w:rFonts w:eastAsia="Batang"/>
          <w:szCs w:val="13"/>
        </w:rPr>
        <w:t>a</w:t>
      </w:r>
      <w:r w:rsidRPr="00E4320D">
        <w:rPr>
          <w:rStyle w:val="underline"/>
          <w:rFonts w:eastAsia="Batang"/>
        </w:rPr>
        <w:t xml:space="preserve"> recession tends to </w:t>
      </w:r>
      <w:r w:rsidRPr="00E4320D">
        <w:rPr>
          <w:rStyle w:val="Emphasis"/>
        </w:rPr>
        <w:t xml:space="preserve">amplify </w:t>
      </w:r>
      <w:r w:rsidRPr="00E4320D">
        <w:rPr>
          <w:rStyle w:val="Emphasis"/>
          <w:szCs w:val="13"/>
        </w:rPr>
        <w:t>the</w:t>
      </w:r>
      <w:r w:rsidRPr="00E4320D">
        <w:rPr>
          <w:rStyle w:val="Emphasis"/>
        </w:rPr>
        <w:t xml:space="preserve"> extent</w:t>
      </w:r>
      <w:r w:rsidRPr="00E4320D">
        <w:rPr>
          <w:rStyle w:val="underline"/>
          <w:rFonts w:eastAsia="Batang"/>
        </w:rPr>
        <w:t xml:space="preserve"> </w:t>
      </w:r>
      <w:r w:rsidRPr="00E4320D">
        <w:rPr>
          <w:rStyle w:val="underline"/>
          <w:rFonts w:eastAsia="Batang"/>
          <w:szCs w:val="13"/>
        </w:rPr>
        <w:t>to</w:t>
      </w:r>
      <w:r w:rsidRPr="00E4320D">
        <w:rPr>
          <w:rStyle w:val="underline"/>
          <w:rFonts w:eastAsia="Batang"/>
        </w:rPr>
        <w:t xml:space="preserve"> which </w:t>
      </w:r>
      <w:r w:rsidRPr="00E4320D">
        <w:rPr>
          <w:rStyle w:val="underline"/>
          <w:rFonts w:eastAsia="Batang"/>
          <w:szCs w:val="13"/>
        </w:rPr>
        <w:t>international</w:t>
      </w:r>
      <w:r w:rsidRPr="00E4320D">
        <w:rPr>
          <w:rStyle w:val="underline"/>
          <w:rFonts w:eastAsia="Batang"/>
        </w:rPr>
        <w:t xml:space="preserve"> </w:t>
      </w:r>
      <w:r w:rsidRPr="00E4320D">
        <w:rPr>
          <w:rStyle w:val="underline"/>
          <w:rFonts w:eastAsia="Batang"/>
          <w:szCs w:val="12"/>
        </w:rPr>
        <w:t>and</w:t>
      </w:r>
      <w:r w:rsidRPr="00E4320D">
        <w:rPr>
          <w:rStyle w:val="underline"/>
          <w:rFonts w:eastAsia="Batang"/>
        </w:rPr>
        <w:t xml:space="preserve"> external conflicts </w:t>
      </w:r>
      <w:r w:rsidRPr="00E4320D">
        <w:rPr>
          <w:rStyle w:val="underline"/>
          <w:rFonts w:eastAsia="Batang"/>
          <w:szCs w:val="13"/>
        </w:rPr>
        <w:t>self</w:t>
      </w:r>
      <w:r w:rsidRPr="00E4320D">
        <w:rPr>
          <w:rStyle w:val="underline"/>
          <w:rFonts w:eastAsia="Batang"/>
        </w:rPr>
        <w:t>-reinforce each other</w:t>
      </w:r>
      <w:r w:rsidRPr="00E4320D">
        <w:rPr>
          <w:sz w:val="14"/>
        </w:rPr>
        <w:t xml:space="preserve">. (Blomberg &amp; Hess, 2002. p. 89) </w:t>
      </w:r>
      <w:r w:rsidRPr="00E4320D">
        <w:rPr>
          <w:rStyle w:val="underline"/>
          <w:rFonts w:eastAsia="Batang"/>
          <w:szCs w:val="12"/>
        </w:rPr>
        <w:t>Economic decline has</w:t>
      </w:r>
      <w:r w:rsidRPr="00E4320D">
        <w:rPr>
          <w:sz w:val="14"/>
        </w:rPr>
        <w:t xml:space="preserve"> also </w:t>
      </w:r>
      <w:r w:rsidRPr="00E4320D">
        <w:rPr>
          <w:rStyle w:val="StyleBoldUnderline"/>
        </w:rPr>
        <w:t>been linked with an increase in the likelihood of terrorism</w:t>
      </w:r>
      <w:r w:rsidRPr="00E4320D">
        <w:rPr>
          <w:sz w:val="14"/>
        </w:rPr>
        <w:t xml:space="preserve"> (Blomberg, Hess, &amp; Weerapana, 2004), which has the capacity to spill across borders and lead to external tensions. Furthermore, </w:t>
      </w:r>
      <w:r w:rsidRPr="00E4320D">
        <w:rPr>
          <w:sz w:val="14"/>
          <w:szCs w:val="13"/>
        </w:rPr>
        <w:t>crises</w:t>
      </w:r>
      <w:r w:rsidRPr="00E4320D">
        <w:rPr>
          <w:sz w:val="14"/>
        </w:rPr>
        <w:t xml:space="preserve"> generally </w:t>
      </w:r>
      <w:r w:rsidRPr="00E4320D">
        <w:rPr>
          <w:sz w:val="14"/>
          <w:szCs w:val="13"/>
        </w:rPr>
        <w:t>reduce</w:t>
      </w:r>
      <w:r w:rsidRPr="00E4320D">
        <w:rPr>
          <w:sz w:val="14"/>
        </w:rPr>
        <w:t xml:space="preserve"> the </w:t>
      </w:r>
      <w:r w:rsidRPr="00E4320D">
        <w:rPr>
          <w:sz w:val="14"/>
          <w:szCs w:val="13"/>
        </w:rPr>
        <w:t>popularity of</w:t>
      </w:r>
      <w:r w:rsidRPr="00E4320D">
        <w:rPr>
          <w:sz w:val="14"/>
        </w:rPr>
        <w:t xml:space="preserve"> a </w:t>
      </w:r>
      <w:r w:rsidRPr="00E4320D">
        <w:rPr>
          <w:sz w:val="14"/>
          <w:szCs w:val="13"/>
        </w:rPr>
        <w:t>sitting government</w:t>
      </w:r>
      <w:r w:rsidRPr="00E4320D">
        <w:rPr>
          <w:sz w:val="14"/>
        </w:rPr>
        <w:t xml:space="preserve">. </w:t>
      </w:r>
      <w:r w:rsidRPr="00E4320D">
        <w:rPr>
          <w:rStyle w:val="underline"/>
          <w:rFonts w:eastAsia="Batang"/>
          <w:szCs w:val="12"/>
        </w:rPr>
        <w:t>"</w:t>
      </w:r>
      <w:r w:rsidRPr="00E4320D">
        <w:rPr>
          <w:rStyle w:val="StyleBoldUnderline"/>
        </w:rPr>
        <w:t xml:space="preserve">Diversionary theory" suggests that, when </w:t>
      </w:r>
      <w:r w:rsidRPr="00E4320D">
        <w:rPr>
          <w:rStyle w:val="StyleBoldUnderline"/>
          <w:highlight w:val="green"/>
        </w:rPr>
        <w:t xml:space="preserve">facing </w:t>
      </w:r>
      <w:r w:rsidRPr="00E4320D">
        <w:rPr>
          <w:rStyle w:val="StyleBoldUnderline"/>
        </w:rPr>
        <w:t xml:space="preserve">unpopularity arising from </w:t>
      </w:r>
      <w:r w:rsidRPr="00E4320D">
        <w:rPr>
          <w:rStyle w:val="StyleBoldUnderline"/>
          <w:highlight w:val="green"/>
        </w:rPr>
        <w:t>economic decline</w:t>
      </w:r>
      <w:r w:rsidRPr="00E4320D">
        <w:rPr>
          <w:rStyle w:val="StyleBoldUnderline"/>
          <w:rFonts w:eastAsia="Calibri"/>
        </w:rPr>
        <w:t xml:space="preserve">, </w:t>
      </w:r>
      <w:r w:rsidRPr="00E4320D">
        <w:rPr>
          <w:rStyle w:val="StyleBoldUnderline"/>
        </w:rPr>
        <w:t>sitting</w:t>
      </w:r>
      <w:r w:rsidRPr="00E4320D">
        <w:rPr>
          <w:rStyle w:val="StyleBoldUnderline"/>
          <w:rFonts w:eastAsia="Calibri"/>
        </w:rPr>
        <w:t xml:space="preserve"> </w:t>
      </w:r>
      <w:r w:rsidRPr="00E4320D">
        <w:rPr>
          <w:rStyle w:val="StyleBoldUnderline"/>
          <w:rFonts w:eastAsia="Calibri"/>
          <w:highlight w:val="green"/>
        </w:rPr>
        <w:t xml:space="preserve">governments </w:t>
      </w:r>
      <w:r w:rsidRPr="00E4320D">
        <w:rPr>
          <w:rStyle w:val="StyleBoldUnderline"/>
          <w:rFonts w:eastAsia="Calibri"/>
          <w:highlight w:val="green"/>
        </w:rPr>
        <w:lastRenderedPageBreak/>
        <w:t xml:space="preserve">have increased incentives to </w:t>
      </w:r>
      <w:r w:rsidRPr="00E4320D">
        <w:rPr>
          <w:rStyle w:val="StyleBoldUnderline"/>
          <w:rFonts w:eastAsia="Calibri"/>
        </w:rPr>
        <w:t xml:space="preserve">fabricate </w:t>
      </w:r>
      <w:r w:rsidRPr="00E4320D">
        <w:rPr>
          <w:rStyle w:val="StyleBoldUnderline"/>
        </w:rPr>
        <w:t>external military</w:t>
      </w:r>
      <w:r w:rsidRPr="00E4320D">
        <w:rPr>
          <w:rStyle w:val="StyleBoldUnderline"/>
          <w:rFonts w:eastAsia="Calibri"/>
        </w:rPr>
        <w:t xml:space="preserve"> conflicts to </w:t>
      </w:r>
      <w:r w:rsidRPr="00E4320D">
        <w:rPr>
          <w:rStyle w:val="StyleBoldUnderline"/>
          <w:rFonts w:eastAsia="Calibri"/>
          <w:highlight w:val="green"/>
        </w:rPr>
        <w:t xml:space="preserve">create a 'rally </w:t>
      </w:r>
      <w:r w:rsidRPr="00E4320D">
        <w:rPr>
          <w:rStyle w:val="StyleBoldUnderline"/>
          <w:highlight w:val="green"/>
        </w:rPr>
        <w:t>around the flag'</w:t>
      </w:r>
      <w:r w:rsidRPr="00E4320D">
        <w:rPr>
          <w:rStyle w:val="StyleBoldUnderline"/>
          <w:rFonts w:eastAsia="Calibri"/>
          <w:highlight w:val="green"/>
        </w:rPr>
        <w:t xml:space="preserve"> effect</w:t>
      </w:r>
      <w:r w:rsidRPr="00E4320D">
        <w:rPr>
          <w:rStyle w:val="StyleBoldUnderline"/>
          <w:rFonts w:eastAsia="Calibri"/>
        </w:rPr>
        <w:t>.</w:t>
      </w:r>
      <w:r w:rsidRPr="00E4320D">
        <w:rPr>
          <w:sz w:val="14"/>
        </w:rPr>
        <w:t xml:space="preserve"> Wang (1996), DeRouen (1995). </w:t>
      </w:r>
      <w:proofErr w:type="gramStart"/>
      <w:r w:rsidRPr="00E4320D">
        <w:rPr>
          <w:sz w:val="14"/>
        </w:rPr>
        <w:t>and</w:t>
      </w:r>
      <w:proofErr w:type="gramEnd"/>
      <w:r w:rsidRPr="00E4320D">
        <w:rPr>
          <w:sz w:val="14"/>
        </w:rPr>
        <w:t xml:space="preserve"> Blomberg, Hess, and Thacker (2006) find supporting evidence showing that economic decline and use of force are at least indirectly correlated. Gelpi (1997), Miller (1999), and Kisangani and Pickering (2009) suggest that </w:t>
      </w:r>
      <w:r w:rsidRPr="00E4320D">
        <w:rPr>
          <w:rStyle w:val="underline"/>
          <w:rFonts w:eastAsia="Batang"/>
          <w:szCs w:val="12"/>
        </w:rPr>
        <w:t xml:space="preserve">the tendency towards </w:t>
      </w:r>
      <w:r w:rsidRPr="00E4320D">
        <w:rPr>
          <w:rStyle w:val="underline"/>
          <w:rFonts w:eastAsia="Batang"/>
          <w:szCs w:val="12"/>
          <w:highlight w:val="green"/>
        </w:rPr>
        <w:t>diversionary tactics are greater for democratic states</w:t>
      </w:r>
      <w:r w:rsidRPr="00E4320D">
        <w:rPr>
          <w:sz w:val="14"/>
        </w:rPr>
        <w:t xml:space="preserve"> than autocratic states, due to the fact that democratic leaders are generally more susceptible to being removed from office due to lack of domestic support. DeRouen (2000) has provided evidence showing that </w:t>
      </w:r>
      <w:r w:rsidRPr="00E4320D">
        <w:rPr>
          <w:rStyle w:val="StyleBoldUnderline"/>
          <w:highlight w:val="green"/>
        </w:rPr>
        <w:t>periods of weak economic performance in the United States</w:t>
      </w:r>
      <w:r w:rsidRPr="00E4320D">
        <w:rPr>
          <w:rStyle w:val="StyleBoldUnderline"/>
        </w:rPr>
        <w:t xml:space="preserve">, and thus weak Presidential popularity, </w:t>
      </w:r>
      <w:r w:rsidRPr="00E4320D">
        <w:rPr>
          <w:rStyle w:val="StyleBoldUnderline"/>
          <w:highlight w:val="green"/>
        </w:rPr>
        <w:t>are statistically linked to an increase in the use of force</w:t>
      </w:r>
      <w:r w:rsidRPr="00E4320D">
        <w:rPr>
          <w:sz w:val="14"/>
        </w:rPr>
        <w:t xml:space="preserve">. In summary, recent economic scholarship positively correlates economic integration with an increase in the frequency of economic crises, whereas </w:t>
      </w:r>
      <w:r w:rsidRPr="00E4320D">
        <w:rPr>
          <w:rStyle w:val="underline"/>
          <w:rFonts w:eastAsia="Batang"/>
          <w:szCs w:val="13"/>
        </w:rPr>
        <w:t xml:space="preserve">political </w:t>
      </w:r>
      <w:r w:rsidRPr="00E4320D">
        <w:rPr>
          <w:rStyle w:val="StyleBoldUnderline"/>
        </w:rPr>
        <w:t>science</w:t>
      </w:r>
      <w:r w:rsidRPr="00E4320D">
        <w:rPr>
          <w:rStyle w:val="StyleBoldUnderline"/>
          <w:rFonts w:eastAsia="Calibri"/>
        </w:rPr>
        <w:t xml:space="preserve"> scholarship links </w:t>
      </w:r>
      <w:r w:rsidRPr="00E4320D">
        <w:rPr>
          <w:rStyle w:val="StyleBoldUnderline"/>
        </w:rPr>
        <w:t>economic</w:t>
      </w:r>
      <w:r w:rsidRPr="00E4320D">
        <w:rPr>
          <w:rStyle w:val="StyleBoldUnderline"/>
          <w:rFonts w:eastAsia="Calibri"/>
        </w:rPr>
        <w:t xml:space="preserve"> decline with </w:t>
      </w:r>
      <w:r w:rsidRPr="00E4320D">
        <w:rPr>
          <w:rStyle w:val="StyleBoldUnderline"/>
        </w:rPr>
        <w:t>external</w:t>
      </w:r>
      <w:r w:rsidRPr="00E4320D">
        <w:rPr>
          <w:rStyle w:val="StyleBoldUnderline"/>
          <w:rFonts w:eastAsia="Calibri"/>
        </w:rPr>
        <w:t xml:space="preserve"> conflict </w:t>
      </w:r>
      <w:r w:rsidRPr="00E4320D">
        <w:rPr>
          <w:rStyle w:val="StyleBoldUnderline"/>
        </w:rPr>
        <w:t>at systemic</w:t>
      </w:r>
      <w:r w:rsidRPr="00E4320D">
        <w:rPr>
          <w:rStyle w:val="underline"/>
          <w:rFonts w:eastAsia="Batang"/>
          <w:szCs w:val="12"/>
        </w:rPr>
        <w:t>, dyadic and national levels</w:t>
      </w:r>
      <w:r w:rsidRPr="00E4320D">
        <w:rPr>
          <w:sz w:val="14"/>
        </w:rPr>
        <w:t xml:space="preserve">.5 </w:t>
      </w:r>
      <w:proofErr w:type="gramStart"/>
      <w:r w:rsidRPr="00E4320D">
        <w:rPr>
          <w:sz w:val="14"/>
        </w:rPr>
        <w:t>This</w:t>
      </w:r>
      <w:proofErr w:type="gramEnd"/>
      <w:r w:rsidRPr="00E4320D">
        <w:rPr>
          <w:sz w:val="14"/>
        </w:rPr>
        <w:t xml:space="preserve"> implied connection between integration, crises and armed conflict has not featured prominently in the economic-security debate and deserves more attention. </w:t>
      </w:r>
    </w:p>
    <w:p w:rsidR="000A7539" w:rsidRPr="00F224FD" w:rsidRDefault="000A7539" w:rsidP="00F224FD">
      <w:pPr>
        <w:pStyle w:val="Heading4"/>
      </w:pPr>
      <w:r w:rsidRPr="00F224FD">
        <w:t xml:space="preserve">That causes competition for resources and instability that escalates and goes nuclear </w:t>
      </w:r>
    </w:p>
    <w:p w:rsidR="000A7539" w:rsidRPr="00E4320D" w:rsidRDefault="000A7539" w:rsidP="000A7539">
      <w:r w:rsidRPr="00E4320D">
        <w:rPr>
          <w:rStyle w:val="Heading4Char"/>
          <w:rFonts w:cs="Times New Roman"/>
        </w:rPr>
        <w:t>Harris and Burrows, 9</w:t>
      </w:r>
      <w:r w:rsidRPr="00E4320D">
        <w:rPr>
          <w:sz w:val="16"/>
          <w:szCs w:val="16"/>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0A7539" w:rsidRPr="00E4320D" w:rsidRDefault="000A7539" w:rsidP="000A7539">
      <w:pPr>
        <w:rPr>
          <w:u w:val="single"/>
        </w:rPr>
      </w:pPr>
      <w:r w:rsidRPr="00E4320D">
        <w:rPr>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E4320D">
        <w:rPr>
          <w:rStyle w:val="StyleBoldUnderline"/>
          <w:highlight w:val="green"/>
        </w:rPr>
        <w:t>While we continue to believe</w:t>
      </w:r>
      <w:r w:rsidRPr="00E4320D">
        <w:rPr>
          <w:sz w:val="14"/>
          <w:highlight w:val="green"/>
        </w:rPr>
        <w:t xml:space="preserve"> </w:t>
      </w:r>
      <w:r w:rsidRPr="00E4320D">
        <w:rPr>
          <w:sz w:val="14"/>
        </w:rPr>
        <w:t xml:space="preserve">that </w:t>
      </w:r>
      <w:r w:rsidRPr="00E4320D">
        <w:rPr>
          <w:rStyle w:val="StyleBoldUnderline"/>
          <w:highlight w:val="green"/>
        </w:rPr>
        <w:t>the Great Depression is not likely to be repeated, the</w:t>
      </w:r>
      <w:r w:rsidRPr="00E4320D">
        <w:rPr>
          <w:sz w:val="14"/>
          <w:highlight w:val="green"/>
        </w:rPr>
        <w:t xml:space="preserve"> </w:t>
      </w:r>
      <w:r w:rsidRPr="00E4320D">
        <w:rPr>
          <w:rStyle w:val="StyleBoldUnderline"/>
          <w:highlight w:val="green"/>
        </w:rPr>
        <w:t>lessons to be drawn</w:t>
      </w:r>
      <w:r w:rsidRPr="00E4320D">
        <w:rPr>
          <w:sz w:val="14"/>
        </w:rPr>
        <w:t xml:space="preserve"> from that period </w:t>
      </w:r>
      <w:r w:rsidRPr="00E4320D">
        <w:rPr>
          <w:highlight w:val="green"/>
          <w:u w:val="single"/>
        </w:rPr>
        <w:t>include</w:t>
      </w:r>
      <w:r w:rsidRPr="00E4320D">
        <w:rPr>
          <w:sz w:val="14"/>
        </w:rPr>
        <w:t xml:space="preserve"> the </w:t>
      </w:r>
      <w:r w:rsidRPr="00E4320D">
        <w:rPr>
          <w:rStyle w:val="StyleBoldUnderline"/>
          <w:highlight w:val="green"/>
        </w:rPr>
        <w:t>harmful effects on fledgling democracies and multiethnic societies</w:t>
      </w:r>
      <w:r w:rsidRPr="00E4320D">
        <w:rPr>
          <w:rStyle w:val="StyleBoldUnderline"/>
        </w:rPr>
        <w:t xml:space="preserve"> </w:t>
      </w:r>
      <w:r w:rsidRPr="00E4320D">
        <w:rPr>
          <w:sz w:val="14"/>
        </w:rPr>
        <w:t xml:space="preserve">(think Central Europe in 1920s and 1930s) and on the sustainability of multilateral institutions (think League of Nations in the same period). </w:t>
      </w:r>
      <w:r w:rsidRPr="00E4320D">
        <w:rPr>
          <w:rStyle w:val="StyleBoldUnderline"/>
          <w:highlight w:val="green"/>
        </w:rPr>
        <w:t>There is no reason</w:t>
      </w:r>
      <w:r w:rsidRPr="00E4320D">
        <w:rPr>
          <w:sz w:val="14"/>
          <w:highlight w:val="green"/>
        </w:rPr>
        <w:t xml:space="preserve"> </w:t>
      </w:r>
      <w:r w:rsidRPr="00E4320D">
        <w:rPr>
          <w:sz w:val="14"/>
        </w:rPr>
        <w:t xml:space="preserve">to think that </w:t>
      </w:r>
      <w:r w:rsidRPr="00E4320D">
        <w:rPr>
          <w:rStyle w:val="StyleBoldUnderline"/>
          <w:highlight w:val="green"/>
        </w:rPr>
        <w:t>this would not be true in the twenty-first as much as in the twentieth century.</w:t>
      </w:r>
      <w:r w:rsidRPr="00E4320D">
        <w:rPr>
          <w:sz w:val="14"/>
          <w:highlight w:val="green"/>
        </w:rPr>
        <w:t xml:space="preserve"> </w:t>
      </w:r>
      <w:r w:rsidRPr="00E4320D">
        <w:rPr>
          <w:sz w:val="14"/>
        </w:rPr>
        <w:t xml:space="preserve">For that reason, the ways in which </w:t>
      </w:r>
      <w:r w:rsidRPr="00E4320D">
        <w:rPr>
          <w:rStyle w:val="StyleBoldUnderline"/>
          <w:highlight w:val="green"/>
        </w:rPr>
        <w:t>the potential for</w:t>
      </w:r>
      <w:r w:rsidRPr="00E4320D">
        <w:rPr>
          <w:highlight w:val="green"/>
          <w:u w:val="single"/>
        </w:rPr>
        <w:t xml:space="preserve"> </w:t>
      </w:r>
      <w:r w:rsidRPr="00E4320D">
        <w:rPr>
          <w:u w:val="single"/>
        </w:rPr>
        <w:t xml:space="preserve">greater </w:t>
      </w:r>
      <w:r w:rsidRPr="00E4320D">
        <w:rPr>
          <w:rStyle w:val="StyleBoldUnderline"/>
          <w:highlight w:val="green"/>
        </w:rPr>
        <w:t>conflict could grow</w:t>
      </w:r>
      <w:r w:rsidRPr="00E4320D">
        <w:rPr>
          <w:sz w:val="14"/>
          <w:highlight w:val="green"/>
        </w:rPr>
        <w:t xml:space="preserve"> </w:t>
      </w:r>
      <w:r w:rsidRPr="00E4320D">
        <w:rPr>
          <w:sz w:val="14"/>
        </w:rPr>
        <w:t xml:space="preserve">would seem to be even more apt </w:t>
      </w:r>
      <w:r w:rsidRPr="00E4320D">
        <w:rPr>
          <w:highlight w:val="green"/>
          <w:u w:val="single"/>
        </w:rPr>
        <w:t xml:space="preserve">in a </w:t>
      </w:r>
      <w:r w:rsidRPr="00E4320D">
        <w:rPr>
          <w:u w:val="single"/>
        </w:rPr>
        <w:t xml:space="preserve">constantly </w:t>
      </w:r>
      <w:r w:rsidRPr="00E4320D">
        <w:rPr>
          <w:highlight w:val="green"/>
          <w:u w:val="single"/>
        </w:rPr>
        <w:t>volatile economic environment</w:t>
      </w:r>
      <w:r w:rsidRPr="00E4320D">
        <w:rPr>
          <w:u w:val="single"/>
        </w:rPr>
        <w:t xml:space="preserve"> </w:t>
      </w:r>
      <w:r w:rsidRPr="00E4320D">
        <w:rPr>
          <w:sz w:val="14"/>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E4320D">
        <w:rPr>
          <w:highlight w:val="green"/>
          <w:u w:val="single"/>
        </w:rPr>
        <w:t>Terrorist groups</w:t>
      </w:r>
      <w:r w:rsidRPr="00E4320D">
        <w:rPr>
          <w:sz w:val="14"/>
          <w:highlight w:val="green"/>
        </w:rPr>
        <w:t xml:space="preserve"> </w:t>
      </w:r>
      <w:r w:rsidRPr="00E4320D">
        <w:rPr>
          <w:sz w:val="14"/>
        </w:rPr>
        <w:t xml:space="preserve">in 2025 </w:t>
      </w:r>
      <w:r w:rsidRPr="00E4320D">
        <w:rPr>
          <w:highlight w:val="green"/>
          <w:u w:val="single"/>
        </w:rPr>
        <w:t xml:space="preserve">will </w:t>
      </w:r>
      <w:r w:rsidRPr="00E4320D">
        <w:rPr>
          <w:u w:val="single"/>
        </w:rPr>
        <w:t xml:space="preserve">likely </w:t>
      </w:r>
      <w:r w:rsidRPr="00E4320D">
        <w:rPr>
          <w:highlight w:val="green"/>
          <w:u w:val="single"/>
        </w:rPr>
        <w:t>be</w:t>
      </w:r>
      <w:r w:rsidRPr="00E4320D">
        <w:rPr>
          <w:sz w:val="14"/>
          <w:highlight w:val="green"/>
        </w:rPr>
        <w:t xml:space="preserve"> </w:t>
      </w:r>
      <w:r w:rsidRPr="00E4320D">
        <w:rPr>
          <w:sz w:val="14"/>
        </w:rPr>
        <w:t xml:space="preserve">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E4320D">
        <w:rPr>
          <w:highlight w:val="green"/>
          <w:u w:val="single"/>
        </w:rPr>
        <w:t>self-radicalized</w:t>
      </w:r>
      <w:r w:rsidRPr="00E4320D">
        <w:rPr>
          <w:sz w:val="14"/>
        </w:rPr>
        <w:t xml:space="preserve">, particularly in the absence of economic outlets that would become narrower </w:t>
      </w:r>
      <w:r w:rsidRPr="00E4320D">
        <w:rPr>
          <w:highlight w:val="green"/>
          <w:u w:val="single"/>
        </w:rPr>
        <w:t>in an economic downturn</w:t>
      </w:r>
      <w:r w:rsidRPr="00E4320D">
        <w:rPr>
          <w:sz w:val="14"/>
          <w:highlight w:val="green"/>
        </w:rPr>
        <w:t xml:space="preserve">. </w:t>
      </w:r>
      <w:r w:rsidRPr="00E4320D">
        <w:rPr>
          <w:highlight w:val="green"/>
          <w:u w:val="single"/>
        </w:rPr>
        <w:t xml:space="preserve">The most dangerous casualty </w:t>
      </w:r>
      <w:r w:rsidRPr="00E4320D">
        <w:t>of any economically-induced drawdown of U.S. military presence</w:t>
      </w:r>
      <w:r w:rsidRPr="00E4320D">
        <w:rPr>
          <w:u w:val="single"/>
        </w:rPr>
        <w:t xml:space="preserve"> </w:t>
      </w:r>
      <w:r w:rsidRPr="00E4320D">
        <w:rPr>
          <w:highlight w:val="green"/>
          <w:u w:val="single"/>
        </w:rPr>
        <w:t>would</w:t>
      </w:r>
      <w:r w:rsidRPr="00E4320D">
        <w:rPr>
          <w:u w:val="single"/>
        </w:rPr>
        <w:t xml:space="preserve"> </w:t>
      </w:r>
      <w:r w:rsidRPr="00E4320D">
        <w:t>almost certainly</w:t>
      </w:r>
      <w:r w:rsidRPr="00E4320D">
        <w:rPr>
          <w:u w:val="single"/>
        </w:rPr>
        <w:t xml:space="preserve"> </w:t>
      </w:r>
      <w:r w:rsidRPr="00E4320D">
        <w:rPr>
          <w:highlight w:val="green"/>
          <w:u w:val="single"/>
        </w:rPr>
        <w:t>be the Middle East</w:t>
      </w:r>
      <w:r w:rsidRPr="00E4320D">
        <w:rPr>
          <w:u w:val="single"/>
        </w:rPr>
        <w:t>.</w:t>
      </w:r>
      <w:r w:rsidRPr="00E4320D">
        <w:rPr>
          <w:sz w:val="14"/>
        </w:rPr>
        <w:t xml:space="preserve"> Although Iran’s acquisition of nuclear weapons is not inevitable, </w:t>
      </w:r>
      <w:r w:rsidRPr="00E4320D">
        <w:rPr>
          <w:highlight w:val="green"/>
          <w:u w:val="single"/>
        </w:rPr>
        <w:t>worries</w:t>
      </w:r>
      <w:r w:rsidRPr="00E4320D">
        <w:rPr>
          <w:u w:val="single"/>
        </w:rPr>
        <w:t xml:space="preserve"> about a nuclear-armed Iran </w:t>
      </w:r>
      <w:r w:rsidRPr="00E4320D">
        <w:rPr>
          <w:highlight w:val="green"/>
          <w:u w:val="single"/>
        </w:rPr>
        <w:t>could lead states</w:t>
      </w:r>
      <w:r w:rsidRPr="00E4320D">
        <w:rPr>
          <w:u w:val="single"/>
        </w:rPr>
        <w:t xml:space="preserve"> in the region </w:t>
      </w:r>
      <w:r w:rsidRPr="00E4320D">
        <w:rPr>
          <w:highlight w:val="green"/>
          <w:u w:val="single"/>
        </w:rPr>
        <w:t xml:space="preserve">to develop new security arrangements </w:t>
      </w:r>
      <w:r w:rsidRPr="00E4320D">
        <w:rPr>
          <w:u w:val="single"/>
        </w:rPr>
        <w:t xml:space="preserve">with external powers, </w:t>
      </w:r>
      <w:r w:rsidRPr="00E4320D">
        <w:rPr>
          <w:highlight w:val="green"/>
          <w:u w:val="single"/>
        </w:rPr>
        <w:t>acquire additional weapons, and consider</w:t>
      </w:r>
      <w:r w:rsidRPr="00E4320D">
        <w:rPr>
          <w:u w:val="single"/>
        </w:rPr>
        <w:t xml:space="preserve"> </w:t>
      </w:r>
      <w:r w:rsidRPr="00E4320D">
        <w:rPr>
          <w:sz w:val="14"/>
        </w:rPr>
        <w:t xml:space="preserve">pursuing their own </w:t>
      </w:r>
      <w:r w:rsidRPr="00E4320D">
        <w:rPr>
          <w:highlight w:val="green"/>
          <w:u w:val="single"/>
        </w:rPr>
        <w:t xml:space="preserve">nuclear </w:t>
      </w:r>
      <w:r w:rsidRPr="00E4320D">
        <w:rPr>
          <w:rStyle w:val="StyleBoldUnderline"/>
          <w:highlight w:val="green"/>
        </w:rPr>
        <w:t xml:space="preserve">ambitions. It is not clear that the </w:t>
      </w:r>
      <w:r w:rsidRPr="00E4320D">
        <w:rPr>
          <w:rStyle w:val="StyleBoldUnderline"/>
        </w:rPr>
        <w:t xml:space="preserve">type of stable </w:t>
      </w:r>
      <w:r w:rsidRPr="00E4320D">
        <w:rPr>
          <w:rStyle w:val="StyleBoldUnderline"/>
          <w:highlight w:val="green"/>
        </w:rPr>
        <w:t>deterrent relationship</w:t>
      </w:r>
      <w:r w:rsidRPr="00E4320D">
        <w:rPr>
          <w:sz w:val="14"/>
          <w:highlight w:val="green"/>
        </w:rPr>
        <w:t xml:space="preserve"> </w:t>
      </w:r>
      <w:r w:rsidRPr="00E4320D">
        <w:rPr>
          <w:sz w:val="14"/>
        </w:rPr>
        <w:t xml:space="preserve">that existed between the great powers for most </w:t>
      </w:r>
      <w:r w:rsidRPr="00E4320D">
        <w:rPr>
          <w:rStyle w:val="StyleBoldUnderline"/>
          <w:highlight w:val="green"/>
        </w:rPr>
        <w:t>of the Cold War would emerge</w:t>
      </w:r>
      <w:r w:rsidRPr="00E4320D">
        <w:rPr>
          <w:sz w:val="14"/>
          <w:highlight w:val="green"/>
        </w:rPr>
        <w:t xml:space="preserve"> </w:t>
      </w:r>
      <w:r w:rsidRPr="00E4320D">
        <w:rPr>
          <w:sz w:val="14"/>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E4320D">
        <w:rPr>
          <w:u w:val="single"/>
        </w:rPr>
        <w:t>The lack of strategic depth</w:t>
      </w:r>
      <w:r w:rsidRPr="00E4320D">
        <w:rPr>
          <w:sz w:val="14"/>
        </w:rPr>
        <w:t xml:space="preserve"> in neighboring states like Israel, </w:t>
      </w:r>
      <w:r w:rsidRPr="00E4320D">
        <w:rPr>
          <w:highlight w:val="green"/>
          <w:u w:val="single"/>
        </w:rPr>
        <w:t>short warning and</w:t>
      </w:r>
      <w:r w:rsidRPr="00E4320D">
        <w:rPr>
          <w:u w:val="single"/>
        </w:rPr>
        <w:t xml:space="preserve"> missile </w:t>
      </w:r>
      <w:r w:rsidRPr="00E4320D">
        <w:rPr>
          <w:highlight w:val="green"/>
          <w:u w:val="single"/>
        </w:rPr>
        <w:t>flight times, and uncertainty of</w:t>
      </w:r>
      <w:r w:rsidRPr="00E4320D">
        <w:rPr>
          <w:u w:val="single"/>
        </w:rPr>
        <w:t xml:space="preserve"> </w:t>
      </w:r>
      <w:r w:rsidRPr="00E4320D">
        <w:rPr>
          <w:sz w:val="14"/>
        </w:rPr>
        <w:t xml:space="preserve">Iranian </w:t>
      </w:r>
      <w:r w:rsidRPr="00E4320D">
        <w:rPr>
          <w:highlight w:val="green"/>
          <w:u w:val="single"/>
        </w:rPr>
        <w:t>intentions may place more focus on preemption</w:t>
      </w:r>
      <w:r w:rsidRPr="00E4320D">
        <w:rPr>
          <w:u w:val="single"/>
        </w:rPr>
        <w:t xml:space="preserve"> rather than defense, potentially </w:t>
      </w:r>
      <w:r w:rsidRPr="00E4320D">
        <w:rPr>
          <w:b/>
          <w:highlight w:val="green"/>
          <w:u w:val="single"/>
        </w:rPr>
        <w:t>leading to escalating crises</w:t>
      </w:r>
      <w:r w:rsidRPr="00E4320D">
        <w:rPr>
          <w:sz w:val="14"/>
          <w:highlight w:val="green"/>
        </w:rPr>
        <w:t xml:space="preserve">. </w:t>
      </w:r>
      <w:r w:rsidRPr="00E4320D">
        <w:rPr>
          <w:u w:val="single"/>
        </w:rPr>
        <w:t xml:space="preserve">Types of </w:t>
      </w:r>
      <w:r w:rsidRPr="00E4320D">
        <w:rPr>
          <w:highlight w:val="green"/>
          <w:u w:val="single"/>
        </w:rPr>
        <w:t>conflict</w:t>
      </w:r>
      <w:r w:rsidRPr="00E4320D">
        <w:rPr>
          <w:u w:val="single"/>
        </w:rPr>
        <w:t xml:space="preserve"> that the world continues to experience, such as </w:t>
      </w:r>
      <w:r w:rsidRPr="00E4320D">
        <w:rPr>
          <w:highlight w:val="green"/>
          <w:u w:val="single"/>
        </w:rPr>
        <w:t>over resources, could reemerge, particularly if protectionism grows</w:t>
      </w:r>
      <w:r w:rsidRPr="00E4320D">
        <w:rPr>
          <w:u w:val="single"/>
        </w:rPr>
        <w:t xml:space="preserve"> and there is a resort to neo-mercantilist practices</w:t>
      </w:r>
      <w:r w:rsidRPr="00E4320D">
        <w:rPr>
          <w:sz w:val="14"/>
        </w:rPr>
        <w:t xml:space="preserve">. </w:t>
      </w:r>
      <w:r w:rsidRPr="00E4320D">
        <w:rPr>
          <w:highlight w:val="green"/>
          <w:u w:val="single"/>
        </w:rPr>
        <w:t>Perceptions of</w:t>
      </w:r>
      <w:r w:rsidRPr="00E4320D">
        <w:rPr>
          <w:u w:val="single"/>
        </w:rPr>
        <w:t xml:space="preserve"> renewed </w:t>
      </w:r>
      <w:r w:rsidRPr="00E4320D">
        <w:rPr>
          <w:highlight w:val="green"/>
          <w:u w:val="single"/>
        </w:rPr>
        <w:t xml:space="preserve">energy scarcity will drive </w:t>
      </w:r>
      <w:r w:rsidRPr="00E4320D">
        <w:rPr>
          <w:u w:val="single"/>
        </w:rPr>
        <w:t xml:space="preserve">countries to take </w:t>
      </w:r>
      <w:r w:rsidRPr="00E4320D">
        <w:rPr>
          <w:highlight w:val="green"/>
          <w:u w:val="single"/>
        </w:rPr>
        <w:t>actions</w:t>
      </w:r>
      <w:r w:rsidRPr="00E4320D">
        <w:rPr>
          <w:u w:val="single"/>
        </w:rPr>
        <w:t xml:space="preserve"> to assure their future access to energy supplies</w:t>
      </w:r>
      <w:r w:rsidRPr="00E4320D">
        <w:rPr>
          <w:sz w:val="14"/>
        </w:rPr>
        <w:t xml:space="preserve">. In the worst case, </w:t>
      </w:r>
      <w:r w:rsidRPr="00E4320D">
        <w:rPr>
          <w:highlight w:val="green"/>
          <w:u w:val="single"/>
        </w:rPr>
        <w:t>this could result in interstate conflicts</w:t>
      </w:r>
      <w:r w:rsidRPr="00E4320D">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E4320D">
        <w:rPr>
          <w:highlight w:val="green"/>
          <w:u w:val="single"/>
        </w:rPr>
        <w:t>Maritime security concerns</w:t>
      </w:r>
      <w:r w:rsidRPr="00E4320D">
        <w:rPr>
          <w:sz w:val="14"/>
        </w:rPr>
        <w:t xml:space="preserve"> are providing a rationale for naval buildups and </w:t>
      </w:r>
      <w:r w:rsidRPr="00E4320D">
        <w:rPr>
          <w:highlight w:val="green"/>
          <w:u w:val="single"/>
        </w:rPr>
        <w:t>modernization efforts</w:t>
      </w:r>
      <w:r w:rsidRPr="00E4320D">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E4320D">
        <w:rPr>
          <w:highlight w:val="green"/>
          <w:u w:val="single"/>
        </w:rPr>
        <w:t xml:space="preserve">increased </w:t>
      </w:r>
      <w:r w:rsidRPr="00E4320D">
        <w:rPr>
          <w:highlight w:val="green"/>
          <w:u w:val="single"/>
        </w:rPr>
        <w:lastRenderedPageBreak/>
        <w:t>tensions, rivalries, and</w:t>
      </w:r>
      <w:r w:rsidRPr="00E4320D">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E4320D">
        <w:rPr>
          <w:highlight w:val="green"/>
          <w:u w:val="single"/>
        </w:rPr>
        <w:t>a more dog-eat-dog world.</w:t>
      </w:r>
    </w:p>
    <w:p w:rsidR="000A7539" w:rsidRPr="00E4320D" w:rsidRDefault="000A7539" w:rsidP="000A7539"/>
    <w:p w:rsidR="00366E88" w:rsidRPr="00E4320D" w:rsidRDefault="00F224FD" w:rsidP="00F224FD">
      <w:pPr>
        <w:pStyle w:val="Heading3"/>
      </w:pPr>
      <w:r>
        <w:lastRenderedPageBreak/>
        <w:t>Solvency Exts</w:t>
      </w:r>
    </w:p>
    <w:p w:rsidR="0008484F" w:rsidRPr="00E4320D" w:rsidRDefault="0008484F" w:rsidP="0008484F">
      <w:pPr>
        <w:pStyle w:val="Heading4"/>
      </w:pPr>
      <w:r w:rsidRPr="00E4320D">
        <w:t>Fracking solves for natural gas consumption, and exports, without having hazardous potentials like offshore drilling.</w:t>
      </w:r>
    </w:p>
    <w:p w:rsidR="0008484F" w:rsidRPr="00E4320D" w:rsidRDefault="0008484F" w:rsidP="0008484F">
      <w:r w:rsidRPr="00F224FD">
        <w:rPr>
          <w:b/>
        </w:rPr>
        <w:t>Loris-11</w:t>
      </w:r>
      <w:r w:rsidRPr="00E4320D">
        <w:t xml:space="preserve"> (Nicholas, “Natural Gas Policy: Access, not Over-Regulation and Subsidies,” The Heritage Foundation, 9-21-2011, http://www.heritage.org/research/reports/2011/09/natural-gas-policy-access-not-over-regulation-and-subsidies) Bhaktaram</w:t>
      </w:r>
    </w:p>
    <w:p w:rsidR="0008484F" w:rsidRPr="00E4320D" w:rsidRDefault="0008484F" w:rsidP="0008484F">
      <w:pPr>
        <w:rPr>
          <w:rFonts w:cs="Times New Roman"/>
          <w:color w:val="000000"/>
          <w:sz w:val="16"/>
        </w:rPr>
      </w:pPr>
      <w:r w:rsidRPr="00E4320D">
        <w:rPr>
          <w:rFonts w:cs="Times New Roman"/>
          <w:color w:val="000000"/>
          <w:sz w:val="16"/>
        </w:rPr>
        <w:t xml:space="preserve">The need for plentiful, affordable energy, as well as a political interest in reducing greenhouse gas emissions and dependence on foreign oil has pushed natural gas to the forefront of U.S. energy policy. </w:t>
      </w:r>
      <w:r w:rsidRPr="00E4320D">
        <w:rPr>
          <w:rStyle w:val="StyleBoldUnderline"/>
        </w:rPr>
        <w:t xml:space="preserve">Natural gas is a plentiful domestic resource that has tremendous potential to increase energy supply and help grow the economy. Tapping this resource will create jobs, directly, in the energy sector, and indirectly, through support activities, such as hotels, restaurants, and local suppliers. </w:t>
      </w:r>
      <w:r w:rsidRPr="00E4320D">
        <w:rPr>
          <w:rFonts w:cs="Times New Roman"/>
          <w:color w:val="000000"/>
          <w:sz w:val="16"/>
        </w:rPr>
        <w:t>Even more broadly, more affordable energy supports further business formation and growth, since energy costs are a critical input cost for most businesses. Unfortunately, some policymakers are trying to promote natural gas with subsidies for natural-gas-powered vehicles and infrastructure. Others are pushing for more regulation due to environmental concerns over a critical part of the gas-extraction process, hydraulic fracturing. The reality, however, is that hydraulic fracturing is a proven process that should not be subject to overly burdensome regulations. All energy policies, including those for natural gas, should focus on increasing access, opening markets, and ensuring safe operations—not unreasonably increasing regulations or subsidizing technologies to force them into the marketplace prematurely. Natural Gas: An Abundant and Diverse Resource. Natural gas has many important applications; it accounts for approximately 25 percent of the total energy consumed in the United States</w:t>
      </w:r>
      <w:proofErr w:type="gramStart"/>
      <w:r w:rsidRPr="00E4320D">
        <w:rPr>
          <w:rFonts w:cs="Times New Roman"/>
          <w:color w:val="000000"/>
          <w:sz w:val="16"/>
        </w:rPr>
        <w:t>.[</w:t>
      </w:r>
      <w:proofErr w:type="gramEnd"/>
      <w:r w:rsidRPr="00E4320D">
        <w:rPr>
          <w:rFonts w:cs="Times New Roman"/>
          <w:color w:val="000000"/>
          <w:sz w:val="16"/>
        </w:rPr>
        <w:t xml:space="preserve">1] It is a major source of America’s electricity generation, providing 23 percent today. Natural gas is not only important for electricity generation for heating and cooling homes, but also for stoves, furnaces, and water heaters. Furthermore, natural gas has a number of industrial applications. Natural gas and other gases extracted from natural gas provide a feedstock for fertilizers, chemicals and pharmaceuticals, waste treatment, food processing, fueling industrial boilers, and much more. More and more cars and buses are running on natural gas. The United States has 110,000 natural gas vehicles (NGVs), and more than 12 million NGVs are on the roads worldwide. According to the Energy Information Administration (EIA), the United States consumed 24.1 trillion cubic feet of natural gas in 2010.[2] A new study from the Massachusetts Institute of Technology estimates that, at current consumption rates, the </w:t>
      </w:r>
      <w:r w:rsidRPr="00E4320D">
        <w:rPr>
          <w:rStyle w:val="StyleBoldUnderline"/>
        </w:rPr>
        <w:t xml:space="preserve">U.S. has </w:t>
      </w:r>
      <w:r w:rsidRPr="00E4320D">
        <w:rPr>
          <w:rStyle w:val="Emphasis"/>
        </w:rPr>
        <w:t>92 years worth of natural gas.[</w:t>
      </w:r>
      <w:r w:rsidRPr="00E4320D">
        <w:rPr>
          <w:rStyle w:val="StyleBoldUnderline"/>
        </w:rPr>
        <w:t>3] Improved exploration and production technologies, such as the use of hydraulic fracturing for shale gas extraction, have increased proven reserves in states like Pennsylvania, New York, Texas, Oklahoma, Arkansas, and Louisiana, also increasing regional interest in natural gas.</w:t>
      </w:r>
      <w:r w:rsidRPr="00E4320D">
        <w:rPr>
          <w:rFonts w:cs="Times New Roman"/>
          <w:color w:val="000000"/>
          <w:sz w:val="16"/>
        </w:rPr>
        <w:t xml:space="preserve"> There have been some differences in estimates of recoverable gas. The </w:t>
      </w:r>
      <w:r w:rsidRPr="00E4320D">
        <w:rPr>
          <w:rStyle w:val="StyleBoldUnderline"/>
        </w:rPr>
        <w:t>EIA and the Department of the Interior’s United States Geological Survey (USGS) differ widely on their gas estimates of the Marcellus shale gas formation in New York, Pennsylvania, and West Virginia,</w:t>
      </w:r>
      <w:r w:rsidRPr="00E4320D">
        <w:rPr>
          <w:rFonts w:cs="Times New Roman"/>
          <w:color w:val="000000"/>
          <w:sz w:val="16"/>
        </w:rPr>
        <w:t xml:space="preserve"> but both agencies estimate a significant amount of natural gas</w:t>
      </w:r>
      <w:proofErr w:type="gramStart"/>
      <w:r w:rsidRPr="00E4320D">
        <w:rPr>
          <w:rFonts w:cs="Times New Roman"/>
          <w:color w:val="000000"/>
          <w:sz w:val="16"/>
        </w:rPr>
        <w:t>.[</w:t>
      </w:r>
      <w:proofErr w:type="gramEnd"/>
      <w:r w:rsidRPr="00E4320D">
        <w:rPr>
          <w:rFonts w:cs="Times New Roman"/>
          <w:color w:val="000000"/>
          <w:sz w:val="16"/>
        </w:rPr>
        <w:t>4]</w:t>
      </w:r>
    </w:p>
    <w:p w:rsidR="008C0903" w:rsidRPr="00E4320D" w:rsidRDefault="008C0903" w:rsidP="008C0903">
      <w:pPr>
        <w:pStyle w:val="Heading4"/>
      </w:pPr>
      <w:r w:rsidRPr="00E4320D">
        <w:t>Fracking solves manufacturing and boosts the economy</w:t>
      </w:r>
    </w:p>
    <w:p w:rsidR="008C0903" w:rsidRPr="00E4320D" w:rsidRDefault="008C0903" w:rsidP="008C0903">
      <w:r w:rsidRPr="00F224FD">
        <w:rPr>
          <w:b/>
        </w:rPr>
        <w:t>Farrell 13</w:t>
      </w:r>
      <w:r w:rsidRPr="00E4320D">
        <w:t xml:space="preserve"> [Chris Farrell is an economics editor of Marketplace Money, graduate of the London School of Economics and Stanford University “Is fracking creating a 'manufacturing renaissance' in the U.S.?” Published October 24, 2013 http://www.marketplace.org/topics/sustainability/fracking-creating-manufacturing-renaissance-us] Ogryzek</w:t>
      </w:r>
    </w:p>
    <w:p w:rsidR="008C0903" w:rsidRPr="00E4320D" w:rsidRDefault="008C0903" w:rsidP="008C0903">
      <w:pPr>
        <w:rPr>
          <w:rStyle w:val="StyleBoldUnderline"/>
        </w:rPr>
      </w:pPr>
      <w:r w:rsidRPr="00E4320D">
        <w:rPr>
          <w:sz w:val="16"/>
        </w:rPr>
        <w:t xml:space="preserve">But is it possible that </w:t>
      </w:r>
      <w:r w:rsidRPr="00E4320D">
        <w:rPr>
          <w:rStyle w:val="StyleBoldUnderline"/>
        </w:rPr>
        <w:t>America's new energy boom could bring factory jobs back</w:t>
      </w:r>
      <w:r w:rsidRPr="00E4320D">
        <w:rPr>
          <w:sz w:val="16"/>
        </w:rPr>
        <w:t xml:space="preserve"> from overseas? Chris Farrell, Marketplace's economics commentator, has been considering what some see as a new manufacturing boom in this country. He says that </w:t>
      </w:r>
      <w:r w:rsidRPr="00E4320D">
        <w:rPr>
          <w:rStyle w:val="StyleBoldUnderline"/>
        </w:rPr>
        <w:t>when it comes to companies deciding to move more production to the U.S., "there's definitely a trend in the making</w:t>
      </w:r>
      <w:r w:rsidRPr="00E4320D">
        <w:rPr>
          <w:sz w:val="16"/>
        </w:rPr>
        <w:t>."</w:t>
      </w:r>
      <w:r w:rsidRPr="00E4320D">
        <w:rPr>
          <w:sz w:val="12"/>
        </w:rPr>
        <w:t>¶</w:t>
      </w:r>
      <w:r w:rsidRPr="00E4320D">
        <w:rPr>
          <w:sz w:val="16"/>
        </w:rPr>
        <w:t xml:space="preserve"> "I think </w:t>
      </w:r>
      <w:r w:rsidRPr="00E4320D">
        <w:rPr>
          <w:rStyle w:val="StyleBoldUnderline"/>
        </w:rPr>
        <w:t>something new is going on</w:t>
      </w:r>
      <w:r w:rsidRPr="00E4320D">
        <w:rPr>
          <w:sz w:val="16"/>
        </w:rPr>
        <w:t xml:space="preserve">. It's a sticker shock," Farrell says, on </w:t>
      </w:r>
      <w:r w:rsidRPr="00E4320D">
        <w:rPr>
          <w:rStyle w:val="StyleBoldUnderline"/>
        </w:rPr>
        <w:t>why the U.S. suddenly looks more appealing to manufacturers. "The price of natural gas has gone down -- it's the fracking boom. And an unexpected side effect of the fracking boom is a manufacturing renaissance</w:t>
      </w:r>
      <w:r w:rsidRPr="00E4320D">
        <w:rPr>
          <w:sz w:val="16"/>
        </w:rPr>
        <w:t>."</w:t>
      </w:r>
      <w:r w:rsidRPr="00E4320D">
        <w:rPr>
          <w:rStyle w:val="StyleBoldUnderline"/>
          <w:sz w:val="12"/>
          <w:u w:val="none"/>
        </w:rPr>
        <w:t>¶</w:t>
      </w:r>
      <w:r w:rsidRPr="00E4320D">
        <w:rPr>
          <w:sz w:val="16"/>
        </w:rPr>
        <w:t xml:space="preserve"> Farrell says </w:t>
      </w:r>
      <w:r w:rsidRPr="00E4320D">
        <w:rPr>
          <w:rStyle w:val="StyleBoldUnderline"/>
        </w:rPr>
        <w:t>the</w:t>
      </w:r>
      <w:r w:rsidRPr="00E4320D">
        <w:rPr>
          <w:sz w:val="16"/>
        </w:rPr>
        <w:t xml:space="preserve"> </w:t>
      </w:r>
      <w:r w:rsidRPr="00E4320D">
        <w:rPr>
          <w:rStyle w:val="StyleBoldUnderline"/>
        </w:rPr>
        <w:t xml:space="preserve">U.S. has the potential to recapture significant production that has been farmed out to other countries in a globalized economy. </w:t>
      </w:r>
      <w:r w:rsidRPr="00E4320D">
        <w:rPr>
          <w:rStyle w:val="StyleBoldUnderline"/>
          <w:sz w:val="12"/>
          <w:u w:val="none"/>
        </w:rPr>
        <w:t>¶</w:t>
      </w:r>
      <w:r w:rsidRPr="00E4320D">
        <w:rPr>
          <w:sz w:val="16"/>
        </w:rPr>
        <w:t xml:space="preserve"> "The Boston Consulting Group -- they've done a bunch of research in this area -- and they're arguing that</w:t>
      </w:r>
      <w:r w:rsidRPr="00E4320D">
        <w:rPr>
          <w:rStyle w:val="StyleBoldUnderline"/>
        </w:rPr>
        <w:t xml:space="preserve"> if you take the U.S. cost advantage</w:t>
      </w:r>
      <w:r w:rsidRPr="00E4320D">
        <w:rPr>
          <w:sz w:val="16"/>
        </w:rPr>
        <w:t xml:space="preserve"> </w:t>
      </w:r>
      <w:r w:rsidRPr="00E4320D">
        <w:rPr>
          <w:rStyle w:val="StyleBoldUnderline"/>
        </w:rPr>
        <w:t>in labor and energy</w:t>
      </w:r>
      <w:r w:rsidRPr="00E4320D">
        <w:rPr>
          <w:sz w:val="16"/>
        </w:rPr>
        <w:t xml:space="preserve">, that </w:t>
      </w:r>
      <w:r w:rsidRPr="00E4320D">
        <w:rPr>
          <w:rStyle w:val="StyleBoldUnderline"/>
        </w:rPr>
        <w:t xml:space="preserve">the U.S. could end up capturing $70 billion, $115 </w:t>
      </w:r>
      <w:r w:rsidRPr="00E4320D">
        <w:rPr>
          <w:rStyle w:val="StyleBoldUnderline"/>
        </w:rPr>
        <w:lastRenderedPageBreak/>
        <w:t>billion in annual exports from major manufacturing nations that are our competitors</w:t>
      </w:r>
      <w:r w:rsidRPr="00E4320D">
        <w:rPr>
          <w:sz w:val="16"/>
        </w:rPr>
        <w:t>," Farrell says. "</w:t>
      </w:r>
      <w:r w:rsidRPr="00E4320D">
        <w:rPr>
          <w:rStyle w:val="StyleBoldUnderline"/>
        </w:rPr>
        <w:t xml:space="preserve">What </w:t>
      </w:r>
      <w:proofErr w:type="gramStart"/>
      <w:r w:rsidRPr="00E4320D">
        <w:rPr>
          <w:rStyle w:val="StyleBoldUnderline"/>
        </w:rPr>
        <w:t>is</w:t>
      </w:r>
      <w:proofErr w:type="gramEnd"/>
      <w:r w:rsidRPr="00E4320D">
        <w:rPr>
          <w:rStyle w:val="StyleBoldUnderline"/>
        </w:rPr>
        <w:t xml:space="preserve"> underpinning it is cheap energy and stable energy supplies and an uncertain global economy."</w:t>
      </w:r>
    </w:p>
    <w:p w:rsidR="0008484F" w:rsidRPr="00E4320D" w:rsidRDefault="0008484F" w:rsidP="0008484F">
      <w:pPr>
        <w:spacing w:before="100" w:beforeAutospacing="1" w:after="100" w:afterAutospacing="1"/>
        <w:rPr>
          <w:rFonts w:cs="Times New Roman"/>
          <w:color w:val="000000"/>
        </w:rPr>
      </w:pPr>
    </w:p>
    <w:p w:rsidR="0008484F" w:rsidRPr="00E4320D" w:rsidRDefault="0008484F" w:rsidP="0008484F"/>
    <w:p w:rsidR="00E851E0" w:rsidRPr="00E4320D" w:rsidRDefault="00F224FD" w:rsidP="00F224FD">
      <w:pPr>
        <w:pStyle w:val="Heading3"/>
      </w:pPr>
      <w:r>
        <w:lastRenderedPageBreak/>
        <w:t>Economy Exts</w:t>
      </w:r>
    </w:p>
    <w:p w:rsidR="00E851E0" w:rsidRPr="00E4320D" w:rsidRDefault="00E851E0" w:rsidP="00E851E0">
      <w:pPr>
        <w:pStyle w:val="Heading4"/>
      </w:pPr>
      <w:r w:rsidRPr="00E4320D">
        <w:t>Offshore drilling makes domestic prices more expensive-hurts economy</w:t>
      </w:r>
    </w:p>
    <w:p w:rsidR="00E851E0" w:rsidRPr="00E4320D" w:rsidRDefault="00E851E0" w:rsidP="00E851E0">
      <w:pPr>
        <w:pStyle w:val="name"/>
        <w:numPr>
          <w:ilvl w:val="0"/>
          <w:numId w:val="1"/>
        </w:numPr>
        <w:shd w:val="clear" w:color="auto" w:fill="FFFFFF"/>
        <w:spacing w:before="0" w:beforeAutospacing="0" w:after="45" w:afterAutospacing="0"/>
        <w:ind w:left="0"/>
        <w:rPr>
          <w:rFonts w:asciiTheme="minorHAnsi" w:hAnsiTheme="minorHAnsi" w:cs="Arial"/>
          <w:color w:val="666666"/>
          <w:sz w:val="18"/>
          <w:szCs w:val="18"/>
        </w:rPr>
      </w:pPr>
      <w:r w:rsidRPr="00F224FD">
        <w:rPr>
          <w:b/>
        </w:rPr>
        <w:t>Levi-12</w:t>
      </w:r>
      <w:r w:rsidRPr="00E4320D">
        <w:rPr>
          <w:rFonts w:asciiTheme="minorHAnsi" w:hAnsiTheme="minorHAnsi"/>
        </w:rPr>
        <w:t xml:space="preserve"> </w:t>
      </w:r>
      <w:r w:rsidRPr="00E4320D">
        <w:rPr>
          <w:rFonts w:asciiTheme="minorHAnsi" w:hAnsiTheme="minorHAnsi"/>
          <w:sz w:val="16"/>
          <w:szCs w:val="16"/>
        </w:rPr>
        <w:t xml:space="preserve">(Michael, </w:t>
      </w:r>
      <w:r w:rsidRPr="00E4320D">
        <w:rPr>
          <w:rFonts w:asciiTheme="minorHAnsi" w:hAnsiTheme="minorHAnsi" w:cs="Arial"/>
          <w:sz w:val="16"/>
          <w:szCs w:val="16"/>
        </w:rPr>
        <w:t>David M. Rubenstein Senior Fellow for Energy and the Environment, Director of the Program on Energy Security and Climate Change, Council on Foreign Relations, “A strategy for U.S Natural Gas Exports”, Brookings Institute, September 2012) Bhaktaram</w:t>
      </w:r>
    </w:p>
    <w:p w:rsidR="00E851E0" w:rsidRPr="00E4320D" w:rsidRDefault="00E851E0" w:rsidP="00E851E0">
      <w:pPr>
        <w:rPr>
          <w:rStyle w:val="StyleBoldUnderline"/>
        </w:rPr>
      </w:pPr>
      <w:r w:rsidRPr="00E4320D">
        <w:rPr>
          <w:sz w:val="16"/>
        </w:rPr>
        <w:t xml:space="preserve">But there is also great wariness in many quarters about the prospect of allowing exports of natural gas. Americans usually support exports, but natural gas, along with other energy commodities, has recently received special scrutiny. </w:t>
      </w:r>
      <w:r w:rsidRPr="00E4320D">
        <w:rPr>
          <w:rStyle w:val="StyleBoldUnderline"/>
        </w:rPr>
        <w:t>Some fear that allowing exports would dangerously drive up domestic natural gas prices while making the U.S. gas market more volatile.</w:t>
      </w:r>
      <w:r w:rsidRPr="00E4320D">
        <w:rPr>
          <w:sz w:val="16"/>
        </w:rPr>
        <w:t xml:space="preserve"> Others would </w:t>
      </w:r>
      <w:r w:rsidRPr="00E4320D">
        <w:rPr>
          <w:rStyle w:val="StyleBoldUnderline"/>
        </w:rPr>
        <w:t xml:space="preserve">prefer that domestic gas be directed toward boosting manufacturing at home, replacing coal-fired power plants, or taking the place of oil as the ultimate fuel for American cars and trucks. Still more oppose natural gas exports because those exports would result in greater U.S. natural gas production, potentially leading to social and environmental disruption. </w:t>
      </w:r>
      <w:r w:rsidRPr="00E4320D">
        <w:rPr>
          <w:sz w:val="16"/>
        </w:rPr>
        <w:t xml:space="preserve">All of these parties oppose natural gas exports, or at least seek significant constraints. Some are driven by broad visions of the national interest to conclude that natural gas exports would have negative consequences that are not captured by simple economic logic. Others are motivated by more self-interested concerns, particularly the desire to secure cheap energy inputs for their industries. There is also </w:t>
      </w:r>
      <w:r w:rsidRPr="00E4320D">
        <w:rPr>
          <w:rStyle w:val="StyleBoldUnderline"/>
        </w:rPr>
        <w:t>skepticism in some quarters over whether LNG exports, even if allowed, will ever get off the ground. Yet with a large docket of export applications pending, policymakers will have no choice but to step into this controversy</w:t>
      </w:r>
      <w:r w:rsidRPr="00E4320D">
        <w:rPr>
          <w:sz w:val="16"/>
        </w:rPr>
        <w:t>. In this paper, I elaborate a framework for policymakers to use in deciding whether to allow LNG exports (a decision for regulators) or whether to take steps to constrain them (a decision for both regulators and lawmakers). This framework should focus on evaluating six questions</w:t>
      </w:r>
      <w:proofErr w:type="gramStart"/>
      <w:r w:rsidRPr="00E4320D">
        <w:rPr>
          <w:sz w:val="16"/>
        </w:rPr>
        <w:t>: .</w:t>
      </w:r>
      <w:proofErr w:type="gramEnd"/>
      <w:r w:rsidRPr="00E4320D">
        <w:rPr>
          <w:sz w:val="16"/>
        </w:rPr>
        <w:t xml:space="preserve"> What broad economic gains and losses might allowing LNG exports deliver</w:t>
      </w:r>
      <w:proofErr w:type="gramStart"/>
      <w:r w:rsidRPr="00E4320D">
        <w:rPr>
          <w:sz w:val="16"/>
        </w:rPr>
        <w:t>?2</w:t>
      </w:r>
      <w:proofErr w:type="gramEnd"/>
      <w:r w:rsidRPr="00E4320D">
        <w:rPr>
          <w:sz w:val="16"/>
        </w:rPr>
        <w:t xml:space="preserve">. How might exports affect energy bills for people of limited economic means? 3. Would LNG exports undermine U.S. energy security by preventing the United States from using more natural gas in its cars and trucks? 4. Would exports help or hurt the fight against climate change? 5. How would different U.S. decisions on exports affect U.S. foreign policy, including broad U.S. access to global markets in particular? 6. Would allowing exports lead to more U.S. natural gas production—and if production increases, what would the consequences be for the local environment? This paper addresses these questions and argues that the benefits from allowing natural gas exports outweigh the commonly cited risks and costs, assuming that proper steps are taken to protect the environment. </w:t>
      </w:r>
      <w:r w:rsidRPr="00E4320D">
        <w:rPr>
          <w:rStyle w:val="StyleBoldUnderline"/>
        </w:rPr>
        <w:t>The potential direct economic gains from LNG exports are significant but they are also smaller than many assume. Export terminal construction might employ as many as 8,000 people at different points over the next several years, but these jobs will be temporary. Expanding natural gas production in order to supply export markets could potentially support roughly 25,000 jobs in the natural gas industry, and perhaps 40,000 along the supply chain, but most of these positions would not materialize for at least five more years,</w:t>
      </w:r>
      <w:r w:rsidRPr="00E4320D">
        <w:rPr>
          <w:sz w:val="16"/>
        </w:rPr>
        <w:t xml:space="preserve"> and can thus be reasonably expected to be mostly offset by lower employment elsewhere. Profits from greater gas production and export activities could reach several billion dollars each year, while losses to other gas dependent industries would likely be at least an order of magnitude smaller. Indeed, the resurgent petrochemicals industry, which many have assumed would suffer from gas exports, would be more likely to benefit instead from modest export volumes. Moreover, allowing LNG exports would have benefits for U.S. leverage in trade diplomacy, potentially delivering wider economic benefits. Conversely, placing curbs on U.S. </w:t>
      </w:r>
      <w:r w:rsidRPr="00E4320D">
        <w:rPr>
          <w:rStyle w:val="StyleBoldUnderline"/>
        </w:rPr>
        <w:t xml:space="preserve">LNG exports could undermine U.S. access to exports from other markets (including to Chinese rare earth metals, which are essential to many segments of the U.S. clean energy industry), and could potentially result in broader trade conflicts, </w:t>
      </w:r>
      <w:r w:rsidRPr="00E4320D">
        <w:rPr>
          <w:rStyle w:val="Emphasis"/>
        </w:rPr>
        <w:t>leading to wider U.S. economic harm</w:t>
      </w:r>
      <w:r w:rsidRPr="00E4320D">
        <w:rPr>
          <w:rStyle w:val="StyleBoldUnderline"/>
        </w:rPr>
        <w:t>.</w:t>
      </w:r>
    </w:p>
    <w:p w:rsidR="00562872" w:rsidRPr="00E4320D" w:rsidRDefault="00562872" w:rsidP="00562872">
      <w:pPr>
        <w:pStyle w:val="Heading4"/>
      </w:pPr>
      <w:r w:rsidRPr="00E4320D">
        <w:t>State economies greatly depend on manufacturing; Indiana proves</w:t>
      </w:r>
    </w:p>
    <w:p w:rsidR="00562872" w:rsidRPr="00E4320D" w:rsidRDefault="00562872" w:rsidP="00562872">
      <w:r w:rsidRPr="00F224FD">
        <w:rPr>
          <w:b/>
        </w:rPr>
        <w:t>Nam-14</w:t>
      </w:r>
      <w:r w:rsidRPr="00E4320D">
        <w:t xml:space="preserve"> (The Non-Aligned Movement (NAM) is a group of states which are not formally aligned with or against any major power bloc. As of 2012 [update], the movement has 120 members and 17 observer countries. </w:t>
      </w:r>
      <w:proofErr w:type="gramStart"/>
      <w:r w:rsidRPr="00E4320D">
        <w:t>“Indiana manufacturing Report 2014”, June 14, 2014.</w:t>
      </w:r>
      <w:proofErr w:type="gramEnd"/>
      <w:r w:rsidRPr="00E4320D">
        <w:t xml:space="preserve"> http://www.nam.org/~/media/FD0F10B760964819BAA06428AA7217EA.ashx) Bhaktaram</w:t>
      </w:r>
    </w:p>
    <w:p w:rsidR="00562872" w:rsidRPr="00E4320D" w:rsidRDefault="00562872" w:rsidP="00562872">
      <w:pPr>
        <w:rPr>
          <w:rStyle w:val="StyleBoldUnderline"/>
        </w:rPr>
      </w:pPr>
      <w:r w:rsidRPr="00E4320D">
        <w:rPr>
          <w:rStyle w:val="StyleBoldUnderline"/>
        </w:rPr>
        <w:t xml:space="preserve">Manufacturers in Indiana account for 28.2 percent of the total output in the state, employing 16.8 percent of the workforce. Total output from manufacturing was $84.2 billion in 2012. </w:t>
      </w:r>
      <w:r w:rsidRPr="00E4320D">
        <w:rPr>
          <w:sz w:val="16"/>
        </w:rPr>
        <w:t xml:space="preserve">In addition, manufacturing compensation is over $30,000 higher than other private employers in the state. Manufacturing Output and Exports Indiana Total Manufacturing Output $84.2 ($billions, 2012) Manufacturing’s Share of Total Gross State Product 28.2% (2012) Manufacturing Establishments </w:t>
      </w:r>
      <w:r w:rsidRPr="00E4320D">
        <w:rPr>
          <w:sz w:val="16"/>
        </w:rPr>
        <w:lastRenderedPageBreak/>
        <w:t>in Indiana 8,084 (2011) Manufacturing’s Share of Indiana’s Exports 98.6% (2013)Exports’ Share of Manufacturing Jobs 24.7%</w:t>
      </w:r>
      <w:r w:rsidRPr="00E4320D">
        <w:rPr>
          <w:sz w:val="12"/>
        </w:rPr>
        <w:t>¶</w:t>
      </w:r>
      <w:r w:rsidRPr="00E4320D">
        <w:rPr>
          <w:sz w:val="16"/>
        </w:rPr>
        <w:t xml:space="preserve"> (2011</w:t>
      </w:r>
      <w:r w:rsidRPr="00E4320D">
        <w:rPr>
          <w:rStyle w:val="StyleBoldUnderline"/>
        </w:rPr>
        <w:t>)</w:t>
      </w:r>
      <w:r w:rsidRPr="00E4320D">
        <w:rPr>
          <w:rStyle w:val="StyleBoldUnderline"/>
          <w:sz w:val="12"/>
          <w:u w:val="none"/>
        </w:rPr>
        <w:t>¶</w:t>
      </w:r>
      <w:r w:rsidRPr="00E4320D">
        <w:rPr>
          <w:rStyle w:val="StyleBoldUnderline"/>
        </w:rPr>
        <w:t xml:space="preserve"> Employment and Compensation</w:t>
      </w:r>
      <w:r w:rsidRPr="00E4320D">
        <w:rPr>
          <w:rStyle w:val="StyleBoldUnderline"/>
          <w:sz w:val="12"/>
          <w:u w:val="none"/>
        </w:rPr>
        <w:t>¶</w:t>
      </w:r>
      <w:r w:rsidRPr="00E4320D">
        <w:rPr>
          <w:rStyle w:val="StyleBoldUnderline"/>
        </w:rPr>
        <w:t xml:space="preserve"> Manufacturing Employment 491,900</w:t>
      </w:r>
      <w:r w:rsidRPr="00E4320D">
        <w:rPr>
          <w:rStyle w:val="StyleBoldUnderline"/>
          <w:sz w:val="12"/>
          <w:u w:val="none"/>
        </w:rPr>
        <w:t>¶</w:t>
      </w:r>
      <w:r w:rsidRPr="00E4320D">
        <w:rPr>
          <w:rStyle w:val="StyleBoldUnderline"/>
        </w:rPr>
        <w:t xml:space="preserve"> (2013)</w:t>
      </w:r>
      <w:r w:rsidRPr="00E4320D">
        <w:rPr>
          <w:rStyle w:val="StyleBoldUnderline"/>
          <w:sz w:val="12"/>
          <w:u w:val="none"/>
        </w:rPr>
        <w:t>¶</w:t>
      </w:r>
      <w:r w:rsidRPr="00E4320D">
        <w:rPr>
          <w:rStyle w:val="StyleBoldUnderline"/>
        </w:rPr>
        <w:t xml:space="preserve"> Manufacturing Employment (% of Overall Non-Farm) 16.8%</w:t>
      </w:r>
      <w:r w:rsidRPr="00E4320D">
        <w:rPr>
          <w:rStyle w:val="StyleBoldUnderline"/>
          <w:sz w:val="12"/>
          <w:u w:val="none"/>
        </w:rPr>
        <w:t>¶</w:t>
      </w:r>
      <w:r w:rsidRPr="00E4320D">
        <w:rPr>
          <w:rStyle w:val="StyleBoldUnderline"/>
        </w:rPr>
        <w:t xml:space="preserve"> </w:t>
      </w:r>
      <w:r w:rsidRPr="00E4320D">
        <w:rPr>
          <w:sz w:val="16"/>
        </w:rPr>
        <w:t>(2013)</w:t>
      </w:r>
      <w:r w:rsidRPr="00E4320D">
        <w:rPr>
          <w:sz w:val="12"/>
        </w:rPr>
        <w:t>¶</w:t>
      </w:r>
      <w:r w:rsidRPr="00E4320D">
        <w:rPr>
          <w:sz w:val="16"/>
        </w:rPr>
        <w:t xml:space="preserve"> Average Annual Compensation in Manufacturing $71,268</w:t>
      </w:r>
      <w:r w:rsidRPr="00E4320D">
        <w:rPr>
          <w:sz w:val="12"/>
        </w:rPr>
        <w:t>¶</w:t>
      </w:r>
      <w:r w:rsidRPr="00E4320D">
        <w:rPr>
          <w:sz w:val="16"/>
        </w:rPr>
        <w:t xml:space="preserve"> (2012)</w:t>
      </w:r>
      <w:r w:rsidRPr="00E4320D">
        <w:rPr>
          <w:sz w:val="12"/>
        </w:rPr>
        <w:t>¶</w:t>
      </w:r>
      <w:r w:rsidRPr="00E4320D">
        <w:rPr>
          <w:sz w:val="16"/>
        </w:rPr>
        <w:t xml:space="preserve"> Average Annual Compensation in Private Non-Farm $40,820</w:t>
      </w:r>
      <w:r w:rsidRPr="00E4320D">
        <w:rPr>
          <w:sz w:val="12"/>
        </w:rPr>
        <w:t>¶</w:t>
      </w:r>
      <w:r w:rsidRPr="00E4320D">
        <w:rPr>
          <w:sz w:val="16"/>
        </w:rPr>
        <w:t xml:space="preserve"> Sectors (2012)</w:t>
      </w:r>
      <w:r w:rsidRPr="00E4320D">
        <w:rPr>
          <w:sz w:val="12"/>
        </w:rPr>
        <w:t>¶</w:t>
      </w:r>
      <w:r w:rsidRPr="00E4320D">
        <w:rPr>
          <w:sz w:val="16"/>
        </w:rPr>
        <w:t xml:space="preserve"> Manufacturing Pay Premium $30,448</w:t>
      </w:r>
      <w:r w:rsidRPr="00E4320D">
        <w:rPr>
          <w:sz w:val="12"/>
        </w:rPr>
        <w:t>¶</w:t>
      </w:r>
      <w:r w:rsidRPr="00E4320D">
        <w:rPr>
          <w:sz w:val="16"/>
        </w:rPr>
        <w:t xml:space="preserve"> (2012)</w:t>
      </w:r>
      <w:r w:rsidRPr="00E4320D">
        <w:rPr>
          <w:sz w:val="12"/>
        </w:rPr>
        <w:t>¶</w:t>
      </w:r>
      <w:r w:rsidRPr="00E4320D">
        <w:rPr>
          <w:sz w:val="16"/>
        </w:rPr>
        <w:t xml:space="preserve"> Source: U.S. Bureau of Economic Analysis, U.S. Census Bureau, International</w:t>
      </w:r>
      <w:r w:rsidRPr="00E4320D">
        <w:rPr>
          <w:sz w:val="12"/>
        </w:rPr>
        <w:t>¶</w:t>
      </w:r>
      <w:r w:rsidRPr="00E4320D">
        <w:rPr>
          <w:sz w:val="16"/>
        </w:rPr>
        <w:t xml:space="preserve"> Trade Administration</w:t>
      </w:r>
      <w:r w:rsidRPr="00E4320D">
        <w:rPr>
          <w:sz w:val="12"/>
        </w:rPr>
        <w:t>¶</w:t>
      </w:r>
      <w:r w:rsidRPr="00E4320D">
        <w:rPr>
          <w:sz w:val="16"/>
        </w:rPr>
        <w:t xml:space="preserve"> Sources: U.S. Bureau of Economic Analysis, U.S. Bureau of Labor Statistics. </w:t>
      </w:r>
      <w:r w:rsidRPr="00E4320D">
        <w:rPr>
          <w:rStyle w:val="StyleBoldUnderline"/>
        </w:rPr>
        <w:t>Manufacturers help to drive Indiana’s economy, with $33.7 billion in manufactured goods exports in 2013.</w:t>
      </w:r>
      <w:r w:rsidRPr="00E4320D">
        <w:rPr>
          <w:rStyle w:val="StyleBoldUnderline"/>
          <w:sz w:val="12"/>
          <w:u w:val="none"/>
        </w:rPr>
        <w:t>¶</w:t>
      </w:r>
      <w:r w:rsidRPr="00E4320D">
        <w:rPr>
          <w:rStyle w:val="StyleBoldUnderline"/>
        </w:rPr>
        <w:t xml:space="preserve"> Last year, $18.1 billion in exports was with our free trade agreement (FTA) partners. This helps create jobs in</w:t>
      </w:r>
      <w:r w:rsidRPr="00E4320D">
        <w:rPr>
          <w:rStyle w:val="StyleBoldUnderline"/>
          <w:sz w:val="12"/>
          <w:u w:val="none"/>
        </w:rPr>
        <w:t>¶</w:t>
      </w:r>
      <w:r w:rsidRPr="00E4320D">
        <w:rPr>
          <w:rStyle w:val="StyleBoldUnderline"/>
        </w:rPr>
        <w:t xml:space="preserve"> the state, and in 2011, nearly 25 percent of its employment stemmed from exports. America’s exports and</w:t>
      </w:r>
      <w:r w:rsidRPr="00E4320D">
        <w:rPr>
          <w:rStyle w:val="StyleBoldUnderline"/>
          <w:sz w:val="12"/>
          <w:u w:val="none"/>
        </w:rPr>
        <w:t>¶</w:t>
      </w:r>
      <w:r w:rsidRPr="00E4320D">
        <w:rPr>
          <w:rStyle w:val="StyleBoldUnderline"/>
        </w:rPr>
        <w:t xml:space="preserve"> related jobs could double if Congress passes strong pro-export legislation.</w:t>
      </w:r>
    </w:p>
    <w:p w:rsidR="00562872" w:rsidRPr="00E4320D" w:rsidRDefault="00562872" w:rsidP="00562872">
      <w:pPr>
        <w:rPr>
          <w:rStyle w:val="StyleBoldUnderline"/>
        </w:rPr>
      </w:pPr>
    </w:p>
    <w:p w:rsidR="004329E3" w:rsidRPr="00E4320D" w:rsidRDefault="004329E3" w:rsidP="004329E3">
      <w:pPr>
        <w:pStyle w:val="Heading4"/>
        <w:rPr>
          <w:rStyle w:val="StyleBoldUnderline"/>
          <w:bCs/>
          <w:u w:val="none"/>
        </w:rPr>
      </w:pPr>
      <w:r w:rsidRPr="00E4320D">
        <w:rPr>
          <w:rStyle w:val="StyleBoldUnderline"/>
          <w:bCs/>
          <w:u w:val="none"/>
        </w:rPr>
        <w:t>The US manufacturing sector is 21 times more productive than the agricultural sector.</w:t>
      </w:r>
    </w:p>
    <w:p w:rsidR="004329E3" w:rsidRPr="00E4320D" w:rsidRDefault="004329E3" w:rsidP="004329E3">
      <w:pPr>
        <w:rPr>
          <w:rStyle w:val="StyleBoldUnderline"/>
          <w:b/>
        </w:rPr>
      </w:pPr>
      <w:r w:rsidRPr="00F224FD">
        <w:rPr>
          <w:b/>
        </w:rPr>
        <w:t>IMA-14</w:t>
      </w:r>
      <w:r w:rsidRPr="00E4320D">
        <w:rPr>
          <w:rStyle w:val="StyleBoldUnderline"/>
        </w:rPr>
        <w:t xml:space="preserve"> </w:t>
      </w:r>
      <w:r w:rsidRPr="00E4320D">
        <w:rPr>
          <w:rStyle w:val="StyleBoldUnderline"/>
          <w:u w:val="none"/>
        </w:rPr>
        <w:t>(Indiana Manufacturing Association, “Indiana leads the US in production, Manufacturing, and Employment,” 3-3-2014, http://imaweb.com/indiana-leads-u-s-manufacturing-production-employment/) Bhaktaram</w:t>
      </w:r>
    </w:p>
    <w:p w:rsidR="004329E3" w:rsidRPr="00E4320D" w:rsidRDefault="004329E3" w:rsidP="004329E3">
      <w:pPr>
        <w:rPr>
          <w:sz w:val="16"/>
        </w:rPr>
      </w:pPr>
      <w:r w:rsidRPr="00E4320D">
        <w:rPr>
          <w:sz w:val="16"/>
        </w:rPr>
        <w:t xml:space="preserve">President </w:t>
      </w:r>
      <w:r w:rsidRPr="00E4320D">
        <w:rPr>
          <w:rStyle w:val="StyleBoldUnderline"/>
        </w:rPr>
        <w:t xml:space="preserve">Obama </w:t>
      </w:r>
      <w:r w:rsidRPr="00E4320D">
        <w:rPr>
          <w:sz w:val="16"/>
        </w:rPr>
        <w:t xml:space="preserve">mentioned manufacturing 5 times in each of his 2013 and 2014 State of the Union addresses. In fact, </w:t>
      </w:r>
      <w:r w:rsidRPr="00E4320D">
        <w:rPr>
          <w:rStyle w:val="StyleBoldUnderline"/>
        </w:rPr>
        <w:t>in his 2013 speech he said “[o]ur first priority is making America a magnet for new jobs and manufacturing.”</w:t>
      </w:r>
      <w:r w:rsidRPr="00E4320D">
        <w:rPr>
          <w:rStyle w:val="StyleBoldUnderline"/>
          <w:sz w:val="12"/>
          <w:u w:val="none"/>
        </w:rPr>
        <w:t>¶</w:t>
      </w:r>
      <w:r w:rsidRPr="00E4320D">
        <w:rPr>
          <w:rStyle w:val="StyleBoldUnderline"/>
        </w:rPr>
        <w:t xml:space="preserve"> In Indiana, manufacturing accounts for more than 28 percent of the state’s GDP – number one in the U.S. According to the U.S. Bureau of Economic Analysis, the Hoosier </w:t>
      </w:r>
      <w:r w:rsidRPr="00E4320D">
        <w:rPr>
          <w:rStyle w:val="Emphasis"/>
        </w:rPr>
        <w:t>manufacturing sector generates $84.2 billion in economic output, which is more than 21 times more productive than the agricultural sector</w:t>
      </w:r>
      <w:r w:rsidRPr="00E4320D">
        <w:rPr>
          <w:sz w:val="16"/>
        </w:rPr>
        <w:t xml:space="preserve"> ($3.9 billion in GDP) – an </w:t>
      </w:r>
      <w:r w:rsidRPr="00E4320D">
        <w:rPr>
          <w:rStyle w:val="StyleBoldUnderline"/>
        </w:rPr>
        <w:t xml:space="preserve">industry </w:t>
      </w:r>
      <w:r w:rsidRPr="00E4320D">
        <w:rPr>
          <w:sz w:val="16"/>
        </w:rPr>
        <w:t xml:space="preserve">most often </w:t>
      </w:r>
      <w:r w:rsidRPr="00E4320D">
        <w:rPr>
          <w:rStyle w:val="StyleBoldUnderline"/>
        </w:rPr>
        <w:t>identified as the leading driver of Indiana’s economy – 3 times more productive than real estate ($27.7 B) and 3.6 times more than health care ($23.4 B). Without manufacturing</w:t>
      </w:r>
      <w:r w:rsidRPr="00E4320D">
        <w:rPr>
          <w:sz w:val="16"/>
        </w:rPr>
        <w:t xml:space="preserve">, Indiana’s </w:t>
      </w:r>
      <w:r w:rsidRPr="00E4320D">
        <w:rPr>
          <w:rStyle w:val="Emphasis"/>
        </w:rPr>
        <w:t>economy would collapse</w:t>
      </w:r>
      <w:r w:rsidRPr="00E4320D">
        <w:rPr>
          <w:sz w:val="16"/>
        </w:rPr>
        <w:t>.</w:t>
      </w:r>
      <w:r w:rsidRPr="00E4320D">
        <w:rPr>
          <w:sz w:val="12"/>
        </w:rPr>
        <w:t>¶</w:t>
      </w:r>
      <w:r w:rsidRPr="00E4320D">
        <w:rPr>
          <w:sz w:val="16"/>
        </w:rPr>
        <w:t xml:space="preserve"> In fact, since </w:t>
      </w:r>
      <w:proofErr w:type="gramStart"/>
      <w:r w:rsidRPr="00E4320D">
        <w:rPr>
          <w:rStyle w:val="StyleBoldUnderline"/>
        </w:rPr>
        <w:t>2009,</w:t>
      </w:r>
      <w:proofErr w:type="gramEnd"/>
      <w:r w:rsidRPr="00E4320D">
        <w:rPr>
          <w:rStyle w:val="StyleBoldUnderline"/>
        </w:rPr>
        <w:t xml:space="preserve"> Indiana’s total economic output grew 18 percent. Manufacturing GDP increased 41 percent during that period, or over 2 times faster than the entire Indiana economy. </w:t>
      </w:r>
      <w:r w:rsidRPr="00E4320D">
        <w:rPr>
          <w:sz w:val="16"/>
        </w:rPr>
        <w:t>This clearly indicates that Hoosier manufacturers spurred Indiana out of the Great Recession.</w:t>
      </w:r>
      <w:r w:rsidRPr="00E4320D">
        <w:rPr>
          <w:sz w:val="12"/>
        </w:rPr>
        <w:t>¶</w:t>
      </w:r>
      <w:r w:rsidRPr="00E4320D">
        <w:rPr>
          <w:sz w:val="16"/>
        </w:rPr>
        <w:t xml:space="preserve"> In addition to economic output, the number of Hoosiers employed by manufacturers is impressive. The U.S. Bureau of Labor Statistics reported in December 2013 that 491,200 Hoosiers were employed by manufacturers, or nearly 17 percent of the 2.9 million Hoosier </w:t>
      </w:r>
      <w:proofErr w:type="gramStart"/>
      <w:r w:rsidRPr="00E4320D">
        <w:rPr>
          <w:sz w:val="16"/>
        </w:rPr>
        <w:t>workforce</w:t>
      </w:r>
      <w:proofErr w:type="gramEnd"/>
      <w:r w:rsidRPr="00E4320D">
        <w:rPr>
          <w:sz w:val="16"/>
        </w:rPr>
        <w:t xml:space="preserve">. Indiana’s share of the workforce employed in manufacturing also ranks number one among all states in the U.S. Altogether, </w:t>
      </w:r>
      <w:r w:rsidRPr="00E4320D">
        <w:rPr>
          <w:rStyle w:val="StyleBoldUnderline"/>
        </w:rPr>
        <w:t>Indiana is the most manufacturing-intensive state in the country.</w:t>
      </w:r>
      <w:r w:rsidRPr="00E4320D">
        <w:rPr>
          <w:rStyle w:val="StyleBoldUnderline"/>
          <w:sz w:val="12"/>
          <w:u w:val="none"/>
        </w:rPr>
        <w:t>¶</w:t>
      </w:r>
      <w:r w:rsidRPr="00E4320D">
        <w:rPr>
          <w:rStyle w:val="StyleBoldUnderline"/>
        </w:rPr>
        <w:t xml:space="preserve"> In terms of job creation in the manufacturing sector, the Indiana Department of Workforce Development reported in December 2013 that Indiana ranks second in the U.S. in the number of manufacturing jobs added (63,300) and third in the percentage of growth (14.8%) since July 2009.</w:t>
      </w:r>
      <w:r w:rsidRPr="00E4320D">
        <w:rPr>
          <w:rStyle w:val="StyleBoldUnderline"/>
          <w:sz w:val="12"/>
          <w:u w:val="none"/>
        </w:rPr>
        <w:t>¶</w:t>
      </w:r>
      <w:r w:rsidRPr="00E4320D">
        <w:rPr>
          <w:rStyle w:val="StyleBoldUnderline"/>
        </w:rPr>
        <w:t xml:space="preserve"> The manufacturing revival in job growth is not only good news for job seekers, but also good news for family income because manufacturing jobs pay very well.</w:t>
      </w:r>
      <w:r w:rsidRPr="00E4320D">
        <w:rPr>
          <w:sz w:val="16"/>
        </w:rPr>
        <w:t xml:space="preserve"> In February 2014, the U.S. Commerce Department’s Economics and Statistics Administration found that new hires in U.S. manufacturing “</w:t>
      </w:r>
      <w:r w:rsidRPr="00E4320D">
        <w:rPr>
          <w:rStyle w:val="StyleBoldUnderline"/>
        </w:rPr>
        <w:t>continue to earn an average of 38 percent more than their counterparts in non-manufacturing jobs.</w:t>
      </w:r>
      <w:r w:rsidRPr="00E4320D">
        <w:rPr>
          <w:sz w:val="16"/>
        </w:rPr>
        <w:t>”</w:t>
      </w:r>
    </w:p>
    <w:p w:rsidR="00E851E0" w:rsidRPr="00E4320D" w:rsidRDefault="00E851E0" w:rsidP="00E851E0"/>
    <w:p w:rsidR="000A7539" w:rsidRPr="00F224FD" w:rsidRDefault="000A7539" w:rsidP="00F224FD">
      <w:pPr>
        <w:pStyle w:val="Heading3"/>
      </w:pPr>
      <w:r w:rsidRPr="00F224FD">
        <w:lastRenderedPageBreak/>
        <w:t>National Security/ Heg Impact</w:t>
      </w:r>
    </w:p>
    <w:p w:rsidR="000A7539" w:rsidRPr="00E4320D" w:rsidRDefault="000A7539" w:rsidP="000A7539">
      <w:pPr>
        <w:pStyle w:val="Heading4"/>
      </w:pPr>
      <w:r w:rsidRPr="00E4320D">
        <w:t xml:space="preserve">Manufacturing is vital to ensuring national security, deterring threats, and maintaining global competitiveness </w:t>
      </w:r>
    </w:p>
    <w:p w:rsidR="000A7539" w:rsidRPr="00E4320D" w:rsidRDefault="000A7539" w:rsidP="000A7539">
      <w:r w:rsidRPr="00445E3F">
        <w:rPr>
          <w:b/>
        </w:rPr>
        <w:t>Baumann 11</w:t>
      </w:r>
      <w:r w:rsidRPr="00E4320D">
        <w:t xml:space="preserve"> [Dr. Hans D. Baumann, Ph.D. is an inventor and engineer, has registered over 200 patents and produced 105 publications, studies  mechanical engineering “How Lack of U.S. Manufacturing Capacity Can Threaten our National Security” Published May 15, 2011 http://economyincrisis.org/content/how-lack-us-manufacturing-capacity-can-threaten-our-national-security] Ogryzek</w:t>
      </w:r>
    </w:p>
    <w:p w:rsidR="000A7539" w:rsidRPr="00E4320D" w:rsidRDefault="000A7539" w:rsidP="000A7539">
      <w:pPr>
        <w:rPr>
          <w:sz w:val="16"/>
        </w:rPr>
      </w:pPr>
      <w:r w:rsidRPr="00E4320D">
        <w:rPr>
          <w:sz w:val="16"/>
        </w:rPr>
        <w:t xml:space="preserve">The </w:t>
      </w:r>
      <w:r w:rsidRPr="00E4320D">
        <w:rPr>
          <w:rStyle w:val="StyleBoldUnderline"/>
        </w:rPr>
        <w:t xml:space="preserve">perceived lack of U.S. manufacturing capability manifests itself in key areas: First, the potential </w:t>
      </w:r>
      <w:r w:rsidRPr="00E4320D">
        <w:rPr>
          <w:rStyle w:val="StyleBoldUnderline"/>
          <w:b/>
        </w:rPr>
        <w:t>inability to procure vital parts in time of national emergencies</w:t>
      </w:r>
      <w:r w:rsidRPr="00E4320D">
        <w:rPr>
          <w:rStyle w:val="StyleBoldUnderline"/>
        </w:rPr>
        <w:t xml:space="preserve"> from abroad; </w:t>
      </w:r>
      <w:proofErr w:type="gramStart"/>
      <w:r w:rsidRPr="00E4320D">
        <w:rPr>
          <w:rStyle w:val="StyleBoldUnderline"/>
        </w:rPr>
        <w:t>Second</w:t>
      </w:r>
      <w:proofErr w:type="gramEnd"/>
      <w:r w:rsidRPr="00E4320D">
        <w:rPr>
          <w:rStyle w:val="StyleBoldUnderline"/>
        </w:rPr>
        <w:t>, its effect on our trade balance and the resulting indebtedness to foreign countries</w:t>
      </w:r>
      <w:r w:rsidRPr="00E4320D">
        <w:rPr>
          <w:sz w:val="16"/>
        </w:rPr>
        <w:t xml:space="preserve">. </w:t>
      </w:r>
      <w:r w:rsidRPr="00E4320D">
        <w:rPr>
          <w:rStyle w:val="StyleBoldUnderline"/>
        </w:rPr>
        <w:t xml:space="preserve">The first could lead to shortages of vital parts in the production of ammunition and avionics, </w:t>
      </w:r>
      <w:r w:rsidRPr="00E4320D">
        <w:rPr>
          <w:sz w:val="16"/>
        </w:rPr>
        <w:t>to mention two areas,</w:t>
      </w:r>
      <w:r w:rsidRPr="00E4320D">
        <w:rPr>
          <w:rStyle w:val="StyleBoldUnderline"/>
        </w:rPr>
        <w:t xml:space="preserve"> especially since normal suppliers may be allied to a potential adversary, or if an adversary blocks vital shipping lanes in time of war.</w:t>
      </w:r>
      <w:r w:rsidRPr="00E4320D">
        <w:rPr>
          <w:rStyle w:val="StyleBoldUnderline"/>
          <w:sz w:val="12"/>
          <w:u w:val="none"/>
        </w:rPr>
        <w:t>¶</w:t>
      </w:r>
      <w:r w:rsidRPr="00E4320D">
        <w:rPr>
          <w:sz w:val="16"/>
        </w:rPr>
        <w:t xml:space="preserve"> Secondly, the </w:t>
      </w:r>
      <w:r w:rsidRPr="00E4320D">
        <w:rPr>
          <w:rStyle w:val="StyleBoldUnderline"/>
        </w:rPr>
        <w:t xml:space="preserve">lack of exports due to insufficient manufacturing </w:t>
      </w:r>
      <w:r w:rsidRPr="00E4320D">
        <w:rPr>
          <w:sz w:val="16"/>
        </w:rPr>
        <w:t xml:space="preserve">capacity in turn can and </w:t>
      </w:r>
      <w:r w:rsidRPr="00E4320D">
        <w:rPr>
          <w:rStyle w:val="StyleBoldUnderline"/>
        </w:rPr>
        <w:t>has a profound influence on our foreign policy</w:t>
      </w:r>
      <w:r w:rsidRPr="00E4320D">
        <w:rPr>
          <w:sz w:val="16"/>
        </w:rPr>
        <w:t>, since countries such as China, having U.S. dollar deposits in form of bonds and other forms in excess of $1.2 trillion can and will exert pressure to influence our foreign policy.</w:t>
      </w:r>
      <w:r w:rsidRPr="00E4320D">
        <w:rPr>
          <w:rStyle w:val="StyleBoldUnderline"/>
        </w:rPr>
        <w:t xml:space="preserve"> This causes an overhanging threat to U.S. interest rates, inflation, and a general detriment to our economy and trade policy that cannot be ignored.</w:t>
      </w:r>
      <w:r w:rsidRPr="00E4320D">
        <w:rPr>
          <w:sz w:val="12"/>
        </w:rPr>
        <w:t>¶</w:t>
      </w:r>
      <w:r w:rsidRPr="00E4320D">
        <w:rPr>
          <w:sz w:val="16"/>
        </w:rPr>
        <w:t xml:space="preserve"> </w:t>
      </w:r>
      <w:r w:rsidRPr="00E4320D">
        <w:rPr>
          <w:rStyle w:val="StyleBoldUnderline"/>
        </w:rPr>
        <w:t xml:space="preserve">There is a substantial decrease in R&amp;D activity in the machinery sector of our economy, which </w:t>
      </w:r>
      <w:r w:rsidRPr="00E4320D">
        <w:rPr>
          <w:rStyle w:val="StyleBoldUnderline"/>
          <w:b/>
        </w:rPr>
        <w:t>bodes ill to our future competitiveness</w:t>
      </w:r>
      <w:r w:rsidRPr="00E4320D">
        <w:rPr>
          <w:rStyle w:val="StyleBoldUnderline"/>
        </w:rPr>
        <w:t>,</w:t>
      </w:r>
      <w:r w:rsidRPr="00E4320D">
        <w:rPr>
          <w:sz w:val="16"/>
        </w:rPr>
        <w:t xml:space="preserve"> as we already see in the automobile and aircraft sectors.</w:t>
      </w:r>
      <w:r w:rsidRPr="00E4320D">
        <w:rPr>
          <w:sz w:val="12"/>
        </w:rPr>
        <w:t>¶</w:t>
      </w:r>
      <w:r w:rsidRPr="00E4320D">
        <w:rPr>
          <w:sz w:val="16"/>
        </w:rPr>
        <w:t xml:space="preserve"> Also, </w:t>
      </w:r>
      <w:r w:rsidRPr="00E4320D">
        <w:rPr>
          <w:rStyle w:val="StyleBoldUnderline"/>
        </w:rPr>
        <w:t>a lack of sufficient manufacturing capacity will make it impossible to ramp up</w:t>
      </w:r>
      <w:r w:rsidRPr="00E4320D">
        <w:rPr>
          <w:rStyle w:val="Emphasis"/>
        </w:rPr>
        <w:t xml:space="preserve"> production of airplanes, ships, tanks and other war material in case of a major conflict</w:t>
      </w:r>
      <w:r w:rsidRPr="00E4320D">
        <w:rPr>
          <w:sz w:val="16"/>
        </w:rPr>
        <w:t>. Of significance is also the fact, that due to outsourcing of manufacturing to foreign countries, we transfer vital production know-how to our potential competitors or adversaries.</w:t>
      </w:r>
    </w:p>
    <w:p w:rsidR="000A7539" w:rsidRPr="00E4320D" w:rsidRDefault="000A7539" w:rsidP="000A7539"/>
    <w:p w:rsidR="000A7539" w:rsidRPr="00E4320D" w:rsidRDefault="000A7539" w:rsidP="000A7539">
      <w:pPr>
        <w:pStyle w:val="Heading4"/>
      </w:pPr>
      <w:r w:rsidRPr="00E4320D">
        <w:t>Manufacturing industry is weakening-any more decline threatens U.S. hegemony and national security</w:t>
      </w:r>
    </w:p>
    <w:p w:rsidR="000A7539" w:rsidRPr="00E4320D" w:rsidRDefault="000A7539" w:rsidP="000A7539">
      <w:r w:rsidRPr="00445E3F">
        <w:rPr>
          <w:b/>
        </w:rPr>
        <w:t>Tencer 10</w:t>
      </w:r>
      <w:r w:rsidRPr="00E4320D">
        <w:t xml:space="preserve"> [Daniel Tencer is a business analyzer, Business Editor, AOL/HuffPost Canada at The Huffington Post “Manufacturing’s decline threatens national security, House panel hears” Published September 22, 2010  </w:t>
      </w:r>
      <w:hyperlink r:id="rId41" w:history="1">
        <w:r w:rsidRPr="00E4320D">
          <w:rPr>
            <w:rStyle w:val="Hyperlink"/>
          </w:rPr>
          <w:t>http://www.rawstory.com/rs/2010/09/22/manufacturing-decline-threatens-national-security/</w:t>
        </w:r>
      </w:hyperlink>
      <w:r w:rsidRPr="00E4320D">
        <w:t>] Ogryzek</w:t>
      </w:r>
    </w:p>
    <w:p w:rsidR="000A7539" w:rsidRPr="00E4320D" w:rsidRDefault="000A7539" w:rsidP="000A7539">
      <w:pPr>
        <w:rPr>
          <w:sz w:val="16"/>
        </w:rPr>
      </w:pPr>
      <w:r w:rsidRPr="00E4320D">
        <w:rPr>
          <w:rStyle w:val="StyleBoldUnderline"/>
        </w:rPr>
        <w:t>The hollowing-out of the US’s industrial base means the country is risking its national security by being dependent on foreign contractors</w:t>
      </w:r>
      <w:r w:rsidRPr="00E4320D">
        <w:rPr>
          <w:sz w:val="16"/>
        </w:rPr>
        <w:t>, experts told a congressional panel Wednesday.</w:t>
      </w:r>
      <w:r w:rsidRPr="00E4320D">
        <w:rPr>
          <w:sz w:val="12"/>
        </w:rPr>
        <w:t>¶</w:t>
      </w:r>
      <w:r w:rsidRPr="00E4320D">
        <w:rPr>
          <w:rStyle w:val="StyleBoldUnderline"/>
          <w:sz w:val="12"/>
        </w:rPr>
        <w:t xml:space="preserve"> </w:t>
      </w:r>
      <w:r w:rsidRPr="00E4320D">
        <w:rPr>
          <w:rStyle w:val="StyleBoldUnderline"/>
        </w:rPr>
        <w:t xml:space="preserve">The House National Security Oversight Subcommittee heard from </w:t>
      </w:r>
      <w:r w:rsidRPr="00E4320D">
        <w:rPr>
          <w:sz w:val="16"/>
        </w:rPr>
        <w:t>a number of</w:t>
      </w:r>
      <w:r w:rsidRPr="00E4320D">
        <w:rPr>
          <w:rStyle w:val="StyleBoldUnderline"/>
        </w:rPr>
        <w:t xml:space="preserve"> economists and labor leaders who argued that the long, slow erosion of </w:t>
      </w:r>
      <w:r w:rsidRPr="00E4320D">
        <w:rPr>
          <w:sz w:val="16"/>
        </w:rPr>
        <w:t xml:space="preserve">American </w:t>
      </w:r>
      <w:r w:rsidRPr="00E4320D">
        <w:rPr>
          <w:rStyle w:val="Emphasis"/>
        </w:rPr>
        <w:t>manufacturing has led to the US losing its edge in numerous industries that are vital to national security</w:t>
      </w:r>
      <w:r w:rsidRPr="00E4320D">
        <w:rPr>
          <w:rStyle w:val="StyleBoldUnderline"/>
        </w:rPr>
        <w:t>.</w:t>
      </w:r>
      <w:r w:rsidRPr="00E4320D">
        <w:rPr>
          <w:sz w:val="12"/>
        </w:rPr>
        <w:t>¶</w:t>
      </w:r>
      <w:r w:rsidRPr="00E4320D">
        <w:rPr>
          <w:sz w:val="16"/>
        </w:rPr>
        <w:t xml:space="preserve"> “</w:t>
      </w:r>
      <w:r w:rsidRPr="00E4320D">
        <w:rPr>
          <w:rStyle w:val="StyleBoldUnderline"/>
        </w:rPr>
        <w:t>We have allowed our industrial base to deteriorate</w:t>
      </w:r>
      <w:r w:rsidRPr="00E4320D">
        <w:rPr>
          <w:sz w:val="16"/>
        </w:rPr>
        <w:t xml:space="preserve"> for the last two to three decades. </w:t>
      </w:r>
      <w:r w:rsidRPr="00E4320D">
        <w:rPr>
          <w:rStyle w:val="StyleBoldUnderline"/>
        </w:rPr>
        <w:t xml:space="preserve">As a result, </w:t>
      </w:r>
      <w:r w:rsidRPr="00E4320D">
        <w:rPr>
          <w:sz w:val="16"/>
        </w:rPr>
        <w:t xml:space="preserve">just </w:t>
      </w:r>
      <w:r w:rsidRPr="00E4320D">
        <w:rPr>
          <w:rStyle w:val="StyleBoldUnderline"/>
        </w:rPr>
        <w:t xml:space="preserve">in national defense </w:t>
      </w:r>
      <w:r w:rsidRPr="00E4320D">
        <w:rPr>
          <w:sz w:val="16"/>
        </w:rPr>
        <w:t>terms</w:t>
      </w:r>
      <w:r w:rsidRPr="00E4320D">
        <w:rPr>
          <w:rStyle w:val="StyleBoldUnderline"/>
        </w:rPr>
        <w:t>, our supply lines for strategic parts and materials have been stretched around the world</w:t>
      </w:r>
      <w:r w:rsidRPr="00E4320D">
        <w:rPr>
          <w:sz w:val="16"/>
        </w:rPr>
        <w:t>,” said Jeff Faux of the Economic Policy Institute, as quoted at CNN.</w:t>
      </w:r>
      <w:r w:rsidRPr="00E4320D">
        <w:rPr>
          <w:sz w:val="12"/>
        </w:rPr>
        <w:t>¶</w:t>
      </w:r>
      <w:r w:rsidRPr="00E4320D">
        <w:rPr>
          <w:sz w:val="16"/>
        </w:rPr>
        <w:t xml:space="preserve"> Bob Baugh, the executive director of the AFL-CIO Industrial Union Council, told the panel </w:t>
      </w:r>
      <w:r w:rsidRPr="00E4320D">
        <w:rPr>
          <w:rStyle w:val="StyleBoldUnderline"/>
          <w:b/>
        </w:rPr>
        <w:t>the US has already lost its leading positions in such defense-related industries as semiconductors</w:t>
      </w:r>
      <w:r w:rsidRPr="00E4320D">
        <w:rPr>
          <w:b/>
          <w:sz w:val="16"/>
        </w:rPr>
        <w:t xml:space="preserve">, </w:t>
      </w:r>
      <w:r w:rsidRPr="00E4320D">
        <w:rPr>
          <w:rStyle w:val="StyleBoldUnderline"/>
          <w:b/>
        </w:rPr>
        <w:t>advanced materials and aerospace</w:t>
      </w:r>
      <w:r w:rsidRPr="00E4320D">
        <w:rPr>
          <w:rStyle w:val="StyleBoldUnderline"/>
        </w:rPr>
        <w:t>.</w:t>
      </w:r>
      <w:r w:rsidRPr="00E4320D">
        <w:rPr>
          <w:sz w:val="12"/>
        </w:rPr>
        <w:t>¶</w:t>
      </w:r>
      <w:r w:rsidRPr="00E4320D">
        <w:rPr>
          <w:sz w:val="16"/>
        </w:rPr>
        <w:t xml:space="preserve"> “</w:t>
      </w:r>
      <w:r w:rsidRPr="00E4320D">
        <w:rPr>
          <w:rStyle w:val="StyleBoldUnderline"/>
        </w:rPr>
        <w:t>As you watch globalization move the manufacturing base offshore, in essence you are moving the defense base offshore</w:t>
      </w:r>
      <w:r w:rsidRPr="00E4320D">
        <w:rPr>
          <w:sz w:val="16"/>
        </w:rPr>
        <w:t>,” Baugh said. He also said the closure of US shipyards would “cripple” the country’s ability to produce ships.</w:t>
      </w:r>
      <w:r w:rsidRPr="00E4320D">
        <w:rPr>
          <w:sz w:val="12"/>
        </w:rPr>
        <w:t>¶</w:t>
      </w:r>
      <w:r w:rsidRPr="00E4320D">
        <w:rPr>
          <w:sz w:val="16"/>
        </w:rPr>
        <w:t xml:space="preserve"> Michael Wessel, a member of the US-China Economic and Security Review Commission, told the panel </w:t>
      </w:r>
      <w:r w:rsidRPr="00E4320D">
        <w:rPr>
          <w:rStyle w:val="StyleBoldUnderline"/>
        </w:rPr>
        <w:t xml:space="preserve">the situation is so bad that we no longer have the domestic </w:t>
      </w:r>
      <w:r w:rsidRPr="00E4320D">
        <w:rPr>
          <w:rStyle w:val="StyleBoldUnderline"/>
        </w:rPr>
        <w:lastRenderedPageBreak/>
        <w:t>capacity to produce enough ammunition to supply our troops and law enforcement.</w:t>
      </w:r>
      <w:r w:rsidRPr="00E4320D">
        <w:rPr>
          <w:sz w:val="16"/>
        </w:rPr>
        <w:t xml:space="preserve"> There are waiting lists to fill the police departments here at home, he said.</w:t>
      </w:r>
      <w:r w:rsidRPr="00E4320D">
        <w:rPr>
          <w:sz w:val="12"/>
        </w:rPr>
        <w:t>¶</w:t>
      </w:r>
      <w:r w:rsidRPr="00E4320D">
        <w:rPr>
          <w:sz w:val="16"/>
        </w:rPr>
        <w:t xml:space="preserve"> Baugh and Jeff Faux … said </w:t>
      </w:r>
      <w:r w:rsidRPr="00E4320D">
        <w:rPr>
          <w:rStyle w:val="StyleBoldUnderline"/>
        </w:rPr>
        <w:t>the United States</w:t>
      </w:r>
      <w:r w:rsidRPr="00E4320D">
        <w:rPr>
          <w:sz w:val="16"/>
        </w:rPr>
        <w:t xml:space="preserve"> government </w:t>
      </w:r>
      <w:r w:rsidRPr="00E4320D">
        <w:rPr>
          <w:rStyle w:val="StyleBoldUnderline"/>
        </w:rPr>
        <w:t>must</w:t>
      </w:r>
      <w:r w:rsidRPr="00E4320D">
        <w:rPr>
          <w:sz w:val="16"/>
        </w:rPr>
        <w:t xml:space="preserve"> craft an industrial policy to </w:t>
      </w:r>
      <w:r w:rsidRPr="00E4320D">
        <w:rPr>
          <w:rStyle w:val="StyleBoldUnderline"/>
        </w:rPr>
        <w:t>rebuild our manufacturing.</w:t>
      </w:r>
      <w:r w:rsidRPr="00E4320D">
        <w:rPr>
          <w:sz w:val="16"/>
        </w:rPr>
        <w:t xml:space="preserve"> </w:t>
      </w:r>
      <w:r w:rsidRPr="00E4320D">
        <w:rPr>
          <w:rStyle w:val="StyleBoldUnderline"/>
        </w:rPr>
        <w:t>Its key elements should include taking away incentives for companies to move jobs overseas, reducing the huge U.S. trade deficit</w:t>
      </w:r>
      <w:r w:rsidRPr="00E4320D">
        <w:rPr>
          <w:sz w:val="16"/>
        </w:rPr>
        <w:t>, pushing harder to force China to end its currency manipulation and using government procurement to encourage domestic production.</w:t>
      </w:r>
      <w:r w:rsidRPr="00E4320D">
        <w:rPr>
          <w:sz w:val="12"/>
        </w:rPr>
        <w:t>¶</w:t>
      </w:r>
      <w:r w:rsidRPr="00E4320D">
        <w:rPr>
          <w:sz w:val="16"/>
        </w:rPr>
        <w:t xml:space="preserve"> </w:t>
      </w:r>
      <w:proofErr w:type="gramStart"/>
      <w:r w:rsidRPr="00E4320D">
        <w:rPr>
          <w:sz w:val="16"/>
        </w:rPr>
        <w:t>In</w:t>
      </w:r>
      <w:proofErr w:type="gramEnd"/>
      <w:r w:rsidRPr="00E4320D">
        <w:rPr>
          <w:sz w:val="16"/>
        </w:rPr>
        <w:t xml:space="preserve"> recent months much of the debate about the US’s uncompetitive manufacturing sector has focused on China and its trade policies. The AFL-CIO’s Baugh, who appeared in front of the national security panel, is also active in the effort to pressure China into ending its currency peg to the US dollar.</w:t>
      </w:r>
      <w:r w:rsidRPr="00E4320D">
        <w:rPr>
          <w:sz w:val="12"/>
        </w:rPr>
        <w:t>¶</w:t>
      </w:r>
      <w:r w:rsidRPr="00E4320D">
        <w:rPr>
          <w:sz w:val="16"/>
        </w:rPr>
        <w:t xml:space="preserve"> </w:t>
      </w:r>
      <w:proofErr w:type="gramStart"/>
      <w:r w:rsidRPr="00E4320D">
        <w:rPr>
          <w:sz w:val="16"/>
        </w:rPr>
        <w:t>Many</w:t>
      </w:r>
      <w:proofErr w:type="gramEnd"/>
      <w:r w:rsidRPr="00E4320D">
        <w:rPr>
          <w:sz w:val="16"/>
        </w:rPr>
        <w:t xml:space="preserve"> economists and policy makers say China’s peg to the dollar amounts to “currency manipulation.” They argue the policy keeps labor costs in China artificially low and gives manufacturers there an unfair advantage.</w:t>
      </w:r>
    </w:p>
    <w:p w:rsidR="000A7539" w:rsidRPr="00E4320D" w:rsidRDefault="000A7539" w:rsidP="000A7539">
      <w:pPr>
        <w:pStyle w:val="Heading4"/>
        <w:rPr>
          <w:rFonts w:cs="Times New Roman"/>
        </w:rPr>
      </w:pPr>
      <w:r w:rsidRPr="00E4320D">
        <w:rPr>
          <w:rFonts w:cs="Times New Roman"/>
        </w:rPr>
        <w:t>US primacy prevents global conflict</w:t>
      </w:r>
    </w:p>
    <w:p w:rsidR="000A7539" w:rsidRPr="00E4320D" w:rsidRDefault="000A7539" w:rsidP="000A7539">
      <w:r w:rsidRPr="00E4320D">
        <w:rPr>
          <w:rStyle w:val="Heading4Char"/>
          <w:rFonts w:cs="Times New Roman"/>
          <w:szCs w:val="20"/>
        </w:rPr>
        <w:t>Brooks et al 13</w:t>
      </w:r>
      <w:r w:rsidRPr="00E4320D">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proofErr w:type="gramStart"/>
      <w:r w:rsidRPr="00E4320D">
        <w:t>,</w:t>
      </w:r>
      <w:proofErr w:type="gramEnd"/>
      <w:r w:rsidR="000E7BFC">
        <w:fldChar w:fldCharType="begin"/>
      </w:r>
      <w:r w:rsidR="000E7BFC">
        <w:instrText xml:space="preserve"> HYPERLINK "http://www.mitpressjournals.org/doi/abs/10.1162/ISEC_a_00107" \t "_blank" </w:instrText>
      </w:r>
      <w:r w:rsidR="000E7BFC">
        <w:fldChar w:fldCharType="separate"/>
      </w:r>
      <w:r w:rsidRPr="00E4320D">
        <w:rPr>
          <w:rStyle w:val="Hyperlink"/>
        </w:rPr>
        <w:t>http://www.mitpressjournals.org/doi/abs/10.1162/ISEC_a_00107</w:t>
      </w:r>
      <w:r w:rsidR="000E7BFC">
        <w:rPr>
          <w:rStyle w:val="Hyperlink"/>
        </w:rPr>
        <w:fldChar w:fldCharType="end"/>
      </w:r>
      <w:r w:rsidRPr="00E4320D">
        <w:rPr>
          <w:rStyle w:val="Hyperlink"/>
        </w:rPr>
        <w:t>, GDI File</w:t>
      </w:r>
      <w:r w:rsidRPr="00E4320D">
        <w:t>]</w:t>
      </w:r>
    </w:p>
    <w:p w:rsidR="000A7539" w:rsidRPr="00E4320D" w:rsidRDefault="000A7539" w:rsidP="000A7539">
      <w:pPr>
        <w:shd w:val="clear" w:color="auto" w:fill="FFFFFF"/>
        <w:rPr>
          <w:rFonts w:eastAsia="Times New Roman"/>
          <w:sz w:val="14"/>
        </w:rPr>
      </w:pPr>
      <w:r w:rsidRPr="00E4320D">
        <w:rPr>
          <w:rFonts w:eastAsia="Times New Roman"/>
          <w:sz w:val="14"/>
          <w:szCs w:val="12"/>
        </w:rPr>
        <w:t xml:space="preserve">A core premise of deep </w:t>
      </w:r>
      <w:r w:rsidRPr="00E4320D">
        <w:rPr>
          <w:rStyle w:val="StyleBoldUnderline"/>
        </w:rPr>
        <w:t>engagement</w:t>
      </w:r>
      <w:r w:rsidRPr="00E4320D">
        <w:rPr>
          <w:rFonts w:eastAsia="Times New Roman"/>
          <w:sz w:val="14"/>
          <w:szCs w:val="12"/>
        </w:rPr>
        <w:t xml:space="preserve"> is that it </w:t>
      </w:r>
      <w:r w:rsidRPr="00E4320D">
        <w:rPr>
          <w:rStyle w:val="StyleBoldUnderline"/>
        </w:rPr>
        <w:t>prevents</w:t>
      </w:r>
      <w:r w:rsidRPr="00E4320D">
        <w:rPr>
          <w:rFonts w:eastAsia="Times New Roman"/>
          <w:sz w:val="14"/>
          <w:szCs w:val="12"/>
        </w:rPr>
        <w:t xml:space="preserve"> the </w:t>
      </w:r>
      <w:r w:rsidRPr="00E4320D">
        <w:rPr>
          <w:rStyle w:val="StyleBoldUnderline"/>
        </w:rPr>
        <w:t>emergence of a</w:t>
      </w:r>
      <w:r w:rsidRPr="00E4320D">
        <w:rPr>
          <w:rFonts w:eastAsia="Times New Roman"/>
          <w:sz w:val="14"/>
          <w:szCs w:val="12"/>
        </w:rPr>
        <w:t xml:space="preserve"> far more </w:t>
      </w:r>
      <w:r w:rsidRPr="00E4320D">
        <w:rPr>
          <w:rStyle w:val="StyleBoldUnderline"/>
        </w:rPr>
        <w:t>dangerous</w:t>
      </w:r>
      <w:r w:rsidRPr="00E4320D">
        <w:rPr>
          <w:rFonts w:eastAsia="Times New Roman"/>
          <w:iCs/>
          <w:sz w:val="14"/>
        </w:rPr>
        <w:t xml:space="preserve"> global </w:t>
      </w:r>
      <w:r w:rsidRPr="00E4320D">
        <w:rPr>
          <w:rStyle w:val="StyleBoldUnderline"/>
        </w:rPr>
        <w:t>security environment</w:t>
      </w:r>
      <w:r w:rsidRPr="00E4320D">
        <w:rPr>
          <w:rFonts w:eastAsia="Times New Roman"/>
          <w:sz w:val="14"/>
          <w:szCs w:val="12"/>
        </w:rPr>
        <w:t xml:space="preserve">. For one thing, as noted above, </w:t>
      </w:r>
      <w:r w:rsidRPr="00E4320D">
        <w:rPr>
          <w:rFonts w:eastAsia="Times New Roman"/>
          <w:u w:val="single"/>
        </w:rPr>
        <w:t xml:space="preserve">the United States’ </w:t>
      </w:r>
      <w:r w:rsidRPr="00E4320D">
        <w:rPr>
          <w:rFonts w:eastAsia="Times New Roman"/>
          <w:iCs/>
          <w:u w:val="single"/>
          <w:shd w:val="clear" w:color="auto" w:fill="FFFF00"/>
        </w:rPr>
        <w:t>overseas presence gives</w:t>
      </w:r>
      <w:r w:rsidRPr="00E4320D">
        <w:rPr>
          <w:rFonts w:eastAsia="Times New Roman"/>
          <w:iCs/>
          <w:u w:val="single"/>
        </w:rPr>
        <w:t xml:space="preserve"> it the </w:t>
      </w:r>
      <w:r w:rsidRPr="00E4320D">
        <w:rPr>
          <w:rFonts w:eastAsia="Times New Roman"/>
          <w:iCs/>
          <w:u w:val="single"/>
          <w:shd w:val="clear" w:color="auto" w:fill="FFFF00"/>
        </w:rPr>
        <w:t>leverage to restrain</w:t>
      </w:r>
      <w:r w:rsidRPr="00E4320D">
        <w:rPr>
          <w:rFonts w:eastAsia="Times New Roman"/>
          <w:iCs/>
          <w:u w:val="single"/>
        </w:rPr>
        <w:t xml:space="preserve"> partners from taking </w:t>
      </w:r>
      <w:r w:rsidRPr="00E4320D">
        <w:rPr>
          <w:rFonts w:eastAsia="Times New Roman"/>
          <w:iCs/>
          <w:u w:val="single"/>
          <w:shd w:val="clear" w:color="auto" w:fill="FFFF00"/>
        </w:rPr>
        <w:t>provocative action</w:t>
      </w:r>
      <w:r w:rsidRPr="00E4320D">
        <w:rPr>
          <w:rFonts w:eastAsia="Times New Roman"/>
          <w:sz w:val="14"/>
          <w:szCs w:val="12"/>
        </w:rPr>
        <w:t xml:space="preserve">. </w:t>
      </w:r>
      <w:r w:rsidRPr="00E4320D">
        <w:rPr>
          <w:sz w:val="14"/>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E4320D">
        <w:rPr>
          <w:rFonts w:eastAsia="Times New Roman"/>
          <w:sz w:val="14"/>
          <w:szCs w:val="12"/>
        </w:rPr>
        <w:t xml:space="preserve"> </w:t>
      </w:r>
      <w:r w:rsidRPr="00E4320D">
        <w:rPr>
          <w:rStyle w:val="StyleBoldUnderline"/>
        </w:rPr>
        <w:t>Europe</w:t>
      </w:r>
      <w:r w:rsidRPr="00E4320D">
        <w:rPr>
          <w:rFonts w:eastAsia="Times New Roman"/>
          <w:u w:val="single"/>
        </w:rPr>
        <w:t xml:space="preserve"> that </w:t>
      </w:r>
      <w:r w:rsidRPr="00E4320D">
        <w:rPr>
          <w:rStyle w:val="StyleBoldUnderline"/>
        </w:rPr>
        <w:t>is incapable of securing itself</w:t>
      </w:r>
      <w:r w:rsidRPr="00E4320D">
        <w:rPr>
          <w:rFonts w:eastAsia="Times New Roman"/>
          <w:u w:val="single"/>
        </w:rPr>
        <w:t xml:space="preserve"> from various threats that could be destabilizing within the region and beyond</w:t>
      </w:r>
      <w:r w:rsidRPr="00E4320D">
        <w:rPr>
          <w:rFonts w:eastAsia="Times New Roman"/>
          <w:sz w:val="14"/>
          <w:szCs w:val="12"/>
        </w:rPr>
        <w:t xml:space="preserve"> (e.g., a regional conflict akin to the 1990s Balkan wars), lacks capacity for global security missions in which U.S. leaders might want European participation, and is vulnerable to the influence of outside rising powers. </w:t>
      </w:r>
      <w:r w:rsidRPr="00E4320D">
        <w:rPr>
          <w:rFonts w:eastAsia="Times New Roman"/>
          <w:u w:val="single"/>
        </w:rPr>
        <w:t>What about the</w:t>
      </w:r>
      <w:r w:rsidRPr="00E4320D">
        <w:rPr>
          <w:rFonts w:eastAsia="Times New Roman"/>
          <w:sz w:val="14"/>
          <w:szCs w:val="12"/>
        </w:rPr>
        <w:t xml:space="preserve"> </w:t>
      </w:r>
      <w:r w:rsidRPr="00E4320D">
        <w:rPr>
          <w:rFonts w:eastAsia="Times New Roman"/>
          <w:u w:val="single"/>
        </w:rPr>
        <w:t xml:space="preserve">other parts of Eurasia where </w:t>
      </w:r>
      <w:r w:rsidRPr="00E4320D">
        <w:rPr>
          <w:rStyle w:val="StyleBoldUnderline"/>
        </w:rPr>
        <w:t>the U</w:t>
      </w:r>
      <w:r w:rsidRPr="00E4320D">
        <w:rPr>
          <w:rFonts w:eastAsia="Times New Roman"/>
          <w:u w:val="single"/>
        </w:rPr>
        <w:t xml:space="preserve">nited </w:t>
      </w:r>
      <w:r w:rsidRPr="00E4320D">
        <w:rPr>
          <w:rStyle w:val="StyleBoldUnderline"/>
        </w:rPr>
        <w:t>S</w:t>
      </w:r>
      <w:r w:rsidRPr="00E4320D">
        <w:rPr>
          <w:rFonts w:eastAsia="Times New Roman"/>
          <w:u w:val="single"/>
        </w:rPr>
        <w:t>tates ha</w:t>
      </w:r>
      <w:r w:rsidRPr="00E4320D">
        <w:rPr>
          <w:rStyle w:val="StyleBoldUnderline"/>
        </w:rPr>
        <w:t>s a substantial military presence</w:t>
      </w:r>
      <w:r w:rsidRPr="00E4320D">
        <w:rPr>
          <w:rFonts w:eastAsia="Times New Roman"/>
          <w:sz w:val="14"/>
          <w:szCs w:val="12"/>
        </w:rPr>
        <w:t xml:space="preserve">? </w:t>
      </w:r>
      <w:r w:rsidRPr="00E4320D">
        <w:rPr>
          <w:rStyle w:val="StyleBoldUnderline"/>
        </w:rPr>
        <w:t>Regarding the Middle East</w:t>
      </w:r>
      <w:r w:rsidRPr="00E4320D">
        <w:rPr>
          <w:rFonts w:eastAsia="Times New Roman"/>
          <w:sz w:val="14"/>
          <w:szCs w:val="12"/>
        </w:rPr>
        <w:t xml:space="preserve">, </w:t>
      </w:r>
      <w:r w:rsidRPr="00E4320D">
        <w:rPr>
          <w:rFonts w:eastAsia="Times New Roman"/>
          <w:u w:val="single"/>
        </w:rPr>
        <w:t>the balance begins to</w:t>
      </w:r>
      <w:r w:rsidRPr="00E4320D">
        <w:rPr>
          <w:rFonts w:eastAsia="Times New Roman"/>
          <w:iCs/>
          <w:u w:val="single"/>
        </w:rPr>
        <w:t xml:space="preserve">swing toward pessimists </w:t>
      </w:r>
      <w:r w:rsidRPr="00E4320D">
        <w:rPr>
          <w:rFonts w:eastAsia="Times New Roman"/>
          <w:u w:val="single"/>
        </w:rPr>
        <w:t>concerned that states currently backed by Washington</w:t>
      </w:r>
      <w:r w:rsidRPr="00E4320D">
        <w:rPr>
          <w:rFonts w:eastAsia="Times New Roman"/>
          <w:sz w:val="14"/>
          <w:szCs w:val="12"/>
        </w:rPr>
        <w:t xml:space="preserve">— notably </w:t>
      </w:r>
      <w:r w:rsidRPr="00E4320D">
        <w:rPr>
          <w:rStyle w:val="StyleBoldUnderline"/>
        </w:rPr>
        <w:t>Israel, Egypt, and Saudi Arabia</w:t>
      </w:r>
      <w:r w:rsidRPr="00E4320D">
        <w:rPr>
          <w:rFonts w:eastAsia="Times New Roman"/>
          <w:sz w:val="14"/>
          <w:szCs w:val="12"/>
        </w:rPr>
        <w:t>—</w:t>
      </w:r>
      <w:r w:rsidRPr="00E4320D">
        <w:rPr>
          <w:rStyle w:val="StyleBoldUnderline"/>
        </w:rPr>
        <w:t>might</w:t>
      </w:r>
      <w:r w:rsidRPr="00E4320D">
        <w:rPr>
          <w:rFonts w:eastAsia="Times New Roman"/>
          <w:sz w:val="14"/>
          <w:szCs w:val="12"/>
        </w:rPr>
        <w:t xml:space="preserve"> </w:t>
      </w:r>
      <w:r w:rsidRPr="00E4320D">
        <w:rPr>
          <w:rFonts w:eastAsia="Times New Roman"/>
          <w:u w:val="single"/>
        </w:rPr>
        <w:t xml:space="preserve">take actions upon U.S. retrenchment that would </w:t>
      </w:r>
      <w:r w:rsidRPr="00E4320D">
        <w:rPr>
          <w:rStyle w:val="StyleBoldUnderline"/>
        </w:rPr>
        <w:t>intensify security dilemmas</w:t>
      </w:r>
      <w:r w:rsidRPr="00E4320D">
        <w:rPr>
          <w:rFonts w:eastAsia="Times New Roman"/>
          <w:sz w:val="14"/>
          <w:szCs w:val="12"/>
        </w:rPr>
        <w:t xml:space="preserve">. And concerning </w:t>
      </w:r>
      <w:r w:rsidRPr="00E4320D">
        <w:rPr>
          <w:rStyle w:val="StyleBoldUnderline"/>
        </w:rPr>
        <w:t>East Asia, pessimism</w:t>
      </w:r>
      <w:r w:rsidRPr="00E4320D">
        <w:rPr>
          <w:rFonts w:eastAsia="Times New Roman"/>
          <w:u w:val="single"/>
        </w:rPr>
        <w:t xml:space="preserve">regarding the region’s prospects without the American pacifier </w:t>
      </w:r>
      <w:r w:rsidRPr="00E4320D">
        <w:rPr>
          <w:rStyle w:val="StyleBoldUnderline"/>
        </w:rPr>
        <w:t>is pronounced</w:t>
      </w:r>
      <w:r w:rsidRPr="00E4320D">
        <w:rPr>
          <w:rFonts w:eastAsia="Times New Roman"/>
          <w:u w:val="single"/>
        </w:rPr>
        <w:t xml:space="preserve">. </w:t>
      </w:r>
      <w:r w:rsidRPr="00E4320D">
        <w:rPr>
          <w:rFonts w:eastAsia="Times New Roman"/>
          <w:sz w:val="14"/>
          <w:szCs w:val="12"/>
        </w:rPr>
        <w:t xml:space="preserve">Arguably the principal concern expressed by area experts is that </w:t>
      </w:r>
      <w:r w:rsidRPr="00E4320D">
        <w:rPr>
          <w:rFonts w:eastAsia="Times New Roman"/>
          <w:u w:val="single"/>
        </w:rPr>
        <w:t>J</w:t>
      </w:r>
      <w:r w:rsidRPr="00E4320D">
        <w:rPr>
          <w:rStyle w:val="StyleBoldUnderline"/>
        </w:rPr>
        <w:t>apan and South Korea are</w:t>
      </w:r>
      <w:r w:rsidRPr="00E4320D">
        <w:rPr>
          <w:rFonts w:eastAsia="Times New Roman"/>
          <w:sz w:val="14"/>
          <w:szCs w:val="12"/>
          <w:shd w:val="clear" w:color="auto" w:fill="FFFF00"/>
        </w:rPr>
        <w:t xml:space="preserve"> </w:t>
      </w:r>
      <w:r w:rsidRPr="00E4320D">
        <w:rPr>
          <w:rStyle w:val="StyleBoldUnderline"/>
        </w:rPr>
        <w:t xml:space="preserve">likely to </w:t>
      </w:r>
      <w:r w:rsidRPr="00E4320D">
        <w:rPr>
          <w:rStyle w:val="Emphasis"/>
        </w:rPr>
        <w:t>obtain a nuclear capacity</w:t>
      </w:r>
      <w:r w:rsidRPr="00E4320D">
        <w:rPr>
          <w:rFonts w:eastAsia="Times New Roman"/>
          <w:sz w:val="14"/>
          <w:szCs w:val="12"/>
          <w:shd w:val="clear" w:color="auto" w:fill="FFFF00"/>
        </w:rPr>
        <w:t xml:space="preserve"> </w:t>
      </w:r>
      <w:r w:rsidRPr="00E4320D">
        <w:rPr>
          <w:rStyle w:val="StyleBoldUnderline"/>
        </w:rPr>
        <w:t>and</w:t>
      </w:r>
      <w:r w:rsidRPr="00E4320D">
        <w:rPr>
          <w:rFonts w:eastAsia="Times New Roman"/>
          <w:sz w:val="14"/>
          <w:szCs w:val="12"/>
        </w:rPr>
        <w:t xml:space="preserve"> increase their military commitments, which could </w:t>
      </w:r>
      <w:r w:rsidRPr="00E4320D">
        <w:rPr>
          <w:rStyle w:val="StyleBoldUnderline"/>
        </w:rPr>
        <w:t xml:space="preserve">stoke a </w:t>
      </w:r>
      <w:r w:rsidRPr="00E4320D">
        <w:rPr>
          <w:rStyle w:val="Emphasis"/>
        </w:rPr>
        <w:t>destabilizing reaction from China</w:t>
      </w:r>
      <w:r w:rsidRPr="00E4320D">
        <w:rPr>
          <w:sz w:val="14"/>
        </w:rPr>
        <w:t xml:space="preserve">.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w:t>
      </w:r>
      <w:r w:rsidRPr="00E4320D">
        <w:rPr>
          <w:sz w:val="14"/>
        </w:rPr>
        <w:lastRenderedPageBreak/>
        <w:t>clearly distinguishable, and offense is extremely expensive relative to</w:t>
      </w:r>
      <w:r w:rsidRPr="00E4320D">
        <w:rPr>
          <w:rFonts w:eastAsia="Times New Roman"/>
          <w:sz w:val="14"/>
          <w:szCs w:val="12"/>
        </w:rPr>
        <w:t xml:space="preserve"> defense. Burgeoning </w:t>
      </w:r>
      <w:r w:rsidRPr="00E4320D">
        <w:rPr>
          <w:rStyle w:val="StyleBoldUnderline"/>
        </w:rPr>
        <w:t>research across</w:t>
      </w:r>
      <w:r w:rsidRPr="00E4320D">
        <w:rPr>
          <w:rFonts w:eastAsia="Times New Roman"/>
          <w:u w:val="single"/>
        </w:rPr>
        <w:t xml:space="preserve"> the </w:t>
      </w:r>
      <w:r w:rsidRPr="00E4320D">
        <w:rPr>
          <w:rFonts w:eastAsia="Times New Roman"/>
          <w:iCs/>
          <w:u w:val="single"/>
          <w:shd w:val="clear" w:color="auto" w:fill="FFFF00"/>
        </w:rPr>
        <w:t>social</w:t>
      </w:r>
      <w:r w:rsidRPr="00E4320D">
        <w:rPr>
          <w:rFonts w:eastAsia="Times New Roman"/>
          <w:iCs/>
          <w:u w:val="single"/>
        </w:rPr>
        <w:t xml:space="preserve"> and other </w:t>
      </w:r>
      <w:r w:rsidRPr="00E4320D">
        <w:rPr>
          <w:rFonts w:eastAsia="Times New Roman"/>
          <w:iCs/>
          <w:u w:val="single"/>
          <w:shd w:val="clear" w:color="auto" w:fill="FFFF00"/>
        </w:rPr>
        <w:t>sciences</w:t>
      </w:r>
      <w:r w:rsidRPr="00E4320D">
        <w:rPr>
          <w:rFonts w:eastAsia="Times New Roman"/>
          <w:sz w:val="14"/>
          <w:szCs w:val="12"/>
        </w:rPr>
        <w:t>, however</w:t>
      </w:r>
      <w:proofErr w:type="gramStart"/>
      <w:r w:rsidRPr="00E4320D">
        <w:rPr>
          <w:rFonts w:eastAsia="Times New Roman"/>
          <w:sz w:val="14"/>
          <w:szCs w:val="12"/>
        </w:rPr>
        <w:t>,</w:t>
      </w:r>
      <w:r w:rsidRPr="00E4320D">
        <w:rPr>
          <w:rStyle w:val="StyleBoldUnderline"/>
        </w:rPr>
        <w:t>undermines</w:t>
      </w:r>
      <w:proofErr w:type="gramEnd"/>
      <w:r w:rsidRPr="00E4320D">
        <w:rPr>
          <w:rStyle w:val="StyleBoldUnderline"/>
        </w:rPr>
        <w:t xml:space="preserve"> that</w:t>
      </w:r>
      <w:r w:rsidRPr="00E4320D">
        <w:rPr>
          <w:rFonts w:eastAsia="Times New Roman"/>
          <w:sz w:val="14"/>
          <w:szCs w:val="12"/>
        </w:rPr>
        <w:t xml:space="preserve"> core </w:t>
      </w:r>
      <w:r w:rsidRPr="00E4320D">
        <w:rPr>
          <w:rStyle w:val="StyleBoldUnderline"/>
        </w:rPr>
        <w:t>assumption</w:t>
      </w:r>
      <w:r w:rsidRPr="00E4320D">
        <w:rPr>
          <w:rFonts w:eastAsia="Times New Roman"/>
          <w:sz w:val="14"/>
          <w:szCs w:val="12"/>
        </w:rPr>
        <w:t xml:space="preserve">: </w:t>
      </w:r>
      <w:r w:rsidRPr="00E4320D">
        <w:rPr>
          <w:rStyle w:val="StyleBoldUnderline"/>
        </w:rPr>
        <w:t>states have preferences</w:t>
      </w:r>
      <w:r w:rsidRPr="00E4320D">
        <w:rPr>
          <w:rFonts w:eastAsia="Times New Roman"/>
          <w:sz w:val="14"/>
          <w:szCs w:val="12"/>
        </w:rPr>
        <w:t xml:space="preserve"> not only for security but also </w:t>
      </w:r>
      <w:r w:rsidRPr="00E4320D">
        <w:rPr>
          <w:rStyle w:val="StyleBoldUnderline"/>
        </w:rPr>
        <w:t>for</w:t>
      </w:r>
      <w:r w:rsidRPr="00E4320D">
        <w:rPr>
          <w:rFonts w:eastAsia="Times New Roman"/>
          <w:sz w:val="14"/>
          <w:szCs w:val="12"/>
          <w:shd w:val="clear" w:color="auto" w:fill="FFFF00"/>
        </w:rPr>
        <w:t xml:space="preserve"> </w:t>
      </w:r>
      <w:r w:rsidRPr="00E4320D">
        <w:rPr>
          <w:rStyle w:val="StyleBoldUnderline"/>
        </w:rPr>
        <w:t>prestige, status, and</w:t>
      </w:r>
      <w:r w:rsidRPr="00E4320D">
        <w:rPr>
          <w:rFonts w:eastAsia="Times New Roman"/>
          <w:iCs/>
          <w:sz w:val="14"/>
        </w:rPr>
        <w:t xml:space="preserve"> other aims, and they</w:t>
      </w:r>
      <w:r w:rsidRPr="00E4320D">
        <w:rPr>
          <w:rStyle w:val="StyleBoldUnderline"/>
        </w:rPr>
        <w:t>engage in trade-offs</w:t>
      </w:r>
      <w:r w:rsidRPr="00E4320D">
        <w:rPr>
          <w:rFonts w:eastAsia="Times New Roman"/>
          <w:sz w:val="14"/>
          <w:szCs w:val="12"/>
        </w:rPr>
        <w:t xml:space="preserve"> among the various objectives. 76 In addition, </w:t>
      </w:r>
      <w:r w:rsidRPr="00E4320D">
        <w:rPr>
          <w:rFonts w:eastAsia="Times New Roman"/>
          <w:u w:val="single"/>
        </w:rPr>
        <w:t>they define security</w:t>
      </w:r>
      <w:r w:rsidRPr="00E4320D">
        <w:rPr>
          <w:rFonts w:eastAsia="Times New Roman"/>
          <w:sz w:val="14"/>
          <w:szCs w:val="12"/>
        </w:rPr>
        <w:t xml:space="preserve"> not just in terms of territorial protection but </w:t>
      </w:r>
      <w:r w:rsidRPr="00E4320D">
        <w:rPr>
          <w:rFonts w:eastAsia="Times New Roman"/>
          <w:u w:val="single"/>
        </w:rPr>
        <w:t>in view of many and varied milieu goals</w:t>
      </w:r>
      <w:r w:rsidRPr="00E4320D">
        <w:rPr>
          <w:rFonts w:eastAsia="Times New Roman"/>
          <w:sz w:val="14"/>
          <w:szCs w:val="12"/>
        </w:rPr>
        <w:t xml:space="preserve">. It follows that </w:t>
      </w:r>
      <w:r w:rsidRPr="00E4320D">
        <w:rPr>
          <w:rFonts w:eastAsia="Times New Roman"/>
          <w:u w:val="single"/>
        </w:rPr>
        <w:t xml:space="preserve">even </w:t>
      </w:r>
      <w:r w:rsidRPr="00E4320D">
        <w:rPr>
          <w:rStyle w:val="StyleBoldUnderline"/>
        </w:rPr>
        <w:t>states that are</w:t>
      </w:r>
      <w:r w:rsidRPr="00E4320D">
        <w:rPr>
          <w:rFonts w:eastAsia="Times New Roman"/>
          <w:sz w:val="14"/>
          <w:szCs w:val="12"/>
        </w:rPr>
        <w:t xml:space="preserve"> relatively </w:t>
      </w:r>
      <w:r w:rsidRPr="00E4320D">
        <w:rPr>
          <w:rStyle w:val="StyleBoldUnderline"/>
        </w:rPr>
        <w:t>secure</w:t>
      </w:r>
      <w:r w:rsidRPr="00E4320D">
        <w:rPr>
          <w:rFonts w:eastAsia="Times New Roman"/>
          <w:u w:val="single"/>
        </w:rPr>
        <w:t xml:space="preserve"> may</w:t>
      </w:r>
      <w:r w:rsidRPr="00E4320D">
        <w:rPr>
          <w:rFonts w:eastAsia="Times New Roman"/>
          <w:sz w:val="14"/>
          <w:szCs w:val="12"/>
        </w:rPr>
        <w:t xml:space="preserve"> nevertheless </w:t>
      </w:r>
      <w:r w:rsidRPr="00E4320D">
        <w:rPr>
          <w:rStyle w:val="StyleBoldUnderline"/>
        </w:rPr>
        <w:t>engage in</w:t>
      </w:r>
      <w:r w:rsidRPr="00E4320D">
        <w:rPr>
          <w:rFonts w:eastAsia="Times New Roman"/>
          <w:u w:val="single"/>
        </w:rPr>
        <w:t xml:space="preserve"> </w:t>
      </w:r>
      <w:r w:rsidRPr="00E4320D">
        <w:rPr>
          <w:rFonts w:eastAsia="Times New Roman"/>
          <w:sz w:val="14"/>
          <w:szCs w:val="12"/>
        </w:rPr>
        <w:t xml:space="preserve">highly </w:t>
      </w:r>
      <w:r w:rsidRPr="00E4320D">
        <w:rPr>
          <w:rStyle w:val="StyleBoldUnderline"/>
        </w:rPr>
        <w:t>competitive behavior</w:t>
      </w:r>
      <w:r w:rsidRPr="00E4320D">
        <w:rPr>
          <w:rFonts w:eastAsia="Times New Roman"/>
          <w:sz w:val="14"/>
          <w:szCs w:val="12"/>
        </w:rPr>
        <w:t xml:space="preserve">. </w:t>
      </w:r>
      <w:r w:rsidRPr="00E4320D">
        <w:rPr>
          <w:rFonts w:eastAsia="Times New Roman"/>
          <w:u w:val="single"/>
        </w:rPr>
        <w:t>Empirical studies show that this is</w:t>
      </w:r>
      <w:r w:rsidRPr="00E4320D">
        <w:rPr>
          <w:rFonts w:eastAsia="Times New Roman"/>
          <w:sz w:val="14"/>
          <w:szCs w:val="12"/>
        </w:rPr>
        <w:t xml:space="preserve"> indeed sometimes </w:t>
      </w:r>
      <w:r w:rsidRPr="00E4320D">
        <w:rPr>
          <w:rFonts w:eastAsia="Times New Roman"/>
          <w:u w:val="single"/>
        </w:rPr>
        <w:t>the case</w:t>
      </w:r>
      <w:r w:rsidRPr="00E4320D">
        <w:rPr>
          <w:rFonts w:eastAsia="Times New Roman"/>
          <w:sz w:val="14"/>
          <w:szCs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E4320D">
        <w:rPr>
          <w:rFonts w:eastAsia="Times New Roman"/>
          <w:u w:val="single"/>
        </w:rPr>
        <w:t xml:space="preserve">U.S. </w:t>
      </w:r>
      <w:r w:rsidRPr="00E4320D">
        <w:rPr>
          <w:rStyle w:val="StyleBoldUnderline"/>
        </w:rPr>
        <w:t>retrenchment would result in</w:t>
      </w:r>
      <w:r w:rsidRPr="00E4320D">
        <w:rPr>
          <w:rFonts w:eastAsia="Times New Roman"/>
          <w:u w:val="single"/>
        </w:rPr>
        <w:t xml:space="preserve"> a </w:t>
      </w:r>
      <w:r w:rsidRPr="00E4320D">
        <w:rPr>
          <w:rFonts w:eastAsia="Times New Roman"/>
          <w:sz w:val="14"/>
          <w:szCs w:val="12"/>
        </w:rPr>
        <w:t xml:space="preserve">significant </w:t>
      </w:r>
      <w:r w:rsidRPr="00E4320D">
        <w:rPr>
          <w:rStyle w:val="StyleBoldUnderline"/>
        </w:rPr>
        <w:t>deterioration in the security environment in</w:t>
      </w:r>
      <w:r w:rsidRPr="00E4320D">
        <w:rPr>
          <w:rFonts w:eastAsia="Times New Roman"/>
          <w:sz w:val="14"/>
          <w:szCs w:val="12"/>
        </w:rPr>
        <w:t xml:space="preserve"> at least some of </w:t>
      </w:r>
      <w:r w:rsidRPr="00E4320D">
        <w:rPr>
          <w:rFonts w:eastAsia="Times New Roman"/>
          <w:u w:val="single"/>
        </w:rPr>
        <w:t xml:space="preserve">the world’s </w:t>
      </w:r>
      <w:r w:rsidRPr="00E4320D">
        <w:rPr>
          <w:rStyle w:val="StyleBoldUnderline"/>
        </w:rPr>
        <w:t>key regions</w:t>
      </w:r>
      <w:r w:rsidRPr="00E4320D">
        <w:rPr>
          <w:rFonts w:eastAsia="Times New Roman"/>
          <w:sz w:val="14"/>
          <w:szCs w:val="12"/>
        </w:rPr>
        <w:t>. We have already mentioned the third, even more alarming body of scholarship. Offensive realism predicts that</w:t>
      </w:r>
      <w:r w:rsidRPr="00E4320D">
        <w:rPr>
          <w:rFonts w:eastAsia="Times New Roman"/>
          <w:u w:val="single"/>
        </w:rPr>
        <w:t xml:space="preserve">the </w:t>
      </w:r>
      <w:r w:rsidRPr="00E4320D">
        <w:rPr>
          <w:rStyle w:val="StyleBoldUnderline"/>
        </w:rPr>
        <w:t>withdrawal</w:t>
      </w:r>
      <w:r w:rsidRPr="00E4320D">
        <w:rPr>
          <w:rFonts w:eastAsia="Times New Roman"/>
          <w:u w:val="single"/>
        </w:rPr>
        <w:t xml:space="preserve"> of the American pacifier </w:t>
      </w:r>
      <w:r w:rsidRPr="00E4320D">
        <w:rPr>
          <w:rStyle w:val="StyleBoldUnderline"/>
        </w:rPr>
        <w:t>will yield</w:t>
      </w:r>
      <w:r w:rsidRPr="00E4320D">
        <w:rPr>
          <w:rFonts w:eastAsia="Times New Roman"/>
          <w:u w:val="single"/>
        </w:rPr>
        <w:t xml:space="preserve"> </w:t>
      </w:r>
      <w:r w:rsidRPr="00E4320D">
        <w:rPr>
          <w:rFonts w:eastAsia="Times New Roman"/>
          <w:sz w:val="14"/>
          <w:szCs w:val="12"/>
        </w:rPr>
        <w:t>either</w:t>
      </w:r>
      <w:r w:rsidRPr="00E4320D">
        <w:rPr>
          <w:rFonts w:eastAsia="Times New Roman"/>
          <w:u w:val="single"/>
        </w:rPr>
        <w:t xml:space="preserve"> a </w:t>
      </w:r>
      <w:r w:rsidRPr="00E4320D">
        <w:rPr>
          <w:rFonts w:eastAsia="Times New Roman"/>
          <w:iCs/>
          <w:u w:val="single"/>
          <w:shd w:val="clear" w:color="auto" w:fill="FFFF00"/>
        </w:rPr>
        <w:t>competitive</w:t>
      </w:r>
      <w:r w:rsidRPr="00E4320D">
        <w:rPr>
          <w:rFonts w:eastAsia="Times New Roman"/>
          <w:iCs/>
          <w:u w:val="single"/>
        </w:rPr>
        <w:t xml:space="preserve"> regional </w:t>
      </w:r>
      <w:r w:rsidRPr="00E4320D">
        <w:rPr>
          <w:rFonts w:eastAsia="Times New Roman"/>
          <w:iCs/>
          <w:u w:val="single"/>
          <w:shd w:val="clear" w:color="auto" w:fill="FFFF00"/>
        </w:rPr>
        <w:t>multipolarity</w:t>
      </w:r>
      <w:r w:rsidRPr="00E4320D">
        <w:rPr>
          <w:rFonts w:eastAsia="Times New Roman"/>
          <w:iCs/>
          <w:u w:val="single"/>
        </w:rPr>
        <w:t xml:space="preserve"> </w:t>
      </w:r>
      <w:r w:rsidRPr="00E4320D">
        <w:rPr>
          <w:rFonts w:eastAsia="Times New Roman"/>
          <w:u w:val="single"/>
        </w:rPr>
        <w:t xml:space="preserve">complete </w:t>
      </w:r>
      <w:r w:rsidRPr="00E4320D">
        <w:rPr>
          <w:rStyle w:val="StyleBoldUnderline"/>
        </w:rPr>
        <w:t>with</w:t>
      </w:r>
      <w:r w:rsidRPr="00E4320D">
        <w:rPr>
          <w:rFonts w:eastAsia="Times New Roman"/>
          <w:u w:val="single"/>
        </w:rPr>
        <w:t xml:space="preserve"> associated </w:t>
      </w:r>
      <w:r w:rsidRPr="00E4320D">
        <w:rPr>
          <w:rFonts w:eastAsia="Times New Roman"/>
          <w:iCs/>
          <w:u w:val="single"/>
          <w:shd w:val="clear" w:color="auto" w:fill="FFFF00"/>
        </w:rPr>
        <w:t>insecurity</w:t>
      </w:r>
      <w:r w:rsidRPr="00E4320D">
        <w:rPr>
          <w:rFonts w:eastAsia="Times New Roman"/>
          <w:iCs/>
          <w:u w:val="single"/>
        </w:rPr>
        <w:t>, a</w:t>
      </w:r>
      <w:r w:rsidRPr="00E4320D">
        <w:rPr>
          <w:rFonts w:eastAsia="Times New Roman"/>
          <w:iCs/>
          <w:u w:val="single"/>
          <w:shd w:val="clear" w:color="auto" w:fill="FFFF00"/>
        </w:rPr>
        <w:t>rms racing, crisis instability, nuclear proliferation</w:t>
      </w:r>
      <w:r w:rsidRPr="00E4320D">
        <w:rPr>
          <w:rStyle w:val="StyleBoldUnderline"/>
        </w:rPr>
        <w:t>,</w:t>
      </w:r>
      <w:r w:rsidRPr="00E4320D">
        <w:rPr>
          <w:rFonts w:eastAsia="Times New Roman"/>
          <w:u w:val="single"/>
        </w:rPr>
        <w:t xml:space="preserve"> and the like</w:t>
      </w:r>
      <w:r w:rsidRPr="00E4320D">
        <w:rPr>
          <w:rFonts w:eastAsia="Times New Roman"/>
          <w:sz w:val="14"/>
          <w:szCs w:val="12"/>
        </w:rPr>
        <w:t xml:space="preserve">, or bids for regional hegemony, which may be </w:t>
      </w:r>
      <w:r w:rsidRPr="00E4320D">
        <w:rPr>
          <w:rStyle w:val="StyleBoldUnderline"/>
        </w:rPr>
        <w:t>beyond the capacity of local</w:t>
      </w:r>
      <w:r w:rsidRPr="00E4320D">
        <w:rPr>
          <w:rFonts w:eastAsia="Times New Roman"/>
          <w:iCs/>
          <w:sz w:val="14"/>
        </w:rPr>
        <w:t xml:space="preserve"> great </w:t>
      </w:r>
      <w:r w:rsidRPr="00E4320D">
        <w:rPr>
          <w:rStyle w:val="StyleBoldUnderline"/>
        </w:rPr>
        <w:t>powers to contain</w:t>
      </w:r>
      <w:r w:rsidRPr="00E4320D">
        <w:rPr>
          <w:rFonts w:eastAsia="Times New Roman"/>
          <w:sz w:val="14"/>
          <w:szCs w:val="12"/>
        </w:rPr>
        <w:t xml:space="preserve"> (and which in any case would generate intensely competitive behavior, possibly </w:t>
      </w:r>
      <w:r w:rsidRPr="00E4320D">
        <w:rPr>
          <w:rStyle w:val="StyleBoldUnderline"/>
        </w:rPr>
        <w:t>including</w:t>
      </w:r>
      <w:r w:rsidRPr="00E4320D">
        <w:rPr>
          <w:rFonts w:eastAsia="Times New Roman"/>
          <w:u w:val="single"/>
        </w:rPr>
        <w:t xml:space="preserve"> </w:t>
      </w:r>
      <w:r w:rsidRPr="00E4320D">
        <w:rPr>
          <w:rFonts w:eastAsia="Times New Roman"/>
          <w:sz w:val="14"/>
          <w:szCs w:val="16"/>
        </w:rPr>
        <w:t>regional</w:t>
      </w:r>
      <w:r w:rsidRPr="00E4320D">
        <w:rPr>
          <w:rFonts w:eastAsia="Times New Roman"/>
          <w:u w:val="single"/>
        </w:rPr>
        <w:t xml:space="preserve"> </w:t>
      </w:r>
      <w:r w:rsidRPr="00E4320D">
        <w:rPr>
          <w:rFonts w:eastAsia="Times New Roman"/>
          <w:iCs/>
          <w:u w:val="single"/>
          <w:shd w:val="clear" w:color="auto" w:fill="FFFF00"/>
        </w:rPr>
        <w:t>great power war</w:t>
      </w:r>
      <w:r w:rsidRPr="00E4320D">
        <w:rPr>
          <w:rFonts w:eastAsia="Times New Roman"/>
          <w:sz w:val="14"/>
          <w:szCs w:val="12"/>
        </w:rPr>
        <w:t xml:space="preserve">). </w:t>
      </w:r>
    </w:p>
    <w:p w:rsidR="000A7539" w:rsidRPr="00E4320D" w:rsidRDefault="000A7539" w:rsidP="000A7539"/>
    <w:p w:rsidR="000A7539" w:rsidRPr="00E4320D" w:rsidRDefault="000A7539" w:rsidP="000A7539"/>
    <w:p w:rsidR="009D0B93" w:rsidRPr="00445E3F" w:rsidRDefault="009D0B93" w:rsidP="00445E3F">
      <w:pPr>
        <w:pStyle w:val="Heading3"/>
      </w:pPr>
      <w:r w:rsidRPr="00445E3F">
        <w:lastRenderedPageBreak/>
        <w:t>Ecosystem NB</w:t>
      </w:r>
      <w:r w:rsidR="003957E7" w:rsidRPr="00445E3F">
        <w:t xml:space="preserve"> </w:t>
      </w:r>
    </w:p>
    <w:p w:rsidR="003014A1" w:rsidRPr="00E4320D" w:rsidRDefault="003014A1" w:rsidP="003014A1">
      <w:pPr>
        <w:pStyle w:val="Heading4"/>
      </w:pPr>
      <w:r w:rsidRPr="00E4320D">
        <w:t>Shale gas has lowered US carbon levels by 800 million tons, and is predictive to continue lowering the rates.</w:t>
      </w:r>
    </w:p>
    <w:p w:rsidR="003014A1" w:rsidRPr="00445E3F" w:rsidRDefault="003014A1" w:rsidP="00445E3F">
      <w:r w:rsidRPr="00445E3F">
        <w:rPr>
          <w:b/>
        </w:rPr>
        <w:t>Hanger-13</w:t>
      </w:r>
      <w:r w:rsidRPr="00445E3F">
        <w:t>(John, Former Secretary of the Pennsylvania Department of Environmental Protection. “If you care about the environment you should welcome natural gas fracking,” The Guardian, July 8, 2013, http://www.theguardian.com/commentisfree/2013/jul/08/shale-gas-fracking-good-for-environment) Bhaktaram</w:t>
      </w:r>
    </w:p>
    <w:p w:rsidR="003014A1" w:rsidRPr="00445E3F" w:rsidRDefault="003014A1" w:rsidP="003014A1">
      <w:pPr>
        <w:pStyle w:val="NormalWeb"/>
        <w:shd w:val="clear" w:color="auto" w:fill="FFFFFF"/>
        <w:spacing w:before="0" w:beforeAutospacing="0" w:after="0" w:afterAutospacing="0" w:line="285" w:lineRule="atLeast"/>
        <w:rPr>
          <w:rFonts w:asciiTheme="minorHAnsi" w:hAnsiTheme="minorHAnsi" w:cs="Arial"/>
          <w:color w:val="333333"/>
          <w:sz w:val="16"/>
          <w:szCs w:val="21"/>
        </w:rPr>
      </w:pPr>
      <w:r w:rsidRPr="00445E3F">
        <w:rPr>
          <w:rFonts w:asciiTheme="minorHAnsi" w:hAnsiTheme="minorHAnsi" w:cs="Arial"/>
          <w:color w:val="333333"/>
          <w:sz w:val="16"/>
          <w:szCs w:val="21"/>
        </w:rPr>
        <w:t>The massive supply of shale gas crashed the price of gas from $13 for a thousand cubic feet in July 2008</w:t>
      </w:r>
      <w:r w:rsidRPr="00445E3F">
        <w:rPr>
          <w:rStyle w:val="apple-converted-space"/>
          <w:rFonts w:asciiTheme="minorHAnsi" w:hAnsiTheme="minorHAnsi" w:cs="Arial"/>
          <w:color w:val="333333"/>
          <w:sz w:val="16"/>
          <w:szCs w:val="21"/>
        </w:rPr>
        <w:t xml:space="preserve"> </w:t>
      </w:r>
      <w:hyperlink r:id="rId42" w:history="1">
        <w:r w:rsidRPr="00445E3F">
          <w:rPr>
            <w:rStyle w:val="Hyperlink"/>
            <w:rFonts w:asciiTheme="minorHAnsi" w:hAnsiTheme="minorHAnsi" w:cs="Arial"/>
            <w:color w:val="005689"/>
            <w:sz w:val="16"/>
            <w:szCs w:val="21"/>
          </w:rPr>
          <w:t>to below $4</w:t>
        </w:r>
      </w:hyperlink>
      <w:r w:rsidRPr="00445E3F">
        <w:rPr>
          <w:rFonts w:asciiTheme="minorHAnsi" w:hAnsiTheme="minorHAnsi" w:cs="Arial"/>
          <w:color w:val="333333"/>
          <w:sz w:val="16"/>
          <w:szCs w:val="21"/>
        </w:rPr>
        <w:t>, delivering heating and electricity savings of $1,000 per year to many US consumers and helping to fend off further recession in 2011 and 2012. These large price reductions in heat and power – necessities of life – are especially vital for those living in poverty, and a welcome turn of luck for median-income households.</w:t>
      </w:r>
      <w:r w:rsidR="00445E3F" w:rsidRPr="00445E3F">
        <w:rPr>
          <w:rFonts w:asciiTheme="minorHAnsi" w:hAnsiTheme="minorHAnsi" w:cs="Arial"/>
          <w:color w:val="333333"/>
          <w:sz w:val="12"/>
          <w:szCs w:val="21"/>
        </w:rPr>
        <w:t>¶</w:t>
      </w:r>
      <w:r w:rsidRPr="00445E3F">
        <w:rPr>
          <w:rFonts w:asciiTheme="minorHAnsi" w:hAnsiTheme="minorHAnsi" w:cs="Arial"/>
          <w:color w:val="333333"/>
          <w:sz w:val="16"/>
          <w:szCs w:val="21"/>
        </w:rPr>
        <w:t xml:space="preserve"> As a result of shale gas, fortune has smiled as well on millions of Americans who have lease their land to the drilling industry. They receive payments and royalty checks that total tens of billions of dollars. Hundreds of thousands more get a paycheck from jobs created directly or indirectly by the shale gas boom and chemical manufacturing associated with it.</w:t>
      </w:r>
      <w:r w:rsidR="00445E3F" w:rsidRPr="00445E3F">
        <w:rPr>
          <w:rFonts w:asciiTheme="minorHAnsi" w:hAnsiTheme="minorHAnsi" w:cs="Arial"/>
          <w:color w:val="333333"/>
          <w:sz w:val="12"/>
          <w:szCs w:val="21"/>
        </w:rPr>
        <w:t>¶</w:t>
      </w:r>
      <w:r w:rsidRPr="00445E3F">
        <w:rPr>
          <w:rFonts w:asciiTheme="minorHAnsi" w:hAnsiTheme="minorHAnsi" w:cs="Arial"/>
          <w:color w:val="333333"/>
          <w:sz w:val="16"/>
          <w:szCs w:val="21"/>
        </w:rPr>
        <w:t xml:space="preserve"> Shale gas in the US is no Ponzi scheme, resting on sketchy reserves, as some have recklessly asserted, but a durable economic bonanza that could return energy intensive manufacturing jobs to many communities. In fact, the new gas volumes are so real and enormous that they threaten coal, oil, nuclear and renewable energy.</w:t>
      </w:r>
      <w:r w:rsidR="00445E3F" w:rsidRPr="00445E3F">
        <w:rPr>
          <w:rFonts w:asciiTheme="minorHAnsi" w:hAnsiTheme="minorHAnsi" w:cs="Arial"/>
          <w:color w:val="333333"/>
          <w:sz w:val="12"/>
          <w:szCs w:val="21"/>
        </w:rPr>
        <w:t>¶</w:t>
      </w:r>
      <w:r w:rsidRPr="00445E3F">
        <w:rPr>
          <w:rFonts w:asciiTheme="minorHAnsi" w:hAnsiTheme="minorHAnsi" w:cs="Arial"/>
          <w:color w:val="333333"/>
          <w:sz w:val="16"/>
          <w:szCs w:val="21"/>
        </w:rPr>
        <w:t xml:space="preserve">  So far, </w:t>
      </w:r>
      <w:r w:rsidRPr="00E4320D">
        <w:rPr>
          <w:rStyle w:val="StyleBoldUnderline"/>
          <w:rFonts w:asciiTheme="minorHAnsi" w:hAnsiTheme="minorHAnsi"/>
        </w:rPr>
        <w:t>shale gas is co-existing with solar and wind, whose capacity skyrocketed respectively 14 and 2 times since 2008, but is in mortal combat with coal. Cheap natural gas is</w:t>
      </w:r>
      <w:r w:rsidRPr="00445E3F">
        <w:rPr>
          <w:rFonts w:asciiTheme="minorHAnsi" w:hAnsiTheme="minorHAnsi" w:cs="Arial"/>
          <w:color w:val="333333"/>
          <w:sz w:val="16"/>
          <w:szCs w:val="21"/>
        </w:rPr>
        <w:t xml:space="preserve"> coal's market nemesis, </w:t>
      </w:r>
      <w:r w:rsidRPr="00E4320D">
        <w:rPr>
          <w:rStyle w:val="StyleBoldUnderline"/>
          <w:rFonts w:asciiTheme="minorHAnsi" w:hAnsiTheme="minorHAnsi"/>
        </w:rPr>
        <w:t xml:space="preserve">plunging coal electricity to </w:t>
      </w:r>
      <w:hyperlink r:id="rId43" w:history="1">
        <w:r w:rsidRPr="00E4320D">
          <w:rPr>
            <w:rStyle w:val="StyleBoldUnderline"/>
            <w:rFonts w:asciiTheme="minorHAnsi" w:hAnsiTheme="minorHAnsi"/>
          </w:rPr>
          <w:t>only 37% of the market in 2012</w:t>
        </w:r>
      </w:hyperlink>
      <w:r w:rsidRPr="00E4320D">
        <w:rPr>
          <w:rStyle w:val="StyleBoldUnderline"/>
          <w:rFonts w:asciiTheme="minorHAnsi" w:hAnsiTheme="minorHAnsi"/>
        </w:rPr>
        <w:t xml:space="preserve"> from 48% in 2008</w:t>
      </w:r>
      <w:r w:rsidRPr="00445E3F">
        <w:rPr>
          <w:rFonts w:asciiTheme="minorHAnsi" w:hAnsiTheme="minorHAnsi" w:cs="Arial"/>
          <w:color w:val="333333"/>
          <w:sz w:val="16"/>
          <w:szCs w:val="21"/>
        </w:rPr>
        <w:t xml:space="preserve"> and causing investors to pull the plug on 150 planned coal-fired power plants. Though Republicans reflexively charge President Obama with a war on coal, Adam Smith's market forces caused coal to lose market share at a rapid pace.</w:t>
      </w:r>
      <w:r w:rsidR="00445E3F" w:rsidRPr="00445E3F">
        <w:rPr>
          <w:rFonts w:asciiTheme="minorHAnsi" w:hAnsiTheme="minorHAnsi" w:cs="Arial"/>
          <w:color w:val="333333"/>
          <w:sz w:val="12"/>
          <w:szCs w:val="21"/>
        </w:rPr>
        <w:t>¶</w:t>
      </w:r>
      <w:r w:rsidRPr="00445E3F">
        <w:rPr>
          <w:rFonts w:asciiTheme="minorHAnsi" w:hAnsiTheme="minorHAnsi" w:cs="Arial"/>
          <w:color w:val="333333"/>
          <w:sz w:val="16"/>
          <w:szCs w:val="21"/>
        </w:rPr>
        <w:t xml:space="preserve"> Since </w:t>
      </w:r>
      <w:r w:rsidRPr="00E4320D">
        <w:rPr>
          <w:rStyle w:val="Emphasis"/>
          <w:rFonts w:asciiTheme="minorHAnsi" w:hAnsiTheme="minorHAnsi"/>
        </w:rPr>
        <w:t>burning gas emits no lethal soot or sickening toxic metals and about 50% less carbon dioxide than coal,</w:t>
      </w:r>
      <w:r w:rsidRPr="00445E3F">
        <w:rPr>
          <w:rFonts w:asciiTheme="minorHAnsi" w:hAnsiTheme="minorHAnsi" w:cs="Arial"/>
          <w:color w:val="333333"/>
          <w:sz w:val="16"/>
          <w:szCs w:val="21"/>
        </w:rPr>
        <w:t xml:space="preserve"> the </w:t>
      </w:r>
      <w:r w:rsidRPr="00E4320D">
        <w:rPr>
          <w:rStyle w:val="StyleBoldUnderline"/>
          <w:rFonts w:asciiTheme="minorHAnsi" w:hAnsiTheme="minorHAnsi"/>
        </w:rPr>
        <w:t>displacement of coal generation by natural gas slashes the amounts of major air pollutants like mercury, lead, arsenic, soot, and carbon dioxide</w:t>
      </w:r>
      <w:r w:rsidRPr="00445E3F">
        <w:rPr>
          <w:rFonts w:asciiTheme="minorHAnsi" w:hAnsiTheme="minorHAnsi" w:cs="Arial"/>
          <w:color w:val="333333"/>
          <w:sz w:val="16"/>
          <w:szCs w:val="21"/>
        </w:rPr>
        <w:t xml:space="preserve">. </w:t>
      </w:r>
      <w:r w:rsidRPr="00E4320D">
        <w:rPr>
          <w:rStyle w:val="Emphasis"/>
          <w:rFonts w:asciiTheme="minorHAnsi" w:hAnsiTheme="minorHAnsi"/>
        </w:rPr>
        <w:t xml:space="preserve">America's carbon emissions have dropped 800 million tons since 2007 and </w:t>
      </w:r>
      <w:hyperlink r:id="rId44" w:history="1">
        <w:r w:rsidRPr="00E4320D">
          <w:rPr>
            <w:rStyle w:val="Emphasis"/>
            <w:rFonts w:asciiTheme="minorHAnsi" w:hAnsiTheme="minorHAnsi"/>
          </w:rPr>
          <w:t>are back to 1995 levels</w:t>
        </w:r>
      </w:hyperlink>
      <w:r w:rsidRPr="00E4320D">
        <w:rPr>
          <w:rStyle w:val="Emphasis"/>
          <w:rFonts w:asciiTheme="minorHAnsi" w:hAnsiTheme="minorHAnsi"/>
        </w:rPr>
        <w:t>,</w:t>
      </w:r>
      <w:r w:rsidRPr="00445E3F">
        <w:rPr>
          <w:rFonts w:asciiTheme="minorHAnsi" w:hAnsiTheme="minorHAnsi" w:cs="Arial"/>
          <w:color w:val="333333"/>
          <w:sz w:val="16"/>
          <w:szCs w:val="21"/>
        </w:rPr>
        <w:t xml:space="preserve"> </w:t>
      </w:r>
      <w:r w:rsidRPr="00E4320D">
        <w:rPr>
          <w:rStyle w:val="StyleBoldUnderline"/>
          <w:rFonts w:asciiTheme="minorHAnsi" w:hAnsiTheme="minorHAnsi"/>
        </w:rPr>
        <w:t>with gas displacing coal and some oil responsible for about half of the total reduction</w:t>
      </w:r>
      <w:r w:rsidRPr="00445E3F">
        <w:rPr>
          <w:rFonts w:asciiTheme="minorHAnsi" w:hAnsiTheme="minorHAnsi" w:cs="Arial"/>
          <w:color w:val="333333"/>
          <w:sz w:val="16"/>
          <w:szCs w:val="21"/>
        </w:rPr>
        <w:t xml:space="preserve">. The </w:t>
      </w:r>
      <w:r w:rsidRPr="00E4320D">
        <w:rPr>
          <w:rStyle w:val="StyleBoldUnderline"/>
          <w:rFonts w:asciiTheme="minorHAnsi" w:hAnsiTheme="minorHAnsi"/>
        </w:rPr>
        <w:t>carbon benefits of gas will increase as methane rates are cut by increasing green completions</w:t>
      </w:r>
      <w:r w:rsidRPr="00445E3F">
        <w:rPr>
          <w:rFonts w:asciiTheme="minorHAnsi" w:hAnsiTheme="minorHAnsi" w:cs="Arial"/>
          <w:color w:val="333333"/>
          <w:sz w:val="16"/>
          <w:szCs w:val="21"/>
        </w:rPr>
        <w:t xml:space="preserve"> and other practices reducing leakage that the US Environmental Protection Agency has mandated in rules taking effect in 2014.</w:t>
      </w:r>
    </w:p>
    <w:p w:rsidR="003014A1" w:rsidRPr="00E4320D" w:rsidRDefault="003014A1" w:rsidP="003014A1">
      <w:pPr>
        <w:pStyle w:val="NormalWeb"/>
        <w:shd w:val="clear" w:color="auto" w:fill="FFFFFF"/>
        <w:spacing w:before="0" w:beforeAutospacing="0" w:after="0" w:afterAutospacing="0" w:line="285" w:lineRule="atLeast"/>
        <w:rPr>
          <w:rFonts w:asciiTheme="minorHAnsi" w:hAnsiTheme="minorHAnsi" w:cs="Arial"/>
          <w:color w:val="333333"/>
          <w:sz w:val="21"/>
          <w:szCs w:val="21"/>
        </w:rPr>
      </w:pPr>
    </w:p>
    <w:p w:rsidR="003014A1" w:rsidRPr="00E4320D" w:rsidRDefault="003014A1" w:rsidP="003014A1">
      <w:pPr>
        <w:pStyle w:val="Heading4"/>
      </w:pPr>
      <w:r w:rsidRPr="00E4320D">
        <w:t>Plan calls for offshore LNG Facilities to refine the natural gas, polluting the ocean and devastating oceanic ecosystems</w:t>
      </w:r>
    </w:p>
    <w:p w:rsidR="003014A1" w:rsidRPr="00E4320D" w:rsidRDefault="003014A1" w:rsidP="003014A1">
      <w:pPr>
        <w:rPr>
          <w:sz w:val="20"/>
          <w:szCs w:val="20"/>
        </w:rPr>
      </w:pPr>
      <w:r w:rsidRPr="00445E3F">
        <w:rPr>
          <w:b/>
        </w:rPr>
        <w:t>Press release for Governor Christie-11</w:t>
      </w:r>
      <w:r w:rsidRPr="00E4320D">
        <w:rPr>
          <w:rStyle w:val="StyleBoldUnderline"/>
        </w:rPr>
        <w:t xml:space="preserve"> </w:t>
      </w:r>
      <w:r w:rsidRPr="00E4320D">
        <w:rPr>
          <w:sz w:val="20"/>
          <w:szCs w:val="20"/>
        </w:rPr>
        <w:t xml:space="preserve">(Governor Christie, Governor of New Jersey, Press release “Veto Port Ambrose”, 6-14-2011, </w:t>
      </w:r>
      <w:hyperlink r:id="rId45" w:history="1">
        <w:r w:rsidRPr="00E4320D">
          <w:rPr>
            <w:sz w:val="20"/>
            <w:szCs w:val="20"/>
          </w:rPr>
          <w:t>http://www.cleanoceanaction.org/index.php/index.php?id=636</w:t>
        </w:r>
      </w:hyperlink>
      <w:r w:rsidRPr="00E4320D">
        <w:rPr>
          <w:sz w:val="20"/>
          <w:szCs w:val="20"/>
        </w:rPr>
        <w:t>) Bhaktaram</w:t>
      </w:r>
    </w:p>
    <w:p w:rsidR="003014A1" w:rsidRPr="00E4320D" w:rsidRDefault="003014A1" w:rsidP="003014A1">
      <w:pPr>
        <w:rPr>
          <w:rStyle w:val="StyleBoldUnderline"/>
        </w:rPr>
      </w:pPr>
      <w:r w:rsidRPr="00E4320D">
        <w:rPr>
          <w:rFonts w:cs="Times New Roman"/>
          <w:b/>
          <w:bCs/>
          <w:color w:val="000000"/>
          <w:u w:val="single"/>
        </w:rPr>
        <w:t xml:space="preserve">Why is LNG the wrong choice? </w:t>
      </w:r>
      <w:r w:rsidRPr="00E4320D">
        <w:rPr>
          <w:rFonts w:cs="Times New Roman"/>
          <w:color w:val="000000"/>
          <w:sz w:val="12"/>
        </w:rPr>
        <w:t>¶</w:t>
      </w:r>
      <w:r w:rsidRPr="00E4320D">
        <w:rPr>
          <w:rFonts w:cs="Times New Roman"/>
          <w:color w:val="000000"/>
          <w:sz w:val="16"/>
        </w:rPr>
        <w:t xml:space="preserve"> </w:t>
      </w:r>
      <w:r w:rsidRPr="00E4320D">
        <w:rPr>
          <w:rStyle w:val="Emphasis"/>
        </w:rPr>
        <w:t>Liquefied Natural Gas: is grossly more polluting than domestic natural gas</w:t>
      </w:r>
      <w:r w:rsidRPr="00E4320D">
        <w:rPr>
          <w:rStyle w:val="StyleBoldUnderline"/>
        </w:rPr>
        <w:t xml:space="preserve">, resulting in up to 40% more greenhouse gas emissions (due to LNG lifecycle of extraction, cooling to liquid form at -259°F, transport from overseas, and heating to gas form) increases our use and dependence on foreign fossil fuels </w:t>
      </w:r>
      <w:r w:rsidRPr="00E4320D">
        <w:rPr>
          <w:rFonts w:eastAsia="Times New Roman" w:cs="Times New Roman"/>
          <w:color w:val="000000"/>
          <w:sz w:val="16"/>
        </w:rPr>
        <w:t>port facilities and supplies that exist are under-utilized and can more than meet our region’s energy needs,</w:t>
      </w:r>
      <w:r w:rsidRPr="00E4320D">
        <w:rPr>
          <w:rFonts w:cs="Times New Roman"/>
          <w:color w:val="000000"/>
          <w:sz w:val="16"/>
        </w:rPr>
        <w:t xml:space="preserve"> </w:t>
      </w:r>
      <w:r w:rsidRPr="00E4320D">
        <w:rPr>
          <w:rFonts w:eastAsia="Times New Roman" w:cs="Times New Roman"/>
          <w:color w:val="000000"/>
          <w:sz w:val="16"/>
        </w:rPr>
        <w:t>steers us in the wrong direction away from existing conservation, efficiency, and renewable energy technologies &amp; options,</w:t>
      </w:r>
      <w:r w:rsidRPr="00E4320D">
        <w:rPr>
          <w:rFonts w:cs="Times New Roman"/>
          <w:color w:val="000000"/>
          <w:sz w:val="16"/>
        </w:rPr>
        <w:t xml:space="preserve"> </w:t>
      </w:r>
      <w:r w:rsidRPr="00E4320D">
        <w:rPr>
          <w:rFonts w:eastAsia="Times New Roman" w:cs="Times New Roman"/>
          <w:color w:val="000000"/>
          <w:sz w:val="16"/>
        </w:rPr>
        <w:t>is unnecessary. We are currently energy independent in natural gas in the U.S. and there is no demand for imported foreign sources. Opens the door to offshore oil &amp; gas drilling.</w:t>
      </w:r>
      <w:r w:rsidRPr="00E4320D">
        <w:rPr>
          <w:rFonts w:cs="Times New Roman"/>
          <w:color w:val="000000"/>
          <w:sz w:val="12"/>
        </w:rPr>
        <w:t>¶</w:t>
      </w:r>
      <w:r w:rsidRPr="00E4320D">
        <w:rPr>
          <w:rFonts w:cs="Times New Roman"/>
          <w:color w:val="000000"/>
          <w:sz w:val="16"/>
        </w:rPr>
        <w:t xml:space="preserve"> </w:t>
      </w:r>
      <w:r w:rsidRPr="00E4320D">
        <w:rPr>
          <w:rFonts w:cs="Times New Roman"/>
          <w:b/>
          <w:bCs/>
          <w:color w:val="000000"/>
          <w:u w:val="single"/>
        </w:rPr>
        <w:t xml:space="preserve">Why is LNG a bad choice for the ocean? </w:t>
      </w:r>
      <w:r w:rsidRPr="00E4320D">
        <w:rPr>
          <w:rFonts w:cs="Times New Roman"/>
          <w:color w:val="000000"/>
          <w:sz w:val="12"/>
        </w:rPr>
        <w:t>¶</w:t>
      </w:r>
      <w:r w:rsidRPr="00E4320D">
        <w:rPr>
          <w:rFonts w:cs="Times New Roman"/>
          <w:color w:val="000000"/>
          <w:sz w:val="16"/>
        </w:rPr>
        <w:t xml:space="preserve"> </w:t>
      </w:r>
      <w:r w:rsidRPr="00E4320D">
        <w:rPr>
          <w:rFonts w:cs="Times New Roman"/>
          <w:b/>
          <w:bCs/>
          <w:color w:val="000000"/>
          <w:sz w:val="16"/>
        </w:rPr>
        <w:t xml:space="preserve">The </w:t>
      </w:r>
      <w:r w:rsidRPr="00E4320D">
        <w:rPr>
          <w:rStyle w:val="StyleBoldUnderline"/>
        </w:rPr>
        <w:t xml:space="preserve">LNG facilities will: devastate important fish habitat, and impact endangered and threatened species, damage seafloor habitat, destroy vast quantities of marine life by refilling huge emptied tankers with billions of gallons of seawater to replace LNG cargos, create navigational hazards, leading to accidents &amp; spills, be exposed to stronger and more frequent hurricanes, nor’easters, and wind &amp; wave risks. </w:t>
      </w:r>
    </w:p>
    <w:p w:rsidR="003014A1" w:rsidRPr="00E4320D" w:rsidRDefault="003014A1" w:rsidP="003014A1">
      <w:pPr>
        <w:pStyle w:val="Heading4"/>
      </w:pPr>
      <w:r w:rsidRPr="00E4320D">
        <w:lastRenderedPageBreak/>
        <w:t xml:space="preserve">Increase in CO2 levels leads to ocean stratification and acidification, killing ocean ecosystems. </w:t>
      </w:r>
    </w:p>
    <w:p w:rsidR="003014A1" w:rsidRPr="00E4320D" w:rsidRDefault="003014A1" w:rsidP="003014A1">
      <w:pPr>
        <w:pStyle w:val="NormalWeb"/>
        <w:shd w:val="clear" w:color="auto" w:fill="FFFFFF"/>
        <w:spacing w:before="0" w:beforeAutospacing="0" w:after="0" w:afterAutospacing="0" w:line="285" w:lineRule="atLeast"/>
        <w:rPr>
          <w:rFonts w:asciiTheme="minorHAnsi" w:hAnsiTheme="minorHAnsi" w:cs="Arial"/>
          <w:color w:val="333333"/>
          <w:sz w:val="21"/>
          <w:szCs w:val="21"/>
        </w:rPr>
      </w:pPr>
      <w:r w:rsidRPr="00445E3F">
        <w:rPr>
          <w:b/>
        </w:rPr>
        <w:t>Gruber-11</w:t>
      </w:r>
      <w:r w:rsidRPr="00E4320D">
        <w:rPr>
          <w:rFonts w:asciiTheme="minorHAnsi" w:hAnsiTheme="minorHAnsi" w:cs="Arial"/>
          <w:color w:val="333333"/>
          <w:sz w:val="21"/>
          <w:szCs w:val="21"/>
        </w:rPr>
        <w:t xml:space="preserve"> (Nicholas, Professor of Environmental Physics at ETH Zurich, “Warming Up, turning sour, losing breath: Ocean biogeochemistry under global change,” The Royal Society, April 18, 2011, http://rsta.royalsocietypublishing.org/content/369/1943/1980.full#corresp-1) Bhaktaram</w:t>
      </w:r>
    </w:p>
    <w:p w:rsidR="003014A1" w:rsidRPr="00E4320D" w:rsidRDefault="003014A1" w:rsidP="003014A1">
      <w:pPr>
        <w:rPr>
          <w:rStyle w:val="StyleBoldUnderline"/>
        </w:rPr>
      </w:pPr>
      <w:r w:rsidRPr="00E4320D">
        <w:rPr>
          <w:sz w:val="16"/>
        </w:rPr>
        <w:t xml:space="preserve">The three stressors are the flip-side of the invaluable services that the ocean has provided to mankind since the onset of the industrial revolution. Ocean warming is the consequence of the ocean having taken up much of the extra heat accumulating in the Earth system as a result of the enhanced greenhouse effect. </w:t>
      </w:r>
      <w:r w:rsidRPr="00E4320D">
        <w:rPr>
          <w:rStyle w:val="StyleBoldUnderline"/>
        </w:rPr>
        <w:t>Between 1955 and 1998 alone, the ocean was responsible for more than 80 per cent of the total increase in the heat content of the Earth system</w:t>
      </w:r>
      <w:r w:rsidRPr="00E4320D">
        <w:rPr>
          <w:sz w:val="16"/>
        </w:rPr>
        <w:t xml:space="preserve"> (e.g. [3</w:t>
      </w:r>
      <w:proofErr w:type="gramStart"/>
      <w:r w:rsidRPr="00E4320D">
        <w:rPr>
          <w:sz w:val="16"/>
        </w:rPr>
        <w:t>,4</w:t>
      </w:r>
      <w:proofErr w:type="gramEnd"/>
      <w:r w:rsidRPr="00E4320D">
        <w:rPr>
          <w:sz w:val="16"/>
        </w:rPr>
        <w:t xml:space="preserve">]). Most of this extra heat has accumulated in the near-surface ocean, causing a surface ocean warming of about 0.7°C over the last 100 years [5]. In contrast, the deep ocean changes are minuscule so far, so that the global mean ocean temperature has increased by less than 0.04°C between 1955 and 1998. This differential heating of the water column has increased the density gradient between the near-surface waters and the deep ocean, increasing the upper ocean stratification (figure 1a). </w:t>
      </w:r>
      <w:r w:rsidRPr="00E4320D">
        <w:rPr>
          <w:rStyle w:val="StyleBoldUnderline"/>
        </w:rPr>
        <w:t>Upper ocean stratification may be further modified by the expected acceleration of the hydrological cycle in response to global warming. Particularly in the high latitudes, the expected decrease in salinity in response to enhanced rainfall, melting of sea ice and river run-off may substantially enhance the warming-induced stratification (</w:t>
      </w:r>
      <w:r w:rsidRPr="00E4320D">
        <w:rPr>
          <w:sz w:val="16"/>
        </w:rPr>
        <w:t xml:space="preserve">e.g. [8]). </w:t>
      </w:r>
      <w:r w:rsidRPr="00E4320D">
        <w:rPr>
          <w:rStyle w:val="StyleBoldUnderline"/>
        </w:rPr>
        <w:t xml:space="preserve">Stronger stratification tends to decrease </w:t>
      </w:r>
      <w:proofErr w:type="gramStart"/>
      <w:r w:rsidRPr="00E4320D">
        <w:rPr>
          <w:rStyle w:val="StyleBoldUnderline"/>
        </w:rPr>
        <w:t>upper ocean</w:t>
      </w:r>
      <w:proofErr w:type="gramEnd"/>
      <w:r w:rsidRPr="00E4320D">
        <w:rPr>
          <w:rStyle w:val="StyleBoldUnderline"/>
        </w:rPr>
        <w:t xml:space="preserve"> mixing and transport, thereby more strongly separating the upper ocean</w:t>
      </w:r>
      <w:r w:rsidRPr="00E4320D">
        <w:rPr>
          <w:sz w:val="16"/>
        </w:rPr>
        <w:t xml:space="preserve">, which is in ready exchange with the atmosphere from the intermediate and deep ocean that contains the nutrients required for ocean productivity. Thus, the </w:t>
      </w:r>
      <w:r w:rsidRPr="00E4320D">
        <w:rPr>
          <w:rStyle w:val="StyleBoldUnderline"/>
        </w:rPr>
        <w:t>rising temperatures of the ocean will lead to at least two types of effects with regard to ocean biogeochemistry and ocean ecosystems</w:t>
      </w:r>
      <w:r w:rsidRPr="00E4320D">
        <w:rPr>
          <w:sz w:val="16"/>
        </w:rPr>
        <w:t xml:space="preserve">. First, there will be </w:t>
      </w:r>
      <w:r w:rsidRPr="00E4320D">
        <w:rPr>
          <w:rStyle w:val="StyleBoldUnderline"/>
        </w:rPr>
        <w:t xml:space="preserve">direct effects as a result of most rates of biogeochemical and biological processes being temperature dependent. Second, ocean warming-induced stratification and other changes in </w:t>
      </w:r>
      <w:proofErr w:type="gramStart"/>
      <w:r w:rsidRPr="00E4320D">
        <w:rPr>
          <w:rStyle w:val="StyleBoldUnderline"/>
        </w:rPr>
        <w:t>upper ocean</w:t>
      </w:r>
      <w:proofErr w:type="gramEnd"/>
      <w:r w:rsidRPr="00E4320D">
        <w:rPr>
          <w:rStyle w:val="StyleBoldUnderline"/>
        </w:rPr>
        <w:t xml:space="preserve"> mixing and transport will cause a range of indirect effects.</w:t>
      </w:r>
      <w:r w:rsidRPr="00E4320D">
        <w:rPr>
          <w:sz w:val="16"/>
        </w:rPr>
        <w:t xml:space="preserve"> Among those, one can expect a more favourable light regime for phytoplankton in the high latitudes, more nutrient stress for phytoplankton in the low latitudes (e.g. [9,10]) and a generally reduced transport of gases (anthropogenic CO2, chlorofluorocarbons (CFCs) and dissolved oxygen) from the near surface into the ocean’s interior [11].</w:t>
      </w:r>
      <w:r w:rsidRPr="00E4320D">
        <w:rPr>
          <w:rStyle w:val="StyleBoldUnderline"/>
        </w:rPr>
        <w:t xml:space="preserve">Ocean acidification is a direct consequence of the ocean absorbing large amounts of the anthropogenic CO2 </w:t>
      </w:r>
      <w:r w:rsidRPr="00E4320D">
        <w:rPr>
          <w:sz w:val="16"/>
        </w:rPr>
        <w:t xml:space="preserve">emitted into the atmosphere as a result of human activities [12,13]. </w:t>
      </w:r>
      <w:r w:rsidRPr="00E4320D">
        <w:rPr>
          <w:rStyle w:val="StyleBoldUnderline"/>
        </w:rPr>
        <w:t>Over the last 250 years, the ocean has removed about 30 per cent of the total anthropogenic emissions of CO2 [14], thereby slowing down the increase in atmospheric CO2 considerably. Without this sink, atmospheric CO2 would have already surpassed 450 ppm, a level above which the chances to exceed the 2°C warming target are very substantial [15]. This uptake increases the concentration of dissolved CO2 in sea water, but, because CO2 is also a (weak) acid, a fraction of it dissociates and releases protons, which reduces the pH of seawater</w:t>
      </w:r>
      <w:r w:rsidRPr="00E4320D">
        <w:rPr>
          <w:sz w:val="16"/>
        </w:rPr>
        <w:t>. The anthropogenic CO2 that the ocean has taken up so far has led to a drop of about 0.1 pH units since pre-industrial times, but much larger changes are likely to loom in the future.</w:t>
      </w:r>
      <w:r w:rsidRPr="00E4320D">
        <w:rPr>
          <w:sz w:val="12"/>
        </w:rPr>
        <w:t>¶</w:t>
      </w:r>
      <w:r w:rsidRPr="00E4320D">
        <w:rPr>
          <w:sz w:val="16"/>
        </w:rPr>
        <w:t xml:space="preserve"> Most of the CO2 taken up reacts with the carbonate ion (CO2−3) in seawater to form two bicarbonate ions (HCO−3) [16]. This decreases the concentration of CO2−3 and thus lowers the saturation state with regard to the mineral phases of CaCO3. Of particular relevance is the saturation concentration itself, i.e. the critical concentration of CO2−3, above which seawater is supersaturated with regard to mineral phases of CaCO3, and below which seawater is undersaturated. In the present ocean, nearly all surface waters are substantially supersaturated, although to strongly varying degrees (figure 1b). In contrast, most of the deep ocean is undersaturated, creating conditions under which mineral forms of CaCO3 are chemically dissolved. While the chemical changes resulting from the uptake of anthropogenic CO2 by the ocean are well understood, the impact of these changes on marine biology, ecosystems and biogeochemical cycles are largely unclear.</w:t>
      </w:r>
      <w:r w:rsidRPr="00E4320D">
        <w:rPr>
          <w:sz w:val="12"/>
        </w:rPr>
        <w:t>¶</w:t>
      </w:r>
      <w:r w:rsidRPr="00E4320D">
        <w:rPr>
          <w:sz w:val="16"/>
        </w:rPr>
        <w:t xml:space="preserve"> The third and most recently recognized stressor, i.e. ocean deoxygenation, is primarily a consequence of the ocean’s heat uptake [2</w:t>
      </w:r>
      <w:proofErr w:type="gramStart"/>
      <w:r w:rsidRPr="00E4320D">
        <w:rPr>
          <w:sz w:val="16"/>
        </w:rPr>
        <w:t>,17,18</w:t>
      </w:r>
      <w:proofErr w:type="gramEnd"/>
      <w:r w:rsidRPr="00E4320D">
        <w:rPr>
          <w:sz w:val="16"/>
        </w:rPr>
        <w:t xml:space="preserve">], with the total effect being the sum of two generally reinforcing, but independent, processes. The first process is associated with the ocean’s capacity to hold dissolved oxygen, i.e. O2, which decreases with increasing temperatures as a result of the reduced O2 solubility. The second process is associated with the kinetics of the resupply of O2 to the ocean’s interior. Given the demand for O2 in the ocean interior away from the light-illuminated near-surface ocean owing to the oxidation of reduced organic matter, the O2 concentration of the ocean’s interior is determined by the balance between this demand and the supply of oxygen from the surface ocean. Many thermocline regions of the low latitudes have relatively high O2 demands and low supply rates, leading to extended zones with low and even near-zero O2 concentrations (figure 1c). </w:t>
      </w:r>
      <w:r w:rsidRPr="00E4320D">
        <w:rPr>
          <w:rStyle w:val="StyleBoldUnderline"/>
        </w:rPr>
        <w:t>Since the ocean warming-induced increased stratification tends to reduce mixing and transport, the supply of oxygen will tend to go down, causing interior O2 levels to drop.</w:t>
      </w:r>
      <w:r w:rsidRPr="00E4320D">
        <w:rPr>
          <w:sz w:val="16"/>
        </w:rPr>
        <w:t xml:space="preserve"> Particular regions of the ocean have indeed been subject to substantial long-term </w:t>
      </w:r>
      <w:r w:rsidRPr="00E4320D">
        <w:rPr>
          <w:sz w:val="16"/>
        </w:rPr>
        <w:lastRenderedPageBreak/>
        <w:t>loss trends [19], but current observations are insufficient to determine with great confidence whether the ocean’s oxygen levels have indeed gone down on a global basis and by how much [2]. However, atmospheric O2 measurements, when interpreted together with independent estimates of the oceanic uptake of anthropogenic CO2 (e.g. [20]), suggest the presence of a considerable amount of ‘excess’ O2 in the atmosphere that most likely stems from ocean outgassing (see also [21]).</w:t>
      </w:r>
      <w:r w:rsidRPr="00E4320D">
        <w:rPr>
          <w:sz w:val="12"/>
        </w:rPr>
        <w:t>¶</w:t>
      </w:r>
      <w:r w:rsidRPr="00E4320D">
        <w:rPr>
          <w:sz w:val="16"/>
        </w:rPr>
        <w:t xml:space="preserve"> In addition to this primarily climate change-driven deoxygenation in the open ocean, oxygen levels are also declining in many near-shore coastal regions and enclosed bays [22]. The primary driver for these near-shore changes is coastal eutrophication, however, caused by the increasing levels of nutrients added to the ocean from run-off and atmospheric deposition (see [23]). The </w:t>
      </w:r>
      <w:r w:rsidRPr="00E4320D">
        <w:rPr>
          <w:rStyle w:val="StyleBoldUnderline"/>
        </w:rPr>
        <w:t>loss of oxygen from the ocean will cause a myriad of effects, including a reduction in the habitable range for higher organisms that require a certain minimum level of oxygen for survival, and possibly major biogeochemical shifts.</w:t>
      </w:r>
    </w:p>
    <w:p w:rsidR="003014A1" w:rsidRPr="00E4320D" w:rsidRDefault="003014A1" w:rsidP="003014A1">
      <w:pPr>
        <w:rPr>
          <w:rStyle w:val="StyleBoldUnderline"/>
        </w:rPr>
      </w:pPr>
    </w:p>
    <w:p w:rsidR="003014A1" w:rsidRPr="00E4320D" w:rsidRDefault="003014A1" w:rsidP="003014A1">
      <w:pPr>
        <w:pStyle w:val="Heading4"/>
        <w:rPr>
          <w:rFonts w:cs="Times New Roman"/>
        </w:rPr>
      </w:pPr>
      <w:r w:rsidRPr="00E4320D">
        <w:rPr>
          <w:rFonts w:cs="Times New Roman"/>
        </w:rPr>
        <w:t xml:space="preserve">Ocean collapse causes mass extinction- dead zones, toxic blooms, disease outbreaks, hypoxia </w:t>
      </w:r>
    </w:p>
    <w:p w:rsidR="003014A1" w:rsidRPr="00E4320D" w:rsidRDefault="003014A1" w:rsidP="003014A1">
      <w:pPr>
        <w:rPr>
          <w:rFonts w:cs="Times New Roman"/>
        </w:rPr>
      </w:pPr>
      <w:r w:rsidRPr="00F224FD">
        <w:rPr>
          <w:b/>
        </w:rPr>
        <w:t>Jackson 08</w:t>
      </w:r>
      <w:r w:rsidRPr="00E4320D">
        <w:rPr>
          <w:rFonts w:cs="Times New Roman"/>
        </w:rPr>
        <w:t>( Jeremy B. C. Jackson Postdoctoral Fellowship in Biology , McGill University, Ph.D. in Medical Genetics (2005), University of British Columbia, Marine ecologist, paleontologist and a professor at the Scripps Institution of Oceanography in La Jolla, Senior Scientist Emeritus at the Smithsonian Tropical Research Institute in the Republic of Panama. “Ecological extinction and evolution in the brave new ocean” Proceedings of the National Academy of Sciences (PNAS) vol. 105 Supplement 1, 8/12/08</w:t>
      </w:r>
      <w:proofErr w:type="gramStart"/>
      <w:r w:rsidRPr="00E4320D">
        <w:rPr>
          <w:rFonts w:cs="Times New Roman"/>
        </w:rPr>
        <w:t>,  http</w:t>
      </w:r>
      <w:proofErr w:type="gramEnd"/>
      <w:r w:rsidRPr="00E4320D">
        <w:rPr>
          <w:rFonts w:cs="Times New Roman"/>
        </w:rPr>
        <w:t>://www.pnas.org/content/105/Supplement_1/11458.full?tab=author-info)//BLOV</w:t>
      </w:r>
    </w:p>
    <w:p w:rsidR="003014A1" w:rsidRPr="00E4320D" w:rsidRDefault="003014A1" w:rsidP="003014A1">
      <w:pPr>
        <w:rPr>
          <w:rFonts w:cs="Times New Roman"/>
          <w:b/>
          <w:iCs/>
          <w:u w:val="single"/>
        </w:rPr>
      </w:pPr>
      <w:r w:rsidRPr="00E4320D">
        <w:rPr>
          <w:rFonts w:cs="Times New Roman"/>
          <w:sz w:val="16"/>
        </w:rPr>
        <w:t xml:space="preserve">The Future Ocean The overall status of the four major categories of ocean ecosystems and the principal drivers of their degradation are summarized in Table 3. </w:t>
      </w:r>
      <w:r w:rsidRPr="00E4320D">
        <w:rPr>
          <w:rStyle w:val="StyleBoldUnderline"/>
          <w:rFonts w:cs="Times New Roman"/>
        </w:rPr>
        <w:t xml:space="preserve">Coastal ecosystems are endangered to critically </w:t>
      </w:r>
      <w:proofErr w:type="gramStart"/>
      <w:r w:rsidRPr="00E4320D">
        <w:rPr>
          <w:rStyle w:val="StyleBoldUnderline"/>
          <w:rFonts w:cs="Times New Roman"/>
        </w:rPr>
        <w:t>endangered</w:t>
      </w:r>
      <w:proofErr w:type="gramEnd"/>
      <w:r w:rsidRPr="00E4320D">
        <w:rPr>
          <w:rStyle w:val="StyleBoldUnderline"/>
          <w:rFonts w:cs="Times New Roman"/>
        </w:rPr>
        <w:t xml:space="preserve"> on a global scale</w:t>
      </w:r>
      <w:r w:rsidRPr="00E4320D">
        <w:rPr>
          <w:rFonts w:cs="Times New Roman"/>
          <w:sz w:val="16"/>
        </w:rPr>
        <w:t>. The les</w:t>
      </w:r>
      <w:r w:rsidRPr="00E4320D">
        <w:rPr>
          <w:rStyle w:val="StyleBoldUnderline"/>
          <w:rFonts w:cs="Times New Roman"/>
        </w:rPr>
        <w:t>ser endangerment of pelagic ecosystems reflects their remoteness from all factors except fishing and climate change</w:t>
      </w:r>
      <w:r w:rsidRPr="00E4320D">
        <w:rPr>
          <w:rFonts w:cs="Times New Roman"/>
          <w:sz w:val="16"/>
        </w:rPr>
        <w:t xml:space="preserve">, although </w:t>
      </w:r>
      <w:r w:rsidRPr="00E4320D">
        <w:rPr>
          <w:rStyle w:val="Emphasis"/>
          <w:rFonts w:cs="Times New Roman"/>
        </w:rPr>
        <w:t>there are no real baselines for comparison to critically evaluate changes in plankton communities</w:t>
      </w:r>
      <w:r w:rsidRPr="00E4320D">
        <w:rPr>
          <w:rFonts w:cs="Times New Roman"/>
          <w:sz w:val="16"/>
        </w:rPr>
        <w:t xml:space="preserve">. This grim assessment begs the question, </w:t>
      </w:r>
      <w:proofErr w:type="gramStart"/>
      <w:r w:rsidRPr="00E4320D">
        <w:rPr>
          <w:rStyle w:val="StyleBoldUnderline"/>
          <w:rFonts w:cs="Times New Roman"/>
        </w:rPr>
        <w:t>What</w:t>
      </w:r>
      <w:proofErr w:type="gramEnd"/>
      <w:r w:rsidRPr="00E4320D">
        <w:rPr>
          <w:rStyle w:val="StyleBoldUnderline"/>
          <w:rFonts w:cs="Times New Roman"/>
        </w:rPr>
        <w:t xml:space="preserve"> are the projected long-term consequences for the ecological condition of the ocean if we continue with business as usual</w:t>
      </w:r>
      <w:r w:rsidRPr="00E4320D">
        <w:rPr>
          <w:rFonts w:cs="Times New Roman"/>
          <w:sz w:val="16"/>
        </w:rPr>
        <w:t xml:space="preserve">? Predicting the future is, at best, a highly uncertain enterprise. Nevertheless, I believe we have a sufficient basic understanding of the ecological processes involved to make meaningful qualitative predictions about what will happen in the oceans if humans fail to restrain their style of exploitation and consumption. </w:t>
      </w:r>
      <w:r w:rsidRPr="00E4320D">
        <w:rPr>
          <w:rStyle w:val="StyleBoldUnderline"/>
          <w:rFonts w:cs="Times New Roman"/>
        </w:rPr>
        <w:t>Failure to stop overfishing will push increasing numbers of species to the brink of extinction</w:t>
      </w:r>
      <w:r w:rsidRPr="00E4320D">
        <w:rPr>
          <w:rFonts w:cs="Times New Roman"/>
          <w:sz w:val="16"/>
        </w:rPr>
        <w:t xml:space="preserve">—perhaps irreversibly as for Newfoundland cod—except for small, opportunistic species. </w:t>
      </w:r>
      <w:r w:rsidRPr="00E4320D">
        <w:rPr>
          <w:rStyle w:val="StyleBoldUnderline"/>
          <w:rFonts w:cs="Times New Roman"/>
        </w:rPr>
        <w:t>Unrestrained runoff of nutrients and toxins</w:t>
      </w:r>
      <w:r w:rsidRPr="00E4320D">
        <w:rPr>
          <w:rFonts w:cs="Times New Roman"/>
          <w:sz w:val="16"/>
        </w:rPr>
        <w:t xml:space="preserve">, </w:t>
      </w:r>
      <w:r w:rsidRPr="00E4320D">
        <w:rPr>
          <w:rStyle w:val="StyleBoldUnderline"/>
          <w:rFonts w:cs="Times New Roman"/>
        </w:rPr>
        <w:t>coupled with rising temperatures, will increase the size and abundance of dead zones and toxic blooms that may merge all along the continents.</w:t>
      </w:r>
      <w:r w:rsidRPr="00E4320D">
        <w:rPr>
          <w:rFonts w:cs="Times New Roman"/>
          <w:sz w:val="16"/>
        </w:rPr>
        <w:t xml:space="preserve"> </w:t>
      </w:r>
      <w:r w:rsidRPr="00E4320D">
        <w:rPr>
          <w:rStyle w:val="Emphasis"/>
          <w:rFonts w:cs="Times New Roman"/>
        </w:rPr>
        <w:t>Even farmed seafood will be increasingly toxic and unfit for human consumption unless grown in isolation from the ocean</w:t>
      </w:r>
      <w:r w:rsidRPr="00E4320D">
        <w:rPr>
          <w:rFonts w:cs="Times New Roman"/>
          <w:sz w:val="16"/>
        </w:rPr>
        <w:t xml:space="preserve">. </w:t>
      </w:r>
      <w:r w:rsidRPr="00E4320D">
        <w:rPr>
          <w:rStyle w:val="Emphasis"/>
          <w:rFonts w:cs="Times New Roman"/>
        </w:rPr>
        <w:t>Outbreaks of disease will increase.</w:t>
      </w:r>
      <w:r w:rsidRPr="00E4320D">
        <w:rPr>
          <w:rFonts w:cs="Times New Roman"/>
          <w:sz w:val="16"/>
        </w:rPr>
        <w:t xml:space="preserve"> </w:t>
      </w:r>
      <w:r w:rsidRPr="00E4320D">
        <w:rPr>
          <w:rStyle w:val="StyleBoldUnderline"/>
          <w:rFonts w:cs="Times New Roman"/>
        </w:rPr>
        <w:t>Failure to cap and reduce emissions of</w:t>
      </w:r>
      <w:r w:rsidRPr="00E4320D">
        <w:rPr>
          <w:rFonts w:cs="Times New Roman"/>
          <w:sz w:val="16"/>
        </w:rPr>
        <w:t xml:space="preserve"> CO2 and other g</w:t>
      </w:r>
      <w:r w:rsidRPr="00E4320D">
        <w:rPr>
          <w:rStyle w:val="StyleBoldUnderline"/>
          <w:rFonts w:cs="Times New Roman"/>
        </w:rPr>
        <w:t>reenhouse gases will increase ocean temperatures and intensify acidification</w:t>
      </w:r>
      <w:r w:rsidRPr="00E4320D">
        <w:rPr>
          <w:rFonts w:cs="Times New Roman"/>
          <w:sz w:val="16"/>
        </w:rPr>
        <w:t xml:space="preserve">. </w:t>
      </w:r>
      <w:proofErr w:type="gramStart"/>
      <w:r w:rsidRPr="00E4320D">
        <w:rPr>
          <w:rFonts w:cs="Times New Roman"/>
          <w:sz w:val="16"/>
        </w:rPr>
        <w:t xml:space="preserve">Warmer and lighter surface waters will inhibit vertical mixing of the ocean, </w:t>
      </w:r>
      <w:r w:rsidRPr="00E4320D">
        <w:rPr>
          <w:rStyle w:val="Emphasis"/>
          <w:rFonts w:cs="Times New Roman"/>
        </w:rPr>
        <w:t>eventually leading to hypoxia or anoxia below the thermocline</w:t>
      </w:r>
      <w:r w:rsidRPr="00E4320D">
        <w:rPr>
          <w:rFonts w:cs="Times New Roman"/>
          <w:sz w:val="16"/>
        </w:rPr>
        <w:t xml:space="preserve"> as in the Black Sea.</w:t>
      </w:r>
      <w:proofErr w:type="gramEnd"/>
      <w:r w:rsidRPr="00E4320D">
        <w:rPr>
          <w:rFonts w:cs="Times New Roman"/>
          <w:sz w:val="16"/>
        </w:rPr>
        <w:t xml:space="preserve"> </w:t>
      </w:r>
      <w:r w:rsidRPr="00E4320D">
        <w:rPr>
          <w:rStyle w:val="Emphasis"/>
          <w:rFonts w:cs="Times New Roman"/>
        </w:rPr>
        <w:t>Biogeochemical cycles will be perturbed</w:t>
      </w:r>
      <w:r w:rsidRPr="00E4320D">
        <w:rPr>
          <w:rFonts w:cs="Times New Roman"/>
          <w:sz w:val="16"/>
        </w:rPr>
        <w:t xml:space="preserve"> in uncertain ways as they have been in the past (94). </w:t>
      </w:r>
      <w:r w:rsidRPr="00E4320D">
        <w:rPr>
          <w:rStyle w:val="Emphasis"/>
          <w:rFonts w:cs="Times New Roman"/>
        </w:rPr>
        <w:t>Mass extinction of multicellular life will result in profound loss of animal and plant biodiversity, and microbes will reign supreme</w:t>
      </w:r>
      <w:r w:rsidRPr="00E4320D">
        <w:rPr>
          <w:rFonts w:cs="Times New Roman"/>
          <w:sz w:val="16"/>
        </w:rPr>
        <w:t xml:space="preserve">. These predictions will undoubtedly appear extreme, but it is difficult to imagine how such changes will not come to pass without fundamental changes in human behavior. Moreover, as we have seen, </w:t>
      </w:r>
      <w:r w:rsidRPr="00E4320D">
        <w:rPr>
          <w:rStyle w:val="Emphasis"/>
          <w:rFonts w:cs="Times New Roman"/>
        </w:rPr>
        <w:t>all of these trends have actually been measured to a limited degree in the past few decades</w:t>
      </w:r>
      <w:r w:rsidRPr="00E4320D">
        <w:rPr>
          <w:rStyle w:val="StyleBoldUnderline"/>
          <w:rFonts w:cs="Times New Roman"/>
        </w:rPr>
        <w:t>.</w:t>
      </w:r>
      <w:r w:rsidRPr="00E4320D">
        <w:rPr>
          <w:rFonts w:cs="Times New Roman"/>
          <w:sz w:val="16"/>
        </w:rPr>
        <w:t xml:space="preserve"> The oceans are becoming warmer and more acidic; eutrophication, hypoxia, and the numbers and sizes of dead zones are increasing in quantity and size; vertical mixing of the open ocean is measurably decreasing; and </w:t>
      </w:r>
      <w:r w:rsidRPr="00E4320D">
        <w:rPr>
          <w:rStyle w:val="StyleBoldUnderline"/>
          <w:rFonts w:cs="Times New Roman"/>
        </w:rPr>
        <w:t>many of our most valuable fisheries have collapsed and failed to recover</w:t>
      </w:r>
      <w:r w:rsidRPr="00E4320D">
        <w:rPr>
          <w:rFonts w:cs="Times New Roman"/>
          <w:sz w:val="16"/>
        </w:rPr>
        <w:t xml:space="preserve">. Some may say that it is irresponsible to make such predictions pending further detailed study to be sure of every point. However, we will never be certain about every detail, and </w:t>
      </w:r>
      <w:r w:rsidRPr="00E4320D">
        <w:rPr>
          <w:rStyle w:val="Emphasis"/>
          <w:rFonts w:cs="Times New Roman"/>
        </w:rPr>
        <w:t xml:space="preserve">it would be irresponsible to remain silent in the face of what we already know. </w:t>
      </w:r>
    </w:p>
    <w:p w:rsidR="003014A1" w:rsidRPr="00E4320D" w:rsidRDefault="003014A1" w:rsidP="003014A1">
      <w:pPr>
        <w:rPr>
          <w:rStyle w:val="StyleBoldUnderline"/>
        </w:rPr>
      </w:pPr>
    </w:p>
    <w:p w:rsidR="003014A1" w:rsidRPr="00E4320D" w:rsidRDefault="003014A1" w:rsidP="003014A1">
      <w:pPr>
        <w:rPr>
          <w:rStyle w:val="StyleBoldUnderline"/>
        </w:rPr>
      </w:pPr>
    </w:p>
    <w:p w:rsidR="009F702E" w:rsidRPr="00E4320D" w:rsidRDefault="009F702E" w:rsidP="008B3401">
      <w:pPr>
        <w:rPr>
          <w:rStyle w:val="StyleBoldUnderline"/>
        </w:rPr>
      </w:pPr>
    </w:p>
    <w:p w:rsidR="009D0B93" w:rsidRPr="00E4320D" w:rsidRDefault="009D0B93" w:rsidP="009D0B93"/>
    <w:p w:rsidR="009B0488" w:rsidRPr="00445E3F" w:rsidRDefault="009B0488" w:rsidP="00445E3F">
      <w:pPr>
        <w:pStyle w:val="Heading3"/>
      </w:pPr>
      <w:r w:rsidRPr="00445E3F">
        <w:lastRenderedPageBreak/>
        <w:t>A2: Unsustainable</w:t>
      </w:r>
    </w:p>
    <w:p w:rsidR="009B0488" w:rsidRPr="00C4520D" w:rsidRDefault="009B0488" w:rsidP="009B0488">
      <w:pPr>
        <w:pStyle w:val="Heading4"/>
      </w:pPr>
      <w:r>
        <w:t xml:space="preserve">Our evidence assumes </w:t>
      </w:r>
      <w:r w:rsidRPr="000464AE">
        <w:rPr>
          <w:u w:val="single"/>
        </w:rPr>
        <w:t>skeptics</w:t>
      </w:r>
      <w:r>
        <w:t xml:space="preserve"> - there are still many shale gas prospects that haven’t been drilled </w:t>
      </w:r>
    </w:p>
    <w:p w:rsidR="009B0488" w:rsidRPr="007A6341" w:rsidRDefault="009B0488" w:rsidP="009B0488">
      <w:r w:rsidRPr="00C4520D">
        <w:rPr>
          <w:rStyle w:val="StyleStyleBold12pt"/>
        </w:rPr>
        <w:t>Kemp ’13</w:t>
      </w:r>
      <w:r>
        <w:t xml:space="preserve"> (John, is a Senior Market Analyst at Reuters, “Skeptics are wrong to bet against shale expansion”, Reuters, Oct 17, 2013, </w:t>
      </w:r>
      <w:hyperlink r:id="rId46" w:history="1">
        <w:r w:rsidRPr="003A1A12">
          <w:rPr>
            <w:rStyle w:val="Hyperlink"/>
          </w:rPr>
          <w:t>http://www.reuters.com/article/2013/10/17/shale-idUSL6N0I72FD20131017?feedType=RSS&amp;feedName=everything&amp;virtualBrandChannel=11563</w:t>
        </w:r>
      </w:hyperlink>
      <w:r>
        <w:t>, Accessed: 7/8, SD)</w:t>
      </w:r>
    </w:p>
    <w:p w:rsidR="009B0488" w:rsidRPr="00C4520D" w:rsidRDefault="009B0488" w:rsidP="009B0488">
      <w:pPr>
        <w:jc w:val="both"/>
        <w:rPr>
          <w:rStyle w:val="StyleBoldUnderline"/>
        </w:rPr>
      </w:pPr>
      <w:r w:rsidRPr="00C4520D">
        <w:rPr>
          <w:sz w:val="16"/>
        </w:rPr>
        <w:t xml:space="preserve">Oct 17 (Reuters) - </w:t>
      </w:r>
      <w:r w:rsidRPr="00C4520D">
        <w:rPr>
          <w:rStyle w:val="StyleBoldUnderline"/>
          <w:highlight w:val="cyan"/>
        </w:rPr>
        <w:t xml:space="preserve">Skeptics are too quick to dismiss the potential </w:t>
      </w:r>
      <w:r w:rsidRPr="00C4520D">
        <w:rPr>
          <w:rStyle w:val="StyleBoldUnderline"/>
        </w:rPr>
        <w:t xml:space="preserve">expansion </w:t>
      </w:r>
      <w:r w:rsidRPr="00C4520D">
        <w:rPr>
          <w:rStyle w:val="StyleBoldUnderline"/>
          <w:highlight w:val="cyan"/>
        </w:rPr>
        <w:t>of</w:t>
      </w:r>
      <w:r w:rsidRPr="00C4520D">
        <w:rPr>
          <w:rStyle w:val="StyleBoldUnderline"/>
        </w:rPr>
        <w:t xml:space="preserve"> horizontal drilling and hydraulic fracturing to other </w:t>
      </w:r>
      <w:r w:rsidRPr="00C4520D">
        <w:rPr>
          <w:rStyle w:val="StyleBoldUnderline"/>
          <w:highlight w:val="cyan"/>
        </w:rPr>
        <w:t>shale areas in the U</w:t>
      </w:r>
      <w:r w:rsidRPr="00C4520D">
        <w:rPr>
          <w:sz w:val="16"/>
        </w:rPr>
        <w:t xml:space="preserve">nited </w:t>
      </w:r>
      <w:r w:rsidRPr="00C4520D">
        <w:rPr>
          <w:rStyle w:val="StyleBoldUnderline"/>
          <w:highlight w:val="cyan"/>
        </w:rPr>
        <w:t>S</w:t>
      </w:r>
      <w:r w:rsidRPr="00C4520D">
        <w:rPr>
          <w:sz w:val="16"/>
        </w:rPr>
        <w:t xml:space="preserve">tates </w:t>
      </w:r>
      <w:r w:rsidRPr="00C4520D">
        <w:rPr>
          <w:rStyle w:val="StyleBoldUnderline"/>
        </w:rPr>
        <w:t>and around the world</w:t>
      </w:r>
      <w:r w:rsidRPr="00C4520D">
        <w:rPr>
          <w:sz w:val="16"/>
        </w:rPr>
        <w:t>.</w:t>
      </w:r>
      <w:r w:rsidRPr="00C4520D">
        <w:rPr>
          <w:sz w:val="12"/>
        </w:rPr>
        <w:t>¶</w:t>
      </w:r>
      <w:r w:rsidRPr="00C4520D">
        <w:rPr>
          <w:sz w:val="16"/>
        </w:rPr>
        <w:t xml:space="preserve"> Based on early setbacks and the slow rate of progress outside Bakken and Eagle Ford, </w:t>
      </w:r>
      <w:r w:rsidRPr="00C4520D">
        <w:rPr>
          <w:rStyle w:val="StyleBoldUnderline"/>
        </w:rPr>
        <w:t>they doubt whether the revolution can be replicated</w:t>
      </w:r>
      <w:r w:rsidRPr="00C4520D">
        <w:rPr>
          <w:sz w:val="16"/>
        </w:rPr>
        <w:t xml:space="preserve">. But </w:t>
      </w:r>
      <w:r w:rsidRPr="00C4520D">
        <w:rPr>
          <w:rStyle w:val="Emphasis"/>
          <w:highlight w:val="cyan"/>
        </w:rPr>
        <w:t>shale entrepreneurs are investing heavily to prove them wrong</w:t>
      </w:r>
      <w:r w:rsidRPr="00C4520D">
        <w:rPr>
          <w:sz w:val="16"/>
        </w:rPr>
        <w:t>.</w:t>
      </w:r>
      <w:r w:rsidRPr="00C4520D">
        <w:rPr>
          <w:sz w:val="12"/>
        </w:rPr>
        <w:t>¶</w:t>
      </w:r>
      <w:r w:rsidRPr="00C4520D">
        <w:rPr>
          <w:sz w:val="16"/>
        </w:rPr>
        <w:t xml:space="preserve"> So far, th</w:t>
      </w:r>
      <w:r w:rsidRPr="00C4520D">
        <w:rPr>
          <w:rStyle w:val="StyleBoldUnderline"/>
        </w:rPr>
        <w:t xml:space="preserve">e North American shale revolution has been confined to two states, Texas and North Dakota, </w:t>
      </w:r>
      <w:r w:rsidRPr="00C4520D">
        <w:rPr>
          <w:sz w:val="16"/>
        </w:rPr>
        <w:t>at least as far as oil is concerned.</w:t>
      </w:r>
      <w:r w:rsidRPr="00C4520D">
        <w:rPr>
          <w:sz w:val="12"/>
        </w:rPr>
        <w:t>¶</w:t>
      </w:r>
      <w:r w:rsidRPr="00C4520D">
        <w:rPr>
          <w:sz w:val="16"/>
        </w:rPr>
        <w:t xml:space="preserve"> U.S. crude output has jumped by 2.2 million barrels per day (bpd) since 2008, the biggest five-year increase since 1970 and the fastest two-year increase in history (Chart 1).</w:t>
      </w:r>
      <w:r w:rsidRPr="00C4520D">
        <w:rPr>
          <w:sz w:val="12"/>
        </w:rPr>
        <w:t>¶</w:t>
      </w:r>
      <w:r w:rsidRPr="00C4520D">
        <w:rPr>
          <w:sz w:val="16"/>
        </w:rPr>
        <w:t xml:space="preserve"> But Texas, where production is up 1.469 million bpd, and North Dakota, where production has risen 671,000 bpd, account for virtually all the increase (Chart 2).</w:t>
      </w:r>
      <w:r w:rsidRPr="00C4520D">
        <w:rPr>
          <w:sz w:val="12"/>
        </w:rPr>
        <w:t>¶</w:t>
      </w:r>
      <w:r w:rsidRPr="00C4520D">
        <w:rPr>
          <w:sz w:val="16"/>
        </w:rPr>
        <w:t xml:space="preserve"> Other states including Oklahoma, New Mexico, Colorado, Utah, Wyoming and Kansas have achieved marginal production increases totalling 400,000 bpd, but the rise has been offset by falling output from California, Alaska and offshore fields in the Gulf of Mexico (Chart 3).</w:t>
      </w:r>
      <w:r w:rsidRPr="00C4520D">
        <w:rPr>
          <w:sz w:val="12"/>
        </w:rPr>
        <w:t>¶</w:t>
      </w:r>
      <w:r w:rsidRPr="00C4520D">
        <w:rPr>
          <w:sz w:val="16"/>
        </w:rPr>
        <w:t xml:space="preserve"> The U.S. Energy Information Administration (</w:t>
      </w:r>
      <w:r w:rsidRPr="00C4520D">
        <w:rPr>
          <w:rStyle w:val="StyleBoldUnderline"/>
          <w:highlight w:val="cyan"/>
        </w:rPr>
        <w:t>EIA) has identified 22 potential shale</w:t>
      </w:r>
      <w:r w:rsidRPr="00C4520D">
        <w:rPr>
          <w:rStyle w:val="StyleBoldUnderline"/>
        </w:rPr>
        <w:t xml:space="preserve"> oil and </w:t>
      </w:r>
      <w:r w:rsidRPr="00C4520D">
        <w:rPr>
          <w:rStyle w:val="StyleBoldUnderline"/>
          <w:highlight w:val="cyan"/>
        </w:rPr>
        <w:t>gas prospects</w:t>
      </w:r>
      <w:r w:rsidRPr="00C4520D">
        <w:rPr>
          <w:rStyle w:val="StyleBoldUnderline"/>
        </w:rPr>
        <w:t>, known as plays</w:t>
      </w:r>
      <w:r w:rsidRPr="00C4520D">
        <w:rPr>
          <w:rStyle w:val="StyleBoldUnderline"/>
          <w:highlight w:val="cyan"/>
        </w:rPr>
        <w:t>, across the continental United States</w:t>
      </w:r>
      <w:r w:rsidRPr="00C4520D">
        <w:rPr>
          <w:rStyle w:val="StyleBoldUnderline"/>
        </w:rPr>
        <w:t>,</w:t>
      </w:r>
      <w:r w:rsidRPr="00C4520D">
        <w:rPr>
          <w:sz w:val="16"/>
        </w:rPr>
        <w:t xml:space="preserve"> but so far all the increase in oil production has come from just three: the Bakken in North Dakota, and the Permian and Eagle Ford in Texas</w:t>
      </w:r>
      <w:r w:rsidRPr="00C4520D">
        <w:rPr>
          <w:rStyle w:val="StyleBoldUnderline"/>
        </w:rPr>
        <w:t>.</w:t>
      </w:r>
      <w:r w:rsidRPr="00C4520D">
        <w:rPr>
          <w:rStyle w:val="StyleBoldUnderline"/>
          <w:sz w:val="12"/>
        </w:rPr>
        <w:t>¶</w:t>
      </w:r>
      <w:r w:rsidRPr="00C4520D">
        <w:rPr>
          <w:rStyle w:val="StyleBoldUnderline"/>
        </w:rPr>
        <w:t xml:space="preserve"> </w:t>
      </w:r>
      <w:r w:rsidRPr="00C4520D">
        <w:rPr>
          <w:rStyle w:val="StyleBoldUnderline"/>
          <w:highlight w:val="cyan"/>
        </w:rPr>
        <w:t>Substantial amounts of gas are being produced from a number of other formations</w:t>
      </w:r>
      <w:r w:rsidRPr="00C4520D">
        <w:rPr>
          <w:rStyle w:val="StyleBoldUnderline"/>
        </w:rPr>
        <w:t>, including the Barnett in Texas and the Marcellus in the U.S. Northeast</w:t>
      </w:r>
      <w:r w:rsidRPr="00C4520D">
        <w:rPr>
          <w:sz w:val="16"/>
        </w:rPr>
        <w:t>, but oil production remains confined to fairly small areas of south and west Texas as well as North Dakota.</w:t>
      </w:r>
      <w:r w:rsidRPr="00C4520D">
        <w:rPr>
          <w:sz w:val="12"/>
        </w:rPr>
        <w:t>¶</w:t>
      </w:r>
      <w:r w:rsidRPr="00C4520D">
        <w:rPr>
          <w:sz w:val="16"/>
        </w:rPr>
        <w:t xml:space="preserve"> </w:t>
      </w:r>
      <w:r w:rsidRPr="00C4520D">
        <w:rPr>
          <w:rStyle w:val="StyleBoldUnderline"/>
          <w:highlight w:val="cyan"/>
        </w:rPr>
        <w:t>No significant quantities of</w:t>
      </w:r>
      <w:r w:rsidRPr="00C4520D">
        <w:rPr>
          <w:sz w:val="16"/>
        </w:rPr>
        <w:t xml:space="preserve"> either oil or </w:t>
      </w:r>
      <w:r w:rsidRPr="00C4520D">
        <w:rPr>
          <w:rStyle w:val="StyleBoldUnderline"/>
          <w:highlight w:val="cyan"/>
        </w:rPr>
        <w:t>gas have been produced from shale anywhere outside the U</w:t>
      </w:r>
      <w:r w:rsidRPr="00C4520D">
        <w:rPr>
          <w:sz w:val="16"/>
        </w:rPr>
        <w:t xml:space="preserve">nited </w:t>
      </w:r>
      <w:r w:rsidRPr="00C4520D">
        <w:rPr>
          <w:rStyle w:val="StyleBoldUnderline"/>
          <w:highlight w:val="cyan"/>
        </w:rPr>
        <w:t>S</w:t>
      </w:r>
      <w:r w:rsidRPr="00C4520D">
        <w:rPr>
          <w:sz w:val="16"/>
        </w:rPr>
        <w:t xml:space="preserve">tates. Small-scale drilling programmes in Poland and China have proved disappointing. </w:t>
      </w:r>
      <w:r w:rsidRPr="00C4520D">
        <w:rPr>
          <w:rStyle w:val="StyleBoldUnderline"/>
        </w:rPr>
        <w:t>Only a handful of exploratory wells have been drilled in the UK, Argentina and other countries identified as having potentially substantial shale resources by the EIA</w:t>
      </w:r>
      <w:r w:rsidRPr="00C4520D">
        <w:rPr>
          <w:sz w:val="16"/>
        </w:rPr>
        <w:t>.</w:t>
      </w:r>
      <w:r w:rsidRPr="00C4520D">
        <w:rPr>
          <w:sz w:val="12"/>
        </w:rPr>
        <w:t>¶</w:t>
      </w:r>
      <w:r w:rsidRPr="00C4520D">
        <w:rPr>
          <w:sz w:val="16"/>
        </w:rPr>
        <w:t xml:space="preserve"> Shale sceptics question whether the regulatory and geological conditions which underpinned successful production in the Bakken, Permian and Eagle Ford areas are replicated elsewhere. If those conditions are unusual, they say it may be hard to transfer the revolution to other parts of the United States, let alone internationally.</w:t>
      </w:r>
      <w:r w:rsidRPr="00C4520D">
        <w:rPr>
          <w:sz w:val="12"/>
        </w:rPr>
        <w:t>¶</w:t>
      </w:r>
      <w:r w:rsidRPr="00C4520D">
        <w:rPr>
          <w:sz w:val="16"/>
        </w:rPr>
        <w:t xml:space="preserve"> Drilling in other parts of the United States has yielded very low flow rates for crude and liquids, adding to the pessimism, and causing major companies like Shell as well as niche shale specialists like Chesapeake and SandRidge to scale back their drilling programmes in more speculative frontier areas.</w:t>
      </w:r>
      <w:r w:rsidRPr="00C4520D">
        <w:rPr>
          <w:sz w:val="12"/>
        </w:rPr>
        <w:t>¶</w:t>
      </w:r>
      <w:r w:rsidRPr="00C4520D">
        <w:rPr>
          <w:sz w:val="16"/>
        </w:rPr>
        <w:t xml:space="preserve"> Despite the disappointing results outside Texas and North Dakota, sceptics may be being too quick to write off the potential for new Bakken, Permian and Eagle Ford-sized plays elsewhere in the United States and internationally.</w:t>
      </w:r>
      <w:r w:rsidRPr="00C4520D">
        <w:rPr>
          <w:sz w:val="12"/>
        </w:rPr>
        <w:t>¶</w:t>
      </w:r>
      <w:r w:rsidRPr="00C4520D">
        <w:rPr>
          <w:sz w:val="16"/>
        </w:rPr>
        <w:t xml:space="preserve"> Shale plays are enormously variable. The term "shale" is applied to a wide range of different rock types that differ in terms of porosity, organic content, thermal maturity, formation thickness, buried depth, the pressure on them, and susceptibility to fracturing</w:t>
      </w:r>
      <w:r w:rsidRPr="00C4520D">
        <w:rPr>
          <w:rStyle w:val="StyleBoldUnderline"/>
        </w:rPr>
        <w:t>.</w:t>
      </w:r>
      <w:r w:rsidRPr="00C4520D">
        <w:rPr>
          <w:rStyle w:val="StyleBoldUnderline"/>
          <w:sz w:val="12"/>
        </w:rPr>
        <w:t>¶</w:t>
      </w:r>
      <w:r w:rsidRPr="00C4520D">
        <w:rPr>
          <w:rStyle w:val="StyleBoldUnderline"/>
        </w:rPr>
        <w:t xml:space="preserve"> Fracturing operations must be tailored to the specific play to optimise flow rates</w:t>
      </w:r>
      <w:r w:rsidRPr="00C4520D">
        <w:rPr>
          <w:sz w:val="16"/>
        </w:rPr>
        <w:t xml:space="preserve">. The length of the horizontal wells, the number of fracturing stages, </w:t>
      </w:r>
      <w:proofErr w:type="gramStart"/>
      <w:r w:rsidRPr="00C4520D">
        <w:rPr>
          <w:sz w:val="16"/>
        </w:rPr>
        <w:t>the</w:t>
      </w:r>
      <w:proofErr w:type="gramEnd"/>
      <w:r w:rsidRPr="00C4520D">
        <w:rPr>
          <w:sz w:val="16"/>
        </w:rPr>
        <w:t xml:space="preserve"> amount of pressure applied, the chemicals used in the fracking fluid, and the spacing of the wells must all be customised.</w:t>
      </w:r>
      <w:r w:rsidRPr="00C4520D">
        <w:rPr>
          <w:sz w:val="12"/>
        </w:rPr>
        <w:t>¶</w:t>
      </w:r>
      <w:r w:rsidRPr="00C4520D">
        <w:rPr>
          <w:sz w:val="16"/>
        </w:rPr>
        <w:t xml:space="preserve"> Some lessons learned in one shale play can be applied in others. But in practice much of the know-how can only be achieved through experience operating in the specific play, "learning by doing</w:t>
      </w:r>
      <w:r w:rsidRPr="00C4520D">
        <w:rPr>
          <w:rStyle w:val="StyleBoldUnderline"/>
        </w:rPr>
        <w:t>".</w:t>
      </w:r>
      <w:r w:rsidRPr="00C4520D">
        <w:rPr>
          <w:rStyle w:val="StyleBoldUnderline"/>
          <w:sz w:val="12"/>
        </w:rPr>
        <w:t>¶</w:t>
      </w:r>
      <w:r w:rsidRPr="00C4520D">
        <w:rPr>
          <w:rStyle w:val="StyleBoldUnderline"/>
        </w:rPr>
        <w:t xml:space="preserve"> In most instances, </w:t>
      </w:r>
      <w:r w:rsidRPr="00C4520D">
        <w:rPr>
          <w:rStyle w:val="StyleBoldUnderline"/>
          <w:highlight w:val="cyan"/>
        </w:rPr>
        <w:t>dozens or even hundreds of wells need to be drilled to</w:t>
      </w:r>
      <w:r w:rsidRPr="00C4520D">
        <w:rPr>
          <w:rStyle w:val="StyleBoldUnderline"/>
        </w:rPr>
        <w:t xml:space="preserve"> acquire the necessary experience and </w:t>
      </w:r>
      <w:r w:rsidRPr="00C4520D">
        <w:rPr>
          <w:rStyle w:val="StyleBoldUnderline"/>
          <w:highlight w:val="cyan"/>
        </w:rPr>
        <w:t>prove the potential of the play</w:t>
      </w:r>
      <w:r w:rsidRPr="00C4520D">
        <w:rPr>
          <w:rStyle w:val="StyleBoldUnderline"/>
        </w:rPr>
        <w:t>.</w:t>
      </w:r>
    </w:p>
    <w:p w:rsidR="009B0488" w:rsidRPr="009B0488" w:rsidRDefault="009B0488" w:rsidP="009B0488"/>
    <w:p w:rsidR="003A0EFF" w:rsidRPr="008D4114" w:rsidRDefault="00A165E9" w:rsidP="008D4114">
      <w:pPr>
        <w:pStyle w:val="Heading3"/>
      </w:pPr>
      <w:r w:rsidRPr="008D4114">
        <w:lastRenderedPageBreak/>
        <w:t xml:space="preserve">A2: </w:t>
      </w:r>
      <w:r w:rsidR="007459E7" w:rsidRPr="008D4114">
        <w:t>Water contamination</w:t>
      </w:r>
    </w:p>
    <w:p w:rsidR="00D04A5A" w:rsidRPr="00E4320D" w:rsidRDefault="00D04A5A" w:rsidP="00D04A5A">
      <w:pPr>
        <w:pStyle w:val="Heading4"/>
      </w:pPr>
      <w:r w:rsidRPr="00E4320D">
        <w:t>Fracking does not contaminate water, but boosts the economy</w:t>
      </w:r>
    </w:p>
    <w:p w:rsidR="00D04A5A" w:rsidRPr="00E4320D" w:rsidRDefault="00D04A5A" w:rsidP="00D04A5A">
      <w:r w:rsidRPr="008D4114">
        <w:rPr>
          <w:b/>
        </w:rPr>
        <w:t>Feulner 13</w:t>
      </w:r>
      <w:r w:rsidRPr="00E4320D">
        <w:t xml:space="preserve"> </w:t>
      </w:r>
      <w:r w:rsidRPr="00E4320D">
        <w:rPr>
          <w:sz w:val="20"/>
        </w:rPr>
        <w:t xml:space="preserve">[Edwin J. Feulner, Ph.D., member of the Advisory Board of the Public Diplomacy Collaborative at Harvard University’s Kennedy School of Government, attended Georgetown University and the London School of Economicspresident of The Heritage Foundation, ‘The Energy Potential of Fracking’ Published February 19, 2013; http://www.heritage.org/research/commentary/2013/2/the-energy-potential-of-fracking] Ogryzek </w:t>
      </w:r>
    </w:p>
    <w:p w:rsidR="00D04A5A" w:rsidRPr="00E4320D" w:rsidRDefault="00D04A5A" w:rsidP="00D04A5A">
      <w:pPr>
        <w:rPr>
          <w:sz w:val="16"/>
        </w:rPr>
      </w:pPr>
      <w:r w:rsidRPr="00E4320D">
        <w:rPr>
          <w:sz w:val="16"/>
        </w:rPr>
        <w:t>Say you were a politician and there was a clean and abundant domestic energy source — one that has the potential to create jobs and revitalize local economies. Would you do more to encourage it</w:t>
      </w:r>
      <w:proofErr w:type="gramStart"/>
      <w:r w:rsidRPr="00E4320D">
        <w:rPr>
          <w:sz w:val="16"/>
        </w:rPr>
        <w:t>?</w:t>
      </w:r>
      <w:r w:rsidRPr="00E4320D">
        <w:rPr>
          <w:sz w:val="12"/>
        </w:rPr>
        <w:t>¶</w:t>
      </w:r>
      <w:proofErr w:type="gramEnd"/>
      <w:r w:rsidRPr="00E4320D">
        <w:rPr>
          <w:sz w:val="16"/>
        </w:rPr>
        <w:t xml:space="preserve"> Silly question, you may be thinking. Why wouldn’t you do more to encourage it</w:t>
      </w:r>
      <w:proofErr w:type="gramStart"/>
      <w:r w:rsidRPr="00E4320D">
        <w:rPr>
          <w:sz w:val="16"/>
        </w:rPr>
        <w:t>?</w:t>
      </w:r>
      <w:r w:rsidRPr="00E4320D">
        <w:rPr>
          <w:sz w:val="12"/>
        </w:rPr>
        <w:t>¶</w:t>
      </w:r>
      <w:proofErr w:type="gramEnd"/>
      <w:r w:rsidRPr="00E4320D">
        <w:rPr>
          <w:sz w:val="16"/>
        </w:rPr>
        <w:t xml:space="preserve"> Well, this scenario is more than hypothetical. I’m talking about natural gas, which is proving in these energy-hungry times to be more of a boon every day. </w:t>
      </w:r>
      <w:r w:rsidRPr="00E4320D">
        <w:rPr>
          <w:rStyle w:val="StyleBoldUnderline"/>
        </w:rPr>
        <w:t>The United States has plenty of</w:t>
      </w:r>
      <w:r w:rsidRPr="00E4320D">
        <w:rPr>
          <w:sz w:val="16"/>
        </w:rPr>
        <w:t xml:space="preserve"> </w:t>
      </w:r>
      <w:r w:rsidRPr="00E4320D">
        <w:rPr>
          <w:rStyle w:val="StyleBoldUnderline"/>
        </w:rPr>
        <w:t>[natural gas</w:t>
      </w:r>
      <w:r w:rsidRPr="00E4320D">
        <w:rPr>
          <w:sz w:val="16"/>
        </w:rPr>
        <w:t xml:space="preserve">] it, </w:t>
      </w:r>
      <w:r w:rsidRPr="00E4320D">
        <w:rPr>
          <w:rStyle w:val="StyleBoldUnderline"/>
        </w:rPr>
        <w:t xml:space="preserve">and thanks to technological advancements </w:t>
      </w:r>
      <w:r w:rsidRPr="00E4320D">
        <w:rPr>
          <w:sz w:val="16"/>
        </w:rPr>
        <w:t>in directional drilling and hydraulic fracturing, commonly</w:t>
      </w:r>
      <w:r w:rsidRPr="00E4320D">
        <w:rPr>
          <w:rStyle w:val="StyleBoldUnderline"/>
        </w:rPr>
        <w:t xml:space="preserve"> known as fracking, it’s more accessible than ever</w:t>
      </w:r>
      <w:r w:rsidRPr="00E4320D">
        <w:rPr>
          <w:sz w:val="16"/>
        </w:rPr>
        <w:t>.</w:t>
      </w:r>
      <w:r w:rsidRPr="00E4320D">
        <w:rPr>
          <w:sz w:val="12"/>
        </w:rPr>
        <w:t>¶</w:t>
      </w:r>
      <w:r w:rsidRPr="00E4320D">
        <w:rPr>
          <w:sz w:val="16"/>
        </w:rPr>
        <w:t xml:space="preserve"> </w:t>
      </w:r>
      <w:r w:rsidRPr="00E4320D">
        <w:rPr>
          <w:rStyle w:val="StyleBoldUnderline"/>
        </w:rPr>
        <w:t>Fracking involves shooting a mixture of water and chemicals deep underground to release the trapped natural gas</w:t>
      </w:r>
      <w:r w:rsidRPr="00E4320D">
        <w:rPr>
          <w:sz w:val="16"/>
        </w:rPr>
        <w:t xml:space="preserve">. Certain </w:t>
      </w:r>
      <w:r w:rsidRPr="00E4320D">
        <w:rPr>
          <w:rStyle w:val="StyleBoldUnderline"/>
        </w:rPr>
        <w:t>states</w:t>
      </w:r>
      <w:r w:rsidRPr="00E4320D">
        <w:rPr>
          <w:sz w:val="16"/>
        </w:rPr>
        <w:t xml:space="preserve"> have been using this technique for years, and very successfully. They</w:t>
      </w:r>
      <w:r w:rsidRPr="00E4320D">
        <w:rPr>
          <w:rStyle w:val="StyleBoldUnderline"/>
        </w:rPr>
        <w:t xml:space="preserve"> have sensible rules in place to </w:t>
      </w:r>
      <w:r w:rsidRPr="00E4320D">
        <w:rPr>
          <w:rStyle w:val="Emphasis"/>
        </w:rPr>
        <w:t>ensure that companies obtain the gas in an environmentally responsible manner</w:t>
      </w:r>
      <w:r w:rsidRPr="00E4320D">
        <w:rPr>
          <w:rStyle w:val="StyleBoldUnderline"/>
        </w:rPr>
        <w:t>.</w:t>
      </w:r>
      <w:r w:rsidRPr="00E4320D">
        <w:rPr>
          <w:sz w:val="12"/>
        </w:rPr>
        <w:t>¶</w:t>
      </w:r>
      <w:r w:rsidRPr="00E4320D">
        <w:rPr>
          <w:sz w:val="16"/>
        </w:rPr>
        <w:t xml:space="preserve"> </w:t>
      </w:r>
      <w:proofErr w:type="gramStart"/>
      <w:r w:rsidRPr="00E4320D">
        <w:rPr>
          <w:sz w:val="16"/>
        </w:rPr>
        <w:t>Yet</w:t>
      </w:r>
      <w:proofErr w:type="gramEnd"/>
      <w:r w:rsidRPr="00E4320D">
        <w:rPr>
          <w:sz w:val="16"/>
        </w:rPr>
        <w:t xml:space="preserve"> the Department of Energy has been delaying decisions to allow companies to export natural gas. </w:t>
      </w:r>
      <w:r w:rsidRPr="00E4320D">
        <w:rPr>
          <w:rStyle w:val="StyleBoldUnderline"/>
        </w:rPr>
        <w:t>Moreover, anti-fracking governors</w:t>
      </w:r>
      <w:r w:rsidRPr="00E4320D">
        <w:rPr>
          <w:sz w:val="16"/>
        </w:rPr>
        <w:t xml:space="preserve"> such as Gov. Andrew Cuomo, New York Democrat, </w:t>
      </w:r>
      <w:r w:rsidRPr="00E4320D">
        <w:rPr>
          <w:rStyle w:val="StyleBoldUnderline"/>
        </w:rPr>
        <w:t>have been doing their best to oppose it.</w:t>
      </w:r>
      <w:r w:rsidRPr="00E4320D">
        <w:rPr>
          <w:rStyle w:val="StyleBoldUnderline"/>
          <w:sz w:val="12"/>
          <w:u w:val="none"/>
        </w:rPr>
        <w:t>¶</w:t>
      </w:r>
      <w:r w:rsidRPr="00E4320D">
        <w:rPr>
          <w:rStyle w:val="StyleBoldUnderline"/>
          <w:sz w:val="12"/>
        </w:rPr>
        <w:t xml:space="preserve"> </w:t>
      </w:r>
      <w:r w:rsidRPr="00E4320D">
        <w:rPr>
          <w:sz w:val="16"/>
        </w:rPr>
        <w:t>The Empire State has held up new permits for the past four years. Now state officials, citing environmental concerns, have called for yet another round of public health analysis, which likely will bring more public comments, although they already have nearly 80,000.</w:t>
      </w:r>
      <w:r w:rsidRPr="00E4320D">
        <w:rPr>
          <w:sz w:val="12"/>
        </w:rPr>
        <w:t>¶</w:t>
      </w:r>
      <w:r w:rsidRPr="00E4320D">
        <w:rPr>
          <w:sz w:val="16"/>
        </w:rPr>
        <w:t xml:space="preserve"> </w:t>
      </w:r>
      <w:proofErr w:type="gramStart"/>
      <w:r w:rsidRPr="00E4320D">
        <w:rPr>
          <w:sz w:val="16"/>
        </w:rPr>
        <w:t>The</w:t>
      </w:r>
      <w:proofErr w:type="gramEnd"/>
      <w:r w:rsidRPr="00E4320D">
        <w:rPr>
          <w:sz w:val="16"/>
        </w:rPr>
        <w:t xml:space="preserve"> delay supposedly will keep the state from being sued by anti-fracking activists. By taking more time, Mr. Cuomo claims, the state has a better chance of avoiding lawsuits.</w:t>
      </w:r>
      <w:r w:rsidRPr="00E4320D">
        <w:rPr>
          <w:sz w:val="12"/>
        </w:rPr>
        <w:t>¶</w:t>
      </w:r>
      <w:r w:rsidRPr="00E4320D">
        <w:rPr>
          <w:sz w:val="16"/>
        </w:rPr>
        <w:t xml:space="preserve"> </w:t>
      </w:r>
      <w:proofErr w:type="gramStart"/>
      <w:r w:rsidRPr="00E4320D">
        <w:rPr>
          <w:sz w:val="16"/>
        </w:rPr>
        <w:t>More</w:t>
      </w:r>
      <w:proofErr w:type="gramEnd"/>
      <w:r w:rsidRPr="00E4320D">
        <w:rPr>
          <w:sz w:val="16"/>
        </w:rPr>
        <w:t xml:space="preserve"> likely, it’s a matter of stonewalling by opponents who hope the issue goes away. Whatever the reason, there is a certain irony to hearing the environment used as an excuse to oppose fracking. </w:t>
      </w:r>
      <w:r w:rsidRPr="00E4320D">
        <w:rPr>
          <w:rStyle w:val="StyleBoldUnderline"/>
        </w:rPr>
        <w:t>Natural gas, because it burns more cleanly than coal, reduces carbon emissions by a significant amount.</w:t>
      </w:r>
      <w:r w:rsidRPr="00E4320D">
        <w:rPr>
          <w:sz w:val="12"/>
        </w:rPr>
        <w:t>¶</w:t>
      </w:r>
      <w:r w:rsidRPr="00E4320D">
        <w:rPr>
          <w:sz w:val="16"/>
        </w:rPr>
        <w:t xml:space="preserve"> </w:t>
      </w:r>
      <w:proofErr w:type="gramStart"/>
      <w:r w:rsidRPr="00E4320D">
        <w:rPr>
          <w:sz w:val="16"/>
        </w:rPr>
        <w:t>There</w:t>
      </w:r>
      <w:proofErr w:type="gramEnd"/>
      <w:r w:rsidRPr="00E4320D">
        <w:rPr>
          <w:sz w:val="16"/>
        </w:rPr>
        <w:t xml:space="preserve"> are other upsides as well. Consider Pennsylvania and Ohio, which are reaping the benefits of fracking.</w:t>
      </w:r>
      <w:r w:rsidRPr="00E4320D">
        <w:rPr>
          <w:sz w:val="12"/>
        </w:rPr>
        <w:t>¶</w:t>
      </w:r>
      <w:r w:rsidRPr="00E4320D">
        <w:rPr>
          <w:sz w:val="16"/>
        </w:rPr>
        <w:t xml:space="preserve"> </w:t>
      </w:r>
      <w:r w:rsidRPr="00E4320D">
        <w:rPr>
          <w:rStyle w:val="StyleBoldUnderline"/>
        </w:rPr>
        <w:t>In Pennsylvania, this type of gas extraction has been under way since the 1960s</w:t>
      </w:r>
      <w:r w:rsidRPr="00E4320D">
        <w:rPr>
          <w:sz w:val="16"/>
        </w:rPr>
        <w:t xml:space="preserve">, </w:t>
      </w:r>
      <w:r w:rsidRPr="00E4320D">
        <w:rPr>
          <w:rStyle w:val="StyleBoldUnderline"/>
        </w:rPr>
        <w:t>with nearly 100,000 oil and gas wells fracked and no instances of contamination of groundwater</w:t>
      </w:r>
      <w:r w:rsidRPr="00E4320D">
        <w:rPr>
          <w:sz w:val="16"/>
        </w:rPr>
        <w:t xml:space="preserve">. </w:t>
      </w:r>
      <w:r w:rsidRPr="00E4320D">
        <w:rPr>
          <w:rStyle w:val="StyleBoldUnderline"/>
        </w:rPr>
        <w:t>The same</w:t>
      </w:r>
      <w:r w:rsidRPr="00E4320D">
        <w:rPr>
          <w:sz w:val="16"/>
        </w:rPr>
        <w:t xml:space="preserve"> clean record</w:t>
      </w:r>
      <w:r w:rsidRPr="00E4320D">
        <w:rPr>
          <w:rStyle w:val="StyleBoldUnderline"/>
        </w:rPr>
        <w:t xml:space="preserve"> is true for Ohio</w:t>
      </w:r>
      <w:r w:rsidRPr="00E4320D">
        <w:rPr>
          <w:sz w:val="16"/>
        </w:rPr>
        <w:t>, where more than 70,000 oil and gas wells have been fracked since the 1960s.</w:t>
      </w:r>
      <w:r w:rsidRPr="00E4320D">
        <w:rPr>
          <w:sz w:val="12"/>
        </w:rPr>
        <w:t>¶</w:t>
      </w:r>
      <w:r w:rsidRPr="00E4320D">
        <w:rPr>
          <w:sz w:val="16"/>
        </w:rPr>
        <w:t xml:space="preserve"> </w:t>
      </w:r>
      <w:r w:rsidRPr="00E4320D">
        <w:rPr>
          <w:rStyle w:val="StyleBoldUnderline"/>
        </w:rPr>
        <w:t>All this activity helps the state economies</w:t>
      </w:r>
      <w:r w:rsidRPr="00E4320D">
        <w:rPr>
          <w:sz w:val="16"/>
        </w:rPr>
        <w:t>, of course. The Associated Press recently reported that energy companies paid private landowners in Pennsylvania more than $1.2 billion in royalty payments last year alone.</w:t>
      </w:r>
      <w:r w:rsidRPr="00E4320D">
        <w:rPr>
          <w:sz w:val="12"/>
        </w:rPr>
        <w:t>¶</w:t>
      </w:r>
      <w:r w:rsidRPr="00E4320D">
        <w:rPr>
          <w:sz w:val="16"/>
        </w:rPr>
        <w:t xml:space="preserve"> </w:t>
      </w:r>
      <w:r w:rsidRPr="00E4320D">
        <w:rPr>
          <w:rStyle w:val="StyleBoldUnderline"/>
        </w:rPr>
        <w:t>That has made a big difference in the lives of farmers</w:t>
      </w:r>
      <w:r w:rsidRPr="00E4320D">
        <w:rPr>
          <w:sz w:val="16"/>
        </w:rPr>
        <w:t xml:space="preserve"> such as Shawn Georgetti, </w:t>
      </w:r>
      <w:r w:rsidRPr="00E4320D">
        <w:rPr>
          <w:rStyle w:val="StyleBoldUnderline"/>
        </w:rPr>
        <w:t>who used to live paycheck to paycheck</w:t>
      </w:r>
      <w:r w:rsidRPr="00E4320D">
        <w:rPr>
          <w:sz w:val="16"/>
        </w:rPr>
        <w:t>, putting necessary expenses on credit cards. The royalty payments have eased things considerably. “You don’t have that problem anymore,” he said. “It’s a lot more fun to farm.”</w:t>
      </w:r>
      <w:r w:rsidRPr="00E4320D">
        <w:rPr>
          <w:sz w:val="12"/>
        </w:rPr>
        <w:t>¶</w:t>
      </w:r>
      <w:r w:rsidRPr="00E4320D">
        <w:rPr>
          <w:sz w:val="16"/>
        </w:rPr>
        <w:t xml:space="preserve"> </w:t>
      </w:r>
      <w:proofErr w:type="gramStart"/>
      <w:r w:rsidRPr="00E4320D">
        <w:rPr>
          <w:sz w:val="16"/>
        </w:rPr>
        <w:t>Our</w:t>
      </w:r>
      <w:proofErr w:type="gramEnd"/>
      <w:r w:rsidRPr="00E4320D">
        <w:rPr>
          <w:sz w:val="16"/>
        </w:rPr>
        <w:t xml:space="preserve"> national supply of natural gas is not about to run out anytime soon</w:t>
      </w:r>
      <w:r w:rsidRPr="00E4320D">
        <w:rPr>
          <w:rStyle w:val="StyleBoldUnderline"/>
        </w:rPr>
        <w:t>. The United States has more than a century’s worth</w:t>
      </w:r>
      <w:r w:rsidRPr="00E4320D">
        <w:rPr>
          <w:sz w:val="16"/>
        </w:rPr>
        <w:t xml:space="preserve"> (at current consumption rates) </w:t>
      </w:r>
      <w:r w:rsidRPr="00E4320D">
        <w:rPr>
          <w:rStyle w:val="StyleBoldUnderline"/>
        </w:rPr>
        <w:t>underground, waiting to be extracted,</w:t>
      </w:r>
      <w:r w:rsidRPr="00E4320D">
        <w:rPr>
          <w:sz w:val="16"/>
        </w:rPr>
        <w:t xml:space="preserve"> according to Heritage Foundation energy analyst Nicolas Loris.</w:t>
      </w:r>
      <w:r w:rsidRPr="00E4320D">
        <w:rPr>
          <w:sz w:val="12"/>
        </w:rPr>
        <w:t>¶</w:t>
      </w:r>
      <w:r w:rsidRPr="00E4320D">
        <w:rPr>
          <w:sz w:val="16"/>
        </w:rPr>
        <w:t xml:space="preserve"> </w:t>
      </w:r>
      <w:r w:rsidRPr="00E4320D">
        <w:rPr>
          <w:rStyle w:val="StyleBoldUnderline"/>
        </w:rPr>
        <w:t>This is very good news.</w:t>
      </w:r>
      <w:r w:rsidRPr="00E4320D">
        <w:rPr>
          <w:sz w:val="16"/>
        </w:rPr>
        <w:t xml:space="preserve"> If you’ve ever seen a bus or truck roll by with a sign reading, “Powered by natural gas,” you can see the potential. </w:t>
      </w:r>
      <w:r w:rsidRPr="00E4320D">
        <w:rPr>
          <w:rStyle w:val="StyleBoldUnderline"/>
        </w:rPr>
        <w:t xml:space="preserve">Natural gas is critical for generating electricity, providing </w:t>
      </w:r>
      <w:r w:rsidRPr="00E4320D">
        <w:rPr>
          <w:sz w:val="16"/>
        </w:rPr>
        <w:t xml:space="preserve">about 30 percent of </w:t>
      </w:r>
      <w:r w:rsidRPr="00E4320D">
        <w:rPr>
          <w:rStyle w:val="StyleBoldUnderline"/>
        </w:rPr>
        <w:t>America’s power</w:t>
      </w:r>
      <w:r w:rsidRPr="00E4320D">
        <w:rPr>
          <w:sz w:val="16"/>
        </w:rPr>
        <w:t xml:space="preserve">. </w:t>
      </w:r>
      <w:r w:rsidRPr="00E4320D">
        <w:rPr>
          <w:rStyle w:val="StyleBoldUnderline"/>
        </w:rPr>
        <w:t>It’s also necessary for heating and cooling homes, stoves, furnaces and water heaters.</w:t>
      </w:r>
      <w:r w:rsidRPr="00E4320D">
        <w:rPr>
          <w:rStyle w:val="StyleBoldUnderline"/>
          <w:sz w:val="12"/>
          <w:u w:val="none"/>
        </w:rPr>
        <w:t>¶</w:t>
      </w:r>
      <w:r w:rsidRPr="00E4320D">
        <w:rPr>
          <w:rStyle w:val="StyleBoldUnderline"/>
          <w:sz w:val="12"/>
        </w:rPr>
        <w:t xml:space="preserve"> </w:t>
      </w:r>
      <w:r w:rsidRPr="00E4320D">
        <w:rPr>
          <w:rStyle w:val="StyleBoldUnderline"/>
        </w:rPr>
        <w:t>Natural gas also has several industrial applications</w:t>
      </w:r>
      <w:r w:rsidRPr="00E4320D">
        <w:rPr>
          <w:sz w:val="16"/>
        </w:rPr>
        <w:t xml:space="preserve">. Natural gas and hydrocarbons removed from it provide feedstock for fertilizers, </w:t>
      </w:r>
      <w:r w:rsidRPr="00E4320D">
        <w:rPr>
          <w:rStyle w:val="StyleBoldUnderline"/>
        </w:rPr>
        <w:t>chemicals and pharmaceuticals, waste treatment, food processing, fueling industrial boilers and much more</w:t>
      </w:r>
      <w:r w:rsidRPr="00E4320D">
        <w:rPr>
          <w:sz w:val="16"/>
        </w:rPr>
        <w:t>. More vehicles of all sizes are running on natural gas as well.</w:t>
      </w:r>
      <w:r w:rsidRPr="00E4320D">
        <w:rPr>
          <w:sz w:val="12"/>
        </w:rPr>
        <w:t>¶</w:t>
      </w:r>
      <w:r w:rsidRPr="00E4320D">
        <w:rPr>
          <w:sz w:val="16"/>
        </w:rPr>
        <w:t xml:space="preserve"> “The natural gas boom has led to cleaner power and greater energy independence,” President Obama pointed out in his recent State of the Union address. “That’s why my administration will keep cutting red tape and speeding up new oil and gas permits.”</w:t>
      </w:r>
      <w:r w:rsidRPr="00E4320D">
        <w:rPr>
          <w:sz w:val="12"/>
        </w:rPr>
        <w:t>¶</w:t>
      </w:r>
      <w:r w:rsidRPr="00E4320D">
        <w:rPr>
          <w:sz w:val="16"/>
        </w:rPr>
        <w:t xml:space="preserve"> </w:t>
      </w:r>
      <w:proofErr w:type="gramStart"/>
      <w:r w:rsidRPr="00E4320D">
        <w:rPr>
          <w:sz w:val="16"/>
        </w:rPr>
        <w:t>The</w:t>
      </w:r>
      <w:proofErr w:type="gramEnd"/>
      <w:r w:rsidRPr="00E4320D">
        <w:rPr>
          <w:sz w:val="16"/>
        </w:rPr>
        <w:t xml:space="preserve"> sooner, the better. Deliberately locking away such a promising energy source is a pointless waste.</w:t>
      </w:r>
    </w:p>
    <w:p w:rsidR="00D04A5A" w:rsidRPr="00E4320D" w:rsidRDefault="00D04A5A" w:rsidP="00D04A5A">
      <w:pPr>
        <w:pStyle w:val="Heading4"/>
      </w:pPr>
      <w:r w:rsidRPr="00E4320D">
        <w:t>There is little to no evidence on fracking and polluted groundwater; multiple studies prove</w:t>
      </w:r>
    </w:p>
    <w:p w:rsidR="00D04A5A" w:rsidRPr="00E4320D" w:rsidRDefault="00D04A5A" w:rsidP="00D04A5A">
      <w:r w:rsidRPr="008D4114">
        <w:rPr>
          <w:b/>
        </w:rPr>
        <w:t>Everley 13</w:t>
      </w:r>
      <w:r w:rsidRPr="00E4320D">
        <w:t xml:space="preserve"> [Steve Everley is Manager of Policy Research at American Solutions, Public Relations and Communications; “How Anti-Fracking Activists Deny Science: Water Contamination” Published August 13, 2013 </w:t>
      </w:r>
      <w:hyperlink r:id="rId47" w:history="1">
        <w:r w:rsidRPr="00E4320D">
          <w:rPr>
            <w:rStyle w:val="Hyperlink"/>
          </w:rPr>
          <w:t>http://energyindepth.org/national/how-anti-fracking-activists-deny-science-water-contamination/</w:t>
        </w:r>
      </w:hyperlink>
      <w:r w:rsidRPr="00E4320D">
        <w:t xml:space="preserve">] Ogryzek </w:t>
      </w:r>
    </w:p>
    <w:p w:rsidR="00D04A5A" w:rsidRPr="00E4320D" w:rsidRDefault="00D04A5A" w:rsidP="00D04A5A">
      <w:pPr>
        <w:rPr>
          <w:sz w:val="16"/>
        </w:rPr>
      </w:pPr>
      <w:r w:rsidRPr="00E4320D">
        <w:rPr>
          <w:rStyle w:val="StyleBoldUnderline"/>
        </w:rPr>
        <w:lastRenderedPageBreak/>
        <w:t>No single source of criticism of hydraulic fracturing is more pronounced than the claim that it pollutes groundwater.</w:t>
      </w:r>
      <w:r w:rsidRPr="00E4320D">
        <w:rPr>
          <w:sz w:val="16"/>
        </w:rPr>
        <w:t xml:space="preserve"> “Fracking,” according to the Sierra Club, is “known to contaminate drinking water.” Food &amp; Water </w:t>
      </w:r>
      <w:proofErr w:type="gramStart"/>
      <w:r w:rsidRPr="00E4320D">
        <w:rPr>
          <w:sz w:val="16"/>
        </w:rPr>
        <w:t>Watch</w:t>
      </w:r>
      <w:proofErr w:type="gramEnd"/>
      <w:r w:rsidRPr="00E4320D">
        <w:rPr>
          <w:sz w:val="16"/>
        </w:rPr>
        <w:t xml:space="preserve"> says hydraulic fracturing “threatens the air we breathe, the water we drink, the communities we love and the climate on which we all depend.” The Center for Biological Diversity begins its litany of criticisms of hydraulic fracturing with: “Contaminated water.” In his FAQ page, Gasland director Josh Fox says water contamination from fracking is “very serious.”</w:t>
      </w:r>
      <w:r w:rsidRPr="00E4320D">
        <w:rPr>
          <w:sz w:val="12"/>
        </w:rPr>
        <w:t>¶</w:t>
      </w:r>
      <w:r w:rsidRPr="00E4320D">
        <w:rPr>
          <w:sz w:val="16"/>
        </w:rPr>
        <w:t xml:space="preserve"> </w:t>
      </w:r>
      <w:r w:rsidRPr="00E4320D">
        <w:rPr>
          <w:rStyle w:val="StyleBoldUnderline"/>
        </w:rPr>
        <w:t>But when these same critics are asked to prove the claim, the evidence is far more elusive than their statements</w:t>
      </w:r>
      <w:r w:rsidRPr="00E4320D">
        <w:rPr>
          <w:sz w:val="16"/>
        </w:rPr>
        <w:t xml:space="preserve"> would </w:t>
      </w:r>
      <w:r w:rsidRPr="00E4320D">
        <w:rPr>
          <w:rStyle w:val="StyleBoldUnderline"/>
        </w:rPr>
        <w:t>suggest</w:t>
      </w:r>
      <w:r w:rsidRPr="00E4320D">
        <w:rPr>
          <w:sz w:val="16"/>
        </w:rPr>
        <w:t xml:space="preserve">. At a major Senate hearing earlier this year, </w:t>
      </w:r>
      <w:r w:rsidRPr="00E4320D">
        <w:rPr>
          <w:rStyle w:val="StyleBoldUnderline"/>
        </w:rPr>
        <w:t>representatives</w:t>
      </w:r>
      <w:r w:rsidRPr="00E4320D">
        <w:rPr>
          <w:sz w:val="16"/>
        </w:rPr>
        <w:t xml:space="preserve"> from both the Sierra Club and the Natural Resources Defense Council, when pressed by Sen. Mary Landrieu (D-La.), </w:t>
      </w:r>
      <w:r w:rsidRPr="00E4320D">
        <w:rPr>
          <w:rStyle w:val="StyleBoldUnderline"/>
        </w:rPr>
        <w:t>could not name a single confirmed case of</w:t>
      </w:r>
      <w:r w:rsidRPr="00E4320D">
        <w:rPr>
          <w:sz w:val="16"/>
        </w:rPr>
        <w:t xml:space="preserve"> hydraulic </w:t>
      </w:r>
      <w:r w:rsidRPr="00E4320D">
        <w:rPr>
          <w:rStyle w:val="StyleBoldUnderline"/>
        </w:rPr>
        <w:t>fracturing</w:t>
      </w:r>
      <w:r w:rsidRPr="00E4320D">
        <w:rPr>
          <w:sz w:val="16"/>
        </w:rPr>
        <w:t xml:space="preserve"> </w:t>
      </w:r>
      <w:r w:rsidRPr="00E4320D">
        <w:rPr>
          <w:rStyle w:val="StyleBoldUnderline"/>
        </w:rPr>
        <w:t>contaminating</w:t>
      </w:r>
      <w:r w:rsidRPr="00E4320D">
        <w:rPr>
          <w:sz w:val="16"/>
        </w:rPr>
        <w:t xml:space="preserve"> ground</w:t>
      </w:r>
      <w:r w:rsidRPr="00E4320D">
        <w:rPr>
          <w:rStyle w:val="StyleBoldUnderline"/>
        </w:rPr>
        <w:t>water</w:t>
      </w:r>
      <w:r w:rsidRPr="00E4320D">
        <w:rPr>
          <w:sz w:val="16"/>
        </w:rPr>
        <w:t>.</w:t>
      </w:r>
      <w:r w:rsidRPr="00E4320D">
        <w:rPr>
          <w:sz w:val="12"/>
        </w:rPr>
        <w:t>¶</w:t>
      </w:r>
      <w:r w:rsidRPr="00E4320D">
        <w:rPr>
          <w:sz w:val="16"/>
        </w:rPr>
        <w:t xml:space="preserve"> Experts and regulators, meanwhile, have stated time and again </w:t>
      </w:r>
      <w:r w:rsidRPr="00E4320D">
        <w:rPr>
          <w:rStyle w:val="StyleBoldUnderline"/>
        </w:rPr>
        <w:t>that there is little to no evidence of “fracking” ever contaminating groundwater</w:t>
      </w:r>
      <w:r w:rsidRPr="00E4320D">
        <w:rPr>
          <w:sz w:val="16"/>
        </w:rPr>
        <w:t>:</w:t>
      </w:r>
      <w:r w:rsidRPr="00E4320D">
        <w:rPr>
          <w:sz w:val="12"/>
        </w:rPr>
        <w:t>¶</w:t>
      </w:r>
      <w:r w:rsidRPr="00E4320D">
        <w:rPr>
          <w:sz w:val="16"/>
        </w:rPr>
        <w:t xml:space="preserve"> Ernest Moniz</w:t>
      </w:r>
      <w:r w:rsidRPr="00E4320D">
        <w:rPr>
          <w:rStyle w:val="StyleBoldUnderline"/>
        </w:rPr>
        <w:t>, Secretary of U.S. Dept. of Energy:</w:t>
      </w:r>
      <w:r w:rsidRPr="00E4320D">
        <w:rPr>
          <w:sz w:val="16"/>
        </w:rPr>
        <w:t xml:space="preserve"> “To my knowledge, </w:t>
      </w:r>
      <w:r w:rsidRPr="00E4320D">
        <w:rPr>
          <w:rStyle w:val="StyleBoldUnderline"/>
        </w:rPr>
        <w:t>I still have not seen any evidence of fracking per se contaminating groundwater</w:t>
      </w:r>
      <w:r w:rsidRPr="00E4320D">
        <w:rPr>
          <w:sz w:val="16"/>
        </w:rPr>
        <w:t>.” (Aug. 2013</w:t>
      </w:r>
      <w:proofErr w:type="gramStart"/>
      <w:r w:rsidRPr="00E4320D">
        <w:rPr>
          <w:sz w:val="16"/>
        </w:rPr>
        <w:t>)</w:t>
      </w:r>
      <w:r w:rsidRPr="00E4320D">
        <w:rPr>
          <w:sz w:val="12"/>
        </w:rPr>
        <w:t>¶</w:t>
      </w:r>
      <w:proofErr w:type="gramEnd"/>
      <w:r w:rsidRPr="00E4320D">
        <w:rPr>
          <w:sz w:val="16"/>
        </w:rPr>
        <w:t xml:space="preserve"> </w:t>
      </w:r>
      <w:r w:rsidRPr="00E4320D">
        <w:rPr>
          <w:rStyle w:val="StyleBoldUnderline"/>
        </w:rPr>
        <w:t>U.S. Geological Survey: “This new study is important in terms of finding no significant effects on groundwater quality from shale gas development</w:t>
      </w:r>
      <w:r w:rsidRPr="00E4320D">
        <w:rPr>
          <w:sz w:val="16"/>
        </w:rPr>
        <w:t xml:space="preserve"> within the area of sampling.” (January 2013)</w:t>
      </w:r>
      <w:r w:rsidRPr="00E4320D">
        <w:rPr>
          <w:sz w:val="12"/>
        </w:rPr>
        <w:t>¶</w:t>
      </w:r>
      <w:r w:rsidRPr="00E4320D">
        <w:rPr>
          <w:sz w:val="16"/>
        </w:rPr>
        <w:t xml:space="preserve"> U.S. Govt. Accountability Office (GAO): “[R]egulatory officials we met with from eight states – Arkansas, Colorado, Louisiana, North Dakota, Ohio, Oklahoma, Pennsylvania, and Texas – told us that, based on state investigations, the hydraulic fracturing process has not been identified as a cause of groundwater contamination within their states.” (September 2012)</w:t>
      </w:r>
      <w:r w:rsidRPr="00E4320D">
        <w:rPr>
          <w:sz w:val="12"/>
        </w:rPr>
        <w:t>¶</w:t>
      </w:r>
      <w:r w:rsidRPr="00E4320D">
        <w:rPr>
          <w:sz w:val="16"/>
        </w:rPr>
        <w:t xml:space="preserve"> Lisa Jackson, former EPA Administrator: “In no case have we made a definitive determination that [hydraulic fracturing] has caused chemicals to enter groundwater.” (April 2012)</w:t>
      </w:r>
      <w:r w:rsidRPr="00E4320D">
        <w:rPr>
          <w:sz w:val="12"/>
        </w:rPr>
        <w:t>¶</w:t>
      </w:r>
      <w:r w:rsidRPr="00E4320D">
        <w:rPr>
          <w:sz w:val="16"/>
        </w:rPr>
        <w:t xml:space="preserve"> Jackson: “I’m not aware of any proven case where [hydraulic fracturing] itself has affected water.” (May 2011)</w:t>
      </w:r>
      <w:r w:rsidRPr="00E4320D">
        <w:rPr>
          <w:sz w:val="12"/>
        </w:rPr>
        <w:t>¶</w:t>
      </w:r>
      <w:r w:rsidRPr="00E4320D">
        <w:rPr>
          <w:sz w:val="16"/>
        </w:rPr>
        <w:t xml:space="preserve"> </w:t>
      </w:r>
      <w:r w:rsidRPr="00E4320D">
        <w:rPr>
          <w:rStyle w:val="StyleBoldUnderline"/>
        </w:rPr>
        <w:t>Dr. Stephen Holditch, Dept. of Petroleum Engineering</w:t>
      </w:r>
      <w:r w:rsidRPr="00E4320D">
        <w:rPr>
          <w:sz w:val="16"/>
        </w:rPr>
        <w:t>, Texas A&amp;M University; member of DOE’s SEAB Shale Gas Production Subcommittee: “</w:t>
      </w:r>
      <w:r w:rsidRPr="00E4320D">
        <w:rPr>
          <w:rStyle w:val="StyleBoldUnderline"/>
        </w:rPr>
        <w:t>I have been working in hydraulic fracturing for 40+ years and there is absolutely no evidence hydraulic fractures can grow from miles below the surface to the fresh water aquifer</w:t>
      </w:r>
      <w:r w:rsidRPr="00E4320D">
        <w:rPr>
          <w:sz w:val="16"/>
        </w:rPr>
        <w:t>s.” (October 2011)</w:t>
      </w:r>
      <w:r w:rsidRPr="00E4320D">
        <w:rPr>
          <w:sz w:val="12"/>
        </w:rPr>
        <w:t>¶</w:t>
      </w:r>
      <w:r w:rsidRPr="00E4320D">
        <w:rPr>
          <w:sz w:val="16"/>
        </w:rPr>
        <w:t xml:space="preserve"> Center for Rural Pennsylvania: “In this study, statistical analyses of post-drilling versus pre-drilling water chemistry did not suggest major influences from gas well drilling or hydrofracturing (fracking) on nearby water wells, when considering changes in potential pollutants that are most prominent in drilling waste fluids.” (October 2011)</w:t>
      </w:r>
      <w:r w:rsidRPr="00E4320D">
        <w:rPr>
          <w:sz w:val="12"/>
        </w:rPr>
        <w:t>¶</w:t>
      </w:r>
      <w:r w:rsidRPr="00E4320D">
        <w:rPr>
          <w:sz w:val="16"/>
        </w:rPr>
        <w:t xml:space="preserve"> Dr. Mark Zoback, Professor of Geophysics, Stanford University; member of DOE’s SEAB Shale Gas Production Subcommittee: “Fracturing fluids have not contaminated any water supply and with that much distance to an aquifer, it is very unlikely they could.” (August 2011)</w:t>
      </w:r>
      <w:r w:rsidRPr="00E4320D">
        <w:rPr>
          <w:sz w:val="12"/>
        </w:rPr>
        <w:t>¶</w:t>
      </w:r>
      <w:r w:rsidRPr="00E4320D">
        <w:rPr>
          <w:sz w:val="16"/>
        </w:rPr>
        <w:t xml:space="preserve"> State Review of Oil and Natural Gas Environmental Regulations, Inc. (STRONGER): “Although an estimated 80,000 wells have been fractured in Ohio, state agencies have not identified a single instance where groundwater has been contaminated by hydraulic fracturing operations.” (January 2011)</w:t>
      </w:r>
      <w:r w:rsidRPr="00E4320D">
        <w:rPr>
          <w:sz w:val="12"/>
        </w:rPr>
        <w:t>¶</w:t>
      </w:r>
      <w:r w:rsidRPr="00E4320D">
        <w:rPr>
          <w:sz w:val="16"/>
        </w:rPr>
        <w:t xml:space="preserve"> N.Y. Revised Draft Supplemental Generic Environmental Impact Statement (dSGEIS): “</w:t>
      </w:r>
      <w:r w:rsidRPr="00E4320D">
        <w:rPr>
          <w:rStyle w:val="StyleBoldUnderline"/>
        </w:rPr>
        <w:t>A supporting study for this dSGEIS concludes that it is highly unlikely that groundwater contamination would occur by fluids escaping from the wellbore for hydraulic fracturing</w:t>
      </w:r>
      <w:r w:rsidRPr="00E4320D">
        <w:rPr>
          <w:sz w:val="16"/>
        </w:rPr>
        <w:t>. The 2009 dSGEIS further observes that regulatory officials from 15 states recently testified that groundwater contamination as a result of the hydraulic fracturing process in the tight formation itself has not occurred.” (2011)</w:t>
      </w:r>
      <w:r w:rsidRPr="00E4320D">
        <w:rPr>
          <w:sz w:val="12"/>
        </w:rPr>
        <w:t>¶</w:t>
      </w:r>
      <w:r w:rsidRPr="00E4320D">
        <w:rPr>
          <w:sz w:val="16"/>
        </w:rPr>
        <w:t xml:space="preserve"> Massachusetts Institute of Technology: “In the studies surveyed, no incidents are reported which conclusively demonstrate contamination of shallow water zones with fracture fluids.” (2010)</w:t>
      </w:r>
      <w:r w:rsidRPr="00E4320D">
        <w:rPr>
          <w:sz w:val="12"/>
        </w:rPr>
        <w:t>¶</w:t>
      </w:r>
      <w:r w:rsidRPr="00E4320D">
        <w:rPr>
          <w:sz w:val="16"/>
        </w:rPr>
        <w:t xml:space="preserve"> U.S. Dept. of Energy and Ground Water Protection Council: “[B]ased on over sixty years of practical application and a lack of evidence to the contrary, there is nothing to indicate that when coupled with appropriate well construction; the practice of hydraulic fracturing in deep formations endangers ground water. There is also a lack of demonstrated evidence that hydraulic fracturing conducted in many shallower formations presents a substantial risk of endangerment to ground water.” (May 2009)</w:t>
      </w:r>
      <w:r w:rsidRPr="00E4320D">
        <w:rPr>
          <w:sz w:val="12"/>
        </w:rPr>
        <w:t>¶</w:t>
      </w:r>
      <w:r w:rsidRPr="00E4320D">
        <w:rPr>
          <w:sz w:val="16"/>
        </w:rPr>
        <w:t xml:space="preserve"> U.S. Environmental Protection Agency: “Although thousands of CBM wells are fractured annually, EPA did not find confirmed evidence that drinking water wells have been contaminated by hydraulic fracturing fluid injection into CBM wells.” (2004)</w:t>
      </w:r>
      <w:r w:rsidRPr="00E4320D">
        <w:rPr>
          <w:sz w:val="12"/>
        </w:rPr>
        <w:t>¶</w:t>
      </w:r>
      <w:r w:rsidRPr="00E4320D">
        <w:rPr>
          <w:sz w:val="16"/>
        </w:rPr>
        <w:t xml:space="preserve"> </w:t>
      </w:r>
      <w:proofErr w:type="gramStart"/>
      <w:r w:rsidRPr="00E4320D">
        <w:rPr>
          <w:sz w:val="16"/>
        </w:rPr>
        <w:t>Additionally</w:t>
      </w:r>
      <w:proofErr w:type="gramEnd"/>
      <w:r w:rsidRPr="00E4320D">
        <w:rPr>
          <w:sz w:val="16"/>
        </w:rPr>
        <w:t>, two recent peer-reviewed studies confirmed that water contamination from hydraulic fracturing is “not physically plausible.” State regulatory officials from across the country have similarly stated that there is no evidence to support the claim that hydraulic fracturing contaminates groundwater.</w:t>
      </w:r>
      <w:r w:rsidRPr="00E4320D">
        <w:rPr>
          <w:sz w:val="12"/>
        </w:rPr>
        <w:t>¶</w:t>
      </w:r>
      <w:r w:rsidRPr="00E4320D">
        <w:rPr>
          <w:sz w:val="16"/>
        </w:rPr>
        <w:t xml:space="preserve"> Critics have claimed, however, that “fracking” is not just the process of hydraulic fracturing, but rather the entire shale development process. The Sierra Club has even expanded “fracking” beyond development to include downstream processes such as exports.</w:t>
      </w:r>
      <w:r w:rsidRPr="00E4320D">
        <w:rPr>
          <w:sz w:val="12"/>
        </w:rPr>
        <w:t>¶</w:t>
      </w:r>
      <w:r w:rsidRPr="00E4320D">
        <w:rPr>
          <w:sz w:val="16"/>
        </w:rPr>
        <w:t xml:space="preserve"> Hydraulic fracturing is one step in the process of developing many wells, but certainly not all wells. </w:t>
      </w:r>
      <w:r w:rsidRPr="00E4320D">
        <w:rPr>
          <w:rStyle w:val="StyleBoldUnderline"/>
        </w:rPr>
        <w:t xml:space="preserve">As the Environmental Protection Agency explains, “Hydraulic fracturing is a well stimulation process used to maximize the extraction of underground resources; including oil, natural gas, geothermal energy, and </w:t>
      </w:r>
      <w:r w:rsidRPr="00E4320D">
        <w:rPr>
          <w:sz w:val="16"/>
        </w:rPr>
        <w:t>even</w:t>
      </w:r>
      <w:r w:rsidRPr="00E4320D">
        <w:rPr>
          <w:rStyle w:val="StyleBoldUnderline"/>
        </w:rPr>
        <w:t xml:space="preserve"> water.</w:t>
      </w:r>
      <w:r w:rsidRPr="00E4320D">
        <w:rPr>
          <w:sz w:val="16"/>
        </w:rPr>
        <w:t>”</w:t>
      </w:r>
      <w:r w:rsidRPr="00E4320D">
        <w:rPr>
          <w:sz w:val="12"/>
        </w:rPr>
        <w:t>¶</w:t>
      </w:r>
      <w:r w:rsidRPr="00E4320D">
        <w:rPr>
          <w:sz w:val="16"/>
        </w:rPr>
        <w:t xml:space="preserve"> </w:t>
      </w:r>
      <w:proofErr w:type="gramStart"/>
      <w:r w:rsidRPr="00E4320D">
        <w:rPr>
          <w:sz w:val="16"/>
        </w:rPr>
        <w:t>While</w:t>
      </w:r>
      <w:proofErr w:type="gramEnd"/>
      <w:r w:rsidRPr="00E4320D">
        <w:rPr>
          <w:sz w:val="16"/>
        </w:rPr>
        <w:t xml:space="preserve"> an important step indeed, fracking is one small part of the process – a well stimulation process. It is not the entire process of drilling, casing a well, and producing oil and natural gas. It is one step. It is dishonest to suggest that it is anything else.</w:t>
      </w:r>
    </w:p>
    <w:p w:rsidR="00D04A5A" w:rsidRPr="00E4320D" w:rsidRDefault="00D04A5A" w:rsidP="00D04A5A"/>
    <w:p w:rsidR="003A0EFF" w:rsidRPr="00E4320D" w:rsidRDefault="003A0EFF" w:rsidP="003A0EFF">
      <w:pPr>
        <w:pStyle w:val="Heading4"/>
      </w:pPr>
      <w:r w:rsidRPr="00E4320D">
        <w:lastRenderedPageBreak/>
        <w:t>Offshore drilling is increasingly hazardous to both humans and the environment-empirics prove</w:t>
      </w:r>
    </w:p>
    <w:p w:rsidR="003A0EFF" w:rsidRPr="00E4320D" w:rsidRDefault="003A0EFF" w:rsidP="003A0EFF">
      <w:pPr>
        <w:rPr>
          <w:rFonts w:eastAsia="Times New Roman" w:cs="Times New Roman"/>
          <w:color w:val="000000"/>
          <w:sz w:val="16"/>
          <w:szCs w:val="16"/>
        </w:rPr>
      </w:pPr>
      <w:r w:rsidRPr="008D4114">
        <w:rPr>
          <w:b/>
        </w:rPr>
        <w:t>Mclendon 13</w:t>
      </w:r>
      <w:r w:rsidRPr="00E4320D">
        <w:rPr>
          <w:rFonts w:cs="Times New Roman"/>
          <w:color w:val="000000"/>
          <w:sz w:val="16"/>
          <w:szCs w:val="16"/>
        </w:rPr>
        <w:t xml:space="preserve"> (Russell, Science editor for Mother Nature Network, </w:t>
      </w:r>
      <w:r w:rsidRPr="00E4320D">
        <w:rPr>
          <w:rFonts w:eastAsia="Times New Roman" w:cs="Times New Roman"/>
          <w:color w:val="000000"/>
          <w:sz w:val="16"/>
          <w:szCs w:val="16"/>
          <w:shd w:val="clear" w:color="auto" w:fill="FFFFFF"/>
        </w:rPr>
        <w:t xml:space="preserve">Mother Nature Network is the world's most visited environmental and social responsibility online network, launched in 2009 by Joel Babbit, MNN’s CEO, and Chuck Leavell, keyboardist for The Rolling Stones, equity partners include CNN and Discovery Communications, “Latest Blowout Highlights Gulf Drilling Dangers,” Mother Nature Network, 7-25-2013, </w:t>
      </w:r>
      <w:r w:rsidRPr="00E4320D">
        <w:rPr>
          <w:rFonts w:eastAsia="Times New Roman" w:cs="Times New Roman"/>
          <w:color w:val="000000"/>
          <w:sz w:val="16"/>
          <w:szCs w:val="16"/>
        </w:rPr>
        <w:t xml:space="preserve"> http://www.mnn.com/earth-matters/energy/blogs/latest-blowout-highlights-gulf-drilling-dangers) Bhaktaram</w:t>
      </w:r>
    </w:p>
    <w:p w:rsidR="003A0EFF" w:rsidRPr="00E4320D" w:rsidRDefault="003A0EFF" w:rsidP="003A0EFF">
      <w:pPr>
        <w:rPr>
          <w:rFonts w:cs="Times New Roman"/>
          <w:color w:val="000000"/>
          <w:sz w:val="16"/>
        </w:rPr>
      </w:pPr>
      <w:r w:rsidRPr="00E4320D">
        <w:rPr>
          <w:rStyle w:val="StyleBoldUnderline"/>
        </w:rPr>
        <w:t>Flames erupted from an offshore drilling rig</w:t>
      </w:r>
      <w:r w:rsidRPr="00E4320D">
        <w:rPr>
          <w:rFonts w:cs="Times New Roman"/>
          <w:color w:val="000000"/>
          <w:sz w:val="16"/>
        </w:rPr>
        <w:t xml:space="preserve"> in the Gulf of Mexico Tuesday night, </w:t>
      </w:r>
      <w:r w:rsidRPr="00E4320D">
        <w:rPr>
          <w:rStyle w:val="StyleBoldUnderline"/>
        </w:rPr>
        <w:t>torching a natural gas plume that had been leaking since a blowout earlier in the day</w:t>
      </w:r>
      <w:r w:rsidRPr="00E4320D">
        <w:rPr>
          <w:rFonts w:cs="Times New Roman"/>
          <w:color w:val="000000"/>
          <w:sz w:val="16"/>
        </w:rPr>
        <w:t>. All 44 rig workers were evacuated before the fire began, according to the U.S. Bureau of Safety and Environmental Enforcement, but the rig continued spewing gas until Thursday morning, when its scorched frame finally collapsed enough to cut off the leak. In addition to the cloud of natural gas rising from the rig, the BSEE had observed a light sheen on the water's surface measuring half a mile by 50 feet. The well's owner, Walter Oil &amp; Gas, was reportedly making preparations to drill a relief well before the rig "bridged over," clogging the well with sand and sediment. The Associated Press reported Thursday afternoon that the fire is out, the rig appears stable and no sheen is visible. Located 55 miles off the Louisiana coast, the well's unmanned platform wasn't producing gas when the blowout occured. The 44 workers were on an adjacent, portable rig that was drilling a "sidetrack well" into the original well bore. It's unclear what ignited the gas, the BSEE says, and a diagnosis will likely be delayed by response and cleanup efforts. "BSEE's efforts today are focused on bringing this loss of well control event to a safe resolution," says Lars Herbst, BSEE Gulf of Mexico regional director, in a statement issued Tuesday. "Offshore oil and gas operators need to re-affirm their aggressive approach to the safety of well operations in light of this event and other recent well control events</w:t>
      </w:r>
      <w:proofErr w:type="gramStart"/>
      <w:r w:rsidRPr="00E4320D">
        <w:rPr>
          <w:rFonts w:cs="Times New Roman"/>
          <w:color w:val="000000"/>
          <w:sz w:val="16"/>
        </w:rPr>
        <w:t>. "</w:t>
      </w:r>
      <w:proofErr w:type="gramEnd"/>
      <w:r w:rsidRPr="00E4320D">
        <w:rPr>
          <w:rFonts w:cs="Times New Roman"/>
          <w:color w:val="000000"/>
          <w:sz w:val="16"/>
        </w:rPr>
        <w:t xml:space="preserve">The most salient such event in recent memory is the 2010 Deepwater Horizon disaster, which killed 11 people and released 200 million gallons of crude oil into the Gulf. Officials say there's little chance this week's blowout will come anywhere close to matching that level of devastation, but it does cast a new spotlight on a long-running risk looming off the U.S. Gulf Coast. </w:t>
      </w:r>
      <w:r w:rsidRPr="00E4320D">
        <w:rPr>
          <w:rStyle w:val="StyleBoldUnderline"/>
        </w:rPr>
        <w:t xml:space="preserve">Earlier this month, for example, another inactive gas well ruptured off the Louisiana coast, leaking a small amount of gas and liquid before it was plugged. The Gulf of Mexico is dotted with nearly 4,000 active oil and gas platforms (pictured above), plus a sprawling array of drilling rigs, supply ships and pipelines. </w:t>
      </w:r>
      <w:r w:rsidRPr="00E4320D">
        <w:rPr>
          <w:rFonts w:cs="Times New Roman"/>
          <w:color w:val="000000"/>
          <w:sz w:val="16"/>
        </w:rPr>
        <w:t xml:space="preserve">This seafaring infrastructure is </w:t>
      </w:r>
      <w:proofErr w:type="gramStart"/>
      <w:r w:rsidRPr="00E4320D">
        <w:rPr>
          <w:rFonts w:cs="Times New Roman"/>
          <w:color w:val="000000"/>
          <w:sz w:val="16"/>
        </w:rPr>
        <w:t>key</w:t>
      </w:r>
      <w:proofErr w:type="gramEnd"/>
      <w:r w:rsidRPr="00E4320D">
        <w:rPr>
          <w:rFonts w:cs="Times New Roman"/>
          <w:color w:val="000000"/>
          <w:sz w:val="16"/>
        </w:rPr>
        <w:t xml:space="preserve"> to a bustling energy sector across the Gulf Coast, especially in Louisiana and Texas, but it also poses a grave danger to nearby people and wildlife. According to the Centers for Disease Control and Prevention, the </w:t>
      </w:r>
      <w:r w:rsidRPr="00E4320D">
        <w:rPr>
          <w:rStyle w:val="StyleBoldUnderline"/>
        </w:rPr>
        <w:t xml:space="preserve">U.S. oil and gas extraction industry had a death rate of 27.1 per 100,000 workers between 2003 and 2010. That's seven times higher than the 3.8 deaths per 100,000 workers across all U.S. industries. "The 11 lives lost in the 2010 Deepwater Horizon explosion provide a reminder of the hazards involved in offshore drilling," </w:t>
      </w:r>
      <w:r w:rsidRPr="00E4320D">
        <w:rPr>
          <w:rFonts w:cs="Times New Roman"/>
          <w:color w:val="000000"/>
          <w:sz w:val="16"/>
        </w:rPr>
        <w:t xml:space="preserve">the CDC report stated.Beyond the threat from active wells and drilling, the </w:t>
      </w:r>
      <w:r w:rsidRPr="00E4320D">
        <w:rPr>
          <w:rStyle w:val="StyleBoldUnderline"/>
        </w:rPr>
        <w:t xml:space="preserve">Gulf is also haunted by more than 27,000 abandoned oil and gas wells, most of which undergo no monitoring for leaks. Some of the region's oldest wells were abandoned in the 1940s, and many others are only considered "temporarily abandoned," thus facing less strict sealing requirements. These wells could be seeping oil, methane or other toxic substances for years, potentially sickening already-threatened wildlife like sea turtles or cetaceans. And as researchers have learned since 2010, </w:t>
      </w:r>
      <w:r w:rsidRPr="00E4320D">
        <w:rPr>
          <w:rStyle w:val="Emphasis"/>
        </w:rPr>
        <w:t xml:space="preserve">large amounts of oil and gas can wreak havoc with microbial life and coral colonies, both of which are </w:t>
      </w:r>
      <w:proofErr w:type="gramStart"/>
      <w:r w:rsidRPr="00E4320D">
        <w:rPr>
          <w:rStyle w:val="Emphasis"/>
        </w:rPr>
        <w:t>key</w:t>
      </w:r>
      <w:proofErr w:type="gramEnd"/>
      <w:r w:rsidRPr="00E4320D">
        <w:rPr>
          <w:rStyle w:val="Emphasis"/>
        </w:rPr>
        <w:t xml:space="preserve"> to the Gulf's food web — including its lucrative seafood industry.</w:t>
      </w:r>
      <w:r w:rsidRPr="00E4320D">
        <w:rPr>
          <w:rFonts w:cs="Times New Roman"/>
          <w:color w:val="000000"/>
          <w:sz w:val="16"/>
        </w:rPr>
        <w:t xml:space="preserve"> Although the Gulf is home to microbes that evolved to feed on natural oil and gas seeps, too much unnatural leaking and spilling can smother them. "It's important to keep in mind that if you keep pumping hydrocarbons into the system, you'll eventually overwhelm it," University of Georgia marine scientist Samantha Joye told MNN earlier this year, referring to the 2010 spill on its three-year anniversary. </w:t>
      </w:r>
      <w:r w:rsidRPr="00E4320D">
        <w:rPr>
          <w:rStyle w:val="StyleBoldUnderline"/>
        </w:rPr>
        <w:t xml:space="preserve">Closer to shore, oil and gas development has already transformed many Gulf Coast wetlands, </w:t>
      </w:r>
      <w:r w:rsidRPr="00E4320D">
        <w:rPr>
          <w:rFonts w:cs="Times New Roman"/>
          <w:color w:val="000000"/>
          <w:sz w:val="16"/>
        </w:rPr>
        <w:t xml:space="preserve">as manmade canals and other extraction-related projects have disrupted the flow of water and sediments that gradually build coastal bayous. </w:t>
      </w:r>
      <w:r w:rsidRPr="00E4320D">
        <w:rPr>
          <w:rStyle w:val="StyleBoldUnderline"/>
        </w:rPr>
        <w:t>The region has lost about 1,900 square miles of land in the past 80 years, and Louisiana alone is projected to lose another 1,750 square miles by 2060. Not only do these marshes house important wildlife, but they also serve as a protective buffer against hurricanes. Recognizing this risk,</w:t>
      </w:r>
      <w:r w:rsidRPr="00E4320D">
        <w:rPr>
          <w:rFonts w:cs="Times New Roman"/>
          <w:color w:val="000000"/>
          <w:sz w:val="16"/>
        </w:rPr>
        <w:t xml:space="preserve"> Louisiana officials filed a lawsuit Wednesday against dozens of energy companies, seeking damages for decades of harm to coastal wetlands. Filed coincidentally as a leaking gas rig burned offshore, the suit cites "a mercilessly efficient, continuously expanding system of ecological destruction," according to the New York Times, and hints at evolving attitudes in a region that has prospered from drilling but also suffered from lost tourism and seafood income after the Deepwater Horizon spill. </w:t>
      </w:r>
      <w:r w:rsidRPr="00E4320D">
        <w:rPr>
          <w:rStyle w:val="Emphasis"/>
        </w:rPr>
        <w:t xml:space="preserve">"Coastal economies, which depend on healthy oceans, simply cannot afford more offshore </w:t>
      </w:r>
      <w:r w:rsidRPr="00E4320D">
        <w:rPr>
          <w:rStyle w:val="Emphasis"/>
        </w:rPr>
        <w:lastRenderedPageBreak/>
        <w:t>drilling disasters</w:t>
      </w:r>
      <w:r w:rsidRPr="00E4320D">
        <w:rPr>
          <w:rFonts w:cs="Times New Roman"/>
          <w:color w:val="000000"/>
          <w:sz w:val="16"/>
        </w:rPr>
        <w:t xml:space="preserve">," says Jacqueline Savitz, deputy vice president for the environmental group Oceana, in a statement released Wednesday about the latest gas blowout. "This is yet another reminder that </w:t>
      </w:r>
      <w:r w:rsidRPr="00E4320D">
        <w:rPr>
          <w:rStyle w:val="Emphasis"/>
        </w:rPr>
        <w:t>offshore drilling remains dirty and dangerous</w:t>
      </w:r>
      <w:r w:rsidRPr="00E4320D">
        <w:rPr>
          <w:rFonts w:cs="Times New Roman"/>
          <w:color w:val="000000"/>
          <w:sz w:val="16"/>
        </w:rPr>
        <w:t>."</w:t>
      </w:r>
    </w:p>
    <w:p w:rsidR="003A0EFF" w:rsidRDefault="00A165E9" w:rsidP="00A165E9">
      <w:pPr>
        <w:pStyle w:val="Heading3"/>
      </w:pPr>
      <w:r>
        <w:lastRenderedPageBreak/>
        <w:t>A2: Earthquake Turn</w:t>
      </w:r>
    </w:p>
    <w:p w:rsidR="00A165E9" w:rsidRDefault="00A165E9" w:rsidP="00A165E9">
      <w:pPr>
        <w:pStyle w:val="Heading4"/>
      </w:pPr>
      <w:r>
        <w:t>Fracking would never cause a significant earthquake; industries can avoid faults</w:t>
      </w:r>
    </w:p>
    <w:p w:rsidR="00A165E9" w:rsidRPr="007C79AF" w:rsidRDefault="00A165E9" w:rsidP="00A165E9">
      <w:r w:rsidRPr="008D4114">
        <w:rPr>
          <w:b/>
        </w:rPr>
        <w:t>Bakhsh 13</w:t>
      </w:r>
      <w:r>
        <w:t xml:space="preserve"> [Nidaa Bakhsh is the Energy Industry Reporter at Bloomberg LP, Rhodes University “Fracking Doesn’t Cause Significant Earthquakes, Study Says” Published April 10, 2013 </w:t>
      </w:r>
      <w:r w:rsidRPr="006650B7">
        <w:t>http://www.bloomberg.com/news/2013-04-09/fracking-doesn-t-cause-significant-quakes-university-study-says.html</w:t>
      </w:r>
      <w:r>
        <w:t xml:space="preserve">] Ogryzek </w:t>
      </w:r>
    </w:p>
    <w:p w:rsidR="00A165E9" w:rsidRPr="007C79AF" w:rsidRDefault="00A165E9" w:rsidP="00A165E9">
      <w:pPr>
        <w:rPr>
          <w:sz w:val="16"/>
        </w:rPr>
      </w:pPr>
      <w:r w:rsidRPr="007C79AF">
        <w:rPr>
          <w:rStyle w:val="StyleBoldUnderline"/>
        </w:rPr>
        <w:t>Hydraulic fracturing used to access oil and gas from rock and shale hasn’t caused “significant” earthquakes, according to a study by Durham University</w:t>
      </w:r>
      <w:r w:rsidRPr="007C79AF">
        <w:rPr>
          <w:sz w:val="16"/>
        </w:rPr>
        <w:t>.</w:t>
      </w:r>
      <w:r w:rsidRPr="007C79AF">
        <w:rPr>
          <w:sz w:val="12"/>
        </w:rPr>
        <w:t>¶</w:t>
      </w:r>
      <w:r w:rsidRPr="007C79AF">
        <w:rPr>
          <w:sz w:val="16"/>
        </w:rPr>
        <w:t xml:space="preserve"> “Hydraulic </w:t>
      </w:r>
      <w:r w:rsidRPr="007C79AF">
        <w:rPr>
          <w:rStyle w:val="StyleBoldUnderline"/>
        </w:rPr>
        <w:t>fracturing is not a significant mechanism for inducing felt earthquakes</w:t>
      </w:r>
      <w:r w:rsidRPr="007C79AF">
        <w:rPr>
          <w:sz w:val="16"/>
        </w:rPr>
        <w:t>,” Richard Davies, director of the U.K. university’s energy institute, said today in a statement. “</w:t>
      </w:r>
      <w:r w:rsidRPr="007C79AF">
        <w:rPr>
          <w:rStyle w:val="StyleBoldUnderline"/>
        </w:rPr>
        <w:t>The size and number of felt earthquakes caused by fracking is low compared to other manmade triggers such as mining, geothermal activity or reservoir water storage</w:t>
      </w:r>
      <w:r w:rsidRPr="007C79AF">
        <w:rPr>
          <w:sz w:val="16"/>
        </w:rPr>
        <w:t>.”</w:t>
      </w:r>
      <w:r w:rsidRPr="007C79AF">
        <w:rPr>
          <w:sz w:val="12"/>
        </w:rPr>
        <w:t>¶</w:t>
      </w:r>
      <w:r w:rsidRPr="007C79AF">
        <w:rPr>
          <w:sz w:val="16"/>
        </w:rPr>
        <w:t xml:space="preserve"> Tremors aren’t the only concern about the method, known as fracking, according to a Greenpeace statement. “Communities have also expressed concern about noise, disruption, traffic, falling house prices and a general industrialization of the English countryside,” Lawrence Carter, an energy campaigner for the environmental group, said in the statement.</w:t>
      </w:r>
      <w:r w:rsidRPr="007C79AF">
        <w:rPr>
          <w:sz w:val="12"/>
        </w:rPr>
        <w:t>¶</w:t>
      </w:r>
      <w:r w:rsidRPr="007C79AF">
        <w:rPr>
          <w:sz w:val="16"/>
        </w:rPr>
        <w:t xml:space="preserve"> Cuadrilla Resources Ltd. drilling caused two tremors in 2011 in northwest England, leading to an 18-month moratorium on fracking, which uses water, chemicals and sand to blast underground rock and release trapped fuel. The government lifted the ban in December and is preparing tax breaks to encourage drillers as it seeks to expand domestic energy sources amid declining North Sea fossil fuel production.</w:t>
      </w:r>
      <w:r w:rsidRPr="007C79AF">
        <w:rPr>
          <w:sz w:val="12"/>
        </w:rPr>
        <w:t>¶</w:t>
      </w:r>
      <w:r w:rsidRPr="007C79AF">
        <w:rPr>
          <w:sz w:val="16"/>
        </w:rPr>
        <w:t xml:space="preserve"> The Durham study of hundreds of thousands of fracking operations since 1929 found the process has the potential to reactivate dormant faults, the university said.</w:t>
      </w:r>
      <w:r w:rsidRPr="007C79AF">
        <w:rPr>
          <w:sz w:val="12"/>
        </w:rPr>
        <w:t>¶</w:t>
      </w:r>
      <w:r w:rsidRPr="007C79AF">
        <w:rPr>
          <w:sz w:val="16"/>
        </w:rPr>
        <w:t xml:space="preserve"> Avoid Faults</w:t>
      </w:r>
      <w:r w:rsidRPr="007C79AF">
        <w:rPr>
          <w:sz w:val="12"/>
        </w:rPr>
        <w:t>¶</w:t>
      </w:r>
      <w:r w:rsidRPr="007C79AF">
        <w:rPr>
          <w:sz w:val="16"/>
        </w:rPr>
        <w:t xml:space="preserve"> “We cannot see every fault underground and therefore cannot completely discount the possibility of the process causing a small felt earthquake,” Davies said. “But </w:t>
      </w:r>
      <w:r w:rsidRPr="007C79AF">
        <w:rPr>
          <w:rStyle w:val="StyleBoldUnderline"/>
        </w:rPr>
        <w:t xml:space="preserve">there are ways to further </w:t>
      </w:r>
      <w:proofErr w:type="gramStart"/>
      <w:r w:rsidRPr="007C79AF">
        <w:rPr>
          <w:rStyle w:val="StyleBoldUnderline"/>
        </w:rPr>
        <w:t>mitigate</w:t>
      </w:r>
      <w:proofErr w:type="gramEnd"/>
      <w:r w:rsidRPr="007C79AF">
        <w:rPr>
          <w:rStyle w:val="StyleBoldUnderline"/>
        </w:rPr>
        <w:t xml:space="preserve"> against the possibility; the oil and gas industry can avoid faults that are critically stressed and already near breaking point.</w:t>
      </w:r>
      <w:r w:rsidRPr="007C79AF">
        <w:rPr>
          <w:sz w:val="16"/>
        </w:rPr>
        <w:t>”</w:t>
      </w:r>
      <w:r w:rsidRPr="007C79AF">
        <w:rPr>
          <w:sz w:val="12"/>
        </w:rPr>
        <w:t>¶</w:t>
      </w:r>
      <w:r w:rsidRPr="007C79AF">
        <w:rPr>
          <w:sz w:val="16"/>
        </w:rPr>
        <w:t xml:space="preserve"> </w:t>
      </w:r>
      <w:r w:rsidRPr="007C79AF">
        <w:rPr>
          <w:rStyle w:val="StyleBoldUnderline"/>
        </w:rPr>
        <w:t>Earthquakes caused by mining can range from 1.6 to 5.6 in magnitude and reservoir-filling can trigger tremors of as high as 7.9, according to the study. In comparison, fracking can cause movements of 1 to 3.8 magnitude</w:t>
      </w:r>
      <w:r w:rsidRPr="007C79AF">
        <w:rPr>
          <w:sz w:val="16"/>
        </w:rPr>
        <w:t>, it said.</w:t>
      </w:r>
      <w:r w:rsidRPr="007C79AF">
        <w:rPr>
          <w:sz w:val="12"/>
        </w:rPr>
        <w:t>¶</w:t>
      </w:r>
      <w:r w:rsidRPr="007C79AF">
        <w:rPr>
          <w:sz w:val="16"/>
        </w:rPr>
        <w:t xml:space="preserve"> In the Netherlands, two quakes measuring 3.2 and 2.7 struck the gas-rich Groningen area in early February. The tremors near Blackpool in the U.K. two years ago were 2.3 and 1.5.</w:t>
      </w:r>
    </w:p>
    <w:p w:rsidR="00A165E9" w:rsidRPr="00A165E9" w:rsidRDefault="00A165E9" w:rsidP="00A165E9"/>
    <w:p w:rsidR="00D1303A" w:rsidRPr="008D4114" w:rsidRDefault="008D4114" w:rsidP="008D4114">
      <w:pPr>
        <w:pStyle w:val="Heading3"/>
      </w:pPr>
      <w:r w:rsidRPr="008D4114">
        <w:lastRenderedPageBreak/>
        <w:t xml:space="preserve">Aff - Fracking CP - </w:t>
      </w:r>
      <w:r w:rsidR="00D1303A" w:rsidRPr="008D4114">
        <w:t>Unsustainable</w:t>
      </w:r>
    </w:p>
    <w:p w:rsidR="00D1303A" w:rsidRPr="00E4320D" w:rsidRDefault="00D1303A" w:rsidP="00D1303A">
      <w:pPr>
        <w:pStyle w:val="Heading4"/>
      </w:pPr>
      <w:r w:rsidRPr="00E4320D">
        <w:t xml:space="preserve">Shale gas is unsustainable - most recent and predicative evidence </w:t>
      </w:r>
    </w:p>
    <w:p w:rsidR="00D1303A" w:rsidRPr="00E4320D" w:rsidRDefault="00D1303A" w:rsidP="00D1303A">
      <w:r w:rsidRPr="008D4114">
        <w:rPr>
          <w:b/>
        </w:rPr>
        <w:t>Stafford ’14</w:t>
      </w:r>
      <w:r w:rsidRPr="00E4320D">
        <w:t xml:space="preserve"> (James, is the Editor of Oilprice.com, “Shale, the Last Oil and Gas Train: Interview with Arthur Berman”, Oil Price, </w:t>
      </w:r>
      <w:hyperlink r:id="rId48" w:history="1">
        <w:r w:rsidRPr="00E4320D">
          <w:rPr>
            <w:rStyle w:val="Hyperlink"/>
          </w:rPr>
          <w:t>http://oilprice.com/Interviews/Shale-the-Last-Oil-and-Gas-Train-Interview-with-Arthur-Berman.html</w:t>
        </w:r>
      </w:hyperlink>
      <w:r w:rsidRPr="00E4320D">
        <w:t>, Accessed: 7/7, SD)</w:t>
      </w:r>
    </w:p>
    <w:p w:rsidR="00D1303A" w:rsidRPr="00E4320D" w:rsidRDefault="00D1303A" w:rsidP="00D1303A">
      <w:pPr>
        <w:jc w:val="both"/>
        <w:rPr>
          <w:sz w:val="16"/>
        </w:rPr>
      </w:pPr>
      <w:r w:rsidRPr="00E4320D">
        <w:rPr>
          <w:sz w:val="16"/>
        </w:rPr>
        <w:t>Almost on a daily basis we have figures thrown at us to demonstrate how the shale boom is only getting started. Mostly recently, there are statements to the effect that Texas shale formations will produce up to one-third of the global oil supply over the next 10 years. Is there another story behind these figures</w:t>
      </w:r>
      <w:proofErr w:type="gramStart"/>
      <w:r w:rsidRPr="00E4320D">
        <w:rPr>
          <w:sz w:val="16"/>
        </w:rPr>
        <w:t>?</w:t>
      </w:r>
      <w:r w:rsidRPr="00E4320D">
        <w:rPr>
          <w:sz w:val="12"/>
        </w:rPr>
        <w:t>¶</w:t>
      </w:r>
      <w:proofErr w:type="gramEnd"/>
      <w:r w:rsidRPr="00E4320D">
        <w:rPr>
          <w:sz w:val="16"/>
        </w:rPr>
        <w:t xml:space="preserve"> Arthur Berman: First, we have to distinguish between shale gas and liquids plays. On the gas side, all </w:t>
      </w:r>
      <w:r w:rsidRPr="00E4320D">
        <w:rPr>
          <w:rStyle w:val="StyleBoldUnderline"/>
          <w:highlight w:val="cyan"/>
        </w:rPr>
        <w:t>shale gas plays</w:t>
      </w:r>
      <w:r w:rsidRPr="00E4320D">
        <w:rPr>
          <w:rStyle w:val="StyleBoldUnderline"/>
        </w:rPr>
        <w:t xml:space="preserve"> except the Marcellus </w:t>
      </w:r>
      <w:r w:rsidRPr="00E4320D">
        <w:rPr>
          <w:rStyle w:val="StyleBoldUnderline"/>
          <w:highlight w:val="cyan"/>
        </w:rPr>
        <w:t>are in decline or flat. The growth of US supply rests solely on the Marcellus and it is unlikely that its growth can continue at present rate</w:t>
      </w:r>
      <w:r w:rsidRPr="00E4320D">
        <w:rPr>
          <w:rStyle w:val="StyleBoldUnderline"/>
        </w:rPr>
        <w:t>s</w:t>
      </w:r>
      <w:r w:rsidRPr="00E4320D">
        <w:rPr>
          <w:sz w:val="16"/>
        </w:rPr>
        <w:t xml:space="preserve">. On the oil side, the Bakken has a considerable commercial area that is perhaps only one-third developed so we see Bakken production continuing for several years before peaking. </w:t>
      </w:r>
      <w:r w:rsidRPr="00E4320D">
        <w:rPr>
          <w:rStyle w:val="StyleBoldUnderline"/>
        </w:rPr>
        <w:t>The Eagle Ford also has significant commercial area but is showing signs that production may be flattening.</w:t>
      </w:r>
      <w:r w:rsidRPr="00E4320D">
        <w:rPr>
          <w:sz w:val="16"/>
        </w:rPr>
        <w:t xml:space="preserve"> Nevertheless, we see 5 or so more years of continuing Eagle Ford production activity before peaking. The </w:t>
      </w:r>
      <w:r w:rsidRPr="00E4320D">
        <w:rPr>
          <w:rStyle w:val="StyleBoldUnderline"/>
        </w:rPr>
        <w:t>EIA has is about right for the liquids plays--slower increases until later in the decade, and then decline</w:t>
      </w:r>
      <w:r w:rsidRPr="00E4320D">
        <w:rPr>
          <w:sz w:val="16"/>
        </w:rPr>
        <w:t>.</w:t>
      </w:r>
      <w:r w:rsidRPr="00E4320D">
        <w:rPr>
          <w:sz w:val="12"/>
        </w:rPr>
        <w:t>¶</w:t>
      </w:r>
      <w:r w:rsidRPr="00E4320D">
        <w:rPr>
          <w:sz w:val="16"/>
        </w:rPr>
        <w:t xml:space="preserve"> The idea that Texas shales will produce one-third of global oil supply is preposterous. The Eagle Ford and the Bakken comprise 80% of all the US liquids growth. The Permian basin has notable oil reserves left but mostly from very small accumulations and low-rate wells. EOG CEO Bill Thomas said the same thing about 10 days ago on EOG's earnings call. There have been some truly outrageous claims made by some executives about the Permian basin in recent months that I suspect have their general counsels looking for a defibrillator.</w:t>
      </w:r>
      <w:r w:rsidRPr="00E4320D">
        <w:rPr>
          <w:sz w:val="12"/>
        </w:rPr>
        <w:t>¶</w:t>
      </w:r>
      <w:r w:rsidRPr="00E4320D">
        <w:rPr>
          <w:sz w:val="16"/>
        </w:rPr>
        <w:t xml:space="preserve"> Recently, the CEO of a major oil company told The Houston Chronicle that the shale revolution is only in the "first inning of a nine-inning game”. I guess he must have lost track of the score while waiting in line for hot dogs because production growth in U.S. shale gas plays excluding the Marcellus is approaching zero; growth in the Bakken and Eagle Ford has fallen from 33% in mid-2011 to 7% in late 2013.</w:t>
      </w:r>
      <w:r w:rsidRPr="00E4320D">
        <w:rPr>
          <w:sz w:val="12"/>
        </w:rPr>
        <w:t>¶</w:t>
      </w:r>
      <w:r w:rsidRPr="00E4320D">
        <w:rPr>
          <w:sz w:val="16"/>
        </w:rPr>
        <w:t xml:space="preserve"> Oil companies have to make a big deal about shale plays because that is all that is left in the world. Let's face it: these are truly awful reservoir rocks and that is why we waited until all more attractive opportunities were exhausted before developing them</w:t>
      </w:r>
      <w:r w:rsidRPr="00E4320D">
        <w:rPr>
          <w:sz w:val="16"/>
          <w:highlight w:val="cyan"/>
        </w:rPr>
        <w:t xml:space="preserve">. </w:t>
      </w:r>
      <w:r w:rsidRPr="00E4320D">
        <w:rPr>
          <w:rStyle w:val="StyleBoldUnderline"/>
          <w:highlight w:val="cyan"/>
        </w:rPr>
        <w:t>It is completely unreasonable to expect better performance from bad reservoirs than from better reservoir</w:t>
      </w:r>
      <w:r w:rsidRPr="00E4320D">
        <w:rPr>
          <w:rStyle w:val="StyleBoldUnderline"/>
        </w:rPr>
        <w:t>s.</w:t>
      </w:r>
      <w:r w:rsidRPr="00E4320D">
        <w:rPr>
          <w:rStyle w:val="StyleBoldUnderline"/>
          <w:sz w:val="12"/>
        </w:rPr>
        <w:t>¶</w:t>
      </w:r>
      <w:r w:rsidRPr="00E4320D">
        <w:rPr>
          <w:sz w:val="16"/>
        </w:rPr>
        <w:t xml:space="preserve"> </w:t>
      </w:r>
      <w:proofErr w:type="gramStart"/>
      <w:r w:rsidRPr="00E4320D">
        <w:rPr>
          <w:sz w:val="16"/>
        </w:rPr>
        <w:t>The</w:t>
      </w:r>
      <w:proofErr w:type="gramEnd"/>
      <w:r w:rsidRPr="00E4320D">
        <w:rPr>
          <w:sz w:val="16"/>
        </w:rPr>
        <w:t xml:space="preserve"> majors have shown that they cannot replace reserves. They talk about return on capital employed (ROCE) these days instead of reserve replacement and production growth because there is nothing to talk about there. Shale plays are part of the ROCE story--</w:t>
      </w:r>
      <w:r w:rsidRPr="00E4320D">
        <w:rPr>
          <w:rStyle w:val="StyleBoldUnderline"/>
          <w:highlight w:val="cyan"/>
        </w:rPr>
        <w:t>shale wells can be drilled and brought on production fairly quickly</w:t>
      </w:r>
      <w:r w:rsidRPr="00E4320D">
        <w:rPr>
          <w:rStyle w:val="StyleBoldUnderline"/>
        </w:rPr>
        <w:t xml:space="preserve"> and this masks or smoothes out the non-productive capital languishing in big projects around the world like Kashagan and Gorgon, which are going sideways whilst eating up billions of dollar</w:t>
      </w:r>
      <w:r w:rsidRPr="00E4320D">
        <w:rPr>
          <w:sz w:val="16"/>
        </w:rPr>
        <w:t>s.</w:t>
      </w:r>
      <w:r w:rsidRPr="00E4320D">
        <w:rPr>
          <w:sz w:val="12"/>
        </w:rPr>
        <w:t>¶</w:t>
      </w:r>
      <w:r w:rsidRPr="00E4320D">
        <w:rPr>
          <w:sz w:val="16"/>
        </w:rPr>
        <w:t xml:space="preserve"> None of this is meant to be negative. I'm all for shale plays but let's be honest about things, after all! Production from shale is not a revolution; it’s a retirement party.</w:t>
      </w:r>
      <w:r w:rsidRPr="00E4320D">
        <w:rPr>
          <w:sz w:val="12"/>
        </w:rPr>
        <w:t>¶</w:t>
      </w:r>
      <w:r w:rsidRPr="00E4320D">
        <w:rPr>
          <w:sz w:val="16"/>
        </w:rPr>
        <w:t xml:space="preserve"> OP: Is the shale “boom” sustainable</w:t>
      </w:r>
      <w:proofErr w:type="gramStart"/>
      <w:r w:rsidRPr="00E4320D">
        <w:rPr>
          <w:sz w:val="16"/>
        </w:rPr>
        <w:t>?</w:t>
      </w:r>
      <w:r w:rsidRPr="00E4320D">
        <w:rPr>
          <w:sz w:val="12"/>
        </w:rPr>
        <w:t>¶</w:t>
      </w:r>
      <w:proofErr w:type="gramEnd"/>
      <w:r w:rsidRPr="00E4320D">
        <w:rPr>
          <w:sz w:val="16"/>
        </w:rPr>
        <w:t xml:space="preserve"> Arthur Berman: </w:t>
      </w:r>
      <w:r w:rsidRPr="00E4320D">
        <w:rPr>
          <w:rStyle w:val="Emphasis"/>
        </w:rPr>
        <w:t xml:space="preserve">The </w:t>
      </w:r>
      <w:r w:rsidRPr="00E4320D">
        <w:rPr>
          <w:rStyle w:val="Emphasis"/>
          <w:highlight w:val="cyan"/>
        </w:rPr>
        <w:t xml:space="preserve">shale gas boom is not sustainable </w:t>
      </w:r>
      <w:r w:rsidRPr="00E4320D">
        <w:rPr>
          <w:sz w:val="16"/>
        </w:rPr>
        <w:t xml:space="preserve">except at higher gas prices in the US. There is lots of gas--just not that much </w:t>
      </w:r>
      <w:proofErr w:type="gramStart"/>
      <w:r w:rsidRPr="00E4320D">
        <w:rPr>
          <w:sz w:val="16"/>
        </w:rPr>
        <w:t>that</w:t>
      </w:r>
      <w:proofErr w:type="gramEnd"/>
      <w:r w:rsidRPr="00E4320D">
        <w:rPr>
          <w:sz w:val="16"/>
        </w:rPr>
        <w:t xml:space="preserve"> is commercial at current prices</w:t>
      </w:r>
      <w:r w:rsidRPr="00E4320D">
        <w:rPr>
          <w:rStyle w:val="StyleBoldUnderline"/>
        </w:rPr>
        <w:t>. Analysts that say there are trillions of cubic feet of commercial gas at $4 need their cost assumptions audited</w:t>
      </w:r>
      <w:r w:rsidRPr="00E4320D">
        <w:rPr>
          <w:sz w:val="16"/>
        </w:rPr>
        <w:t>. If they are not counting overhead (G&amp;A) and many operating costs, then of course things look good. If Walmart were evaluated solely on the difference between wholesale and retail prices, they would look fantastic. But they need stores, employees, gas and electricity, advertising and distribution. So do gas producers. I don't know where these guys get their reserves either, but that needs to be audited as well.</w:t>
      </w:r>
      <w:r w:rsidRPr="00E4320D">
        <w:rPr>
          <w:sz w:val="12"/>
        </w:rPr>
        <w:t>¶</w:t>
      </w:r>
      <w:r w:rsidRPr="00E4320D">
        <w:rPr>
          <w:sz w:val="16"/>
        </w:rPr>
        <w:t xml:space="preserve"> </w:t>
      </w:r>
      <w:proofErr w:type="gramStart"/>
      <w:r w:rsidRPr="00E4320D">
        <w:rPr>
          <w:sz w:val="16"/>
        </w:rPr>
        <w:t>There</w:t>
      </w:r>
      <w:proofErr w:type="gramEnd"/>
      <w:r w:rsidRPr="00E4320D">
        <w:rPr>
          <w:sz w:val="16"/>
        </w:rPr>
        <w:t xml:space="preserve"> was a report recently that said large areas of the Barnett Shale are commercial at $4 gas prices and that the play will continue to produce lots of gas for decades. </w:t>
      </w:r>
      <w:r w:rsidRPr="00E4320D">
        <w:rPr>
          <w:rStyle w:val="StyleBoldUnderline"/>
        </w:rPr>
        <w:t>Some people get so intrigued with how much gas has been produced and could be in the future, that they don't seem to understand that this is a business. A business must be commercial to be successful over the long term, although many public companies in the US seem to challenge that concept.</w:t>
      </w:r>
      <w:r w:rsidRPr="00E4320D">
        <w:rPr>
          <w:rStyle w:val="StyleBoldUnderline"/>
          <w:sz w:val="12"/>
        </w:rPr>
        <w:t>¶</w:t>
      </w:r>
      <w:r w:rsidRPr="00E4320D">
        <w:rPr>
          <w:rStyle w:val="StyleBoldUnderline"/>
        </w:rPr>
        <w:t xml:space="preserve"> Investors have tolerated a lot of cheerleading about shale gas over the years, but I don't think this is going to last</w:t>
      </w:r>
      <w:r w:rsidRPr="00E4320D">
        <w:rPr>
          <w:sz w:val="16"/>
        </w:rPr>
        <w:t xml:space="preserve">. </w:t>
      </w:r>
      <w:r w:rsidRPr="00E4320D">
        <w:rPr>
          <w:rStyle w:val="Emphasis"/>
          <w:highlight w:val="cyan"/>
        </w:rPr>
        <w:t>Investors are starting to ask questions, such as: Where are the earnings and the free cash flow.</w:t>
      </w:r>
      <w:r w:rsidRPr="00E4320D">
        <w:rPr>
          <w:sz w:val="16"/>
        </w:rPr>
        <w:t xml:space="preserve"> Shale companies are spending a lot more than they are earning, and that has not changed. </w:t>
      </w:r>
      <w:r w:rsidRPr="00E4320D">
        <w:rPr>
          <w:rStyle w:val="StyleBoldUnderline"/>
        </w:rPr>
        <w:t>They are claiming all sorts of efficiency gains on the drilling side that has distracted inquiring investors for awhile</w:t>
      </w:r>
      <w:r w:rsidRPr="00E4320D">
        <w:rPr>
          <w:sz w:val="16"/>
        </w:rPr>
        <w:t xml:space="preserve">. I was looking through some investor presentations from 2007 and 2008 and the same companies were making the same efficiency claims then as they are now. The </w:t>
      </w:r>
      <w:r w:rsidRPr="00E4320D">
        <w:rPr>
          <w:rStyle w:val="StyleBoldUnderline"/>
        </w:rPr>
        <w:t>problem is that these impressive gains never show up in the balance sheets, so I guess they must not be very important after all</w:t>
      </w:r>
      <w:r w:rsidRPr="00E4320D">
        <w:rPr>
          <w:sz w:val="16"/>
        </w:rPr>
        <w:t>.</w:t>
      </w:r>
      <w:r w:rsidRPr="00E4320D">
        <w:rPr>
          <w:sz w:val="12"/>
        </w:rPr>
        <w:t>¶</w:t>
      </w:r>
      <w:r w:rsidRPr="00E4320D">
        <w:rPr>
          <w:sz w:val="16"/>
        </w:rPr>
        <w:t xml:space="preserve"> </w:t>
      </w:r>
      <w:proofErr w:type="gramStart"/>
      <w:r w:rsidRPr="00E4320D">
        <w:rPr>
          <w:rStyle w:val="StyleBoldUnderline"/>
        </w:rPr>
        <w:t>The</w:t>
      </w:r>
      <w:proofErr w:type="gramEnd"/>
      <w:r w:rsidRPr="00E4320D">
        <w:rPr>
          <w:rStyle w:val="StyleBoldUnderline"/>
        </w:rPr>
        <w:t xml:space="preserve"> reason that the shale gas boom is not sustainable at current prices is that shale gas is not the whole story. </w:t>
      </w:r>
      <w:r w:rsidRPr="00E4320D">
        <w:rPr>
          <w:rStyle w:val="Emphasis"/>
          <w:highlight w:val="cyan"/>
        </w:rPr>
        <w:t xml:space="preserve">Conventional gas accounts for almost 60% of US gas and it is declining at about 20% per year and no </w:t>
      </w:r>
      <w:r w:rsidRPr="00E4320D">
        <w:rPr>
          <w:rStyle w:val="Emphasis"/>
          <w:highlight w:val="cyan"/>
        </w:rPr>
        <w:lastRenderedPageBreak/>
        <w:t>one is drilling more wells in these plays. The</w:t>
      </w:r>
      <w:r w:rsidRPr="00E4320D">
        <w:rPr>
          <w:sz w:val="16"/>
        </w:rPr>
        <w:t xml:space="preserve"> unconventional gas plays decline at more than 30% each year. Taken together, </w:t>
      </w:r>
      <w:r w:rsidRPr="00E4320D">
        <w:rPr>
          <w:rStyle w:val="StyleBoldUnderline"/>
        </w:rPr>
        <w:t>the US needs to replace 19 billion cubic feet per day each year to maintain production at flat levels.</w:t>
      </w:r>
      <w:r w:rsidRPr="00E4320D">
        <w:rPr>
          <w:sz w:val="16"/>
        </w:rPr>
        <w:t xml:space="preserve"> That's almost four Barnett shale plays at full production each year! So you can see how hard it will be to sustain gas production. Then there are all the efforts to use it up faster--natural gas vehicles, exports to Mexico, LNG exports, closing coal and nuclear plants--so it only gets harder.</w:t>
      </w:r>
      <w:r w:rsidRPr="00E4320D">
        <w:rPr>
          <w:sz w:val="12"/>
        </w:rPr>
        <w:t>¶</w:t>
      </w:r>
      <w:r w:rsidRPr="00E4320D">
        <w:rPr>
          <w:sz w:val="16"/>
        </w:rPr>
        <w:t xml:space="preserve"> </w:t>
      </w:r>
      <w:proofErr w:type="gramStart"/>
      <w:r w:rsidRPr="00E4320D">
        <w:rPr>
          <w:sz w:val="16"/>
        </w:rPr>
        <w:t>This</w:t>
      </w:r>
      <w:proofErr w:type="gramEnd"/>
      <w:r w:rsidRPr="00E4320D">
        <w:rPr>
          <w:sz w:val="16"/>
        </w:rPr>
        <w:t xml:space="preserve"> winter, things have begun to unravel. </w:t>
      </w:r>
      <w:r w:rsidRPr="00E4320D">
        <w:rPr>
          <w:rStyle w:val="StyleBoldUnderline"/>
        </w:rPr>
        <w:t xml:space="preserve">Comparative gas storage inventories are near their 2003 low. </w:t>
      </w:r>
      <w:r w:rsidRPr="00E4320D">
        <w:rPr>
          <w:sz w:val="16"/>
        </w:rPr>
        <w:t xml:space="preserve">Sure, weather is the main factor but that's always the case. The simple truth is that </w:t>
      </w:r>
      <w:r w:rsidRPr="00E4320D">
        <w:rPr>
          <w:rStyle w:val="StyleBoldUnderline"/>
        </w:rPr>
        <w:t xml:space="preserve">supply has not been able to adequately meet winter demand this year, period. </w:t>
      </w:r>
      <w:r w:rsidRPr="00E4320D">
        <w:rPr>
          <w:sz w:val="16"/>
        </w:rPr>
        <w:t>Say what you will about why but it's a fact that is inconsistent with the fairy tales we continue to hear about cheap, abundant gas forever.</w:t>
      </w:r>
      <w:r w:rsidRPr="00E4320D">
        <w:rPr>
          <w:sz w:val="12"/>
        </w:rPr>
        <w:t>¶</w:t>
      </w:r>
      <w:r w:rsidRPr="00E4320D">
        <w:rPr>
          <w:sz w:val="16"/>
        </w:rPr>
        <w:t xml:space="preserve"> I sat across the table from industry experts just a year ago or so who were adamant that natural gas prices would never get above $4 again. Prices have been above $4 for almost three months. Maybe "never" has a different meaning for those people that doesn't include when they are wrong.</w:t>
      </w:r>
    </w:p>
    <w:p w:rsidR="00DE2E26" w:rsidRPr="00E4320D" w:rsidRDefault="00DE2E26" w:rsidP="00DE2E26">
      <w:pPr>
        <w:pStyle w:val="Heading4"/>
      </w:pPr>
      <w:r w:rsidRPr="00E4320D">
        <w:t xml:space="preserve">Shale gas boom unsustainable - production peaked </w:t>
      </w:r>
    </w:p>
    <w:p w:rsidR="00DE2E26" w:rsidRPr="00E4320D" w:rsidRDefault="00DE2E26" w:rsidP="00DE2E26">
      <w:r w:rsidRPr="008D4114">
        <w:rPr>
          <w:b/>
        </w:rPr>
        <w:t>PO 7-1</w:t>
      </w:r>
      <w:r w:rsidRPr="00E4320D">
        <w:t xml:space="preserve"> (“Ailing Shale Gas Returns Force a ‘Drilling Treadmill”, July 1, 2014, </w:t>
      </w:r>
      <w:hyperlink r:id="rId49" w:history="1">
        <w:r w:rsidRPr="00E4320D">
          <w:rPr>
            <w:rStyle w:val="Hyperlink"/>
          </w:rPr>
          <w:t>http://peakoil.com/production/ailing-shale-gas-returns-force-a-drilling-treadmill</w:t>
        </w:r>
      </w:hyperlink>
      <w:r w:rsidRPr="00E4320D">
        <w:t>, Accessed: 7/7, SD)</w:t>
      </w:r>
    </w:p>
    <w:p w:rsidR="00DE2E26" w:rsidRPr="00E4320D" w:rsidRDefault="00DE2E26" w:rsidP="00DE2E26">
      <w:pPr>
        <w:jc w:val="both"/>
        <w:rPr>
          <w:sz w:val="16"/>
        </w:rPr>
      </w:pPr>
      <w:r w:rsidRPr="00E4320D">
        <w:rPr>
          <w:sz w:val="16"/>
        </w:rPr>
        <w:t>Peak production</w:t>
      </w:r>
      <w:r w:rsidRPr="00E4320D">
        <w:rPr>
          <w:sz w:val="12"/>
        </w:rPr>
        <w:t>¶</w:t>
      </w:r>
      <w:r w:rsidRPr="00E4320D">
        <w:rPr>
          <w:sz w:val="16"/>
        </w:rPr>
        <w:t xml:space="preserve"> Next came comments from Arthur </w:t>
      </w:r>
      <w:r w:rsidRPr="00E4320D">
        <w:rPr>
          <w:rStyle w:val="StyleBoldUnderline"/>
          <w:highlight w:val="cyan"/>
        </w:rPr>
        <w:t>Berman,</w:t>
      </w:r>
      <w:r w:rsidRPr="00E4320D">
        <w:rPr>
          <w:sz w:val="16"/>
        </w:rPr>
        <w:t xml:space="preserve"> a Houston-based geologist in an interview for OilPrice.com.</w:t>
      </w:r>
      <w:r w:rsidRPr="00E4320D">
        <w:rPr>
          <w:sz w:val="12"/>
        </w:rPr>
        <w:t>¶</w:t>
      </w:r>
      <w:r w:rsidRPr="00E4320D">
        <w:rPr>
          <w:sz w:val="16"/>
        </w:rPr>
        <w:t xml:space="preserve"> The respected analyst </w:t>
      </w:r>
      <w:r w:rsidRPr="00E4320D">
        <w:rPr>
          <w:rStyle w:val="StyleBoldUnderline"/>
          <w:highlight w:val="cyan"/>
        </w:rPr>
        <w:t xml:space="preserve">noted that shale production had peaked in most fields </w:t>
      </w:r>
      <w:r w:rsidRPr="00E4320D">
        <w:rPr>
          <w:rStyle w:val="StyleBoldUnderline"/>
        </w:rPr>
        <w:t xml:space="preserve">(the formations were supposed to gush for decades), and that </w:t>
      </w:r>
      <w:r w:rsidRPr="00E4320D">
        <w:rPr>
          <w:rStyle w:val="StyleBoldUnderline"/>
          <w:highlight w:val="cyan"/>
        </w:rPr>
        <w:t>companies were spending more money than they were earning because overproduction had killed gas prices</w:t>
      </w:r>
      <w:r w:rsidRPr="00E4320D">
        <w:rPr>
          <w:sz w:val="16"/>
          <w:highlight w:val="cyan"/>
        </w:rPr>
        <w:t>.</w:t>
      </w:r>
      <w:r w:rsidRPr="00E4320D">
        <w:rPr>
          <w:sz w:val="12"/>
          <w:highlight w:val="cyan"/>
        </w:rPr>
        <w:t>¶</w:t>
      </w:r>
      <w:r w:rsidRPr="00E4320D">
        <w:rPr>
          <w:sz w:val="16"/>
          <w:highlight w:val="cyan"/>
        </w:rPr>
        <w:t xml:space="preserve"> </w:t>
      </w:r>
      <w:r w:rsidRPr="00E4320D">
        <w:rPr>
          <w:sz w:val="16"/>
        </w:rPr>
        <w:t>Without higher prices for natural gas, he warned that</w:t>
      </w:r>
      <w:r w:rsidRPr="00E4320D">
        <w:rPr>
          <w:rStyle w:val="Emphasis"/>
          <w:highlight w:val="cyan"/>
        </w:rPr>
        <w:t xml:space="preserve"> “the shale gas boom is not sustainable</w:t>
      </w:r>
      <w:r w:rsidRPr="00E4320D">
        <w:rPr>
          <w:sz w:val="16"/>
        </w:rPr>
        <w:t>.”</w:t>
      </w:r>
      <w:r w:rsidRPr="00E4320D">
        <w:rPr>
          <w:sz w:val="12"/>
        </w:rPr>
        <w:t>¶</w:t>
      </w:r>
      <w:r w:rsidRPr="00E4320D">
        <w:rPr>
          <w:sz w:val="16"/>
        </w:rPr>
        <w:t xml:space="preserve"> He said </w:t>
      </w:r>
      <w:r w:rsidRPr="00E4320D">
        <w:rPr>
          <w:rStyle w:val="StyleBoldUnderline"/>
        </w:rPr>
        <w:t>companies and governments had overhyped the potential of shales because “that is all that is left in the world.</w:t>
      </w:r>
      <w:r w:rsidRPr="00E4320D">
        <w:rPr>
          <w:sz w:val="16"/>
        </w:rPr>
        <w:t xml:space="preserve"> Let’s face it: </w:t>
      </w:r>
      <w:r w:rsidRPr="00E4320D">
        <w:rPr>
          <w:rStyle w:val="StyleBoldUnderline"/>
        </w:rPr>
        <w:t>these are truly awful reservoir rocks and that is why we waited until all the more attractive opportunities were exhausted before developing them.”</w:t>
      </w:r>
      <w:r w:rsidRPr="00E4320D">
        <w:rPr>
          <w:rStyle w:val="StyleBoldUnderline"/>
          <w:sz w:val="12"/>
        </w:rPr>
        <w:t>¶</w:t>
      </w:r>
      <w:r w:rsidRPr="00E4320D">
        <w:rPr>
          <w:rStyle w:val="StyleBoldUnderline"/>
        </w:rPr>
        <w:t xml:space="preserve"> </w:t>
      </w:r>
      <w:r w:rsidRPr="00E4320D">
        <w:rPr>
          <w:sz w:val="16"/>
        </w:rPr>
        <w:t>He also thought the liquefied natural gas craze was not founded on real reserve estimates or real dollars. “It amazes me that the geniuses behind gas export assume that the business conditions that resulted in a price benefit overseas will remain static until they finish building export facilities,” he said.</w:t>
      </w:r>
      <w:r w:rsidRPr="00E4320D">
        <w:rPr>
          <w:sz w:val="12"/>
        </w:rPr>
        <w:t>¶</w:t>
      </w:r>
      <w:r w:rsidRPr="00E4320D">
        <w:rPr>
          <w:sz w:val="16"/>
        </w:rPr>
        <w:t xml:space="preserve"> Lagging returns</w:t>
      </w:r>
      <w:r w:rsidRPr="00E4320D">
        <w:rPr>
          <w:sz w:val="12"/>
        </w:rPr>
        <w:t>¶</w:t>
      </w:r>
      <w:r w:rsidRPr="00E4320D">
        <w:rPr>
          <w:sz w:val="16"/>
        </w:rPr>
        <w:t xml:space="preserve"> Berman’s comments were followed by a pointed analysis by Ruud Weijermars, a Dutch energy consultant, in the Oil and Gas Journal. Weijermars offered a sobering and critical look at the financial fate of shale gas projects at U.S. airports.</w:t>
      </w:r>
      <w:r w:rsidRPr="00E4320D">
        <w:rPr>
          <w:sz w:val="12"/>
        </w:rPr>
        <w:t>¶</w:t>
      </w:r>
      <w:r w:rsidRPr="00E4320D">
        <w:rPr>
          <w:sz w:val="16"/>
        </w:rPr>
        <w:t xml:space="preserve"> </w:t>
      </w:r>
      <w:proofErr w:type="gramStart"/>
      <w:r w:rsidRPr="00E4320D">
        <w:rPr>
          <w:sz w:val="16"/>
        </w:rPr>
        <w:t>At</w:t>
      </w:r>
      <w:proofErr w:type="gramEnd"/>
      <w:r w:rsidRPr="00E4320D">
        <w:rPr>
          <w:sz w:val="16"/>
        </w:rPr>
        <w:t xml:space="preserve"> the beginning of the shale boom in 2006, Chesapeake Energy approached the Dallas Fort Worth Airport (DFWA). It wanted to drill 330 wells and frack the Barnett shales underneath.</w:t>
      </w:r>
      <w:r w:rsidRPr="00E4320D">
        <w:rPr>
          <w:sz w:val="12"/>
        </w:rPr>
        <w:t>¶</w:t>
      </w:r>
      <w:r w:rsidRPr="00E4320D">
        <w:rPr>
          <w:sz w:val="16"/>
        </w:rPr>
        <w:t xml:space="preserve"> The DFWA negotiated a signing bonus for 18,543 acres and a 25 per cent royalty on gross revenues from sales.</w:t>
      </w:r>
      <w:r w:rsidRPr="00E4320D">
        <w:rPr>
          <w:sz w:val="12"/>
        </w:rPr>
        <w:t>¶</w:t>
      </w:r>
      <w:r w:rsidRPr="00E4320D">
        <w:rPr>
          <w:sz w:val="16"/>
        </w:rPr>
        <w:t xml:space="preserve"> But </w:t>
      </w:r>
      <w:r w:rsidRPr="00E4320D">
        <w:rPr>
          <w:rStyle w:val="StyleBoldUnderline"/>
          <w:highlight w:val="cyan"/>
        </w:rPr>
        <w:t xml:space="preserve">Chesapeake overestimated the amount of gas in the ground and </w:t>
      </w:r>
      <w:r w:rsidRPr="00E4320D">
        <w:rPr>
          <w:rStyle w:val="Emphasis"/>
          <w:highlight w:val="cyan"/>
        </w:rPr>
        <w:t>underestimated</w:t>
      </w:r>
      <w:r w:rsidRPr="00E4320D">
        <w:rPr>
          <w:rStyle w:val="StyleBoldUnderline"/>
          <w:highlight w:val="cyan"/>
        </w:rPr>
        <w:t xml:space="preserve"> the cost of extracting it</w:t>
      </w:r>
      <w:r w:rsidRPr="00E4320D">
        <w:rPr>
          <w:rStyle w:val="StyleBoldUnderline"/>
        </w:rPr>
        <w:t>.</w:t>
      </w:r>
      <w:r w:rsidRPr="00E4320D">
        <w:rPr>
          <w:sz w:val="16"/>
        </w:rPr>
        <w:t xml:space="preserve"> The company reportedly not only set off earthquakes with its injection wells, but had to retrofit its equipment with electric engines so as not to cause any safety hazards at the airport.</w:t>
      </w:r>
      <w:r w:rsidRPr="00E4320D">
        <w:rPr>
          <w:sz w:val="12"/>
        </w:rPr>
        <w:t>¶</w:t>
      </w:r>
      <w:r w:rsidRPr="00E4320D">
        <w:rPr>
          <w:sz w:val="16"/>
        </w:rPr>
        <w:t xml:space="preserve"> In the end, Chesapeake drilled only half its projected wells at a cost of $7.21 per thousand cubic feet (Mcf) in a market that offered a price of $4.23 Mcf. The airport made money, but Chesapeake lost $316 million.</w:t>
      </w:r>
      <w:r w:rsidRPr="00E4320D">
        <w:rPr>
          <w:sz w:val="12"/>
        </w:rPr>
        <w:t>¶</w:t>
      </w:r>
      <w:r w:rsidRPr="00E4320D">
        <w:rPr>
          <w:sz w:val="16"/>
        </w:rPr>
        <w:t xml:space="preserve"> “The </w:t>
      </w:r>
      <w:r w:rsidRPr="00E4320D">
        <w:rPr>
          <w:rStyle w:val="StyleBoldUnderline"/>
        </w:rPr>
        <w:t>project performance of the DFWA shale gas development project is exemplary for the lagging returns on investment from U.S. shale gas fields</w:t>
      </w:r>
      <w:r w:rsidRPr="00E4320D">
        <w:rPr>
          <w:sz w:val="16"/>
        </w:rPr>
        <w:t>,” concluded the Dutch analyst.</w:t>
      </w:r>
      <w:r w:rsidRPr="00E4320D">
        <w:rPr>
          <w:sz w:val="12"/>
        </w:rPr>
        <w:t>¶</w:t>
      </w:r>
      <w:r w:rsidRPr="00E4320D">
        <w:rPr>
          <w:sz w:val="16"/>
        </w:rPr>
        <w:t xml:space="preserve"> “All in all, the permissive attitude of regulators and financiers and their neglect of the flagging signs of weak fundamentals are all typical for investment bubble hypes, as seen recently in the dot-com bubble and housing scandal. </w:t>
      </w:r>
      <w:r w:rsidRPr="00E4320D">
        <w:rPr>
          <w:rStyle w:val="Emphasis"/>
          <w:highlight w:val="cyan"/>
        </w:rPr>
        <w:t>The shale gas bubble is likely the next one to burst.”</w:t>
      </w:r>
    </w:p>
    <w:p w:rsidR="00DE2E26" w:rsidRPr="00E4320D" w:rsidRDefault="00DE2E26" w:rsidP="00DE2E26"/>
    <w:p w:rsidR="00DE2E26" w:rsidRPr="00E4320D" w:rsidRDefault="00DE2E26" w:rsidP="00DE2E26">
      <w:pPr>
        <w:pStyle w:val="Heading4"/>
      </w:pPr>
      <w:r w:rsidRPr="00E4320D">
        <w:t>Productivity has rapidly declined - data from hundreds of thousands of wells prove</w:t>
      </w:r>
    </w:p>
    <w:p w:rsidR="00DE2E26" w:rsidRPr="00E4320D" w:rsidRDefault="00DE2E26" w:rsidP="00DE2E26">
      <w:r w:rsidRPr="008D4114">
        <w:rPr>
          <w:b/>
        </w:rPr>
        <w:t>Kelly ’13</w:t>
      </w:r>
      <w:r w:rsidRPr="00E4320D">
        <w:t xml:space="preserve"> (Sharon, is a blog writer at the Post Carbon Institute, “Faster Drilling, Diminishing Returns in Shale Plays Nationwide?</w:t>
      </w:r>
      <w:proofErr w:type="gramStart"/>
      <w:r w:rsidRPr="00E4320D">
        <w:t>”,</w:t>
      </w:r>
      <w:proofErr w:type="gramEnd"/>
      <w:r w:rsidRPr="00E4320D">
        <w:t xml:space="preserve"> PCI, Apr 30, 2013 </w:t>
      </w:r>
      <w:hyperlink r:id="rId50" w:history="1">
        <w:r w:rsidRPr="00E4320D">
          <w:rPr>
            <w:rStyle w:val="Hyperlink"/>
          </w:rPr>
          <w:t>http://www.postcarbon.org/article/1627120-faster-drilling-diminishing-returns-in-shale</w:t>
        </w:r>
      </w:hyperlink>
      <w:r w:rsidRPr="00E4320D">
        <w:t>, Accessed: 7/6, SD)</w:t>
      </w:r>
    </w:p>
    <w:p w:rsidR="00DE2E26" w:rsidRPr="00E4320D" w:rsidRDefault="00DE2E26" w:rsidP="00DE2E26">
      <w:pPr>
        <w:jc w:val="both"/>
        <w:rPr>
          <w:sz w:val="16"/>
        </w:rPr>
      </w:pPr>
      <w:r w:rsidRPr="00E4320D">
        <w:rPr>
          <w:sz w:val="16"/>
        </w:rPr>
        <w:t xml:space="preserve">Today's </w:t>
      </w:r>
      <w:r w:rsidRPr="00E4320D">
        <w:rPr>
          <w:rStyle w:val="StyleBoldUnderline"/>
          <w:highlight w:val="cyan"/>
        </w:rPr>
        <w:t>shale gas boom has brought a surge of drilling across the US</w:t>
      </w:r>
      <w:r w:rsidRPr="00E4320D">
        <w:rPr>
          <w:sz w:val="16"/>
        </w:rPr>
        <w:t xml:space="preserve">, driving natural gas prices to historic lows over the past couple of years. But, according to David Hughes, geoscientist and fellow at the Post Carbon Institute, in the future, </w:t>
      </w:r>
      <w:r w:rsidRPr="00E4320D">
        <w:rPr>
          <w:rStyle w:val="StyleBoldUnderline"/>
        </w:rPr>
        <w:t>we can expect at least the same frenzied rate of drilling – but less and less oil and gas from each well on average.</w:t>
      </w:r>
      <w:r w:rsidRPr="00E4320D">
        <w:rPr>
          <w:rStyle w:val="StyleBoldUnderline"/>
          <w:sz w:val="12"/>
        </w:rPr>
        <w:t>¶</w:t>
      </w:r>
      <w:r w:rsidRPr="00E4320D">
        <w:rPr>
          <w:rStyle w:val="StyleBoldUnderline"/>
        </w:rPr>
        <w:t xml:space="preserve"> </w:t>
      </w:r>
      <w:r w:rsidRPr="00E4320D">
        <w:rPr>
          <w:rStyle w:val="StyleBoldUnderline"/>
          <w:sz w:val="12"/>
        </w:rPr>
        <w:t>¶</w:t>
      </w:r>
      <w:r w:rsidRPr="00E4320D">
        <w:rPr>
          <w:sz w:val="16"/>
        </w:rPr>
        <w:t xml:space="preserve"> “It’s been a game changer,” Mr. Hughes said of the shale gas boom at a talk last week in Maryland, “but I would say a temporary game changer.”</w:t>
      </w:r>
      <w:r w:rsidRPr="00E4320D">
        <w:rPr>
          <w:sz w:val="12"/>
        </w:rPr>
        <w:t>¶</w:t>
      </w:r>
      <w:r w:rsidRPr="00E4320D">
        <w:rPr>
          <w:sz w:val="16"/>
        </w:rPr>
        <w:t xml:space="preserve"> </w:t>
      </w:r>
      <w:r w:rsidRPr="00E4320D">
        <w:rPr>
          <w:sz w:val="12"/>
        </w:rPr>
        <w:t>¶</w:t>
      </w:r>
      <w:r w:rsidRPr="00E4320D">
        <w:rPr>
          <w:sz w:val="16"/>
        </w:rPr>
        <w:t xml:space="preserve"> </w:t>
      </w:r>
      <w:r w:rsidRPr="00E4320D">
        <w:rPr>
          <w:rStyle w:val="StyleBoldUnderline"/>
        </w:rPr>
        <w:t xml:space="preserve">After </w:t>
      </w:r>
      <w:r w:rsidRPr="00E4320D">
        <w:rPr>
          <w:rStyle w:val="StyleBoldUnderline"/>
          <w:highlight w:val="cyan"/>
        </w:rPr>
        <w:t>crunching data from hundreds of thousands of oil and gas wells across the U.S.,</w:t>
      </w:r>
      <w:r w:rsidRPr="00E4320D">
        <w:rPr>
          <w:rStyle w:val="StyleBoldUnderline"/>
        </w:rPr>
        <w:t xml:space="preserve"> Mr. </w:t>
      </w:r>
      <w:r w:rsidRPr="00E4320D">
        <w:rPr>
          <w:rStyle w:val="StyleBoldUnderline"/>
          <w:highlight w:val="cyan"/>
        </w:rPr>
        <w:t xml:space="preserve">Hughes found </w:t>
      </w:r>
      <w:r w:rsidRPr="00E4320D">
        <w:rPr>
          <w:rStyle w:val="StyleBoldUnderline"/>
          <w:highlight w:val="cyan"/>
        </w:rPr>
        <w:lastRenderedPageBreak/>
        <w:t>that</w:t>
      </w:r>
      <w:r w:rsidRPr="00E4320D">
        <w:rPr>
          <w:rStyle w:val="StyleBoldUnderline"/>
        </w:rPr>
        <w:t xml:space="preserve"> just five of the country's 30 best shale plays have been responsible for 80 percent of domestic shale gas production</w:t>
      </w:r>
      <w:r w:rsidRPr="00E4320D">
        <w:rPr>
          <w:sz w:val="16"/>
        </w:rPr>
        <w:t>: the Haynesville shale in Louisiana; the Barnett shale in Texas's Fort Worth region; the Marcellus shale, which underlies New York, Pennsylvania, and parts of Maryland and West Virginia; the Fayetteville shale in Arkansas; and Oklahoma's Woodford shale. When it comes to natural gas, all of the other plays pale in comparison to these five regions.</w:t>
      </w:r>
      <w:r w:rsidRPr="00E4320D">
        <w:rPr>
          <w:sz w:val="12"/>
        </w:rPr>
        <w:t>¶</w:t>
      </w:r>
      <w:r w:rsidRPr="00E4320D">
        <w:rPr>
          <w:sz w:val="16"/>
        </w:rPr>
        <w:t xml:space="preserve"> </w:t>
      </w:r>
      <w:r w:rsidRPr="00E4320D">
        <w:rPr>
          <w:sz w:val="12"/>
        </w:rPr>
        <w:t>¶</w:t>
      </w:r>
      <w:r w:rsidRPr="00E4320D">
        <w:rPr>
          <w:sz w:val="16"/>
        </w:rPr>
        <w:t xml:space="preserve"> </w:t>
      </w:r>
      <w:proofErr w:type="gramStart"/>
      <w:r w:rsidRPr="00E4320D">
        <w:rPr>
          <w:sz w:val="16"/>
        </w:rPr>
        <w:t>But</w:t>
      </w:r>
      <w:proofErr w:type="gramEnd"/>
      <w:r w:rsidRPr="00E4320D">
        <w:rPr>
          <w:sz w:val="16"/>
        </w:rPr>
        <w:t xml:space="preserve"> the </w:t>
      </w:r>
      <w:r w:rsidRPr="00E4320D">
        <w:rPr>
          <w:rStyle w:val="StyleBoldUnderline"/>
        </w:rPr>
        <w:t xml:space="preserve">data reveals that in four of these top five shale-gas plays, </w:t>
      </w:r>
      <w:r w:rsidRPr="00E4320D">
        <w:rPr>
          <w:rStyle w:val="StyleBoldUnderline"/>
          <w:highlight w:val="cyan"/>
        </w:rPr>
        <w:t>drillers have been less and less successful in hitting the next big strike-it-rich well.</w:t>
      </w:r>
      <w:r w:rsidRPr="00E4320D">
        <w:rPr>
          <w:rStyle w:val="StyleBoldUnderline"/>
        </w:rPr>
        <w:t xml:space="preserve"> Average </w:t>
      </w:r>
      <w:r w:rsidRPr="00E4320D">
        <w:rPr>
          <w:rStyle w:val="StyleBoldUnderline"/>
          <w:highlight w:val="cyan"/>
        </w:rPr>
        <w:t xml:space="preserve">well productivity in four of the five best American shale plays </w:t>
      </w:r>
      <w:r w:rsidRPr="00E4320D">
        <w:rPr>
          <w:rStyle w:val="Emphasis"/>
          <w:highlight w:val="cyan"/>
        </w:rPr>
        <w:t>has been falling</w:t>
      </w:r>
      <w:r w:rsidRPr="00E4320D">
        <w:rPr>
          <w:rStyle w:val="StyleBoldUnderline"/>
          <w:highlight w:val="cyan"/>
        </w:rPr>
        <w:t xml:space="preserve"> since 2010</w:t>
      </w:r>
      <w:r w:rsidRPr="00E4320D">
        <w:rPr>
          <w:rStyle w:val="StyleBoldUnderline"/>
        </w:rPr>
        <w:t>,</w:t>
      </w:r>
      <w:r w:rsidRPr="00E4320D">
        <w:rPr>
          <w:sz w:val="16"/>
        </w:rPr>
        <w:t xml:space="preserve"> Hughes found. The exception, at least for now, is the Marcellus.</w:t>
      </w:r>
      <w:r w:rsidRPr="00E4320D">
        <w:rPr>
          <w:sz w:val="12"/>
        </w:rPr>
        <w:t>¶</w:t>
      </w:r>
      <w:r w:rsidRPr="00E4320D">
        <w:rPr>
          <w:sz w:val="16"/>
        </w:rPr>
        <w:t xml:space="preserve"> </w:t>
      </w:r>
      <w:r w:rsidRPr="00E4320D">
        <w:rPr>
          <w:sz w:val="12"/>
        </w:rPr>
        <w:t>¶</w:t>
      </w:r>
      <w:r w:rsidRPr="00E4320D">
        <w:rPr>
          <w:sz w:val="16"/>
        </w:rPr>
        <w:t xml:space="preserve"> </w:t>
      </w:r>
      <w:proofErr w:type="gramStart"/>
      <w:r w:rsidRPr="00E4320D">
        <w:rPr>
          <w:sz w:val="16"/>
        </w:rPr>
        <w:t>Everywhere</w:t>
      </w:r>
      <w:proofErr w:type="gramEnd"/>
      <w:r w:rsidRPr="00E4320D">
        <w:rPr>
          <w:sz w:val="16"/>
        </w:rPr>
        <w:t xml:space="preserve"> else, </w:t>
      </w:r>
      <w:r w:rsidRPr="00E4320D">
        <w:rPr>
          <w:rStyle w:val="StyleBoldUnderline"/>
        </w:rPr>
        <w:t>the regional drop-offs are steep</w:t>
      </w:r>
      <w:r w:rsidRPr="00E4320D">
        <w:rPr>
          <w:sz w:val="16"/>
        </w:rPr>
        <w:t xml:space="preserve">. In the Haynesville play, which quite recently was the nation's top shale play, </w:t>
      </w:r>
      <w:r w:rsidRPr="00E4320D">
        <w:rPr>
          <w:rStyle w:val="StyleBoldUnderline"/>
          <w:highlight w:val="cyan"/>
        </w:rPr>
        <w:t>wells delivered roughly one third less gas on average in 2012 than in 2010</w:t>
      </w:r>
      <w:r w:rsidRPr="00E4320D">
        <w:rPr>
          <w:sz w:val="16"/>
        </w:rPr>
        <w:t>, Hughes found.</w:t>
      </w:r>
      <w:r w:rsidRPr="00E4320D">
        <w:rPr>
          <w:sz w:val="12"/>
        </w:rPr>
        <w:t>¶</w:t>
      </w:r>
      <w:r w:rsidRPr="00E4320D">
        <w:rPr>
          <w:sz w:val="16"/>
        </w:rPr>
        <w:t xml:space="preserve"> </w:t>
      </w:r>
      <w:r w:rsidRPr="00E4320D">
        <w:rPr>
          <w:sz w:val="12"/>
        </w:rPr>
        <w:t>¶</w:t>
      </w:r>
      <w:r w:rsidRPr="00E4320D">
        <w:rPr>
          <w:sz w:val="16"/>
        </w:rPr>
        <w:t xml:space="preserve"> In other words</w:t>
      </w:r>
      <w:r w:rsidRPr="00E4320D">
        <w:rPr>
          <w:sz w:val="16"/>
          <w:highlight w:val="cyan"/>
        </w:rPr>
        <w:t xml:space="preserve">, </w:t>
      </w:r>
      <w:r w:rsidRPr="00E4320D">
        <w:rPr>
          <w:rStyle w:val="StyleBoldUnderline"/>
          <w:highlight w:val="cyan"/>
        </w:rPr>
        <w:t>shale gas regions start to lose their luster fast</w:t>
      </w:r>
      <w:r w:rsidRPr="00E4320D">
        <w:rPr>
          <w:sz w:val="16"/>
        </w:rPr>
        <w:t>. Mr. Hughes pointed out that the Haynesville was hardly even targeted by shale gas drillers until 2008 – and now the best areas, the sweet spots that produced the gushers the Haynesville became famous for, seem to have been found.</w:t>
      </w:r>
      <w:r w:rsidRPr="00E4320D">
        <w:rPr>
          <w:sz w:val="12"/>
        </w:rPr>
        <w:t>¶</w:t>
      </w:r>
      <w:r w:rsidRPr="00E4320D">
        <w:rPr>
          <w:sz w:val="16"/>
        </w:rPr>
        <w:t xml:space="preserve"> “So how long do these plays last?” Mr Hughes asked at his Maryland talk. </w:t>
      </w:r>
      <w:proofErr w:type="gramStart"/>
      <w:r w:rsidRPr="00E4320D">
        <w:rPr>
          <w:sz w:val="16"/>
        </w:rPr>
        <w:t>“Looking at the Haynesville, probably about 8 to 10 years before we’re on the other side of that production curve.”</w:t>
      </w:r>
      <w:proofErr w:type="gramEnd"/>
      <w:r w:rsidRPr="00E4320D">
        <w:rPr>
          <w:sz w:val="12"/>
        </w:rPr>
        <w:t>¶</w:t>
      </w:r>
      <w:r w:rsidRPr="00E4320D">
        <w:rPr>
          <w:sz w:val="16"/>
        </w:rPr>
        <w:t xml:space="preserve"> </w:t>
      </w:r>
      <w:r w:rsidRPr="00E4320D">
        <w:rPr>
          <w:sz w:val="12"/>
        </w:rPr>
        <w:t>¶</w:t>
      </w:r>
      <w:r w:rsidRPr="00E4320D">
        <w:rPr>
          <w:sz w:val="16"/>
        </w:rPr>
        <w:t xml:space="preserve"> </w:t>
      </w:r>
      <w:proofErr w:type="gramStart"/>
      <w:r w:rsidRPr="00E4320D">
        <w:rPr>
          <w:sz w:val="16"/>
        </w:rPr>
        <w:t>It's</w:t>
      </w:r>
      <w:proofErr w:type="gramEnd"/>
      <w:r w:rsidRPr="00E4320D">
        <w:rPr>
          <w:sz w:val="16"/>
        </w:rPr>
        <w:t xml:space="preserve"> not just the Haynesville. In shale plays across the U.S., the sweet spots may have already been identified, Mr. Hughes cautioned. In these </w:t>
      </w:r>
      <w:r w:rsidRPr="00E4320D">
        <w:rPr>
          <w:rStyle w:val="StyleBoldUnderline"/>
        </w:rPr>
        <w:t>sweet spots,</w:t>
      </w:r>
      <w:r w:rsidRPr="00E4320D">
        <w:rPr>
          <w:sz w:val="16"/>
        </w:rPr>
        <w:t xml:space="preserve"> drillers can make attractive profits even when natural gas prices plunge. But these areas </w:t>
      </w:r>
      <w:r w:rsidRPr="00E4320D">
        <w:rPr>
          <w:rStyle w:val="StyleBoldUnderline"/>
        </w:rPr>
        <w:t xml:space="preserve">are rapidly becoming dotted with gas well after gas well – and </w:t>
      </w:r>
      <w:r w:rsidRPr="00E4320D">
        <w:rPr>
          <w:rStyle w:val="StyleBoldUnderline"/>
          <w:highlight w:val="cyan"/>
        </w:rPr>
        <w:t>as the sweet spots fill up, drillers must turn to less promising areas</w:t>
      </w:r>
      <w:r w:rsidRPr="00E4320D">
        <w:rPr>
          <w:rStyle w:val="StyleBoldUnderline"/>
        </w:rPr>
        <w:t>.</w:t>
      </w:r>
      <w:r w:rsidRPr="00E4320D">
        <w:rPr>
          <w:sz w:val="16"/>
        </w:rPr>
        <w:t xml:space="preserve"> That's </w:t>
      </w:r>
      <w:r w:rsidRPr="00E4320D">
        <w:rPr>
          <w:rStyle w:val="StyleBoldUnderline"/>
        </w:rPr>
        <w:t>when average well productivity begins to fall across the play</w:t>
      </w:r>
      <w:r w:rsidRPr="00E4320D">
        <w:rPr>
          <w:sz w:val="16"/>
        </w:rPr>
        <w:t>.</w:t>
      </w:r>
      <w:r w:rsidRPr="00E4320D">
        <w:rPr>
          <w:sz w:val="12"/>
        </w:rPr>
        <w:t>¶</w:t>
      </w:r>
      <w:r w:rsidRPr="00E4320D">
        <w:rPr>
          <w:sz w:val="16"/>
        </w:rPr>
        <w:t xml:space="preserve"> </w:t>
      </w:r>
      <w:r w:rsidRPr="00E4320D">
        <w:rPr>
          <w:sz w:val="12"/>
        </w:rPr>
        <w:t>¶</w:t>
      </w:r>
      <w:r w:rsidRPr="00E4320D">
        <w:rPr>
          <w:sz w:val="16"/>
        </w:rPr>
        <w:t xml:space="preserve"> Drillers have known for a long time that </w:t>
      </w:r>
      <w:r w:rsidRPr="00E4320D">
        <w:rPr>
          <w:rStyle w:val="StyleBoldUnderline"/>
        </w:rPr>
        <w:t>i</w:t>
      </w:r>
      <w:r w:rsidRPr="00E4320D">
        <w:rPr>
          <w:rStyle w:val="StyleBoldUnderline"/>
          <w:highlight w:val="cyan"/>
        </w:rPr>
        <w:t xml:space="preserve">ndividual shale gas wells tend to decline at a startling rate. Within three years, the amount of gas flowing from </w:t>
      </w:r>
      <w:proofErr w:type="gramStart"/>
      <w:r w:rsidRPr="00E4320D">
        <w:rPr>
          <w:rStyle w:val="StyleBoldUnderline"/>
          <w:highlight w:val="cyan"/>
        </w:rPr>
        <w:t>a single</w:t>
      </w:r>
      <w:proofErr w:type="gramEnd"/>
      <w:r w:rsidRPr="00E4320D">
        <w:rPr>
          <w:rStyle w:val="StyleBoldUnderline"/>
          <w:highlight w:val="cyan"/>
        </w:rPr>
        <w:t xml:space="preserve"> shale well can drop 95 percent,</w:t>
      </w:r>
      <w:r w:rsidRPr="00E4320D">
        <w:rPr>
          <w:sz w:val="16"/>
        </w:rPr>
        <w:t xml:space="preserve"> Mr. Hughes found – turning what used to be a gusher into a garden hose. Some </w:t>
      </w:r>
      <w:r w:rsidRPr="00E4320D">
        <w:rPr>
          <w:rStyle w:val="StyleBoldUnderline"/>
        </w:rPr>
        <w:t xml:space="preserve">experts believe that shale gas </w:t>
      </w:r>
      <w:r w:rsidRPr="00E4320D">
        <w:rPr>
          <w:rStyle w:val="StyleBoldUnderline"/>
          <w:highlight w:val="cyan"/>
        </w:rPr>
        <w:t>wells will tend to dry up within 8 to 10 years unless they are re-fracked</w:t>
      </w:r>
      <w:r w:rsidRPr="00E4320D">
        <w:rPr>
          <w:sz w:val="16"/>
        </w:rPr>
        <w:t xml:space="preserve">. Of course, </w:t>
      </w:r>
      <w:r w:rsidRPr="00E4320D">
        <w:rPr>
          <w:rStyle w:val="StyleBoldUnderline"/>
          <w:highlight w:val="cyan"/>
        </w:rPr>
        <w:t xml:space="preserve">re-fracking not </w:t>
      </w:r>
      <w:r w:rsidRPr="00E4320D">
        <w:rPr>
          <w:rStyle w:val="Emphasis"/>
          <w:highlight w:val="cyan"/>
        </w:rPr>
        <w:t>only costs drillers money, making the gas more expensive for consumers</w:t>
      </w:r>
      <w:r w:rsidRPr="00E4320D">
        <w:rPr>
          <w:rStyle w:val="StyleBoldUnderline"/>
        </w:rPr>
        <w:t>, it also has major environmental impacts.</w:t>
      </w:r>
      <w:r w:rsidRPr="00E4320D">
        <w:rPr>
          <w:rStyle w:val="StyleBoldUnderline"/>
          <w:sz w:val="12"/>
        </w:rPr>
        <w:t>¶</w:t>
      </w:r>
      <w:r w:rsidRPr="00E4320D">
        <w:rPr>
          <w:sz w:val="16"/>
        </w:rPr>
        <w:t xml:space="preserve"> </w:t>
      </w:r>
      <w:r w:rsidRPr="00E4320D">
        <w:rPr>
          <w:sz w:val="12"/>
        </w:rPr>
        <w:t>¶</w:t>
      </w:r>
      <w:r w:rsidRPr="00E4320D">
        <w:rPr>
          <w:sz w:val="16"/>
        </w:rPr>
        <w:t xml:space="preserve"> In the Haynesville, for instance, production falls 52% in a well’s first year, Mr. Hughes said. This holds true for shale gas wells nationwide, though the rates vary from play to play. After reviewing drilling logs from thousands of Pennsylvania wells, </w:t>
      </w:r>
      <w:r w:rsidRPr="00E4320D">
        <w:rPr>
          <w:rStyle w:val="StyleBoldUnderline"/>
        </w:rPr>
        <w:t>Hughes confirmed that individual well production shows similar steep declines to those in other plays. This undermines the claims from drillers that wells in the state can continue producing for the next 30 to 40 years</w:t>
      </w:r>
      <w:r w:rsidRPr="00E4320D">
        <w:rPr>
          <w:sz w:val="16"/>
        </w:rPr>
        <w:t>.</w:t>
      </w:r>
      <w:r w:rsidRPr="00E4320D">
        <w:rPr>
          <w:sz w:val="12"/>
        </w:rPr>
        <w:t>¶</w:t>
      </w:r>
      <w:r w:rsidRPr="00E4320D">
        <w:rPr>
          <w:sz w:val="16"/>
        </w:rPr>
        <w:t xml:space="preserve"> </w:t>
      </w:r>
      <w:proofErr w:type="gramStart"/>
      <w:r w:rsidRPr="00E4320D">
        <w:rPr>
          <w:sz w:val="16"/>
        </w:rPr>
        <w:t>But</w:t>
      </w:r>
      <w:proofErr w:type="gramEnd"/>
      <w:r w:rsidRPr="00E4320D">
        <w:rPr>
          <w:sz w:val="16"/>
        </w:rPr>
        <w:t xml:space="preserve"> these fast declines don't mean that drilling will stop. </w:t>
      </w:r>
      <w:proofErr w:type="gramStart"/>
      <w:r w:rsidRPr="00E4320D">
        <w:rPr>
          <w:sz w:val="16"/>
        </w:rPr>
        <w:t>Quite the opposite.</w:t>
      </w:r>
      <w:proofErr w:type="gramEnd"/>
      <w:r w:rsidRPr="00E4320D">
        <w:rPr>
          <w:sz w:val="16"/>
        </w:rPr>
        <w:t xml:space="preserve"> It means </w:t>
      </w:r>
      <w:r w:rsidRPr="00E4320D">
        <w:rPr>
          <w:rStyle w:val="StyleBoldUnderline"/>
        </w:rPr>
        <w:t xml:space="preserve">that in </w:t>
      </w:r>
      <w:r w:rsidRPr="00E4320D">
        <w:rPr>
          <w:rStyle w:val="StyleBoldUnderline"/>
          <w:highlight w:val="cyan"/>
        </w:rPr>
        <w:t>order to keep the same amount of domestic natural gas flowing, drillers will need to drill faster and faster</w:t>
      </w:r>
      <w:r w:rsidRPr="00E4320D">
        <w:rPr>
          <w:rStyle w:val="StyleBoldUnderline"/>
        </w:rPr>
        <w:t xml:space="preserve"> – in part to keep up with the declines from each well, and in part because on average, the new wells they drill will perform worse and worse.</w:t>
      </w:r>
      <w:r w:rsidRPr="00E4320D">
        <w:rPr>
          <w:rStyle w:val="StyleBoldUnderline"/>
          <w:sz w:val="12"/>
        </w:rPr>
        <w:t>¶</w:t>
      </w:r>
      <w:r w:rsidRPr="00E4320D">
        <w:rPr>
          <w:sz w:val="16"/>
        </w:rPr>
        <w:t xml:space="preserve"> </w:t>
      </w:r>
      <w:r w:rsidRPr="00E4320D">
        <w:rPr>
          <w:sz w:val="12"/>
        </w:rPr>
        <w:t>¶</w:t>
      </w:r>
      <w:r w:rsidRPr="00E4320D">
        <w:rPr>
          <w:sz w:val="16"/>
        </w:rPr>
        <w:t xml:space="preserve"> If Mr. Hughes' research is correct, each year, </w:t>
      </w:r>
      <w:r w:rsidRPr="00E4320D">
        <w:rPr>
          <w:rStyle w:val="StyleBoldUnderline"/>
          <w:highlight w:val="cyan"/>
        </w:rPr>
        <w:t>it will be an increasingly massive endeavor just to keep producing the same amount of shale gas that was produced the year before</w:t>
      </w:r>
      <w:r w:rsidRPr="00E4320D">
        <w:rPr>
          <w:sz w:val="16"/>
        </w:rPr>
        <w:t xml:space="preserve">. And </w:t>
      </w:r>
      <w:r w:rsidRPr="00E4320D">
        <w:rPr>
          <w:rStyle w:val="StyleBoldUnderline"/>
        </w:rPr>
        <w:t xml:space="preserve">for consumers, </w:t>
      </w:r>
      <w:r w:rsidRPr="00E4320D">
        <w:rPr>
          <w:rStyle w:val="Emphasis"/>
          <w:highlight w:val="cyan"/>
        </w:rPr>
        <w:t>this means rising natural gas prices</w:t>
      </w:r>
      <w:r w:rsidRPr="00E4320D">
        <w:rPr>
          <w:rStyle w:val="StyleBoldUnderline"/>
        </w:rPr>
        <w:t>.</w:t>
      </w:r>
      <w:r w:rsidRPr="00E4320D">
        <w:rPr>
          <w:sz w:val="12"/>
        </w:rPr>
        <w:t>¶</w:t>
      </w:r>
      <w:r w:rsidRPr="00E4320D">
        <w:rPr>
          <w:sz w:val="16"/>
        </w:rPr>
        <w:t xml:space="preserve"> </w:t>
      </w:r>
      <w:r w:rsidRPr="00E4320D">
        <w:rPr>
          <w:sz w:val="12"/>
        </w:rPr>
        <w:t>¶</w:t>
      </w:r>
      <w:r w:rsidRPr="00E4320D">
        <w:rPr>
          <w:sz w:val="16"/>
        </w:rPr>
        <w:t xml:space="preserve"> Hughes, who recently published his findings alongside an analysis by the Energy Policy Forum's Deborah Rogers of Wall Street's role, calculated that nationwide</w:t>
      </w:r>
      <w:r w:rsidRPr="00E4320D">
        <w:rPr>
          <w:rStyle w:val="StyleBoldUnderline"/>
        </w:rPr>
        <w:t>, 7,200 wells will need to be drilled annually, at a cost of more than $42 billion each year</w:t>
      </w:r>
      <w:r w:rsidRPr="00E4320D">
        <w:rPr>
          <w:sz w:val="16"/>
        </w:rPr>
        <w:t>, simply to keep shale gas production from falling. But last year, drillers didn't even make enough money to cover that $42 billion, Hughes discovered.</w:t>
      </w:r>
      <w:r w:rsidRPr="00E4320D">
        <w:rPr>
          <w:sz w:val="12"/>
        </w:rPr>
        <w:t>¶</w:t>
      </w:r>
      <w:r w:rsidRPr="00E4320D">
        <w:rPr>
          <w:sz w:val="16"/>
        </w:rPr>
        <w:t xml:space="preserve"> “In 2012</w:t>
      </w:r>
      <w:r w:rsidRPr="00E4320D">
        <w:rPr>
          <w:rStyle w:val="StyleBoldUnderline"/>
        </w:rPr>
        <w:t>, US shale gas generated just $33 billion</w:t>
      </w:r>
      <w:r w:rsidRPr="00E4320D">
        <w:rPr>
          <w:sz w:val="16"/>
        </w:rPr>
        <w:t xml:space="preserve"> (although some wells also produced substantial liquid hydrocarbons, which improved economics),” Hughes wrote in a February 21 article in the journal Nature.</w:t>
      </w:r>
    </w:p>
    <w:p w:rsidR="00DE2E26" w:rsidRPr="00E4320D" w:rsidRDefault="00DE2E26" w:rsidP="00DE2E26"/>
    <w:p w:rsidR="00D1303A" w:rsidRPr="00E4320D" w:rsidRDefault="00D1303A" w:rsidP="00D1303A"/>
    <w:p w:rsidR="00D1303A" w:rsidRPr="00E4320D" w:rsidRDefault="00CE2626" w:rsidP="00D1303A">
      <w:pPr>
        <w:pStyle w:val="Heading2"/>
      </w:pPr>
      <w:r>
        <w:lastRenderedPageBreak/>
        <w:t xml:space="preserve">A2: Manufac </w:t>
      </w:r>
      <w:r w:rsidR="00D1303A" w:rsidRPr="00E4320D">
        <w:t>NB</w:t>
      </w:r>
    </w:p>
    <w:p w:rsidR="00D1303A" w:rsidRPr="00E4320D" w:rsidRDefault="00D1303A" w:rsidP="00D1303A">
      <w:pPr>
        <w:pStyle w:val="Heading4"/>
      </w:pPr>
      <w:r w:rsidRPr="00E4320D">
        <w:t xml:space="preserve">Natural gas exports increase value of domestic oil, spurs job growth, and are key to the economy </w:t>
      </w:r>
    </w:p>
    <w:p w:rsidR="00D1303A" w:rsidRPr="00E4320D" w:rsidRDefault="00D1303A" w:rsidP="00D1303A">
      <w:pPr>
        <w:rPr>
          <w:sz w:val="20"/>
        </w:rPr>
      </w:pPr>
      <w:r w:rsidRPr="008D4114">
        <w:rPr>
          <w:b/>
        </w:rPr>
        <w:t>Thorning 13</w:t>
      </w:r>
      <w:r w:rsidRPr="00E4320D">
        <w:t xml:space="preserve"> </w:t>
      </w:r>
      <w:r w:rsidRPr="00E4320D">
        <w:rPr>
          <w:sz w:val="20"/>
        </w:rPr>
        <w:t>[Margo, Ph.D. in economics, Senior Vice President and Chief Economist</w:t>
      </w:r>
    </w:p>
    <w:p w:rsidR="00D1303A" w:rsidRPr="00E4320D" w:rsidRDefault="00D1303A" w:rsidP="00D1303A">
      <w:pPr>
        <w:rPr>
          <w:sz w:val="20"/>
        </w:rPr>
      </w:pPr>
      <w:r w:rsidRPr="00E4320D">
        <w:rPr>
          <w:sz w:val="20"/>
        </w:rPr>
        <w:t xml:space="preserve">American council for capital formation, served at the U.S. Department of Energy, the U.S. Department of Commerce, and the Federal Trade Commission </w:t>
      </w:r>
      <w:r w:rsidRPr="00E4320D">
        <w:rPr>
          <w:i/>
          <w:sz w:val="20"/>
        </w:rPr>
        <w:t>ACCF CENTER FOR POLICY RESEARCH SPECIAL REPORT</w:t>
      </w:r>
      <w:r w:rsidRPr="00E4320D">
        <w:rPr>
          <w:sz w:val="20"/>
        </w:rPr>
        <w:t xml:space="preserve"> Published November 20130 </w:t>
      </w:r>
      <w:hyperlink r:id="rId51" w:history="1">
        <w:r w:rsidRPr="00E4320D">
          <w:rPr>
            <w:rStyle w:val="Hyperlink"/>
            <w:sz w:val="20"/>
          </w:rPr>
          <w:t>http://accf.org/wp-content/uploads/2013/11/ACCF_LNG_Price_Impact_11.06.13_d3.pdf</w:t>
        </w:r>
      </w:hyperlink>
      <w:r w:rsidRPr="00E4320D">
        <w:rPr>
          <w:sz w:val="20"/>
        </w:rPr>
        <w:t>] Ogryzek</w:t>
      </w:r>
    </w:p>
    <w:p w:rsidR="00D1303A" w:rsidRPr="00E4320D" w:rsidRDefault="00D1303A" w:rsidP="00D1303A">
      <w:pPr>
        <w:rPr>
          <w:rStyle w:val="StyleBoldUnderline"/>
        </w:rPr>
      </w:pPr>
      <w:r w:rsidRPr="00E4320D">
        <w:rPr>
          <w:sz w:val="16"/>
        </w:rPr>
        <w:t xml:space="preserve">"Across the scenarios, </w:t>
      </w:r>
      <w:r w:rsidRPr="00E4320D">
        <w:rPr>
          <w:rStyle w:val="StyleBoldUnderline"/>
        </w:rPr>
        <w:t>U.S. economic</w:t>
      </w:r>
      <w:r w:rsidRPr="00E4320D">
        <w:rPr>
          <w:rStyle w:val="StyleBoldUnderline"/>
          <w:sz w:val="12"/>
          <w:u w:val="none"/>
        </w:rPr>
        <w:t>¶</w:t>
      </w:r>
      <w:r w:rsidRPr="00E4320D">
        <w:rPr>
          <w:rStyle w:val="StyleBoldUnderline"/>
        </w:rPr>
        <w:t xml:space="preserve"> welfare consistently increases as the</w:t>
      </w:r>
      <w:r w:rsidRPr="00E4320D">
        <w:rPr>
          <w:rStyle w:val="StyleBoldUnderline"/>
          <w:sz w:val="12"/>
          <w:u w:val="none"/>
        </w:rPr>
        <w:t>¶</w:t>
      </w:r>
      <w:r w:rsidRPr="00E4320D">
        <w:rPr>
          <w:rStyle w:val="StyleBoldUnderline"/>
        </w:rPr>
        <w:t xml:space="preserve"> volume of natural gas exports increased</w:t>
      </w:r>
      <w:r w:rsidRPr="00E4320D">
        <w:rPr>
          <w:sz w:val="16"/>
        </w:rPr>
        <w:t>.</w:t>
      </w:r>
      <w:r w:rsidRPr="00E4320D">
        <w:rPr>
          <w:sz w:val="12"/>
        </w:rPr>
        <w:t>¶</w:t>
      </w:r>
      <w:r w:rsidRPr="00E4320D">
        <w:rPr>
          <w:sz w:val="16"/>
        </w:rPr>
        <w:t xml:space="preserve"> </w:t>
      </w:r>
      <w:proofErr w:type="gramStart"/>
      <w:r w:rsidRPr="00E4320D">
        <w:rPr>
          <w:sz w:val="16"/>
        </w:rPr>
        <w:t>This</w:t>
      </w:r>
      <w:proofErr w:type="gramEnd"/>
      <w:r w:rsidRPr="00E4320D">
        <w:rPr>
          <w:sz w:val="16"/>
        </w:rPr>
        <w:t xml:space="preserve"> includes scenarios in which there</w:t>
      </w:r>
      <w:r w:rsidRPr="00E4320D">
        <w:rPr>
          <w:sz w:val="12"/>
        </w:rPr>
        <w:t>¶</w:t>
      </w:r>
      <w:r w:rsidRPr="00E4320D">
        <w:rPr>
          <w:sz w:val="16"/>
        </w:rPr>
        <w:t xml:space="preserve"> are unlimited exports. The reason for this</w:t>
      </w:r>
      <w:r w:rsidRPr="00E4320D">
        <w:rPr>
          <w:sz w:val="12"/>
        </w:rPr>
        <w:t>¶</w:t>
      </w:r>
      <w:r w:rsidRPr="00E4320D">
        <w:rPr>
          <w:sz w:val="16"/>
        </w:rPr>
        <w:t xml:space="preserve"> is that </w:t>
      </w:r>
      <w:r w:rsidRPr="00E4320D">
        <w:rPr>
          <w:rStyle w:val="Emphasis"/>
        </w:rPr>
        <w:t>even though domestic natural gas¶ prices are pulled up</w:t>
      </w:r>
      <w:r w:rsidRPr="00E4320D">
        <w:rPr>
          <w:rStyle w:val="StyleBoldUnderline"/>
        </w:rPr>
        <w:t xml:space="preserve"> by LNG exports,</w:t>
      </w:r>
      <w:r w:rsidRPr="00E4320D">
        <w:rPr>
          <w:rStyle w:val="StyleBoldUnderline"/>
          <w:sz w:val="12"/>
          <w:u w:val="none"/>
        </w:rPr>
        <w:t>¶</w:t>
      </w:r>
      <w:r w:rsidRPr="00E4320D">
        <w:rPr>
          <w:rStyle w:val="StyleBoldUnderline"/>
        </w:rPr>
        <w:t xml:space="preserve"> </w:t>
      </w:r>
      <w:r w:rsidRPr="00E4320D">
        <w:rPr>
          <w:rStyle w:val="Emphasis"/>
        </w:rPr>
        <w:t>the value of those exports also rises¶ so that there is a net gain for the U.S.¶ economy</w:t>
      </w:r>
      <w:r w:rsidRPr="00E4320D">
        <w:rPr>
          <w:sz w:val="16"/>
        </w:rPr>
        <w:t xml:space="preserve"> measured by a broad metric</w:t>
      </w:r>
      <w:r w:rsidRPr="00E4320D">
        <w:rPr>
          <w:sz w:val="12"/>
        </w:rPr>
        <w:t>¶</w:t>
      </w:r>
      <w:r w:rsidRPr="00E4320D">
        <w:rPr>
          <w:sz w:val="16"/>
        </w:rPr>
        <w:t xml:space="preserve"> of economic welfare — </w:t>
      </w:r>
      <w:r w:rsidRPr="00E4320D">
        <w:rPr>
          <w:rStyle w:val="StyleBoldUnderline"/>
        </w:rPr>
        <w:t>or</w:t>
      </w:r>
      <w:r w:rsidRPr="00E4320D">
        <w:rPr>
          <w:sz w:val="16"/>
        </w:rPr>
        <w:t xml:space="preserve"> </w:t>
      </w:r>
      <w:r w:rsidRPr="00E4320D">
        <w:rPr>
          <w:rStyle w:val="StyleBoldUnderline"/>
        </w:rPr>
        <w:t>by</w:t>
      </w:r>
      <w:r w:rsidRPr="00E4320D">
        <w:rPr>
          <w:sz w:val="16"/>
        </w:rPr>
        <w:t xml:space="preserve"> more</w:t>
      </w:r>
      <w:r w:rsidRPr="00E4320D">
        <w:rPr>
          <w:sz w:val="12"/>
        </w:rPr>
        <w:t>¶</w:t>
      </w:r>
      <w:r w:rsidRPr="00E4320D">
        <w:rPr>
          <w:sz w:val="16"/>
        </w:rPr>
        <w:t xml:space="preserve"> common measures such as real</w:t>
      </w:r>
      <w:r w:rsidRPr="00E4320D">
        <w:rPr>
          <w:sz w:val="12"/>
        </w:rPr>
        <w:t>¶</w:t>
      </w:r>
      <w:r w:rsidRPr="00E4320D">
        <w:rPr>
          <w:sz w:val="16"/>
        </w:rPr>
        <w:t xml:space="preserve"> </w:t>
      </w:r>
      <w:r w:rsidRPr="00E4320D">
        <w:rPr>
          <w:rStyle w:val="StyleBoldUnderline"/>
        </w:rPr>
        <w:t>household income</w:t>
      </w:r>
      <w:r w:rsidRPr="00E4320D">
        <w:rPr>
          <w:sz w:val="16"/>
        </w:rPr>
        <w:t xml:space="preserve"> or real GDP."</w:t>
      </w:r>
      <w:r w:rsidRPr="00E4320D">
        <w:rPr>
          <w:sz w:val="12"/>
        </w:rPr>
        <w:t>¶</w:t>
      </w:r>
      <w:r w:rsidRPr="00E4320D">
        <w:rPr>
          <w:sz w:val="16"/>
        </w:rPr>
        <w:t xml:space="preserve"> </w:t>
      </w:r>
      <w:proofErr w:type="gramStart"/>
      <w:r w:rsidRPr="00E4320D">
        <w:rPr>
          <w:sz w:val="16"/>
        </w:rPr>
        <w:t>Another</w:t>
      </w:r>
      <w:proofErr w:type="gramEnd"/>
      <w:r w:rsidRPr="00E4320D">
        <w:rPr>
          <w:sz w:val="16"/>
        </w:rPr>
        <w:t xml:space="preserve"> macroeconomic analysis by ICF International</w:t>
      </w:r>
      <w:r w:rsidRPr="00E4320D">
        <w:rPr>
          <w:sz w:val="12"/>
        </w:rPr>
        <w:t>¶</w:t>
      </w:r>
      <w:r w:rsidRPr="00E4320D">
        <w:rPr>
          <w:sz w:val="16"/>
        </w:rPr>
        <w:t xml:space="preserve"> finds that </w:t>
      </w:r>
      <w:r w:rsidRPr="00E4320D">
        <w:rPr>
          <w:rStyle w:val="StyleBoldUnderline"/>
        </w:rPr>
        <w:t>expanded LNG exports would spur significant</w:t>
      </w:r>
      <w:r w:rsidRPr="00E4320D">
        <w:rPr>
          <w:rStyle w:val="StyleBoldUnderline"/>
          <w:sz w:val="12"/>
          <w:u w:val="none"/>
        </w:rPr>
        <w:t>¶</w:t>
      </w:r>
      <w:r w:rsidRPr="00E4320D">
        <w:rPr>
          <w:rStyle w:val="StyleBoldUnderline"/>
        </w:rPr>
        <w:t xml:space="preserve"> </w:t>
      </w:r>
      <w:r w:rsidRPr="00E4320D">
        <w:rPr>
          <w:rStyle w:val="StyleBoldUnderline"/>
          <w:b/>
        </w:rPr>
        <w:t>gains in nationwide employment, GDP and federal</w:t>
      </w:r>
      <w:r w:rsidRPr="00E4320D">
        <w:rPr>
          <w:rStyle w:val="StyleBoldUnderline"/>
          <w:b/>
          <w:sz w:val="12"/>
          <w:u w:val="none"/>
        </w:rPr>
        <w:t>¶</w:t>
      </w:r>
      <w:r w:rsidRPr="00E4320D">
        <w:rPr>
          <w:rStyle w:val="StyleBoldUnderline"/>
          <w:b/>
        </w:rPr>
        <w:t xml:space="preserve"> tax receipts</w:t>
      </w:r>
      <w:r w:rsidRPr="00E4320D">
        <w:rPr>
          <w:sz w:val="16"/>
        </w:rPr>
        <w:t xml:space="preserve">. </w:t>
      </w:r>
      <w:r w:rsidRPr="00E4320D">
        <w:rPr>
          <w:rStyle w:val="StyleBoldUnderline"/>
        </w:rPr>
        <w:t>The net effects on U.S. employment</w:t>
      </w:r>
      <w:r w:rsidRPr="00E4320D">
        <w:rPr>
          <w:rStyle w:val="StyleBoldUnderline"/>
          <w:sz w:val="12"/>
          <w:u w:val="none"/>
        </w:rPr>
        <w:t>¶</w:t>
      </w:r>
      <w:r w:rsidRPr="00E4320D">
        <w:rPr>
          <w:rStyle w:val="StyleBoldUnderline"/>
        </w:rPr>
        <w:t xml:space="preserve"> are anticipated to be positive with net job growth</w:t>
      </w:r>
      <w:r w:rsidRPr="00E4320D">
        <w:rPr>
          <w:rStyle w:val="StyleBoldUnderline"/>
          <w:sz w:val="12"/>
          <w:u w:val="none"/>
        </w:rPr>
        <w:t>¶</w:t>
      </w:r>
      <w:r w:rsidRPr="00E4320D">
        <w:rPr>
          <w:sz w:val="16"/>
        </w:rPr>
        <w:t xml:space="preserve"> of between 73,100 to 452,300 jobs on average</w:t>
      </w:r>
      <w:r w:rsidRPr="00E4320D">
        <w:rPr>
          <w:sz w:val="12"/>
        </w:rPr>
        <w:t>¶</w:t>
      </w:r>
      <w:r w:rsidRPr="00E4320D">
        <w:rPr>
          <w:sz w:val="16"/>
        </w:rPr>
        <w:t xml:space="preserve"> between 2016 and 2035, including all economic</w:t>
      </w:r>
      <w:r w:rsidRPr="00E4320D">
        <w:rPr>
          <w:sz w:val="12"/>
        </w:rPr>
        <w:t>¶</w:t>
      </w:r>
      <w:r w:rsidRPr="00E4320D">
        <w:rPr>
          <w:sz w:val="16"/>
        </w:rPr>
        <w:t xml:space="preserve"> multiplier effects.0 Manufacturing job gains average</w:t>
      </w:r>
      <w:r w:rsidRPr="00E4320D">
        <w:rPr>
          <w:sz w:val="12"/>
        </w:rPr>
        <w:t>¶</w:t>
      </w:r>
      <w:r w:rsidRPr="00E4320D">
        <w:rPr>
          <w:sz w:val="16"/>
        </w:rPr>
        <w:t xml:space="preserve"> between 7,800 and 76,800 net jobs between 2016</w:t>
      </w:r>
      <w:r w:rsidRPr="00E4320D">
        <w:rPr>
          <w:sz w:val="12"/>
        </w:rPr>
        <w:t>¶</w:t>
      </w:r>
      <w:r w:rsidRPr="00E4320D">
        <w:rPr>
          <w:sz w:val="16"/>
        </w:rPr>
        <w:t xml:space="preserve"> and 2035, including 1,700-11,400 </w:t>
      </w:r>
      <w:r w:rsidRPr="00E4320D">
        <w:rPr>
          <w:rStyle w:val="StyleBoldUnderline"/>
        </w:rPr>
        <w:t>net job gains in</w:t>
      </w:r>
      <w:r w:rsidRPr="00E4320D">
        <w:rPr>
          <w:rStyle w:val="StyleBoldUnderline"/>
          <w:sz w:val="12"/>
          <w:u w:val="none"/>
        </w:rPr>
        <w:t>¶</w:t>
      </w:r>
      <w:r w:rsidRPr="00E4320D">
        <w:rPr>
          <w:rStyle w:val="StyleBoldUnderline"/>
        </w:rPr>
        <w:t xml:space="preserve"> the specific manufacturing sectors that include refining,</w:t>
      </w:r>
      <w:r w:rsidRPr="00E4320D">
        <w:rPr>
          <w:rStyle w:val="StyleBoldUnderline"/>
          <w:sz w:val="12"/>
          <w:u w:val="none"/>
        </w:rPr>
        <w:t>¶</w:t>
      </w:r>
      <w:r w:rsidRPr="00E4320D">
        <w:rPr>
          <w:rStyle w:val="StyleBoldUnderline"/>
        </w:rPr>
        <w:t xml:space="preserve"> petrochemicals, and chemicals</w:t>
      </w:r>
      <w:r w:rsidRPr="00E4320D">
        <w:rPr>
          <w:sz w:val="16"/>
        </w:rPr>
        <w:t>.</w:t>
      </w:r>
      <w:r w:rsidRPr="00E4320D">
        <w:rPr>
          <w:sz w:val="12"/>
        </w:rPr>
        <w:t>¶</w:t>
      </w:r>
      <w:r w:rsidRPr="00E4320D">
        <w:rPr>
          <w:sz w:val="16"/>
        </w:rPr>
        <w:t xml:space="preserve"> The net effect on U.S. GDP is expected to be</w:t>
      </w:r>
      <w:r w:rsidRPr="00E4320D">
        <w:rPr>
          <w:sz w:val="12"/>
        </w:rPr>
        <w:t>¶</w:t>
      </w:r>
      <w:r w:rsidRPr="00E4320D">
        <w:rPr>
          <w:sz w:val="16"/>
        </w:rPr>
        <w:t xml:space="preserve"> positive at about $15.6 to $73.6 billion per year</w:t>
      </w:r>
      <w:r w:rsidRPr="00E4320D">
        <w:rPr>
          <w:sz w:val="12"/>
        </w:rPr>
        <w:t>¶</w:t>
      </w:r>
      <w:r w:rsidRPr="00E4320D">
        <w:rPr>
          <w:sz w:val="16"/>
        </w:rPr>
        <w:t xml:space="preserve"> on average between 2016 and 2035, </w:t>
      </w:r>
      <w:r w:rsidRPr="00E4320D">
        <w:rPr>
          <w:rStyle w:val="StyleBoldUnderline"/>
        </w:rPr>
        <w:t>including the</w:t>
      </w:r>
      <w:r w:rsidRPr="00E4320D">
        <w:rPr>
          <w:rStyle w:val="StyleBoldUnderline"/>
          <w:sz w:val="12"/>
          <w:u w:val="none"/>
        </w:rPr>
        <w:t>¶</w:t>
      </w:r>
      <w:r w:rsidRPr="00E4320D">
        <w:rPr>
          <w:rStyle w:val="StyleBoldUnderline"/>
        </w:rPr>
        <w:t xml:space="preserve"> impacts of associated liquids production, increases</w:t>
      </w:r>
      <w:r w:rsidRPr="00E4320D">
        <w:rPr>
          <w:rStyle w:val="StyleBoldUnderline"/>
          <w:sz w:val="12"/>
          <w:u w:val="none"/>
        </w:rPr>
        <w:t>¶</w:t>
      </w:r>
      <w:r w:rsidRPr="00E4320D">
        <w:rPr>
          <w:rStyle w:val="StyleBoldUnderline"/>
        </w:rPr>
        <w:t xml:space="preserve"> in the petrochemical manufacturing of olefins, and all</w:t>
      </w:r>
      <w:r w:rsidRPr="00E4320D">
        <w:rPr>
          <w:rStyle w:val="StyleBoldUnderline"/>
          <w:sz w:val="12"/>
          <w:u w:val="none"/>
        </w:rPr>
        <w:t>¶</w:t>
      </w:r>
      <w:r w:rsidRPr="00E4320D">
        <w:rPr>
          <w:rStyle w:val="StyleBoldUnderline"/>
        </w:rPr>
        <w:t xml:space="preserve"> economic multiplier effects</w:t>
      </w:r>
      <w:r w:rsidRPr="00E4320D">
        <w:rPr>
          <w:sz w:val="16"/>
        </w:rPr>
        <w:t>.7</w:t>
      </w:r>
      <w:r w:rsidRPr="00E4320D">
        <w:rPr>
          <w:sz w:val="12"/>
        </w:rPr>
        <w:t>¶</w:t>
      </w:r>
      <w:r w:rsidRPr="00E4320D">
        <w:rPr>
          <w:sz w:val="16"/>
        </w:rPr>
        <w:t xml:space="preserve"> Conclusions</w:t>
      </w:r>
      <w:r w:rsidRPr="00E4320D">
        <w:rPr>
          <w:sz w:val="12"/>
        </w:rPr>
        <w:t>¶</w:t>
      </w:r>
      <w:r w:rsidRPr="00E4320D">
        <w:rPr>
          <w:sz w:val="16"/>
        </w:rPr>
        <w:t xml:space="preserve"> As mentioned above, the preponderance of the</w:t>
      </w:r>
      <w:r w:rsidRPr="00E4320D">
        <w:rPr>
          <w:sz w:val="12"/>
        </w:rPr>
        <w:t>¶</w:t>
      </w:r>
      <w:r w:rsidRPr="00E4320D">
        <w:rPr>
          <w:sz w:val="16"/>
        </w:rPr>
        <w:t xml:space="preserve"> </w:t>
      </w:r>
      <w:r w:rsidRPr="00E4320D">
        <w:rPr>
          <w:rStyle w:val="StyleBoldUnderline"/>
        </w:rPr>
        <w:t>economic analyses of the impact exports of LNG from</w:t>
      </w:r>
      <w:r w:rsidRPr="00E4320D">
        <w:rPr>
          <w:rStyle w:val="StyleBoldUnderline"/>
          <w:sz w:val="12"/>
          <w:u w:val="none"/>
        </w:rPr>
        <w:t>¶</w:t>
      </w:r>
      <w:r w:rsidRPr="00E4320D">
        <w:rPr>
          <w:rStyle w:val="StyleBoldUnderline"/>
        </w:rPr>
        <w:t xml:space="preserve"> the U.S. show positive overall benefits in terms of jobs,</w:t>
      </w:r>
      <w:r w:rsidRPr="00E4320D">
        <w:rPr>
          <w:rStyle w:val="StyleBoldUnderline"/>
          <w:sz w:val="12"/>
          <w:u w:val="none"/>
        </w:rPr>
        <w:t>¶</w:t>
      </w:r>
      <w:r w:rsidRPr="00E4320D">
        <w:rPr>
          <w:rStyle w:val="StyleBoldUnderline"/>
        </w:rPr>
        <w:t xml:space="preserve"> investment and GDP growth</w:t>
      </w:r>
      <w:r w:rsidRPr="00E4320D">
        <w:rPr>
          <w:sz w:val="16"/>
        </w:rPr>
        <w:t xml:space="preserve">. In addition, </w:t>
      </w:r>
      <w:r w:rsidRPr="00E4320D">
        <w:rPr>
          <w:rStyle w:val="StyleBoldUnderline"/>
        </w:rPr>
        <w:t>the impact on</w:t>
      </w:r>
      <w:r w:rsidRPr="00E4320D">
        <w:rPr>
          <w:rStyle w:val="StyleBoldUnderline"/>
          <w:sz w:val="12"/>
          <w:u w:val="none"/>
        </w:rPr>
        <w:t>¶</w:t>
      </w:r>
      <w:r w:rsidRPr="00E4320D">
        <w:rPr>
          <w:rStyle w:val="StyleBoldUnderline"/>
        </w:rPr>
        <w:t xml:space="preserve"> U.S. domestic natural gas prices rises will be relatively</w:t>
      </w:r>
      <w:r w:rsidRPr="00E4320D">
        <w:rPr>
          <w:rStyle w:val="StyleBoldUnderline"/>
          <w:sz w:val="12"/>
          <w:u w:val="none"/>
        </w:rPr>
        <w:t>¶</w:t>
      </w:r>
      <w:r w:rsidRPr="00E4320D">
        <w:rPr>
          <w:rStyle w:val="StyleBoldUnderline"/>
        </w:rPr>
        <w:t xml:space="preserve"> small, thus allowing U.S. customers to </w:t>
      </w:r>
      <w:r w:rsidRPr="00E4320D">
        <w:rPr>
          <w:rStyle w:val="StyleBoldUnderline"/>
          <w:b/>
        </w:rPr>
        <w:t xml:space="preserve">maintain a strong competitive advantage </w:t>
      </w:r>
      <w:r w:rsidRPr="00E4320D">
        <w:rPr>
          <w:rStyle w:val="StyleBoldUnderline"/>
        </w:rPr>
        <w:t>over our trading partners.</w:t>
      </w:r>
    </w:p>
    <w:p w:rsidR="00890413" w:rsidRPr="00D0055A" w:rsidRDefault="00890413" w:rsidP="00890413">
      <w:pPr>
        <w:pStyle w:val="Heading4"/>
      </w:pPr>
      <w:r>
        <w:t>Increasing offshore drilling benefits outweigh the manufacturing NB by generating $23.5 billion per year and an additional $51 billion into government revenue.</w:t>
      </w:r>
    </w:p>
    <w:p w:rsidR="00890413" w:rsidRDefault="00890413" w:rsidP="00890413">
      <w:r w:rsidRPr="00830F73">
        <w:rPr>
          <w:b/>
        </w:rPr>
        <w:t>API &amp; NOIA-13</w:t>
      </w:r>
      <w:r>
        <w:t xml:space="preserve"> (American Petroleum Institute in collaboration with National Ocean Industries Association, “The Economic Benefits of Increasing U.S access to Offshore Oil and Natural Gas Resources in the Atlantic,” December, 2013, </w:t>
      </w:r>
      <w:r w:rsidRPr="00D0055A">
        <w:t>http://www.api.org/~/media/Files/Oil-and-Natural-Gas/Exploration/Offshore/Atlantic-OCS/Executive-Summary-Economic-Benefits-of-Increasing-US-Access-to-Atlantic-Offshore-Resources.pdf</w:t>
      </w:r>
      <w:r>
        <w:t>) Bhaktaram</w:t>
      </w:r>
    </w:p>
    <w:p w:rsidR="00890413" w:rsidRPr="00890413" w:rsidRDefault="00890413" w:rsidP="00890413">
      <w:pPr>
        <w:rPr>
          <w:sz w:val="16"/>
        </w:rPr>
      </w:pPr>
      <w:r w:rsidRPr="00890413">
        <w:rPr>
          <w:sz w:val="16"/>
        </w:rPr>
        <w:t xml:space="preserve">By </w:t>
      </w:r>
      <w:r w:rsidRPr="00C03857">
        <w:rPr>
          <w:rStyle w:val="StyleBoldUnderline"/>
        </w:rPr>
        <w:t xml:space="preserve">2035, offshore oil and natural gas development could produce an incremental </w:t>
      </w:r>
      <w:r w:rsidRPr="00C03857">
        <w:rPr>
          <w:rStyle w:val="Emphasis"/>
        </w:rPr>
        <w:t xml:space="preserve">1.3 million barrels of </w:t>
      </w:r>
      <w:r w:rsidRPr="00890413">
        <w:rPr>
          <w:rStyle w:val="Emphasis"/>
          <w:b w:val="0"/>
          <w:sz w:val="12"/>
          <w:u w:val="none"/>
        </w:rPr>
        <w:t>¶</w:t>
      </w:r>
      <w:r w:rsidRPr="00C03857">
        <w:rPr>
          <w:rStyle w:val="Emphasis"/>
        </w:rPr>
        <w:t xml:space="preserve"> oil equivalent per day (MMboe/d), generate nearly 280,000 jobs, contribute up to $23.5 billion per year </w:t>
      </w:r>
      <w:r w:rsidRPr="00890413">
        <w:rPr>
          <w:rStyle w:val="Emphasis"/>
          <w:b w:val="0"/>
          <w:sz w:val="12"/>
          <w:u w:val="none"/>
        </w:rPr>
        <w:t>¶</w:t>
      </w:r>
      <w:r w:rsidRPr="00C03857">
        <w:rPr>
          <w:rStyle w:val="Emphasis"/>
        </w:rPr>
        <w:t xml:space="preserve"> to the U.S. economy, and generate $51 billion </w:t>
      </w:r>
      <w:r w:rsidRPr="00C03857">
        <w:rPr>
          <w:rStyle w:val="StyleBoldUnderline"/>
        </w:rPr>
        <w:t>in cumulative government revenue</w:t>
      </w:r>
      <w:r w:rsidRPr="00890413">
        <w:rPr>
          <w:sz w:val="16"/>
        </w:rPr>
        <w:t xml:space="preserve"> (Table 1), Most of </w:t>
      </w:r>
      <w:r w:rsidRPr="00890413">
        <w:rPr>
          <w:sz w:val="12"/>
        </w:rPr>
        <w:t>¶</w:t>
      </w:r>
      <w:r w:rsidRPr="00890413">
        <w:rPr>
          <w:sz w:val="16"/>
        </w:rPr>
        <w:t xml:space="preserve"> the benefits would be accrued to states along the east coast (Table 2) but the economic impacts would</w:t>
      </w:r>
      <w:r w:rsidRPr="00890413">
        <w:rPr>
          <w:sz w:val="12"/>
        </w:rPr>
        <w:t>¶</w:t>
      </w:r>
      <w:r w:rsidRPr="00890413">
        <w:rPr>
          <w:sz w:val="16"/>
        </w:rPr>
        <w:t xml:space="preserve"> be felt throughout the U.S. The amount of revenue accrued to state governments would be dependent </w:t>
      </w:r>
      <w:r w:rsidRPr="00890413">
        <w:rPr>
          <w:sz w:val="12"/>
        </w:rPr>
        <w:t>¶</w:t>
      </w:r>
      <w:r w:rsidRPr="00890413">
        <w:rPr>
          <w:sz w:val="16"/>
        </w:rPr>
        <w:t xml:space="preserve"> on legislated federal/state sharing agreements.1</w:t>
      </w:r>
      <w:r w:rsidRPr="00890413">
        <w:rPr>
          <w:sz w:val="12"/>
        </w:rPr>
        <w:t>¶</w:t>
      </w:r>
      <w:r w:rsidRPr="00890413">
        <w:rPr>
          <w:sz w:val="16"/>
        </w:rPr>
        <w:t xml:space="preserve"> </w:t>
      </w:r>
      <w:proofErr w:type="gramStart"/>
      <w:r w:rsidRPr="00890413">
        <w:rPr>
          <w:sz w:val="16"/>
        </w:rPr>
        <w:t>The</w:t>
      </w:r>
      <w:proofErr w:type="gramEnd"/>
      <w:r w:rsidRPr="00890413">
        <w:rPr>
          <w:sz w:val="16"/>
        </w:rPr>
        <w:t xml:space="preserve"> offshore oil and natural gas industry within the United States is a significant contributor to</w:t>
      </w:r>
      <w:r w:rsidRPr="00890413">
        <w:rPr>
          <w:sz w:val="12"/>
        </w:rPr>
        <w:t>¶</w:t>
      </w:r>
      <w:r w:rsidRPr="00890413">
        <w:rPr>
          <w:sz w:val="16"/>
        </w:rPr>
        <w:t xml:space="preserve"> employment, the national economy, government revenues, and domestic energy production. Current </w:t>
      </w:r>
      <w:r w:rsidRPr="00890413">
        <w:rPr>
          <w:sz w:val="12"/>
        </w:rPr>
        <w:t>¶</w:t>
      </w:r>
      <w:r w:rsidRPr="00890413">
        <w:rPr>
          <w:sz w:val="16"/>
        </w:rPr>
        <w:t xml:space="preserve"> offshore oil and gas production in the U.S. is essentially limited to the Central, Western and a small </w:t>
      </w:r>
      <w:r w:rsidRPr="00890413">
        <w:rPr>
          <w:sz w:val="12"/>
        </w:rPr>
        <w:t>¶</w:t>
      </w:r>
      <w:r w:rsidRPr="00890413">
        <w:rPr>
          <w:sz w:val="16"/>
        </w:rPr>
        <w:t xml:space="preserve"> amount of the eastern Gulf of Mexico with limited additional legacy production off Alaska and </w:t>
      </w:r>
      <w:r w:rsidRPr="00890413">
        <w:rPr>
          <w:sz w:val="12"/>
        </w:rPr>
        <w:t>¶</w:t>
      </w:r>
      <w:r w:rsidRPr="00890413">
        <w:rPr>
          <w:sz w:val="16"/>
        </w:rPr>
        <w:t xml:space="preserve"> California. </w:t>
      </w:r>
      <w:r w:rsidRPr="00C03857">
        <w:rPr>
          <w:rStyle w:val="StyleBoldUnderline"/>
        </w:rPr>
        <w:t xml:space="preserve">Total offshore oil and natural gas production in federal waters was a combined 1.87 million </w:t>
      </w:r>
      <w:r w:rsidRPr="00890413">
        <w:rPr>
          <w:rStyle w:val="StyleBoldUnderline"/>
          <w:sz w:val="12"/>
          <w:u w:val="none"/>
        </w:rPr>
        <w:t>¶</w:t>
      </w:r>
      <w:r w:rsidRPr="00C03857">
        <w:rPr>
          <w:rStyle w:val="StyleBoldUnderline"/>
        </w:rPr>
        <w:t xml:space="preserve"> barrels of oil equivalent per day as of June of 2013 or 9 percent of U.S. production.</w:t>
      </w:r>
      <w:r w:rsidRPr="00890413">
        <w:rPr>
          <w:rStyle w:val="StyleBoldUnderline"/>
          <w:sz w:val="12"/>
          <w:u w:val="none"/>
        </w:rPr>
        <w:t>¶</w:t>
      </w:r>
      <w:r w:rsidRPr="00C03857">
        <w:rPr>
          <w:rStyle w:val="StyleBoldUnderline"/>
        </w:rPr>
        <w:t xml:space="preserve"> Approximately 85 percent of acreage in federal offshore waters is </w:t>
      </w:r>
      <w:r w:rsidRPr="00C03857">
        <w:rPr>
          <w:rStyle w:val="StyleBoldUnderline"/>
        </w:rPr>
        <w:lastRenderedPageBreak/>
        <w:t xml:space="preserve">inaccessible to offshore oil and </w:t>
      </w:r>
      <w:r w:rsidRPr="00890413">
        <w:rPr>
          <w:rStyle w:val="StyleBoldUnderline"/>
          <w:sz w:val="12"/>
          <w:u w:val="none"/>
        </w:rPr>
        <w:t>¶</w:t>
      </w:r>
      <w:r w:rsidRPr="00C03857">
        <w:rPr>
          <w:rStyle w:val="StyleBoldUnderline"/>
        </w:rPr>
        <w:t xml:space="preserve"> natural gas development,</w:t>
      </w:r>
      <w:r w:rsidRPr="00890413">
        <w:rPr>
          <w:sz w:val="16"/>
        </w:rPr>
        <w:t xml:space="preserve"> either through lack of federal lease sales or outright moratoriums. Oil and </w:t>
      </w:r>
      <w:r w:rsidRPr="00890413">
        <w:rPr>
          <w:sz w:val="12"/>
        </w:rPr>
        <w:t>¶</w:t>
      </w:r>
      <w:r w:rsidRPr="00890413">
        <w:rPr>
          <w:sz w:val="16"/>
        </w:rPr>
        <w:t xml:space="preserve"> gas development off the Atlantic coast has been restricted since the 1980’s. Only 51 exploratory wells </w:t>
      </w:r>
      <w:r w:rsidRPr="00890413">
        <w:rPr>
          <w:sz w:val="12"/>
        </w:rPr>
        <w:t>¶</w:t>
      </w:r>
      <w:r w:rsidRPr="00890413">
        <w:rPr>
          <w:sz w:val="16"/>
        </w:rPr>
        <w:t xml:space="preserve"> were drilled in the 1970s and 1980s, mainly in shallow water. A lease sale off the coast of Virginia was </w:t>
      </w:r>
      <w:r w:rsidRPr="00890413">
        <w:rPr>
          <w:sz w:val="12"/>
        </w:rPr>
        <w:t>¶</w:t>
      </w:r>
      <w:r w:rsidRPr="00890413">
        <w:rPr>
          <w:sz w:val="16"/>
        </w:rPr>
        <w:t xml:space="preserve"> planned for 2011, but was subsequently canceled. No lease sales in the Atlantic Outer Continental </w:t>
      </w:r>
      <w:r w:rsidRPr="00890413">
        <w:rPr>
          <w:sz w:val="12"/>
        </w:rPr>
        <w:t>¶</w:t>
      </w:r>
      <w:r w:rsidRPr="00890413">
        <w:rPr>
          <w:sz w:val="16"/>
        </w:rPr>
        <w:t xml:space="preserve"> Shelf (OCS) are currently scheduled. The next five-year plan of OCS lease sales, yet to be released, </w:t>
      </w:r>
      <w:r w:rsidRPr="00890413">
        <w:rPr>
          <w:sz w:val="12"/>
        </w:rPr>
        <w:t>¶</w:t>
      </w:r>
      <w:r w:rsidRPr="00890413">
        <w:rPr>
          <w:sz w:val="16"/>
        </w:rPr>
        <w:t xml:space="preserve"> would start in 2017. </w:t>
      </w:r>
      <w:r w:rsidRPr="00890413">
        <w:rPr>
          <w:sz w:val="12"/>
        </w:rPr>
        <w:t>¶</w:t>
      </w:r>
      <w:r w:rsidRPr="00890413">
        <w:rPr>
          <w:sz w:val="16"/>
        </w:rPr>
        <w:t xml:space="preserve"> </w:t>
      </w:r>
      <w:proofErr w:type="gramStart"/>
      <w:r w:rsidRPr="00890413">
        <w:rPr>
          <w:sz w:val="16"/>
        </w:rPr>
        <w:t>While</w:t>
      </w:r>
      <w:proofErr w:type="gramEnd"/>
      <w:r w:rsidRPr="00890413">
        <w:rPr>
          <w:sz w:val="16"/>
        </w:rPr>
        <w:t xml:space="preserve"> there have been no recent seismic surveys or exploratory wells in the Atlantic OCS, an updated </w:t>
      </w:r>
      <w:r w:rsidRPr="00890413">
        <w:rPr>
          <w:sz w:val="12"/>
        </w:rPr>
        <w:t>¶</w:t>
      </w:r>
      <w:r w:rsidRPr="00890413">
        <w:rPr>
          <w:sz w:val="16"/>
        </w:rPr>
        <w:t xml:space="preserve"> reserve analysis based on historic information was released by the Bureau of Ocean Energy </w:t>
      </w:r>
      <w:r w:rsidRPr="00890413">
        <w:rPr>
          <w:sz w:val="12"/>
        </w:rPr>
        <w:t>¶</w:t>
      </w:r>
      <w:r w:rsidRPr="00890413">
        <w:rPr>
          <w:sz w:val="16"/>
        </w:rPr>
        <w:t xml:space="preserve"> Management (BOEM) in 2011. The BOEM report identified and estimated resources in ten unique </w:t>
      </w:r>
      <w:r w:rsidRPr="00890413">
        <w:rPr>
          <w:sz w:val="12"/>
        </w:rPr>
        <w:t>¶</w:t>
      </w:r>
      <w:r w:rsidRPr="00890413">
        <w:rPr>
          <w:sz w:val="16"/>
        </w:rPr>
        <w:t xml:space="preserve"> geologic plays. The BOEM resource estimates served as the foundation for the reserve and </w:t>
      </w:r>
      <w:r w:rsidRPr="00890413">
        <w:rPr>
          <w:sz w:val="12"/>
        </w:rPr>
        <w:t>¶</w:t>
      </w:r>
      <w:r w:rsidRPr="00890413">
        <w:rPr>
          <w:sz w:val="16"/>
        </w:rPr>
        <w:t xml:space="preserve"> production models of this report. This report constructs a scenario of oil and natural gas development in the Atlantic OCS, based on the </w:t>
      </w:r>
      <w:r w:rsidRPr="00890413">
        <w:rPr>
          <w:sz w:val="12"/>
        </w:rPr>
        <w:t>¶</w:t>
      </w:r>
      <w:r w:rsidRPr="00890413">
        <w:rPr>
          <w:sz w:val="16"/>
        </w:rPr>
        <w:t xml:space="preserve"> resource potential of the area, geologic analogs, and the full value chain of oil and natural gas </w:t>
      </w:r>
      <w:r w:rsidRPr="00890413">
        <w:rPr>
          <w:sz w:val="12"/>
        </w:rPr>
        <w:t>¶</w:t>
      </w:r>
      <w:r w:rsidRPr="00890413">
        <w:rPr>
          <w:sz w:val="16"/>
        </w:rPr>
        <w:t xml:space="preserve"> development and production. It quantifies the capital and other investments projected to be </w:t>
      </w:r>
      <w:r w:rsidRPr="00890413">
        <w:rPr>
          <w:sz w:val="12"/>
        </w:rPr>
        <w:t>¶</w:t>
      </w:r>
      <w:r w:rsidRPr="00890413">
        <w:rPr>
          <w:sz w:val="16"/>
        </w:rPr>
        <w:t xml:space="preserve"> undertaken by the oil and natural gas industry, </w:t>
      </w:r>
      <w:r w:rsidRPr="00D0055A">
        <w:rPr>
          <w:rStyle w:val="StyleBoldUnderline"/>
        </w:rPr>
        <w:t xml:space="preserve">identifies linkages to the oil and gas supply chain and </w:t>
      </w:r>
      <w:r w:rsidRPr="00890413">
        <w:rPr>
          <w:rStyle w:val="StyleBoldUnderline"/>
          <w:sz w:val="12"/>
          <w:u w:val="none"/>
        </w:rPr>
        <w:t>¶</w:t>
      </w:r>
      <w:r w:rsidRPr="00D0055A">
        <w:rPr>
          <w:rStyle w:val="StyleBoldUnderline"/>
        </w:rPr>
        <w:t xml:space="preserve"> supporting industries at both the state and national levels, estimates both job creation and </w:t>
      </w:r>
      <w:r w:rsidRPr="00890413">
        <w:rPr>
          <w:rStyle w:val="StyleBoldUnderline"/>
          <w:sz w:val="12"/>
          <w:u w:val="none"/>
        </w:rPr>
        <w:t>¶</w:t>
      </w:r>
      <w:r w:rsidRPr="00D0055A">
        <w:rPr>
          <w:rStyle w:val="StyleBoldUnderline"/>
        </w:rPr>
        <w:t xml:space="preserve"> contributions to economies associated with oil and natural gas development, as well as government </w:t>
      </w:r>
      <w:r w:rsidRPr="00890413">
        <w:rPr>
          <w:rStyle w:val="StyleBoldUnderline"/>
          <w:sz w:val="12"/>
          <w:u w:val="none"/>
        </w:rPr>
        <w:t>¶</w:t>
      </w:r>
      <w:r w:rsidRPr="00D0055A">
        <w:rPr>
          <w:rStyle w:val="StyleBoldUnderline"/>
        </w:rPr>
        <w:t xml:space="preserve"> revenues due to lease bids, rents and production royalties. </w:t>
      </w:r>
      <w:r w:rsidRPr="00890413">
        <w:rPr>
          <w:sz w:val="16"/>
        </w:rPr>
        <w:t xml:space="preserve">The report relies on Quest Offshore </w:t>
      </w:r>
      <w:r w:rsidRPr="00890413">
        <w:rPr>
          <w:sz w:val="12"/>
        </w:rPr>
        <w:t>¶</w:t>
      </w:r>
      <w:r w:rsidRPr="00890413">
        <w:rPr>
          <w:sz w:val="16"/>
        </w:rPr>
        <w:t xml:space="preserve"> Resources, Inc. (Quest) proprietary database3</w:t>
      </w:r>
      <w:r w:rsidRPr="00890413">
        <w:rPr>
          <w:sz w:val="12"/>
        </w:rPr>
        <w:t>¶</w:t>
      </w:r>
      <w:r w:rsidRPr="00890413">
        <w:rPr>
          <w:sz w:val="16"/>
        </w:rPr>
        <w:t xml:space="preserve"> on the offshore oil and natural gas supply chain.</w:t>
      </w:r>
    </w:p>
    <w:p w:rsidR="00890413" w:rsidRPr="00AF5046" w:rsidRDefault="00890413" w:rsidP="00890413"/>
    <w:p w:rsidR="00D1303A" w:rsidRPr="00830F73" w:rsidRDefault="00CE2626" w:rsidP="00830F73">
      <w:pPr>
        <w:pStyle w:val="Heading3"/>
      </w:pPr>
      <w:r w:rsidRPr="00830F73">
        <w:lastRenderedPageBreak/>
        <w:t>A2: Ecosystem NB</w:t>
      </w:r>
    </w:p>
    <w:p w:rsidR="006605A5" w:rsidRDefault="006605A5" w:rsidP="006605A5">
      <w:pPr>
        <w:pStyle w:val="Heading4"/>
      </w:pPr>
      <w:r>
        <w:t xml:space="preserve">Fracking exposes environment to pollutants causing birth defects, disorders, and other harms </w:t>
      </w:r>
    </w:p>
    <w:p w:rsidR="006605A5" w:rsidRPr="00A368F6" w:rsidRDefault="006605A5" w:rsidP="006605A5">
      <w:r w:rsidRPr="00830F73">
        <w:rPr>
          <w:b/>
        </w:rPr>
        <w:t>Hoffman 12</w:t>
      </w:r>
      <w:r>
        <w:t xml:space="preserve"> [Joe Hoffman-Geology and Human Health course in the Department of Earth Sciences, Montana State University “Potential Health and Environmental Effects of Hydrofracking in the Williston Basin, Montana” Published 2012 </w:t>
      </w:r>
      <w:hyperlink r:id="rId52" w:history="1">
        <w:r w:rsidRPr="00F31555">
          <w:rPr>
            <w:rStyle w:val="Hyperlink"/>
          </w:rPr>
          <w:t>http://serc.carleton.edu/NAGTWorkshops/health/case_studies/hydrofracking_w.html</w:t>
        </w:r>
      </w:hyperlink>
      <w:r>
        <w:t>] Ogryzek</w:t>
      </w:r>
    </w:p>
    <w:p w:rsidR="006605A5" w:rsidRPr="00A368F6" w:rsidRDefault="006605A5" w:rsidP="006605A5">
      <w:pPr>
        <w:rPr>
          <w:sz w:val="16"/>
        </w:rPr>
      </w:pPr>
      <w:r w:rsidRPr="00A368F6">
        <w:rPr>
          <w:sz w:val="16"/>
        </w:rPr>
        <w:t xml:space="preserve">Methane is a main component of natural gas and is 25 times more potent in trapping heat in the atmosphere than carbon dioxide. </w:t>
      </w:r>
      <w:r w:rsidRPr="00CE2626">
        <w:rPr>
          <w:rStyle w:val="StyleBoldUnderline"/>
        </w:rPr>
        <w:t>A recent study by the N</w:t>
      </w:r>
      <w:r w:rsidRPr="00A368F6">
        <w:rPr>
          <w:sz w:val="16"/>
        </w:rPr>
        <w:t xml:space="preserve">ational </w:t>
      </w:r>
      <w:r w:rsidRPr="00CE2626">
        <w:rPr>
          <w:rStyle w:val="StyleBoldUnderline"/>
        </w:rPr>
        <w:t>O</w:t>
      </w:r>
      <w:r w:rsidRPr="00A368F6">
        <w:rPr>
          <w:sz w:val="16"/>
        </w:rPr>
        <w:t xml:space="preserve">ceanic and </w:t>
      </w:r>
      <w:r w:rsidRPr="00CE2626">
        <w:rPr>
          <w:rStyle w:val="StyleBoldUnderline"/>
        </w:rPr>
        <w:t>A</w:t>
      </w:r>
      <w:r w:rsidRPr="00A368F6">
        <w:rPr>
          <w:sz w:val="16"/>
        </w:rPr>
        <w:t xml:space="preserve">tmospheric </w:t>
      </w:r>
      <w:r w:rsidRPr="00CE2626">
        <w:rPr>
          <w:rStyle w:val="StyleBoldUnderline"/>
        </w:rPr>
        <w:t>A</w:t>
      </w:r>
      <w:r w:rsidRPr="00A368F6">
        <w:rPr>
          <w:sz w:val="16"/>
        </w:rPr>
        <w:t xml:space="preserve">dministration (NOAA) </w:t>
      </w:r>
      <w:r w:rsidRPr="00CE2626">
        <w:rPr>
          <w:rStyle w:val="StyleBoldUnderline"/>
        </w:rPr>
        <w:t>monitoring gas wells in</w:t>
      </w:r>
      <w:r w:rsidRPr="00A368F6">
        <w:rPr>
          <w:sz w:val="16"/>
        </w:rPr>
        <w:t xml:space="preserve"> Weld County, </w:t>
      </w:r>
      <w:r w:rsidRPr="00CE2626">
        <w:rPr>
          <w:rStyle w:val="StyleBoldUnderline"/>
        </w:rPr>
        <w:t>Colorado</w:t>
      </w:r>
      <w:r w:rsidRPr="00A368F6">
        <w:rPr>
          <w:sz w:val="16"/>
        </w:rPr>
        <w:t xml:space="preserve">, </w:t>
      </w:r>
      <w:r w:rsidRPr="00CE2626">
        <w:rPr>
          <w:rStyle w:val="StyleBoldUnderline"/>
        </w:rPr>
        <w:t>estimated that 4 percent of the methane produced by these wells is escaping into the atmosphere. NOAA scientists found the Weld County gas wells to be equal to the carbon emissions of 1-3 million cars</w:t>
      </w:r>
      <w:r w:rsidRPr="00A368F6">
        <w:rPr>
          <w:sz w:val="16"/>
        </w:rPr>
        <w:t>.</w:t>
      </w:r>
      <w:r w:rsidRPr="00A368F6">
        <w:rPr>
          <w:sz w:val="12"/>
        </w:rPr>
        <w:t>¶</w:t>
      </w:r>
      <w:r w:rsidRPr="00A368F6">
        <w:rPr>
          <w:sz w:val="16"/>
        </w:rPr>
        <w:t xml:space="preserve"> </w:t>
      </w:r>
      <w:proofErr w:type="gramStart"/>
      <w:r w:rsidRPr="00A368F6">
        <w:rPr>
          <w:sz w:val="16"/>
        </w:rPr>
        <w:t>A</w:t>
      </w:r>
      <w:proofErr w:type="gramEnd"/>
      <w:r w:rsidRPr="00A368F6">
        <w:rPr>
          <w:sz w:val="16"/>
        </w:rPr>
        <w:t xml:space="preserve"> number of other air contaminants are released through the various drilling procedures, including construction and operation of the well site, transport of the materials and equipment, and disposal of the waste. </w:t>
      </w:r>
      <w:r w:rsidRPr="00A368F6">
        <w:rPr>
          <w:u w:val="single"/>
        </w:rPr>
        <w:t>Some of the pollutants released by drilling include: benzene, toluene, xylene and ethyl benzene (BTEX), particulate matter and dust, ground level ozone</w:t>
      </w:r>
      <w:r w:rsidRPr="00A368F6">
        <w:rPr>
          <w:sz w:val="16"/>
        </w:rPr>
        <w:t xml:space="preserve">, or smog, nitrogen oxides, carbon monoxide, formaldehyde and metals contained in diesel fuel </w:t>
      </w:r>
      <w:r w:rsidRPr="00A368F6">
        <w:rPr>
          <w:u w:val="single"/>
        </w:rPr>
        <w:t>combustion—with exposure to these pollutants known to cause short-term illness, cancer, organ damage, nervous system disorders and birth defects or even death .</w:t>
      </w:r>
      <w:r w:rsidRPr="00A368F6">
        <w:rPr>
          <w:sz w:val="12"/>
        </w:rPr>
        <w:t>¶</w:t>
      </w:r>
      <w:r w:rsidRPr="00A368F6">
        <w:rPr>
          <w:sz w:val="16"/>
        </w:rPr>
        <w:t xml:space="preserve"> </w:t>
      </w:r>
      <w:r w:rsidRPr="00CE2626">
        <w:rPr>
          <w:rStyle w:val="StyleBoldUnderline"/>
        </w:rPr>
        <w:t>The Associated press recently reported that Wyoming's air quality near rural drilling sites is worse than Los Angeles'–with Wyoming ozone levels recorded at 124 parts per billion compared to the worst air day of the year for Los Angeles, at 114 parts per billion. The E</w:t>
      </w:r>
      <w:r w:rsidRPr="00A368F6">
        <w:rPr>
          <w:sz w:val="16"/>
        </w:rPr>
        <w:t>nvironmental</w:t>
      </w:r>
      <w:r w:rsidRPr="00CE2626">
        <w:rPr>
          <w:rStyle w:val="StyleBoldUnderline"/>
        </w:rPr>
        <w:t xml:space="preserve"> P</w:t>
      </w:r>
      <w:r w:rsidRPr="00A368F6">
        <w:rPr>
          <w:sz w:val="16"/>
        </w:rPr>
        <w:t xml:space="preserve">rotection </w:t>
      </w:r>
      <w:r w:rsidRPr="00CE2626">
        <w:rPr>
          <w:rStyle w:val="StyleBoldUnderline"/>
        </w:rPr>
        <w:t>A</w:t>
      </w:r>
      <w:r w:rsidRPr="00A368F6">
        <w:rPr>
          <w:sz w:val="16"/>
        </w:rPr>
        <w:t xml:space="preserve">gency's </w:t>
      </w:r>
      <w:r w:rsidRPr="00CE2626">
        <w:rPr>
          <w:rStyle w:val="StyleBoldUnderline"/>
        </w:rPr>
        <w:t>maximum healthy limit is 75 parts per billion</w:t>
      </w:r>
      <w:r w:rsidRPr="00A368F6">
        <w:rPr>
          <w:sz w:val="16"/>
        </w:rPr>
        <w:t>.</w:t>
      </w:r>
      <w:r w:rsidRPr="00A368F6">
        <w:rPr>
          <w:bCs/>
          <w:sz w:val="12"/>
        </w:rPr>
        <w:t>¶</w:t>
      </w:r>
      <w:r w:rsidRPr="00A368F6">
        <w:rPr>
          <w:sz w:val="16"/>
        </w:rPr>
        <w:t xml:space="preserve"> A 2007 report prepared for the Western Governor's Association, that inventoried present and future nitrogen oxide and sulfur dioxide emissions from oil and gas drilling in the west, projects Montana to experience a 310% increase in nitrogen oxide pollution (smog).</w:t>
      </w:r>
      <w:r w:rsidRPr="00A368F6">
        <w:rPr>
          <w:sz w:val="12"/>
        </w:rPr>
        <w:t>¶</w:t>
      </w:r>
      <w:r w:rsidRPr="00A368F6">
        <w:rPr>
          <w:sz w:val="16"/>
        </w:rPr>
        <w:t xml:space="preserve"> </w:t>
      </w:r>
      <w:r w:rsidRPr="00CE2626">
        <w:rPr>
          <w:rStyle w:val="StyleBoldUnderline"/>
        </w:rPr>
        <w:t xml:space="preserve">Crystalline silica, in the form of sand, can cause silicosis </w:t>
      </w:r>
      <w:r w:rsidRPr="00A368F6">
        <w:rPr>
          <w:sz w:val="16"/>
        </w:rPr>
        <w:t>(</w:t>
      </w:r>
      <w:r w:rsidRPr="00CE2626">
        <w:rPr>
          <w:rStyle w:val="StyleBoldUnderline"/>
        </w:rPr>
        <w:t>an incurable but preventable lung disease</w:t>
      </w:r>
      <w:r w:rsidRPr="00A368F6">
        <w:rPr>
          <w:sz w:val="16"/>
        </w:rPr>
        <w:t xml:space="preserve">) when inhaled by workers. </w:t>
      </w:r>
      <w:r w:rsidRPr="00CE2626">
        <w:rPr>
          <w:rStyle w:val="StyleBoldUnderline"/>
        </w:rPr>
        <w:t xml:space="preserve">Sand is a main ingredient used in the fracking process. The </w:t>
      </w:r>
      <w:r w:rsidRPr="00A368F6">
        <w:rPr>
          <w:sz w:val="16"/>
        </w:rPr>
        <w:t>National Institute for Occupational Safety (</w:t>
      </w:r>
      <w:r w:rsidRPr="00CE2626">
        <w:rPr>
          <w:rStyle w:val="StyleBoldUnderline"/>
        </w:rPr>
        <w:t>NIOSH) collected air samples from 11 fracking sites around the country. All 11 sites exceeded relevant occupational health criteria for exposure to respirable crystalline silica. In 31% of the samples, silica concentrations exceeded the NIOSH exposure limit by a factor of 10</w:t>
      </w:r>
      <w:r w:rsidRPr="00A368F6">
        <w:rPr>
          <w:sz w:val="16"/>
        </w:rPr>
        <w:t xml:space="preserve">, which means that even if workers were wearing proper respiratory equipment, they would not be adequately protected. </w:t>
      </w:r>
    </w:p>
    <w:p w:rsidR="00CE2626" w:rsidRDefault="00CE2626" w:rsidP="00CE2626">
      <w:pPr>
        <w:pStyle w:val="Heading4"/>
      </w:pPr>
      <w:r>
        <w:t xml:space="preserve">Fracking </w:t>
      </w:r>
      <w:r w:rsidR="009A743B">
        <w:t>risks polluting</w:t>
      </w:r>
      <w:r>
        <w:t xml:space="preserve"> environment </w:t>
      </w:r>
      <w:r w:rsidR="009A743B">
        <w:t xml:space="preserve">much more than LNG exports; chemical reports aren’t disclosed </w:t>
      </w:r>
    </w:p>
    <w:p w:rsidR="00CE2626" w:rsidRPr="00CE2626" w:rsidRDefault="009A743B" w:rsidP="00CE2626">
      <w:r w:rsidRPr="00830F73">
        <w:rPr>
          <w:b/>
        </w:rPr>
        <w:t>Vancouver Sun 8/1/14</w:t>
      </w:r>
      <w:r>
        <w:t xml:space="preserve"> </w:t>
      </w:r>
      <w:r w:rsidR="00CE2626" w:rsidRPr="009A743B">
        <w:rPr>
          <w:sz w:val="20"/>
        </w:rPr>
        <w:t>[</w:t>
      </w:r>
      <w:r w:rsidRPr="009A743B">
        <w:rPr>
          <w:sz w:val="20"/>
        </w:rPr>
        <w:t xml:space="preserve">Vancouver Sun; Breaking news “Fracking may be a threat to B.C. ecosystems: SFU study” Published August 1, 2014 </w:t>
      </w:r>
      <w:hyperlink r:id="rId53" w:history="1">
        <w:r w:rsidR="00CE2626" w:rsidRPr="009A743B">
          <w:rPr>
            <w:rStyle w:val="Hyperlink"/>
            <w:sz w:val="20"/>
          </w:rPr>
          <w:t>http://www.vancouversun.com/technology/Fracking+threat+ecosystems+study/10081289/story.html</w:t>
        </w:r>
      </w:hyperlink>
      <w:r w:rsidR="00CE2626" w:rsidRPr="009A743B">
        <w:rPr>
          <w:sz w:val="20"/>
        </w:rPr>
        <w:t>] Ogryzek</w:t>
      </w:r>
    </w:p>
    <w:p w:rsidR="00CE2626" w:rsidRPr="00CE2626" w:rsidRDefault="00CE2626" w:rsidP="00CE2626">
      <w:pPr>
        <w:rPr>
          <w:sz w:val="16"/>
        </w:rPr>
      </w:pPr>
      <w:r w:rsidRPr="00CE2626">
        <w:rPr>
          <w:sz w:val="16"/>
        </w:rPr>
        <w:t xml:space="preserve">The </w:t>
      </w:r>
      <w:r w:rsidRPr="00CE2626">
        <w:rPr>
          <w:rStyle w:val="StyleBoldUnderline"/>
        </w:rPr>
        <w:t>environmental impacts of intensive hydraulic fracturing for natural gas extraction are not well understood and could pose a threat to</w:t>
      </w:r>
      <w:r w:rsidRPr="00CE2626">
        <w:rPr>
          <w:sz w:val="16"/>
        </w:rPr>
        <w:t xml:space="preserve"> B.C.’s </w:t>
      </w:r>
      <w:r w:rsidRPr="00CE2626">
        <w:rPr>
          <w:rStyle w:val="StyleBoldUnderline"/>
        </w:rPr>
        <w:t>ecosystems</w:t>
      </w:r>
      <w:r w:rsidRPr="00CE2626">
        <w:rPr>
          <w:sz w:val="16"/>
        </w:rPr>
        <w:t>, according to a scientific review led by Simon Fraser University researchers.</w:t>
      </w:r>
      <w:r w:rsidRPr="00CE2626">
        <w:rPr>
          <w:sz w:val="12"/>
        </w:rPr>
        <w:t>¶</w:t>
      </w:r>
      <w:r w:rsidRPr="00CE2626">
        <w:rPr>
          <w:sz w:val="16"/>
        </w:rPr>
        <w:t xml:space="preserve"> </w:t>
      </w:r>
      <w:r w:rsidRPr="00CE2626">
        <w:rPr>
          <w:rStyle w:val="StyleBoldUnderline"/>
        </w:rPr>
        <w:t>Poor regulation and a lack of disclosure of methods and the chemicals injected into the ground in jurisdictions where hydraulic fracturing is widely practised have left huge “knowledge gaps” about the consequences</w:t>
      </w:r>
      <w:r w:rsidRPr="00CE2626">
        <w:rPr>
          <w:sz w:val="16"/>
        </w:rPr>
        <w:t xml:space="preserve"> </w:t>
      </w:r>
      <w:r w:rsidRPr="00CE2626">
        <w:rPr>
          <w:rStyle w:val="StyleBoldUnderline"/>
        </w:rPr>
        <w:t>of</w:t>
      </w:r>
      <w:r w:rsidRPr="00CE2626">
        <w:rPr>
          <w:sz w:val="16"/>
        </w:rPr>
        <w:t xml:space="preserve"> the process popularly known as “</w:t>
      </w:r>
      <w:r w:rsidRPr="00CE2626">
        <w:rPr>
          <w:rStyle w:val="StyleBoldUnderline"/>
        </w:rPr>
        <w:t>fracking</w:t>
      </w:r>
      <w:r w:rsidRPr="00CE2626">
        <w:rPr>
          <w:sz w:val="16"/>
        </w:rPr>
        <w:t>”, said SFU conservation biologist Viorel Popescu.</w:t>
      </w:r>
      <w:r w:rsidRPr="00CE2626">
        <w:rPr>
          <w:sz w:val="12"/>
        </w:rPr>
        <w:t>¶</w:t>
      </w:r>
      <w:r w:rsidRPr="00CE2626">
        <w:rPr>
          <w:sz w:val="16"/>
        </w:rPr>
        <w:t xml:space="preserve"> </w:t>
      </w:r>
      <w:r w:rsidRPr="00CE2626">
        <w:rPr>
          <w:rStyle w:val="StyleBoldUnderline"/>
        </w:rPr>
        <w:t>Fracking involves the injection of a cocktail of water, chemicals and sand into shale formations under high pressure,</w:t>
      </w:r>
      <w:r w:rsidRPr="00CE2626">
        <w:rPr>
          <w:sz w:val="16"/>
        </w:rPr>
        <w:t xml:space="preserve"> which fractures the rock deep underground and releases otherwise inaccessible gas. The aqueous mixture may include methanol, xylene, naphthalene, hydrochloric acid, toluene, benzene, and formaldehyde, as well as proprietary chemicals, some of which remains in the ground after the process is complete, according to the article published on Thursday in the peer-reviewed journal Frontiers in </w:t>
      </w:r>
      <w:r w:rsidRPr="00CE2626">
        <w:rPr>
          <w:sz w:val="16"/>
        </w:rPr>
        <w:lastRenderedPageBreak/>
        <w:t>Ecology.</w:t>
      </w:r>
      <w:r w:rsidRPr="00CE2626">
        <w:rPr>
          <w:sz w:val="12"/>
        </w:rPr>
        <w:t>¶</w:t>
      </w:r>
      <w:r w:rsidRPr="00CE2626">
        <w:rPr>
          <w:sz w:val="16"/>
        </w:rPr>
        <w:t xml:space="preserve"> Thousands of wells may be required to extract gas from a large shale formation.</w:t>
      </w:r>
      <w:r w:rsidRPr="00CE2626">
        <w:rPr>
          <w:sz w:val="12"/>
        </w:rPr>
        <w:t>¶</w:t>
      </w:r>
      <w:r w:rsidRPr="00CE2626">
        <w:rPr>
          <w:sz w:val="16"/>
        </w:rPr>
        <w:t xml:space="preserve"> Little research has been done on the impacts of fracking on groundwater and ecosystems, meaning B.C. is about to embark on a massive expansion of the gas industry with unknown consequences, Popescu said.</w:t>
      </w:r>
      <w:r w:rsidRPr="00CE2626">
        <w:rPr>
          <w:sz w:val="12"/>
        </w:rPr>
        <w:t>¶</w:t>
      </w:r>
      <w:r w:rsidRPr="00CE2626">
        <w:rPr>
          <w:sz w:val="16"/>
        </w:rPr>
        <w:t xml:space="preserve"> Premier Christy Clark has made expanded natural gas extraction central to her government’s economic plan, promising thousands of jobs and billions of dollars in revenue. The ambitious plan includes the construction of up to five LNG plants in northern B.C. to process gas for export to Asia.</w:t>
      </w:r>
      <w:r w:rsidRPr="00CE2626">
        <w:rPr>
          <w:sz w:val="12"/>
        </w:rPr>
        <w:t>¶</w:t>
      </w:r>
      <w:r w:rsidRPr="00CE2626">
        <w:rPr>
          <w:sz w:val="16"/>
        </w:rPr>
        <w:t xml:space="preserve"> </w:t>
      </w:r>
      <w:r w:rsidRPr="00CE2626">
        <w:rPr>
          <w:rStyle w:val="StyleBoldUnderline"/>
        </w:rPr>
        <w:t>Fracking for shale gas has been practiced in the U</w:t>
      </w:r>
      <w:r w:rsidRPr="00CE2626">
        <w:rPr>
          <w:sz w:val="16"/>
        </w:rPr>
        <w:t xml:space="preserve">nited </w:t>
      </w:r>
      <w:r w:rsidRPr="00CE2626">
        <w:rPr>
          <w:rStyle w:val="StyleBoldUnderline"/>
        </w:rPr>
        <w:t>S</w:t>
      </w:r>
      <w:r w:rsidRPr="00CE2626">
        <w:rPr>
          <w:sz w:val="16"/>
        </w:rPr>
        <w:t xml:space="preserve">tates for more than 60 years — at least a million times, according to the Society of Petroleum Engineers — </w:t>
      </w:r>
      <w:r w:rsidRPr="00CE2626">
        <w:rPr>
          <w:rStyle w:val="StyleBoldUnderline"/>
        </w:rPr>
        <w:t>but</w:t>
      </w:r>
      <w:r w:rsidRPr="00CE2626">
        <w:rPr>
          <w:sz w:val="16"/>
        </w:rPr>
        <w:t xml:space="preserve"> </w:t>
      </w:r>
      <w:r w:rsidRPr="00CE2626">
        <w:rPr>
          <w:rStyle w:val="StyleBoldUnderline"/>
        </w:rPr>
        <w:t>states vary widely in their regulation of the process, disclosure of the chemicals used and environmental impact reporting.</w:t>
      </w:r>
      <w:r w:rsidRPr="00CE2626">
        <w:rPr>
          <w:sz w:val="12"/>
        </w:rPr>
        <w:t>¶</w:t>
      </w:r>
      <w:r w:rsidRPr="00CE2626">
        <w:rPr>
          <w:sz w:val="16"/>
        </w:rPr>
        <w:t xml:space="preserve"> The Canadian Association of Petroleum Producers supports disclosure of fracking fluid additives — required by law in B.C. — but </w:t>
      </w:r>
      <w:r w:rsidRPr="00CE2626">
        <w:rPr>
          <w:rStyle w:val="StyleBoldUnderline"/>
        </w:rPr>
        <w:t>the industry is relatively new here, so the effects of additives are not well-understood.</w:t>
      </w:r>
      <w:r w:rsidRPr="00CE2626">
        <w:rPr>
          <w:sz w:val="12"/>
        </w:rPr>
        <w:t>¶</w:t>
      </w:r>
      <w:r w:rsidRPr="00CE2626">
        <w:rPr>
          <w:sz w:val="16"/>
        </w:rPr>
        <w:t xml:space="preserve"> “</w:t>
      </w:r>
      <w:r w:rsidRPr="00CE2626">
        <w:rPr>
          <w:rStyle w:val="StyleBoldUnderline"/>
        </w:rPr>
        <w:t>In the 24 states with active shale gas reservoirs, each has its own mandate and regulations and may not require proprietary chemicals to be disclosed</w:t>
      </w:r>
      <w:r w:rsidRPr="00CE2626">
        <w:rPr>
          <w:sz w:val="16"/>
        </w:rPr>
        <w:t>,” Popescu said. “In Canada, there appears to be more transparency.”</w:t>
      </w:r>
      <w:r w:rsidRPr="00CE2626">
        <w:rPr>
          <w:sz w:val="12"/>
        </w:rPr>
        <w:t>¶</w:t>
      </w:r>
      <w:r w:rsidRPr="00CE2626">
        <w:rPr>
          <w:sz w:val="16"/>
        </w:rPr>
        <w:t xml:space="preserve"> </w:t>
      </w:r>
      <w:proofErr w:type="gramStart"/>
      <w:r w:rsidRPr="00CE2626">
        <w:rPr>
          <w:sz w:val="16"/>
        </w:rPr>
        <w:t>Only</w:t>
      </w:r>
      <w:proofErr w:type="gramEnd"/>
      <w:r w:rsidRPr="00CE2626">
        <w:rPr>
          <w:sz w:val="16"/>
        </w:rPr>
        <w:t xml:space="preserve"> five of those states maintain public records of accidents and regulatory violations, so the frequency and severity of contamination events associated with fracking is not known.</w:t>
      </w:r>
      <w:r w:rsidRPr="00CE2626">
        <w:rPr>
          <w:sz w:val="12"/>
        </w:rPr>
        <w:t>¶</w:t>
      </w:r>
      <w:r w:rsidRPr="00CE2626">
        <w:rPr>
          <w:sz w:val="16"/>
        </w:rPr>
        <w:t xml:space="preserve"> In B.C., </w:t>
      </w:r>
      <w:r w:rsidRPr="00CE2626">
        <w:rPr>
          <w:rStyle w:val="StyleBoldUnderline"/>
        </w:rPr>
        <w:t>f</w:t>
      </w:r>
      <w:r w:rsidRPr="00CE2626">
        <w:rPr>
          <w:sz w:val="16"/>
        </w:rPr>
        <w:t>racking water that returns to the surface is recovered for reuse or injected into exhausted gas wells for disposal. Surface disposal is prohibited.</w:t>
      </w:r>
      <w:r w:rsidRPr="00CE2626">
        <w:rPr>
          <w:sz w:val="12"/>
        </w:rPr>
        <w:t>¶</w:t>
      </w:r>
      <w:r w:rsidRPr="00CE2626">
        <w:rPr>
          <w:sz w:val="16"/>
        </w:rPr>
        <w:t xml:space="preserve"> “</w:t>
      </w:r>
      <w:r w:rsidRPr="00CE2626">
        <w:rPr>
          <w:rStyle w:val="StyleBoldUnderline"/>
        </w:rPr>
        <w:t>We need more than just disclosure of the chemicals</w:t>
      </w:r>
      <w:r w:rsidRPr="00CE2626">
        <w:rPr>
          <w:sz w:val="16"/>
        </w:rPr>
        <w:t>,” he said. “</w:t>
      </w:r>
      <w:r w:rsidRPr="00CE2626">
        <w:rPr>
          <w:rStyle w:val="StyleBoldUnderline"/>
        </w:rPr>
        <w:t>We need to know what we are putting in the ground, how much stays there and how it migrates, which is one of the big research unknowns</w:t>
      </w:r>
      <w:r w:rsidRPr="00CE2626">
        <w:rPr>
          <w:sz w:val="16"/>
        </w:rPr>
        <w:t>.”</w:t>
      </w:r>
      <w:r w:rsidRPr="00CE2626">
        <w:rPr>
          <w:sz w:val="12"/>
        </w:rPr>
        <w:t>¶</w:t>
      </w:r>
      <w:r w:rsidRPr="00CE2626">
        <w:rPr>
          <w:sz w:val="16"/>
        </w:rPr>
        <w:t xml:space="preserve"> B.C. requires steel and casing and cement to a depth of 600 metres in natural gas wells to provide isolation from groundwater, and so far has never had a reported incident of water contamination due to fracking, according to the ministry of natural gas development.</w:t>
      </w:r>
    </w:p>
    <w:p w:rsidR="00D1303A" w:rsidRPr="00830F73" w:rsidRDefault="00D1303A" w:rsidP="00830F73">
      <w:pPr>
        <w:pStyle w:val="Heading3"/>
      </w:pPr>
      <w:r w:rsidRPr="00830F73">
        <w:lastRenderedPageBreak/>
        <w:t>Earthquake Turn</w:t>
      </w:r>
    </w:p>
    <w:p w:rsidR="00D1303A" w:rsidRPr="00E4320D" w:rsidRDefault="00D1303A" w:rsidP="00D1303A">
      <w:pPr>
        <w:pStyle w:val="Heading4"/>
        <w:rPr>
          <w:rFonts w:eastAsia="Times New Roman" w:cs="Times New Roman"/>
          <w:sz w:val="20"/>
          <w:szCs w:val="20"/>
        </w:rPr>
      </w:pPr>
      <w:r w:rsidRPr="00E4320D">
        <w:t xml:space="preserve">Fracking leads to an increased number of </w:t>
      </w:r>
      <w:proofErr w:type="gramStart"/>
      <w:r w:rsidRPr="00E4320D">
        <w:t>earthquakes, that</w:t>
      </w:r>
      <w:proofErr w:type="gramEnd"/>
      <w:r w:rsidRPr="00E4320D">
        <w:t xml:space="preserve"> can increase severity of earthquakes.</w:t>
      </w:r>
    </w:p>
    <w:p w:rsidR="00D1303A" w:rsidRPr="00E4320D" w:rsidRDefault="00D1303A" w:rsidP="00D1303A">
      <w:pPr>
        <w:rPr>
          <w:b/>
          <w:sz w:val="26"/>
        </w:rPr>
      </w:pPr>
      <w:r w:rsidRPr="00830F73">
        <w:rPr>
          <w:b/>
        </w:rPr>
        <w:t>Kernanen-14</w:t>
      </w:r>
      <w:r w:rsidRPr="00E4320D">
        <w:rPr>
          <w:rStyle w:val="StyleStyleBold12pt"/>
        </w:rPr>
        <w:t xml:space="preserve">  </w:t>
      </w:r>
      <w:r w:rsidRPr="00E4320D">
        <w:rPr>
          <w:sz w:val="16"/>
          <w:szCs w:val="16"/>
        </w:rPr>
        <w:t>(Katie, PhD in Geology from the University of Oklahoma, and an Assistant Professor in the Department of Earth and Atmospheric Sciences, Cornell University, “Oklahoma has had more earthquakes over magnitude 3 in 2014 than California”, Cornell University Press, July 3, 2014, http://www.katiekeranen.com/2014/07/03/research-sharp-increase-central-oklahoma-seismicity/) AB</w:t>
      </w:r>
    </w:p>
    <w:p w:rsidR="00D1303A" w:rsidRPr="00E4320D" w:rsidRDefault="00D1303A" w:rsidP="00D1303A">
      <w:pPr>
        <w:shd w:val="clear" w:color="auto" w:fill="FFFFFF"/>
        <w:spacing w:line="276" w:lineRule="auto"/>
        <w:textAlignment w:val="baseline"/>
        <w:rPr>
          <w:rStyle w:val="StyleBoldUnderline"/>
        </w:rPr>
      </w:pPr>
      <w:r w:rsidRPr="00E4320D">
        <w:rPr>
          <w:rFonts w:cs="Times New Roman"/>
          <w:color w:val="000000"/>
          <w:sz w:val="16"/>
        </w:rPr>
        <w:t>“</w:t>
      </w:r>
      <w:r w:rsidRPr="00E4320D">
        <w:rPr>
          <w:rStyle w:val="Emphasis"/>
        </w:rPr>
        <w:t>Seismic swarms” of earthquake activity have been recorded in Oklahoma</w:t>
      </w:r>
      <w:r w:rsidRPr="00E4320D">
        <w:rPr>
          <w:rFonts w:cs="Times New Roman"/>
          <w:color w:val="000000"/>
          <w:sz w:val="16"/>
        </w:rPr>
        <w:t>, according to just-released research led by Dr. Katie Keranen at the Department of Earth and Atmospheric Sciences, Cornell University, Ithaca, New York. Dr. Katie Keranen, Cornell University.</w:t>
      </w:r>
      <w:r w:rsidRPr="00E4320D">
        <w:rPr>
          <w:rStyle w:val="StyleBoldUnderline"/>
        </w:rPr>
        <w:t xml:space="preserve">Oklahoma earthquakes in areas of high-rate water disposal </w:t>
      </w:r>
      <w:proofErr w:type="gramStart"/>
      <w:r w:rsidRPr="00E4320D">
        <w:rPr>
          <w:rStyle w:val="StyleBoldUnderline"/>
        </w:rPr>
        <w:t>constitute</w:t>
      </w:r>
      <w:proofErr w:type="gramEnd"/>
      <w:r w:rsidRPr="00E4320D">
        <w:rPr>
          <w:rStyle w:val="StyleBoldUnderline"/>
        </w:rPr>
        <w:t xml:space="preserve"> nearly half of all central and eastern US seismicity from 2008 to 2013</w:t>
      </w:r>
      <w:r w:rsidRPr="00E4320D">
        <w:rPr>
          <w:rFonts w:cs="Times New Roman"/>
          <w:color w:val="000000"/>
          <w:sz w:val="16"/>
        </w:rPr>
        <w:t xml:space="preserve">. </w:t>
      </w:r>
      <w:r w:rsidRPr="00E4320D">
        <w:rPr>
          <w:rStyle w:val="StyleBoldUnderline"/>
        </w:rPr>
        <w:t xml:space="preserve">Unconventional oil and gas production provides a rapidly growing energy source; however high production states in the United States, such as Oklahoma, face sharply rising numbers of earthquakes </w:t>
      </w:r>
      <w:r w:rsidRPr="00E4320D">
        <w:rPr>
          <w:rFonts w:cs="Times New Roman"/>
          <w:color w:val="000000"/>
          <w:sz w:val="16"/>
        </w:rPr>
        <w:t>.In the research findings, reported in SCIENCE, Dr. Keranen writes, “</w:t>
      </w:r>
      <w:r w:rsidRPr="00E4320D">
        <w:rPr>
          <w:rStyle w:val="StyleBoldUnderline"/>
        </w:rPr>
        <w:t>Subsurface pressure data required to unequivocally link earthquakes to injection are rarely accessible. Here we use seismicity and hydrogeological models to show that distant fluid migration from high-rate disposal wells in Oklahoma is likely responsible for the largest swarm.</w:t>
      </w:r>
      <w:r w:rsidRPr="00E4320D">
        <w:rPr>
          <w:rFonts w:cs="Times New Roman"/>
          <w:color w:val="000000"/>
          <w:sz w:val="16"/>
        </w:rPr>
        <w:t xml:space="preserve"> Earthquake hypocenters occur within disposal formations and upper-basement, </w:t>
      </w:r>
      <w:proofErr w:type="gramStart"/>
      <w:r w:rsidRPr="00E4320D">
        <w:rPr>
          <w:rFonts w:cs="Times New Roman"/>
          <w:color w:val="000000"/>
          <w:sz w:val="16"/>
        </w:rPr>
        <w:t>between 2-5 km depth</w:t>
      </w:r>
      <w:proofErr w:type="gramEnd"/>
      <w:r w:rsidRPr="00E4320D">
        <w:rPr>
          <w:rStyle w:val="Emphasis"/>
        </w:rPr>
        <w:t>. Seismicity in the United States midcontinent surged beginning in 2008</w:t>
      </w:r>
      <w:r w:rsidRPr="00E4320D">
        <w:rPr>
          <w:rFonts w:cs="Times New Roman"/>
          <w:color w:val="000000"/>
          <w:sz w:val="16"/>
        </w:rPr>
        <w:t xml:space="preserve">, predominantly within regions of active unconventional hydrocarbon production. In Arkansas, Texas, Ohio, and near Prague, </w:t>
      </w:r>
      <w:r w:rsidRPr="00E4320D">
        <w:rPr>
          <w:rStyle w:val="StyleBoldUnderline"/>
        </w:rPr>
        <w:t xml:space="preserve">Oklahoma, recent earthquakes have been linked to wastewater injection </w:t>
      </w:r>
      <w:r w:rsidRPr="00E4320D">
        <w:rPr>
          <w:rFonts w:cs="Times New Roman"/>
          <w:color w:val="000000"/>
          <w:sz w:val="16"/>
        </w:rPr>
        <w:t>although alternative interpretations have been proposed, writes Dr. Keranen. Conclusively distinguishing human-induced earthquakes based solely on seismological data remains challenging</w:t>
      </w:r>
      <w:r w:rsidRPr="00E4320D">
        <w:rPr>
          <w:rStyle w:val="StyleBoldUnderline"/>
        </w:rPr>
        <w:t xml:space="preserve">. Seismic swarms within Oklahoma dominate the recent seismicity in the central and eastern United States, contributing 45% of M3 and larger earthquakes </w:t>
      </w:r>
      <w:proofErr w:type="gramStart"/>
      <w:r w:rsidRPr="00E4320D">
        <w:rPr>
          <w:rStyle w:val="StyleBoldUnderline"/>
        </w:rPr>
        <w:t>between 2008-2013</w:t>
      </w:r>
      <w:proofErr w:type="gramEnd"/>
      <w:r w:rsidRPr="00E4320D">
        <w:rPr>
          <w:rStyle w:val="StyleBoldUnderline"/>
        </w:rPr>
        <w:t xml:space="preserve">. </w:t>
      </w:r>
      <w:r w:rsidRPr="00E4320D">
        <w:rPr>
          <w:rStyle w:val="Emphasis"/>
        </w:rPr>
        <w:t>No other state contributed more than 11%.</w:t>
      </w:r>
      <w:r w:rsidRPr="00E4320D">
        <w:rPr>
          <w:rFonts w:cs="Times New Roman"/>
          <w:color w:val="000000"/>
          <w:sz w:val="16"/>
        </w:rPr>
        <w:t xml:space="preserve"> Our work demonstrates that a very small number of wastewater disposal wells, operating at exceedingly high volumes, create substantial anthropogenic seismic hazard, Dr. Keranen writes. </w:t>
      </w:r>
      <w:r w:rsidRPr="00E4320D">
        <w:rPr>
          <w:rStyle w:val="StyleBoldUnderline"/>
        </w:rPr>
        <w:t xml:space="preserve">Four of the highest-volume disposal wells in Oklahoma </w:t>
      </w:r>
      <w:r w:rsidRPr="00E4320D">
        <w:rPr>
          <w:rStyle w:val="Emphasis"/>
        </w:rPr>
        <w:t>(~0.04% of wells) are capable of triggering ~20% of recent central US earthquakes</w:t>
      </w:r>
      <w:r w:rsidRPr="00E4320D">
        <w:rPr>
          <w:rStyle w:val="StyleBoldUnderline"/>
        </w:rPr>
        <w:t xml:space="preserve"> in a swarm covering nearly 2000 square kilometers</w:t>
      </w:r>
      <w:r w:rsidRPr="00E4320D">
        <w:rPr>
          <w:rFonts w:cs="Times New Roman"/>
          <w:color w:val="000000"/>
          <w:sz w:val="16"/>
        </w:rPr>
        <w:t xml:space="preserve">, as shown by our analysis of modeled pore pressure increase at relocated earthquake hypocenters. This massive Jones seismic swarm is in sharp contrast to the oft-cited aseismic behavior of the majority of active disposal wells. The area of increased pressure related to these wells continually expands, increasing the probability of encountering a larger fault and thus increasing the risk of triggering a higher-magnitude earthquake. </w:t>
      </w:r>
      <w:r w:rsidRPr="00E4320D">
        <w:rPr>
          <w:rStyle w:val="StyleBoldUnderline"/>
        </w:rPr>
        <w:t xml:space="preserve">These results from </w:t>
      </w:r>
      <w:r w:rsidRPr="00E4320D">
        <w:rPr>
          <w:rStyle w:val="Emphasis"/>
        </w:rPr>
        <w:t>Oklahoma, where the rate of M3+ earthquakes is now double that of California,</w:t>
      </w:r>
      <w:r w:rsidRPr="00E4320D">
        <w:rPr>
          <w:rStyle w:val="StyleBoldUnderline"/>
        </w:rPr>
        <w:t xml:space="preserve"> are broadly relevant for understanding fluid-related earthquake triggering and rapid fluid transmission in the shallow crust to great distances.</w:t>
      </w:r>
      <w:r w:rsidRPr="00E4320D">
        <w:rPr>
          <w:rFonts w:cs="Times New Roman"/>
          <w:color w:val="000000"/>
          <w:sz w:val="16"/>
        </w:rPr>
        <w:t xml:space="preserve"> Our results illuminate the sharp response of faults in critical equilibrium to the strong forcing mechanism of massive subsurface fluid injection.With growing development of unconventional reservoirs, the number of new disposal wells drilled and the volume of water disposed at individual wells have abruptly increased. The </w:t>
      </w:r>
      <w:r w:rsidRPr="00E4320D">
        <w:rPr>
          <w:rStyle w:val="StyleBoldUnderline"/>
        </w:rPr>
        <w:t>burgeoning hydrocarbon production from unconventional reservoirs has sharply changed energy and energy politics, and states from California to New York are currently debating permitting and regulation of hydraulic fracturing and wastewater disposal.</w:t>
      </w:r>
    </w:p>
    <w:p w:rsidR="00D1303A" w:rsidRPr="00E4320D" w:rsidRDefault="00D1303A" w:rsidP="00D1303A">
      <w:pPr>
        <w:pStyle w:val="Heading4"/>
      </w:pPr>
      <w:proofErr w:type="gramStart"/>
      <w:r w:rsidRPr="00E4320D">
        <w:t>Increased amounts of seismic activity leads to massive amounts of damage that kill the economy.</w:t>
      </w:r>
      <w:proofErr w:type="gramEnd"/>
      <w:r w:rsidRPr="00E4320D">
        <w:t xml:space="preserve"> </w:t>
      </w:r>
    </w:p>
    <w:p w:rsidR="00D1303A" w:rsidRPr="00E4320D" w:rsidRDefault="00D1303A" w:rsidP="00D1303A">
      <w:pPr>
        <w:shd w:val="clear" w:color="auto" w:fill="FFFFFF"/>
        <w:textAlignment w:val="baseline"/>
        <w:rPr>
          <w:rFonts w:cs="Lucida Grande"/>
          <w:color w:val="333333"/>
          <w:sz w:val="20"/>
          <w:szCs w:val="20"/>
        </w:rPr>
      </w:pPr>
      <w:r w:rsidRPr="00E4320D">
        <w:rPr>
          <w:rStyle w:val="Heading4Char"/>
        </w:rPr>
        <w:t>Earth Sky-12</w:t>
      </w:r>
      <w:r w:rsidRPr="00E4320D">
        <w:rPr>
          <w:rFonts w:cs="Lucida Grande"/>
          <w:color w:val="333333"/>
          <w:sz w:val="20"/>
          <w:szCs w:val="20"/>
        </w:rPr>
        <w:t xml:space="preserve"> </w:t>
      </w:r>
      <w:r w:rsidRPr="00E4320D">
        <w:rPr>
          <w:rFonts w:cs="Lucida Grande"/>
          <w:color w:val="333333"/>
          <w:sz w:val="16"/>
          <w:szCs w:val="16"/>
        </w:rPr>
        <w:t xml:space="preserve">(Earth Sky premier blog created by contributions by accomplished Scientists, “Economic losses from earthquakes and natural disasters peaked in 2011”, May 11, </w:t>
      </w:r>
      <w:proofErr w:type="gramStart"/>
      <w:r w:rsidRPr="00E4320D">
        <w:rPr>
          <w:rFonts w:cs="Lucida Grande"/>
          <w:color w:val="333333"/>
          <w:sz w:val="16"/>
          <w:szCs w:val="16"/>
        </w:rPr>
        <w:t xml:space="preserve">2011 </w:t>
      </w:r>
      <w:r w:rsidRPr="00E4320D">
        <w:rPr>
          <w:sz w:val="16"/>
          <w:szCs w:val="16"/>
        </w:rPr>
        <w:t xml:space="preserve"> </w:t>
      </w:r>
      <w:r w:rsidRPr="00E4320D">
        <w:rPr>
          <w:rFonts w:cs="Lucida Grande"/>
          <w:color w:val="333333"/>
          <w:sz w:val="16"/>
          <w:szCs w:val="16"/>
        </w:rPr>
        <w:t>http</w:t>
      </w:r>
      <w:proofErr w:type="gramEnd"/>
      <w:r w:rsidRPr="00E4320D">
        <w:rPr>
          <w:rFonts w:cs="Lucida Grande"/>
          <w:color w:val="333333"/>
          <w:sz w:val="16"/>
          <w:szCs w:val="16"/>
        </w:rPr>
        <w:t>://earthsky.org/earth/economic-losses-from-earthquakes-and-natural-disasters-peaked-in-2011) Bhaktaram</w:t>
      </w:r>
    </w:p>
    <w:p w:rsidR="00D1303A" w:rsidRPr="00E4320D" w:rsidRDefault="00D1303A" w:rsidP="00D1303A">
      <w:pPr>
        <w:shd w:val="clear" w:color="auto" w:fill="FFFFFF"/>
        <w:spacing w:line="276" w:lineRule="auto"/>
        <w:textAlignment w:val="baseline"/>
        <w:rPr>
          <w:rFonts w:cs="Times New Roman"/>
          <w:color w:val="000000"/>
          <w:sz w:val="16"/>
        </w:rPr>
      </w:pPr>
      <w:r w:rsidRPr="00E4320D">
        <w:rPr>
          <w:rStyle w:val="StyleBoldUnderline"/>
        </w:rPr>
        <w:lastRenderedPageBreak/>
        <w:t xml:space="preserve">The earthquake analysis – released in January 2012 – came from the Center for Disaster Management and Risk Reduction (CEDIM) in Germany. </w:t>
      </w:r>
      <w:proofErr w:type="gramStart"/>
      <w:r w:rsidRPr="00E4320D">
        <w:rPr>
          <w:rStyle w:val="StyleBoldUnderline"/>
        </w:rPr>
        <w:t xml:space="preserve">According to their report, earthquakes and their consequences, including tsunamis and landslides, </w:t>
      </w:r>
      <w:r w:rsidRPr="00E4320D">
        <w:rPr>
          <w:rStyle w:val="Emphasis"/>
        </w:rPr>
        <w:t>caused damages of $365 billion U.S. dollars</w:t>
      </w:r>
      <w:r w:rsidRPr="00E4320D">
        <w:rPr>
          <w:rStyle w:val="StyleBoldUnderline"/>
        </w:rPr>
        <w:t>.</w:t>
      </w:r>
      <w:proofErr w:type="gramEnd"/>
      <w:r w:rsidRPr="00E4320D">
        <w:rPr>
          <w:rStyle w:val="StyleBoldUnderline"/>
        </w:rPr>
        <w:t xml:space="preserve"> </w:t>
      </w:r>
      <w:r w:rsidRPr="00E4320D">
        <w:rPr>
          <w:rFonts w:cs="Times New Roman"/>
          <w:color w:val="000000"/>
          <w:sz w:val="16"/>
        </w:rPr>
        <w:t>More than half of that was from the March 2011 Tohuku earthquake and tsunami. According to the CEDIM report</w:t>
      </w:r>
      <w:r w:rsidRPr="00E4320D">
        <w:rPr>
          <w:rStyle w:val="StyleBoldUnderline"/>
        </w:rPr>
        <w:t>, in 2011, over 20,000 people died and about a million people lost their homes globally, due to earthquakes and their effects.</w:t>
      </w:r>
      <w:r w:rsidRPr="00E4320D">
        <w:rPr>
          <w:rFonts w:cs="Times New Roman"/>
          <w:color w:val="000000"/>
          <w:sz w:val="16"/>
        </w:rPr>
        <w:t xml:space="preserve"> The two countries hit hardest by earthquakes were New Zealand, with a large earthquake near Christchurch in February, 2011 – and Japan. In 2011, the earthquakes and their </w:t>
      </w:r>
      <w:r w:rsidRPr="00E4320D">
        <w:rPr>
          <w:rStyle w:val="StyleBoldUnderline"/>
        </w:rPr>
        <w:t>aftereffects destroyed or damaged more than 1.7 million buildings globally.</w:t>
      </w:r>
      <w:r w:rsidRPr="00E4320D">
        <w:rPr>
          <w:rFonts w:cs="Times New Roman"/>
          <w:color w:val="000000"/>
          <w:sz w:val="16"/>
        </w:rPr>
        <w:t xml:space="preserve"> Of these, Japan had more than one million damaged buildings. Richard Gross</w:t>
      </w:r>
      <w:r w:rsidRPr="00E4320D">
        <w:rPr>
          <w:rStyle w:val="StyleBoldUnderline"/>
        </w:rPr>
        <w:t>: Japan earthquake shortened Earth’s day 1.8 millionths of a second.</w:t>
      </w:r>
      <w:r w:rsidRPr="00E4320D">
        <w:rPr>
          <w:rFonts w:cs="Times New Roman"/>
          <w:color w:val="000000"/>
          <w:sz w:val="16"/>
        </w:rPr>
        <w:t xml:space="preserve"> The Insurance Information Institute (III), a U.S. industry organization, and the global reinsurance firm Munich Re in Germany both issued reports calling the Japan earthquake the most costly natural disaster of any kind (not just earthquakes) in history. These organizations said that the March 2011 Japan earthquake pushed the toll for losses from natural disasters up for the entire world – so that, globally, 2011 was the costliest year ever for natural disasters. The earthquake and tsunami in Japan is said to have accounted for more than half of the damage, overall. Going back to the CEDIM repot, in 2011 earthquakes alone and their consequences, such as tsunamis, landslides, and ground settlements, caused a damage of $365 billion U.S. dollars. According to the CEDIM analysis, 20,500 people died, about a million people lost their homes. </w:t>
      </w:r>
      <w:r w:rsidRPr="00E4320D">
        <w:rPr>
          <w:rStyle w:val="Emphasis"/>
        </w:rPr>
        <w:t>The earthquake near Christchurch, New Zealand, in February 2011 caused $20 billion in losses</w:t>
      </w:r>
      <w:r w:rsidRPr="00E4320D">
        <w:rPr>
          <w:rFonts w:cs="Times New Roman"/>
          <w:color w:val="000000"/>
          <w:sz w:val="16"/>
        </w:rPr>
        <w:t>, said the CEDIM. Large economic losses also resulted from the earthquakes in the Turkish region of Van, in the region of India-Nepal-Tibet, in the Chinese provinces of Yunnan and Xinjiang, and in the U.S. state of Virginia. Worldwide, at least 133 earthquakes occurred in 2011, during which people died, were injured or lost their homes or which caused immense damage to property. Most often, i.e. 27 times, earthquakes took place in Japan. These were mostly aftershocks of the Tohoku earthquake. China was affected 20 times, Turkey 18 times. Including the aftershock near Christchurch, New Zealand was hit by 17 earthquakes, the CEDIM said. In 2011, 20,500 people died as a result of earthquakes, tsunamis, or other consequences. Statistically speaking, this is below the average of the past years. More than 1 million people lost their homes. For comparison: The devastating earthquake on Haiti in 2010 caused about 137,000 casualties, between one and two million people lost their homes. In 2011, the earthquakes and their side effects destroyed or damaged more than 1.7 million buildings, of these, more than one million in Japan alone.</w:t>
      </w:r>
    </w:p>
    <w:p w:rsidR="00D1303A" w:rsidRPr="00E4320D" w:rsidRDefault="00D1303A" w:rsidP="00D1303A">
      <w:pPr>
        <w:shd w:val="clear" w:color="auto" w:fill="FFFFFF"/>
        <w:spacing w:line="276" w:lineRule="auto"/>
        <w:textAlignment w:val="baseline"/>
        <w:rPr>
          <w:rFonts w:cs="Times New Roman"/>
          <w:color w:val="000000"/>
          <w:sz w:val="16"/>
        </w:rPr>
      </w:pPr>
    </w:p>
    <w:p w:rsidR="00D1303A" w:rsidRPr="00E4320D" w:rsidRDefault="00D1303A" w:rsidP="00D1303A">
      <w:pPr>
        <w:pStyle w:val="Heading4"/>
      </w:pPr>
      <w:r w:rsidRPr="00E4320D">
        <w:t>America is at the brink of economic collapse.</w:t>
      </w:r>
    </w:p>
    <w:p w:rsidR="00D1303A" w:rsidRPr="00E4320D" w:rsidRDefault="00D1303A" w:rsidP="00D1303A">
      <w:pPr>
        <w:shd w:val="clear" w:color="auto" w:fill="FFFFFF"/>
        <w:textAlignment w:val="baseline"/>
        <w:rPr>
          <w:rFonts w:cs="Times New Roman"/>
          <w:color w:val="000000"/>
          <w:sz w:val="16"/>
        </w:rPr>
      </w:pPr>
      <w:r w:rsidRPr="00830F73">
        <w:rPr>
          <w:b/>
        </w:rPr>
        <w:t>DeMint-12</w:t>
      </w:r>
      <w:r w:rsidRPr="00E4320D">
        <w:rPr>
          <w:rFonts w:cs="Times New Roman"/>
          <w:color w:val="000000"/>
          <w:sz w:val="16"/>
        </w:rPr>
        <w:t xml:space="preserve"> (The Honorable Jim DeMint, United States Senator (R-SC), “Now or Never: Saving America from Economic Collapse”, The Heritage Foundation, 1-31-2012, http://www.heritage.org/events/2012/01/demint-now-or-never?ac=1) Bhaktaram</w:t>
      </w:r>
    </w:p>
    <w:p w:rsidR="00D1303A" w:rsidRPr="00830F73" w:rsidRDefault="00D1303A" w:rsidP="00D1303A">
      <w:pPr>
        <w:rPr>
          <w:sz w:val="16"/>
        </w:rPr>
      </w:pPr>
      <w:r w:rsidRPr="00E4320D">
        <w:rPr>
          <w:rStyle w:val="StyleBoldUnderline"/>
        </w:rPr>
        <w:t>America is at the brink – not just a crossroads. A future of freedom and prosperity can still be had should Americans show the will to chart such a path. But simply continuing with business as usual has literally brought us to the edge of destruction</w:t>
      </w:r>
      <w:r w:rsidRPr="00830F73">
        <w:rPr>
          <w:sz w:val="16"/>
        </w:rPr>
        <w:t xml:space="preserve">. In </w:t>
      </w:r>
      <w:proofErr w:type="gramStart"/>
      <w:r w:rsidRPr="00830F73">
        <w:rPr>
          <w:sz w:val="16"/>
        </w:rPr>
        <w:t>Now</w:t>
      </w:r>
      <w:proofErr w:type="gramEnd"/>
      <w:r w:rsidRPr="00830F73">
        <w:rPr>
          <w:sz w:val="16"/>
        </w:rPr>
        <w:t xml:space="preserve"> or Never, Senator Jim DeMint (R-SC) stresses that the current political moment of widespread concern about massive debt and reckless spending is our last chance to rescue America from economic armageddon. Continuing the momentum of the Tea Parties and rallies that demanded a new breed of representatives in the 2010 elections, he reminds each of us of the importance of citizen activism, and its power to change Washington in this critical moment in our nation's history.</w:t>
      </w:r>
    </w:p>
    <w:p w:rsidR="00D1303A" w:rsidRPr="00E4320D" w:rsidRDefault="00D1303A" w:rsidP="00D1303A">
      <w:pPr>
        <w:shd w:val="clear" w:color="auto" w:fill="FFFFFF"/>
        <w:spacing w:line="276" w:lineRule="auto"/>
        <w:textAlignment w:val="baseline"/>
        <w:rPr>
          <w:b/>
          <w:u w:val="single"/>
        </w:rPr>
      </w:pPr>
      <w:r w:rsidRPr="00830F73">
        <w:rPr>
          <w:sz w:val="16"/>
        </w:rPr>
        <w:t>Additional contributors to Now or Never include Senators Tom Coburn, Mike Lee, Rand Paul, Marco Rubio and Pat Toomey, Congressman Steve King, pollster Frank Lutz, former Congressman Dick Armey, and others who also make the case for political reform and renewal.</w:t>
      </w:r>
    </w:p>
    <w:p w:rsidR="00D1303A" w:rsidRPr="00E4320D" w:rsidRDefault="00D1303A" w:rsidP="00D1303A">
      <w:pPr>
        <w:shd w:val="clear" w:color="auto" w:fill="FFFFFF"/>
        <w:spacing w:line="276" w:lineRule="auto"/>
        <w:textAlignment w:val="baseline"/>
        <w:rPr>
          <w:rFonts w:cs="Times New Roman"/>
          <w:color w:val="000000"/>
          <w:sz w:val="16"/>
        </w:rPr>
      </w:pPr>
    </w:p>
    <w:p w:rsidR="00D1303A" w:rsidRPr="00E4320D" w:rsidRDefault="00D1303A" w:rsidP="00D1303A">
      <w:pPr>
        <w:keepNext/>
        <w:keepLines/>
        <w:spacing w:before="200"/>
        <w:outlineLvl w:val="3"/>
        <w:rPr>
          <w:rFonts w:eastAsia="MS Gothic" w:cs="Times New Roman"/>
          <w:b/>
          <w:bCs/>
          <w:iCs/>
          <w:sz w:val="26"/>
        </w:rPr>
      </w:pPr>
      <w:r w:rsidRPr="00E4320D">
        <w:rPr>
          <w:rFonts w:eastAsia="MS Gothic" w:cs="Times New Roman"/>
          <w:b/>
          <w:bCs/>
          <w:iCs/>
          <w:sz w:val="26"/>
        </w:rPr>
        <w:t>Economic collapse causes global nuclear war.</w:t>
      </w:r>
    </w:p>
    <w:p w:rsidR="00D1303A" w:rsidRPr="00E4320D" w:rsidRDefault="00D1303A" w:rsidP="00D1303A">
      <w:pPr>
        <w:rPr>
          <w:rFonts w:eastAsia="Calibri"/>
        </w:rPr>
      </w:pPr>
      <w:r w:rsidRPr="00E4320D">
        <w:rPr>
          <w:rFonts w:eastAsia="Calibri"/>
          <w:b/>
        </w:rPr>
        <w:t>Auslin 9</w:t>
      </w:r>
      <w:r w:rsidRPr="00E4320D">
        <w:rPr>
          <w:rFonts w:eastAsia="Calibri"/>
        </w:rPr>
        <w:t xml:space="preserve"> [Michael, Resident Scholar, American Enterprise Institute, and Desmond Lachman, Resident Fellow, American Enterprise Institute, “The Global Economy Unravels”, Forbes, </w:t>
      </w:r>
      <w:hyperlink r:id="rId54" w:history="1">
        <w:r w:rsidRPr="00E4320D">
          <w:rPr>
            <w:rFonts w:eastAsia="Calibri"/>
          </w:rPr>
          <w:t>http://www.aei.org/article/100187</w:t>
        </w:r>
      </w:hyperlink>
      <w:r w:rsidRPr="00E4320D">
        <w:rPr>
          <w:rFonts w:eastAsia="Calibri"/>
        </w:rPr>
        <w:t>] JB</w:t>
      </w:r>
    </w:p>
    <w:p w:rsidR="00D1303A" w:rsidRPr="00E4320D" w:rsidRDefault="00D1303A" w:rsidP="00D1303A">
      <w:pPr>
        <w:rPr>
          <w:rFonts w:eastAsia="Calibri" w:cs="Times New Roman"/>
          <w:b/>
          <w:u w:val="single"/>
        </w:rPr>
      </w:pPr>
      <w:r w:rsidRPr="00E4320D">
        <w:rPr>
          <w:rFonts w:eastAsia="Calibri" w:cs="Times New Roman"/>
          <w:sz w:val="16"/>
        </w:rPr>
        <w:t xml:space="preserve">What do these trends mean in the short and medium term? The Great Depression showed how social and </w:t>
      </w:r>
      <w:r w:rsidRPr="00E4320D">
        <w:rPr>
          <w:rFonts w:eastAsia="Calibri" w:cs="Times New Roman"/>
          <w:b/>
          <w:u w:val="single"/>
        </w:rPr>
        <w:t>global chaos followed hard on economic collapse</w:t>
      </w:r>
      <w:r w:rsidRPr="00E4320D">
        <w:rPr>
          <w:rFonts w:eastAsia="Calibri" w:cs="Times New Roman"/>
          <w:b/>
          <w:bCs/>
          <w:u w:val="single"/>
        </w:rPr>
        <w:t xml:space="preserve">. The mere fact that parliaments across the globe, from America to Japan, are unable to make responsible, economically sound recovery plans suggests that they do not know </w:t>
      </w:r>
      <w:r w:rsidRPr="00E4320D">
        <w:rPr>
          <w:rFonts w:eastAsia="Calibri" w:cs="Times New Roman"/>
          <w:b/>
          <w:bCs/>
          <w:u w:val="single"/>
        </w:rPr>
        <w:lastRenderedPageBreak/>
        <w:t>what to do and are simply hoping for the least disruption. Equally worrisome is the adoption of more statist economic programs around the globe, and the concurrent decline of trust in free-market systems.</w:t>
      </w:r>
      <w:r w:rsidRPr="00E4320D">
        <w:rPr>
          <w:rFonts w:eastAsia="Calibri" w:cs="Times New Roman"/>
          <w:sz w:val="16"/>
        </w:rPr>
        <w:t xml:space="preserve"> </w:t>
      </w:r>
      <w:r w:rsidRPr="00E4320D">
        <w:rPr>
          <w:rFonts w:eastAsia="Calibri" w:cs="Times New Roman"/>
          <w:b/>
          <w:u w:val="single"/>
        </w:rPr>
        <w:t>The threat of instability is a pressing concern</w:t>
      </w:r>
      <w:r w:rsidRPr="00E4320D">
        <w:rPr>
          <w:rFonts w:eastAsia="Calibri" w:cs="Times New Roman"/>
          <w:sz w:val="16"/>
        </w:rPr>
        <w:t xml:space="preserve">. China, until last year the world's fastest growing economy, just reported that 20 million migrant laborers lost their jobs. Even in the flush times of recent years, </w:t>
      </w:r>
      <w:r w:rsidRPr="00E4320D">
        <w:rPr>
          <w:rFonts w:eastAsia="Calibri" w:cs="Times New Roman"/>
          <w:b/>
          <w:u w:val="single"/>
        </w:rPr>
        <w:t>China faced</w:t>
      </w:r>
      <w:r w:rsidRPr="00E4320D">
        <w:rPr>
          <w:rFonts w:eastAsia="Calibri" w:cs="Times New Roman"/>
          <w:sz w:val="16"/>
        </w:rPr>
        <w:t xml:space="preserve"> upward of </w:t>
      </w:r>
      <w:r w:rsidRPr="00E4320D">
        <w:rPr>
          <w:rFonts w:eastAsia="Calibri" w:cs="Times New Roman"/>
          <w:b/>
          <w:u w:val="single"/>
        </w:rPr>
        <w:t>70,000 labor uprisings a year. A sustained downturn poses grave and possibly immediate threats to Chinese internal stability</w:t>
      </w:r>
      <w:r w:rsidRPr="00E4320D">
        <w:rPr>
          <w:rFonts w:eastAsia="Calibri" w:cs="Times New Roman"/>
          <w:sz w:val="16"/>
        </w:rPr>
        <w:t xml:space="preserve">. The regime in Beijing may be faced with a choice of repressing its own people or diverting their energies outward, leading to conflict with China's neighbors. </w:t>
      </w:r>
      <w:r w:rsidRPr="00E4320D">
        <w:rPr>
          <w:rFonts w:eastAsia="Calibri" w:cs="Times New Roman"/>
          <w:b/>
          <w:u w:val="single"/>
        </w:rPr>
        <w:t>Russia</w:t>
      </w:r>
      <w:r w:rsidRPr="00E4320D">
        <w:rPr>
          <w:rFonts w:eastAsia="Calibri" w:cs="Times New Roman"/>
          <w:sz w:val="16"/>
        </w:rPr>
        <w:t xml:space="preserve">, an oil state completely dependent on energy sales, </w:t>
      </w:r>
      <w:r w:rsidRPr="00E4320D">
        <w:rPr>
          <w:rFonts w:eastAsia="Calibri" w:cs="Times New Roman"/>
          <w:b/>
          <w:u w:val="single"/>
        </w:rPr>
        <w:t>has had to put down riots in its Far East as well as in downtown Moscow</w:t>
      </w:r>
      <w:r w:rsidRPr="00E4320D">
        <w:rPr>
          <w:rFonts w:eastAsia="Calibri" w:cs="Times New Roman"/>
          <w:sz w:val="16"/>
        </w:rPr>
        <w:t xml:space="preserve">. Vladimir Putin's rule has been predicated on squeezing civil liberties while providing economic largesse. If that devil's bargain falls apart, then </w:t>
      </w:r>
      <w:r w:rsidRPr="00E4320D">
        <w:rPr>
          <w:rFonts w:eastAsia="Calibri" w:cs="Times New Roman"/>
          <w:b/>
          <w:u w:val="single"/>
        </w:rPr>
        <w:t>wide-scale repression inside Russia, along with a continuing threatening posture toward Russia's neighbors, is likely</w:t>
      </w:r>
      <w:r w:rsidRPr="00E4320D">
        <w:rPr>
          <w:rFonts w:eastAsia="Calibri" w:cs="Times New Roman"/>
          <w:b/>
          <w:bCs/>
          <w:u w:val="single"/>
        </w:rPr>
        <w:t>.</w:t>
      </w:r>
      <w:r w:rsidRPr="00E4320D">
        <w:rPr>
          <w:rFonts w:eastAsia="Calibri" w:cs="Times New Roman"/>
          <w:sz w:val="16"/>
        </w:rPr>
        <w:t xml:space="preserve"> </w:t>
      </w:r>
      <w:r w:rsidRPr="00E4320D">
        <w:rPr>
          <w:rFonts w:eastAsia="Calibri" w:cs="Times New Roman"/>
          <w:b/>
          <w:bCs/>
          <w:u w:val="single"/>
        </w:rPr>
        <w:t>Even apparently stable societies face increasing risk and the threat of internal or possibly external conflict.</w:t>
      </w:r>
      <w:r w:rsidRPr="00E4320D">
        <w:rPr>
          <w:rFonts w:eastAsia="Calibri" w:cs="Times New Roman"/>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E4320D">
        <w:rPr>
          <w:rFonts w:eastAsia="Calibri" w:cs="Times New Roman"/>
          <w:b/>
          <w:u w:val="single"/>
        </w:rPr>
        <w:t>Europe as a whole will face dangerously increasing tensions</w:t>
      </w:r>
      <w:r w:rsidRPr="00E4320D">
        <w:rPr>
          <w:rFonts w:eastAsia="Calibri" w:cs="Times New Roman"/>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w:t>
      </w:r>
      <w:r w:rsidRPr="00E4320D">
        <w:rPr>
          <w:rFonts w:eastAsia="Calibri" w:cs="Times New Roman"/>
          <w:b/>
          <w:u w:val="single"/>
        </w:rPr>
        <w:t>. A prolonged global downturn, let alone a collapse, would dramatically raise tensions inside these countries. Couple that with</w:t>
      </w:r>
      <w:r w:rsidRPr="00E4320D">
        <w:rPr>
          <w:rFonts w:eastAsia="Calibri" w:cs="Times New Roman"/>
          <w:sz w:val="16"/>
        </w:rPr>
        <w:t xml:space="preserve"> possible protectionist legislation in the United States, </w:t>
      </w:r>
      <w:r w:rsidRPr="00E4320D">
        <w:rPr>
          <w:rFonts w:eastAsia="Calibri" w:cs="Times New Roman"/>
          <w:b/>
          <w:u w:val="single"/>
        </w:rPr>
        <w:t xml:space="preserve">unresolved ethnic and territorial disputes in all regions of the </w:t>
      </w:r>
      <w:r w:rsidRPr="00E4320D">
        <w:rPr>
          <w:rFonts w:eastAsia="Calibri" w:cs="Times New Roman"/>
          <w:b/>
          <w:bCs/>
          <w:u w:val="single"/>
        </w:rPr>
        <w:t>globe and a loss of confidence that world leaders actually know what they are doing.</w:t>
      </w:r>
      <w:r w:rsidRPr="00E4320D">
        <w:rPr>
          <w:rFonts w:eastAsia="Calibri" w:cs="Times New Roman"/>
          <w:sz w:val="16"/>
        </w:rPr>
        <w:t xml:space="preserve"> </w:t>
      </w:r>
      <w:r w:rsidRPr="00E4320D">
        <w:rPr>
          <w:rFonts w:eastAsia="Calibri" w:cs="Times New Roman"/>
          <w:b/>
          <w:u w:val="single"/>
        </w:rPr>
        <w:t>The result may be a series of small explosions that coalesce into a big bang.</w:t>
      </w:r>
    </w:p>
    <w:p w:rsidR="00D1303A" w:rsidRPr="00E4320D" w:rsidRDefault="00D1303A" w:rsidP="00D1303A">
      <w:pPr>
        <w:shd w:val="clear" w:color="auto" w:fill="FFFFFF"/>
        <w:spacing w:line="276" w:lineRule="auto"/>
        <w:textAlignment w:val="baseline"/>
        <w:rPr>
          <w:rFonts w:cs="Times New Roman"/>
          <w:color w:val="000000"/>
          <w:sz w:val="16"/>
        </w:rPr>
      </w:pPr>
    </w:p>
    <w:p w:rsidR="00D1303A" w:rsidRPr="00E4320D" w:rsidRDefault="00D1303A" w:rsidP="00D1303A">
      <w:pPr>
        <w:shd w:val="clear" w:color="auto" w:fill="FFFFFF"/>
        <w:spacing w:line="441" w:lineRule="atLeast"/>
        <w:textAlignment w:val="baseline"/>
        <w:rPr>
          <w:rFonts w:cs="Times New Roman"/>
          <w:color w:val="000000"/>
          <w:sz w:val="16"/>
        </w:rPr>
      </w:pPr>
    </w:p>
    <w:p w:rsidR="00D1303A" w:rsidRPr="00E4320D" w:rsidRDefault="00D1303A" w:rsidP="00D1303A"/>
    <w:p w:rsidR="00EB5987" w:rsidRDefault="00EB5987">
      <w:pPr>
        <w:spacing w:after="200" w:line="276" w:lineRule="auto"/>
      </w:pPr>
      <w:r>
        <w:br w:type="page"/>
      </w:r>
    </w:p>
    <w:p w:rsidR="00EB5987" w:rsidRDefault="00EB5987" w:rsidP="00EB5987">
      <w:pPr>
        <w:pStyle w:val="Heading2"/>
        <w:tabs>
          <w:tab w:val="left" w:pos="7200"/>
        </w:tabs>
      </w:pPr>
      <w:r>
        <w:lastRenderedPageBreak/>
        <w:t>***Climate Advantage</w:t>
      </w:r>
      <w:r w:rsidR="00B713F9">
        <w:t xml:space="preserve"> - CP #1</w:t>
      </w:r>
    </w:p>
    <w:p w:rsidR="00E57E29" w:rsidRDefault="00EB5987" w:rsidP="00EB5987">
      <w:pPr>
        <w:pStyle w:val="Heading3"/>
      </w:pPr>
      <w:r>
        <w:lastRenderedPageBreak/>
        <w:t>1NC Carbon Tax CP</w:t>
      </w:r>
    </w:p>
    <w:p w:rsidR="00C17DAA" w:rsidRDefault="00C17DAA" w:rsidP="00C17DAA"/>
    <w:p w:rsidR="00AF6D09" w:rsidRPr="00AF6D09" w:rsidRDefault="00AF6D09" w:rsidP="00C17DAA">
      <w:pPr>
        <w:rPr>
          <w:b/>
        </w:rPr>
      </w:pPr>
      <w:r>
        <w:rPr>
          <w:b/>
        </w:rPr>
        <w:t>Text:  The United States federal government should implement a carbon tax at no less than $5.00 a ton of carbon dioxide emitted.</w:t>
      </w:r>
    </w:p>
    <w:p w:rsidR="00895D12" w:rsidRPr="00895D12" w:rsidRDefault="00895D12" w:rsidP="00895D12">
      <w:pPr>
        <w:pStyle w:val="Heading4"/>
      </w:pPr>
      <w:r w:rsidRPr="00895D12">
        <w:t>And, the carbon tax solves warming - it is the easiest and cheapest way to reduce carbon emissions - it avoids politics</w:t>
      </w:r>
    </w:p>
    <w:p w:rsidR="00C17DAA" w:rsidRPr="00895D12" w:rsidRDefault="00C17DAA" w:rsidP="00895D12">
      <w:r w:rsidRPr="00895D12">
        <w:t>Reynolds and Means- 14</w:t>
      </w:r>
      <w:proofErr w:type="gramStart"/>
      <w:r w:rsidRPr="00895D12">
        <w:t>[ Mark</w:t>
      </w:r>
      <w:proofErr w:type="gramEnd"/>
      <w:r w:rsidRPr="00895D12">
        <w:t xml:space="preserve"> Reynolds and Eric Means Mark Reynolds is executive director of Citizen's Climate Lobby, and Eric Means is a member of the Portland chapter of Citizen's Climate, they are writes for the Oregonian Lobby,7/20/14,Combat global warming by taxing carbon: Guest opinion, The Oregonian, http://www. oregonlive.com /opinion/index.ssf /2014/07/combat_ global_warming_by _taxin.html] Thomas.</w:t>
      </w:r>
    </w:p>
    <w:p w:rsidR="00C17DAA" w:rsidRPr="000565D5" w:rsidRDefault="00C17DAA" w:rsidP="00C17DAA">
      <w:pPr>
        <w:rPr>
          <w:sz w:val="16"/>
        </w:rPr>
      </w:pPr>
      <w:r w:rsidRPr="000565D5">
        <w:rPr>
          <w:sz w:val="16"/>
        </w:rPr>
        <w:t xml:space="preserve">This month, </w:t>
      </w:r>
      <w:r w:rsidRPr="00C17DAA">
        <w:rPr>
          <w:rStyle w:val="StyleBoldUnderline"/>
          <w:b/>
        </w:rPr>
        <w:t>energy experts from the United States, China, and 13 other nations released a report to the United Nations called "Pathways to Deep Decarbonization" offering practical paths for transitioning their countries away from fossil fuels</w:t>
      </w:r>
      <w:r w:rsidRPr="000565D5">
        <w:rPr>
          <w:sz w:val="16"/>
        </w:rPr>
        <w:t xml:space="preserve">. </w:t>
      </w:r>
      <w:r w:rsidRPr="00985D14">
        <w:rPr>
          <w:rStyle w:val="StyleBoldUnderline"/>
          <w:b/>
        </w:rPr>
        <w:t>This is a response to the message relentlessly championed by the world's climate scientists: Stop burning things that release greenhouse gases by transitioning quickly to</w:t>
      </w:r>
      <w:r w:rsidRPr="000565D5">
        <w:rPr>
          <w:sz w:val="16"/>
        </w:rPr>
        <w:t xml:space="preserve"> clean energy and </w:t>
      </w:r>
      <w:r w:rsidRPr="00985D14">
        <w:rPr>
          <w:rStyle w:val="StyleBoldUnderline"/>
          <w:b/>
        </w:rPr>
        <w:t>low-carbon modes of transportation</w:t>
      </w:r>
      <w:r w:rsidRPr="000565D5">
        <w:rPr>
          <w:sz w:val="16"/>
        </w:rPr>
        <w:t>. If you have to burn stuff, capture and store the carbon.</w:t>
      </w:r>
      <w:r w:rsidRPr="000565D5">
        <w:rPr>
          <w:sz w:val="12"/>
        </w:rPr>
        <w:t>¶</w:t>
      </w:r>
      <w:r w:rsidRPr="000565D5">
        <w:rPr>
          <w:sz w:val="16"/>
        </w:rPr>
        <w:t xml:space="preserve"> Left unspecified is how to pay for this transition, but we have a suggestion. We'll get to that shortly, but first let's recap the reasons we need to change the "business as usual" scenario.</w:t>
      </w:r>
      <w:r w:rsidRPr="000565D5">
        <w:rPr>
          <w:sz w:val="12"/>
        </w:rPr>
        <w:t>¶</w:t>
      </w:r>
      <w:r w:rsidRPr="000565D5">
        <w:rPr>
          <w:sz w:val="16"/>
        </w:rPr>
        <w:t xml:space="preserve"> Earlier this spring, the Intergovernmental Panel on Climate Change (IPCC) released a report </w:t>
      </w:r>
      <w:r w:rsidRPr="00985D14">
        <w:rPr>
          <w:sz w:val="16"/>
          <w:szCs w:val="16"/>
        </w:rPr>
        <w:t>detailing the impact of climate change both now and in the future. The phrase "wake-up call" has been used so often with regard to climate change that it has lost all meaning. Nevertheless, the IPCC's previous report about impact was sobering:¶ * Farmers may not be able to grow enough food to feed a growing population.¶ * Climate change will continue to increase the severity of storms, droughts, floods and wildfires.¶ * By century's end, sea-level rise could displace hundreds of millions of people.¶ * Reducing poverty will be much more difficult.¶ * Food and water shortages, along with migrating populations, will destabilize many nations.¶ To avoid worst-case scenarios, the world's leading scientists tell us we must contain the increase in warming to 2 degrees Celsius. The IPCC warns that on our current trajectory, we're looking at 4-5C warming, way beyond any ability our civilization has to manage or adapt.¶</w:t>
      </w:r>
      <w:r w:rsidRPr="000565D5">
        <w:rPr>
          <w:sz w:val="16"/>
        </w:rPr>
        <w:t xml:space="preserve"> </w:t>
      </w:r>
      <w:proofErr w:type="gramStart"/>
      <w:r w:rsidRPr="00985D14">
        <w:rPr>
          <w:rStyle w:val="StyleBoldUnderline"/>
          <w:b/>
        </w:rPr>
        <w:t>Sta</w:t>
      </w:r>
      <w:r w:rsidRPr="0048035F">
        <w:rPr>
          <w:rStyle w:val="StyleBoldUnderline"/>
          <w:b/>
        </w:rPr>
        <w:t>ying</w:t>
      </w:r>
      <w:proofErr w:type="gramEnd"/>
      <w:r w:rsidRPr="0048035F">
        <w:rPr>
          <w:rStyle w:val="StyleBoldUnderline"/>
          <w:b/>
        </w:rPr>
        <w:t xml:space="preserve"> under 2C requires the world to remain within a "carbon budget" of one trillion tons of carbon dioxide </w:t>
      </w:r>
      <w:r w:rsidRPr="000565D5">
        <w:rPr>
          <w:sz w:val="16"/>
        </w:rPr>
        <w:t xml:space="preserve">emitted since the Industrial Revolution began. More than </w:t>
      </w:r>
      <w:r w:rsidRPr="0048035F">
        <w:rPr>
          <w:rStyle w:val="StyleBoldUnderline"/>
          <w:b/>
        </w:rPr>
        <w:t>half that budget has been spent</w:t>
      </w:r>
      <w:r w:rsidRPr="000565D5">
        <w:rPr>
          <w:sz w:val="16"/>
        </w:rPr>
        <w:t xml:space="preserve">, and corporations and nations control reserves of fossil fuels amounting to five times the amount of CO2 we can safely burn. </w:t>
      </w:r>
      <w:r w:rsidRPr="0048035F">
        <w:rPr>
          <w:rStyle w:val="StyleBoldUnderline"/>
          <w:b/>
        </w:rPr>
        <w:t>This is one budget we cannot afford to bust, yet we're on track to do just that within two or three decades</w:t>
      </w:r>
      <w:r w:rsidRPr="000565D5">
        <w:rPr>
          <w:sz w:val="16"/>
        </w:rPr>
        <w:t>.</w:t>
      </w:r>
      <w:r w:rsidRPr="000565D5">
        <w:rPr>
          <w:sz w:val="12"/>
        </w:rPr>
        <w:t>¶</w:t>
      </w:r>
      <w:r w:rsidRPr="000565D5">
        <w:rPr>
          <w:sz w:val="16"/>
        </w:rPr>
        <w:t xml:space="preserve"> </w:t>
      </w:r>
      <w:proofErr w:type="gramStart"/>
      <w:r w:rsidRPr="000565D5">
        <w:rPr>
          <w:sz w:val="16"/>
        </w:rPr>
        <w:t>Which</w:t>
      </w:r>
      <w:proofErr w:type="gramEnd"/>
      <w:r w:rsidRPr="000565D5">
        <w:rPr>
          <w:sz w:val="16"/>
        </w:rPr>
        <w:t xml:space="preserve"> brings us back to the report to the UN on how to do this. The authors pull no punches, acknowledging each country's challenges to staying below 2C. But miracle technologies are not required, and they emphasize that no nation's economy is torpedoed by their plans. </w:t>
      </w:r>
      <w:r w:rsidRPr="000565D5">
        <w:rPr>
          <w:rStyle w:val="StyleBoldUnderline"/>
          <w:sz w:val="12"/>
          <w:u w:val="none"/>
        </w:rPr>
        <w:t>¶</w:t>
      </w:r>
      <w:r w:rsidRPr="0048035F">
        <w:rPr>
          <w:rStyle w:val="StyleBoldUnderline"/>
          <w:b/>
        </w:rPr>
        <w:t xml:space="preserve"> </w:t>
      </w:r>
      <w:proofErr w:type="gramStart"/>
      <w:r w:rsidRPr="0048035F">
        <w:rPr>
          <w:rStyle w:val="StyleBoldUnderline"/>
          <w:b/>
        </w:rPr>
        <w:t>None</w:t>
      </w:r>
      <w:proofErr w:type="gramEnd"/>
      <w:r w:rsidRPr="0048035F">
        <w:rPr>
          <w:rStyle w:val="StyleBoldUnderline"/>
          <w:b/>
        </w:rPr>
        <w:t xml:space="preserve"> of this will happen quickly enough</w:t>
      </w:r>
      <w:r w:rsidRPr="000565D5">
        <w:rPr>
          <w:sz w:val="16"/>
        </w:rPr>
        <w:t xml:space="preserve">, however, so </w:t>
      </w:r>
      <w:r w:rsidRPr="00D96BD6">
        <w:rPr>
          <w:rStyle w:val="StyleBoldUnderline"/>
          <w:b/>
        </w:rPr>
        <w:t>l</w:t>
      </w:r>
      <w:r w:rsidRPr="0048035F">
        <w:rPr>
          <w:rStyle w:val="StyleBoldUnderline"/>
          <w:b/>
        </w:rPr>
        <w:t>ong as fossil fuels remain the cheaper option</w:t>
      </w:r>
      <w:r w:rsidRPr="00D96BD6">
        <w:rPr>
          <w:rStyle w:val="StyleBoldUnderline"/>
          <w:b/>
        </w:rPr>
        <w:t>. Simple economics dictates that the market will gravitate toward the lowest cost. To</w:t>
      </w:r>
      <w:r w:rsidRPr="000565D5">
        <w:rPr>
          <w:sz w:val="16"/>
        </w:rPr>
        <w:t xml:space="preserve"> </w:t>
      </w:r>
      <w:r w:rsidRPr="0048035F">
        <w:rPr>
          <w:rStyle w:val="StyleBoldUnderline"/>
          <w:b/>
        </w:rPr>
        <w:t>fix this problem</w:t>
      </w:r>
      <w:r w:rsidRPr="000565D5">
        <w:rPr>
          <w:sz w:val="16"/>
        </w:rPr>
        <w:t xml:space="preserve">, </w:t>
      </w:r>
      <w:r w:rsidRPr="0048035F">
        <w:rPr>
          <w:rStyle w:val="StyleBoldUnderline"/>
          <w:b/>
        </w:rPr>
        <w:t>there's a simple solution: Tax carbon</w:t>
      </w:r>
      <w:r w:rsidRPr="000565D5">
        <w:rPr>
          <w:sz w:val="16"/>
        </w:rPr>
        <w:t>.</w:t>
      </w:r>
      <w:r w:rsidRPr="000565D5">
        <w:rPr>
          <w:sz w:val="12"/>
        </w:rPr>
        <w:t>¶</w:t>
      </w:r>
      <w:r w:rsidRPr="000565D5">
        <w:rPr>
          <w:sz w:val="16"/>
        </w:rPr>
        <w:t xml:space="preserve"> If you're like most Americans, you're immediate reaction is to say "No way!" to any new tax. Suppress that impulse for a moment while we give you the other part of the equation: Take the revenue from that carbon tax and refund it equally to all households.</w:t>
      </w:r>
      <w:r w:rsidRPr="000565D5">
        <w:rPr>
          <w:sz w:val="12"/>
        </w:rPr>
        <w:t>¶</w:t>
      </w:r>
      <w:r w:rsidRPr="000565D5">
        <w:rPr>
          <w:sz w:val="16"/>
        </w:rPr>
        <w:t xml:space="preserve"> </w:t>
      </w:r>
      <w:proofErr w:type="gramStart"/>
      <w:r w:rsidRPr="000565D5">
        <w:rPr>
          <w:sz w:val="16"/>
        </w:rPr>
        <w:t>By</w:t>
      </w:r>
      <w:proofErr w:type="gramEnd"/>
      <w:r w:rsidRPr="000565D5">
        <w:rPr>
          <w:sz w:val="16"/>
        </w:rPr>
        <w:t xml:space="preserve"> giving carbon tax revenue back to the public, individuals will have the extra income to offset additional energy costs arising from the tax. Done this way, a carbon tax isn't about creating economic hardship, but instead correcting the distortion in the marketplace that </w:t>
      </w:r>
      <w:r w:rsidRPr="0048035F">
        <w:rPr>
          <w:rStyle w:val="StyleBoldUnderline"/>
          <w:b/>
        </w:rPr>
        <w:t>gives fossil fuels a competitive advantage</w:t>
      </w:r>
      <w:r w:rsidRPr="000565D5">
        <w:rPr>
          <w:sz w:val="16"/>
        </w:rPr>
        <w:t>.</w:t>
      </w:r>
      <w:r w:rsidRPr="000565D5">
        <w:rPr>
          <w:sz w:val="12"/>
        </w:rPr>
        <w:t>¶</w:t>
      </w:r>
      <w:r w:rsidRPr="000565D5">
        <w:rPr>
          <w:sz w:val="16"/>
        </w:rPr>
        <w:t xml:space="preserve"> </w:t>
      </w:r>
      <w:r w:rsidRPr="0048035F">
        <w:rPr>
          <w:rStyle w:val="StyleBoldUnderline"/>
          <w:b/>
        </w:rPr>
        <w:t>A number of conservatives</w:t>
      </w:r>
      <w:r w:rsidRPr="000565D5">
        <w:rPr>
          <w:sz w:val="16"/>
        </w:rPr>
        <w:t xml:space="preserve"> – Mitt Romney economic adviser Greg Mankiw, Ronald Reagan Secretary of State George Shultz – </w:t>
      </w:r>
      <w:r w:rsidRPr="0048035F">
        <w:rPr>
          <w:rStyle w:val="StyleBoldUnderline"/>
          <w:b/>
        </w:rPr>
        <w:t>embrace</w:t>
      </w:r>
      <w:r w:rsidRPr="000565D5">
        <w:rPr>
          <w:sz w:val="16"/>
        </w:rPr>
        <w:t xml:space="preserve"> the revenue-</w:t>
      </w:r>
      <w:r w:rsidRPr="0048035F">
        <w:rPr>
          <w:rStyle w:val="StyleBoldUnderline"/>
          <w:b/>
        </w:rPr>
        <w:t>neutral carbon tax as the best solution on climate change.</w:t>
      </w:r>
      <w:r w:rsidRPr="000565D5">
        <w:rPr>
          <w:sz w:val="12"/>
        </w:rPr>
        <w:t>¶</w:t>
      </w:r>
      <w:r w:rsidRPr="000565D5">
        <w:rPr>
          <w:sz w:val="16"/>
        </w:rPr>
        <w:t xml:space="preserve"> Republicans in Congress currently balk at President Obama's efforts to cut carbon through new regulations. They see it as an expansion of government, which they philosophically oppose, and are doing what they can to thwart the president's initiative. </w:t>
      </w:r>
      <w:r w:rsidRPr="0048035F">
        <w:rPr>
          <w:rStyle w:val="StyleBoldUnderline"/>
          <w:b/>
        </w:rPr>
        <w:t>Chances of avoiding new regulations would improve,</w:t>
      </w:r>
      <w:r w:rsidRPr="000565D5">
        <w:rPr>
          <w:sz w:val="16"/>
        </w:rPr>
        <w:t xml:space="preserve"> </w:t>
      </w:r>
      <w:proofErr w:type="gramStart"/>
      <w:r w:rsidRPr="000565D5">
        <w:rPr>
          <w:sz w:val="16"/>
        </w:rPr>
        <w:t>though</w:t>
      </w:r>
      <w:r w:rsidRPr="0048035F">
        <w:rPr>
          <w:rStyle w:val="StyleBoldUnderline"/>
          <w:b/>
        </w:rPr>
        <w:t>,</w:t>
      </w:r>
      <w:proofErr w:type="gramEnd"/>
      <w:r w:rsidRPr="0048035F">
        <w:rPr>
          <w:rStyle w:val="StyleBoldUnderline"/>
          <w:b/>
        </w:rPr>
        <w:t xml:space="preserve"> if Congress presented Obama with the market-based solution of a carbon tax that recycles revenue back into the economy.</w:t>
      </w:r>
      <w:r w:rsidRPr="000565D5">
        <w:rPr>
          <w:rStyle w:val="StyleBoldUnderline"/>
          <w:sz w:val="12"/>
          <w:u w:val="none"/>
        </w:rPr>
        <w:t>¶</w:t>
      </w:r>
      <w:r w:rsidRPr="000565D5">
        <w:rPr>
          <w:sz w:val="16"/>
        </w:rPr>
        <w:t xml:space="preserve"> The new UN report tells us technology can bail us out of certain climate catastrophe. </w:t>
      </w:r>
      <w:r w:rsidRPr="0048035F">
        <w:rPr>
          <w:rStyle w:val="StyleBoldUnderline"/>
          <w:b/>
        </w:rPr>
        <w:t xml:space="preserve">To give it a </w:t>
      </w:r>
      <w:r w:rsidRPr="000565D5">
        <w:rPr>
          <w:sz w:val="16"/>
        </w:rPr>
        <w:t xml:space="preserve">fighting </w:t>
      </w:r>
      <w:r w:rsidRPr="0048035F">
        <w:rPr>
          <w:rStyle w:val="StyleBoldUnderline"/>
          <w:b/>
        </w:rPr>
        <w:t xml:space="preserve">chance, let's tax carbon </w:t>
      </w:r>
      <w:r w:rsidRPr="000565D5">
        <w:rPr>
          <w:sz w:val="16"/>
        </w:rPr>
        <w:t>and refund all revenue to households.</w:t>
      </w:r>
      <w:r w:rsidRPr="000565D5">
        <w:rPr>
          <w:sz w:val="12"/>
        </w:rPr>
        <w:t>¶</w:t>
      </w:r>
      <w:r w:rsidRPr="000565D5">
        <w:rPr>
          <w:sz w:val="16"/>
        </w:rPr>
        <w:t xml:space="preserve"> </w:t>
      </w:r>
    </w:p>
    <w:p w:rsidR="00C17DAA" w:rsidRPr="00C17DAA" w:rsidRDefault="00C17DAA" w:rsidP="00C17DAA"/>
    <w:p w:rsidR="00E57E29" w:rsidRDefault="00E57E29" w:rsidP="00EB5987">
      <w:pPr>
        <w:pStyle w:val="Heading3"/>
      </w:pPr>
      <w:r>
        <w:lastRenderedPageBreak/>
        <w:t>Politics Shield</w:t>
      </w:r>
    </w:p>
    <w:p w:rsidR="00E57E29" w:rsidRDefault="00E57E29" w:rsidP="00E57E29">
      <w:pPr>
        <w:pStyle w:val="Heading4"/>
      </w:pPr>
      <w:r>
        <w:t>Carbon tax would not be opposed by the GOP like a lot of other warming initiatives - it generates too much money for the economy</w:t>
      </w:r>
    </w:p>
    <w:p w:rsidR="003D5817" w:rsidRPr="00DF5F5F" w:rsidRDefault="002571DF" w:rsidP="003D5817">
      <w:pPr>
        <w:rPr>
          <w:rStyle w:val="StyleStyleBold12pt"/>
          <w:sz w:val="20"/>
          <w:szCs w:val="20"/>
        </w:rPr>
      </w:pPr>
      <w:r>
        <w:rPr>
          <w:rStyle w:val="StyleStyleBold12pt"/>
          <w:sz w:val="24"/>
          <w:szCs w:val="24"/>
        </w:rPr>
        <w:t>Matthews 2012</w:t>
      </w:r>
      <w:r w:rsidR="003D5817">
        <w:rPr>
          <w:rStyle w:val="StyleStyleBold12pt"/>
          <w:sz w:val="24"/>
          <w:szCs w:val="24"/>
        </w:rPr>
        <w:tab/>
        <w:t>[</w:t>
      </w:r>
      <w:r w:rsidR="003D5817" w:rsidRPr="00DF5F5F">
        <w:rPr>
          <w:rStyle w:val="StyleStyleBold12pt"/>
          <w:sz w:val="20"/>
          <w:szCs w:val="20"/>
        </w:rPr>
        <w:t>Richard - consultant, green investor, and environmental blogger, "A carbon tax is more viable than cap and trade",</w:t>
      </w:r>
      <w:r>
        <w:rPr>
          <w:rStyle w:val="StyleStyleBold12pt"/>
          <w:sz w:val="20"/>
          <w:szCs w:val="20"/>
        </w:rPr>
        <w:t xml:space="preserve"> July 25</w:t>
      </w:r>
      <w:proofErr w:type="gramStart"/>
      <w:r>
        <w:rPr>
          <w:rStyle w:val="StyleStyleBold12pt"/>
          <w:sz w:val="20"/>
          <w:szCs w:val="20"/>
        </w:rPr>
        <w:t xml:space="preserve">, </w:t>
      </w:r>
      <w:r w:rsidR="003D5817" w:rsidRPr="00DF5F5F">
        <w:rPr>
          <w:rStyle w:val="StyleStyleBold12pt"/>
          <w:sz w:val="20"/>
          <w:szCs w:val="20"/>
        </w:rPr>
        <w:t xml:space="preserve"> http</w:t>
      </w:r>
      <w:proofErr w:type="gramEnd"/>
      <w:r w:rsidR="003D5817" w:rsidRPr="00DF5F5F">
        <w:rPr>
          <w:rStyle w:val="StyleStyleBold12pt"/>
          <w:sz w:val="20"/>
          <w:szCs w:val="20"/>
        </w:rPr>
        <w:t>://globalwarmingisreal.com/2012/07/25/a-carbon-tax-is-more-viable-than-cap-and-trade/] ttate</w:t>
      </w:r>
    </w:p>
    <w:p w:rsidR="00E57E29" w:rsidRDefault="00E57E29" w:rsidP="00E57E29">
      <w:r>
        <w:t xml:space="preserve">The Breakthrough Institute estimates that </w:t>
      </w:r>
      <w:r w:rsidRPr="00E57E29">
        <w:rPr>
          <w:rStyle w:val="StyleBoldUnderline"/>
          <w:b/>
        </w:rPr>
        <w:t>a carbon tax of as little as $5 per ton could result in $30 billion a year in the U.S. This could be used for R&amp;D funding, project development, and other clean-tech supports</w:t>
      </w:r>
      <w:r>
        <w:t>, including a potential rebate for consumers initially hit with higher energy costs in some regions.</w:t>
      </w:r>
    </w:p>
    <w:p w:rsidR="00E57E29" w:rsidRPr="003D5817" w:rsidRDefault="00E57E29" w:rsidP="00E57E29">
      <w:pPr>
        <w:rPr>
          <w:sz w:val="16"/>
        </w:rPr>
      </w:pPr>
      <w:r w:rsidRPr="00E57E29">
        <w:rPr>
          <w:rStyle w:val="StyleBoldUnderline"/>
          <w:b/>
        </w:rPr>
        <w:t>Business leaders</w:t>
      </w:r>
      <w:r w:rsidRPr="003D5817">
        <w:rPr>
          <w:sz w:val="16"/>
        </w:rPr>
        <w:t xml:space="preserve"> </w:t>
      </w:r>
      <w:r w:rsidRPr="00E57E29">
        <w:rPr>
          <w:rStyle w:val="StyleBoldUnderline"/>
          <w:b/>
        </w:rPr>
        <w:t>like</w:t>
      </w:r>
      <w:r w:rsidRPr="003D5817">
        <w:rPr>
          <w:sz w:val="16"/>
        </w:rPr>
        <w:t xml:space="preserve"> Microsoft founder Bill </w:t>
      </w:r>
      <w:r w:rsidRPr="00E57E29">
        <w:rPr>
          <w:rStyle w:val="StyleBoldUnderline"/>
          <w:b/>
        </w:rPr>
        <w:t>Gates is among those who support a carbon tax</w:t>
      </w:r>
      <w:r w:rsidRPr="003D5817">
        <w:rPr>
          <w:sz w:val="16"/>
        </w:rPr>
        <w:t>. In 2010, Gates expressed his support for a tax over cap-and-trade, stating “it’s ideal to have a carbon tax, not just a price on carbon…”</w:t>
      </w:r>
    </w:p>
    <w:p w:rsidR="00E57E29" w:rsidRDefault="00E57E29" w:rsidP="00E57E29">
      <w:r w:rsidRPr="00E57E29">
        <w:rPr>
          <w:rStyle w:val="StyleBoldUnderline"/>
          <w:b/>
        </w:rPr>
        <w:t>It is clear that Republican opposition makes cap and trade a dead issue in the U.S. for the foreseeable future. However, one prominent Republican claims that it is still possible to introduce a carbon tax</w:t>
      </w:r>
      <w:r>
        <w:t>.</w:t>
      </w:r>
    </w:p>
    <w:p w:rsidR="00526BCC" w:rsidRDefault="00E57E29" w:rsidP="00E57E29">
      <w:pPr>
        <w:rPr>
          <w:sz w:val="16"/>
        </w:rPr>
      </w:pPr>
      <w:r w:rsidRPr="00DF5F5F">
        <w:rPr>
          <w:sz w:val="16"/>
        </w:rPr>
        <w:t xml:space="preserve">In July, George </w:t>
      </w:r>
      <w:r w:rsidRPr="00E57E29">
        <w:rPr>
          <w:rStyle w:val="StyleBoldUnderline"/>
          <w:b/>
        </w:rPr>
        <w:t>Shultz said that his party could eventually support a carbon tax</w:t>
      </w:r>
      <w:r w:rsidRPr="00DF5F5F">
        <w:rPr>
          <w:sz w:val="16"/>
        </w:rPr>
        <w:t xml:space="preserve">. </w:t>
      </w:r>
      <w:r w:rsidRPr="003D5817">
        <w:rPr>
          <w:rStyle w:val="StyleBoldUnderline"/>
          <w:b/>
        </w:rPr>
        <w:t>The former Secretary of State for the Regan administration has called for a carbon tax to reduce U.S. greenhouse gas emissions and oil consumption</w:t>
      </w:r>
      <w:r w:rsidRPr="00DF5F5F">
        <w:rPr>
          <w:sz w:val="16"/>
        </w:rPr>
        <w:t>. Shultz is the head of the Hoover Institution’s Task Force on Energy Policy, which calls for boosting energy efficiency, reducing dependence on oil exports to improve national security, and putting a price on carbon.</w:t>
      </w:r>
    </w:p>
    <w:p w:rsidR="00526BCC" w:rsidRDefault="00526BCC">
      <w:pPr>
        <w:spacing w:after="200" w:line="276" w:lineRule="auto"/>
        <w:rPr>
          <w:sz w:val="16"/>
        </w:rPr>
      </w:pPr>
      <w:r>
        <w:rPr>
          <w:sz w:val="16"/>
        </w:rPr>
        <w:br w:type="page"/>
      </w:r>
    </w:p>
    <w:p w:rsidR="00E57E29" w:rsidRDefault="00526BCC" w:rsidP="00526BCC">
      <w:pPr>
        <w:pStyle w:val="Heading3"/>
      </w:pPr>
      <w:r>
        <w:lastRenderedPageBreak/>
        <w:t>2NC Solvency Exts</w:t>
      </w:r>
    </w:p>
    <w:p w:rsidR="00526BCC" w:rsidRDefault="002571DF" w:rsidP="002571DF">
      <w:pPr>
        <w:pStyle w:val="Heading4"/>
      </w:pPr>
      <w:r>
        <w:t>A carbon tax is the most effective solution to decreasing carbon emissions - it motivates the private sector</w:t>
      </w:r>
    </w:p>
    <w:p w:rsidR="00CE446B" w:rsidRPr="00DF5F5F" w:rsidRDefault="00CE446B" w:rsidP="00CE446B">
      <w:pPr>
        <w:rPr>
          <w:rStyle w:val="StyleStyleBold12pt"/>
          <w:sz w:val="20"/>
          <w:szCs w:val="20"/>
        </w:rPr>
      </w:pPr>
      <w:r>
        <w:rPr>
          <w:rStyle w:val="StyleStyleBold12pt"/>
          <w:sz w:val="24"/>
          <w:szCs w:val="24"/>
        </w:rPr>
        <w:t>Matthews 2012</w:t>
      </w:r>
      <w:r>
        <w:rPr>
          <w:rStyle w:val="StyleStyleBold12pt"/>
          <w:sz w:val="24"/>
          <w:szCs w:val="24"/>
        </w:rPr>
        <w:tab/>
        <w:t>[</w:t>
      </w:r>
      <w:r w:rsidRPr="00DF5F5F">
        <w:rPr>
          <w:rStyle w:val="StyleStyleBold12pt"/>
          <w:sz w:val="20"/>
          <w:szCs w:val="20"/>
        </w:rPr>
        <w:t>Richard - consultant, green investor, and environmental blogger, "A carbon tax is more viable than cap and trade",</w:t>
      </w:r>
      <w:r>
        <w:rPr>
          <w:rStyle w:val="StyleStyleBold12pt"/>
          <w:sz w:val="20"/>
          <w:szCs w:val="20"/>
        </w:rPr>
        <w:t xml:space="preserve"> July 25</w:t>
      </w:r>
      <w:proofErr w:type="gramStart"/>
      <w:r>
        <w:rPr>
          <w:rStyle w:val="StyleStyleBold12pt"/>
          <w:sz w:val="20"/>
          <w:szCs w:val="20"/>
        </w:rPr>
        <w:t xml:space="preserve">, </w:t>
      </w:r>
      <w:r w:rsidRPr="00DF5F5F">
        <w:rPr>
          <w:rStyle w:val="StyleStyleBold12pt"/>
          <w:sz w:val="20"/>
          <w:szCs w:val="20"/>
        </w:rPr>
        <w:t xml:space="preserve"> http</w:t>
      </w:r>
      <w:proofErr w:type="gramEnd"/>
      <w:r w:rsidRPr="00DF5F5F">
        <w:rPr>
          <w:rStyle w:val="StyleStyleBold12pt"/>
          <w:sz w:val="20"/>
          <w:szCs w:val="20"/>
        </w:rPr>
        <w:t>://globalwarmingisreal.com/2012/07/25/a-carbon-tax-is-more-viable-than-cap-and-trade/] ttate</w:t>
      </w:r>
    </w:p>
    <w:p w:rsidR="002571DF" w:rsidRPr="000C1271" w:rsidRDefault="002571DF" w:rsidP="002571DF">
      <w:pPr>
        <w:rPr>
          <w:sz w:val="16"/>
        </w:rPr>
      </w:pPr>
      <w:r w:rsidRPr="000C1271">
        <w:rPr>
          <w:sz w:val="16"/>
        </w:rPr>
        <w:t xml:space="preserve">A solid rational for a carbon tax in the US comes from a recent book titled, The Case for a Carbon Tax, written by Shi-Ling Hsu, a professor at the University of British Columbia. According to Hsu, </w:t>
      </w:r>
      <w:r w:rsidRPr="000C1271">
        <w:rPr>
          <w:rStyle w:val="StyleBoldUnderline"/>
          <w:b/>
        </w:rPr>
        <w:t>a carbon tax is the most effective mechanism to combat climate change and motivate the private sector while raising much-needed revenue for governments.</w:t>
      </w:r>
      <w:r w:rsidRPr="000C1271">
        <w:rPr>
          <w:sz w:val="16"/>
        </w:rPr>
        <w:t xml:space="preserve"> As reviewed by the Energy Collective, here are 10 reasons to support a U.S. carbon tax from Hsu’s book.</w:t>
      </w:r>
    </w:p>
    <w:p w:rsidR="002571DF" w:rsidRDefault="002571DF" w:rsidP="002571DF">
      <w:r w:rsidRPr="000C1271">
        <w:rPr>
          <w:rStyle w:val="StyleBoldUnderline"/>
          <w:b/>
        </w:rPr>
        <w:t>It is economically efficient.  An accurate disincentive for using carbon-based fuels could mimic the increment of damage — the marginal damage — caused by each ton of carbon dioxide released into the atmosphere</w:t>
      </w:r>
      <w:r>
        <w:t>. “The simple genius of a carbon tax is that it aggregates disparate pieces of information, transmitting a price signal at every stage in which there is fossil fuel usage . . . no data collection is required and no model is required.”</w:t>
      </w:r>
    </w:p>
    <w:p w:rsidR="002571DF" w:rsidRDefault="002571DF" w:rsidP="002571DF">
      <w:r w:rsidRPr="000C1271">
        <w:rPr>
          <w:rStyle w:val="StyleBoldUnderline"/>
          <w:b/>
        </w:rPr>
        <w:t>It avoids creating physical capital that could actually harm the environment</w:t>
      </w:r>
      <w:r>
        <w:t xml:space="preserve"> — e.g. coal-fired power plants. “The problem with capital is that once we have it, its high cost makes it difficult to dispose of.”</w:t>
      </w:r>
    </w:p>
    <w:p w:rsidR="002571DF" w:rsidRDefault="002571DF" w:rsidP="002571DF">
      <w:r w:rsidRPr="000C1271">
        <w:rPr>
          <w:rStyle w:val="StyleBoldUnderline"/>
          <w:b/>
        </w:rPr>
        <w:t>It doesn’t interfere with other regulatory instruments or jurisdictions</w:t>
      </w:r>
      <w:r>
        <w:t>. “A carbon tax would have the advantage, because of its simplicity, of forming the strongest foundation upon which other policies can stand.”</w:t>
      </w:r>
    </w:p>
    <w:p w:rsidR="002571DF" w:rsidRPr="000C1271" w:rsidRDefault="002571DF" w:rsidP="000C1271">
      <w:pPr>
        <w:rPr>
          <w:rStyle w:val="StyleBoldUnderline"/>
          <w:b/>
        </w:rPr>
      </w:pPr>
      <w:r w:rsidRPr="000C1271">
        <w:rPr>
          <w:rStyle w:val="StyleBoldUnderline"/>
          <w:b/>
        </w:rPr>
        <w:t>Government is better at reducing bad actions than increasing good actions. Taxes work better than subsidies.</w:t>
      </w:r>
    </w:p>
    <w:p w:rsidR="002571DF" w:rsidRPr="000C1271" w:rsidRDefault="002571DF" w:rsidP="000C1271">
      <w:pPr>
        <w:rPr>
          <w:rStyle w:val="StyleBoldUnderline"/>
          <w:b/>
        </w:rPr>
      </w:pPr>
      <w:proofErr w:type="gramStart"/>
      <w:r w:rsidRPr="000C1271">
        <w:rPr>
          <w:rStyle w:val="StyleBoldUnderline"/>
          <w:b/>
        </w:rPr>
        <w:t>Incentives for innovation — price effects.</w:t>
      </w:r>
      <w:proofErr w:type="gramEnd"/>
      <w:r w:rsidRPr="000C1271">
        <w:rPr>
          <w:rStyle w:val="StyleBoldUnderline"/>
          <w:b/>
        </w:rPr>
        <w:t xml:space="preserve"> It would impact emissions not only from the largest carbon sources such as power plants and industrial facilities but all carbon sources.</w:t>
      </w:r>
    </w:p>
    <w:p w:rsidR="002571DF" w:rsidRDefault="002571DF" w:rsidP="000C1271">
      <w:proofErr w:type="gramStart"/>
      <w:r w:rsidRPr="000C1271">
        <w:rPr>
          <w:rStyle w:val="StyleBoldUnderline"/>
          <w:b/>
        </w:rPr>
        <w:t>Incentives for innovation — price breadth.</w:t>
      </w:r>
      <w:proofErr w:type="gramEnd"/>
      <w:r w:rsidRPr="000C1271">
        <w:rPr>
          <w:rStyle w:val="StyleBoldUnderline"/>
          <w:b/>
        </w:rPr>
        <w:t xml:space="preserve"> It focuses new products and services no matter how much money can be saved by using less electricity or electricity from a different source, e.g. renewables</w:t>
      </w:r>
      <w:r>
        <w:t>.</w:t>
      </w:r>
    </w:p>
    <w:p w:rsidR="002571DF" w:rsidRPr="00CE446B" w:rsidRDefault="002571DF" w:rsidP="002571DF">
      <w:pPr>
        <w:rPr>
          <w:sz w:val="16"/>
        </w:rPr>
      </w:pPr>
      <w:r w:rsidRPr="000C1271">
        <w:rPr>
          <w:rStyle w:val="StyleBoldUnderline"/>
          <w:b/>
        </w:rPr>
        <w:t>It is easy to administer. There are no “offsets” as would be needed with a cap-and-trade program</w:t>
      </w:r>
      <w:r w:rsidRPr="00CE446B">
        <w:rPr>
          <w:sz w:val="16"/>
        </w:rPr>
        <w:t>. “Awarding an offset for a project that purports to avoid emissions increases rather than actually reducing them is a tricky proposition.”</w:t>
      </w:r>
    </w:p>
    <w:p w:rsidR="002571DF" w:rsidRPr="00CE446B" w:rsidRDefault="002571DF" w:rsidP="002571DF">
      <w:pPr>
        <w:rPr>
          <w:sz w:val="16"/>
          <w:szCs w:val="16"/>
        </w:rPr>
      </w:pPr>
      <w:r w:rsidRPr="00CE446B">
        <w:rPr>
          <w:sz w:val="16"/>
          <w:szCs w:val="16"/>
        </w:rPr>
        <w:t>International coordination is doable. “An international accord based on a carbon tax scheme would avoid the unfortunate appearance of China being allocated some cap amount by an external bureaucracy.” It “would not represent  . . . a binding limit to economic growth.”</w:t>
      </w:r>
    </w:p>
    <w:p w:rsidR="002571DF" w:rsidRPr="00CE446B" w:rsidRDefault="002571DF" w:rsidP="002571DF">
      <w:pPr>
        <w:rPr>
          <w:sz w:val="16"/>
          <w:szCs w:val="16"/>
        </w:rPr>
      </w:pPr>
      <w:r w:rsidRPr="00CE446B">
        <w:rPr>
          <w:sz w:val="16"/>
          <w:szCs w:val="16"/>
        </w:rPr>
        <w:t>It raises badly needed revenue. There is a lot of money that could be raised from discouraging carbon emissions. However, the less carbon emitted, the lower revenues would be.</w:t>
      </w:r>
    </w:p>
    <w:p w:rsidR="002571DF" w:rsidRPr="00CE446B" w:rsidRDefault="002571DF" w:rsidP="00CE446B">
      <w:pPr>
        <w:rPr>
          <w:rStyle w:val="StyleBoldUnderline"/>
          <w:b/>
        </w:rPr>
      </w:pPr>
      <w:r w:rsidRPr="00CE446B">
        <w:rPr>
          <w:rStyle w:val="StyleBoldUnderline"/>
          <w:b/>
        </w:rPr>
        <w:t>It avoids the risk of catastrophe. In the long-run, this is the ultimate measure of efficiency from a public welfare perspective.</w:t>
      </w:r>
    </w:p>
    <w:p w:rsidR="002571DF" w:rsidRPr="00CE446B" w:rsidRDefault="002571DF" w:rsidP="00CE446B">
      <w:pPr>
        <w:rPr>
          <w:rStyle w:val="StyleBoldUnderline"/>
          <w:b/>
        </w:rPr>
      </w:pPr>
      <w:r w:rsidRPr="00CE446B">
        <w:rPr>
          <w:rStyle w:val="StyleBoldUnderline"/>
          <w:b/>
        </w:rPr>
        <w:t>A carbon tax may succeed where emissions trading schemes have failed because a tax sends a clear and consistent message to the markets with little opportunity for speculative manipulation.</w:t>
      </w:r>
    </w:p>
    <w:p w:rsidR="00D009A4" w:rsidRDefault="00D009A4" w:rsidP="00D009A4">
      <w:pPr>
        <w:pStyle w:val="Heading4"/>
      </w:pPr>
      <w:r>
        <w:lastRenderedPageBreak/>
        <w:t>Implementing a carbon tax is an effective way to combat global warming - benefits the economy</w:t>
      </w:r>
    </w:p>
    <w:p w:rsidR="00526BCC" w:rsidRPr="00EC14A2" w:rsidRDefault="00526BCC" w:rsidP="00526BCC">
      <w:pPr>
        <w:rPr>
          <w:sz w:val="18"/>
          <w:szCs w:val="18"/>
        </w:rPr>
      </w:pPr>
      <w:r w:rsidRPr="00526BCC">
        <w:rPr>
          <w:b/>
        </w:rPr>
        <w:t>Bailey- 13</w:t>
      </w:r>
      <w:r>
        <w:t xml:space="preserve"> </w:t>
      </w:r>
      <w:r w:rsidR="00EC14A2">
        <w:t>[</w:t>
      </w:r>
      <w:r w:rsidRPr="00EC14A2">
        <w:rPr>
          <w:sz w:val="18"/>
          <w:szCs w:val="18"/>
        </w:rPr>
        <w:t xml:space="preserve">Ronald </w:t>
      </w:r>
      <w:r w:rsidR="00EC14A2" w:rsidRPr="00EC14A2">
        <w:rPr>
          <w:sz w:val="18"/>
          <w:szCs w:val="18"/>
        </w:rPr>
        <w:t>-</w:t>
      </w:r>
      <w:r w:rsidRPr="00EC14A2">
        <w:rPr>
          <w:sz w:val="18"/>
          <w:szCs w:val="18"/>
        </w:rPr>
        <w:t xml:space="preserve"> award-winning science correspondent for Reason magazine and Reason.com, He is a member of the Society of Environmental Journalists and the American Society for Bioethics and Humanities., 1/16/2013,  Can a Carbon Tax Solve Man-Made Global Warming?, reasons.com, http://reason.com/archives/2013/01/16/should-the-us-adopt-a-carbon-tax-to-cont] Thomas.</w:t>
      </w:r>
    </w:p>
    <w:p w:rsidR="00526BCC" w:rsidRPr="00EC14A2" w:rsidRDefault="00526BCC" w:rsidP="00526BCC">
      <w:pPr>
        <w:rPr>
          <w:sz w:val="12"/>
        </w:rPr>
      </w:pPr>
      <w:r w:rsidRPr="00EC14A2">
        <w:rPr>
          <w:sz w:val="12"/>
        </w:rPr>
        <w:t xml:space="preserve">Last week, the U.S. National Climate Data Center declared that </w:t>
      </w:r>
      <w:r w:rsidRPr="00DC68C6">
        <w:rPr>
          <w:rStyle w:val="StyleBoldUnderline"/>
          <w:b/>
        </w:rPr>
        <w:t>2012 was the warmest year on record</w:t>
      </w:r>
      <w:r w:rsidRPr="00EC14A2">
        <w:rPr>
          <w:sz w:val="12"/>
        </w:rPr>
        <w:t xml:space="preserve"> for the lower 48 states </w:t>
      </w:r>
      <w:r w:rsidRPr="00DC68C6">
        <w:rPr>
          <w:rStyle w:val="StyleBoldUnderline"/>
          <w:b/>
        </w:rPr>
        <w:t>by a healthy margin</w:t>
      </w:r>
      <w:r w:rsidRPr="00EC14A2">
        <w:rPr>
          <w:sz w:val="12"/>
        </w:rPr>
        <w:t>. In fact, 2012 was more than 3 degrees Fahrenheit warmer than the 20th century average and 1 degree warmer than the previous record year of 1998. In addition, the National Oceanic and Atmospheric Administration flatly declared, in the draft version of its National Climate Assessment report, “Climate change is already affecting the American people” and it is “primarily driven by human activity.”</w:t>
      </w:r>
      <w:r w:rsidR="00EC14A2" w:rsidRPr="00EC14A2">
        <w:rPr>
          <w:sz w:val="12"/>
        </w:rPr>
        <w:t>¶</w:t>
      </w:r>
      <w:r w:rsidRPr="00EC14A2">
        <w:rPr>
          <w:sz w:val="12"/>
        </w:rPr>
        <w:t xml:space="preserve"> </w:t>
      </w:r>
      <w:proofErr w:type="gramStart"/>
      <w:r w:rsidRPr="00EC14A2">
        <w:rPr>
          <w:sz w:val="12"/>
        </w:rPr>
        <w:t>The</w:t>
      </w:r>
      <w:proofErr w:type="gramEnd"/>
      <w:r w:rsidRPr="00EC14A2">
        <w:rPr>
          <w:sz w:val="12"/>
        </w:rPr>
        <w:t xml:space="preserve"> balance of the scientific evidence currently bears this out. So if it's true that man-made global warming will cause significant problems for humanity, what should be done about it?</w:t>
      </w:r>
      <w:r w:rsidR="00EC14A2" w:rsidRPr="00EC14A2">
        <w:rPr>
          <w:sz w:val="12"/>
        </w:rPr>
        <w:t>¶</w:t>
      </w:r>
      <w:r w:rsidRPr="00EC14A2">
        <w:rPr>
          <w:sz w:val="12"/>
        </w:rPr>
        <w:t xml:space="preserve"> Back in 1992, the Rio Earth Summit launched an international negotiation process under the United Nations Framework Convention on Climate Change (UNFCC) with the aim of preventing “dangerous anthropogenic interference with the climate system.” In 1998, that process produced the Kyoto Protocol under which developed nations committed to cutting their greenhouse gas emissions (chiefly carbon dioxide) by an average of 5 percent below the levels they emitted in 1990. The goal was to ration carbon dioxide emissions through an international cap-and-trade carbon market.</w:t>
      </w:r>
      <w:r w:rsidR="00EC14A2" w:rsidRPr="00EC14A2">
        <w:rPr>
          <w:sz w:val="12"/>
        </w:rPr>
        <w:t>¶</w:t>
      </w:r>
      <w:r w:rsidRPr="00EC14A2">
        <w:rPr>
          <w:sz w:val="12"/>
        </w:rPr>
        <w:t xml:space="preserve"> The United States subsequently refused to join the Kyoto Protocol and only the European Union set up a carbon-trading market. As the recent U.N. climate change conference in Doha made clear, the Kyoto Protocol has failed. </w:t>
      </w:r>
      <w:r w:rsidRPr="00BD05BB">
        <w:rPr>
          <w:rStyle w:val="StyleBoldUnderline"/>
          <w:b/>
        </w:rPr>
        <w:t xml:space="preserve">The nations of the world are </w:t>
      </w:r>
      <w:r w:rsidRPr="00EC14A2">
        <w:rPr>
          <w:sz w:val="12"/>
        </w:rPr>
        <w:t xml:space="preserve">now </w:t>
      </w:r>
      <w:r w:rsidRPr="00BD05BB">
        <w:rPr>
          <w:rStyle w:val="StyleBoldUnderline"/>
          <w:b/>
        </w:rPr>
        <w:t>supposed to reach</w:t>
      </w:r>
      <w:r w:rsidRPr="00EC14A2">
        <w:rPr>
          <w:sz w:val="12"/>
        </w:rPr>
        <w:t xml:space="preserve"> some kind of binding agreement on </w:t>
      </w:r>
      <w:r w:rsidRPr="00BD05BB">
        <w:rPr>
          <w:rStyle w:val="StyleBoldUnderline"/>
          <w:b/>
        </w:rPr>
        <w:t>limiting greenhouse gas emissions by 2015</w:t>
      </w:r>
      <w:r w:rsidRPr="00EC14A2">
        <w:rPr>
          <w:sz w:val="12"/>
        </w:rPr>
        <w:t xml:space="preserve"> that would go into effect by 2020. Since Kyoto Protocol-style cap-and-trade schemes have failed, what other policies might gain international acceptance? One of the chief contenders is a system of carbon taxes.</w:t>
      </w:r>
      <w:r w:rsidR="00EC14A2" w:rsidRPr="00EC14A2">
        <w:rPr>
          <w:sz w:val="12"/>
        </w:rPr>
        <w:t>¶</w:t>
      </w:r>
      <w:r w:rsidRPr="00EC14A2">
        <w:rPr>
          <w:sz w:val="12"/>
        </w:rPr>
        <w:t xml:space="preserve"> </w:t>
      </w:r>
      <w:proofErr w:type="gramStart"/>
      <w:r w:rsidRPr="00EC14A2">
        <w:rPr>
          <w:sz w:val="12"/>
        </w:rPr>
        <w:t>Before</w:t>
      </w:r>
      <w:proofErr w:type="gramEnd"/>
      <w:r w:rsidRPr="00EC14A2">
        <w:rPr>
          <w:sz w:val="12"/>
        </w:rPr>
        <w:t xml:space="preserve"> weighing the merits of the carbon tax idea, it's worth considering whether limits on greenhouse gases (chiefly carbon dioxide) may be justified in the first place. In a persuasive 2009 article, “Taking Property Rights Seriously: The Case of Climate Change,” Case Western Reserve University law professor Jonathan Adler argues that carbon dioxide emissions may be likened to common law nuisances. Under common law, property owners are not permitted to use their property in ways that damage their neighbors’ property, e.g., you may not build a pond that floods your neighbor's field. In Adler's view, </w:t>
      </w:r>
      <w:r w:rsidRPr="00DC68C6">
        <w:rPr>
          <w:rStyle w:val="StyleBoldUnderline"/>
          <w:b/>
        </w:rPr>
        <w:t>the people who benefit from producing, selling, and buying products and services that emit carbon dioxide should similarly be held liable for the damages caused</w:t>
      </w:r>
      <w:r w:rsidRPr="00EC14A2">
        <w:rPr>
          <w:sz w:val="12"/>
        </w:rPr>
        <w:t xml:space="preserve"> to their neighbors as a consequence of emissions-induced temperature increases. Such </w:t>
      </w:r>
      <w:r w:rsidRPr="00D009A4">
        <w:rPr>
          <w:sz w:val="16"/>
          <w:szCs w:val="16"/>
        </w:rPr>
        <w:t>damages might include flooding from rising sea levels and more intense rain events or crop losses due to changes in rain and temperature regimes.</w:t>
      </w:r>
      <w:r w:rsidR="00EC14A2" w:rsidRPr="00EC14A2">
        <w:rPr>
          <w:rStyle w:val="StyleBoldUnderline"/>
          <w:sz w:val="12"/>
          <w:u w:val="none"/>
        </w:rPr>
        <w:t>¶</w:t>
      </w:r>
      <w:r w:rsidRPr="00EC14A2">
        <w:rPr>
          <w:sz w:val="12"/>
        </w:rPr>
        <w:t xml:space="preserve"> In other words, </w:t>
      </w:r>
      <w:r w:rsidRPr="00DC68C6">
        <w:rPr>
          <w:rStyle w:val="StyleBoldUnderline"/>
          <w:b/>
        </w:rPr>
        <w:t>carbon dioxide emissions</w:t>
      </w:r>
      <w:r w:rsidRPr="00EC14A2">
        <w:rPr>
          <w:sz w:val="12"/>
        </w:rPr>
        <w:t xml:space="preserve"> </w:t>
      </w:r>
      <w:r w:rsidRPr="00DC68C6">
        <w:rPr>
          <w:rStyle w:val="StyleBoldUnderline"/>
          <w:b/>
        </w:rPr>
        <w:t xml:space="preserve">generated </w:t>
      </w:r>
      <w:r w:rsidRPr="00EC14A2">
        <w:rPr>
          <w:sz w:val="12"/>
        </w:rPr>
        <w:t xml:space="preserve">in the production of certain goods and services </w:t>
      </w:r>
      <w:r w:rsidRPr="00DC68C6">
        <w:rPr>
          <w:rStyle w:val="StyleBoldUnderline"/>
          <w:b/>
        </w:rPr>
        <w:t>likely impose costs on people</w:t>
      </w:r>
      <w:r w:rsidRPr="00EC14A2">
        <w:rPr>
          <w:sz w:val="12"/>
        </w:rPr>
        <w:t>, but those costs are not borne by the producers and consumers of those goods and services and are thus not reflected in their prices. Such costs are often called externalities because they are outside the market processes that would otherwise oblige producers and consumers to pay for them. Ideally, people could seek restitution in court for damages caused by emissions and the damages paid would be reflected in the price consumers are charged.</w:t>
      </w:r>
      <w:r w:rsidR="00EC14A2" w:rsidRPr="00EC14A2">
        <w:rPr>
          <w:sz w:val="12"/>
        </w:rPr>
        <w:t>¶</w:t>
      </w:r>
      <w:r w:rsidRPr="00EC14A2">
        <w:rPr>
          <w:sz w:val="12"/>
        </w:rPr>
        <w:t xml:space="preserve"> </w:t>
      </w:r>
      <w:proofErr w:type="gramStart"/>
      <w:r w:rsidRPr="00EC14A2">
        <w:rPr>
          <w:sz w:val="12"/>
        </w:rPr>
        <w:t>The</w:t>
      </w:r>
      <w:proofErr w:type="gramEnd"/>
      <w:r w:rsidRPr="00EC14A2">
        <w:rPr>
          <w:sz w:val="12"/>
        </w:rPr>
        <w:t xml:space="preserve"> trick is identifying those who are actually causing climate damage and those who are being harmed by it. As the Nobel Prize-winning economist Ronald Coase argued in his seminal 1960 article, “The Problem of Social Cost,</w:t>
      </w:r>
      <w:proofErr w:type="gramStart"/>
      <w:r w:rsidRPr="00EC14A2">
        <w:rPr>
          <w:sz w:val="12"/>
        </w:rPr>
        <w:t>”[</w:t>
      </w:r>
      <w:proofErr w:type="gramEnd"/>
      <w:r w:rsidRPr="00EC14A2">
        <w:rPr>
          <w:sz w:val="12"/>
        </w:rPr>
        <w:t>PDF] assigning property rights solves this sort of puzzle by enabling people to settle the issue of liability and payment for damages. Notionally, in the case of global warming, people would be assigned property rights to the atmosphere, leaving would-be polluters to negotiate payments with these owners for the right to emit carbon dioxide. But as Coase acknowledged, sometimes the transactions costs—meaning the costs of identifying who’s harmed, the amount of the damages, and the costs of adjudication—would simply to be too great to be practical.</w:t>
      </w:r>
      <w:r w:rsidR="00EC14A2" w:rsidRPr="00EC14A2">
        <w:rPr>
          <w:sz w:val="12"/>
        </w:rPr>
        <w:t>¶</w:t>
      </w:r>
      <w:r w:rsidRPr="00EC14A2">
        <w:rPr>
          <w:sz w:val="12"/>
        </w:rPr>
        <w:t xml:space="preserve"> In the eyes of many people, it appears quite impractical to assign property rights to the global atmosphere, even though externalities are clearly being imposed upon third parties. In such cases, the conventional argument holds that government intervention is necessary to force market participants to take account of the damages—the externalities—that they impose on third parties. After the failure of the Kyoto Protocol, one such intervention </w:t>
      </w:r>
      <w:r w:rsidRPr="00BA1C86">
        <w:rPr>
          <w:rStyle w:val="StyleBoldUnderline"/>
          <w:b/>
        </w:rPr>
        <w:t xml:space="preserve">getting the </w:t>
      </w:r>
      <w:r w:rsidRPr="00D7767B">
        <w:rPr>
          <w:rStyle w:val="StyleBoldUnderline"/>
          <w:b/>
        </w:rPr>
        <w:t>attention of both the public and policymakers is a tax on carbon dioxide emissions.</w:t>
      </w:r>
      <w:r w:rsidR="00EC14A2" w:rsidRPr="00EC14A2">
        <w:rPr>
          <w:sz w:val="12"/>
        </w:rPr>
        <w:t>¶</w:t>
      </w:r>
      <w:r w:rsidRPr="00EC14A2">
        <w:rPr>
          <w:sz w:val="12"/>
        </w:rPr>
        <w:t xml:space="preserve"> </w:t>
      </w:r>
      <w:proofErr w:type="gramStart"/>
      <w:r w:rsidRPr="00EC14A2">
        <w:rPr>
          <w:sz w:val="12"/>
        </w:rPr>
        <w:t>In</w:t>
      </w:r>
      <w:proofErr w:type="gramEnd"/>
      <w:r w:rsidRPr="00EC14A2">
        <w:rPr>
          <w:sz w:val="12"/>
        </w:rPr>
        <w:t xml:space="preserve"> his 1988 introduction to The Firm, the Market, and the Law, however, Coase countered this line of thinking. “The ubiquitous nature of ‘externalities’ suggests to me that there is a prima facie case against intervention," he wrote, "and the studies on the effects of regulation which have been made in recent years in the United States, ranging from agriculture to zoning, which indicate that regulation has commonly made matters worse, lend support to this view.” So the question is: Would a carbon tax make matters worse</w:t>
      </w:r>
      <w:proofErr w:type="gramStart"/>
      <w:r w:rsidRPr="00EC14A2">
        <w:rPr>
          <w:sz w:val="12"/>
        </w:rPr>
        <w:t>?</w:t>
      </w:r>
      <w:r w:rsidR="00EC14A2" w:rsidRPr="00EC14A2">
        <w:rPr>
          <w:sz w:val="12"/>
        </w:rPr>
        <w:t>¶</w:t>
      </w:r>
      <w:proofErr w:type="gramEnd"/>
      <w:r w:rsidRPr="00EC14A2">
        <w:rPr>
          <w:sz w:val="12"/>
        </w:rPr>
        <w:t xml:space="preserve"> Let’s take a look. Most economists prefer a revenue-neutral carbon tax that would be imposed at the mine-head for coal, the wellhead for natural gas, and at the refinery-gate for petroleum products. Revenue neutral means the tax would not increase government revenues, but would replace other taxes. One often-heard proposal is a dollar-for-dollar reduction in taxes on labor (the payroll tax) and on capital (the corporate income tax). One significant upside is that </w:t>
      </w:r>
      <w:r w:rsidRPr="00626181">
        <w:rPr>
          <w:rStyle w:val="StyleBoldUnderline"/>
          <w:b/>
        </w:rPr>
        <w:t>reducing taxes on labor and capital boosts economic growth</w:t>
      </w:r>
      <w:r w:rsidRPr="00EC14A2">
        <w:rPr>
          <w:sz w:val="12"/>
        </w:rPr>
        <w:t xml:space="preserve"> by encouraging people to work harder and invest more. Another plus is that carbon taxes would ideally displace top-down command-and-control regulations such as the Environmental Protection Agency’s new rules on electric power plant emissions and subsidies to wind, solar, and bioethanol energy production.</w:t>
      </w:r>
      <w:r w:rsidR="00EC14A2" w:rsidRPr="00EC14A2">
        <w:rPr>
          <w:sz w:val="12"/>
        </w:rPr>
        <w:t>¶</w:t>
      </w:r>
      <w:r w:rsidRPr="00EC14A2">
        <w:rPr>
          <w:sz w:val="12"/>
        </w:rPr>
        <w:t xml:space="preserve"> One big distributional concern, however, is that a carbon tax falls more heavily on the poor since they spend a higher proportion of their incomes on energy-intensive goods and services than do the better off. One way to address the regressive distributional consequences is a tax-and-dividend proposal in which every </w:t>
      </w:r>
      <w:r w:rsidRPr="00626181">
        <w:rPr>
          <w:rStyle w:val="StyleBoldUnderline"/>
          <w:b/>
        </w:rPr>
        <w:t>American receives an equal share of the carbon taxes collected that is deposited each month in their bank accounts.</w:t>
      </w:r>
      <w:r w:rsidRPr="00EC14A2">
        <w:rPr>
          <w:sz w:val="12"/>
        </w:rPr>
        <w:t xml:space="preserve"> While this idea addresses the concern about the regressive nature of carbon taxes, it lessens the incentives that offset taxes would provide for increased work and investment. </w:t>
      </w:r>
      <w:r w:rsidR="00EC14A2" w:rsidRPr="00EC14A2">
        <w:rPr>
          <w:sz w:val="12"/>
        </w:rPr>
        <w:t>¶</w:t>
      </w:r>
      <w:r w:rsidRPr="00EC14A2">
        <w:rPr>
          <w:sz w:val="12"/>
        </w:rPr>
        <w:t xml:space="preserve"> In terms of mitigating future climate change, </w:t>
      </w:r>
      <w:proofErr w:type="gramStart"/>
      <w:r w:rsidRPr="00EC14A2">
        <w:rPr>
          <w:sz w:val="12"/>
        </w:rPr>
        <w:t>a revenue</w:t>
      </w:r>
      <w:proofErr w:type="gramEnd"/>
      <w:r w:rsidRPr="00EC14A2">
        <w:rPr>
          <w:sz w:val="12"/>
        </w:rPr>
        <w:t xml:space="preserve"> neutral carbon tax would encourage producers and consumers to economize on energy produced by burning coal, natural gas, and oil that produce climate-damaging carbon dioxide emissions. </w:t>
      </w:r>
      <w:r w:rsidRPr="00626181">
        <w:rPr>
          <w:rStyle w:val="StyleBoldUnderline"/>
          <w:b/>
        </w:rPr>
        <w:t>Boosting the price of fossil fuels aims to enable</w:t>
      </w:r>
      <w:r w:rsidRPr="00EC14A2">
        <w:rPr>
          <w:sz w:val="12"/>
        </w:rPr>
        <w:t xml:space="preserve"> </w:t>
      </w:r>
      <w:r w:rsidRPr="00626181">
        <w:rPr>
          <w:rStyle w:val="StyleBoldUnderline"/>
          <w:b/>
        </w:rPr>
        <w:t>actors</w:t>
      </w:r>
      <w:r w:rsidRPr="00EC14A2">
        <w:rPr>
          <w:sz w:val="12"/>
        </w:rPr>
        <w:t xml:space="preserve"> in markets, not politicians and bureaucrats, </w:t>
      </w:r>
      <w:r w:rsidRPr="00626181">
        <w:rPr>
          <w:rStyle w:val="StyleBoldUnderline"/>
          <w:b/>
        </w:rPr>
        <w:t>to pick the least costly ways to cut emissions</w:t>
      </w:r>
      <w:r w:rsidRPr="00EC14A2">
        <w:rPr>
          <w:sz w:val="12"/>
        </w:rPr>
        <w:t>. Taxing carbon is also supposed to call forth innovation that would eventually create low-cost no-carbon sources of energy.</w:t>
      </w:r>
      <w:r w:rsidR="00EC14A2" w:rsidRPr="00EC14A2">
        <w:rPr>
          <w:sz w:val="12"/>
        </w:rPr>
        <w:t>¶</w:t>
      </w:r>
      <w:r w:rsidRPr="00EC14A2">
        <w:rPr>
          <w:sz w:val="12"/>
        </w:rPr>
        <w:t xml:space="preserve"> </w:t>
      </w:r>
      <w:proofErr w:type="gramStart"/>
      <w:r w:rsidRPr="00EC14A2">
        <w:rPr>
          <w:sz w:val="12"/>
        </w:rPr>
        <w:t>This</w:t>
      </w:r>
      <w:proofErr w:type="gramEnd"/>
      <w:r w:rsidRPr="00EC14A2">
        <w:rPr>
          <w:sz w:val="12"/>
        </w:rPr>
        <w:t xml:space="preserve"> is precisely what the European cap-and-trade carbon market was supposed to achieve. However, a 2011 report by the Swiss bank UBS found that the European Trading Scheme had cost European consumers $277 billion for “almost zero impact.” This waste of money occurred because European countries issued far too many carbon dioxide emissions permits so that their prices were too low to encourage investment in energy innovation. In order to avoid the European mess, the folks over at Carbon Tax Center argue that a much higher carbon tax is needed. As an example, they point to a 2009 bill sponsored by Rep. John Larson (D-Conn.) which would impose an initial carbon tax of $15 per ton and then increase it every year by $10 t0 $15 per ton for the next 10 years. A carbon price of $120 per ton would add about $1 to the price of a gallon of gasoline and 5 cents per kilowatt-hour to the retail price of electricity.</w:t>
      </w:r>
      <w:r w:rsidR="00EC14A2" w:rsidRPr="00EC14A2">
        <w:rPr>
          <w:sz w:val="12"/>
        </w:rPr>
        <w:t>¶</w:t>
      </w:r>
      <w:r w:rsidRPr="00EC14A2">
        <w:rPr>
          <w:sz w:val="12"/>
        </w:rPr>
        <w:t xml:space="preserve"> </w:t>
      </w:r>
      <w:proofErr w:type="gramStart"/>
      <w:r w:rsidRPr="00EC14A2">
        <w:rPr>
          <w:sz w:val="12"/>
        </w:rPr>
        <w:t>It</w:t>
      </w:r>
      <w:proofErr w:type="gramEnd"/>
      <w:r w:rsidRPr="00EC14A2">
        <w:rPr>
          <w:sz w:val="12"/>
        </w:rPr>
        <w:t xml:space="preserve"> is likely that such a high tax would result in significant carbon dioxide emissions reductions. But what might a U.S. carbon tax by itself achieve with regard to altering the course of future man-made climate change? Not all that much, argues Chip Knappenberger, the assistant director of the Center for the Study of Science at the libertarian think tank, the Cato Institute. Knappenberger points out that the U.N. Intergovernmental Panel on Climate Change (IPCC) projects an increase in global average temperature of about 3 degrees Celsius by the end of this century. Assuming the projected trajectory of overall global emissions by all countries, if the U.S. were somehow to completely eliminate all of its greenhouse gas emissions now that would reduce future warming by only 0.2 degree Celsius by 2100. In other words, the globe would warm by 2.8 degrees Celsius instead of by 3.0 degrees Celsius.</w:t>
      </w:r>
      <w:r w:rsidR="00EC14A2" w:rsidRPr="00EC14A2">
        <w:rPr>
          <w:sz w:val="12"/>
        </w:rPr>
        <w:t>¶</w:t>
      </w:r>
      <w:r w:rsidRPr="00EC14A2">
        <w:rPr>
          <w:sz w:val="12"/>
        </w:rPr>
        <w:t xml:space="preserve"> </w:t>
      </w:r>
      <w:proofErr w:type="gramStart"/>
      <w:r w:rsidRPr="00EC14A2">
        <w:rPr>
          <w:sz w:val="12"/>
        </w:rPr>
        <w:t>So</w:t>
      </w:r>
      <w:proofErr w:type="gramEnd"/>
      <w:r w:rsidRPr="00EC14A2">
        <w:rPr>
          <w:sz w:val="12"/>
        </w:rPr>
        <w:t xml:space="preserve"> clearly if the projected damages caused by future man-made warming are to be mitigated, most countries in the world would have to adopt a carbon tax. A globally harmonized carbon tax would be collected and spent by each country—there would be no international tax financing any international agency. An advantage of carbon taxes is that they function much like tariffs, which are much more transparent than cap-and-trade schemes. In addition, countries that do tax carbon could impose tariffs on goods imported from countries that don’t so that their home producers are not disadvantaged by high energy prices. But is it really feasible that most countries in the world would adopt a carbon tax?</w:t>
      </w:r>
    </w:p>
    <w:p w:rsidR="00526BCC" w:rsidRDefault="00526BCC" w:rsidP="00526BCC"/>
    <w:p w:rsidR="00526BCC" w:rsidRDefault="00C34775" w:rsidP="00C34775">
      <w:pPr>
        <w:pStyle w:val="Heading4"/>
      </w:pPr>
      <w:r>
        <w:t xml:space="preserve">Taxing carbon is one of the most </w:t>
      </w:r>
      <w:r w:rsidR="00E33BFA">
        <w:t>simple and effective ways at reducing carbon emissions</w:t>
      </w:r>
    </w:p>
    <w:p w:rsidR="00E33BFA" w:rsidRDefault="00E33BFA" w:rsidP="00E33BFA">
      <w:r w:rsidRPr="00E33BFA">
        <w:rPr>
          <w:b/>
        </w:rPr>
        <w:t>Kestenbaum-13</w:t>
      </w:r>
      <w:r>
        <w:t xml:space="preserve"> [David, Correspondent for NPR, NPR, </w:t>
      </w:r>
      <w:r w:rsidRPr="00AD1874">
        <w:t xml:space="preserve">Economists Have A One-Page Solution </w:t>
      </w:r>
      <w:proofErr w:type="gramStart"/>
      <w:r w:rsidRPr="00AD1874">
        <w:t>To</w:t>
      </w:r>
      <w:proofErr w:type="gramEnd"/>
      <w:r w:rsidRPr="00AD1874">
        <w:t xml:space="preserve"> Climate Change</w:t>
      </w:r>
      <w:r>
        <w:t xml:space="preserve">, 6/28/13, </w:t>
      </w:r>
      <w:r w:rsidRPr="00AD1874">
        <w:t>http://www.npr.org/blogs/money/2013/06/28/196355493/economists-have-a-one-page-solution-to-climate-change</w:t>
      </w:r>
      <w:r>
        <w:t>]MP</w:t>
      </w:r>
    </w:p>
    <w:p w:rsidR="00E33BFA" w:rsidRPr="00CA5100" w:rsidRDefault="00E33BFA" w:rsidP="00E33BFA">
      <w:pPr>
        <w:rPr>
          <w:sz w:val="14"/>
        </w:rPr>
      </w:pPr>
      <w:r w:rsidRPr="00FF2FC5">
        <w:rPr>
          <w:rStyle w:val="StyleBoldUnderline"/>
        </w:rPr>
        <w:t>Climate change seems like this complicated problem with a million pieces. But Henry Jacoby, an economist at MIT's business school, says there's really just one thing you need to do to solve the problem: Tax carbon emissions. "If you let the economists write the legislation," Jacoby says, "it could be quite simple." He says he could fit the whole bill on one page</w:t>
      </w:r>
      <w:r w:rsidRPr="00CA5100">
        <w:rPr>
          <w:sz w:val="14"/>
        </w:rPr>
        <w:t xml:space="preserve">. Basically, Jacoby would </w:t>
      </w:r>
      <w:r w:rsidRPr="009D06D5">
        <w:rPr>
          <w:rStyle w:val="StyleBoldUnderline"/>
        </w:rPr>
        <w:t>tax fossil fuels in proportion to the amount of carbon they release. That would make coal, oil and natural gas more expensive. That's it</w:t>
      </w:r>
      <w:r w:rsidRPr="00CA5100">
        <w:rPr>
          <w:sz w:val="14"/>
        </w:rPr>
        <w:t xml:space="preserve">; that's the whole plan. Jacoby's colleague John Reilly told me the price of gasoline might rise by 25 cents a gallon in the first year. Over time, that would increase. By 2050, Reilly figures the carbon tax would add about $1 to the price of every gallon. Across the economy, prices of energy-intensive goods and services would rise. </w:t>
      </w:r>
      <w:r w:rsidRPr="009D06D5">
        <w:rPr>
          <w:rStyle w:val="StyleBoldUnderline"/>
        </w:rPr>
        <w:t>This would encourage people and businesses to be more efficient. This is why economists love a carbon tax: One change to the tax code and the entire economy shifts to reduce carbon emissions. No complicated regulations. No rules for what kind of gas mileage cars have to get or what specific fraction of electricity has to come from wind or solar or renewables. That's by and large the way we do it now</w:t>
      </w:r>
      <w:r w:rsidRPr="00CA5100">
        <w:rPr>
          <w:sz w:val="14"/>
        </w:rPr>
        <w:t xml:space="preserve">. Reilly says the current web of rules is a more complicated and more expensive way of getting the same outcome as a carbon tax. The current system "pretty much is one of the worst ways we could do it," he says. As with any fix for climate change, a carbon tax would hit some people harder than others. People with long commutes would pay more. People who work in coal mines could lose their jobs. But here is where Reilly brings up what is perhaps the most surprising thing about a carbon tax: </w:t>
      </w:r>
      <w:r w:rsidRPr="009D06D5">
        <w:rPr>
          <w:rStyle w:val="StyleBoldUnderline"/>
        </w:rPr>
        <w:t>If you do it right, he says, carbon tax can be nearly painless for the economy as a whole</w:t>
      </w:r>
      <w:r w:rsidRPr="00CA5100">
        <w:rPr>
          <w:sz w:val="14"/>
        </w:rPr>
        <w:t xml:space="preserve">. Besides reducing carbon emissions, a carbon tax brings in a bunch of money — it's a tax after all. So, Reilly says, you can reduce, say, income tax to balance out the new taxes people are paying for carbon emissions. People pay more for gas, but they get to keep more of their income. I called around and talked to </w:t>
      </w:r>
      <w:r w:rsidRPr="009D06D5">
        <w:rPr>
          <w:rStyle w:val="StyleBoldUnderline"/>
        </w:rPr>
        <w:t>a bunch of economists</w:t>
      </w:r>
      <w:r w:rsidRPr="00CA5100">
        <w:rPr>
          <w:sz w:val="14"/>
        </w:rPr>
        <w:t xml:space="preserve"> about this, and they </w:t>
      </w:r>
      <w:r w:rsidRPr="009D06D5">
        <w:rPr>
          <w:rStyle w:val="StyleBoldUnderline"/>
        </w:rPr>
        <w:t>said the basic idea was sound: If you give the carbon-tax money back by cutting income taxes, you can probably offset a lot of the pain.</w:t>
      </w:r>
      <w:r w:rsidRPr="00CA5100">
        <w:rPr>
          <w:sz w:val="14"/>
        </w:rPr>
        <w:t xml:space="preserve"> </w:t>
      </w:r>
      <w:r w:rsidRPr="00CA5100">
        <w:rPr>
          <w:rStyle w:val="StyleBoldUnderline"/>
        </w:rPr>
        <w:t>President Obama has indicated he would support a market-based solution to climate change.</w:t>
      </w:r>
      <w:r w:rsidRPr="00CA5100">
        <w:rPr>
          <w:sz w:val="14"/>
        </w:rPr>
        <w:t xml:space="preserve"> But a carbon tax would, of course, require an act of Congress. And right now, that seems unlikely.</w:t>
      </w:r>
    </w:p>
    <w:p w:rsidR="00E33BFA" w:rsidRDefault="00E33BFA" w:rsidP="00E33BFA"/>
    <w:p w:rsidR="00F4240E" w:rsidRPr="002F4866" w:rsidRDefault="00F4240E" w:rsidP="00F4240E">
      <w:pPr>
        <w:pStyle w:val="Heading4"/>
        <w:rPr>
          <w:rStyle w:val="StyleBoldUnderline"/>
          <w:u w:val="none"/>
        </w:rPr>
      </w:pPr>
      <w:r>
        <w:rPr>
          <w:rStyle w:val="StyleBoldUnderline"/>
          <w:u w:val="none"/>
        </w:rPr>
        <w:t>Carbon T</w:t>
      </w:r>
      <w:r w:rsidRPr="002F4866">
        <w:rPr>
          <w:rStyle w:val="StyleBoldUnderline"/>
          <w:u w:val="none"/>
        </w:rPr>
        <w:t>axes</w:t>
      </w:r>
      <w:r>
        <w:rPr>
          <w:rStyle w:val="StyleBoldUnderline"/>
          <w:u w:val="none"/>
        </w:rPr>
        <w:t xml:space="preserve"> is a</w:t>
      </w:r>
      <w:r w:rsidRPr="002F4866">
        <w:rPr>
          <w:rStyle w:val="StyleBoldUnderline"/>
          <w:u w:val="none"/>
        </w:rPr>
        <w:t xml:space="preserve"> simple system that solves warming and helps economy.</w:t>
      </w:r>
    </w:p>
    <w:p w:rsidR="00F4240E" w:rsidRPr="00F4240E" w:rsidRDefault="00F4240E" w:rsidP="00F4240E">
      <w:r w:rsidRPr="00F4240E">
        <w:rPr>
          <w:b/>
        </w:rPr>
        <w:t>Blum- 14</w:t>
      </w:r>
      <w:r w:rsidRPr="00F4240E">
        <w:t xml:space="preserve">[Jordan Blum covers energy for the Houston Business Journal. writer for Houston Business Journal, 2/20/14, </w:t>
      </w:r>
      <w:proofErr w:type="gramStart"/>
      <w:r w:rsidRPr="00F4240E">
        <w:t>The</w:t>
      </w:r>
      <w:proofErr w:type="gramEnd"/>
      <w:r w:rsidRPr="00F4240E">
        <w:t xml:space="preserve"> conservative case for a carbon tax, Houston Business Journal, http://www.bizjournals.com/houston/morning_call/2014/02/the-conservative-case-for-a-carbon-tax.html] Thomas </w:t>
      </w:r>
    </w:p>
    <w:p w:rsidR="00F4240E" w:rsidRPr="00B11C4B" w:rsidRDefault="00F4240E" w:rsidP="00F4240E">
      <w:pPr>
        <w:rPr>
          <w:bCs/>
          <w:sz w:val="16"/>
        </w:rPr>
      </w:pPr>
      <w:r w:rsidRPr="00CA5100">
        <w:rPr>
          <w:rStyle w:val="StyleBoldUnderline"/>
          <w:sz w:val="16"/>
          <w:u w:val="none"/>
        </w:rPr>
        <w:t xml:space="preserve">The phrase "carbon tax" is considered a dirty word in most GOP circles. But former Republican </w:t>
      </w:r>
      <w:r w:rsidRPr="00123E8B">
        <w:rPr>
          <w:rStyle w:val="StyleBoldUnderline"/>
          <w:b/>
        </w:rPr>
        <w:t>Congressman Bob Inglis is on a crusade to prove that an environmentally friendly and revenue-neutral cost on emissions</w:t>
      </w:r>
      <w:r w:rsidRPr="00CA5100">
        <w:rPr>
          <w:rStyle w:val="StyleBoldUnderline"/>
          <w:sz w:val="16"/>
          <w:u w:val="none"/>
        </w:rPr>
        <w:t xml:space="preserve"> is grounded in "bedrock conservative values."</w:t>
      </w:r>
      <w:r w:rsidRPr="00CA5100">
        <w:rPr>
          <w:rStyle w:val="StyleBoldUnderline"/>
          <w:sz w:val="12"/>
          <w:u w:val="none"/>
        </w:rPr>
        <w:t>¶</w:t>
      </w:r>
      <w:r w:rsidRPr="00CA5100">
        <w:rPr>
          <w:rStyle w:val="StyleBoldUnderline"/>
          <w:sz w:val="16"/>
          <w:u w:val="none"/>
        </w:rPr>
        <w:t xml:space="preserve"> Inglis, a 12-year South Carolina congressman, is </w:t>
      </w:r>
      <w:r w:rsidRPr="002F4866">
        <w:rPr>
          <w:rStyle w:val="StyleBoldUnderline"/>
          <w:b/>
        </w:rPr>
        <w:t>calling for an</w:t>
      </w:r>
      <w:r w:rsidRPr="00CA5100">
        <w:rPr>
          <w:rStyle w:val="StyleBoldUnderline"/>
          <w:sz w:val="16"/>
          <w:u w:val="none"/>
        </w:rPr>
        <w:t xml:space="preserve"> "income tax-cutting, EPA-shrinking, China-in </w:t>
      </w:r>
      <w:r w:rsidRPr="002F4866">
        <w:rPr>
          <w:rStyle w:val="StyleBoldUnderline"/>
          <w:b/>
        </w:rPr>
        <w:t>carbon tax</w:t>
      </w:r>
      <w:r w:rsidRPr="00CA5100">
        <w:rPr>
          <w:rStyle w:val="StyleBoldUnderline"/>
          <w:sz w:val="16"/>
          <w:u w:val="none"/>
        </w:rPr>
        <w:t>"</w:t>
      </w:r>
      <w:r w:rsidRPr="002F4866">
        <w:rPr>
          <w:rStyle w:val="StyleBoldUnderline"/>
          <w:b/>
        </w:rPr>
        <w:t xml:space="preserve"> that he contends would be offset with payroll or income tax cuts</w:t>
      </w:r>
      <w:r w:rsidRPr="00CA5100">
        <w:rPr>
          <w:rStyle w:val="StyleBoldUnderline"/>
          <w:sz w:val="16"/>
          <w:u w:val="none"/>
        </w:rPr>
        <w:t xml:space="preserve"> and lead to the elimination of some Environmental Protection Agency regulations.</w:t>
      </w:r>
      <w:r w:rsidRPr="00CA5100">
        <w:rPr>
          <w:rStyle w:val="StyleBoldUnderline"/>
          <w:sz w:val="12"/>
          <w:u w:val="none"/>
        </w:rPr>
        <w:t>¶</w:t>
      </w:r>
      <w:r w:rsidRPr="00CA5100">
        <w:rPr>
          <w:rStyle w:val="StyleBoldUnderline"/>
          <w:sz w:val="16"/>
          <w:u w:val="none"/>
        </w:rPr>
        <w:t xml:space="preserve"> Taxing imports from nations without similar carbon taxes would make it in the best interest of major polluters such as China to follow the lead as well, Inglis said.</w:t>
      </w:r>
      <w:r w:rsidRPr="00CA5100">
        <w:rPr>
          <w:rStyle w:val="StyleBoldUnderline"/>
          <w:sz w:val="12"/>
          <w:u w:val="none"/>
        </w:rPr>
        <w:t>¶</w:t>
      </w:r>
      <w:r w:rsidRPr="00CA5100">
        <w:rPr>
          <w:rStyle w:val="StyleBoldUnderline"/>
          <w:sz w:val="16"/>
          <w:u w:val="none"/>
        </w:rPr>
        <w:t xml:space="preserve"> Inglis founded the Energy and Enterprise Initiative, based at George Mason University in Fairfax, Va., in 2012. He is speaking Thursday at the University of Houston's on-campus Hilton in an ongoing effort to reach out to young conservatives. He also has events this week at the University of Texas at Austin and Texas A&amp;M University.</w:t>
      </w:r>
      <w:r w:rsidRPr="00CA5100">
        <w:rPr>
          <w:rStyle w:val="StyleBoldUnderline"/>
          <w:sz w:val="12"/>
          <w:u w:val="none"/>
        </w:rPr>
        <w:t>¶</w:t>
      </w:r>
      <w:r w:rsidRPr="00CA5100">
        <w:rPr>
          <w:rStyle w:val="StyleBoldUnderline"/>
          <w:sz w:val="16"/>
          <w:u w:val="none"/>
        </w:rPr>
        <w:t xml:space="preserve"> </w:t>
      </w:r>
      <w:r w:rsidRPr="002F4866">
        <w:rPr>
          <w:rStyle w:val="StyleBoldUnderline"/>
          <w:b/>
        </w:rPr>
        <w:t>A carbon tax would impose fees on emissions of carbon dioxide, which is the most common manmade greenhouse gas</w:t>
      </w:r>
      <w:r w:rsidRPr="00CA5100">
        <w:rPr>
          <w:rStyle w:val="StyleBoldUnderline"/>
          <w:sz w:val="16"/>
          <w:u w:val="none"/>
        </w:rPr>
        <w:t>. "It's the creation of an environmental right," Inglis said, adding that it is "biblically accountable."</w:t>
      </w:r>
      <w:proofErr w:type="gramStart"/>
      <w:r w:rsidRPr="00CA5100">
        <w:rPr>
          <w:rStyle w:val="StyleBoldUnderline"/>
          <w:sz w:val="12"/>
          <w:u w:val="none"/>
        </w:rPr>
        <w:t>¶</w:t>
      </w:r>
      <w:r w:rsidRPr="00CA5100">
        <w:rPr>
          <w:rStyle w:val="StyleBoldUnderline"/>
          <w:sz w:val="16"/>
          <w:u w:val="none"/>
        </w:rPr>
        <w:t xml:space="preserve"> .</w:t>
      </w:r>
      <w:proofErr w:type="gramEnd"/>
      <w:r w:rsidRPr="00CA5100">
        <w:rPr>
          <w:rStyle w:val="StyleBoldUnderline"/>
          <w:sz w:val="12"/>
          <w:u w:val="none"/>
        </w:rPr>
        <w:t>¶</w:t>
      </w:r>
      <w:r w:rsidRPr="00CA5100">
        <w:rPr>
          <w:rStyle w:val="StyleBoldUnderline"/>
          <w:sz w:val="16"/>
          <w:u w:val="none"/>
        </w:rPr>
        <w:t xml:space="preserve"> </w:t>
      </w:r>
      <w:r w:rsidRPr="002F4866">
        <w:rPr>
          <w:rStyle w:val="StyleBoldUnderline"/>
          <w:b/>
        </w:rPr>
        <w:t xml:space="preserve">The lower 70 percent of income </w:t>
      </w:r>
      <w:r w:rsidRPr="002F4866">
        <w:rPr>
          <w:rStyle w:val="StyleBoldUnderline"/>
          <w:b/>
        </w:rPr>
        <w:lastRenderedPageBreak/>
        <w:t>earners will financially benefit from the plan,</w:t>
      </w:r>
      <w:r w:rsidRPr="00CA5100">
        <w:rPr>
          <w:rStyle w:val="StyleBoldUnderline"/>
          <w:sz w:val="16"/>
          <w:u w:val="none"/>
        </w:rPr>
        <w:t xml:space="preserve"> Inglis said, because of the tax cuts involved in the proposal. The tax cuts will more than offset for most the estimated 25 cents per gallon increases on gasoline and some small hikes on utility costs, he said.</w:t>
      </w:r>
      <w:r w:rsidRPr="00CA5100">
        <w:rPr>
          <w:rStyle w:val="StyleBoldUnderline"/>
          <w:sz w:val="12"/>
          <w:u w:val="none"/>
        </w:rPr>
        <w:t>¶</w:t>
      </w:r>
      <w:r w:rsidRPr="00CA5100">
        <w:rPr>
          <w:rStyle w:val="StyleBoldUnderline"/>
          <w:sz w:val="16"/>
          <w:u w:val="none"/>
        </w:rPr>
        <w:t xml:space="preserve"> "Conservatives need to lead this," Inglis said, and move away from "science denial."</w:t>
      </w:r>
      <w:r w:rsidRPr="00CA5100">
        <w:rPr>
          <w:rStyle w:val="StyleBoldUnderline"/>
          <w:sz w:val="12"/>
          <w:u w:val="none"/>
        </w:rPr>
        <w:t>¶</w:t>
      </w:r>
      <w:r w:rsidRPr="00CA5100">
        <w:rPr>
          <w:rStyle w:val="StyleBoldUnderline"/>
          <w:sz w:val="16"/>
          <w:u w:val="none"/>
        </w:rPr>
        <w:t xml:space="preserve"> If not, some Democrats will continue to push for the "grow-the-government kind of carbon tax," he said, which is "regressive" and punishes consumers with added costs passed onto them.</w:t>
      </w:r>
      <w:r w:rsidRPr="00CA5100">
        <w:rPr>
          <w:rStyle w:val="StyleBoldUnderline"/>
          <w:sz w:val="12"/>
          <w:u w:val="none"/>
        </w:rPr>
        <w:t>¶</w:t>
      </w:r>
      <w:r w:rsidRPr="00CA5100">
        <w:rPr>
          <w:rStyle w:val="StyleBoldUnderline"/>
          <w:sz w:val="16"/>
          <w:u w:val="none"/>
        </w:rPr>
        <w:t xml:space="preserve"> "What we have here is a challenge getting through the heart and into the head," Inglis said of his plan. "If we get into the head, it makes sense."</w:t>
      </w:r>
      <w:r w:rsidRPr="00CA5100">
        <w:rPr>
          <w:rStyle w:val="StyleBoldUnderline"/>
          <w:sz w:val="12"/>
          <w:u w:val="none"/>
        </w:rPr>
        <w:t>¶</w:t>
      </w:r>
      <w:r w:rsidRPr="00CA5100">
        <w:rPr>
          <w:rStyle w:val="StyleBoldUnderline"/>
          <w:sz w:val="16"/>
          <w:u w:val="none"/>
        </w:rPr>
        <w:t xml:space="preserve"> But Inglis failed to get "into the head" of enough South Carolina Republicans in 2010 after the tea party movement turned against him and he was defeated in the GOP primary by now-Congressman Trey Gowdy.</w:t>
      </w:r>
      <w:r w:rsidRPr="00CA5100">
        <w:rPr>
          <w:rStyle w:val="StyleBoldUnderline"/>
          <w:sz w:val="12"/>
          <w:u w:val="none"/>
        </w:rPr>
        <w:t>¶</w:t>
      </w:r>
      <w:r w:rsidRPr="00CA5100">
        <w:rPr>
          <w:rStyle w:val="StyleBoldUnderline"/>
          <w:sz w:val="16"/>
          <w:u w:val="none"/>
        </w:rPr>
        <w:t xml:space="preserve"> While there were other issues on which Inglis was attacked, he said the carbon tax was his perceived "biggest heresy" with the tea party.</w:t>
      </w:r>
      <w:r w:rsidRPr="00CA5100">
        <w:rPr>
          <w:rStyle w:val="StyleBoldUnderline"/>
          <w:sz w:val="12"/>
          <w:u w:val="none"/>
        </w:rPr>
        <w:t>¶</w:t>
      </w:r>
      <w:r w:rsidRPr="00CA5100">
        <w:rPr>
          <w:rStyle w:val="StyleBoldUnderline"/>
          <w:sz w:val="16"/>
          <w:u w:val="none"/>
        </w:rPr>
        <w:t xml:space="preserve"> But he argued that </w:t>
      </w:r>
      <w:r w:rsidRPr="002F4866">
        <w:rPr>
          <w:rStyle w:val="StyleBoldUnderline"/>
          <w:b/>
        </w:rPr>
        <w:t>the plan is gaining steam</w:t>
      </w:r>
      <w:r w:rsidRPr="00CA5100">
        <w:rPr>
          <w:rStyle w:val="StyleBoldUnderline"/>
          <w:sz w:val="16"/>
          <w:u w:val="none"/>
        </w:rPr>
        <w:t xml:space="preserve">. He cited tentative support for a general carbon tax from Exxon Mobil Corp. (NYSE: XOM) Chairman and CEO Rex Tillerson, who has said a </w:t>
      </w:r>
      <w:r w:rsidRPr="002F4866">
        <w:rPr>
          <w:rStyle w:val="StyleBoldUnderline"/>
          <w:b/>
        </w:rPr>
        <w:t>carbon tax is preferred as a more simple and transparent system</w:t>
      </w:r>
      <w:r w:rsidRPr="00CA5100">
        <w:rPr>
          <w:rStyle w:val="StyleBoldUnderline"/>
          <w:sz w:val="16"/>
          <w:u w:val="none"/>
        </w:rPr>
        <w:t xml:space="preserve"> instead of the cap-and-trade approach.</w:t>
      </w:r>
      <w:r w:rsidRPr="00CA5100">
        <w:rPr>
          <w:rStyle w:val="StyleBoldUnderline"/>
          <w:sz w:val="12"/>
          <w:u w:val="none"/>
        </w:rPr>
        <w:t>¶</w:t>
      </w:r>
      <w:r w:rsidRPr="00CA5100">
        <w:rPr>
          <w:rStyle w:val="StyleBoldUnderline"/>
          <w:sz w:val="16"/>
          <w:u w:val="none"/>
        </w:rPr>
        <w:t xml:space="preserve"> A cap-and-trade system would set up limits on emissions for individual companies. Cap-and-trade involves a market for firms to buy and sell pollution allowances based on whether they were above or below their caps.</w:t>
      </w:r>
      <w:r w:rsidRPr="00CA5100">
        <w:rPr>
          <w:rStyle w:val="StyleBoldUnderline"/>
          <w:sz w:val="12"/>
          <w:u w:val="none"/>
        </w:rPr>
        <w:t>¶</w:t>
      </w:r>
      <w:r w:rsidRPr="00CA5100">
        <w:rPr>
          <w:rStyle w:val="StyleBoldUnderline"/>
          <w:sz w:val="16"/>
          <w:u w:val="none"/>
        </w:rPr>
        <w:t xml:space="preserve"> While imposing a revenue-neutral carbon tax is not politically feasible in Congress right now, Inglis said, he expressed optimism that it could happen within three years with enough Wall Street market pressures to reach some kind of grand bargain on the issue. "When New York is calling Washington, things happen," he said.</w:t>
      </w:r>
      <w:r w:rsidRPr="00CA5100">
        <w:rPr>
          <w:rStyle w:val="StyleBoldUnderline"/>
          <w:sz w:val="12"/>
          <w:u w:val="none"/>
        </w:rPr>
        <w:t>¶</w:t>
      </w:r>
      <w:r w:rsidRPr="00CA5100">
        <w:rPr>
          <w:rStyle w:val="StyleBoldUnderline"/>
          <w:sz w:val="16"/>
          <w:u w:val="none"/>
        </w:rPr>
        <w:t xml:space="preserve"> A carbon tax would eliminate existing "market distortions," Inglis said, and lead to energy advances through innovation instead of subsidies.</w:t>
      </w:r>
      <w:r w:rsidRPr="00CA5100">
        <w:rPr>
          <w:rStyle w:val="StyleBoldUnderline"/>
          <w:sz w:val="12"/>
          <w:u w:val="none"/>
        </w:rPr>
        <w:t>¶</w:t>
      </w:r>
      <w:r w:rsidRPr="00CA5100">
        <w:rPr>
          <w:rStyle w:val="StyleBoldUnderline"/>
          <w:sz w:val="16"/>
          <w:u w:val="none"/>
        </w:rPr>
        <w:t xml:space="preserve"> He compared the tax to companies being charged to dump waste in landfills. "That should be the case with the air as well," he said.</w:t>
      </w:r>
      <w:r w:rsidRPr="00CA5100">
        <w:rPr>
          <w:rStyle w:val="StyleBoldUnderline"/>
          <w:sz w:val="12"/>
          <w:u w:val="none"/>
        </w:rPr>
        <w:t>¶</w:t>
      </w:r>
      <w:r w:rsidRPr="00CA5100">
        <w:rPr>
          <w:rStyle w:val="StyleBoldUnderline"/>
          <w:sz w:val="16"/>
          <w:u w:val="none"/>
        </w:rPr>
        <w:t xml:space="preserve"> Inglis is speaking at 6 p.m. Thursday at the Hilton's University of Houston Waldorf-Astoria Ballroom.</w:t>
      </w:r>
      <w:r w:rsidRPr="00CA5100">
        <w:rPr>
          <w:rStyle w:val="StyleBoldUnderline"/>
          <w:sz w:val="12"/>
          <w:u w:val="none"/>
        </w:rPr>
        <w:t>¶</w:t>
      </w:r>
      <w:r w:rsidRPr="00CA5100">
        <w:rPr>
          <w:rStyle w:val="StyleBoldUnderline"/>
          <w:sz w:val="16"/>
          <w:u w:val="none"/>
        </w:rPr>
        <w:t xml:space="preserve"> The talk, co-sponsored by the UH Energy and the Environment, Energy &amp; Natural Resources Center at UH Law Center, will be followed by a question-and-answer session. The event is free and open to the public.</w:t>
      </w:r>
    </w:p>
    <w:p w:rsidR="00790E33" w:rsidRDefault="00790E33">
      <w:pPr>
        <w:spacing w:after="200" w:line="276" w:lineRule="auto"/>
      </w:pPr>
      <w:r>
        <w:br w:type="page"/>
      </w:r>
    </w:p>
    <w:p w:rsidR="00CB7087" w:rsidRDefault="00790E33" w:rsidP="00790E33">
      <w:pPr>
        <w:pStyle w:val="Heading3"/>
      </w:pPr>
      <w:r>
        <w:lastRenderedPageBreak/>
        <w:t>2NC Solvency Exts - Canada proves</w:t>
      </w:r>
    </w:p>
    <w:p w:rsidR="00790E33" w:rsidRDefault="00790E33" w:rsidP="00790E33"/>
    <w:p w:rsidR="00790E33" w:rsidRDefault="00790E33" w:rsidP="00790E33">
      <w:pPr>
        <w:pStyle w:val="Heading4"/>
      </w:pPr>
      <w:r>
        <w:t>Canada proves that carbon taxes can successfully reduce carbon emissions</w:t>
      </w:r>
    </w:p>
    <w:p w:rsidR="002571DF" w:rsidRPr="00DF5F5F" w:rsidRDefault="002571DF" w:rsidP="002571DF">
      <w:pPr>
        <w:rPr>
          <w:rStyle w:val="StyleStyleBold12pt"/>
          <w:sz w:val="20"/>
          <w:szCs w:val="20"/>
        </w:rPr>
      </w:pPr>
      <w:r>
        <w:rPr>
          <w:rStyle w:val="StyleStyleBold12pt"/>
          <w:sz w:val="24"/>
          <w:szCs w:val="24"/>
        </w:rPr>
        <w:t>Matthews 2012</w:t>
      </w:r>
      <w:r>
        <w:rPr>
          <w:rStyle w:val="StyleStyleBold12pt"/>
          <w:sz w:val="24"/>
          <w:szCs w:val="24"/>
        </w:rPr>
        <w:tab/>
        <w:t>[</w:t>
      </w:r>
      <w:r w:rsidRPr="00DF5F5F">
        <w:rPr>
          <w:rStyle w:val="StyleStyleBold12pt"/>
          <w:sz w:val="20"/>
          <w:szCs w:val="20"/>
        </w:rPr>
        <w:t>Richard - consultant, green investor, and environmental blogger, "A carbon tax is more viable than cap and trade",</w:t>
      </w:r>
      <w:r>
        <w:rPr>
          <w:rStyle w:val="StyleStyleBold12pt"/>
          <w:sz w:val="20"/>
          <w:szCs w:val="20"/>
        </w:rPr>
        <w:t xml:space="preserve"> July 25</w:t>
      </w:r>
      <w:proofErr w:type="gramStart"/>
      <w:r>
        <w:rPr>
          <w:rStyle w:val="StyleStyleBold12pt"/>
          <w:sz w:val="20"/>
          <w:szCs w:val="20"/>
        </w:rPr>
        <w:t xml:space="preserve">, </w:t>
      </w:r>
      <w:r w:rsidRPr="00DF5F5F">
        <w:rPr>
          <w:rStyle w:val="StyleStyleBold12pt"/>
          <w:sz w:val="20"/>
          <w:szCs w:val="20"/>
        </w:rPr>
        <w:t xml:space="preserve"> http</w:t>
      </w:r>
      <w:proofErr w:type="gramEnd"/>
      <w:r w:rsidRPr="00DF5F5F">
        <w:rPr>
          <w:rStyle w:val="StyleStyleBold12pt"/>
          <w:sz w:val="20"/>
          <w:szCs w:val="20"/>
        </w:rPr>
        <w:t>://globalwarmingisreal.com/2012/07/25/a-carbon-tax-is-more-viable-than-cap-and-trade/] ttate</w:t>
      </w:r>
    </w:p>
    <w:p w:rsidR="00790E33" w:rsidRPr="002571DF" w:rsidRDefault="00790E33" w:rsidP="00790E33">
      <w:pPr>
        <w:rPr>
          <w:sz w:val="16"/>
        </w:rPr>
      </w:pPr>
      <w:r w:rsidRPr="00790E33">
        <w:rPr>
          <w:rStyle w:val="StyleBoldUnderline"/>
          <w:b/>
        </w:rPr>
        <w:t xml:space="preserve">According to a new report </w:t>
      </w:r>
      <w:r w:rsidRPr="002571DF">
        <w:rPr>
          <w:sz w:val="16"/>
        </w:rPr>
        <w:t xml:space="preserve">released in June, the Canadian province of </w:t>
      </w:r>
      <w:r w:rsidRPr="002571DF">
        <w:rPr>
          <w:rStyle w:val="StyleBoldUnderline"/>
          <w:b/>
        </w:rPr>
        <w:t>British Columbia introduced a carbon tax that has successfully reduced fossil fuel consumption to the lowest in Canada with little economic damage</w:t>
      </w:r>
      <w:r w:rsidRPr="002571DF">
        <w:rPr>
          <w:sz w:val="16"/>
        </w:rPr>
        <w:t xml:space="preserve">. </w:t>
      </w:r>
      <w:r w:rsidRPr="002571DF">
        <w:rPr>
          <w:rStyle w:val="StyleBoldUnderline"/>
          <w:b/>
        </w:rPr>
        <w:t>The study</w:t>
      </w:r>
      <w:r w:rsidRPr="002571DF">
        <w:rPr>
          <w:sz w:val="16"/>
        </w:rPr>
        <w:t xml:space="preserve"> titled British Columbia’s Carbon Tax Shift, produced by the Ottawa-based think-tank Sustainable Prosperity, </w:t>
      </w:r>
      <w:r w:rsidRPr="002571DF">
        <w:rPr>
          <w:rStyle w:val="StyleBoldUnderline"/>
          <w:b/>
        </w:rPr>
        <w:t>offers clear evidence that the tax has helped reduce emissions while producing tangible economic benefits</w:t>
      </w:r>
      <w:r w:rsidRPr="002571DF">
        <w:rPr>
          <w:sz w:val="16"/>
        </w:rPr>
        <w:t>.</w:t>
      </w:r>
    </w:p>
    <w:p w:rsidR="00790E33" w:rsidRPr="002571DF" w:rsidRDefault="00790E33" w:rsidP="002571DF">
      <w:pPr>
        <w:rPr>
          <w:rStyle w:val="StyleBoldUnderline"/>
          <w:b/>
        </w:rPr>
      </w:pPr>
      <w:r w:rsidRPr="002571DF">
        <w:rPr>
          <w:rStyle w:val="StyleBoldUnderline"/>
          <w:b/>
        </w:rPr>
        <w:t>Economist and Sustainable Prosperity senior director Alex Wood said as a consequence of the carbon tax, “you’re starting to see in B.C. a separation between economic growth and fossil fuel use.” That “decoupling,” he added, would lead to a more “resilient” economy insulated from oil price shocks.</w:t>
      </w:r>
    </w:p>
    <w:p w:rsidR="00790E33" w:rsidRPr="002571DF" w:rsidRDefault="00790E33" w:rsidP="002571DF">
      <w:pPr>
        <w:rPr>
          <w:rStyle w:val="StyleBoldUnderline"/>
          <w:b/>
        </w:rPr>
      </w:pPr>
      <w:r w:rsidRPr="002571DF">
        <w:rPr>
          <w:rStyle w:val="StyleBoldUnderline"/>
          <w:b/>
        </w:rPr>
        <w:t>“The B.C. model is simple, it’s elegant; it’s a lot of different things,” said Wood. “You reduce taxes on income, on corporate income, and you promise to be revenue neutral and you make sure that happens.”</w:t>
      </w:r>
    </w:p>
    <w:p w:rsidR="00F4240E" w:rsidRDefault="00CB7087" w:rsidP="00CB7087">
      <w:pPr>
        <w:pStyle w:val="Heading3"/>
      </w:pPr>
      <w:r>
        <w:lastRenderedPageBreak/>
        <w:t>Aff Answers - Carbon Tax</w:t>
      </w:r>
    </w:p>
    <w:p w:rsidR="00CB7087" w:rsidRDefault="00E51F84" w:rsidP="00E51F84">
      <w:pPr>
        <w:pStyle w:val="Heading4"/>
      </w:pPr>
      <w:r>
        <w:t xml:space="preserve"> Unilateral carbon tax will not solve warming - it only solves a small fraction of US carbon emission, which is only a small fraction of global emissions</w:t>
      </w:r>
    </w:p>
    <w:p w:rsidR="00E51F84" w:rsidRDefault="00E51F84" w:rsidP="00E51F84">
      <w:r>
        <w:rPr>
          <w:b/>
        </w:rPr>
        <w:t>Knappenberger 2012</w:t>
      </w:r>
      <w:r>
        <w:tab/>
        <w:t>[Chip - assistant director for the Study of Science @ Cato, "A U.S. Carbon Tax Wouldn't Slow Down Climate Change", Cato Institute Commentary</w:t>
      </w:r>
      <w:r w:rsidR="009909D3">
        <w:t xml:space="preserve">, December 10, </w:t>
      </w:r>
      <w:r w:rsidR="009909D3" w:rsidRPr="009909D3">
        <w:t>http://www.cato.org/publications/commentary/us-carbon-tax-wouldnt-slow-down-global-climate-change</w:t>
      </w:r>
      <w:r w:rsidR="009909D3">
        <w:t>] ttate</w:t>
      </w:r>
    </w:p>
    <w:p w:rsidR="009909D3" w:rsidRDefault="00902D18" w:rsidP="00E51F84">
      <w:r w:rsidRPr="00902D18">
        <w:rPr>
          <w:rStyle w:val="StyleBoldUnderline"/>
          <w:b/>
        </w:rPr>
        <w:t>A c</w:t>
      </w:r>
      <w:r w:rsidR="009909D3" w:rsidRPr="00902D18">
        <w:rPr>
          <w:rStyle w:val="StyleBoldUnderline"/>
          <w:b/>
        </w:rPr>
        <w:t>arbon tax will not achieve the goal of substantially mitigating global climate change</w:t>
      </w:r>
      <w:r w:rsidR="009909D3">
        <w:t>.</w:t>
      </w:r>
    </w:p>
    <w:p w:rsidR="009909D3" w:rsidRPr="00902D18" w:rsidRDefault="009909D3" w:rsidP="00E51F84">
      <w:pPr>
        <w:rPr>
          <w:sz w:val="16"/>
        </w:rPr>
      </w:pPr>
      <w:r w:rsidRPr="00902D18">
        <w:rPr>
          <w:sz w:val="16"/>
        </w:rPr>
        <w:t xml:space="preserve">There is one, and only one, reason for instituting a carbon tax: to attempt to mitigate the impacts of climate change induced by humankind’s use of fossil fuels for the production of energy. And </w:t>
      </w:r>
      <w:r w:rsidRPr="00902D18">
        <w:rPr>
          <w:rStyle w:val="StyleBoldUnderline"/>
          <w:b/>
        </w:rPr>
        <w:t>about the only thing that a carbon tax in the United States will not do is mitigate global climate change in any meaningful</w:t>
      </w:r>
      <w:r w:rsidRPr="00902D18">
        <w:rPr>
          <w:sz w:val="16"/>
        </w:rPr>
        <w:t>—scientifically, or otherwise—</w:t>
      </w:r>
      <w:r w:rsidRPr="00902D18">
        <w:rPr>
          <w:rStyle w:val="StyleBoldUnderline"/>
          <w:b/>
        </w:rPr>
        <w:t>manner.</w:t>
      </w:r>
    </w:p>
    <w:p w:rsidR="009909D3" w:rsidRPr="00902D18" w:rsidRDefault="009909D3" w:rsidP="00902D18">
      <w:pPr>
        <w:rPr>
          <w:rStyle w:val="StyleBoldUnderline"/>
          <w:b/>
        </w:rPr>
      </w:pPr>
      <w:r w:rsidRPr="00902D18">
        <w:rPr>
          <w:sz w:val="16"/>
        </w:rPr>
        <w:t xml:space="preserve">Why? Because, based on mainstream estimates, of the approximately 3°C of global warming that is being projected to occur between now and the end of the century as a result of anthropogenic carbon (dioxide) emissions, </w:t>
      </w:r>
      <w:r w:rsidRPr="00902D18">
        <w:rPr>
          <w:rStyle w:val="StyleBoldUnderline"/>
          <w:b/>
        </w:rPr>
        <w:t>the U.S. contribution will only be about</w:t>
      </w:r>
      <w:r w:rsidRPr="00902D18">
        <w:rPr>
          <w:sz w:val="16"/>
        </w:rPr>
        <w:t xml:space="preserve"> 0.2°C, or about </w:t>
      </w:r>
      <w:r w:rsidRPr="00902D18">
        <w:rPr>
          <w:rStyle w:val="StyleBoldUnderline"/>
          <w:b/>
        </w:rPr>
        <w:t>7 percent of the total warming</w:t>
      </w:r>
      <w:r w:rsidRPr="00902D18">
        <w:rPr>
          <w:sz w:val="16"/>
        </w:rPr>
        <w:t xml:space="preserve">. And this is assuming that no carbon tax is put in place. </w:t>
      </w:r>
      <w:r w:rsidRPr="00902D18">
        <w:rPr>
          <w:rStyle w:val="StyleBoldUnderline"/>
          <w:b/>
        </w:rPr>
        <w:t>Carbon dioxide emissions from the rest of the world—</w:t>
      </w:r>
      <w:r w:rsidRPr="00902D18">
        <w:rPr>
          <w:sz w:val="16"/>
        </w:rPr>
        <w:t>primarily driven by rapid emissions growth in developing countries like China and India—</w:t>
      </w:r>
      <w:r w:rsidRPr="00902D18">
        <w:rPr>
          <w:rStyle w:val="StyleBoldUnderline"/>
          <w:b/>
        </w:rPr>
        <w:t>will be responsible for the other 93 percent of temperature rise.</w:t>
      </w:r>
    </w:p>
    <w:p w:rsidR="009909D3" w:rsidRPr="00902D18" w:rsidRDefault="009909D3" w:rsidP="00902D18">
      <w:pPr>
        <w:rPr>
          <w:rStyle w:val="StyleBoldUnderline"/>
          <w:b/>
        </w:rPr>
      </w:pPr>
      <w:r w:rsidRPr="00902D18">
        <w:rPr>
          <w:rStyle w:val="StyleBoldUnderline"/>
          <w:b/>
        </w:rPr>
        <w:t xml:space="preserve">The best that any carbon tax in the United States could ever hope to achieve would be to reduce the amount of global warming across the 21st century from about 3.0°C down to about 2.8°C. </w:t>
      </w:r>
      <w:proofErr w:type="gramStart"/>
      <w:r w:rsidRPr="00902D18">
        <w:rPr>
          <w:rStyle w:val="StyleBoldUnderline"/>
          <w:b/>
        </w:rPr>
        <w:t>And that tiny, inconsequential reduction would only occur if all greenhouse gas emissions from the United States were halted forever, starting tomorrow, which isn’t the plan.</w:t>
      </w:r>
      <w:proofErr w:type="gramEnd"/>
    </w:p>
    <w:p w:rsidR="009909D3" w:rsidRPr="00043211" w:rsidRDefault="009909D3" w:rsidP="00E51F84">
      <w:pPr>
        <w:rPr>
          <w:sz w:val="16"/>
        </w:rPr>
      </w:pPr>
      <w:r w:rsidRPr="00043211">
        <w:rPr>
          <w:rStyle w:val="StyleBoldUnderline"/>
          <w:b/>
        </w:rPr>
        <w:t>The emissions reductions under any sort of carbon tax will be realized slowly, reducing the magnitude of the global temperature rise that the tax would avert</w:t>
      </w:r>
      <w:r w:rsidRPr="00043211">
        <w:rPr>
          <w:sz w:val="16"/>
        </w:rPr>
        <w:t>. For example, a carbon tax designed to smoothly reduce our greenhouse gas emissions from their current level to zero by the year 2100 would result in only about 0.1°C of global temperature “savings”—an amount, on its own, not worth pursuing.</w:t>
      </w:r>
    </w:p>
    <w:p w:rsidR="009909D3" w:rsidRPr="00043211" w:rsidRDefault="009909D3" w:rsidP="00E51F84">
      <w:pPr>
        <w:rPr>
          <w:rStyle w:val="StyleBoldUnderline"/>
          <w:b/>
        </w:rPr>
      </w:pPr>
      <w:r w:rsidRPr="00043211">
        <w:rPr>
          <w:rStyle w:val="StyleBoldUnderline"/>
          <w:b/>
        </w:rPr>
        <w:t>Any perceived utility of a carbon tax does not lie in domestic reductions, but in the hope that it will spur technological innovations</w:t>
      </w:r>
      <w:r w:rsidRPr="00043211">
        <w:rPr>
          <w:sz w:val="16"/>
        </w:rPr>
        <w:t xml:space="preserve"> for cheap, reliable, nondangerous, environmentally friendly, zero-emissions energy production which would then be freely shared with, and quickly adopted by, the rest of the world. </w:t>
      </w:r>
      <w:r w:rsidRPr="00043211">
        <w:rPr>
          <w:rStyle w:val="StyleBoldUnderline"/>
          <w:b/>
        </w:rPr>
        <w:t>That seems wishful thinking on the time scales that matter.</w:t>
      </w:r>
    </w:p>
    <w:p w:rsidR="00CB7087" w:rsidRPr="00E51F84" w:rsidRDefault="00CB7087" w:rsidP="00E51F84">
      <w:pPr>
        <w:pStyle w:val="Heading4"/>
      </w:pPr>
      <w:r w:rsidRPr="00E51F84">
        <w:t>Carbon Tax Empirically Fails-Australia’s Attempt Proves</w:t>
      </w:r>
    </w:p>
    <w:p w:rsidR="00CB7087" w:rsidRDefault="00CB7087" w:rsidP="00CB7087">
      <w:r w:rsidRPr="00CB7087">
        <w:rPr>
          <w:b/>
        </w:rPr>
        <w:t>Knox 13</w:t>
      </w:r>
      <w:r>
        <w:t xml:space="preserve"> [Robin, </w:t>
      </w:r>
      <w:r w:rsidRPr="00474EFE">
        <w:t>Heartland's Administrator of Foundation Support</w:t>
      </w:r>
      <w:r>
        <w:t xml:space="preserve">, </w:t>
      </w:r>
      <w:proofErr w:type="gramStart"/>
      <w:r>
        <w:t>The</w:t>
      </w:r>
      <w:proofErr w:type="gramEnd"/>
      <w:r>
        <w:t xml:space="preserve"> Heartland Institute, </w:t>
      </w:r>
      <w:r w:rsidRPr="00474EFE">
        <w:t>Australia May End Its Failed Carbon Tax</w:t>
      </w:r>
      <w:r>
        <w:t xml:space="preserve">, 9/12/13, </w:t>
      </w:r>
      <w:r w:rsidRPr="00474EFE">
        <w:t>http://heartland.org/policy-documents/leaflet-australia-may-end-its-failed-carbon-tax</w:t>
      </w:r>
      <w:r>
        <w:t>] MP</w:t>
      </w:r>
    </w:p>
    <w:p w:rsidR="00CB7087" w:rsidRPr="00CB7087" w:rsidRDefault="00CB7087" w:rsidP="00CB7087">
      <w:pPr>
        <w:rPr>
          <w:sz w:val="16"/>
        </w:rPr>
      </w:pPr>
      <w:r w:rsidRPr="00CB7087">
        <w:rPr>
          <w:sz w:val="16"/>
        </w:rPr>
        <w:t xml:space="preserve">On September 8, the </w:t>
      </w:r>
      <w:r w:rsidRPr="00474EFE">
        <w:rPr>
          <w:rStyle w:val="StyleBoldUnderline"/>
        </w:rPr>
        <w:t xml:space="preserve">Australian electorate </w:t>
      </w:r>
      <w:r w:rsidRPr="00CB7087">
        <w:rPr>
          <w:sz w:val="16"/>
        </w:rPr>
        <w:t xml:space="preserve">replaced its labor party with a conservative coalition </w:t>
      </w:r>
      <w:r w:rsidRPr="00474EFE">
        <w:rPr>
          <w:rStyle w:val="StyleBoldUnderline"/>
        </w:rPr>
        <w:t>vowing to end the nation’s unpopular carbon tax, which has burdened the economy for more than a year</w:t>
      </w:r>
      <w:r w:rsidRPr="00CB7087">
        <w:rPr>
          <w:sz w:val="16"/>
        </w:rPr>
        <w:t>. The Institute for Energy Research reports</w:t>
      </w:r>
      <w:r w:rsidRPr="00474EFE">
        <w:rPr>
          <w:rStyle w:val="StyleBoldUnderline"/>
        </w:rPr>
        <w:t xml:space="preserve"> the tax </w:t>
      </w:r>
      <w:r w:rsidRPr="00474EFE">
        <w:rPr>
          <w:rStyle w:val="Emphasis"/>
        </w:rPr>
        <w:t>has increased electricity prices</w:t>
      </w:r>
      <w:r w:rsidRPr="00474EFE">
        <w:rPr>
          <w:rStyle w:val="StyleBoldUnderline"/>
        </w:rPr>
        <w:t xml:space="preserve"> by 15 percent</w:t>
      </w:r>
      <w:r w:rsidRPr="00474EFE">
        <w:rPr>
          <w:rStyle w:val="Emphasis"/>
        </w:rPr>
        <w:t>, raised taxes</w:t>
      </w:r>
      <w:r w:rsidRPr="00474EFE">
        <w:rPr>
          <w:rStyle w:val="StyleBoldUnderline"/>
        </w:rPr>
        <w:t xml:space="preserve"> on 2.2 million</w:t>
      </w:r>
      <w:r w:rsidRPr="00CB7087">
        <w:rPr>
          <w:sz w:val="16"/>
        </w:rPr>
        <w:t xml:space="preserve"> Australians</w:t>
      </w:r>
      <w:r w:rsidRPr="00474EFE">
        <w:rPr>
          <w:rStyle w:val="StyleBoldUnderline"/>
        </w:rPr>
        <w:t xml:space="preserve">, and even exacerbated the country’s budget problem by </w:t>
      </w:r>
      <w:r w:rsidRPr="00474EFE">
        <w:rPr>
          <w:rStyle w:val="Emphasis"/>
        </w:rPr>
        <w:t>slowing economic growth</w:t>
      </w:r>
      <w:r w:rsidRPr="00474EFE">
        <w:rPr>
          <w:rStyle w:val="StyleBoldUnderline"/>
        </w:rPr>
        <w:t>. The carbon tax also has failed to accomplish its stated goal of reducing carbon emissions. Although the Australians may be moving toward abandoning their carbon tax, Americans could soon face their own $100 billion national version.</w:t>
      </w:r>
      <w:r w:rsidRPr="00CB7087">
        <w:rPr>
          <w:sz w:val="16"/>
        </w:rPr>
        <w:t xml:space="preserve"> The state of Massachusetts is also considering becoming the first state to implement a carbon tax. A poll by the Tarrance Group </w:t>
      </w:r>
      <w:r w:rsidRPr="00CB7087">
        <w:rPr>
          <w:sz w:val="16"/>
        </w:rPr>
        <w:lastRenderedPageBreak/>
        <w:t xml:space="preserve">“found that 50 percent of voters are less likely to re-elect their member of Congress if they support a carbon tax, while only 33 percent of voters are more likely to vote for them again.” Last year, Heartland’s Taylor Smith warned of the dangers of potential carbon tax implementation in the United States. He pointed out that </w:t>
      </w:r>
      <w:r w:rsidRPr="00474EFE">
        <w:rPr>
          <w:rStyle w:val="StyleBoldUnderline"/>
        </w:rPr>
        <w:t>if the federal government wants to reduce carbon emissions, it should allow the private sector to develop the country’s abundant natural gas reserves. Doing so also would produce tremendous economic benefits for the economy, as opposed to the economic regression that would follow a carbon tax. Even if a carbon tax were to succeed in its goal of reducing carbon dioxide emissions, the tax would not be beneficial</w:t>
      </w:r>
      <w:r w:rsidRPr="00CB7087">
        <w:rPr>
          <w:sz w:val="16"/>
        </w:rPr>
        <w:t>. Joseph Bast, president of The Heartland Institute, explains, “</w:t>
      </w:r>
      <w:r w:rsidRPr="00474EFE">
        <w:rPr>
          <w:rStyle w:val="StyleBoldUnderline"/>
        </w:rPr>
        <w:t>Carbon dioxide is not a negative externality</w:t>
      </w:r>
      <w:r w:rsidRPr="00CB7087">
        <w:rPr>
          <w:sz w:val="16"/>
        </w:rPr>
        <w:t xml:space="preserve">, it is a measure of energy use, and energy – as Julian Simon and others have pointed out – is the ‘master resource,’ the single most important input into our economy, the source of prosperity, innovation, and opportunity.” Consumers and workers would bear the brunt of a </w:t>
      </w:r>
      <w:r w:rsidRPr="00474EFE">
        <w:rPr>
          <w:rStyle w:val="StyleBoldUnderline"/>
        </w:rPr>
        <w:t>carbon tax, as it would drive up the cost of energy and other necessary goods and push manufacturing jobs overseas.</w:t>
      </w:r>
      <w:r w:rsidRPr="00CB7087">
        <w:rPr>
          <w:sz w:val="16"/>
        </w:rPr>
        <w:t xml:space="preserve"> The focus should be on encouraging more energy development by opening more federal lands to development, opposing moratoria and other regulations on hydraulic fracturing, and eliminating costly renewable portfolio standards. This week’s edition of The Leaflet features research and commentary addressing the social cost of carbon dioxide, banning Internet access taxes, financial transaction taxes, food stamps, higher education, and Obamacare’s effect on the workforce.</w:t>
      </w:r>
    </w:p>
    <w:p w:rsidR="00CB7087" w:rsidRDefault="00CB7087" w:rsidP="00CB7087"/>
    <w:p w:rsidR="00577310" w:rsidRDefault="00577310" w:rsidP="00577310">
      <w:pPr>
        <w:pStyle w:val="Heading4"/>
      </w:pPr>
      <w:r>
        <w:t>Carbon taxes devastate the economy</w:t>
      </w:r>
    </w:p>
    <w:p w:rsidR="00577310" w:rsidRDefault="00577310" w:rsidP="00577310">
      <w:pPr>
        <w:rPr>
          <w:rStyle w:val="StyleBoldUnderline"/>
          <w:u w:val="none"/>
        </w:rPr>
      </w:pPr>
      <w:r w:rsidRPr="00577310">
        <w:rPr>
          <w:b/>
        </w:rPr>
        <w:t>IER- no date</w:t>
      </w:r>
      <w:r>
        <w:rPr>
          <w:rStyle w:val="StyleBoldUnderline"/>
          <w:u w:val="none"/>
        </w:rPr>
        <w:t xml:space="preserve"> [ nstitute for Energy Research (IER) is a not-for-profit organization that conducts intensive research and analysis on the functions, operations, and government regulation of global energy markets. ,IER has earned a solid reputation for its scholarly approach to energy analysis and free-market energy and environmental policy. , no date,Carbon Taxes: Reducing Economic Growth—Achieving No Environmental Improvement, STUDIES AND DATA,</w:t>
      </w:r>
      <w:r w:rsidRPr="00123E8B">
        <w:t xml:space="preserve"> </w:t>
      </w:r>
      <w:r w:rsidRPr="00123E8B">
        <w:rPr>
          <w:rStyle w:val="StyleBoldUnderline"/>
          <w:u w:val="none"/>
        </w:rPr>
        <w:t>http://</w:t>
      </w:r>
      <w:r>
        <w:rPr>
          <w:rStyle w:val="StyleBoldUnderline"/>
          <w:u w:val="none"/>
        </w:rPr>
        <w:t xml:space="preserve"> </w:t>
      </w:r>
      <w:r w:rsidRPr="00123E8B">
        <w:rPr>
          <w:rStyle w:val="StyleBoldUnderline"/>
          <w:u w:val="none"/>
        </w:rPr>
        <w:t>institute</w:t>
      </w:r>
      <w:r>
        <w:rPr>
          <w:rStyle w:val="StyleBoldUnderline"/>
          <w:u w:val="none"/>
        </w:rPr>
        <w:t xml:space="preserve"> </w:t>
      </w:r>
      <w:r w:rsidRPr="00123E8B">
        <w:rPr>
          <w:rStyle w:val="StyleBoldUnderline"/>
          <w:u w:val="none"/>
        </w:rPr>
        <w:t>for</w:t>
      </w:r>
      <w:r>
        <w:rPr>
          <w:rStyle w:val="StyleBoldUnderline"/>
          <w:u w:val="none"/>
        </w:rPr>
        <w:t xml:space="preserve"> </w:t>
      </w:r>
      <w:r w:rsidRPr="00123E8B">
        <w:rPr>
          <w:rStyle w:val="StyleBoldUnderline"/>
          <w:u w:val="none"/>
        </w:rPr>
        <w:t>energy</w:t>
      </w:r>
      <w:r>
        <w:rPr>
          <w:rStyle w:val="StyleBoldUnderline"/>
          <w:u w:val="none"/>
        </w:rPr>
        <w:t xml:space="preserve"> </w:t>
      </w:r>
      <w:r w:rsidRPr="00123E8B">
        <w:rPr>
          <w:rStyle w:val="StyleBoldUnderline"/>
          <w:u w:val="none"/>
        </w:rPr>
        <w:t>research</w:t>
      </w:r>
      <w:r>
        <w:rPr>
          <w:rStyle w:val="StyleBoldUnderline"/>
          <w:u w:val="none"/>
        </w:rPr>
        <w:t xml:space="preserve"> </w:t>
      </w:r>
      <w:r w:rsidRPr="00123E8B">
        <w:rPr>
          <w:rStyle w:val="StyleBoldUnderline"/>
          <w:u w:val="none"/>
        </w:rPr>
        <w:t>.org/studies/carbon-tax-primer/</w:t>
      </w:r>
      <w:r>
        <w:rPr>
          <w:rStyle w:val="StyleBoldUnderline"/>
          <w:u w:val="none"/>
        </w:rPr>
        <w:t>] Thomas</w:t>
      </w:r>
    </w:p>
    <w:p w:rsidR="00577310" w:rsidRDefault="00577310" w:rsidP="00577310">
      <w:pPr>
        <w:rPr>
          <w:rStyle w:val="StyleBoldUnderline"/>
          <w:b/>
        </w:rPr>
      </w:pPr>
      <w:r>
        <w:rPr>
          <w:rStyle w:val="StyleBoldUnderline"/>
          <w:u w:val="none"/>
        </w:rPr>
        <w:t xml:space="preserve"> </w:t>
      </w:r>
      <w:r w:rsidRPr="00DC21EC">
        <w:rPr>
          <w:rStyle w:val="StyleBoldUnderline"/>
          <w:b/>
        </w:rPr>
        <w:t>Energy makes modern society possible</w:t>
      </w:r>
      <w:r w:rsidRPr="00577310">
        <w:rPr>
          <w:rStyle w:val="StyleBoldUnderline"/>
          <w:sz w:val="16"/>
          <w:u w:val="none"/>
        </w:rPr>
        <w:t xml:space="preserve">. It lights the night, heats our homes, powers our entertainment, and most importantly, it helps us conserve the ultimate non-renewable resource—time. </w:t>
      </w:r>
      <w:r w:rsidRPr="00DC21EC">
        <w:rPr>
          <w:rStyle w:val="StyleBoldUnderline"/>
          <w:b/>
        </w:rPr>
        <w:t>Energy amplifies our ability to do work</w:t>
      </w:r>
      <w:r w:rsidRPr="00577310">
        <w:rPr>
          <w:rStyle w:val="StyleBoldUnderline"/>
          <w:sz w:val="16"/>
          <w:u w:val="none"/>
        </w:rPr>
        <w:t xml:space="preserve">. Machines help autoworkers assemble cars, power tools help construction workers build our homes, gasoline-powered automobiles help us take care of our families, diesel-power trucks distribute fresh produce across the country, and electricity-powered computers give us unprecedented access to information. </w:t>
      </w:r>
      <w:r w:rsidRPr="00DC21EC">
        <w:rPr>
          <w:rStyle w:val="StyleBoldUnderline"/>
        </w:rPr>
        <w:t>But the energy that supplies 85 percent of our needs</w:t>
      </w:r>
      <w:r w:rsidRPr="00577310">
        <w:rPr>
          <w:rStyle w:val="StyleBoldUnderline"/>
          <w:sz w:val="16"/>
          <w:u w:val="none"/>
        </w:rPr>
        <w:t>—coal, oil, and natural gas—</w:t>
      </w:r>
      <w:r w:rsidRPr="00DC21EC">
        <w:rPr>
          <w:rStyle w:val="StyleBoldUnderline"/>
          <w:b/>
        </w:rPr>
        <w:t>are under attack</w:t>
      </w:r>
      <w:r w:rsidRPr="00577310">
        <w:rPr>
          <w:rStyle w:val="StyleBoldUnderline"/>
          <w:sz w:val="16"/>
          <w:u w:val="none"/>
        </w:rPr>
        <w:t xml:space="preserve">. Politicians and </w:t>
      </w:r>
      <w:r w:rsidRPr="00DC21EC">
        <w:rPr>
          <w:rStyle w:val="StyleBoldUnderline"/>
          <w:b/>
        </w:rPr>
        <w:t>special interest groups are proposing various methods to tax these abundant and reliable sources of energy.</w:t>
      </w:r>
      <w:r w:rsidRPr="00577310">
        <w:rPr>
          <w:rStyle w:val="StyleBoldUnderline"/>
          <w:sz w:val="12"/>
          <w:u w:val="none"/>
        </w:rPr>
        <w:t>¶</w:t>
      </w:r>
      <w:r w:rsidRPr="00577310">
        <w:rPr>
          <w:rStyle w:val="StyleBoldUnderline"/>
          <w:sz w:val="16"/>
          <w:u w:val="none"/>
        </w:rPr>
        <w:t xml:space="preserve"> </w:t>
      </w:r>
      <w:r w:rsidRPr="00577310">
        <w:rPr>
          <w:rStyle w:val="StyleBoldUnderline"/>
          <w:sz w:val="12"/>
          <w:u w:val="none"/>
        </w:rPr>
        <w:t>¶</w:t>
      </w:r>
      <w:r w:rsidRPr="00577310">
        <w:rPr>
          <w:rStyle w:val="StyleBoldUnderline"/>
          <w:sz w:val="16"/>
          <w:u w:val="none"/>
        </w:rPr>
        <w:t xml:space="preserve"> </w:t>
      </w:r>
      <w:proofErr w:type="gramStart"/>
      <w:r w:rsidRPr="00DC21EC">
        <w:rPr>
          <w:rStyle w:val="StyleBoldUnderline"/>
          <w:b/>
        </w:rPr>
        <w:t>The</w:t>
      </w:r>
      <w:proofErr w:type="gramEnd"/>
      <w:r w:rsidRPr="00DC21EC">
        <w:rPr>
          <w:rStyle w:val="StyleBoldUnderline"/>
          <w:b/>
        </w:rPr>
        <w:t xml:space="preserve"> newest attack</w:t>
      </w:r>
      <w:r w:rsidRPr="00577310">
        <w:rPr>
          <w:rStyle w:val="StyleBoldUnderline"/>
          <w:sz w:val="16"/>
          <w:u w:val="none"/>
        </w:rPr>
        <w:t xml:space="preserve"> on oil, natural gas, and coal </w:t>
      </w:r>
      <w:r w:rsidRPr="00DC21EC">
        <w:rPr>
          <w:rStyle w:val="StyleBoldUnderline"/>
          <w:b/>
        </w:rPr>
        <w:t>are proposals to tax carbon dioxide emission</w:t>
      </w:r>
      <w:r w:rsidRPr="00577310">
        <w:rPr>
          <w:rStyle w:val="StyleBoldUnderline"/>
          <w:sz w:val="16"/>
          <w:u w:val="none"/>
        </w:rPr>
        <w:t xml:space="preserve">s. Noted economist Art Laffer and current </w:t>
      </w:r>
      <w:r w:rsidRPr="00577310">
        <w:rPr>
          <w:sz w:val="16"/>
        </w:rPr>
        <w:t>U.S. Rep</w:t>
      </w:r>
      <w:r w:rsidRPr="00577310">
        <w:rPr>
          <w:rStyle w:val="StyleBoldUnderline"/>
          <w:sz w:val="16"/>
          <w:u w:val="none"/>
        </w:rPr>
        <w:t>. Bob Inglis (R-S.C.) argued in favor of a carbon tax in a New York Times[1] op-ed. Author, commentator, and syndicated columnist Charles Krauthammer made his case for a large increase in the gas tax in the Weekly Standard .[2] And Fred Smith, the CEO of FedEx, has publicly declared his support for a tax on carbon dioxide emissions.</w:t>
      </w:r>
      <w:r w:rsidRPr="00577310">
        <w:rPr>
          <w:rStyle w:val="StyleBoldUnderline"/>
          <w:sz w:val="12"/>
          <w:u w:val="none"/>
        </w:rPr>
        <w:t>¶</w:t>
      </w:r>
      <w:r w:rsidRPr="00577310">
        <w:rPr>
          <w:rStyle w:val="StyleBoldUnderline"/>
          <w:sz w:val="16"/>
          <w:u w:val="none"/>
        </w:rPr>
        <w:t xml:space="preserve"> </w:t>
      </w:r>
      <w:r w:rsidRPr="00577310">
        <w:rPr>
          <w:rStyle w:val="StyleBoldUnderline"/>
          <w:sz w:val="12"/>
          <w:u w:val="none"/>
        </w:rPr>
        <w:t>¶</w:t>
      </w:r>
      <w:r w:rsidRPr="00577310">
        <w:rPr>
          <w:rStyle w:val="StyleBoldUnderline"/>
          <w:sz w:val="16"/>
          <w:u w:val="none"/>
        </w:rPr>
        <w:t xml:space="preserve"> The arguments boil down to the assertion that carbon taxes are favorable because they are better than cap and trade schemes. This is correct, but it does not mean that we should implement carbon taxes. </w:t>
      </w:r>
      <w:r w:rsidRPr="00123E8B">
        <w:rPr>
          <w:rStyle w:val="StyleBoldUnderline"/>
          <w:b/>
        </w:rPr>
        <w:t>Carbon tax implementation would run into many of the same problems that have plagued cap and trade</w:t>
      </w:r>
      <w:r w:rsidRPr="00577310">
        <w:rPr>
          <w:rStyle w:val="StyleBoldUnderline"/>
          <w:sz w:val="16"/>
          <w:u w:val="none"/>
        </w:rPr>
        <w:t xml:space="preserve">. </w:t>
      </w:r>
      <w:r w:rsidRPr="00123E8B">
        <w:rPr>
          <w:rStyle w:val="StyleBoldUnderline"/>
          <w:b/>
        </w:rPr>
        <w:t>Politicians cannot resist new opportunities to raise tax revenues and dole out our dollars to favored constituencies</w:t>
      </w:r>
      <w:r w:rsidRPr="00577310">
        <w:rPr>
          <w:rStyle w:val="StyleBoldUnderline"/>
          <w:sz w:val="16"/>
          <w:u w:val="none"/>
        </w:rPr>
        <w:t xml:space="preserve">, especially when the revenues range from hundreds of billions to trillions of dollars. </w:t>
      </w:r>
      <w:r w:rsidRPr="00123E8B">
        <w:rPr>
          <w:rStyle w:val="StyleBoldUnderline"/>
          <w:b/>
        </w:rPr>
        <w:t>Carbon taxes</w:t>
      </w:r>
      <w:r w:rsidRPr="00577310">
        <w:rPr>
          <w:rStyle w:val="StyleBoldUnderline"/>
          <w:sz w:val="16"/>
          <w:u w:val="none"/>
        </w:rPr>
        <w:t xml:space="preserve"> might hold some allure, but ultimately they </w:t>
      </w:r>
      <w:r w:rsidRPr="00123E8B">
        <w:rPr>
          <w:rStyle w:val="StyleBoldUnderline"/>
          <w:b/>
        </w:rPr>
        <w:t>are economically destructive</w:t>
      </w:r>
      <w:r w:rsidRPr="00577310">
        <w:rPr>
          <w:rStyle w:val="StyleBoldUnderline"/>
          <w:sz w:val="16"/>
          <w:u w:val="none"/>
        </w:rPr>
        <w:t xml:space="preserve">. Neither </w:t>
      </w:r>
      <w:r w:rsidRPr="00123E8B">
        <w:rPr>
          <w:rStyle w:val="StyleBoldUnderline"/>
          <w:b/>
        </w:rPr>
        <w:t>carbon tax</w:t>
      </w:r>
      <w:r w:rsidRPr="00577310">
        <w:rPr>
          <w:rStyle w:val="StyleBoldUnderline"/>
          <w:sz w:val="16"/>
          <w:u w:val="none"/>
        </w:rPr>
        <w:t xml:space="preserve"> nor cap and trade </w:t>
      </w:r>
      <w:proofErr w:type="gramStart"/>
      <w:r w:rsidRPr="00123E8B">
        <w:rPr>
          <w:rStyle w:val="StyleBoldUnderline"/>
          <w:b/>
        </w:rPr>
        <w:t>is</w:t>
      </w:r>
      <w:proofErr w:type="gramEnd"/>
      <w:r w:rsidRPr="00123E8B">
        <w:rPr>
          <w:rStyle w:val="StyleBoldUnderline"/>
          <w:b/>
        </w:rPr>
        <w:t xml:space="preserve"> good for American consumers. </w:t>
      </w:r>
    </w:p>
    <w:p w:rsidR="00577310" w:rsidRPr="00A01B2C" w:rsidRDefault="00577310" w:rsidP="00577310"/>
    <w:p w:rsidR="006E6492" w:rsidRDefault="006E6492">
      <w:pPr>
        <w:spacing w:after="200" w:line="276" w:lineRule="auto"/>
      </w:pPr>
      <w:r>
        <w:br w:type="page"/>
      </w:r>
    </w:p>
    <w:p w:rsidR="00B713F9" w:rsidRDefault="000E7BFC" w:rsidP="00B713F9">
      <w:pPr>
        <w:pStyle w:val="Heading2"/>
      </w:pPr>
      <w:r>
        <w:lastRenderedPageBreak/>
        <w:t>(GOOD)</w:t>
      </w:r>
      <w:r w:rsidR="00B713F9">
        <w:t>Climate Advantage CP #2</w:t>
      </w:r>
    </w:p>
    <w:p w:rsidR="004C35CE" w:rsidRDefault="004C35CE">
      <w:pPr>
        <w:spacing w:after="200" w:line="276" w:lineRule="auto"/>
      </w:pPr>
      <w:r>
        <w:br w:type="page"/>
      </w:r>
    </w:p>
    <w:p w:rsidR="004F2229" w:rsidRPr="004F2229" w:rsidRDefault="004F2229" w:rsidP="004F2229">
      <w:pPr>
        <w:pStyle w:val="Heading3"/>
      </w:pPr>
      <w:r w:rsidRPr="004F2229">
        <w:lastRenderedPageBreak/>
        <w:t>1NC</w:t>
      </w:r>
      <w:r>
        <w:t xml:space="preserve"> - Nuclear Energy CP Text</w:t>
      </w:r>
    </w:p>
    <w:p w:rsidR="004F2229" w:rsidRDefault="004F2229" w:rsidP="004F2229">
      <w:pPr>
        <w:pStyle w:val="Heading4"/>
      </w:pPr>
      <w:r>
        <w:t>Counterplan: The United States federal government should increase its development of offshore nuclear energy plants.</w:t>
      </w:r>
    </w:p>
    <w:p w:rsidR="004F2229" w:rsidRDefault="004F2229" w:rsidP="004F2229">
      <w:pPr>
        <w:pStyle w:val="Heading4"/>
      </w:pPr>
      <w:r>
        <w:t>Offshore nuclear power plants are way safer and can avoid disasters that terrestrial power plants can’t</w:t>
      </w:r>
    </w:p>
    <w:p w:rsidR="004F2229" w:rsidRDefault="004F2229" w:rsidP="004F2229">
      <w:pPr>
        <w:pStyle w:val="NormalWeb"/>
        <w:spacing w:before="0" w:beforeAutospacing="0" w:after="0" w:afterAutospacing="0"/>
        <w:jc w:val="both"/>
        <w:rPr>
          <w:rFonts w:asciiTheme="minorHAnsi" w:hAnsiTheme="minorHAnsi"/>
        </w:rPr>
      </w:pPr>
      <w:r w:rsidRPr="004F2229">
        <w:rPr>
          <w:b/>
        </w:rPr>
        <w:t>Kastrenakes 14</w:t>
      </w:r>
      <w:r>
        <w:rPr>
          <w:rFonts w:asciiTheme="minorHAnsi" w:hAnsiTheme="minorHAnsi"/>
          <w:b/>
          <w:bCs/>
        </w:rPr>
        <w:t xml:space="preserve"> </w:t>
      </w:r>
      <w:r>
        <w:rPr>
          <w:rFonts w:asciiTheme="minorHAnsi" w:hAnsiTheme="minorHAnsi"/>
          <w:sz w:val="17"/>
          <w:szCs w:val="17"/>
        </w:rPr>
        <w:t xml:space="preserve">[Jacob Kastrenakes-Staff writer for The Verge and has been working there for almost over 2 years. 4/16/14. </w:t>
      </w:r>
      <w:proofErr w:type="gramStart"/>
      <w:r>
        <w:rPr>
          <w:rFonts w:asciiTheme="minorHAnsi" w:hAnsiTheme="minorHAnsi"/>
          <w:sz w:val="17"/>
          <w:szCs w:val="17"/>
        </w:rPr>
        <w:t>The Verge.</w:t>
      </w:r>
      <w:proofErr w:type="gramEnd"/>
      <w:r>
        <w:rPr>
          <w:rFonts w:asciiTheme="minorHAnsi" w:hAnsiTheme="minorHAnsi"/>
          <w:sz w:val="17"/>
          <w:szCs w:val="17"/>
        </w:rPr>
        <w:t xml:space="preserve"> “Floating nuclear power plants could avoid disasters like Fukushima.” </w:t>
      </w:r>
      <w:hyperlink r:id="rId55" w:history="1">
        <w:r>
          <w:rPr>
            <w:rStyle w:val="Hyperlink"/>
            <w:rFonts w:asciiTheme="minorHAnsi" w:eastAsiaTheme="majorEastAsia" w:hAnsiTheme="minorHAnsi"/>
            <w:sz w:val="17"/>
            <w:szCs w:val="17"/>
          </w:rPr>
          <w:t>http://www.theverge.com/2014/4/16/5620916/mit-floating-power-plant-concept-could-avoid-disasters</w:t>
        </w:r>
      </w:hyperlink>
      <w:r>
        <w:rPr>
          <w:rFonts w:asciiTheme="minorHAnsi" w:hAnsiTheme="minorHAnsi"/>
          <w:sz w:val="17"/>
          <w:szCs w:val="17"/>
        </w:rPr>
        <w:t xml:space="preserve"> Accesed 6/4/14]</w:t>
      </w:r>
    </w:p>
    <w:p w:rsidR="004F2229" w:rsidRDefault="004F2229" w:rsidP="004F2229">
      <w:pPr>
        <w:pStyle w:val="NormalWeb"/>
        <w:spacing w:before="0" w:beforeAutospacing="0" w:after="0" w:afterAutospacing="0"/>
        <w:jc w:val="both"/>
        <w:rPr>
          <w:rFonts w:asciiTheme="minorHAnsi" w:hAnsiTheme="minorHAnsi"/>
        </w:rPr>
      </w:pPr>
      <w:r>
        <w:rPr>
          <w:rFonts w:asciiTheme="minorHAnsi" w:hAnsiTheme="minorHAnsi"/>
          <w:b/>
          <w:bCs/>
          <w:u w:val="single"/>
        </w:rPr>
        <w:t xml:space="preserve">Researchers have an idea for how future nuclear reactors can avoid the trauma that led to the 2011 disaster at Fukushima: by building new plants five to seven miles out into the ocean. </w:t>
      </w:r>
      <w:r>
        <w:rPr>
          <w:rFonts w:asciiTheme="minorHAnsi" w:hAnsiTheme="minorHAnsi"/>
          <w:sz w:val="17"/>
          <w:szCs w:val="17"/>
        </w:rPr>
        <w:t xml:space="preserve">"This affords some absolutely crucial advantages," Jacopo Buongiorno, a professor of nuclear science and engineering at MIT, which led the research, explains in a video presenting the idea. In particular, </w:t>
      </w:r>
      <w:r>
        <w:rPr>
          <w:rFonts w:asciiTheme="minorHAnsi" w:hAnsiTheme="minorHAnsi"/>
          <w:b/>
          <w:bCs/>
          <w:u w:val="single"/>
        </w:rPr>
        <w:t>Buongiorno says that this distance into the ocean will remove the risk of tsunamis, which won't throw big waves in such deep water, and of earthquakes, the seismic waves of which will be damped by the ocean.</w:t>
      </w:r>
    </w:p>
    <w:p w:rsidR="004F2229" w:rsidRDefault="004F2229" w:rsidP="004F2229">
      <w:pPr>
        <w:pStyle w:val="NormalWeb"/>
        <w:spacing w:before="0" w:beforeAutospacing="0" w:after="0" w:afterAutospacing="0"/>
        <w:jc w:val="both"/>
        <w:rPr>
          <w:rFonts w:asciiTheme="minorHAnsi" w:hAnsiTheme="minorHAnsi"/>
        </w:rPr>
      </w:pPr>
      <w:r>
        <w:rPr>
          <w:rFonts w:asciiTheme="minorHAnsi" w:hAnsiTheme="minorHAnsi"/>
          <w:b/>
          <w:bCs/>
          <w:u w:val="single"/>
        </w:rPr>
        <w:t>Those advantages would theoretically allow nuclear plants to avoid what happened at Fukushima, which was unable to cool its reactors after being struck by an earthquake and tsunami. MIT believes that the design could be expanded to any size of nuclear plant, and that it's a logical location since these plants are frequently placed beside large bodies of water anyway.</w:t>
      </w:r>
      <w:r>
        <w:rPr>
          <w:rFonts w:asciiTheme="minorHAnsi" w:hAnsiTheme="minorHAnsi"/>
          <w:b/>
          <w:bCs/>
          <w:sz w:val="17"/>
          <w:szCs w:val="17"/>
        </w:rPr>
        <w:t xml:space="preserve"> </w:t>
      </w:r>
      <w:r>
        <w:rPr>
          <w:rFonts w:asciiTheme="minorHAnsi" w:hAnsiTheme="minorHAnsi"/>
          <w:sz w:val="17"/>
          <w:szCs w:val="17"/>
        </w:rPr>
        <w:t xml:space="preserve">These plants would be constructed at a shipyard and then towed to their location offshore. They would be moored to the seafloor, and an underwater cable would transmit electricity back to land. </w:t>
      </w:r>
      <w:proofErr w:type="gramStart"/>
      <w:r>
        <w:rPr>
          <w:rFonts w:asciiTheme="minorHAnsi" w:hAnsiTheme="minorHAnsi"/>
          <w:sz w:val="17"/>
          <w:szCs w:val="17"/>
        </w:rPr>
        <w:t>A living</w:t>
      </w:r>
      <w:proofErr w:type="gramEnd"/>
      <w:r>
        <w:rPr>
          <w:rFonts w:asciiTheme="minorHAnsi" w:hAnsiTheme="minorHAnsi"/>
          <w:sz w:val="17"/>
          <w:szCs w:val="17"/>
        </w:rPr>
        <w:t xml:space="preserve"> quarters for employees would even be placed on the top floor of the plant.</w:t>
      </w:r>
    </w:p>
    <w:p w:rsidR="004F2229" w:rsidRDefault="004F2229" w:rsidP="004F2229">
      <w:pPr>
        <w:pStyle w:val="Heading4"/>
      </w:pPr>
      <w:r>
        <w:t>Nuclear power key – lowers risk of nuclear war and solves climate change</w:t>
      </w:r>
    </w:p>
    <w:p w:rsidR="004F2229" w:rsidRDefault="004F2229" w:rsidP="004F2229">
      <w:r w:rsidRPr="004F2229">
        <w:rPr>
          <w:b/>
        </w:rPr>
        <w:t>Biello 13</w:t>
      </w:r>
      <w:r>
        <w:t xml:space="preserve"> [David Biello, covering energy and the environment for nearly a decade, the last four years as an associate editor at Scientific American; “How Nuclear Power Can Stop Global Warming”, Scientific American; Published 12 December 2013 @ </w:t>
      </w:r>
      <w:hyperlink r:id="rId56" w:history="1">
        <w:r>
          <w:rPr>
            <w:rStyle w:val="Hyperlink"/>
          </w:rPr>
          <w:t>http://www.scientificamerican.com/article/how-nuclear-power-can-stop-global-warming/</w:t>
        </w:r>
      </w:hyperlink>
      <w:r>
        <w:t>] Tusnial</w:t>
      </w:r>
    </w:p>
    <w:p w:rsidR="004F2229" w:rsidRDefault="004F2229" w:rsidP="004F2229">
      <w:pPr>
        <w:rPr>
          <w:sz w:val="16"/>
        </w:rPr>
      </w:pPr>
      <w:r>
        <w:rPr>
          <w:sz w:val="16"/>
        </w:rPr>
        <w:t xml:space="preserve">When the Atlantic Navigator docked in Baltimore harbor earlier this month, the freighter carried the last remnants of some of the nuclear weapons that the Soviet Union had brandished in the cold war. During the past 20 years more than </w:t>
      </w:r>
      <w:r>
        <w:rPr>
          <w:rStyle w:val="StyleBoldUnderline"/>
        </w:rPr>
        <w:t>19,000 Russian warheads have been dismantled and processed to make fuel for U.S. nuclear reactors</w:t>
      </w:r>
      <w:r>
        <w:rPr>
          <w:sz w:val="16"/>
        </w:rPr>
        <w:t xml:space="preserve">. In fact, </w:t>
      </w:r>
      <w:r>
        <w:rPr>
          <w:rStyle w:val="StyleBoldUnderline"/>
        </w:rPr>
        <w:t>during that period more than half the uranium fuel that powered the more than 100 reactors in the U</w:t>
      </w:r>
      <w:r>
        <w:rPr>
          <w:sz w:val="16"/>
        </w:rPr>
        <w:t xml:space="preserve">.S. </w:t>
      </w:r>
      <w:r>
        <w:rPr>
          <w:rStyle w:val="StyleBoldUnderline"/>
        </w:rPr>
        <w:t>came from such reprocessed nuclear weapons</w:t>
      </w:r>
      <w:r>
        <w:rPr>
          <w:sz w:val="16"/>
        </w:rPr>
        <w:t xml:space="preserve">. </w:t>
      </w:r>
      <w:r>
        <w:rPr>
          <w:rStyle w:val="StyleBoldUnderline"/>
        </w:rPr>
        <w:t>In addition to reducing the risk of nuclear war, U.S. reactors have also been staving off</w:t>
      </w:r>
      <w:r>
        <w:rPr>
          <w:sz w:val="16"/>
        </w:rPr>
        <w:t xml:space="preserve"> another global challenge: </w:t>
      </w:r>
      <w:r>
        <w:rPr>
          <w:rStyle w:val="StyleBoldUnderline"/>
        </w:rPr>
        <w:t>climate change</w:t>
      </w:r>
      <w:r>
        <w:rPr>
          <w:sz w:val="16"/>
        </w:rPr>
        <w:t xml:space="preserve">. The </w:t>
      </w:r>
      <w:r>
        <w:rPr>
          <w:rStyle w:val="StyleBoldUnderline"/>
        </w:rPr>
        <w:t xml:space="preserve">low-carbon electricity </w:t>
      </w:r>
      <w:r>
        <w:rPr>
          <w:sz w:val="16"/>
        </w:rPr>
        <w:t xml:space="preserve">produced by such reactors </w:t>
      </w:r>
      <w:r>
        <w:rPr>
          <w:rStyle w:val="StyleBoldUnderline"/>
        </w:rPr>
        <w:t>provides 20 percent of the nation's power</w:t>
      </w:r>
      <w:r>
        <w:rPr>
          <w:sz w:val="16"/>
        </w:rPr>
        <w:t xml:space="preserve"> and, by the estimates of climate scientist James Hansen of Columbia University, avoided 64 billion metric tons of greenhouse gas pollution. They</w:t>
      </w:r>
      <w:r>
        <w:rPr>
          <w:rStyle w:val="StyleBoldUnderline"/>
        </w:rPr>
        <w:t xml:space="preserve"> also avoided spewing</w:t>
      </w:r>
      <w:r>
        <w:rPr>
          <w:sz w:val="16"/>
        </w:rPr>
        <w:t xml:space="preserve"> soot and other </w:t>
      </w:r>
      <w:r>
        <w:rPr>
          <w:rStyle w:val="StyleBoldUnderline"/>
        </w:rPr>
        <w:t>air pollution</w:t>
      </w:r>
      <w:r>
        <w:rPr>
          <w:sz w:val="16"/>
        </w:rPr>
        <w:t xml:space="preserve"> like coal-fired power plants do </w:t>
      </w:r>
      <w:r>
        <w:rPr>
          <w:rStyle w:val="StyleBoldUnderline"/>
        </w:rPr>
        <w:t>and</w:t>
      </w:r>
      <w:r>
        <w:rPr>
          <w:sz w:val="16"/>
        </w:rPr>
        <w:t xml:space="preserve"> thus have </w:t>
      </w:r>
      <w:r>
        <w:rPr>
          <w:rStyle w:val="StyleBoldUnderline"/>
        </w:rPr>
        <w:t>saved some 1.8 million lives</w:t>
      </w:r>
      <w:r>
        <w:rPr>
          <w:sz w:val="16"/>
        </w:rPr>
        <w:t xml:space="preserve">. And that's why Hansen, among others, such as </w:t>
      </w:r>
      <w:r>
        <w:rPr>
          <w:rStyle w:val="StyleBoldUnderline"/>
        </w:rPr>
        <w:t>former Secretary of Energy Steven Chu</w:t>
      </w:r>
      <w:r>
        <w:rPr>
          <w:sz w:val="16"/>
        </w:rPr>
        <w:t xml:space="preserve">, </w:t>
      </w:r>
      <w:r>
        <w:rPr>
          <w:rStyle w:val="StyleBoldUnderline"/>
        </w:rPr>
        <w:t>thinks that nuclear power is a key energy technology to fend off catastrophic climate change</w:t>
      </w:r>
      <w:r>
        <w:rPr>
          <w:sz w:val="16"/>
        </w:rPr>
        <w:t xml:space="preserve">. "We can't burn all these fossil fuels," Hansen told a group of reporters on December 3, noting that </w:t>
      </w:r>
      <w:r>
        <w:rPr>
          <w:rStyle w:val="StyleBoldUnderline"/>
        </w:rPr>
        <w:t>as long as fossil fuels are the cheapest energy source they will continue to be burned</w:t>
      </w:r>
      <w:r>
        <w:rPr>
          <w:sz w:val="16"/>
        </w:rPr>
        <w:t>. "</w:t>
      </w:r>
      <w:r>
        <w:rPr>
          <w:rStyle w:val="StyleBoldUnderline"/>
        </w:rPr>
        <w:t>Coal is almost half the [global] emissions</w:t>
      </w:r>
      <w:r>
        <w:rPr>
          <w:sz w:val="16"/>
        </w:rPr>
        <w:t xml:space="preserve">. </w:t>
      </w:r>
      <w:r>
        <w:rPr>
          <w:rStyle w:val="StyleBoldUnderline"/>
        </w:rPr>
        <w:t>If you replace these power plants with modern</w:t>
      </w:r>
      <w:r>
        <w:rPr>
          <w:sz w:val="16"/>
        </w:rPr>
        <w:t xml:space="preserve">, safe nuclear </w:t>
      </w:r>
      <w:r>
        <w:rPr>
          <w:rStyle w:val="StyleBoldUnderline"/>
        </w:rPr>
        <w:t>reactors you could do a lot of [pollution reduction] quickly</w:t>
      </w:r>
      <w:r>
        <w:rPr>
          <w:sz w:val="16"/>
        </w:rPr>
        <w:t xml:space="preserve">." Indeed, he has evidence: </w:t>
      </w:r>
      <w:r>
        <w:rPr>
          <w:rStyle w:val="StyleBoldUnderline"/>
        </w:rPr>
        <w:t>the speediest drop in greenhouse gas pollution on record occurred in France in the 1970s and ‘80s</w:t>
      </w:r>
      <w:r>
        <w:rPr>
          <w:sz w:val="16"/>
        </w:rPr>
        <w:t xml:space="preserve">, </w:t>
      </w:r>
      <w:r>
        <w:rPr>
          <w:rStyle w:val="StyleBoldUnderline"/>
        </w:rPr>
        <w:t>when that country transitioned from burning fossil fuels to nuclear fission for electricity</w:t>
      </w:r>
      <w:r>
        <w:rPr>
          <w:sz w:val="16"/>
        </w:rPr>
        <w:t xml:space="preserve">, lowering its greenhouse emissions by roughly 2 percent per year. </w:t>
      </w:r>
      <w:r>
        <w:rPr>
          <w:rStyle w:val="StyleBoldUnderline"/>
        </w:rPr>
        <w:t xml:space="preserve">The world needs to drop its global warming pollution by 6 percent annually to avoid </w:t>
      </w:r>
      <w:r>
        <w:rPr>
          <w:sz w:val="16"/>
        </w:rPr>
        <w:t xml:space="preserve">"dangerous" </w:t>
      </w:r>
      <w:r>
        <w:rPr>
          <w:rStyle w:val="StyleBoldUnderline"/>
        </w:rPr>
        <w:t>climate change</w:t>
      </w:r>
      <w:r>
        <w:rPr>
          <w:sz w:val="16"/>
        </w:rPr>
        <w:t xml:space="preserve"> in the estimation of Hansen and his co-authors in a recent paper in PLoS One. "</w:t>
      </w:r>
      <w:r>
        <w:rPr>
          <w:rStyle w:val="StyleBoldUnderline"/>
        </w:rPr>
        <w:t>On a global scale</w:t>
      </w:r>
      <w:r>
        <w:rPr>
          <w:sz w:val="16"/>
        </w:rPr>
        <w:t xml:space="preserve">, </w:t>
      </w:r>
      <w:r>
        <w:rPr>
          <w:rStyle w:val="StyleBoldUnderline"/>
        </w:rPr>
        <w:t>it's hard to see how we could</w:t>
      </w:r>
      <w:r>
        <w:rPr>
          <w:sz w:val="16"/>
        </w:rPr>
        <w:t xml:space="preserve"> conceivably </w:t>
      </w:r>
      <w:r>
        <w:rPr>
          <w:rStyle w:val="StyleBoldUnderline"/>
        </w:rPr>
        <w:t xml:space="preserve">accomplish </w:t>
      </w:r>
      <w:r>
        <w:rPr>
          <w:rStyle w:val="StyleBoldUnderline"/>
        </w:rPr>
        <w:lastRenderedPageBreak/>
        <w:t>this without nuclear</w:t>
      </w:r>
      <w:r>
        <w:rPr>
          <w:sz w:val="16"/>
        </w:rPr>
        <w:t>," added economist and co-author Jeffrey Sachs, director of the Earth Institute at Columbia University, where Hansen works.</w:t>
      </w:r>
    </w:p>
    <w:p w:rsidR="004F2229" w:rsidRDefault="004F2229" w:rsidP="004F2229"/>
    <w:p w:rsidR="004F2229" w:rsidRDefault="004F2229" w:rsidP="004F2229">
      <w:pPr>
        <w:pStyle w:val="Heading3"/>
      </w:pPr>
      <w:r>
        <w:lastRenderedPageBreak/>
        <w:t>2NC Uniqueness</w:t>
      </w:r>
    </w:p>
    <w:p w:rsidR="004F2229" w:rsidRDefault="004F2229" w:rsidP="004F2229">
      <w:pPr>
        <w:pStyle w:val="Heading4"/>
        <w:rPr>
          <w:rFonts w:eastAsia="Times New Roman"/>
        </w:rPr>
      </w:pPr>
      <w:r>
        <w:rPr>
          <w:rFonts w:eastAsia="Times New Roman"/>
        </w:rPr>
        <w:t>Lack of Nuclear Power Plants now</w:t>
      </w:r>
    </w:p>
    <w:p w:rsidR="004F2229" w:rsidRDefault="004F2229" w:rsidP="004F2229">
      <w:pPr>
        <w:rPr>
          <w:rFonts w:eastAsia="Times New Roman" w:cs="Times New Roman"/>
          <w:szCs w:val="24"/>
        </w:rPr>
      </w:pPr>
      <w:r w:rsidRPr="004F2229">
        <w:rPr>
          <w:b/>
        </w:rPr>
        <w:t>EIA 13</w:t>
      </w:r>
      <w:r>
        <w:rPr>
          <w:rFonts w:eastAsia="Times New Roman" w:cs="Arial"/>
          <w:b/>
          <w:bCs/>
          <w:sz w:val="23"/>
          <w:szCs w:val="23"/>
        </w:rPr>
        <w:t xml:space="preserve"> </w:t>
      </w:r>
      <w:r>
        <w:rPr>
          <w:rFonts w:eastAsia="Times New Roman" w:cs="Arial"/>
          <w:b/>
          <w:bCs/>
          <w:sz w:val="17"/>
          <w:szCs w:val="17"/>
        </w:rPr>
        <w:t>[</w:t>
      </w:r>
      <w:r>
        <w:rPr>
          <w:rFonts w:eastAsia="Times New Roman" w:cs="Arial"/>
          <w:sz w:val="17"/>
          <w:szCs w:val="17"/>
        </w:rPr>
        <w:t xml:space="preserve">US Energy Information Administration- Official energy data system of the United States Federal Government. No date. </w:t>
      </w:r>
      <w:proofErr w:type="gramStart"/>
      <w:r>
        <w:rPr>
          <w:rFonts w:eastAsia="Times New Roman" w:cs="Arial"/>
          <w:sz w:val="17"/>
          <w:szCs w:val="17"/>
        </w:rPr>
        <w:t>EIA.</w:t>
      </w:r>
      <w:proofErr w:type="gramEnd"/>
      <w:r>
        <w:rPr>
          <w:rFonts w:eastAsia="Times New Roman" w:cs="Arial"/>
          <w:sz w:val="17"/>
          <w:szCs w:val="17"/>
        </w:rPr>
        <w:t xml:space="preserve"> “</w:t>
      </w:r>
      <w:r>
        <w:rPr>
          <w:rFonts w:eastAsia="Times New Roman" w:cs="Times New Roman"/>
          <w:sz w:val="17"/>
          <w:szCs w:val="17"/>
          <w:shd w:val="clear" w:color="auto" w:fill="FFFFFF"/>
        </w:rPr>
        <w:t xml:space="preserve">How many nuclear power plants are in the U.S. and where are they located?” </w:t>
      </w:r>
      <w:hyperlink r:id="rId57" w:history="1">
        <w:r>
          <w:rPr>
            <w:rStyle w:val="Hyperlink"/>
            <w:rFonts w:eastAsia="Times New Roman" w:cs="Times New Roman"/>
            <w:b/>
            <w:bCs/>
            <w:sz w:val="17"/>
            <w:szCs w:val="17"/>
            <w:u w:val="single"/>
          </w:rPr>
          <w:t>http://www.eia.gov/tools/faqs/faq.cfm?id=207&amp;t=3</w:t>
        </w:r>
      </w:hyperlink>
      <w:r>
        <w:rPr>
          <w:rFonts w:eastAsia="Times New Roman" w:cs="Times New Roman"/>
          <w:b/>
          <w:bCs/>
          <w:sz w:val="17"/>
          <w:szCs w:val="17"/>
        </w:rPr>
        <w:t xml:space="preserve"> </w:t>
      </w:r>
      <w:r>
        <w:rPr>
          <w:rFonts w:eastAsia="Times New Roman" w:cs="Times New Roman"/>
          <w:sz w:val="17"/>
          <w:szCs w:val="17"/>
        </w:rPr>
        <w:t>Accessed 5/28/14]</w:t>
      </w:r>
    </w:p>
    <w:p w:rsidR="004F2229" w:rsidRDefault="004F2229" w:rsidP="004F2229">
      <w:pPr>
        <w:rPr>
          <w:rFonts w:eastAsia="Times New Roman" w:cs="Times New Roman"/>
          <w:szCs w:val="24"/>
        </w:rPr>
      </w:pPr>
      <w:r>
        <w:rPr>
          <w:rFonts w:eastAsia="Times New Roman" w:cs="Times New Roman"/>
          <w:b/>
          <w:bCs/>
          <w:szCs w:val="20"/>
          <w:u w:val="single"/>
          <w:shd w:val="clear" w:color="auto" w:fill="FFFFFF"/>
        </w:rPr>
        <w:t>There are currently 62 commercially operating nuclear power plants</w:t>
      </w:r>
      <w:r>
        <w:rPr>
          <w:rFonts w:eastAsia="Times New Roman" w:cs="Times New Roman"/>
          <w:sz w:val="17"/>
          <w:szCs w:val="17"/>
          <w:shd w:val="clear" w:color="auto" w:fill="FFFFFF"/>
        </w:rPr>
        <w:t xml:space="preserve"> with 100 nuclear reactors in 31 states in the United States. Thirty-five of these plants have two or more reactors. The Palo Verde plant in Arizona has 3 reactors and had the largest combined net summer generating capacity of 3,937 megawatts (MW) in 2012.  Fort Calhoun in Nebraska with a single reactor had the smallest net summer capacity at 479 megawatts (MW) in 2012.</w:t>
      </w:r>
    </w:p>
    <w:p w:rsidR="004F2229" w:rsidRDefault="004F2229" w:rsidP="004F2229">
      <w:pPr>
        <w:rPr>
          <w:rFonts w:eastAsia="Times New Roman" w:cs="Arial"/>
          <w:b/>
          <w:bCs/>
          <w:sz w:val="18"/>
          <w:szCs w:val="18"/>
          <w:shd w:val="clear" w:color="auto" w:fill="FFFFFF"/>
        </w:rPr>
      </w:pPr>
      <w:r>
        <w:rPr>
          <w:rFonts w:eastAsia="Times New Roman" w:cs="Times New Roman"/>
          <w:b/>
          <w:bCs/>
          <w:szCs w:val="20"/>
          <w:u w:val="single"/>
          <w:shd w:val="clear" w:color="auto" w:fill="FFFFFF"/>
        </w:rPr>
        <w:t>Four reactors were taken out of service in 2013</w:t>
      </w:r>
      <w:r>
        <w:rPr>
          <w:rFonts w:eastAsia="Times New Roman" w:cs="Times New Roman"/>
          <w:sz w:val="17"/>
          <w:szCs w:val="17"/>
          <w:shd w:val="clear" w:color="auto" w:fill="FFFFFF"/>
        </w:rPr>
        <w:t xml:space="preserve">: the Crystal River plant in Florida with one reactor in February, the Kewaunee plant in Wisconsin with one reactor in April, and the San Onofre plant in Californiawith two reactors in June. </w:t>
      </w:r>
      <w:r>
        <w:rPr>
          <w:rFonts w:eastAsia="Times New Roman" w:cs="Arial"/>
          <w:b/>
          <w:bCs/>
          <w:sz w:val="18"/>
          <w:szCs w:val="18"/>
          <w:shd w:val="clear" w:color="auto" w:fill="FFFFFF"/>
        </w:rPr>
        <w:t> </w:t>
      </w:r>
    </w:p>
    <w:p w:rsidR="004F2229" w:rsidRDefault="004F2229" w:rsidP="004F2229">
      <w:pPr>
        <w:pStyle w:val="Heading4"/>
        <w:rPr>
          <w:rFonts w:eastAsia="Times New Roman"/>
        </w:rPr>
      </w:pPr>
      <w:r>
        <w:rPr>
          <w:rFonts w:eastAsia="Times New Roman"/>
        </w:rPr>
        <w:t>Lack of investment in the nuclear power industry</w:t>
      </w:r>
    </w:p>
    <w:p w:rsidR="004F2229" w:rsidRDefault="004F2229" w:rsidP="004F2229">
      <w:pPr>
        <w:rPr>
          <w:rFonts w:eastAsia="Times New Roman" w:cs="Times New Roman"/>
          <w:szCs w:val="24"/>
        </w:rPr>
      </w:pPr>
      <w:r>
        <w:rPr>
          <w:rStyle w:val="StyleStyleBold12pt"/>
        </w:rPr>
        <w:t>Wingfield et al 13</w:t>
      </w:r>
      <w:r>
        <w:rPr>
          <w:rFonts w:eastAsia="Times New Roman" w:cs="Times New Roman"/>
          <w:b/>
          <w:bCs/>
          <w:szCs w:val="20"/>
        </w:rPr>
        <w:t xml:space="preserve"> </w:t>
      </w:r>
      <w:r>
        <w:rPr>
          <w:rFonts w:eastAsia="Times New Roman" w:cs="Times New Roman"/>
          <w:sz w:val="17"/>
          <w:szCs w:val="17"/>
        </w:rPr>
        <w:t xml:space="preserve">[Brian Winfield-Staff writer for Bloomberg News, </w:t>
      </w:r>
      <w:r>
        <w:rPr>
          <w:rFonts w:eastAsia="Times New Roman" w:cs="Times New Roman"/>
          <w:sz w:val="17"/>
          <w:szCs w:val="17"/>
          <w:shd w:val="clear" w:color="auto" w:fill="FFFFFF"/>
        </w:rPr>
        <w:t xml:space="preserve">Mark Chediak-Staff writer for Bloomberg News, Julie Johnsson-Staff writer for Bloomberg News. 7/10/13. Bloomberg News.  “San Onofre Seen as Latest Setback for US Nuclear Power.” </w:t>
      </w:r>
      <w:hyperlink r:id="rId58" w:history="1">
        <w:r>
          <w:rPr>
            <w:rStyle w:val="Hyperlink"/>
            <w:rFonts w:eastAsia="Times New Roman" w:cs="Times New Roman"/>
            <w:sz w:val="17"/>
            <w:szCs w:val="17"/>
            <w:u w:val="single"/>
            <w:shd w:val="clear" w:color="auto" w:fill="FFFFFF"/>
          </w:rPr>
          <w:t>http://www.bloomberg.com/news/2013-06-10/san-onofre-seen-as-latest-setback-for-u-s-nuclear-power.html</w:t>
        </w:r>
      </w:hyperlink>
      <w:r>
        <w:rPr>
          <w:rFonts w:eastAsia="Times New Roman" w:cs="Times New Roman"/>
          <w:sz w:val="17"/>
          <w:szCs w:val="17"/>
          <w:shd w:val="clear" w:color="auto" w:fill="FFFFFF"/>
        </w:rPr>
        <w:t xml:space="preserve"> Accesed: 5/21/14]]</w:t>
      </w:r>
    </w:p>
    <w:p w:rsidR="004F2229" w:rsidRDefault="004F2229" w:rsidP="004F2229">
      <w:pPr>
        <w:rPr>
          <w:rFonts w:eastAsia="Times New Roman" w:cs="Times New Roman"/>
          <w:szCs w:val="24"/>
        </w:rPr>
      </w:pPr>
      <w:r>
        <w:rPr>
          <w:rFonts w:eastAsia="Times New Roman" w:cs="Times New Roman"/>
          <w:sz w:val="17"/>
          <w:szCs w:val="17"/>
          <w:shd w:val="clear" w:color="auto" w:fill="FFFFFF"/>
        </w:rPr>
        <w:t>Edison, based in Rosemead, California, announced June 7 it will permanently shut the plant’s two reactors, trimming</w:t>
      </w:r>
      <w:r>
        <w:rPr>
          <w:rFonts w:eastAsia="Times New Roman" w:cs="Times New Roman"/>
          <w:b/>
          <w:bCs/>
          <w:szCs w:val="20"/>
          <w:u w:val="single"/>
          <w:shd w:val="clear" w:color="auto" w:fill="FFFFFF"/>
        </w:rPr>
        <w:t xml:space="preserve"> total U.S. operating units to 100 from 104 at the beginning of the year and 110 at the peak in 1996. The announcement brings to four the number of units permanently removed from service this year, the most in any year since the nation embraced nuclear power.</w:t>
      </w:r>
    </w:p>
    <w:p w:rsidR="004F2229" w:rsidRDefault="004F2229" w:rsidP="004F2229">
      <w:pPr>
        <w:spacing w:after="420"/>
        <w:rPr>
          <w:rFonts w:eastAsia="Times New Roman" w:cs="Times New Roman"/>
          <w:b/>
          <w:bCs/>
          <w:szCs w:val="20"/>
          <w:u w:val="single"/>
          <w:shd w:val="clear" w:color="auto" w:fill="FFFFFF"/>
        </w:rPr>
      </w:pPr>
      <w:r>
        <w:rPr>
          <w:rFonts w:eastAsia="Times New Roman" w:cs="Times New Roman"/>
          <w:sz w:val="17"/>
          <w:szCs w:val="17"/>
          <w:shd w:val="clear" w:color="auto" w:fill="FFFFFF"/>
        </w:rPr>
        <w:t xml:space="preserve">Nationwide, nuclear power reached a peak in 2001 when it generated 20.6 percent of all U.S. electricity. </w:t>
      </w:r>
      <w:r>
        <w:rPr>
          <w:rFonts w:eastAsia="Times New Roman" w:cs="Times New Roman"/>
          <w:b/>
          <w:bCs/>
          <w:szCs w:val="20"/>
          <w:u w:val="single"/>
          <w:shd w:val="clear" w:color="auto" w:fill="FFFFFF"/>
        </w:rPr>
        <w:t>Last year, its share fell to 19 percent, the lowest since 1998, according to the U.S. Energy Information Administration.</w:t>
      </w:r>
    </w:p>
    <w:p w:rsidR="004F2229" w:rsidRDefault="004F2229" w:rsidP="004F2229">
      <w:pPr>
        <w:rPr>
          <w:rFonts w:eastAsia="Times New Roman" w:cs="Times New Roman"/>
          <w:szCs w:val="24"/>
        </w:rPr>
      </w:pPr>
    </w:p>
    <w:p w:rsidR="004F2229" w:rsidRDefault="004F2229" w:rsidP="004F2229">
      <w:pPr>
        <w:pStyle w:val="Heading3"/>
      </w:pPr>
      <w:r>
        <w:lastRenderedPageBreak/>
        <w:t xml:space="preserve">2NC Solvency – Sustainable </w:t>
      </w:r>
    </w:p>
    <w:p w:rsidR="004F2229" w:rsidRPr="004F2229" w:rsidRDefault="004F2229" w:rsidP="004F2229">
      <w:pPr>
        <w:pStyle w:val="Heading4"/>
      </w:pPr>
      <w:r w:rsidRPr="004F2229">
        <w:t>Nuclear power good – sustainable and acceptable</w:t>
      </w:r>
    </w:p>
    <w:p w:rsidR="004F2229" w:rsidRDefault="004F2229" w:rsidP="004F2229">
      <w:r w:rsidRPr="004F2229">
        <w:rPr>
          <w:b/>
        </w:rPr>
        <w:t>Fiore 6</w:t>
      </w:r>
      <w:r>
        <w:rPr>
          <w:rStyle w:val="StyleStyleBold12pt"/>
        </w:rPr>
        <w:t xml:space="preserve"> </w:t>
      </w:r>
      <w:r>
        <w:t xml:space="preserve">[Karine Fiore, European Expert at SEAC (Socio-Economic Analysis Committee) chez ECHA, Economist - REACH Regulation - Projects Manager chez ANSES; “ Nuclear energy and sustainability: Understanding ITER”; ELSEVIER; Published November 2006 @ </w:t>
      </w:r>
      <w:hyperlink r:id="rId59" w:history="1">
        <w:r>
          <w:rPr>
            <w:rStyle w:val="Hyperlink"/>
          </w:rPr>
          <w:t>http://www.sciencedirect.com/science/article/pii/S0301421505001916</w:t>
        </w:r>
      </w:hyperlink>
      <w:r>
        <w:t>] Tusnial</w:t>
      </w:r>
    </w:p>
    <w:p w:rsidR="004F2229" w:rsidRDefault="004F2229" w:rsidP="004F2229">
      <w:pPr>
        <w:rPr>
          <w:rStyle w:val="StyleBoldUnderline"/>
        </w:rPr>
      </w:pPr>
      <w:r>
        <w:rPr>
          <w:rStyle w:val="StyleBoldUnderline"/>
          <w:sz w:val="12"/>
          <w:szCs w:val="36"/>
        </w:rPr>
        <w:t xml:space="preserve">Deregulation and new </w:t>
      </w:r>
      <w:r>
        <w:rPr>
          <w:rStyle w:val="StyleBoldUnderline"/>
        </w:rPr>
        <w:t>environmental requirements combined with the growing scarcity of fossil resources and the increasing world energy demand lead to a renewal of the debate on tomorrow's energies.</w:t>
      </w:r>
      <w:r>
        <w:rPr>
          <w:rStyle w:val="StyleBoldUnderline"/>
          <w:sz w:val="12"/>
          <w:szCs w:val="36"/>
        </w:rPr>
        <w:t xml:space="preserve"> Specifically, </w:t>
      </w:r>
      <w:r>
        <w:rPr>
          <w:rStyle w:val="StyleBoldUnderline"/>
        </w:rPr>
        <w:t>nuclear energy</w:t>
      </w:r>
      <w:r>
        <w:rPr>
          <w:rStyle w:val="StyleBoldUnderline"/>
          <w:sz w:val="12"/>
          <w:szCs w:val="36"/>
        </w:rPr>
        <w:t xml:space="preserve">, which </w:t>
      </w:r>
      <w:r>
        <w:rPr>
          <w:rStyle w:val="StyleBoldUnderline"/>
        </w:rPr>
        <w:t>has undeniable assets</w:t>
      </w:r>
      <w:r>
        <w:rPr>
          <w:rStyle w:val="StyleBoldUnderline"/>
          <w:sz w:val="12"/>
          <w:szCs w:val="36"/>
        </w:rPr>
        <w:t xml:space="preserve">, faces new constraints. On the one hand, </w:t>
      </w:r>
      <w:r>
        <w:rPr>
          <w:rStyle w:val="StyleBoldUnderline"/>
        </w:rPr>
        <w:t>nuclear energy is very competitive and harmless to greenhouse effect.</w:t>
      </w:r>
      <w:r>
        <w:rPr>
          <w:rStyle w:val="StyleBoldUnderline"/>
          <w:sz w:val="12"/>
          <w:szCs w:val="36"/>
        </w:rPr>
        <w:t xml:space="preserve"> From this point, </w:t>
      </w:r>
      <w:r>
        <w:rPr>
          <w:rStyle w:val="StyleBoldUnderline"/>
        </w:rPr>
        <w:t>it seems to be an ideal candidate to reach future objectives of sustainability, availability and acceptability.</w:t>
      </w:r>
    </w:p>
    <w:p w:rsidR="004F2229" w:rsidRDefault="004F2229" w:rsidP="004F2229">
      <w:pPr>
        <w:rPr>
          <w:rStyle w:val="StyleBoldUnderline"/>
          <w:b/>
          <w:sz w:val="14"/>
        </w:rPr>
      </w:pPr>
    </w:p>
    <w:p w:rsidR="004F2229" w:rsidRDefault="004F2229" w:rsidP="004F2229">
      <w:pPr>
        <w:pStyle w:val="Heading3"/>
      </w:pPr>
      <w:r>
        <w:lastRenderedPageBreak/>
        <w:t>2NC Solvency – Warming</w:t>
      </w:r>
    </w:p>
    <w:p w:rsidR="004F2229" w:rsidRDefault="004F2229" w:rsidP="004F2229">
      <w:pPr>
        <w:pStyle w:val="Heading4"/>
      </w:pPr>
      <w:r>
        <w:t>Nuclear power solves warming – reduces greenhouse gases</w:t>
      </w:r>
    </w:p>
    <w:p w:rsidR="004F2229" w:rsidRDefault="004F2229" w:rsidP="004F2229">
      <w:r w:rsidRPr="004F2229">
        <w:rPr>
          <w:b/>
        </w:rPr>
        <w:t>NET 4</w:t>
      </w:r>
      <w:r>
        <w:t xml:space="preserve"> [Nuclear Energy for Texans, a coalition supporting clean, safe, reliable electricity production; “How Does Nuclear Energy Help Slow Global Warming?”; Published 1 January 2004 @ </w:t>
      </w:r>
      <w:hyperlink r:id="rId60" w:history="1">
        <w:r>
          <w:rPr>
            <w:rStyle w:val="Hyperlink"/>
          </w:rPr>
          <w:t>http://www.nuclearenergyfortexans.org/global_warming.php</w:t>
        </w:r>
      </w:hyperlink>
      <w:r>
        <w:t>] Tusnial</w:t>
      </w:r>
    </w:p>
    <w:p w:rsidR="004F2229" w:rsidRDefault="004F2229" w:rsidP="004F2229">
      <w:pPr>
        <w:rPr>
          <w:sz w:val="16"/>
        </w:rPr>
      </w:pPr>
      <w:r>
        <w:rPr>
          <w:rStyle w:val="StyleBoldUnderline"/>
        </w:rPr>
        <w:t>Nuclear energy is a key tool in reducing greenhouse gases</w:t>
      </w:r>
      <w:r>
        <w:rPr>
          <w:sz w:val="16"/>
        </w:rPr>
        <w:t xml:space="preserve">. </w:t>
      </w:r>
      <w:r>
        <w:rPr>
          <w:rStyle w:val="StyleBoldUnderline"/>
        </w:rPr>
        <w:t>Nuclear power plants generate electricity for one in five homes and businesses in the United States without producing or emitting any greenhouse gases</w:t>
      </w:r>
      <w:r>
        <w:rPr>
          <w:sz w:val="16"/>
        </w:rPr>
        <w:t xml:space="preserve">, including carbon dioxide. Nuclear power plants generate 73 percent of all carbon-free electricity in America. Life-cycle emissions from nuclear energy are comparable to other non-emitting sources of electricity, such as solar, wind and hydropower. </w:t>
      </w:r>
      <w:r>
        <w:rPr>
          <w:rStyle w:val="StyleBoldUnderline"/>
        </w:rPr>
        <w:t>Carbon dioxide is widely believed to be one of the main causes of global warming</w:t>
      </w:r>
      <w:r>
        <w:rPr>
          <w:sz w:val="16"/>
        </w:rPr>
        <w:t xml:space="preserve">. Carbon dioxide is a greenhouse gas that is emitted by human activity, </w:t>
      </w:r>
      <w:r>
        <w:rPr>
          <w:rStyle w:val="StyleBoldUnderline"/>
        </w:rPr>
        <w:t>including the use of fossil fuels</w:t>
      </w:r>
      <w:r>
        <w:rPr>
          <w:sz w:val="16"/>
        </w:rPr>
        <w:t xml:space="preserve">. </w:t>
      </w:r>
      <w:r>
        <w:rPr>
          <w:rStyle w:val="StyleBoldUnderline"/>
        </w:rPr>
        <w:t>The Environmental Protection Agency estimates that 85 percent of U</w:t>
      </w:r>
      <w:r>
        <w:rPr>
          <w:sz w:val="16"/>
        </w:rPr>
        <w:t xml:space="preserve">.S. </w:t>
      </w:r>
      <w:r>
        <w:rPr>
          <w:rStyle w:val="StyleBoldUnderline"/>
        </w:rPr>
        <w:t>greenhouse gas emissions are carbon dioxide</w:t>
      </w:r>
      <w:r>
        <w:rPr>
          <w:sz w:val="16"/>
        </w:rPr>
        <w:t xml:space="preserve">. </w:t>
      </w:r>
      <w:r>
        <w:rPr>
          <w:rStyle w:val="StyleBoldUnderline"/>
        </w:rPr>
        <w:t>The volume of greenhouse gas emissions prevented at the nation’s 104 nuclear units is equivalent to taking 96 percent of all passenger cars off America’s highways for one year</w:t>
      </w:r>
      <w:r>
        <w:rPr>
          <w:sz w:val="16"/>
        </w:rPr>
        <w:t xml:space="preserve">. By using nuclear power instead of fossil fuel-based plants, </w:t>
      </w:r>
      <w:r>
        <w:rPr>
          <w:rStyle w:val="StyleBoldUnderline"/>
        </w:rPr>
        <w:t>the U</w:t>
      </w:r>
      <w:r>
        <w:rPr>
          <w:sz w:val="16"/>
        </w:rPr>
        <w:t>.</w:t>
      </w:r>
      <w:r>
        <w:rPr>
          <w:rStyle w:val="StyleBoldUnderline"/>
        </w:rPr>
        <w:t>S</w:t>
      </w:r>
      <w:r>
        <w:rPr>
          <w:sz w:val="16"/>
        </w:rPr>
        <w:t>. nuclear energy industry prevented 681.99 million metric tons of carbon dioxide emissions in 2005. Voluntary efforts by U.S. industry and international emission reduction efforts such as the Kyoto Protocol would be hampered significantly if nuclear power production did not increase. These efforts would be nearly impossible if nuclear power were eliminated. For example, building renewable energy sources—wind, solar and hydroelectric—</w:t>
      </w:r>
      <w:r>
        <w:rPr>
          <w:rStyle w:val="StyleBoldUnderline"/>
        </w:rPr>
        <w:t>to replace the 20 percent of U</w:t>
      </w:r>
      <w:r>
        <w:rPr>
          <w:sz w:val="16"/>
        </w:rPr>
        <w:t>.</w:t>
      </w:r>
      <w:r>
        <w:rPr>
          <w:rStyle w:val="StyleBoldUnderline"/>
        </w:rPr>
        <w:t>S.</w:t>
      </w:r>
      <w:r>
        <w:rPr>
          <w:sz w:val="16"/>
        </w:rPr>
        <w:t xml:space="preserve"> </w:t>
      </w:r>
      <w:r>
        <w:rPr>
          <w:rStyle w:val="StyleBoldUnderline"/>
        </w:rPr>
        <w:t>energy produced by nuclear power plants would have no impact on the nation’s greenhouse gas emissions</w:t>
      </w:r>
      <w:r>
        <w:rPr>
          <w:sz w:val="16"/>
        </w:rPr>
        <w:t xml:space="preserve">. </w:t>
      </w:r>
      <w:r>
        <w:rPr>
          <w:rStyle w:val="StyleBoldUnderline"/>
        </w:rPr>
        <w:t>With the escalating demand for electricity</w:t>
      </w:r>
      <w:r>
        <w:rPr>
          <w:sz w:val="16"/>
        </w:rPr>
        <w:t xml:space="preserve">, it is estimated that just to maintain the current electrical supply </w:t>
      </w:r>
      <w:proofErr w:type="gramStart"/>
      <w:r>
        <w:rPr>
          <w:sz w:val="16"/>
        </w:rPr>
        <w:t>mix,</w:t>
      </w:r>
      <w:proofErr w:type="gramEnd"/>
      <w:r>
        <w:rPr>
          <w:sz w:val="16"/>
        </w:rPr>
        <w:t xml:space="preserve"> an additional 50 new nuclear reactors will have to be constructed to meet future electricity demands.</w:t>
      </w:r>
    </w:p>
    <w:p w:rsidR="004F2229" w:rsidRDefault="004F2229" w:rsidP="004F2229">
      <w:pPr>
        <w:pStyle w:val="Heading4"/>
      </w:pPr>
      <w:r>
        <w:t>Nuclear power uniquely key to solve climate change – renewable tech doesn’t solve</w:t>
      </w:r>
    </w:p>
    <w:p w:rsidR="004F2229" w:rsidRDefault="004F2229" w:rsidP="004F2229">
      <w:pPr>
        <w:rPr>
          <w:rStyle w:val="StyleBoldUnderline"/>
        </w:rPr>
      </w:pPr>
      <w:r w:rsidRPr="004F2229">
        <w:rPr>
          <w:b/>
        </w:rPr>
        <w:t>Menyah and Wolde-Rufael 10</w:t>
      </w:r>
      <w:r>
        <w:rPr>
          <w:rStyle w:val="StyleStyleBold12pt"/>
        </w:rPr>
        <w:t xml:space="preserve"> </w:t>
      </w:r>
      <w:r>
        <w:t xml:space="preserve">[Kojo Menyah, Co-Founder and Director, Jamen Consultancy Limited; “CO2 emissions, nuclear energy, renewable energy and economic growth in the US”; Energy Policy @ ELSEVIER; Accepted 14 January 2010 @ </w:t>
      </w:r>
      <w:hyperlink r:id="rId61" w:history="1">
        <w:r>
          <w:rPr>
            <w:rStyle w:val="StyleBoldUnderline"/>
          </w:rPr>
          <w:t>http://www.sciencedirect.com/science/article/pii/S0301421510000303</w:t>
        </w:r>
      </w:hyperlink>
      <w:r>
        <w:rPr>
          <w:rStyle w:val="StyleBoldUnderline"/>
        </w:rPr>
        <w:t>] Tusnial</w:t>
      </w:r>
    </w:p>
    <w:p w:rsidR="004F2229" w:rsidRDefault="004F2229" w:rsidP="004F2229">
      <w:pPr>
        <w:rPr>
          <w:sz w:val="8"/>
          <w:szCs w:val="44"/>
        </w:rPr>
      </w:pPr>
      <w:r>
        <w:rPr>
          <w:rStyle w:val="StyleBoldUnderline"/>
        </w:rPr>
        <w:t>This study explores the</w:t>
      </w:r>
      <w:r>
        <w:rPr>
          <w:sz w:val="8"/>
        </w:rPr>
        <w:t xml:space="preserve"> causal </w:t>
      </w:r>
      <w:r>
        <w:rPr>
          <w:rStyle w:val="StyleBoldUnderline"/>
        </w:rPr>
        <w:t>relationship between</w:t>
      </w:r>
      <w:r>
        <w:rPr>
          <w:sz w:val="8"/>
        </w:rPr>
        <w:t xml:space="preserve"> carbon dioxide (</w:t>
      </w:r>
      <w:r>
        <w:rPr>
          <w:rStyle w:val="StyleBoldUnderline"/>
        </w:rPr>
        <w:t>CO2) emissions, renewable and nuclear energy consumption and real GDP for the US</w:t>
      </w:r>
      <w:r>
        <w:rPr>
          <w:sz w:val="8"/>
        </w:rPr>
        <w:t xml:space="preserve"> for the period 1960–2007. Using a modified version of the Granger causality test, </w:t>
      </w:r>
      <w:r>
        <w:rPr>
          <w:rStyle w:val="StyleBoldUnderline"/>
        </w:rPr>
        <w:t>we found</w:t>
      </w:r>
      <w:r>
        <w:rPr>
          <w:sz w:val="8"/>
        </w:rPr>
        <w:t xml:space="preserve"> a unidirectional </w:t>
      </w:r>
      <w:r>
        <w:rPr>
          <w:rStyle w:val="StyleBoldUnderline"/>
        </w:rPr>
        <w:t xml:space="preserve">causality running from nuclear energy consumption to CO2 emissions </w:t>
      </w:r>
      <w:r>
        <w:rPr>
          <w:sz w:val="8"/>
        </w:rPr>
        <w:t xml:space="preserve">without feedback </w:t>
      </w:r>
      <w:r>
        <w:rPr>
          <w:rStyle w:val="StyleBoldUnderline"/>
        </w:rPr>
        <w:t>but no causality running from renewable energy to CO2 emissions. The</w:t>
      </w:r>
      <w:r>
        <w:rPr>
          <w:sz w:val="8"/>
        </w:rPr>
        <w:t xml:space="preserve"> econometric </w:t>
      </w:r>
      <w:r>
        <w:rPr>
          <w:rStyle w:val="StyleBoldUnderline"/>
        </w:rPr>
        <w:t>evidence seems to suggest that nuclear energy consumption can help to mitigate CO2 emissions, but</w:t>
      </w:r>
      <w:r>
        <w:rPr>
          <w:sz w:val="8"/>
        </w:rPr>
        <w:t xml:space="preserve"> so far, </w:t>
      </w:r>
      <w:r>
        <w:rPr>
          <w:rStyle w:val="StyleBoldUnderline"/>
        </w:rPr>
        <w:t>renewable energy consumption</w:t>
      </w:r>
      <w:r>
        <w:rPr>
          <w:sz w:val="8"/>
        </w:rPr>
        <w:t xml:space="preserve"> </w:t>
      </w:r>
      <w:r>
        <w:rPr>
          <w:rStyle w:val="StyleBoldUnderline"/>
        </w:rPr>
        <w:t>has not reached a level where it can make a significant contribution to emissions reduction</w:t>
      </w:r>
      <w:r>
        <w:rPr>
          <w:sz w:val="8"/>
        </w:rPr>
        <w:t xml:space="preserve">.supplies. </w:t>
      </w:r>
      <w:proofErr w:type="gramStart"/>
      <w:r>
        <w:rPr>
          <w:sz w:val="8"/>
        </w:rPr>
        <w:t>improving</w:t>
      </w:r>
      <w:proofErr w:type="gramEnd"/>
      <w:r>
        <w:rPr>
          <w:sz w:val="8"/>
        </w:rPr>
        <w:t xml:space="preserve"> energy security. </w:t>
      </w:r>
      <w:proofErr w:type="gramStart"/>
      <w:r>
        <w:rPr>
          <w:sz w:val="8"/>
        </w:rPr>
        <w:t>and</w:t>
      </w:r>
      <w:proofErr w:type="gramEnd"/>
      <w:r>
        <w:rPr>
          <w:sz w:val="8"/>
        </w:rPr>
        <w:t xml:space="preserve"> as a means of providing a low-carbon energy alternative to fossil fuels (International Energy Agency, IEA. 2008; Mamantiades and Kessides, 2009: Walde- Rufael. 20l0). </w:t>
      </w:r>
      <w:proofErr w:type="gramStart"/>
      <w:r>
        <w:rPr>
          <w:sz w:val="8"/>
        </w:rPr>
        <w:t>Unlike in the past.</w:t>
      </w:r>
      <w:proofErr w:type="gramEnd"/>
      <w:r>
        <w:rPr>
          <w:sz w:val="8"/>
        </w:rPr>
        <w:t xml:space="preserve"> </w:t>
      </w:r>
      <w:proofErr w:type="gramStart"/>
      <w:r>
        <w:rPr>
          <w:sz w:val="8"/>
        </w:rPr>
        <w:t>there</w:t>
      </w:r>
      <w:proofErr w:type="gramEnd"/>
      <w:r>
        <w:rPr>
          <w:sz w:val="8"/>
        </w:rPr>
        <w:t xml:space="preserve"> are now some concrete proposals within the US to build new nuclear energy plants. </w:t>
      </w:r>
      <w:proofErr w:type="gramStart"/>
      <w:r>
        <w:rPr>
          <w:sz w:val="8"/>
        </w:rPr>
        <w:t>and</w:t>
      </w:r>
      <w:proofErr w:type="gramEnd"/>
      <w:r>
        <w:rPr>
          <w:sz w:val="8"/>
        </w:rPr>
        <w:t xml:space="preserve"> the prospects of expanding renewable energy are also looking more viable than assumed earlier (Paltsev et al., 2009). It is daimed that the operation of nuclear plants worldwide makes a significant contribution to the mitigation of GHC emissions where currently nuclear plants save some 102 of CO2 emissions from world energy use (Adamantiades and Kessides. 2(X</w:t>
      </w:r>
      <w:proofErr w:type="gramStart"/>
      <w:r>
        <w:rPr>
          <w:sz w:val="8"/>
        </w:rPr>
        <w:t>)9</w:t>
      </w:r>
      <w:proofErr w:type="gramEnd"/>
      <w:r>
        <w:rPr>
          <w:sz w:val="8"/>
        </w:rPr>
        <w:t xml:space="preserve">). </w:t>
      </w:r>
      <w:proofErr w:type="gramStart"/>
      <w:r>
        <w:rPr>
          <w:sz w:val="8"/>
        </w:rPr>
        <w:t>According to the Nuclear Energy Agency (2002).</w:t>
      </w:r>
      <w:proofErr w:type="gramEnd"/>
      <w:r>
        <w:rPr>
          <w:sz w:val="8"/>
        </w:rPr>
        <w:t xml:space="preserve"> </w:t>
      </w:r>
      <w:proofErr w:type="gramStart"/>
      <w:r>
        <w:rPr>
          <w:sz w:val="8"/>
        </w:rPr>
        <w:t>over</w:t>
      </w:r>
      <w:proofErr w:type="gramEnd"/>
      <w:r>
        <w:rPr>
          <w:sz w:val="8"/>
        </w:rPr>
        <w:t xml:space="preserve"> the past 40 years nuclear power plants have already played a major role in lowering the amount of yeenhouse gases produced by the electricity sector in OECD countries. It is further claimed that without nuclear power. </w:t>
      </w:r>
      <w:proofErr w:type="gramStart"/>
      <w:r>
        <w:rPr>
          <w:sz w:val="8"/>
        </w:rPr>
        <w:t>the</w:t>
      </w:r>
      <w:proofErr w:type="gramEnd"/>
      <w:r>
        <w:rPr>
          <w:sz w:val="8"/>
        </w:rPr>
        <w:t xml:space="preserve"> OECD power plant emissions of carbon dioxide would have been about one-third higher than they are at present. Fstimates made by the Nuclear Energy Agency (2002) also suggest that nuclear plants save annually some 1200 million tonnes of carbon dioxide. </w:t>
      </w:r>
      <w:proofErr w:type="gramStart"/>
      <w:r>
        <w:rPr>
          <w:sz w:val="8"/>
        </w:rPr>
        <w:t>or</w:t>
      </w:r>
      <w:proofErr w:type="gramEnd"/>
      <w:r>
        <w:rPr>
          <w:sz w:val="8"/>
        </w:rPr>
        <w:t xml:space="preserve"> about 10% of total CO2 emissions from energy use in OECD countries. </w:t>
      </w:r>
      <w:proofErr w:type="gramStart"/>
      <w:r>
        <w:rPr>
          <w:sz w:val="8"/>
        </w:rPr>
        <w:t>Moreover.</w:t>
      </w:r>
      <w:proofErr w:type="gramEnd"/>
      <w:r>
        <w:rPr>
          <w:sz w:val="8"/>
        </w:rPr>
        <w:t xml:space="preserve"> </w:t>
      </w:r>
      <w:proofErr w:type="gramStart"/>
      <w:r>
        <w:rPr>
          <w:sz w:val="8"/>
        </w:rPr>
        <w:t>the</w:t>
      </w:r>
      <w:proofErr w:type="gramEnd"/>
      <w:r>
        <w:rPr>
          <w:sz w:val="8"/>
        </w:rPr>
        <w:t xml:space="preserve"> European Union (2006) also believes that firrope would not have been able to make any significant impact on reducing CO2 emissions without relying on nuclear energy. </w:t>
      </w:r>
      <w:proofErr w:type="gramStart"/>
      <w:r>
        <w:rPr>
          <w:sz w:val="8"/>
        </w:rPr>
        <w:t>However.</w:t>
      </w:r>
      <w:proofErr w:type="gramEnd"/>
      <w:r>
        <w:rPr>
          <w:sz w:val="8"/>
        </w:rPr>
        <w:t xml:space="preserve"> </w:t>
      </w:r>
      <w:proofErr w:type="gramStart"/>
      <w:r>
        <w:rPr>
          <w:sz w:val="8"/>
        </w:rPr>
        <w:t>sceptics</w:t>
      </w:r>
      <w:proofErr w:type="gramEnd"/>
      <w:r>
        <w:rPr>
          <w:sz w:val="8"/>
        </w:rPr>
        <w:t xml:space="preserve"> warn that while the combination of several factors mentioned above makes nuclear energy a creditable altemative source of energy and one of the potential panaceas for greenhouse gas reduction. </w:t>
      </w:r>
      <w:proofErr w:type="gramStart"/>
      <w:r>
        <w:rPr>
          <w:sz w:val="8"/>
        </w:rPr>
        <w:t>its</w:t>
      </w:r>
      <w:proofErr w:type="gramEnd"/>
      <w:r>
        <w:rPr>
          <w:sz w:val="8"/>
        </w:rPr>
        <w:t xml:space="preserve"> enormous risks are also equally substantial (Toth and Rogner, 2006: Elliot. 2007. Ferguson. 2007: World Energy Council. 2007: Squassoni. 2009: Adarnantiades and Kessides. 2009: Wolde-Rufael. 2010). While there have been numerous studies that have investi- gated the causal relationship between energy consumption and economic growth. </w:t>
      </w:r>
      <w:proofErr w:type="gramStart"/>
      <w:r>
        <w:rPr>
          <w:sz w:val="8"/>
        </w:rPr>
        <w:t>and</w:t>
      </w:r>
      <w:proofErr w:type="gramEnd"/>
      <w:r>
        <w:rPr>
          <w:sz w:val="8"/>
        </w:rPr>
        <w:t xml:space="preserve"> between energy consumption and pollu- tant emissions |(see. </w:t>
      </w:r>
      <w:proofErr w:type="gramStart"/>
      <w:r>
        <w:rPr>
          <w:sz w:val="8"/>
        </w:rPr>
        <w:t>Dinda.</w:t>
      </w:r>
      <w:proofErr w:type="gramEnd"/>
      <w:r>
        <w:rPr>
          <w:sz w:val="8"/>
        </w:rPr>
        <w:t xml:space="preserve"> 2004: Chontanawat et al</w:t>
      </w:r>
      <w:proofErr w:type="gramStart"/>
      <w:r>
        <w:rPr>
          <w:sz w:val="8"/>
        </w:rPr>
        <w:t>..</w:t>
      </w:r>
      <w:proofErr w:type="gramEnd"/>
      <w:r>
        <w:rPr>
          <w:sz w:val="8"/>
        </w:rPr>
        <w:t xml:space="preserve"> 2008: Payne. 20l0a.b: Ozturk. 2010: Aslanidis and lranzo. </w:t>
      </w:r>
      <w:proofErr w:type="gramStart"/>
      <w:r>
        <w:rPr>
          <w:sz w:val="8"/>
        </w:rPr>
        <w:t>2009)]. to the knowledge of the present authors.</w:t>
      </w:r>
      <w:proofErr w:type="gramEnd"/>
      <w:r>
        <w:rPr>
          <w:sz w:val="8"/>
        </w:rPr>
        <w:t xml:space="preserve"> </w:t>
      </w:r>
      <w:proofErr w:type="gramStart"/>
      <w:r>
        <w:rPr>
          <w:sz w:val="8"/>
        </w:rPr>
        <w:t>there</w:t>
      </w:r>
      <w:proofErr w:type="gramEnd"/>
      <w:r>
        <w:rPr>
          <w:sz w:val="8"/>
        </w:rPr>
        <w:t xml:space="preserve"> seems to be no empirical research that has attempted to test the causal relationship between nuclear energy consumption. </w:t>
      </w:r>
      <w:proofErr w:type="gramStart"/>
      <w:r>
        <w:rPr>
          <w:sz w:val="8"/>
        </w:rPr>
        <w:t>renewable</w:t>
      </w:r>
      <w:proofErr w:type="gramEnd"/>
      <w:r>
        <w:rPr>
          <w:sz w:val="8"/>
        </w:rPr>
        <w:t xml:space="preserve"> energy and CO2 emissions using modern advances in time series econo- metrics of integration and causality. </w:t>
      </w:r>
      <w:proofErr w:type="gramStart"/>
      <w:r>
        <w:rPr>
          <w:sz w:val="8"/>
        </w:rPr>
        <w:t>Thus.</w:t>
      </w:r>
      <w:proofErr w:type="gramEnd"/>
      <w:r>
        <w:rPr>
          <w:sz w:val="8"/>
        </w:rPr>
        <w:t xml:space="preserve"> </w:t>
      </w:r>
      <w:proofErr w:type="gramStart"/>
      <w:r>
        <w:rPr>
          <w:sz w:val="8"/>
        </w:rPr>
        <w:t>the</w:t>
      </w:r>
      <w:proofErr w:type="gramEnd"/>
      <w:r>
        <w:rPr>
          <w:sz w:val="8"/>
        </w:rPr>
        <w:t xml:space="preserve"> importance of nuclear and renewable energy supplies as potential sources of mitigating greenhouse gases emission necessitates a research that investigates the causal link between these two energy sources and C0-. </w:t>
      </w:r>
      <w:proofErr w:type="gramStart"/>
      <w:r>
        <w:rPr>
          <w:sz w:val="8"/>
        </w:rPr>
        <w:t>emissions</w:t>
      </w:r>
      <w:proofErr w:type="gramEnd"/>
      <w:r>
        <w:rPr>
          <w:sz w:val="8"/>
        </w:rPr>
        <w:t xml:space="preserve">. The aim of this paper is to investigate the causal link between nuclear energy consumption. </w:t>
      </w:r>
      <w:proofErr w:type="gramStart"/>
      <w:r>
        <w:rPr>
          <w:sz w:val="8"/>
        </w:rPr>
        <w:t>renewable</w:t>
      </w:r>
      <w:proofErr w:type="gramEnd"/>
      <w:r>
        <w:rPr>
          <w:sz w:val="8"/>
        </w:rPr>
        <w:t xml:space="preserve"> energy consumption and CO2 emissions for the US for the period 1960-2007. The US is chosen for the following few reasons. </w:t>
      </w:r>
      <w:proofErr w:type="gramStart"/>
      <w:r>
        <w:rPr>
          <w:sz w:val="8"/>
        </w:rPr>
        <w:t>In the first place.</w:t>
      </w:r>
      <w:proofErr w:type="gramEnd"/>
      <w:r>
        <w:rPr>
          <w:sz w:val="8"/>
        </w:rPr>
        <w:t xml:space="preserve"> </w:t>
      </w:r>
      <w:proofErr w:type="gramStart"/>
      <w:r>
        <w:rPr>
          <w:sz w:val="8"/>
        </w:rPr>
        <w:t>both</w:t>
      </w:r>
      <w:proofErr w:type="gramEnd"/>
      <w:r>
        <w:rPr>
          <w:sz w:val="8"/>
        </w:rPr>
        <w:t xml:space="preserve"> renewable and nuclear energies consumption account for a significant portion of the overall primary energy consumption in the US accounting for almost 162 of the overall energy consump- tion in 2M8. </w:t>
      </w:r>
      <w:proofErr w:type="gramStart"/>
      <w:r>
        <w:rPr>
          <w:sz w:val="8"/>
        </w:rPr>
        <w:t>with</w:t>
      </w:r>
      <w:proofErr w:type="gramEnd"/>
      <w:r>
        <w:rPr>
          <w:sz w:val="8"/>
        </w:rPr>
        <w:t xml:space="preserve"> nuclear energy consumption accounting for 8.5% and renewable energy consumption accounting for 7.3% in 2(K)8. </w:t>
      </w:r>
      <w:proofErr w:type="gramStart"/>
      <w:r>
        <w:rPr>
          <w:sz w:val="8"/>
        </w:rPr>
        <w:t>Secondly.</w:t>
      </w:r>
      <w:proofErr w:type="gramEnd"/>
      <w:r>
        <w:rPr>
          <w:sz w:val="8"/>
        </w:rPr>
        <w:t xml:space="preserve"> </w:t>
      </w:r>
      <w:proofErr w:type="gramStart"/>
      <w:r>
        <w:rPr>
          <w:sz w:val="8"/>
        </w:rPr>
        <w:t>the</w:t>
      </w:r>
      <w:proofErr w:type="gramEnd"/>
      <w:r>
        <w:rPr>
          <w:sz w:val="8"/>
        </w:rPr>
        <w:t xml:space="preserve"> US is the single largest emitter of C02 (soon China will overtake) and the chances for achieving any mean- ingful global agreement on climate changes critically depends on the US (Decanio. 2009). 'l1rirdly. </w:t>
      </w:r>
      <w:proofErr w:type="gramStart"/>
      <w:r>
        <w:rPr>
          <w:sz w:val="8"/>
        </w:rPr>
        <w:t>the</w:t>
      </w:r>
      <w:proofErr w:type="gramEnd"/>
      <w:r>
        <w:rPr>
          <w:sz w:val="8"/>
        </w:rPr>
        <w:t xml:space="preserve"> dependence of the US on fuel consumption and its contribution to climate change due to emissions of greenhouse gases has been an important energy and environmental issue confronting the country (Payne. 2009). The alleged cost to the economy has been preventing the US from ratifying the Kyoto Protocol and also has made her hesitant from making economic sacrifices to combat CO, emissions. </w:t>
      </w:r>
      <w:proofErr w:type="gramStart"/>
      <w:r>
        <w:rPr>
          <w:sz w:val="8"/>
        </w:rPr>
        <w:t>Fourthly.</w:t>
      </w:r>
      <w:proofErr w:type="gramEnd"/>
      <w:r>
        <w:rPr>
          <w:sz w:val="8"/>
        </w:rPr>
        <w:t xml:space="preserve"> </w:t>
      </w:r>
      <w:proofErr w:type="gramStart"/>
      <w:r>
        <w:rPr>
          <w:sz w:val="8"/>
        </w:rPr>
        <w:t>the</w:t>
      </w:r>
      <w:proofErr w:type="gramEnd"/>
      <w:r>
        <w:rPr>
          <w:sz w:val="8"/>
        </w:rPr>
        <w:t xml:space="preserve"> US has developed a nuclear regulation and supervision system believed to be the most elaborate and demanding. </w:t>
      </w:r>
      <w:proofErr w:type="gramStart"/>
      <w:r>
        <w:rPr>
          <w:sz w:val="8"/>
        </w:rPr>
        <w:t>which</w:t>
      </w:r>
      <w:proofErr w:type="gramEnd"/>
      <w:r>
        <w:rPr>
          <w:sz w:val="8"/>
        </w:rPr>
        <w:t xml:space="preserve"> can set an example for the rest of the world to follow (Adamantiades and Kessides. 2009). The rest of the paper is organised as follows: in Section 2 we present the data and methodology followed in Section 3 by the empirical evidence. </w:t>
      </w:r>
      <w:proofErr w:type="gramStart"/>
      <w:r>
        <w:rPr>
          <w:sz w:val="8"/>
        </w:rPr>
        <w:t>Summary and concluding remarks are pre- sented in Section 4.</w:t>
      </w:r>
      <w:proofErr w:type="gramEnd"/>
      <w:r>
        <w:rPr>
          <w:sz w:val="8"/>
        </w:rPr>
        <w:t xml:space="preserve"> 2. Dan and methodology </w:t>
      </w:r>
      <w:proofErr w:type="gramStart"/>
      <w:r>
        <w:rPr>
          <w:sz w:val="8"/>
        </w:rPr>
        <w:t>The</w:t>
      </w:r>
      <w:proofErr w:type="gramEnd"/>
      <w:r>
        <w:rPr>
          <w:sz w:val="8"/>
        </w:rPr>
        <w:t xml:space="preserve"> empirical evidence presented in this paper is carried out using the Toda and Yamamoto (1995. here after TY) version of the Granger non-causality test. This approach fits a standard vector auto-regression model on levels of the variables (not on their first differences) that give allowances for the long-mn infonnation often ignored in systems that require first differencing and pre- whitening (Clarke and Mirza. 2006: Rambaldi and Doran. 2006). The TY procedure employs a modified Wald test (MWALD) for restriction on the parameters of the VAR (k) where k is the lag length of the system. The basic idea of the 'D! </w:t>
      </w:r>
      <w:proofErr w:type="gramStart"/>
      <w:r>
        <w:rPr>
          <w:sz w:val="8"/>
        </w:rPr>
        <w:t>approach</w:t>
      </w:r>
      <w:proofErr w:type="gramEnd"/>
      <w:r>
        <w:rPr>
          <w:sz w:val="8"/>
        </w:rPr>
        <w:t xml:space="preserve"> is to artificially augment the correct order. </w:t>
      </w:r>
      <w:proofErr w:type="gramStart"/>
      <w:r>
        <w:rPr>
          <w:sz w:val="8"/>
        </w:rPr>
        <w:t>k</w:t>
      </w:r>
      <w:proofErr w:type="gramEnd"/>
      <w:r>
        <w:rPr>
          <w:sz w:val="8"/>
        </w:rPr>
        <w:t xml:space="preserve">. by the maximal order of integration. </w:t>
      </w:r>
      <w:proofErr w:type="gramStart"/>
      <w:r>
        <w:rPr>
          <w:sz w:val="8"/>
        </w:rPr>
        <w:t>say</w:t>
      </w:r>
      <w:proofErr w:type="gramEnd"/>
      <w:r>
        <w:rPr>
          <w:sz w:val="8"/>
        </w:rPr>
        <w:t xml:space="preserve"> dam. </w:t>
      </w:r>
      <w:proofErr w:type="gramStart"/>
      <w:r>
        <w:rPr>
          <w:sz w:val="8"/>
        </w:rPr>
        <w:t>Once this is done.</w:t>
      </w:r>
      <w:proofErr w:type="gramEnd"/>
      <w:r>
        <w:rPr>
          <w:sz w:val="8"/>
        </w:rPr>
        <w:t xml:space="preserve"> </w:t>
      </w:r>
      <w:proofErr w:type="gramStart"/>
      <w:r>
        <w:rPr>
          <w:sz w:val="8"/>
        </w:rPr>
        <w:t>a</w:t>
      </w:r>
      <w:proofErr w:type="gramEnd"/>
      <w:r>
        <w:rPr>
          <w:sz w:val="8"/>
        </w:rPr>
        <w:t xml:space="preserve"> (k +d,,,.,.)</w:t>
      </w:r>
      <w:proofErr w:type="gramStart"/>
      <w:r>
        <w:rPr>
          <w:sz w:val="8"/>
        </w:rPr>
        <w:t>th</w:t>
      </w:r>
      <w:proofErr w:type="gramEnd"/>
      <w:r>
        <w:rPr>
          <w:sz w:val="8"/>
        </w:rPr>
        <w:t xml:space="preserve"> order of VAR is estimated and the coefficients of the last lagged dm, vectors are ignored (see Caporale and Pittis (1999)). </w:t>
      </w:r>
      <w:proofErr w:type="gramStart"/>
      <w:r>
        <w:rPr>
          <w:sz w:val="8"/>
        </w:rPr>
        <w:t>As we are more interested in the relationship between CO1 emissions.</w:t>
      </w:r>
      <w:proofErr w:type="gramEnd"/>
      <w:r>
        <w:rPr>
          <w:sz w:val="8"/>
        </w:rPr>
        <w:t xml:space="preserve"> </w:t>
      </w:r>
      <w:proofErr w:type="gramStart"/>
      <w:r>
        <w:rPr>
          <w:sz w:val="8"/>
        </w:rPr>
        <w:t>nuclear</w:t>
      </w:r>
      <w:proofErr w:type="gramEnd"/>
      <w:r>
        <w:rPr>
          <w:sz w:val="8"/>
        </w:rPr>
        <w:t xml:space="preserve"> energy consumption and renewable energy consumption. </w:t>
      </w:r>
      <w:proofErr w:type="gramStart"/>
      <w:r>
        <w:rPr>
          <w:sz w:val="8"/>
        </w:rPr>
        <w:t>the</w:t>
      </w:r>
      <w:proofErr w:type="gramEnd"/>
      <w:r>
        <w:rPr>
          <w:sz w:val="8"/>
        </w:rPr>
        <w:t xml:space="preserve"> equations conesponding to each of these dependent variables are presented below. </w:t>
      </w:r>
      <w:proofErr w:type="gramStart"/>
      <w:r>
        <w:rPr>
          <w:sz w:val="8"/>
        </w:rPr>
        <w:t>Where In C, is the log of CO2 emissions (measured in kt of oil equivalent).</w:t>
      </w:r>
      <w:proofErr w:type="gramEnd"/>
      <w:r>
        <w:rPr>
          <w:sz w:val="8"/>
        </w:rPr>
        <w:t xml:space="preserve"> In R, is the log renewable energy consumption (measured in billion Btu): In </w:t>
      </w:r>
      <w:proofErr w:type="gramStart"/>
      <w:r>
        <w:rPr>
          <w:sz w:val="8"/>
        </w:rPr>
        <w:t>N,</w:t>
      </w:r>
      <w:proofErr w:type="gramEnd"/>
      <w:r>
        <w:rPr>
          <w:sz w:val="8"/>
        </w:rPr>
        <w:t xml:space="preserve"> is the log nuclear energy consumption (measured in billion of Btu) and In Y, is the log of real GDP (proxy for economic growth). All data are annual for 1960-2007. Real GDP at 2000 constant prices and CO2 emissions are taken from the World Bank. </w:t>
      </w:r>
      <w:proofErr w:type="gramStart"/>
      <w:r>
        <w:rPr>
          <w:sz w:val="8"/>
        </w:rPr>
        <w:t>World Development Indicators.</w:t>
      </w:r>
      <w:proofErr w:type="gramEnd"/>
      <w:r>
        <w:rPr>
          <w:sz w:val="8"/>
        </w:rPr>
        <w:t xml:space="preserve"> 2008. Nuclear energy consumption and renewable energy con- sumption are from the online database of the US Energy Information Administration. </w:t>
      </w:r>
      <w:proofErr w:type="gramStart"/>
      <w:r>
        <w:rPr>
          <w:sz w:val="8"/>
        </w:rPr>
        <w:t>Following Apergis and Payne (2010) and Sadorsky (2009).</w:t>
      </w:r>
      <w:proofErr w:type="gramEnd"/>
      <w:r>
        <w:rPr>
          <w:sz w:val="8"/>
        </w:rPr>
        <w:t xml:space="preserve"> </w:t>
      </w:r>
      <w:proofErr w:type="gramStart"/>
      <w:r>
        <w:rPr>
          <w:sz w:val="8"/>
        </w:rPr>
        <w:t>renewable</w:t>
      </w:r>
      <w:proofErr w:type="gramEnd"/>
      <w:r>
        <w:rPr>
          <w:sz w:val="8"/>
        </w:rPr>
        <w:t xml:space="preserve"> energy consumption includes net geothemial. </w:t>
      </w:r>
      <w:proofErr w:type="gramStart"/>
      <w:r>
        <w:rPr>
          <w:sz w:val="8"/>
        </w:rPr>
        <w:t>solar</w:t>
      </w:r>
      <w:proofErr w:type="gramEnd"/>
      <w:r>
        <w:rPr>
          <w:sz w:val="8"/>
        </w:rPr>
        <w:t xml:space="preserve">. </w:t>
      </w:r>
      <w:proofErr w:type="gramStart"/>
      <w:r>
        <w:rPr>
          <w:sz w:val="8"/>
        </w:rPr>
        <w:t>wind</w:t>
      </w:r>
      <w:proofErr w:type="gramEnd"/>
      <w:r>
        <w:rPr>
          <w:sz w:val="8"/>
        </w:rPr>
        <w:t xml:space="preserve">. </w:t>
      </w:r>
      <w:proofErr w:type="gramStart"/>
      <w:r>
        <w:rPr>
          <w:sz w:val="8"/>
        </w:rPr>
        <w:t>and</w:t>
      </w:r>
      <w:proofErr w:type="gramEnd"/>
      <w:r>
        <w:rPr>
          <w:sz w:val="8"/>
        </w:rPr>
        <w:t xml:space="preserve"> wood and waste electric power consumption (Energy Information Administration. 2009a. 2009b). We include real GDP because both real GDP and CO2 emissions are found to be important drivers of renewable energy consumption (Sadorsky. 2009: Apergis and Payne. 2010). Per-capita income is also the most important detenninant of C0, emissions. There is also evidence of a bi-directional causality between nuclear energy consumption and economic growth (Apergis and Payne. in press). </w:t>
      </w:r>
      <w:proofErr w:type="gramStart"/>
      <w:r>
        <w:rPr>
          <w:sz w:val="8"/>
        </w:rPr>
        <w:t>From (1).</w:t>
      </w:r>
      <w:proofErr w:type="gramEnd"/>
      <w:r>
        <w:rPr>
          <w:sz w:val="8"/>
        </w:rPr>
        <w:t xml:space="preserve"> </w:t>
      </w:r>
      <w:proofErr w:type="gramStart"/>
      <w:r>
        <w:rPr>
          <w:sz w:val="8"/>
        </w:rPr>
        <w:t>nuclear</w:t>
      </w:r>
      <w:proofErr w:type="gramEnd"/>
      <w:r>
        <w:rPr>
          <w:sz w:val="8"/>
        </w:rPr>
        <w:t xml:space="preserve"> energy consumption (In N!) Granger causes CO2 emissions (In C.) if [In a6 Ova while Granger causality l'rom renewable energy consumption (In </w:t>
      </w:r>
      <w:proofErr w:type="gramStart"/>
      <w:r>
        <w:rPr>
          <w:sz w:val="8"/>
        </w:rPr>
        <w:t>R:</w:t>
      </w:r>
      <w:proofErr w:type="gramEnd"/>
      <w:r>
        <w:rPr>
          <w:sz w:val="8"/>
        </w:rPr>
        <w:t xml:space="preserve">) to CO2 emissions (ln G) implies vu vE0V.'. </w:t>
      </w:r>
      <w:proofErr w:type="gramStart"/>
      <w:r>
        <w:rPr>
          <w:sz w:val="8"/>
        </w:rPr>
        <w:t>Similarly.</w:t>
      </w:r>
      <w:proofErr w:type="gramEnd"/>
      <w:r>
        <w:rPr>
          <w:sz w:val="8"/>
        </w:rPr>
        <w:t xml:space="preserve"> </w:t>
      </w:r>
      <w:proofErr w:type="gramStart"/>
      <w:r>
        <w:rPr>
          <w:sz w:val="8"/>
        </w:rPr>
        <w:t>in</w:t>
      </w:r>
      <w:proofErr w:type="gramEnd"/>
      <w:r>
        <w:rPr>
          <w:sz w:val="8"/>
        </w:rPr>
        <w:t xml:space="preserve"> (2) C0; emissions (In C.) Granger causes nuclear energy consumption (In N,) if 6..-16 (N. while renewable energy consumption (In R.) Granger causes nuclear energy consumption (In N.) implies </w:t>
      </w:r>
      <w:proofErr w:type="gramStart"/>
      <w:r>
        <w:rPr>
          <w:sz w:val="8"/>
        </w:rPr>
        <w:t>11.;</w:t>
      </w:r>
      <w:proofErr w:type="gramEnd"/>
      <w:r>
        <w:rPr>
          <w:sz w:val="8"/>
        </w:rPr>
        <w:t xml:space="preserve"> as 0v.~. </w:t>
      </w:r>
      <w:proofErr w:type="gramStart"/>
      <w:r>
        <w:rPr>
          <w:sz w:val="8"/>
        </w:rPr>
        <w:t>In (3) CO1 emissions (In C.)</w:t>
      </w:r>
      <w:proofErr w:type="gramEnd"/>
      <w:r>
        <w:rPr>
          <w:sz w:val="8"/>
        </w:rPr>
        <w:t xml:space="preserve"> Granger causes renewable energy consumption (In R.) if 0.</w:t>
      </w:r>
      <w:proofErr w:type="gramStart"/>
      <w:r>
        <w:rPr>
          <w:sz w:val="8"/>
        </w:rPr>
        <w:t>; ;e</w:t>
      </w:r>
      <w:proofErr w:type="gramEnd"/>
      <w:r>
        <w:rPr>
          <w:sz w:val="8"/>
        </w:rPr>
        <w:t xml:space="preserve"> 0\!.</w:t>
      </w:r>
      <w:proofErr w:type="gramStart"/>
      <w:r>
        <w:rPr>
          <w:sz w:val="8"/>
        </w:rPr>
        <w:t>- while nuclear energy consumption (In N.)</w:t>
      </w:r>
      <w:proofErr w:type="gramEnd"/>
      <w:r>
        <w:rPr>
          <w:sz w:val="8"/>
        </w:rPr>
        <w:t xml:space="preserve"> Granger causes renewable energy consumption (In R,) implies </w:t>
      </w:r>
      <w:proofErr w:type="gramStart"/>
      <w:r>
        <w:rPr>
          <w:sz w:val="8"/>
        </w:rPr>
        <w:t>cpu</w:t>
      </w:r>
      <w:proofErr w:type="gramEnd"/>
      <w:r>
        <w:rPr>
          <w:sz w:val="8"/>
        </w:rPr>
        <w:t xml:space="preserve"> ae 0V~.-. 3. Empirical evidence Before conducting any causality testing it is important to detennine the order of integration of the series (dmax) and the optimal lag length It |in Eqs. (I)</w:t>
      </w:r>
      <w:proofErr w:type="gramStart"/>
      <w:r>
        <w:rPr>
          <w:sz w:val="8"/>
        </w:rPr>
        <w:t>-(</w:t>
      </w:r>
      <w:proofErr w:type="gramEnd"/>
      <w:r>
        <w:rPr>
          <w:sz w:val="8"/>
        </w:rPr>
        <w:t xml:space="preserve">3)|. </w:t>
      </w:r>
      <w:proofErr w:type="gramStart"/>
      <w:r>
        <w:rPr>
          <w:sz w:val="8"/>
        </w:rPr>
        <w:t>in</w:t>
      </w:r>
      <w:proofErr w:type="gramEnd"/>
      <w:r>
        <w:rPr>
          <w:sz w:val="8"/>
        </w:rPr>
        <w:t xml:space="preserve"> order to avoid any spurious causality or spurious absence of causality (Clarke and Mirza. 2006). </w:t>
      </w:r>
      <w:proofErr w:type="gramStart"/>
      <w:r>
        <w:rPr>
          <w:sz w:val="8"/>
        </w:rPr>
        <w:t>Using several unit root tests.</w:t>
      </w:r>
      <w:proofErr w:type="gramEnd"/>
      <w:r>
        <w:rPr>
          <w:sz w:val="8"/>
        </w:rPr>
        <w:t xml:space="preserve"> </w:t>
      </w:r>
      <w:proofErr w:type="gramStart"/>
      <w:r>
        <w:rPr>
          <w:sz w:val="8"/>
        </w:rPr>
        <w:t>we</w:t>
      </w:r>
      <w:proofErr w:type="gramEnd"/>
      <w:r>
        <w:rPr>
          <w:sz w:val="8"/>
        </w:rPr>
        <w:t xml:space="preserve"> found that all series were I(l)|results available from the authors]. In selecting the optimal lag length. we followed Llltkepohl's (l993:306) procedure where he suggests linking the lag length (mlqg) and number of endogenous variables in the system (In) to the sample size (1') according to the fonnula mtmlqg-1"" (Konya, 2004). </w:t>
      </w:r>
      <w:proofErr w:type="gramStart"/>
      <w:r>
        <w:rPr>
          <w:sz w:val="8"/>
        </w:rPr>
        <w:t>Following Hatemi-J and lrandoust (2000) a combination of AIC.</w:t>
      </w:r>
      <w:proofErr w:type="gramEnd"/>
      <w:r>
        <w:rPr>
          <w:sz w:val="8"/>
        </w:rPr>
        <w:t xml:space="preserve"> </w:t>
      </w:r>
      <w:proofErr w:type="gramStart"/>
      <w:r>
        <w:rPr>
          <w:sz w:val="8"/>
        </w:rPr>
        <w:t>Schwar2's Bayesian criterion (SBC).</w:t>
      </w:r>
      <w:proofErr w:type="gramEnd"/>
      <w:r>
        <w:rPr>
          <w:sz w:val="8"/>
        </w:rPr>
        <w:t xml:space="preserve"> </w:t>
      </w:r>
      <w:proofErr w:type="gramStart"/>
      <w:r>
        <w:rPr>
          <w:sz w:val="8"/>
        </w:rPr>
        <w:t>likelihood</w:t>
      </w:r>
      <w:proofErr w:type="gramEnd"/>
      <w:r>
        <w:rPr>
          <w:sz w:val="8"/>
        </w:rPr>
        <w:t xml:space="preserve"> ratio (LR) test. </w:t>
      </w:r>
      <w:proofErr w:type="gramStart"/>
      <w:r>
        <w:rPr>
          <w:sz w:val="8"/>
        </w:rPr>
        <w:t>and</w:t>
      </w:r>
      <w:proofErr w:type="gramEnd"/>
      <w:r>
        <w:rPr>
          <w:sz w:val="8"/>
        </w:rPr>
        <w:t xml:space="preserve"> diagnostic testing are used to select the number of lags required in each case. </w:t>
      </w:r>
      <w:proofErr w:type="gramStart"/>
      <w:r>
        <w:rPr>
          <w:sz w:val="8"/>
        </w:rPr>
        <w:t>If two different orders of lags are obtained by the AIC and the SBC criteria.</w:t>
      </w:r>
      <w:proofErr w:type="gramEnd"/>
      <w:r>
        <w:rPr>
          <w:sz w:val="8"/>
        </w:rPr>
        <w:t xml:space="preserve"> </w:t>
      </w:r>
      <w:proofErr w:type="gramStart"/>
      <w:r>
        <w:rPr>
          <w:sz w:val="8"/>
        </w:rPr>
        <w:t>we</w:t>
      </w:r>
      <w:proofErr w:type="gramEnd"/>
      <w:r>
        <w:rPr>
          <w:sz w:val="8"/>
        </w:rPr>
        <w:t xml:space="preserve"> applied the LR test to choose one of these two orders of lags (Pesaran and Pesaran. I997). We then checked to see whether the chosen lag order passes some diagnostic tests. If not. </w:t>
      </w:r>
      <w:proofErr w:type="gramStart"/>
      <w:r>
        <w:rPr>
          <w:sz w:val="8"/>
        </w:rPr>
        <w:t>we</w:t>
      </w:r>
      <w:proofErr w:type="gramEnd"/>
      <w:r>
        <w:rPr>
          <w:sz w:val="8"/>
        </w:rPr>
        <w:t xml:space="preserve"> increased the order of lag successively until the diagnostic tests showed better results when we tested the reliability of our models by applying a number of diagnostic tests. </w:t>
      </w:r>
      <w:proofErr w:type="gramStart"/>
      <w:r>
        <w:rPr>
          <w:sz w:val="8"/>
        </w:rPr>
        <w:t>including</w:t>
      </w:r>
      <w:proofErr w:type="gramEnd"/>
      <w:r>
        <w:rPr>
          <w:sz w:val="8"/>
        </w:rPr>
        <w:t xml:space="preserve"> tests of autocorrelation. </w:t>
      </w:r>
      <w:proofErr w:type="gramStart"/>
      <w:r>
        <w:rPr>
          <w:sz w:val="8"/>
        </w:rPr>
        <w:t>normality</w:t>
      </w:r>
      <w:proofErr w:type="gramEnd"/>
      <w:r>
        <w:rPr>
          <w:sz w:val="8"/>
        </w:rPr>
        <w:t xml:space="preserve"> and hetroscedasticity. </w:t>
      </w:r>
      <w:proofErr w:type="gramStart"/>
      <w:r>
        <w:rPr>
          <w:sz w:val="8"/>
        </w:rPr>
        <w:t>In general.</w:t>
      </w:r>
      <w:proofErr w:type="gramEnd"/>
      <w:r>
        <w:rPr>
          <w:sz w:val="8"/>
        </w:rPr>
        <w:t xml:space="preserve"> </w:t>
      </w:r>
      <w:proofErr w:type="gramStart"/>
      <w:r>
        <w:rPr>
          <w:sz w:val="8"/>
        </w:rPr>
        <w:t>we</w:t>
      </w:r>
      <w:proofErr w:type="gramEnd"/>
      <w:r>
        <w:rPr>
          <w:sz w:val="8"/>
        </w:rPr>
        <w:t xml:space="preserve"> found no evidence of serious violation of all the above tests. Table I nresents results of selecting the optimal lag length. Results of Granger causality test are presented in Table 2. The table shows that there was a unidirectional Granger causality running from nuclear energy consumption </w:t>
      </w:r>
      <w:r>
        <w:rPr>
          <w:sz w:val="8"/>
        </w:rPr>
        <w:lastRenderedPageBreak/>
        <w:t xml:space="preserve">to C0, emissions without feedbadc. The coelficients of the lagged nuclear energy consumption variable were negative implying that nuclear energy consumption helps to reduce C0; emission. </w:t>
      </w:r>
      <w:proofErr w:type="gramStart"/>
      <w:r>
        <w:rPr>
          <w:sz w:val="8"/>
        </w:rPr>
        <w:t>In contrast.</w:t>
      </w:r>
      <w:proofErr w:type="gramEnd"/>
      <w:r>
        <w:rPr>
          <w:sz w:val="8"/>
        </w:rPr>
        <w:t xml:space="preserve"> </w:t>
      </w:r>
      <w:proofErr w:type="gramStart"/>
      <w:r>
        <w:rPr>
          <w:sz w:val="8"/>
        </w:rPr>
        <w:t>we</w:t>
      </w:r>
      <w:proofErr w:type="gramEnd"/>
      <w:r>
        <w:rPr>
          <w:sz w:val="8"/>
        </w:rPr>
        <w:t xml:space="preserve"> found no causality nmning from renewable energy consumption to CO1 emissions but we found the opposite unidirectional causality running from CO2 emissions to renewable energy consumption. </w:t>
      </w:r>
      <w:proofErr w:type="gramStart"/>
      <w:r>
        <w:rPr>
          <w:sz w:val="8"/>
        </w:rPr>
        <w:t>Unlike nuclear energy consumption.</w:t>
      </w:r>
      <w:proofErr w:type="gramEnd"/>
      <w:r>
        <w:rPr>
          <w:sz w:val="8"/>
        </w:rPr>
        <w:t xml:space="preserve"> </w:t>
      </w:r>
      <w:proofErr w:type="gramStart"/>
      <w:r>
        <w:rPr>
          <w:sz w:val="8"/>
        </w:rPr>
        <w:t>the</w:t>
      </w:r>
      <w:proofErr w:type="gramEnd"/>
      <w:r>
        <w:rPr>
          <w:sz w:val="8"/>
        </w:rPr>
        <w:t xml:space="preserve"> evidence seems to indicate that renewable energy consumption did not help in mitigating CO2 emissions. </w:t>
      </w:r>
      <w:proofErr w:type="gramStart"/>
      <w:r>
        <w:rPr>
          <w:sz w:val="8"/>
        </w:rPr>
        <w:t>Whilst it is beyond the scope of this paper to fully explore the possible causes for the lack of causality between renewable energy consumption and C0; emissions.</w:t>
      </w:r>
      <w:proofErr w:type="gramEnd"/>
      <w:r>
        <w:rPr>
          <w:sz w:val="8"/>
        </w:rPr>
        <w:t xml:space="preserve"> </w:t>
      </w:r>
      <w:proofErr w:type="gramStart"/>
      <w:r>
        <w:rPr>
          <w:sz w:val="8"/>
        </w:rPr>
        <w:t>it</w:t>
      </w:r>
      <w:proofErr w:type="gramEnd"/>
      <w:r>
        <w:rPr>
          <w:sz w:val="8"/>
        </w:rPr>
        <w:t xml:space="preserve"> is possible to suggest a number of factors that may have contributed to this. </w:t>
      </w:r>
      <w:proofErr w:type="gramStart"/>
      <w:r>
        <w:rPr>
          <w:sz w:val="8"/>
        </w:rPr>
        <w:t>In the first place.</w:t>
      </w:r>
      <w:proofErr w:type="gramEnd"/>
      <w:r>
        <w:rPr>
          <w:sz w:val="8"/>
        </w:rPr>
        <w:t xml:space="preserve"> </w:t>
      </w:r>
      <w:proofErr w:type="gramStart"/>
      <w:r>
        <w:rPr>
          <w:sz w:val="8"/>
        </w:rPr>
        <w:t>the</w:t>
      </w:r>
      <w:proofErr w:type="gramEnd"/>
      <w:r>
        <w:rPr>
          <w:sz w:val="8"/>
        </w:rPr>
        <w:t xml:space="preserve"> share of renewable energy consumption in total energy consumption has not increased much: it only increased margin- ally from 6.5% in I960 to 7.3% in 2008 (see Energy Information Administration. 2009a. 2009b. p. 37). </w:t>
      </w:r>
      <w:proofErr w:type="gramStart"/>
      <w:r>
        <w:rPr>
          <w:sz w:val="8"/>
        </w:rPr>
        <w:t>In contrast.</w:t>
      </w:r>
      <w:proofErr w:type="gramEnd"/>
      <w:r>
        <w:rPr>
          <w:sz w:val="8"/>
        </w:rPr>
        <w:t xml:space="preserve"> </w:t>
      </w:r>
      <w:proofErr w:type="gramStart"/>
      <w:r>
        <w:rPr>
          <w:sz w:val="8"/>
        </w:rPr>
        <w:t>the</w:t>
      </w:r>
      <w:proofErr w:type="gramEnd"/>
      <w:r>
        <w:rPr>
          <w:sz w:val="8"/>
        </w:rPr>
        <w:t xml:space="preserve"> share of nuclear energy in total energy consumption increased from 0.012 in 1960 to 8.32 in 21118. Several factors caused renewable energy markets to stagnate. </w:t>
      </w:r>
      <w:proofErr w:type="gramStart"/>
      <w:r>
        <w:rPr>
          <w:sz w:val="8"/>
        </w:rPr>
        <w:t>including</w:t>
      </w:r>
      <w:proofErr w:type="gramEnd"/>
      <w:r>
        <w:rPr>
          <w:sz w:val="8"/>
        </w:rPr>
        <w:t xml:space="preserve"> a long period of electric power sector restructuring. </w:t>
      </w:r>
      <w:proofErr w:type="gramStart"/>
      <w:r>
        <w:rPr>
          <w:sz w:val="8"/>
        </w:rPr>
        <w:t>repeal</w:t>
      </w:r>
      <w:proofErr w:type="gramEnd"/>
      <w:r>
        <w:rPr>
          <w:sz w:val="8"/>
        </w:rPr>
        <w:t xml:space="preserve"> of federal and state incentives (Martinot et al.. 2005). </w:t>
      </w:r>
      <w:proofErr w:type="gramStart"/>
      <w:r>
        <w:rPr>
          <w:sz w:val="8"/>
        </w:rPr>
        <w:t>In addition.</w:t>
      </w:r>
      <w:proofErr w:type="gramEnd"/>
      <w:r>
        <w:rPr>
          <w:sz w:val="8"/>
        </w:rPr>
        <w:t xml:space="preserve"> </w:t>
      </w:r>
      <w:proofErr w:type="gramStart"/>
      <w:r>
        <w:rPr>
          <w:sz w:val="8"/>
        </w:rPr>
        <w:t>large</w:t>
      </w:r>
      <w:proofErr w:type="gramEnd"/>
      <w:r>
        <w:rPr>
          <w:sz w:val="8"/>
        </w:rPr>
        <w:t xml:space="preserve"> nuclear plants that had experienced long delays finally came into operation. </w:t>
      </w:r>
      <w:proofErr w:type="gramStart"/>
      <w:r>
        <w:rPr>
          <w:sz w:val="8"/>
        </w:rPr>
        <w:t>At the same time.</w:t>
      </w:r>
      <w:proofErr w:type="gramEnd"/>
      <w:r>
        <w:rPr>
          <w:sz w:val="8"/>
        </w:rPr>
        <w:t xml:space="preserve"> </w:t>
      </w:r>
      <w:proofErr w:type="gramStart"/>
      <w:r>
        <w:rPr>
          <w:sz w:val="8"/>
        </w:rPr>
        <w:t>natural</w:t>
      </w:r>
      <w:proofErr w:type="gramEnd"/>
      <w:r>
        <w:rPr>
          <w:sz w:val="8"/>
        </w:rPr>
        <w:t xml:space="preserve"> gas prices dropped dramatically. </w:t>
      </w:r>
      <w:proofErr w:type="gramStart"/>
      <w:r>
        <w:rPr>
          <w:sz w:val="8"/>
        </w:rPr>
        <w:t>making</w:t>
      </w:r>
      <w:proofErr w:type="gramEnd"/>
      <w:r>
        <w:rPr>
          <w:sz w:val="8"/>
        </w:rPr>
        <w:t xml:space="preserve"> renewable energy less attractive when compared to natural gas-fueled generation (Martinot et al.. 2005). These factors contributed to public concern over the availability and price of fossil fuels to wane. </w:t>
      </w:r>
      <w:proofErr w:type="gramStart"/>
      <w:r>
        <w:rPr>
          <w:sz w:val="8"/>
        </w:rPr>
        <w:t>as</w:t>
      </w:r>
      <w:proofErr w:type="gramEnd"/>
      <w:r>
        <w:rPr>
          <w:sz w:val="8"/>
        </w:rPr>
        <w:t xml:space="preserve"> did many of the policies that historically advanced renewable energy technologies (Wiser et al.. 2000). </w:t>
      </w:r>
      <w:proofErr w:type="gramStart"/>
      <w:r>
        <w:rPr>
          <w:sz w:val="8"/>
        </w:rPr>
        <w:t>To aggravate the problem further.</w:t>
      </w:r>
      <w:proofErr w:type="gramEnd"/>
      <w:r>
        <w:rPr>
          <w:sz w:val="8"/>
        </w:rPr>
        <w:t xml:space="preserve"> </w:t>
      </w:r>
      <w:proofErr w:type="gramStart"/>
      <w:r>
        <w:rPr>
          <w:sz w:val="8"/>
        </w:rPr>
        <w:t>in</w:t>
      </w:r>
      <w:proofErr w:type="gramEnd"/>
      <w:r>
        <w:rPr>
          <w:sz w:val="8"/>
        </w:rPr>
        <w:t xml:space="preserve"> the 1990s most of the favorable state and federal tax incentives were rescinded while at the same time government funding for renewable energy R&amp;D. which peaked in 1981 began to decline significantly (Dooley. 2008). The US invested less on renewable energy R&amp;D compared to other advanced countries such as japan. </w:t>
      </w:r>
      <w:proofErr w:type="gramStart"/>
      <w:r>
        <w:rPr>
          <w:sz w:val="8"/>
        </w:rPr>
        <w:t>As a result.</w:t>
      </w:r>
      <w:proofErr w:type="gramEnd"/>
      <w:r>
        <w:rPr>
          <w:sz w:val="8"/>
        </w:rPr>
        <w:t xml:space="preserve"> </w:t>
      </w:r>
      <w:proofErr w:type="gramStart"/>
      <w:r>
        <w:rPr>
          <w:sz w:val="8"/>
        </w:rPr>
        <w:t>the</w:t>
      </w:r>
      <w:proofErr w:type="gramEnd"/>
      <w:r>
        <w:rPr>
          <w:sz w:val="8"/>
        </w:rPr>
        <w:t xml:space="preserve"> United States. </w:t>
      </w:r>
      <w:proofErr w:type="gramStart"/>
      <w:r>
        <w:rPr>
          <w:sz w:val="8"/>
        </w:rPr>
        <w:t>once</w:t>
      </w:r>
      <w:proofErr w:type="gramEnd"/>
      <w:r>
        <w:rPr>
          <w:sz w:val="8"/>
        </w:rPr>
        <w:t xml:space="preserve"> the world leader in renewable energy technologies and generation. </w:t>
      </w:r>
      <w:proofErr w:type="gramStart"/>
      <w:r>
        <w:rPr>
          <w:sz w:val="8"/>
        </w:rPr>
        <w:t>now</w:t>
      </w:r>
      <w:proofErr w:type="gramEnd"/>
      <w:r>
        <w:rPr>
          <w:sz w:val="8"/>
        </w:rPr>
        <w:t xml:space="preserve"> lags behind Europe and japan in many respects (Martino: et al.. 2005: Nemet and Kammen. 2007: The Times. 2009). </w:t>
      </w:r>
      <w:proofErr w:type="gramStart"/>
      <w:r>
        <w:rPr>
          <w:sz w:val="8"/>
        </w:rPr>
        <w:t>As a result.</w:t>
      </w:r>
      <w:proofErr w:type="gramEnd"/>
      <w:r>
        <w:rPr>
          <w:sz w:val="8"/>
        </w:rPr>
        <w:t xml:space="preserve"> US renewable energy development came to a standstill in the early 1990s. </w:t>
      </w:r>
      <w:proofErr w:type="gramStart"/>
      <w:r>
        <w:rPr>
          <w:sz w:val="8"/>
        </w:rPr>
        <w:t>Furthermore.</w:t>
      </w:r>
      <w:proofErr w:type="gramEnd"/>
      <w:r>
        <w:rPr>
          <w:sz w:val="8"/>
        </w:rPr>
        <w:t xml:space="preserve"> </w:t>
      </w:r>
      <w:proofErr w:type="gramStart"/>
      <w:r>
        <w:rPr>
          <w:sz w:val="8"/>
        </w:rPr>
        <w:t>th</w:t>
      </w:r>
      <w:proofErr w:type="gramEnd"/>
      <w:r>
        <w:rPr>
          <w:sz w:val="8"/>
        </w:rPr>
        <w:t xml:space="preserve"> pace and the form of the national electricity industry refonn also contributed to the stagnating domestic renewable market. </w:t>
      </w:r>
      <w:proofErr w:type="gramStart"/>
      <w:r>
        <w:rPr>
          <w:sz w:val="8"/>
        </w:rPr>
        <w:t>At the national level.</w:t>
      </w:r>
      <w:proofErr w:type="gramEnd"/>
      <w:r>
        <w:rPr>
          <w:sz w:val="8"/>
        </w:rPr>
        <w:t xml:space="preserve"> </w:t>
      </w:r>
      <w:proofErr w:type="gramStart"/>
      <w:r>
        <w:rPr>
          <w:sz w:val="8"/>
        </w:rPr>
        <w:t>the</w:t>
      </w:r>
      <w:proofErr w:type="gramEnd"/>
      <w:r>
        <w:rPr>
          <w:sz w:val="8"/>
        </w:rPr>
        <w:t xml:space="preserve"> fate of national renewable energy policy was uncertain. </w:t>
      </w:r>
      <w:proofErr w:type="gramStart"/>
      <w:r>
        <w:rPr>
          <w:sz w:val="8"/>
        </w:rPr>
        <w:t>Primarily.</w:t>
      </w:r>
      <w:proofErr w:type="gramEnd"/>
      <w:r>
        <w:rPr>
          <w:sz w:val="8"/>
        </w:rPr>
        <w:t xml:space="preserve"> </w:t>
      </w:r>
      <w:proofErr w:type="gramStart"/>
      <w:r>
        <w:rPr>
          <w:sz w:val="8"/>
        </w:rPr>
        <w:t>domestic</w:t>
      </w:r>
      <w:proofErr w:type="gramEnd"/>
      <w:r>
        <w:rPr>
          <w:sz w:val="8"/>
        </w:rPr>
        <w:t xml:space="preserve"> renewable energy development has been motivated in part by state renewable energy policies (Sovacool and Cooper. 2008). State policies have become all the more important for renewable energy but as many have argued. </w:t>
      </w:r>
      <w:proofErr w:type="gramStart"/>
      <w:r>
        <w:rPr>
          <w:sz w:val="8"/>
        </w:rPr>
        <w:t>without</w:t>
      </w:r>
      <w:proofErr w:type="gramEnd"/>
      <w:r>
        <w:rPr>
          <w:sz w:val="8"/>
        </w:rPr>
        <w:t xml:space="preserve"> a strong and dedicated national renewable energy policy the domestic renew- able energy market may not flourish. There were no national policies towards renewable energy that were suï¬‚icient to produce meaningful long-tenn results. The lack of action by the federal government has led some state and local governments to fill this void with a variety of policy approaches (Engle and Orbach. 2008: Sovacool and Cooper. 2008). </w:t>
      </w:r>
      <w:proofErr w:type="gramStart"/>
      <w:r>
        <w:rPr>
          <w:sz w:val="8"/>
        </w:rPr>
        <w:t>Unlike its European counterparts.</w:t>
      </w:r>
      <w:proofErr w:type="gramEnd"/>
      <w:r>
        <w:rPr>
          <w:sz w:val="8"/>
        </w:rPr>
        <w:t xml:space="preserve"> </w:t>
      </w:r>
      <w:proofErr w:type="gramStart"/>
      <w:r>
        <w:rPr>
          <w:sz w:val="8"/>
        </w:rPr>
        <w:t>where</w:t>
      </w:r>
      <w:proofErr w:type="gramEnd"/>
      <w:r>
        <w:rPr>
          <w:sz w:val="8"/>
        </w:rPr>
        <w:t xml:space="preserve">. </w:t>
      </w:r>
      <w:proofErr w:type="gramStart"/>
      <w:r>
        <w:rPr>
          <w:sz w:val="8"/>
        </w:rPr>
        <w:t>feed-in</w:t>
      </w:r>
      <w:proofErr w:type="gramEnd"/>
      <w:r>
        <w:rPr>
          <w:sz w:val="8"/>
        </w:rPr>
        <w:t xml:space="preserve"> tariff policies have driven rapid renewable energy growth for electricity. </w:t>
      </w:r>
      <w:proofErr w:type="gramStart"/>
      <w:r>
        <w:rPr>
          <w:sz w:val="8"/>
        </w:rPr>
        <w:t>such</w:t>
      </w:r>
      <w:proofErr w:type="gramEnd"/>
      <w:r>
        <w:rPr>
          <w:sz w:val="8"/>
        </w:rPr>
        <w:t xml:space="preserve"> a policy has not been widely adopted in North America in the past and many critics point out that Congress did not have the foresight to implement aggressive There is also evidence to suggest that the US has not reached the threshold point where renewable energy supply starts to mitigate CO2 emissions. </w:t>
      </w:r>
      <w:proofErr w:type="gramStart"/>
      <w:r>
        <w:rPr>
          <w:sz w:val="8"/>
        </w:rPr>
        <w:t>According to Chiu and Chang (2009).</w:t>
      </w:r>
      <w:proofErr w:type="gramEnd"/>
      <w:r>
        <w:rPr>
          <w:sz w:val="8"/>
        </w:rPr>
        <w:t xml:space="preserve"> </w:t>
      </w:r>
      <w:proofErr w:type="gramStart"/>
      <w:r>
        <w:rPr>
          <w:sz w:val="8"/>
        </w:rPr>
        <w:t>renewable</w:t>
      </w:r>
      <w:proofErr w:type="gramEnd"/>
      <w:r>
        <w:rPr>
          <w:sz w:val="8"/>
        </w:rPr>
        <w:t xml:space="preserve"> energy supply has to account for 8.392 of the total energy supply before it starts to make any impact on mitigating CO2 emissions. Estimates made by the Energy lnfomiation Administra- tion (2009a. 2009b. p. 37) shows tlut renewable energy accounted for only 73% of the total primary energy consumption in 2008. This may suggest that the threshold required for renewable energy to make an impact on C0, emissions reduction has not been reached. Table 2 also indicates that there was also a bi-directional causality ntnning between GDP and CO2 emissions. This implies that it may not be possible to reduce CO2 emissions without sacrificing economic growth. This result may give credence to those who support the view that combating global warming would be a burden for the US national economy. Our finding contrasts with the no causality found by Soytas et al</w:t>
      </w:r>
      <w:proofErr w:type="gramStart"/>
      <w:r>
        <w:rPr>
          <w:sz w:val="8"/>
        </w:rPr>
        <w:t>..</w:t>
      </w:r>
      <w:proofErr w:type="gramEnd"/>
      <w:r>
        <w:rPr>
          <w:sz w:val="8"/>
        </w:rPr>
        <w:t xml:space="preserve"> </w:t>
      </w:r>
      <w:proofErr w:type="gramStart"/>
      <w:r>
        <w:rPr>
          <w:sz w:val="8"/>
        </w:rPr>
        <w:t>(2007) between CO2 emissions and GDP in the US.</w:t>
      </w:r>
      <w:proofErr w:type="gramEnd"/>
      <w:r>
        <w:rPr>
          <w:sz w:val="8"/>
        </w:rPr>
        <w:t xml:space="preserve"> </w:t>
      </w:r>
      <w:proofErr w:type="gramStart"/>
      <w:r>
        <w:rPr>
          <w:sz w:val="8"/>
        </w:rPr>
        <w:t>In relation to nuclear energy consumption and economic growth.</w:t>
      </w:r>
      <w:proofErr w:type="gramEnd"/>
      <w:r>
        <w:rPr>
          <w:sz w:val="8"/>
        </w:rPr>
        <w:t xml:space="preserve"> </w:t>
      </w:r>
      <w:proofErr w:type="gramStart"/>
      <w:r>
        <w:rPr>
          <w:sz w:val="8"/>
        </w:rPr>
        <w:t>we</w:t>
      </w:r>
      <w:proofErr w:type="gramEnd"/>
      <w:r>
        <w:rPr>
          <w:sz w:val="8"/>
        </w:rPr>
        <w:t xml:space="preserve"> found no causality running in any direction between nuclear energy consumption and GDP. This is consistent with the findings of Payne and Taylor (in press) but contrary to Apergis and Payne (in press) and Wolde-Rufael and Menyah (forthcoming) who found a bi-direc- tional causality between nuclear energy consumption and economic growth for a panel of sixteen countries. </w:t>
      </w:r>
      <w:proofErr w:type="gramStart"/>
      <w:r>
        <w:rPr>
          <w:sz w:val="8"/>
        </w:rPr>
        <w:t>However.</w:t>
      </w:r>
      <w:proofErr w:type="gramEnd"/>
      <w:r>
        <w:rPr>
          <w:sz w:val="8"/>
        </w:rPr>
        <w:t xml:space="preserve"> </w:t>
      </w:r>
      <w:proofErr w:type="gramStart"/>
      <w:r>
        <w:rPr>
          <w:sz w:val="8"/>
        </w:rPr>
        <w:t>unlike</w:t>
      </w:r>
      <w:proofErr w:type="gramEnd"/>
      <w:r>
        <w:rPr>
          <w:sz w:val="8"/>
        </w:rPr>
        <w:t xml:space="preserve"> the no causality found by Bowden and Payne (forthcoming) between GDP and renewable energy consumption. </w:t>
      </w:r>
      <w:proofErr w:type="gramStart"/>
      <w:r>
        <w:rPr>
          <w:sz w:val="8"/>
        </w:rPr>
        <w:t>we</w:t>
      </w:r>
      <w:proofErr w:type="gramEnd"/>
      <w:r>
        <w:rPr>
          <w:sz w:val="8"/>
        </w:rPr>
        <w:t xml:space="preserve"> found a unidirectional causality running from GDP to renewable energy consumption. Our results are however in line with Sadorsky (2009) who found real income to be an important driver of renewable energy consumption in G-7 countries. Our results are. </w:t>
      </w:r>
      <w:proofErr w:type="gramStart"/>
      <w:r>
        <w:rPr>
          <w:sz w:val="8"/>
        </w:rPr>
        <w:t>however</w:t>
      </w:r>
      <w:proofErr w:type="gramEnd"/>
      <w:r>
        <w:rPr>
          <w:sz w:val="8"/>
        </w:rPr>
        <w:t xml:space="preserve">. </w:t>
      </w:r>
      <w:proofErr w:type="gramStart"/>
      <w:r>
        <w:rPr>
          <w:sz w:val="8"/>
        </w:rPr>
        <w:t>not</w:t>
      </w:r>
      <w:proofErr w:type="gramEnd"/>
      <w:r>
        <w:rPr>
          <w:sz w:val="8"/>
        </w:rPr>
        <w:t xml:space="preserve"> in line with Aperys and Payne (in press) who found a bi-directional causality between renewable energy constunption and economic growth in a panel of OECD countries. We also found a unidirectional causality mnning from renewable energy consumption to nuclear energy consump- tion. The causality test presented above indicates only Granger causality within the sample period and does not allow us to gauge the relative strength of the Granger causality among the series beyond the sample period (Payne. 2002: Shan. 2005). </w:t>
      </w:r>
      <w:proofErr w:type="gramStart"/>
      <w:r>
        <w:rPr>
          <w:sz w:val="8"/>
        </w:rPr>
        <w:t>Thus.</w:t>
      </w:r>
      <w:proofErr w:type="gramEnd"/>
      <w:r>
        <w:rPr>
          <w:sz w:val="8"/>
        </w:rPr>
        <w:t xml:space="preserve"> </w:t>
      </w:r>
      <w:proofErr w:type="gramStart"/>
      <w:r>
        <w:rPr>
          <w:sz w:val="8"/>
        </w:rPr>
        <w:t>to</w:t>
      </w:r>
      <w:proofErr w:type="gramEnd"/>
      <w:r>
        <w:rPr>
          <w:sz w:val="8"/>
        </w:rPr>
        <w:t xml:space="preserve"> complement the above causality test. </w:t>
      </w:r>
      <w:proofErr w:type="gramStart"/>
      <w:r>
        <w:rPr>
          <w:sz w:val="8"/>
        </w:rPr>
        <w:t>we</w:t>
      </w:r>
      <w:proofErr w:type="gramEnd"/>
      <w:r>
        <w:rPr>
          <w:sz w:val="8"/>
        </w:rPr>
        <w:t xml:space="preserve"> applied the generalized impulse response approach proposed by Pesaran and Shin (1998) that does not require orthogonalization of shocks and is invariant to the ordering of the variables in the VAR (Payne. 2002). </w:t>
      </w:r>
      <w:proofErr w:type="gramStart"/>
      <w:r>
        <w:rPr>
          <w:sz w:val="8"/>
        </w:rPr>
        <w:t>Hence.</w:t>
      </w:r>
      <w:proofErr w:type="gramEnd"/>
      <w:r>
        <w:rPr>
          <w:sz w:val="8"/>
        </w:rPr>
        <w:t xml:space="preserve"> </w:t>
      </w:r>
      <w:proofErr w:type="gramStart"/>
      <w:r>
        <w:rPr>
          <w:sz w:val="8"/>
        </w:rPr>
        <w:t>we</w:t>
      </w:r>
      <w:proofErr w:type="gramEnd"/>
      <w:r>
        <w:rPr>
          <w:sz w:val="8"/>
        </w:rPr>
        <w:t xml:space="preserve"> decomposed the forecast error variance of CO2 emissions into proportions attributed to shocks in all variables in the system including itself by estimating the non-augmented VAR (k lags only). </w:t>
      </w:r>
      <w:proofErr w:type="gramStart"/>
      <w:r>
        <w:rPr>
          <w:sz w:val="8"/>
        </w:rPr>
        <w:t>By doing so.</w:t>
      </w:r>
      <w:proofErr w:type="gramEnd"/>
      <w:r>
        <w:rPr>
          <w:sz w:val="8"/>
        </w:rPr>
        <w:t xml:space="preserve"> </w:t>
      </w:r>
      <w:proofErr w:type="gramStart"/>
      <w:r>
        <w:rPr>
          <w:sz w:val="8"/>
        </w:rPr>
        <w:t>we</w:t>
      </w:r>
      <w:proofErr w:type="gramEnd"/>
      <w:r>
        <w:rPr>
          <w:sz w:val="8"/>
        </w:rPr>
        <w:t xml:space="preserve"> can provide an indication of the Granger causality test beyond the sample period. </w:t>
      </w:r>
      <w:proofErr w:type="gramStart"/>
      <w:r>
        <w:rPr>
          <w:sz w:val="8"/>
        </w:rPr>
        <w:t>As can be seen from Table 3.</w:t>
      </w:r>
      <w:proofErr w:type="gramEnd"/>
      <w:r>
        <w:rPr>
          <w:sz w:val="8"/>
        </w:rPr>
        <w:t xml:space="preserve"> </w:t>
      </w:r>
      <w:proofErr w:type="gramStart"/>
      <w:r>
        <w:rPr>
          <w:sz w:val="8"/>
        </w:rPr>
        <w:t>the</w:t>
      </w:r>
      <w:proofErr w:type="gramEnd"/>
      <w:r>
        <w:rPr>
          <w:sz w:val="8"/>
        </w:rPr>
        <w:t xml:space="preserve"> forecast error variance of nuclear energy consumption explains more than 18% of the forecast error variance of CO2 emissions. </w:t>
      </w:r>
      <w:proofErr w:type="gramStart"/>
      <w:r>
        <w:rPr>
          <w:sz w:val="8"/>
        </w:rPr>
        <w:t>Similarly.</w:t>
      </w:r>
      <w:proofErr w:type="gramEnd"/>
      <w:r>
        <w:rPr>
          <w:sz w:val="8"/>
        </w:rPr>
        <w:t xml:space="preserve"> </w:t>
      </w:r>
      <w:proofErr w:type="gramStart"/>
      <w:r>
        <w:rPr>
          <w:sz w:val="8"/>
        </w:rPr>
        <w:t>the</w:t>
      </w:r>
      <w:proofErr w:type="gramEnd"/>
      <w:r>
        <w:rPr>
          <w:sz w:val="8"/>
        </w:rPr>
        <w:t xml:space="preserve"> forecast error variance of renewable energy consumption explains more than 19% of the forecast error variance of CO2 emissions. </w:t>
      </w:r>
      <w:proofErr w:type="gramStart"/>
      <w:r>
        <w:rPr>
          <w:sz w:val="8"/>
        </w:rPr>
        <w:t>In contrast.</w:t>
      </w:r>
      <w:proofErr w:type="gramEnd"/>
      <w:r>
        <w:rPr>
          <w:sz w:val="8"/>
        </w:rPr>
        <w:t xml:space="preserve"> </w:t>
      </w:r>
      <w:proofErr w:type="gramStart"/>
      <w:r>
        <w:rPr>
          <w:sz w:val="8"/>
        </w:rPr>
        <w:t>the</w:t>
      </w:r>
      <w:proofErr w:type="gramEnd"/>
      <w:r>
        <w:rPr>
          <w:sz w:val="8"/>
        </w:rPr>
        <w:t xml:space="preserve"> forecast error variance of GDP explains not more than 7% of the forecast error variance of CO; emissions. </w:t>
      </w:r>
      <w:proofErr w:type="gramStart"/>
      <w:r>
        <w:rPr>
          <w:sz w:val="8"/>
        </w:rPr>
        <w:t>As can be seen from Table 3.</w:t>
      </w:r>
      <w:proofErr w:type="gramEnd"/>
      <w:r>
        <w:rPr>
          <w:sz w:val="8"/>
        </w:rPr>
        <w:t xml:space="preserve"> </w:t>
      </w:r>
      <w:proofErr w:type="gramStart"/>
      <w:r>
        <w:rPr>
          <w:sz w:val="8"/>
        </w:rPr>
        <w:t>renewable</w:t>
      </w:r>
      <w:proofErr w:type="gramEnd"/>
      <w:r>
        <w:rPr>
          <w:sz w:val="8"/>
        </w:rPr>
        <w:t xml:space="preserve"> energy consumption explains around 'I9! </w:t>
      </w:r>
      <w:proofErr w:type="gramStart"/>
      <w:r>
        <w:rPr>
          <w:sz w:val="8"/>
        </w:rPr>
        <w:t>of</w:t>
      </w:r>
      <w:proofErr w:type="gramEnd"/>
      <w:r>
        <w:rPr>
          <w:sz w:val="8"/>
        </w:rPr>
        <w:t xml:space="preserve"> the forecast error variance of nuclear energy consumption. </w:t>
      </w:r>
      <w:proofErr w:type="gramStart"/>
      <w:r>
        <w:rPr>
          <w:sz w:val="8"/>
        </w:rPr>
        <w:t>On the other hand.</w:t>
      </w:r>
      <w:proofErr w:type="gramEnd"/>
      <w:r>
        <w:rPr>
          <w:sz w:val="8"/>
        </w:rPr>
        <w:t xml:space="preserve"> </w:t>
      </w:r>
      <w:proofErr w:type="gramStart"/>
      <w:r>
        <w:rPr>
          <w:sz w:val="8"/>
        </w:rPr>
        <w:t>nuclear</w:t>
      </w:r>
      <w:proofErr w:type="gramEnd"/>
      <w:r>
        <w:rPr>
          <w:sz w:val="8"/>
        </w:rPr>
        <w:t xml:space="preserve"> energy consumption explains around 25% of the forecast error variance of renewable energy consumption. This may suggest that there is a bi- directional causality between nuclear energy consumption and renewable energy consumption. What does this mean in policy </w:t>
      </w:r>
      <w:r>
        <w:rPr>
          <w:sz w:val="8"/>
          <w:szCs w:val="44"/>
        </w:rPr>
        <w:t xml:space="preserve">tenns? </w:t>
      </w:r>
      <w:proofErr w:type="gramStart"/>
      <w:r>
        <w:rPr>
          <w:sz w:val="8"/>
          <w:szCs w:val="44"/>
        </w:rPr>
        <w:t>As can be seen from Table 3.</w:t>
      </w:r>
      <w:proofErr w:type="gramEnd"/>
      <w:r>
        <w:rPr>
          <w:sz w:val="8"/>
          <w:szCs w:val="44"/>
        </w:rPr>
        <w:t xml:space="preserve"> GDP does not seem to contribute much either to the forecast error variance of nuclear energy consumption or to renewable energy consumption. 4. Concluding remarks </w:t>
      </w:r>
      <w:proofErr w:type="gramStart"/>
      <w:r>
        <w:rPr>
          <w:rStyle w:val="StyleBoldUnderline"/>
        </w:rPr>
        <w:t>The</w:t>
      </w:r>
      <w:proofErr w:type="gramEnd"/>
      <w:r>
        <w:rPr>
          <w:rStyle w:val="StyleBoldUnderline"/>
        </w:rPr>
        <w:t xml:space="preserve"> environmental challenge facing many countries</w:t>
      </w:r>
      <w:r>
        <w:rPr>
          <w:sz w:val="8"/>
          <w:szCs w:val="44"/>
        </w:rPr>
        <w:t xml:space="preserve"> including the US </w:t>
      </w:r>
      <w:r>
        <w:rPr>
          <w:rStyle w:val="StyleBoldUnderline"/>
        </w:rPr>
        <w:t>is how to balance</w:t>
      </w:r>
      <w:r>
        <w:rPr>
          <w:sz w:val="8"/>
          <w:szCs w:val="44"/>
        </w:rPr>
        <w:t xml:space="preserve"> sectoral </w:t>
      </w:r>
      <w:r>
        <w:rPr>
          <w:rStyle w:val="StyleBoldUnderline"/>
        </w:rPr>
        <w:t>energy supplies in order to produce more secure and cheap energy</w:t>
      </w:r>
      <w:r>
        <w:rPr>
          <w:sz w:val="8"/>
          <w:szCs w:val="44"/>
        </w:rPr>
        <w:t xml:space="preserve">. </w:t>
      </w:r>
      <w:proofErr w:type="gramStart"/>
      <w:r>
        <w:rPr>
          <w:rStyle w:val="StyleBoldUnderline"/>
        </w:rPr>
        <w:t>and</w:t>
      </w:r>
      <w:proofErr w:type="gramEnd"/>
      <w:r>
        <w:rPr>
          <w:rStyle w:val="StyleBoldUnderline"/>
        </w:rPr>
        <w:t xml:space="preserve"> at the same. </w:t>
      </w:r>
      <w:proofErr w:type="gramStart"/>
      <w:r>
        <w:rPr>
          <w:rStyle w:val="StyleBoldUnderline"/>
        </w:rPr>
        <w:t>to</w:t>
      </w:r>
      <w:proofErr w:type="gramEnd"/>
      <w:r>
        <w:rPr>
          <w:rStyle w:val="StyleBoldUnderline"/>
        </w:rPr>
        <w:t xml:space="preserve"> reduce greenhouse gas emissions</w:t>
      </w:r>
      <w:r>
        <w:rPr>
          <w:sz w:val="8"/>
          <w:szCs w:val="44"/>
        </w:rPr>
        <w:t xml:space="preserve"> (CHG). By applying Granger causality test for the US for the period 1960-2007. </w:t>
      </w:r>
      <w:proofErr w:type="gramStart"/>
      <w:r>
        <w:rPr>
          <w:sz w:val="8"/>
          <w:szCs w:val="44"/>
        </w:rPr>
        <w:t>this</w:t>
      </w:r>
      <w:proofErr w:type="gramEnd"/>
      <w:r>
        <w:rPr>
          <w:sz w:val="8"/>
          <w:szCs w:val="44"/>
        </w:rPr>
        <w:t xml:space="preserve"> paper tested the hypothesis that nuclear energy consumption and renewable energy consumption help to reduce CO2 emissions. </w:t>
      </w:r>
      <w:r>
        <w:rPr>
          <w:rStyle w:val="StyleBoldUnderline"/>
        </w:rPr>
        <w:t>The empirical evidence indicates a unidirectional</w:t>
      </w:r>
      <w:r>
        <w:rPr>
          <w:sz w:val="8"/>
          <w:szCs w:val="44"/>
        </w:rPr>
        <w:t xml:space="preserve"> negative </w:t>
      </w:r>
      <w:r>
        <w:rPr>
          <w:rStyle w:val="StyleBoldUnderline"/>
        </w:rPr>
        <w:t xml:space="preserve">causality running from nuclear energy consumption to CO2 emission without feedback implying that nuclear energy con- sumption can help to reduce CO2 emissions. </w:t>
      </w:r>
      <w:proofErr w:type="gramStart"/>
      <w:r>
        <w:rPr>
          <w:rStyle w:val="StyleBoldUnderline"/>
        </w:rPr>
        <w:t>In contrast.</w:t>
      </w:r>
      <w:proofErr w:type="gramEnd"/>
      <w:r>
        <w:rPr>
          <w:rStyle w:val="StyleBoldUnderline"/>
        </w:rPr>
        <w:t xml:space="preserve"> </w:t>
      </w:r>
      <w:proofErr w:type="gramStart"/>
      <w:r>
        <w:rPr>
          <w:rStyle w:val="StyleBoldUnderline"/>
        </w:rPr>
        <w:t>we</w:t>
      </w:r>
      <w:proofErr w:type="gramEnd"/>
      <w:r>
        <w:rPr>
          <w:rStyle w:val="StyleBoldUnderline"/>
        </w:rPr>
        <w:t xml:space="preserve"> found no causality running from renewable energy consumption to </w:t>
      </w:r>
      <w:r>
        <w:rPr>
          <w:sz w:val="8"/>
          <w:szCs w:val="44"/>
        </w:rPr>
        <w:t xml:space="preserve">CO1 </w:t>
      </w:r>
      <w:r>
        <w:rPr>
          <w:rStyle w:val="StyleBoldUnderline"/>
        </w:rPr>
        <w:t>emissions but we found a unidirectional causality running from CO2 emissions to renewable energy consumption.</w:t>
      </w:r>
      <w:r>
        <w:rPr>
          <w:sz w:val="8"/>
          <w:szCs w:val="44"/>
        </w:rPr>
        <w:t xml:space="preserve"> </w:t>
      </w:r>
      <w:r>
        <w:rPr>
          <w:rStyle w:val="StyleBoldUnderline"/>
        </w:rPr>
        <w:t xml:space="preserve">The evidence seems to indicate that the US can reduce its CO2 emissions by increasing nuclear energy consumption. The concrete proposals to build more nuclear plants may be justified not only to increase energy supply and energy security. </w:t>
      </w:r>
      <w:proofErr w:type="gramStart"/>
      <w:r>
        <w:rPr>
          <w:rStyle w:val="StyleBoldUnderline"/>
        </w:rPr>
        <w:t>but</w:t>
      </w:r>
      <w:proofErr w:type="gramEnd"/>
      <w:r>
        <w:rPr>
          <w:rStyle w:val="StyleBoldUnderline"/>
        </w:rPr>
        <w:t xml:space="preserve"> also to increase the capacity of the US to reduce CO2 emissions. </w:t>
      </w:r>
      <w:r>
        <w:rPr>
          <w:sz w:val="8"/>
          <w:szCs w:val="44"/>
        </w:rPr>
        <w:t xml:space="preserve">Future research should investigate the experience of other countries individually and collectivelv through panel cointezration analvsis. </w:t>
      </w:r>
    </w:p>
    <w:p w:rsidR="004F2229" w:rsidRDefault="004F2229" w:rsidP="004F2229">
      <w:pPr>
        <w:pStyle w:val="Heading4"/>
      </w:pPr>
      <w:r>
        <w:t>Nuclear power key to solve carbon emissions – alternative energy can’t solve in the near future</w:t>
      </w:r>
    </w:p>
    <w:p w:rsidR="004F2229" w:rsidRDefault="004F2229" w:rsidP="004F2229">
      <w:r w:rsidRPr="004F2229">
        <w:rPr>
          <w:b/>
        </w:rPr>
        <w:t>Ardon 2</w:t>
      </w:r>
      <w:r>
        <w:t xml:space="preserve"> [Michael Ardon, professor emeritus of inorganic chemistry @ Hebrew University, Jerusalem; “Nuclear Energy, The Only Practical Response”; Science; Published in response to paper by Oppenheimer and O’Neill 29 July 2002 @ </w:t>
      </w:r>
      <w:hyperlink r:id="rId62" w:history="1">
        <w:r>
          <w:rPr>
            <w:rStyle w:val="Hyperlink"/>
          </w:rPr>
          <w:t>http://www.sciencemag.org/content/296/5575/1971/reply</w:t>
        </w:r>
      </w:hyperlink>
      <w:r>
        <w:t>] Tusnial</w:t>
      </w:r>
    </w:p>
    <w:p w:rsidR="004F2229" w:rsidRPr="004F2229" w:rsidRDefault="004F2229" w:rsidP="004F2229">
      <w:pPr>
        <w:rPr>
          <w:sz w:val="16"/>
        </w:rPr>
      </w:pPr>
      <w:r>
        <w:rPr>
          <w:rStyle w:val="StyleBoldUnderline"/>
        </w:rPr>
        <w:t>O'Neill and Oppenheimer's excellent review of the dangers of global warming</w:t>
      </w:r>
      <w:r w:rsidRPr="004F2229">
        <w:rPr>
          <w:sz w:val="16"/>
        </w:rPr>
        <w:t xml:space="preserve"> and the need to reduce burning of fossil fuels </w:t>
      </w:r>
      <w:r>
        <w:rPr>
          <w:rStyle w:val="StyleBoldUnderline"/>
        </w:rPr>
        <w:t>does not recommend practical ways to achieve short and intermediate reduction in fossil fuel burning</w:t>
      </w:r>
      <w:r w:rsidRPr="004F2229">
        <w:rPr>
          <w:sz w:val="16"/>
        </w:rPr>
        <w:t xml:space="preserve">. I believe that </w:t>
      </w:r>
      <w:r>
        <w:rPr>
          <w:rStyle w:val="StyleBoldUnderline"/>
        </w:rPr>
        <w:t>the only practical means to achieve this goal is by nuclear energy. Most of the polution by carbon dioxide</w:t>
      </w:r>
      <w:r w:rsidRPr="004F2229">
        <w:rPr>
          <w:sz w:val="16"/>
        </w:rPr>
        <w:t xml:space="preserve"> emission </w:t>
      </w:r>
      <w:r>
        <w:rPr>
          <w:rStyle w:val="StyleBoldUnderline"/>
        </w:rPr>
        <w:t>takes place in</w:t>
      </w:r>
      <w:r w:rsidRPr="004F2229">
        <w:rPr>
          <w:sz w:val="16"/>
        </w:rPr>
        <w:t xml:space="preserve"> the ind</w:t>
      </w:r>
      <w:r>
        <w:rPr>
          <w:rStyle w:val="StyleBoldUnderline"/>
        </w:rPr>
        <w:t xml:space="preserve">ustrial countries, with the United States heading the list. With the industrialization of developing nations, the pollution by greenhouse gases is going up </w:t>
      </w:r>
      <w:r w:rsidRPr="004F2229">
        <w:rPr>
          <w:sz w:val="16"/>
        </w:rPr>
        <w:t xml:space="preserve">not down. </w:t>
      </w:r>
      <w:r>
        <w:rPr>
          <w:rStyle w:val="StyleBoldUnderline"/>
        </w:rPr>
        <w:t>This development cannot be stopped by energy saving campaigns</w:t>
      </w:r>
      <w:r w:rsidRPr="004F2229">
        <w:rPr>
          <w:sz w:val="16"/>
        </w:rPr>
        <w:t xml:space="preserve"> in the industrialized nations. </w:t>
      </w:r>
      <w:r>
        <w:rPr>
          <w:rStyle w:val="StyleBoldUnderline"/>
        </w:rPr>
        <w:t>If fossil fuel burning is not replaced, in the near future,</w:t>
      </w:r>
      <w:r w:rsidRPr="004F2229">
        <w:rPr>
          <w:sz w:val="16"/>
        </w:rPr>
        <w:t xml:space="preserve"> by alternative energy sources, in both the industrial and developing nations, the </w:t>
      </w:r>
      <w:r>
        <w:rPr>
          <w:rStyle w:val="StyleBoldUnderline"/>
        </w:rPr>
        <w:t>disasterous consequences pointed out by O'Neill and Oppenheimer are unavoidable</w:t>
      </w:r>
      <w:r w:rsidRPr="004F2229">
        <w:rPr>
          <w:sz w:val="16"/>
        </w:rPr>
        <w:t xml:space="preserve">. </w:t>
      </w:r>
      <w:r>
        <w:rPr>
          <w:rStyle w:val="StyleBoldUnderline"/>
        </w:rPr>
        <w:t xml:space="preserve">Alternative energy sources, such as wind power, solar energy, biomass, etc., can only be of marginal value </w:t>
      </w:r>
      <w:r w:rsidRPr="004F2229">
        <w:rPr>
          <w:sz w:val="16"/>
        </w:rPr>
        <w:t xml:space="preserve">in the next two decades and cannot replace a major portion of fossil fuel energy. </w:t>
      </w:r>
      <w:r>
        <w:rPr>
          <w:rStyle w:val="StyleBoldUnderline"/>
        </w:rPr>
        <w:t>The only present and near future alternative is nuclear energy.</w:t>
      </w:r>
      <w:r w:rsidRPr="004F2229">
        <w:rPr>
          <w:sz w:val="16"/>
        </w:rPr>
        <w:t xml:space="preserve"> </w:t>
      </w:r>
      <w:r>
        <w:rPr>
          <w:rStyle w:val="StyleBoldUnderline"/>
        </w:rPr>
        <w:t xml:space="preserve">France's success in conversion to nuclear power shows that this can be done successfully within a short period. The three main energy consumers of fossil fuels are electric power production, motor vehicle traffic, and residential space heating. By converting motor vehicles to electric </w:t>
      </w:r>
      <w:r w:rsidRPr="004F2229">
        <w:rPr>
          <w:sz w:val="16"/>
        </w:rPr>
        <w:t xml:space="preserve">or hydrogen powered motors </w:t>
      </w:r>
      <w:r>
        <w:rPr>
          <w:rStyle w:val="StyleBoldUnderline"/>
        </w:rPr>
        <w:t xml:space="preserve">and space heating to air conditioning, </w:t>
      </w:r>
      <w:r w:rsidRPr="004F2229">
        <w:rPr>
          <w:sz w:val="16"/>
        </w:rPr>
        <w:t xml:space="preserve">most </w:t>
      </w:r>
      <w:r>
        <w:rPr>
          <w:rStyle w:val="StyleBoldUnderline"/>
        </w:rPr>
        <w:t>energy requirements could be met by increased electric power production.</w:t>
      </w:r>
      <w:r w:rsidRPr="004F2229">
        <w:rPr>
          <w:sz w:val="16"/>
        </w:rPr>
        <w:t xml:space="preserve"> Thus, </w:t>
      </w:r>
      <w:r>
        <w:rPr>
          <w:rStyle w:val="StyleBoldUnderline"/>
        </w:rPr>
        <w:t xml:space="preserve">by conversion to nuclear power, fossil fuel burning could be drastically </w:t>
      </w:r>
      <w:r>
        <w:rPr>
          <w:rStyle w:val="StyleBoldUnderline"/>
        </w:rPr>
        <w:lastRenderedPageBreak/>
        <w:t>reduced within a few decades.</w:t>
      </w:r>
      <w:r w:rsidRPr="004F2229">
        <w:rPr>
          <w:sz w:val="16"/>
        </w:rPr>
        <w:t xml:space="preserve"> </w:t>
      </w:r>
      <w:r>
        <w:rPr>
          <w:rStyle w:val="StyleBoldUnderline"/>
        </w:rPr>
        <w:t>The safety of modern nuclear power plants has been demonstrated in France for several decades.</w:t>
      </w:r>
      <w:r w:rsidRPr="004F2229">
        <w:rPr>
          <w:sz w:val="16"/>
        </w:rPr>
        <w:t xml:space="preserve"> Safety and other important aspects of nuclear energy are documented in (1). Th</w:t>
      </w:r>
      <w:r>
        <w:rPr>
          <w:rStyle w:val="StyleBoldUnderline"/>
        </w:rPr>
        <w:t>e criminal negligence that caused the Chernobyl disaster should not continue to haunt civilization</w:t>
      </w:r>
      <w:r w:rsidRPr="004F2229">
        <w:rPr>
          <w:sz w:val="16"/>
        </w:rPr>
        <w:t xml:space="preserve"> as a 20th century ghost. It is avoidable and </w:t>
      </w:r>
      <w:r>
        <w:rPr>
          <w:rStyle w:val="StyleBoldUnderline"/>
        </w:rPr>
        <w:t>the cumulative damage of fossil fuel burning exceeds by far</w:t>
      </w:r>
      <w:r w:rsidRPr="004F2229">
        <w:rPr>
          <w:sz w:val="16"/>
        </w:rPr>
        <w:t xml:space="preserve"> even </w:t>
      </w:r>
      <w:r>
        <w:rPr>
          <w:rStyle w:val="StyleBoldUnderline"/>
        </w:rPr>
        <w:t>the damage of the avoidable Chernobyl disaster</w:t>
      </w:r>
      <w:r w:rsidRPr="004F2229">
        <w:rPr>
          <w:sz w:val="16"/>
        </w:rPr>
        <w:t>.</w:t>
      </w:r>
    </w:p>
    <w:p w:rsidR="004F2229" w:rsidRDefault="004F2229" w:rsidP="004F2229">
      <w:pPr>
        <w:pStyle w:val="Heading4"/>
      </w:pPr>
      <w:r>
        <w:t>Nuclear power key to reduce emissions</w:t>
      </w:r>
    </w:p>
    <w:p w:rsidR="004F2229" w:rsidRDefault="004F2229" w:rsidP="004F2229">
      <w:r w:rsidRPr="004F2229">
        <w:rPr>
          <w:b/>
        </w:rPr>
        <w:t>Sailor et al. 5</w:t>
      </w:r>
      <w:r>
        <w:t xml:space="preserve"> [William C. Sailor, staff member at Los Alamos National Laboratory, PhD in nuclear engineering; “A Nuclear Solution to Climate Change?”; Science; Published 9 September 2005 @ </w:t>
      </w:r>
      <w:hyperlink r:id="rId63" w:history="1">
        <w:r>
          <w:rPr>
            <w:rStyle w:val="Hyperlink"/>
          </w:rPr>
          <w:t>http://faculty.publicpolicy.umd.edu/sites/default/files/fetter/files/2000-Science-NE.pdf</w:t>
        </w:r>
      </w:hyperlink>
      <w:r>
        <w:t>] Tusnial</w:t>
      </w:r>
    </w:p>
    <w:p w:rsidR="004F2229" w:rsidRDefault="004F2229" w:rsidP="004F2229">
      <w:pPr>
        <w:rPr>
          <w:sz w:val="14"/>
        </w:rPr>
      </w:pPr>
      <w:r>
        <w:rPr>
          <w:rStyle w:val="StyleBoldUnderline"/>
        </w:rPr>
        <w:t xml:space="preserve">The U.N. </w:t>
      </w:r>
      <w:r>
        <w:rPr>
          <w:sz w:val="14"/>
        </w:rPr>
        <w:t xml:space="preserve">Framework Convention on Climate Change </w:t>
      </w:r>
      <w:r>
        <w:rPr>
          <w:rStyle w:val="StyleBoldUnderline"/>
        </w:rPr>
        <w:t>calls for the stabilization of greenhouse gas concentrations</w:t>
      </w:r>
      <w:r>
        <w:rPr>
          <w:sz w:val="14"/>
        </w:rPr>
        <w:t xml:space="preserve"> at a level that would prevent dangerous changes in climate. </w:t>
      </w:r>
      <w:r>
        <w:rPr>
          <w:rStyle w:val="StyleBoldUnderline"/>
        </w:rPr>
        <w:t>An ambitious target would be stabilization at an equivalent doubling of the preindustrial CO2 concentration</w:t>
      </w:r>
      <w:r>
        <w:rPr>
          <w:sz w:val="14"/>
        </w:rPr>
        <w:t xml:space="preserve">. </w:t>
      </w:r>
      <w:r>
        <w:rPr>
          <w:rStyle w:val="StyleBoldUnderline"/>
        </w:rPr>
        <w:t>To achieve this, fossil-fuel carbon emissions in 2050 should not exceed their current level</w:t>
      </w:r>
      <w:r>
        <w:rPr>
          <w:sz w:val="14"/>
        </w:rPr>
        <w:t xml:space="preserve">, </w:t>
      </w:r>
      <w:r>
        <w:rPr>
          <w:rStyle w:val="StyleBoldUnderline"/>
        </w:rPr>
        <w:t>despite an expected doubling or tripling in world demand for energy</w:t>
      </w:r>
      <w:r>
        <w:rPr>
          <w:sz w:val="14"/>
        </w:rPr>
        <w:t xml:space="preserve"> (1). Lacking a crystal ball that tells us the future, we simply select one possible scenario that achieves the emissions target (see the table on the right) (2). We assume that </w:t>
      </w:r>
      <w:r>
        <w:rPr>
          <w:rStyle w:val="StyleBoldUnderline"/>
        </w:rPr>
        <w:t xml:space="preserve">by 2050, world population and average per- capita energy consumption each rise by 50%, </w:t>
      </w:r>
      <w:r>
        <w:rPr>
          <w:sz w:val="14"/>
        </w:rPr>
        <w:t xml:space="preserve">with annual world primary energy consumption reaching </w:t>
      </w:r>
      <w:proofErr w:type="gramStart"/>
      <w:r>
        <w:rPr>
          <w:sz w:val="14"/>
        </w:rPr>
        <w:t>900 .</w:t>
      </w:r>
      <w:proofErr w:type="gramEnd"/>
      <w:r>
        <w:rPr>
          <w:sz w:val="14"/>
        </w:rPr>
        <w:t xml:space="preserve"> </w:t>
      </w:r>
      <w:proofErr w:type="gramStart"/>
      <w:r>
        <w:rPr>
          <w:sz w:val="14"/>
        </w:rPr>
        <w:t>EJ (exajoules, l0'8 joules).</w:t>
      </w:r>
      <w:proofErr w:type="gramEnd"/>
      <w:r>
        <w:rPr>
          <w:sz w:val="14"/>
        </w:rPr>
        <w:t xml:space="preserve"> A roughly equal contribution of 300 E] each is assumed for conventional fossil ' fuels, for renewable and "decarbonized" fossil fuel sources, and for nuclear fission (3). This is a challenging scenario, especially because </w:t>
      </w:r>
      <w:r>
        <w:rPr>
          <w:rStyle w:val="StyleBoldUnderline"/>
        </w:rPr>
        <w:t xml:space="preserve">restraining the increase in average per-capita energy consumption </w:t>
      </w:r>
      <w:r>
        <w:rPr>
          <w:sz w:val="14"/>
        </w:rPr>
        <w:t xml:space="preserve">in the face of the economic aspirations of developing countries </w:t>
      </w:r>
      <w:r>
        <w:rPr>
          <w:rStyle w:val="StyleBoldUnderline"/>
        </w:rPr>
        <w:t>will require substantial improvements in energy efficiency. Obtaining 300 E] from renewable energy sources</w:t>
      </w:r>
      <w:r>
        <w:rPr>
          <w:sz w:val="14"/>
        </w:rPr>
        <w:t xml:space="preserve"> and "decarbonized" fossil fuels </w:t>
      </w:r>
      <w:r>
        <w:rPr>
          <w:rStyle w:val="StyleBoldUnderline"/>
        </w:rPr>
        <w:t>will also be difficult. A major expansion of hydropower is precluded by environmental considerations.</w:t>
      </w:r>
      <w:r>
        <w:rPr>
          <w:sz w:val="14"/>
        </w:rPr>
        <w:t xml:space="preserve"> </w:t>
      </w:r>
      <w:r>
        <w:rPr>
          <w:rStyle w:val="StyleBoldUnderline"/>
        </w:rPr>
        <w:t>A major expansion in</w:t>
      </w:r>
      <w:r>
        <w:rPr>
          <w:sz w:val="14"/>
        </w:rPr>
        <w:t xml:space="preserve"> the use of </w:t>
      </w:r>
      <w:r>
        <w:rPr>
          <w:rStyle w:val="StyleBoldUnderline"/>
        </w:rPr>
        <w:t>biomass</w:t>
      </w:r>
      <w:r>
        <w:rPr>
          <w:sz w:val="14"/>
        </w:rPr>
        <w:t xml:space="preserve"> fuels </w:t>
      </w:r>
      <w:r>
        <w:rPr>
          <w:rStyle w:val="StyleBoldUnderline"/>
        </w:rPr>
        <w:t>would require vast land areas,</w:t>
      </w:r>
      <w:r>
        <w:rPr>
          <w:sz w:val="14"/>
        </w:rPr>
        <w:t xml:space="preserve"> in competition with increasing food production and the preservation of natural ecosystems</w:t>
      </w:r>
      <w:r>
        <w:rPr>
          <w:rStyle w:val="StyleBoldUnderline"/>
        </w:rPr>
        <w:t xml:space="preserve">. It is unclear whether solar </w:t>
      </w:r>
      <w:r>
        <w:rPr>
          <w:sz w:val="14"/>
        </w:rPr>
        <w:t xml:space="preserve">photovoltaics </w:t>
      </w:r>
      <w:r>
        <w:rPr>
          <w:rStyle w:val="StyleBoldUnderline"/>
        </w:rPr>
        <w:t>can be made economically competitive</w:t>
      </w:r>
      <w:r>
        <w:rPr>
          <w:sz w:val="14"/>
        </w:rPr>
        <w:t xml:space="preserve">, even with subsidies, and </w:t>
      </w:r>
      <w:r>
        <w:rPr>
          <w:rStyle w:val="StyleBoldUnderline"/>
        </w:rPr>
        <w:t>supplying a substantial fraction of electricity</w:t>
      </w:r>
      <w:r>
        <w:rPr>
          <w:sz w:val="14"/>
        </w:rPr>
        <w:t xml:space="preserve"> demand </w:t>
      </w:r>
      <w:r>
        <w:rPr>
          <w:rStyle w:val="StyleBoldUnderline"/>
        </w:rPr>
        <w:t>with either solar- or wind-based power would require massive</w:t>
      </w:r>
      <w:r>
        <w:rPr>
          <w:sz w:val="14"/>
        </w:rPr>
        <w:t xml:space="preserve"> and inexpensive </w:t>
      </w:r>
      <w:r>
        <w:rPr>
          <w:rStyle w:val="StyleBoldUnderline"/>
        </w:rPr>
        <w:t>energy storage or very-long-distance transmission.</w:t>
      </w:r>
      <w:r>
        <w:rPr>
          <w:sz w:val="14"/>
        </w:rPr>
        <w:t xml:space="preserve"> </w:t>
      </w:r>
      <w:r>
        <w:rPr>
          <w:rStyle w:val="StyleBoldUnderline"/>
        </w:rPr>
        <w:t>Fossil fuels can be "decarbonized"</w:t>
      </w:r>
      <w:r>
        <w:rPr>
          <w:sz w:val="14"/>
        </w:rPr>
        <w:t xml:space="preserve"> by removing and sequestering carbon dioxide, </w:t>
      </w:r>
      <w:r>
        <w:rPr>
          <w:rStyle w:val="StyleBoldUnderline"/>
        </w:rPr>
        <w:t>but this approach is still in an early stage of development</w:t>
      </w:r>
      <w:r>
        <w:rPr>
          <w:sz w:val="14"/>
        </w:rPr>
        <w:t xml:space="preserve">. </w:t>
      </w:r>
      <w:r>
        <w:rPr>
          <w:rStyle w:val="StyleBoldUnderline"/>
        </w:rPr>
        <w:t>Thus</w:t>
      </w:r>
      <w:r>
        <w:rPr>
          <w:sz w:val="14"/>
        </w:rPr>
        <w:t xml:space="preserve">, </w:t>
      </w:r>
      <w:r>
        <w:rPr>
          <w:rStyle w:val="StyleBoldUnderline"/>
        </w:rPr>
        <w:t>the</w:t>
      </w:r>
      <w:r>
        <w:rPr>
          <w:sz w:val="14"/>
        </w:rPr>
        <w:t xml:space="preserve"> 300 E] </w:t>
      </w:r>
      <w:r>
        <w:rPr>
          <w:rStyle w:val="StyleBoldUnderline"/>
        </w:rPr>
        <w:t xml:space="preserve">target requires </w:t>
      </w:r>
      <w:r>
        <w:rPr>
          <w:sz w:val="14"/>
        </w:rPr>
        <w:t xml:space="preserve">success with technologies that are in early stages of development, with highly uncertain costs and environmental impacts (4_l). The indicated 300 EJ </w:t>
      </w:r>
      <w:r>
        <w:rPr>
          <w:rStyle w:val="StyleBoldUnderline"/>
        </w:rPr>
        <w:t>nuclear contribution</w:t>
      </w:r>
      <w:r>
        <w:rPr>
          <w:sz w:val="14"/>
        </w:rPr>
        <w:t xml:space="preserve"> corresponds to roughly 3300 gigawatt-years (GW-year, the output from a large electric plant) per year. </w:t>
      </w:r>
      <w:r>
        <w:rPr>
          <w:rStyle w:val="StyleBoldUnderline"/>
        </w:rPr>
        <w:t xml:space="preserve">World per-capita nuclear output would then be half the current rate in France, where most of the growth in nuclear output took place in the 20 years following 1977. Reaching half of France's </w:t>
      </w:r>
      <w:r>
        <w:rPr>
          <w:sz w:val="14"/>
        </w:rPr>
        <w:t xml:space="preserve">present per-capita </w:t>
      </w:r>
      <w:r>
        <w:rPr>
          <w:rStyle w:val="StyleBoldUnderline"/>
        </w:rPr>
        <w:t>output</w:t>
      </w:r>
      <w:r>
        <w:rPr>
          <w:sz w:val="14"/>
        </w:rPr>
        <w:t xml:space="preserve"> by the midpoint of the century </w:t>
      </w:r>
      <w:r>
        <w:rPr>
          <w:rStyle w:val="StyleBoldUnderline"/>
        </w:rPr>
        <w:t>should be possible</w:t>
      </w:r>
      <w:r>
        <w:rPr>
          <w:sz w:val="14"/>
        </w:rPr>
        <w:t xml:space="preserve"> in principle, but only </w:t>
      </w:r>
      <w:r>
        <w:rPr>
          <w:rStyle w:val="StyleBoldUnderline"/>
        </w:rPr>
        <w:t xml:space="preserve">if there is strong government and popular support in many countries </w:t>
      </w:r>
      <w:r>
        <w:rPr>
          <w:sz w:val="14"/>
        </w:rPr>
        <w:t xml:space="preserve">and a major commitment of industrial resources. Nuclear Reactor Safety The present generation of </w:t>
      </w:r>
      <w:r>
        <w:rPr>
          <w:rStyle w:val="StyleBoldUnderline"/>
        </w:rPr>
        <w:t>nuclear reactors has had a good safety record, with the major exception of the Chernobyl-type reactors.</w:t>
      </w:r>
      <w:r>
        <w:rPr>
          <w:sz w:val="14"/>
        </w:rPr>
        <w:t xml:space="preserve"> Outside the former Soviet Union, about </w:t>
      </w:r>
      <w:r>
        <w:rPr>
          <w:rStyle w:val="StyleBoldUnderline"/>
        </w:rPr>
        <w:t>8500 reactor-years of commercial nuclear power-plant operation have been realized until now, with no accident involving a large external release of radioactivity and only one accident with fuel melting</w:t>
      </w:r>
      <w:r>
        <w:rPr>
          <w:sz w:val="14"/>
        </w:rPr>
        <w:t xml:space="preserve">: the 1979 accident at Three Mile Island (TMI). These numbers suggest that </w:t>
      </w:r>
      <w:r>
        <w:rPr>
          <w:rStyle w:val="StyleBoldUnderline"/>
        </w:rPr>
        <w:t>the risk of an accident with fuel damage has averaged approximately 10-4 per reactor-year</w:t>
      </w:r>
      <w:r>
        <w:rPr>
          <w:sz w:val="14"/>
        </w:rPr>
        <w:t xml:space="preserve">, corresponding under common assumptions to a large external release of radioactivity at a rate of 10-5 per reactor-year. But this performance would not suffice for a world with ~4000 reactors, because the expectation would then be for a TMI-scale nuclear accident every several years. However, changes in equipment and operating procedures since TMI suggest considerably improved safety. The likelihood of an accident that proceeds all the way to core damage can be estimated by analyzing data on the occurrence of individual system malfunctions (precursor events). Such analyses of actual U.S. reactor performance show a drop of roughly a factor of 100 in the inferred core damage probability, when comparing the 1994-1998 record with that for the pre-TMI period of 1974-1978 (5, 6). </w:t>
      </w:r>
      <w:r>
        <w:rPr>
          <w:rStyle w:val="StyleBoldUnderline"/>
        </w:rPr>
        <w:t>There are also well-developed designs for a next generation of reactors, which promise still greater safety.</w:t>
      </w:r>
      <w:r>
        <w:rPr>
          <w:sz w:val="14"/>
        </w:rPr>
        <w:t xml:space="preserve"> Of these, the advanced boiling water reactor (ABWR) is the first to have been ordered, with two now operating in Japan. The probability of core damage is estimated by the ABWR designers to be 2 x 10-7 per reactor-year and by the staff of the U.S. Nuclear Regulatory Commission to be "on the order of 10-6 or less" if the plant is built and operated as specified (7,8.)</w:t>
      </w:r>
    </w:p>
    <w:p w:rsidR="004F2229" w:rsidRDefault="004F2229" w:rsidP="004F2229">
      <w:pPr>
        <w:pStyle w:val="Heading4"/>
      </w:pPr>
      <w:r>
        <w:lastRenderedPageBreak/>
        <w:t xml:space="preserve">Nuclear Energy key to stop warming </w:t>
      </w:r>
    </w:p>
    <w:p w:rsidR="004F2229" w:rsidRDefault="004F2229" w:rsidP="004F2229">
      <w:r w:rsidRPr="004F2229">
        <w:rPr>
          <w:b/>
        </w:rPr>
        <w:t>NEFT, 06</w:t>
      </w:r>
      <w:r>
        <w:t>[Nuclear Energy for Texans, How does Nuclear Energy slow warming</w:t>
      </w:r>
      <w:proofErr w:type="gramStart"/>
      <w:r>
        <w:t>?,</w:t>
      </w:r>
      <w:proofErr w:type="gramEnd"/>
      <w:r>
        <w:t xml:space="preserve"> http://www.nuclearenergyfortexans.org/global_warming.php]</w:t>
      </w:r>
    </w:p>
    <w:p w:rsidR="004F2229" w:rsidRDefault="004F2229" w:rsidP="004F2229">
      <w:pPr>
        <w:rPr>
          <w:rStyle w:val="StyleBoldUnderline"/>
        </w:rPr>
      </w:pPr>
      <w:r>
        <w:rPr>
          <w:rStyle w:val="StyleBoldUnderline"/>
        </w:rPr>
        <w:t>Nuclear energy is a key tool in reducing greenhouse gases. Nuclear power plants generate electricity for one in five homes and businesses in the United States without producing or emitting any greenhouse gases, including carbon dioxide. Nuclear power plants generate 73 percent of all carbon-free electricity in America. Life-cycle emissions from nuclear energy are comparable to other non-emitting sources of electricity, such as solar, wind and hydropower.</w:t>
      </w:r>
    </w:p>
    <w:p w:rsidR="004F2229" w:rsidRDefault="004F2229" w:rsidP="004F2229">
      <w:pPr>
        <w:rPr>
          <w:rStyle w:val="StyleBoldUnderline"/>
        </w:rPr>
      </w:pPr>
      <w:r>
        <w:rPr>
          <w:rStyle w:val="StyleBoldUnderline"/>
        </w:rPr>
        <w:t>Carbon dioxide is widely believed to be one of the main causes of global warming. Carbon dioxide is a greenhouse gas that is emitted by human activity, including the use of fossil fuels. The Environmental Protection Agency estimates that 85 percent of U.S. greenhouse gas emissions are carbon dioxide.</w:t>
      </w:r>
    </w:p>
    <w:p w:rsidR="004F2229" w:rsidRDefault="004F2229" w:rsidP="004F2229">
      <w:pPr>
        <w:rPr>
          <w:rStyle w:val="StyleBoldUnderline"/>
        </w:rPr>
      </w:pPr>
      <w:r>
        <w:rPr>
          <w:rStyle w:val="StyleBoldUnderline"/>
        </w:rPr>
        <w:t>The volume of greenhouse gas emissions prevented at the nation’s 104 nuclear units is equivalent to taking 96 percent of all passenger cars off America’s highways for one year. By using nuclear power instead of fossil fuel-based plants, the U.S. nuclear energy industry prevented 681.99 million metric tons of carbon dioxide emissions in 2005.</w:t>
      </w:r>
    </w:p>
    <w:p w:rsidR="004F2229" w:rsidRDefault="004F2229" w:rsidP="004F2229">
      <w:r>
        <w:t xml:space="preserve">Voluntary efforts by U.S. industry and international emission reduction efforts such as the Kyoto Protocol would be hampered significantly if nuclear power production did not increase. These efforts would be nearly impossible if nuclear power were eliminated. For example, building renewable energy sources—wind, solar and hydroelectric—to replace the 20 percent of U.S. energy produced by nuclear power plants would have no impact on the nation’s greenhouse gas emissions. </w:t>
      </w:r>
      <w:r>
        <w:rPr>
          <w:rStyle w:val="StyleBoldUnderline"/>
        </w:rPr>
        <w:t xml:space="preserve">With the escalating demand for electricity, it is estimated that just to maintain the current electrical supply </w:t>
      </w:r>
      <w:proofErr w:type="gramStart"/>
      <w:r>
        <w:rPr>
          <w:rStyle w:val="StyleBoldUnderline"/>
        </w:rPr>
        <w:t>mix,</w:t>
      </w:r>
      <w:proofErr w:type="gramEnd"/>
      <w:r>
        <w:rPr>
          <w:rStyle w:val="StyleBoldUnderline"/>
        </w:rPr>
        <w:t xml:space="preserve"> an additional 50 new nuclear reactors will have to be constructed to meet future electricity demands.</w:t>
      </w:r>
    </w:p>
    <w:p w:rsidR="004F2229" w:rsidRDefault="004F2229" w:rsidP="004F2229">
      <w:pPr>
        <w:pStyle w:val="Heading4"/>
      </w:pPr>
      <w:r>
        <w:t xml:space="preserve">No Life Cycle Impact to Nuclear energy – No emissions from Nuclear Energy </w:t>
      </w:r>
    </w:p>
    <w:p w:rsidR="004F2229" w:rsidRDefault="004F2229" w:rsidP="004F2229">
      <w:r w:rsidRPr="004F2229">
        <w:rPr>
          <w:b/>
        </w:rPr>
        <w:t xml:space="preserve">NEFT, </w:t>
      </w:r>
      <w:proofErr w:type="gramStart"/>
      <w:r w:rsidRPr="004F2229">
        <w:rPr>
          <w:b/>
        </w:rPr>
        <w:t>06</w:t>
      </w:r>
      <w:r>
        <w:rPr>
          <w:b/>
        </w:rPr>
        <w:t xml:space="preserve">  </w:t>
      </w:r>
      <w:r>
        <w:t>[</w:t>
      </w:r>
      <w:proofErr w:type="gramEnd"/>
      <w:r>
        <w:t>Nuclear Energy for Texans, How does Nuclear Energy slow warming?, http://www.nuclearenergyfortexans.org/global_warming.php]</w:t>
      </w:r>
    </w:p>
    <w:p w:rsidR="004F2229" w:rsidRPr="004F2229" w:rsidRDefault="004F2229" w:rsidP="004F2229">
      <w:pPr>
        <w:rPr>
          <w:sz w:val="16"/>
        </w:rPr>
      </w:pPr>
      <w:r>
        <w:rPr>
          <w:rStyle w:val="StyleBoldUnderline"/>
        </w:rPr>
        <w:t>Opponents to nuclear power cite “life-cycle” impacts. Some critics claim that nuclear energy’s air emissions are comparable to those of fossil-fuel sources of electricity generation when the life-cycle impacts of nuclear power are considered.</w:t>
      </w:r>
      <w:r w:rsidRPr="004F2229">
        <w:rPr>
          <w:sz w:val="16"/>
        </w:rPr>
        <w:t xml:space="preserve"> Although </w:t>
      </w:r>
      <w:r>
        <w:rPr>
          <w:rStyle w:val="StyleBoldUnderline"/>
        </w:rPr>
        <w:t>nuclear power plants do not emit greenhouse gases when generating electricity</w:t>
      </w:r>
      <w:r w:rsidRPr="004F2229">
        <w:rPr>
          <w:sz w:val="16"/>
        </w:rPr>
        <w:t>, certain processes used to build and fuel the plants do, such as hauling the fuel to the plants in trucks. This is true of all energy facilities. However</w:t>
      </w:r>
      <w:r>
        <w:rPr>
          <w:rStyle w:val="StyleBoldUnderline"/>
        </w:rPr>
        <w:t xml:space="preserve">, numerous studies show that nuclear’s life-cycle impacts are actually more comparable to renewable forms of generation, like wind and </w:t>
      </w:r>
      <w:proofErr w:type="gramStart"/>
      <w:r>
        <w:rPr>
          <w:rStyle w:val="StyleBoldUnderline"/>
        </w:rPr>
        <w:t>solar,</w:t>
      </w:r>
      <w:proofErr w:type="gramEnd"/>
      <w:r>
        <w:rPr>
          <w:rStyle w:val="StyleBoldUnderline"/>
        </w:rPr>
        <w:t xml:space="preserve"> and far less than those of coal- or natural gas-fired power plants</w:t>
      </w:r>
      <w:r w:rsidRPr="004F2229">
        <w:rPr>
          <w:sz w:val="16"/>
        </w:rPr>
        <w:t>.</w:t>
      </w:r>
    </w:p>
    <w:p w:rsidR="004F2229" w:rsidRPr="004F2229" w:rsidRDefault="004F2229" w:rsidP="004F2229">
      <w:pPr>
        <w:rPr>
          <w:sz w:val="16"/>
        </w:rPr>
      </w:pPr>
      <w:r w:rsidRPr="004F2229">
        <w:rPr>
          <w:sz w:val="16"/>
        </w:rPr>
        <w:t xml:space="preserve">As the co-founder of Greenpeace, Patrick Moore, has said, </w:t>
      </w:r>
      <w:r>
        <w:rPr>
          <w:rStyle w:val="StyleBoldUnderline"/>
        </w:rPr>
        <w:t>nuclear energy may just be the energy source that can save our planet from catastrophic climate change.</w:t>
      </w:r>
      <w:r w:rsidRPr="004F2229">
        <w:rPr>
          <w:sz w:val="16"/>
        </w:rPr>
        <w:t> Moore, writing in The Washington Post in 2006, goes on to add “...nuclear energy is the only large-scale, cost-effective energy source that can reduce [carbon dioxide] emissions while continuing to satisfy a growing demand for power.” Moore is the co-chair, with Christine Todd Whitman, of Clean and Safe Energy Coalition, a new nonprofit group promoting the benefits of nuclear energy for the United States.</w:t>
      </w:r>
    </w:p>
    <w:p w:rsidR="004F2229" w:rsidRDefault="004F2229" w:rsidP="004F2229">
      <w:r>
        <w:br w:type="page"/>
      </w:r>
    </w:p>
    <w:p w:rsidR="004F2229" w:rsidRPr="004F2229" w:rsidRDefault="004F2229" w:rsidP="004F2229">
      <w:pPr>
        <w:pStyle w:val="Heading4"/>
      </w:pPr>
      <w:r w:rsidRPr="004F2229">
        <w:lastRenderedPageBreak/>
        <w:t>Nuclear energy is the true green energy source</w:t>
      </w:r>
    </w:p>
    <w:p w:rsidR="004F2229" w:rsidRDefault="004F2229" w:rsidP="004F2229">
      <w:pPr>
        <w:rPr>
          <w:rFonts w:eastAsia="Times New Roman" w:cs="Times New Roman"/>
          <w:szCs w:val="24"/>
        </w:rPr>
      </w:pPr>
      <w:proofErr w:type="gramStart"/>
      <w:r w:rsidRPr="004F2229">
        <w:rPr>
          <w:b/>
        </w:rPr>
        <w:t>Washington Times 09</w:t>
      </w:r>
      <w:r>
        <w:rPr>
          <w:rStyle w:val="StyleStyleBold12pt"/>
        </w:rPr>
        <w:t xml:space="preserve"> </w:t>
      </w:r>
      <w:r>
        <w:rPr>
          <w:rFonts w:eastAsia="Times New Roman" w:cs="Times New Roman"/>
          <w:sz w:val="17"/>
          <w:szCs w:val="17"/>
        </w:rPr>
        <w:t>[The Washington Times- News Source that operates out of Washinngton DC, the capital of the United States of America. 1/29/09.</w:t>
      </w:r>
      <w:proofErr w:type="gramEnd"/>
      <w:r>
        <w:rPr>
          <w:rFonts w:eastAsia="Times New Roman" w:cs="Times New Roman"/>
          <w:sz w:val="17"/>
          <w:szCs w:val="17"/>
        </w:rPr>
        <w:t xml:space="preserve"> </w:t>
      </w:r>
      <w:proofErr w:type="gramStart"/>
      <w:r>
        <w:rPr>
          <w:rFonts w:eastAsia="Times New Roman" w:cs="Times New Roman"/>
          <w:sz w:val="17"/>
          <w:szCs w:val="17"/>
        </w:rPr>
        <w:t>Washington Post.</w:t>
      </w:r>
      <w:proofErr w:type="gramEnd"/>
      <w:r>
        <w:rPr>
          <w:rFonts w:eastAsia="Times New Roman" w:cs="Times New Roman"/>
          <w:sz w:val="17"/>
          <w:szCs w:val="17"/>
        </w:rPr>
        <w:t xml:space="preserve"> “</w:t>
      </w:r>
      <w:r>
        <w:rPr>
          <w:rFonts w:eastAsia="Times New Roman" w:cs="Times New Roman"/>
          <w:sz w:val="17"/>
          <w:szCs w:val="17"/>
          <w:shd w:val="clear" w:color="auto" w:fill="FFFFFF"/>
        </w:rPr>
        <w:t xml:space="preserve">Nuclear power is true ‘green’ energy.” </w:t>
      </w:r>
      <w:hyperlink r:id="rId64" w:history="1">
        <w:r>
          <w:rPr>
            <w:rStyle w:val="Hyperlink"/>
            <w:rFonts w:eastAsia="Times New Roman" w:cs="Times New Roman"/>
            <w:sz w:val="17"/>
            <w:szCs w:val="17"/>
            <w:u w:val="single"/>
            <w:shd w:val="clear" w:color="auto" w:fill="FFFFFF"/>
          </w:rPr>
          <w:t>http://www.washingtontimes.com/news/2009/jan/29/nuclear-power-is-true-green-energy/?page=all</w:t>
        </w:r>
      </w:hyperlink>
      <w:r>
        <w:rPr>
          <w:rFonts w:eastAsia="Times New Roman" w:cs="Times New Roman"/>
          <w:sz w:val="17"/>
          <w:szCs w:val="17"/>
          <w:shd w:val="clear" w:color="auto" w:fill="FFFFFF"/>
        </w:rPr>
        <w:t xml:space="preserve"> Accessed 5/23/14]</w:t>
      </w:r>
    </w:p>
    <w:p w:rsidR="004F2229" w:rsidRDefault="004F2229" w:rsidP="004F2229">
      <w:pPr>
        <w:rPr>
          <w:rFonts w:eastAsia="Times New Roman" w:cs="Times New Roman"/>
          <w:szCs w:val="24"/>
        </w:rPr>
      </w:pPr>
      <w:r>
        <w:rPr>
          <w:rFonts w:eastAsia="Times New Roman" w:cs="Times New Roman"/>
          <w:b/>
          <w:bCs/>
          <w:szCs w:val="20"/>
          <w:u w:val="single"/>
          <w:shd w:val="clear" w:color="auto" w:fill="FFFFFF"/>
        </w:rPr>
        <w:t>From an environmental perspective, nuclear energy can’t be beaten. No belching smokestacks or polluting gases. It releases nothing into the atmosphere - no carbon dioxide, no sulfur, no mercury.</w:t>
      </w:r>
    </w:p>
    <w:p w:rsidR="004F2229" w:rsidRDefault="004F2229" w:rsidP="004F2229">
      <w:pPr>
        <w:rPr>
          <w:rFonts w:eastAsia="Times New Roman" w:cs="Times New Roman"/>
          <w:szCs w:val="24"/>
        </w:rPr>
      </w:pPr>
      <w:r>
        <w:rPr>
          <w:rFonts w:eastAsia="Times New Roman" w:cs="Times New Roman"/>
          <w:sz w:val="17"/>
          <w:szCs w:val="17"/>
          <w:shd w:val="clear" w:color="auto" w:fill="FFFFFF"/>
        </w:rPr>
        <w:t xml:space="preserve">With </w:t>
      </w:r>
      <w:r>
        <w:rPr>
          <w:rFonts w:eastAsia="Times New Roman" w:cs="Times New Roman"/>
          <w:b/>
          <w:bCs/>
          <w:szCs w:val="20"/>
          <w:u w:val="single"/>
          <w:shd w:val="clear" w:color="auto" w:fill="FFFFFF"/>
        </w:rPr>
        <w:t>modern techniques</w:t>
      </w:r>
      <w:r>
        <w:rPr>
          <w:rFonts w:eastAsia="Times New Roman" w:cs="Times New Roman"/>
          <w:sz w:val="17"/>
          <w:szCs w:val="17"/>
          <w:shd w:val="clear" w:color="auto" w:fill="FFFFFF"/>
        </w:rPr>
        <w:t xml:space="preserve">, spent nuclear fuel is safely removed and reprocessed to yield new reactor fuel, </w:t>
      </w:r>
      <w:r>
        <w:rPr>
          <w:rFonts w:eastAsia="Times New Roman" w:cs="Times New Roman"/>
          <w:b/>
          <w:bCs/>
          <w:szCs w:val="20"/>
          <w:u w:val="single"/>
          <w:shd w:val="clear" w:color="auto" w:fill="FFFFFF"/>
        </w:rPr>
        <w:t xml:space="preserve">drastically reducing the amount of waste needing disposal. In fact, if you used nuclear power for your entire lifetime needs, the resulting waste </w:t>
      </w:r>
      <w:r>
        <w:rPr>
          <w:rFonts w:eastAsia="Times New Roman" w:cs="Times New Roman"/>
          <w:b/>
          <w:bCs/>
          <w:sz w:val="18"/>
          <w:szCs w:val="18"/>
          <w:u w:val="single"/>
          <w:shd w:val="clear" w:color="auto" w:fill="FFFFFF"/>
        </w:rPr>
        <w:t>would only be enough fill a Coke can.</w:t>
      </w:r>
      <w:r>
        <w:rPr>
          <w:rFonts w:eastAsia="Times New Roman" w:cs="Times New Roman"/>
          <w:sz w:val="17"/>
          <w:szCs w:val="17"/>
          <w:shd w:val="clear" w:color="auto" w:fill="FFFFFF"/>
        </w:rPr>
        <w:t xml:space="preserve"> And this can be safely deposited in deep repositories. </w:t>
      </w:r>
      <w:r>
        <w:rPr>
          <w:rFonts w:eastAsia="Times New Roman" w:cs="Times New Roman"/>
          <w:b/>
          <w:bCs/>
          <w:szCs w:val="20"/>
          <w:u w:val="single"/>
          <w:shd w:val="clear" w:color="auto" w:fill="FFFFFF"/>
        </w:rPr>
        <w:t>Compare that with the tons of plastic, batteries, tires and motor oil we´ll throw out to be buried in landfills.</w:t>
      </w:r>
    </w:p>
    <w:p w:rsidR="004F2229" w:rsidRDefault="004F2229" w:rsidP="004F2229">
      <w:pPr>
        <w:pStyle w:val="Heading4"/>
        <w:rPr>
          <w:rFonts w:eastAsia="Times New Roman"/>
        </w:rPr>
      </w:pPr>
      <w:r>
        <w:rPr>
          <w:rFonts w:eastAsia="Times New Roman"/>
          <w:shd w:val="clear" w:color="auto" w:fill="FFFFFF"/>
        </w:rPr>
        <w:t>Nuclear power plants are key to stopping climate change</w:t>
      </w:r>
    </w:p>
    <w:p w:rsidR="004F2229" w:rsidRDefault="004F2229" w:rsidP="004F2229">
      <w:pPr>
        <w:rPr>
          <w:rFonts w:eastAsia="Times New Roman" w:cs="Times New Roman"/>
          <w:szCs w:val="24"/>
        </w:rPr>
      </w:pPr>
      <w:r w:rsidRPr="00562B13">
        <w:rPr>
          <w:b/>
        </w:rPr>
        <w:t>Schiffman 1/10/14</w:t>
      </w:r>
      <w:r>
        <w:rPr>
          <w:rFonts w:eastAsia="Times New Roman" w:cs="Times New Roman"/>
          <w:b/>
          <w:bCs/>
          <w:szCs w:val="20"/>
          <w:shd w:val="clear" w:color="auto" w:fill="FFFFFF"/>
        </w:rPr>
        <w:t xml:space="preserve"> </w:t>
      </w:r>
      <w:r>
        <w:rPr>
          <w:rFonts w:eastAsia="Times New Roman" w:cs="Times New Roman"/>
          <w:b/>
          <w:bCs/>
          <w:sz w:val="17"/>
          <w:szCs w:val="17"/>
          <w:shd w:val="clear" w:color="auto" w:fill="FFFFFF"/>
        </w:rPr>
        <w:t xml:space="preserve">[Richard Schiffman- </w:t>
      </w:r>
      <w:r>
        <w:rPr>
          <w:rFonts w:eastAsia="Times New Roman" w:cs="Arial"/>
          <w:sz w:val="17"/>
          <w:szCs w:val="17"/>
          <w:shd w:val="clear" w:color="auto" w:fill="FFFFFF"/>
        </w:rPr>
        <w:t xml:space="preserve">Richard Schiffman is the author of two biographies and a journalist specializing in the environment whose work has appeared in the New York Times, The Washington Post, National Public Radio and elsewhere. 1/10/14. Reuters. “Is nuclear power the answer on climate change?” </w:t>
      </w:r>
      <w:hyperlink r:id="rId65" w:history="1">
        <w:r>
          <w:rPr>
            <w:rStyle w:val="Hyperlink"/>
            <w:rFonts w:eastAsia="Times New Roman" w:cs="Times New Roman"/>
            <w:sz w:val="17"/>
            <w:szCs w:val="17"/>
            <w:u w:val="single"/>
          </w:rPr>
          <w:t>http://blogs.reuters.com/great-debate/2014/01/10/is-nuclear-power-the-answer-on-climate-change/</w:t>
        </w:r>
      </w:hyperlink>
      <w:r>
        <w:rPr>
          <w:rFonts w:eastAsia="Times New Roman" w:cs="Times New Roman"/>
          <w:sz w:val="17"/>
          <w:szCs w:val="17"/>
        </w:rPr>
        <w:t xml:space="preserve"> Acesseced 5/28/14] </w:t>
      </w:r>
    </w:p>
    <w:p w:rsidR="004F2229" w:rsidRDefault="004F2229" w:rsidP="004F2229">
      <w:pPr>
        <w:rPr>
          <w:rFonts w:eastAsia="Times New Roman" w:cs="Times New Roman"/>
          <w:szCs w:val="24"/>
        </w:rPr>
      </w:pPr>
      <w:r>
        <w:rPr>
          <w:rFonts w:eastAsia="Times New Roman" w:cs="Times New Roman"/>
          <w:sz w:val="17"/>
          <w:szCs w:val="17"/>
        </w:rPr>
        <w:t xml:space="preserve">Other </w:t>
      </w:r>
      <w:r>
        <w:rPr>
          <w:rFonts w:eastAsia="Times New Roman" w:cs="Times New Roman"/>
          <w:b/>
          <w:bCs/>
          <w:szCs w:val="20"/>
          <w:u w:val="single"/>
        </w:rPr>
        <w:t>environmentalists acknowledge the atmospheric benefits of nuclear power,</w:t>
      </w:r>
      <w:r>
        <w:rPr>
          <w:rFonts w:eastAsia="Times New Roman" w:cs="Times New Roman"/>
          <w:sz w:val="17"/>
          <w:szCs w:val="17"/>
        </w:rPr>
        <w:t xml:space="preserve"> but still remain wary. Ralph Cavanagh, co-director of the Natural Resources Defense Council’s Energy Program, says, safety concerns aside, nuclear power plants are just not cost-effective. With the prohibitively high price of new plants, none has been built in the United States since the Three Mile Island reactors were completed in 1974. Indeed, several aging plants have been closed recently, and more are slated to be shut down soon.</w:t>
      </w:r>
    </w:p>
    <w:p w:rsidR="004F2229" w:rsidRDefault="004F2229" w:rsidP="004F2229">
      <w:pPr>
        <w:rPr>
          <w:rFonts w:eastAsia="Times New Roman" w:cs="Times New Roman"/>
          <w:szCs w:val="24"/>
        </w:rPr>
      </w:pPr>
      <w:r>
        <w:rPr>
          <w:rFonts w:eastAsia="Times New Roman" w:cs="Times New Roman"/>
          <w:sz w:val="17"/>
          <w:szCs w:val="17"/>
        </w:rPr>
        <w:t>“We’re prepared to see the competitive process work its will,” Cavanagh told me. “We are convinced that energy efficiency and renewable energy will decisively defeat nuclear, as indeed they have for the past 40 years in the United States.”</w:t>
      </w:r>
    </w:p>
    <w:p w:rsidR="004F2229" w:rsidRDefault="004F2229" w:rsidP="004F2229">
      <w:pPr>
        <w:rPr>
          <w:rFonts w:eastAsia="Times New Roman" w:cs="Times New Roman"/>
          <w:szCs w:val="24"/>
        </w:rPr>
      </w:pPr>
      <w:r>
        <w:rPr>
          <w:rFonts w:eastAsia="Times New Roman" w:cs="Times New Roman"/>
          <w:sz w:val="17"/>
          <w:szCs w:val="17"/>
        </w:rPr>
        <w:t>Cavanagh says</w:t>
      </w:r>
      <w:r>
        <w:rPr>
          <w:rFonts w:eastAsia="Times New Roman" w:cs="Times New Roman"/>
          <w:b/>
          <w:bCs/>
          <w:sz w:val="17"/>
          <w:szCs w:val="17"/>
          <w:u w:val="single"/>
        </w:rPr>
        <w:t xml:space="preserve"> </w:t>
      </w:r>
      <w:r>
        <w:rPr>
          <w:rFonts w:eastAsia="Times New Roman" w:cs="Times New Roman"/>
          <w:b/>
          <w:bCs/>
          <w:szCs w:val="20"/>
          <w:u w:val="single"/>
        </w:rPr>
        <w:t>we need to focus on getting to a low-carbon energy future</w:t>
      </w:r>
      <w:r>
        <w:rPr>
          <w:rFonts w:eastAsia="Times New Roman" w:cs="Times New Roman"/>
          <w:sz w:val="23"/>
          <w:szCs w:val="23"/>
        </w:rPr>
        <w:t>,</w:t>
      </w:r>
      <w:r>
        <w:rPr>
          <w:rFonts w:eastAsia="Times New Roman" w:cs="Times New Roman"/>
          <w:sz w:val="17"/>
          <w:szCs w:val="17"/>
        </w:rPr>
        <w:t xml:space="preserve"> and not try to guess what precise mix of approaches will get us there. It will take a mix, he insists. No single technology can do the trick. While the NRDC and other environmental groups</w:t>
      </w:r>
      <w:r>
        <w:rPr>
          <w:rFonts w:eastAsia="Times New Roman" w:cs="Times New Roman"/>
          <w:sz w:val="12"/>
          <w:szCs w:val="12"/>
        </w:rPr>
        <w:t xml:space="preserve"> </w:t>
      </w:r>
      <w:r>
        <w:rPr>
          <w:rFonts w:eastAsia="Times New Roman" w:cs="Times New Roman"/>
          <w:b/>
          <w:bCs/>
          <w:szCs w:val="20"/>
          <w:u w:val="single"/>
        </w:rPr>
        <w:t>do not completely rule out a role for nuclear</w:t>
      </w:r>
      <w:r>
        <w:rPr>
          <w:rFonts w:eastAsia="Times New Roman" w:cs="Times New Roman"/>
          <w:szCs w:val="20"/>
        </w:rPr>
        <w:t>,</w:t>
      </w:r>
      <w:r>
        <w:rPr>
          <w:rFonts w:eastAsia="Times New Roman" w:cs="Times New Roman"/>
          <w:sz w:val="17"/>
          <w:szCs w:val="17"/>
        </w:rPr>
        <w:t xml:space="preserve"> they consider wind and solar as better options — and more likely to succeed.</w:t>
      </w:r>
    </w:p>
    <w:p w:rsidR="004F2229" w:rsidRDefault="004F2229" w:rsidP="004F2229">
      <w:pPr>
        <w:rPr>
          <w:rFonts w:eastAsia="Times New Roman" w:cs="Times New Roman"/>
          <w:szCs w:val="24"/>
        </w:rPr>
      </w:pPr>
      <w:r>
        <w:rPr>
          <w:rFonts w:eastAsia="Times New Roman" w:cs="Times New Roman"/>
          <w:b/>
          <w:bCs/>
          <w:szCs w:val="20"/>
          <w:u w:val="single"/>
        </w:rPr>
        <w:t>Nuclear power generation is now flourishing in only three countries</w:t>
      </w:r>
      <w:r>
        <w:rPr>
          <w:rFonts w:eastAsia="Times New Roman" w:cs="Times New Roman"/>
          <w:sz w:val="23"/>
          <w:szCs w:val="23"/>
        </w:rPr>
        <w:t xml:space="preserve">, </w:t>
      </w:r>
      <w:r>
        <w:rPr>
          <w:rFonts w:eastAsia="Times New Roman" w:cs="Times New Roman"/>
          <w:sz w:val="17"/>
          <w:szCs w:val="17"/>
        </w:rPr>
        <w:t>France, Russia and China — all nations where the state has aggressively subsidized its development. In France, the huge government-owned utility Électricité de France now has 70 percent of its electricity generated by nuclear power, up from only 8 percent a decade ago.</w:t>
      </w:r>
    </w:p>
    <w:p w:rsidR="004F2229" w:rsidRDefault="004F2229" w:rsidP="004F2229">
      <w:pPr>
        <w:rPr>
          <w:rFonts w:eastAsia="Times New Roman" w:cs="Times New Roman"/>
          <w:szCs w:val="24"/>
        </w:rPr>
      </w:pPr>
      <w:r>
        <w:rPr>
          <w:rFonts w:eastAsia="Times New Roman" w:cs="Times New Roman"/>
          <w:b/>
          <w:bCs/>
          <w:szCs w:val="20"/>
          <w:u w:val="single"/>
        </w:rPr>
        <w:t>Electricity “is much cheaper in France than in Germany,”</w:t>
      </w:r>
      <w:r>
        <w:rPr>
          <w:rFonts w:eastAsia="Times New Roman" w:cs="Times New Roman"/>
          <w:sz w:val="12"/>
          <w:szCs w:val="12"/>
        </w:rPr>
        <w:t xml:space="preserve"> </w:t>
      </w:r>
      <w:r>
        <w:rPr>
          <w:rFonts w:eastAsia="Times New Roman" w:cs="Times New Roman"/>
          <w:sz w:val="17"/>
          <w:szCs w:val="17"/>
        </w:rPr>
        <w:t>Hansen told me,</w:t>
      </w:r>
      <w:r>
        <w:rPr>
          <w:rFonts w:eastAsia="Times New Roman" w:cs="Times New Roman"/>
          <w:sz w:val="23"/>
          <w:szCs w:val="23"/>
        </w:rPr>
        <w:t xml:space="preserve"> </w:t>
      </w:r>
      <w:r>
        <w:rPr>
          <w:rFonts w:eastAsia="Times New Roman" w:cs="Times New Roman"/>
          <w:szCs w:val="20"/>
        </w:rPr>
        <w:t>“</w:t>
      </w:r>
      <w:r>
        <w:rPr>
          <w:rFonts w:eastAsia="Times New Roman" w:cs="Times New Roman"/>
          <w:b/>
          <w:bCs/>
          <w:szCs w:val="20"/>
          <w:u w:val="single"/>
        </w:rPr>
        <w:t>because the French have mostly nuclear power while Germany has renewables.”</w:t>
      </w:r>
      <w:r>
        <w:rPr>
          <w:rFonts w:eastAsia="Times New Roman" w:cs="Times New Roman"/>
          <w:b/>
          <w:bCs/>
          <w:sz w:val="23"/>
          <w:szCs w:val="23"/>
          <w:u w:val="single"/>
        </w:rPr>
        <w:t xml:space="preserve"> </w:t>
      </w:r>
      <w:r>
        <w:rPr>
          <w:rFonts w:eastAsia="Times New Roman" w:cs="Times New Roman"/>
          <w:sz w:val="17"/>
          <w:szCs w:val="17"/>
        </w:rPr>
        <w:t>He says that we should follow France’s lead.</w:t>
      </w:r>
    </w:p>
    <w:p w:rsidR="004F2229" w:rsidRDefault="004F2229" w:rsidP="004F2229">
      <w:pPr>
        <w:rPr>
          <w:rFonts w:eastAsia="Times New Roman" w:cs="Times New Roman"/>
          <w:szCs w:val="24"/>
        </w:rPr>
      </w:pPr>
      <w:r>
        <w:rPr>
          <w:rFonts w:eastAsia="Times New Roman" w:cs="Times New Roman"/>
          <w:sz w:val="17"/>
          <w:szCs w:val="17"/>
        </w:rPr>
        <w:t>But it is hard to see how the French model could fly in the United States, where energy decisions are made not by central planning, but by marketplace compensation. Hansen and environmental groups agree that mechanisms like a carbon tax will be necessary to spur the growth of clean technologies. It is questionable, however, whether even this powerful goad would be enough to revive a nuclear industry now languishing on life support.</w:t>
      </w:r>
    </w:p>
    <w:p w:rsidR="004F2229" w:rsidRDefault="004F2229" w:rsidP="004F2229">
      <w:pPr>
        <w:rPr>
          <w:rFonts w:eastAsia="Times New Roman" w:cs="Times New Roman"/>
          <w:szCs w:val="24"/>
        </w:rPr>
      </w:pPr>
      <w:r>
        <w:rPr>
          <w:rFonts w:eastAsia="Times New Roman" w:cs="Times New Roman"/>
          <w:sz w:val="17"/>
          <w:szCs w:val="17"/>
        </w:rPr>
        <w:t>Hansen is looking to the Integral Fast Reactor, a design that has been on the drawing boards for decades. But it has yet to be built — largely because it is viewed as being too expensive. This fourth generation nuclear plant, he says, would be far safer than what we have now, and</w:t>
      </w:r>
      <w:r>
        <w:rPr>
          <w:rFonts w:eastAsia="Times New Roman" w:cs="Times New Roman"/>
          <w:b/>
          <w:bCs/>
          <w:sz w:val="17"/>
          <w:szCs w:val="17"/>
          <w:u w:val="single"/>
        </w:rPr>
        <w:t xml:space="preserve"> </w:t>
      </w:r>
      <w:r>
        <w:rPr>
          <w:rFonts w:eastAsia="Times New Roman" w:cs="Times New Roman"/>
          <w:b/>
          <w:bCs/>
          <w:szCs w:val="20"/>
          <w:u w:val="single"/>
        </w:rPr>
        <w:t>would be fueled entirely from the byproducts of current nuclear plants</w:t>
      </w:r>
      <w:r>
        <w:rPr>
          <w:rFonts w:eastAsia="Times New Roman" w:cs="Times New Roman"/>
          <w:szCs w:val="20"/>
        </w:rPr>
        <w:t>.</w:t>
      </w:r>
      <w:r>
        <w:rPr>
          <w:rFonts w:eastAsia="Times New Roman" w:cs="Times New Roman"/>
          <w:sz w:val="12"/>
          <w:szCs w:val="12"/>
        </w:rPr>
        <w:t xml:space="preserve"> </w:t>
      </w:r>
      <w:r>
        <w:rPr>
          <w:rFonts w:eastAsia="Times New Roman" w:cs="Times New Roman"/>
          <w:sz w:val="17"/>
          <w:szCs w:val="17"/>
        </w:rPr>
        <w:t>Fast</w:t>
      </w:r>
      <w:r>
        <w:rPr>
          <w:rFonts w:eastAsia="Times New Roman" w:cs="Times New Roman"/>
          <w:sz w:val="23"/>
          <w:szCs w:val="23"/>
        </w:rPr>
        <w:t xml:space="preserve"> </w:t>
      </w:r>
      <w:r>
        <w:rPr>
          <w:rFonts w:eastAsia="Times New Roman" w:cs="Times New Roman"/>
          <w:b/>
          <w:bCs/>
          <w:szCs w:val="20"/>
          <w:u w:val="single"/>
        </w:rPr>
        <w:t>Reactors would potentially burn 99 percent of their fuel and produce little toxic waste</w:t>
      </w:r>
      <w:r>
        <w:rPr>
          <w:rFonts w:eastAsia="Times New Roman" w:cs="Times New Roman"/>
          <w:sz w:val="23"/>
          <w:szCs w:val="23"/>
        </w:rPr>
        <w:t>.</w:t>
      </w:r>
    </w:p>
    <w:p w:rsidR="004F2229" w:rsidRDefault="004F2229" w:rsidP="004F2229">
      <w:pPr>
        <w:rPr>
          <w:rFonts w:eastAsia="Times New Roman" w:cs="Times New Roman"/>
          <w:szCs w:val="24"/>
        </w:rPr>
      </w:pPr>
      <w:r>
        <w:rPr>
          <w:rFonts w:eastAsia="Times New Roman" w:cs="Times New Roman"/>
          <w:sz w:val="17"/>
          <w:szCs w:val="17"/>
        </w:rPr>
        <w:t xml:space="preserve">But this technology will require far more research and development before construction costs fall enough to tempt utilities. Where that R and D money will come from — in an era of diminishing government spending on science, as well as declining industry research </w:t>
      </w:r>
      <w:r>
        <w:rPr>
          <w:rFonts w:eastAsia="Times New Roman" w:cs="Times New Roman"/>
          <w:sz w:val="17"/>
          <w:szCs w:val="17"/>
        </w:rPr>
        <w:lastRenderedPageBreak/>
        <w:t>budgets — is the question. The electric power industry has little incentive to develop tricky new technologies with cheap natural gas now pushing their production costs to new lows.</w:t>
      </w:r>
    </w:p>
    <w:p w:rsidR="004F2229" w:rsidRDefault="004F2229" w:rsidP="004F2229">
      <w:pPr>
        <w:rPr>
          <w:rFonts w:eastAsia="Times New Roman" w:cs="Times New Roman"/>
          <w:szCs w:val="24"/>
        </w:rPr>
      </w:pPr>
      <w:r>
        <w:rPr>
          <w:rFonts w:eastAsia="Times New Roman" w:cs="Times New Roman"/>
          <w:sz w:val="17"/>
          <w:szCs w:val="17"/>
        </w:rPr>
        <w:t>Hansen remains hopeful, however. Perhaps irrationally so, given the notoriously long lead times, cost overruns and the legal as well as technological problems that often bedevil new nuclear plants. He is urging Washington to cooperate with China to build reactors with good designs.</w:t>
      </w:r>
    </w:p>
    <w:p w:rsidR="004F2229" w:rsidRDefault="004F2229" w:rsidP="004F2229">
      <w:pPr>
        <w:rPr>
          <w:rFonts w:eastAsia="Times New Roman" w:cs="Times New Roman"/>
          <w:szCs w:val="24"/>
        </w:rPr>
      </w:pPr>
      <w:r>
        <w:rPr>
          <w:rFonts w:eastAsia="Times New Roman" w:cs="Times New Roman"/>
          <w:b/>
          <w:bCs/>
          <w:szCs w:val="20"/>
          <w:u w:val="single"/>
        </w:rPr>
        <w:t>“If we don’t help China by cooperating in nuclear power technology</w:t>
      </w:r>
      <w:r>
        <w:rPr>
          <w:rFonts w:eastAsia="Times New Roman" w:cs="Times New Roman"/>
          <w:sz w:val="23"/>
          <w:szCs w:val="23"/>
        </w:rPr>
        <w:t xml:space="preserve"> </w:t>
      </w:r>
      <w:r>
        <w:rPr>
          <w:rFonts w:eastAsia="Times New Roman" w:cs="Times New Roman"/>
          <w:sz w:val="17"/>
          <w:szCs w:val="17"/>
        </w:rPr>
        <w:t>development and deployment,” Hansen predicts, “they will do it themselves.</w:t>
      </w:r>
      <w:r>
        <w:rPr>
          <w:rFonts w:eastAsia="Times New Roman" w:cs="Times New Roman"/>
          <w:szCs w:val="20"/>
        </w:rPr>
        <w:t xml:space="preserve"> </w:t>
      </w:r>
      <w:r>
        <w:rPr>
          <w:rFonts w:eastAsia="Times New Roman" w:cs="Times New Roman"/>
          <w:b/>
          <w:bCs/>
          <w:szCs w:val="20"/>
          <w:u w:val="single"/>
        </w:rPr>
        <w:t>That will be unfortunate, for two reasons. It will be slower and thus it will include a lot of coal use, such as building of many syngas plants</w:t>
      </w:r>
      <w:r>
        <w:rPr>
          <w:rFonts w:eastAsia="Times New Roman" w:cs="Times New Roman"/>
          <w:sz w:val="23"/>
          <w:szCs w:val="23"/>
        </w:rPr>
        <w:t xml:space="preserve"> </w:t>
      </w:r>
      <w:r>
        <w:rPr>
          <w:rFonts w:eastAsia="Times New Roman" w:cs="Times New Roman"/>
          <w:sz w:val="17"/>
          <w:szCs w:val="17"/>
        </w:rPr>
        <w:t>[production of gas from coal, which has a bigger carbon footprint than burning coal directly]. And it will make them the leaders in nuclear technology. Too bad, it should have been the U.S.”</w:t>
      </w:r>
    </w:p>
    <w:p w:rsidR="004F2229" w:rsidRDefault="004F2229" w:rsidP="004F2229">
      <w:pPr>
        <w:rPr>
          <w:rFonts w:eastAsia="Times New Roman" w:cs="Times New Roman"/>
          <w:szCs w:val="24"/>
        </w:rPr>
      </w:pPr>
      <w:r>
        <w:rPr>
          <w:rFonts w:eastAsia="Times New Roman" w:cs="Times New Roman"/>
          <w:sz w:val="17"/>
          <w:szCs w:val="17"/>
        </w:rPr>
        <w:t>Hansen may convince some environmentalists that green nukes could help to save the planet. But– barring a major technological breakthrough – he won’t be able to convince electric utilities that nuclear plants could save them money. And, for the time being, they are the people whose opinions matter.</w:t>
      </w:r>
    </w:p>
    <w:p w:rsidR="004F2229" w:rsidRDefault="004F2229" w:rsidP="004F2229">
      <w:pPr>
        <w:spacing w:after="420"/>
        <w:rPr>
          <w:rFonts w:eastAsia="Times New Roman" w:cs="Times New Roman"/>
          <w:szCs w:val="24"/>
        </w:rPr>
      </w:pPr>
    </w:p>
    <w:p w:rsidR="004F2229" w:rsidRDefault="004F2229" w:rsidP="004F2229">
      <w:pPr>
        <w:rPr>
          <w:rStyle w:val="StyleBoldUnderline"/>
          <w:b/>
        </w:rPr>
      </w:pPr>
    </w:p>
    <w:p w:rsidR="004F2229" w:rsidRDefault="004F2229" w:rsidP="004F2229">
      <w:pPr>
        <w:rPr>
          <w:rStyle w:val="StyleBoldUnderline"/>
          <w:b/>
          <w:sz w:val="14"/>
        </w:rPr>
      </w:pPr>
    </w:p>
    <w:p w:rsidR="004F2229" w:rsidRDefault="004F2229" w:rsidP="004F2229">
      <w:pPr>
        <w:pStyle w:val="Heading3"/>
      </w:pPr>
      <w:r>
        <w:lastRenderedPageBreak/>
        <w:t>2NC Solvency – Offshore Key</w:t>
      </w:r>
    </w:p>
    <w:p w:rsidR="004F2229" w:rsidRDefault="004F2229" w:rsidP="004F2229">
      <w:pPr>
        <w:pStyle w:val="Heading4"/>
      </w:pPr>
      <w:r>
        <w:t>Only offshore nuclear power plants can solve, they don’t meltdown</w:t>
      </w:r>
    </w:p>
    <w:p w:rsidR="004F2229" w:rsidRDefault="004F2229" w:rsidP="00562B13">
      <w:pPr>
        <w:pStyle w:val="NormalWeb"/>
        <w:spacing w:before="0" w:beforeAutospacing="0" w:after="0" w:afterAutospacing="0"/>
        <w:rPr>
          <w:rFonts w:asciiTheme="minorHAnsi" w:hAnsiTheme="minorHAnsi"/>
        </w:rPr>
      </w:pPr>
      <w:r w:rsidRPr="00562B13">
        <w:rPr>
          <w:b/>
        </w:rPr>
        <w:t>The Economist 4/</w:t>
      </w:r>
      <w:proofErr w:type="gramStart"/>
      <w:r w:rsidRPr="00562B13">
        <w:rPr>
          <w:b/>
        </w:rPr>
        <w:t>26</w:t>
      </w:r>
      <w:r>
        <w:rPr>
          <w:rFonts w:asciiTheme="minorHAnsi" w:hAnsiTheme="minorHAnsi"/>
          <w:b/>
          <w:bCs/>
          <w:u w:val="single"/>
        </w:rPr>
        <w:t xml:space="preserve">  [</w:t>
      </w:r>
      <w:proofErr w:type="gramEnd"/>
      <w:r>
        <w:rPr>
          <w:rFonts w:asciiTheme="minorHAnsi" w:hAnsiTheme="minorHAnsi"/>
        </w:rPr>
        <w:t xml:space="preserve">The Economist- Reliable news source first published in September 1843 to take part in 'a severe contest between intelligence, which presses forward, and an unworthy, timid ignorance obstructing our progress. 4/26/14. </w:t>
      </w:r>
      <w:proofErr w:type="gramStart"/>
      <w:r>
        <w:rPr>
          <w:rFonts w:asciiTheme="minorHAnsi" w:hAnsiTheme="minorHAnsi"/>
        </w:rPr>
        <w:t>The Economist.</w:t>
      </w:r>
      <w:proofErr w:type="gramEnd"/>
      <w:r>
        <w:rPr>
          <w:rFonts w:asciiTheme="minorHAnsi" w:hAnsiTheme="minorHAnsi"/>
        </w:rPr>
        <w:t xml:space="preserve"> “Nuclear power: All at sea: Researchers find advantages in floating nuclear power stations.”     </w:t>
      </w:r>
      <w:r w:rsidR="00562B13">
        <w:rPr>
          <w:rFonts w:asciiTheme="minorHAnsi" w:hAnsiTheme="minorHAnsi"/>
        </w:rPr>
        <w:t xml:space="preserve">                  </w:t>
      </w:r>
      <w:r>
        <w:rPr>
          <w:rFonts w:asciiTheme="minorHAnsi" w:hAnsiTheme="minorHAnsi"/>
        </w:rPr>
        <w:t>http://www.economist.com/news/science-and-technology/21601231-researchers-find-advantages-floating-nuclear-power-stations-all-sea Accesed: 6/4/14]</w:t>
      </w:r>
    </w:p>
    <w:p w:rsidR="004F2229" w:rsidRDefault="004F2229" w:rsidP="004F2229">
      <w:pPr>
        <w:pStyle w:val="NormalWeb"/>
        <w:spacing w:before="0" w:beforeAutospacing="0" w:after="0" w:afterAutospacing="0"/>
        <w:jc w:val="both"/>
        <w:rPr>
          <w:rFonts w:asciiTheme="minorHAnsi" w:hAnsiTheme="minorHAnsi"/>
          <w:b/>
          <w:bCs/>
          <w:sz w:val="22"/>
          <w:szCs w:val="22"/>
          <w:u w:val="single"/>
        </w:rPr>
      </w:pPr>
      <w:r>
        <w:rPr>
          <w:rFonts w:asciiTheme="minorHAnsi" w:hAnsiTheme="minorHAnsi"/>
          <w:b/>
          <w:bCs/>
          <w:sz w:val="22"/>
          <w:szCs w:val="22"/>
          <w:u w:val="single"/>
        </w:rPr>
        <w:t>Another benefit of being offshore is that the reactor could use the sea as an “infinite heat sink”, says Dr Buongiorno. The core of the reactor, lying below the surface, could be cooled passively without relying on pumps driven by electricity, which could fail. In the nuclear disaster in Japan in 2011 a powerful earthquake off the coast created a tsunami that inundated the Fukushima Dai-ichi nuclear power plant, wrecking the backup power generators used to keep the cooling pumps going. This set off a meltdown in three of the plant’s reactors.</w:t>
      </w:r>
    </w:p>
    <w:p w:rsidR="004F2229" w:rsidRDefault="004F2229" w:rsidP="004F2229">
      <w:pPr>
        <w:pStyle w:val="NormalWeb"/>
        <w:spacing w:before="0" w:beforeAutospacing="0" w:after="0" w:afterAutospacing="0"/>
        <w:jc w:val="both"/>
        <w:rPr>
          <w:rFonts w:asciiTheme="minorHAnsi" w:hAnsiTheme="minorHAnsi"/>
          <w:sz w:val="22"/>
          <w:szCs w:val="22"/>
        </w:rPr>
      </w:pPr>
      <w:r>
        <w:rPr>
          <w:rFonts w:asciiTheme="minorHAnsi" w:hAnsiTheme="minorHAnsi"/>
          <w:b/>
          <w:bCs/>
          <w:sz w:val="22"/>
          <w:szCs w:val="22"/>
          <w:u w:val="single"/>
        </w:rPr>
        <w:t>A floating nuclear power station would be protected against earthquakes and tsunamis</w:t>
      </w:r>
      <w:r>
        <w:rPr>
          <w:rFonts w:asciiTheme="minorHAnsi" w:hAnsiTheme="minorHAnsi"/>
          <w:sz w:val="22"/>
          <w:szCs w:val="22"/>
        </w:rPr>
        <w:t xml:space="preserve">. </w:t>
      </w:r>
      <w:r>
        <w:rPr>
          <w:rFonts w:asciiTheme="minorHAnsi" w:hAnsiTheme="minorHAnsi"/>
          <w:b/>
          <w:bCs/>
          <w:sz w:val="22"/>
          <w:szCs w:val="22"/>
          <w:u w:val="single"/>
        </w:rPr>
        <w:t>The</w:t>
      </w:r>
      <w:r>
        <w:rPr>
          <w:rFonts w:asciiTheme="minorHAnsi" w:hAnsiTheme="minorHAnsi"/>
          <w:sz w:val="22"/>
          <w:szCs w:val="22"/>
        </w:rPr>
        <w:t xml:space="preserve"> expanse of the</w:t>
      </w:r>
      <w:r>
        <w:rPr>
          <w:rFonts w:asciiTheme="minorHAnsi" w:hAnsiTheme="minorHAnsi"/>
          <w:b/>
          <w:bCs/>
          <w:sz w:val="22"/>
          <w:szCs w:val="22"/>
          <w:u w:val="single"/>
        </w:rPr>
        <w:t xml:space="preserve"> ocean would shield the structure</w:t>
      </w:r>
      <w:r>
        <w:rPr>
          <w:rFonts w:asciiTheme="minorHAnsi" w:hAnsiTheme="minorHAnsi"/>
          <w:sz w:val="22"/>
          <w:szCs w:val="22"/>
        </w:rPr>
        <w:t xml:space="preserve"> from seismic waves in the seabed, says Dr Buongiorno, and, provided the power station was moored in about 100 metres of water, the swell from a tsunami should not be large enough to cause any serious damage.</w:t>
      </w:r>
    </w:p>
    <w:p w:rsidR="004F2229" w:rsidRDefault="004F2229" w:rsidP="004F2229">
      <w:pPr>
        <w:pStyle w:val="Heading3"/>
      </w:pPr>
      <w:r>
        <w:lastRenderedPageBreak/>
        <w:t>2NC Solvency – Other</w:t>
      </w:r>
    </w:p>
    <w:p w:rsidR="004F2229" w:rsidRDefault="004F2229" w:rsidP="004F2229">
      <w:pPr>
        <w:pStyle w:val="Heading4"/>
      </w:pPr>
      <w:r>
        <w:t>Nuclear power good – safe, solves emissions, won’t cause prolif, and radiation is good</w:t>
      </w:r>
    </w:p>
    <w:p w:rsidR="004F2229" w:rsidRDefault="004F2229" w:rsidP="004F2229">
      <w:r w:rsidRPr="00562B13">
        <w:rPr>
          <w:b/>
        </w:rPr>
        <w:t xml:space="preserve">Cuttler and Pollycove 9 </w:t>
      </w:r>
      <w:r>
        <w:t xml:space="preserve">[Jerry M. Cuttler, Cuttler &amp; Associates Inc.; Myron Pollycove, School of Medicine, University of California San Francisco; “NUCLEAR ENERGY AND HEALTH </w:t>
      </w:r>
      <w:r>
        <w:rPr>
          <w:i/>
          <w:iCs/>
        </w:rPr>
        <w:t>And the Benefits of Low-Dose Radiation Hormesis</w:t>
      </w:r>
      <w:r>
        <w:t xml:space="preserve">; Published 2009 @ </w:t>
      </w:r>
      <w:hyperlink r:id="rId66" w:history="1">
        <w:r>
          <w:rPr>
            <w:rStyle w:val="Hyperlink"/>
          </w:rPr>
          <w:t>http://dose-response.metapress.com/media/34uulb8yqg0jtvc4gp81/contributions/7/7/7/u/777u41h174507mu8.pdf</w:t>
        </w:r>
      </w:hyperlink>
      <w:r>
        <w:t>] Tusnial</w:t>
      </w:r>
    </w:p>
    <w:p w:rsidR="004F2229" w:rsidRDefault="004F2229" w:rsidP="004F2229">
      <w:pPr>
        <w:rPr>
          <w:rStyle w:val="StyleBoldUnderline"/>
          <w:b/>
          <w:szCs w:val="36"/>
        </w:rPr>
      </w:pPr>
      <w:r>
        <w:rPr>
          <w:rStyle w:val="StyleBoldUnderline"/>
          <w:szCs w:val="36"/>
        </w:rPr>
        <w:t xml:space="preserve">About </w:t>
      </w:r>
      <w:r>
        <w:rPr>
          <w:rStyle w:val="StyleBoldUnderline"/>
        </w:rPr>
        <w:t>89% of the</w:t>
      </w:r>
      <w:r>
        <w:rPr>
          <w:rStyle w:val="StyleBoldUnderline"/>
          <w:szCs w:val="36"/>
        </w:rPr>
        <w:t xml:space="preserve"> enormous </w:t>
      </w:r>
      <w:r>
        <w:rPr>
          <w:rStyle w:val="StyleBoldUnderline"/>
        </w:rPr>
        <w:t>global demand for energy is provided by burning coal and hydrocarbon fuels, and demand is growing rapidly</w:t>
      </w:r>
      <w:r>
        <w:rPr>
          <w:rStyle w:val="StyleBoldUnderline"/>
          <w:szCs w:val="36"/>
        </w:rPr>
        <w:t xml:space="preserve">. </w:t>
      </w:r>
      <w:r>
        <w:rPr>
          <w:rStyle w:val="StyleBoldUnderline"/>
        </w:rPr>
        <w:t>Society has valid concerns about the impact of the emissions on the environment and human health.</w:t>
      </w:r>
      <w:r>
        <w:rPr>
          <w:rStyle w:val="StyleBoldUnderline"/>
          <w:szCs w:val="36"/>
        </w:rPr>
        <w:t xml:space="preserve"> Furthermore, current sources of </w:t>
      </w:r>
      <w:r>
        <w:rPr>
          <w:rStyle w:val="StyleBoldUnderline"/>
        </w:rPr>
        <w:t>petroleum</w:t>
      </w:r>
      <w:r>
        <w:rPr>
          <w:rStyle w:val="StyleBoldUnderline"/>
          <w:szCs w:val="36"/>
        </w:rPr>
        <w:t xml:space="preserve"> </w:t>
      </w:r>
      <w:r>
        <w:rPr>
          <w:rStyle w:val="StyleBoldUnderline"/>
        </w:rPr>
        <w:t>products are not sustainable in the long term.</w:t>
      </w:r>
      <w:r>
        <w:rPr>
          <w:rStyle w:val="StyleBoldUnderline"/>
          <w:szCs w:val="36"/>
        </w:rPr>
        <w:t xml:space="preserve"> </w:t>
      </w:r>
      <w:r>
        <w:rPr>
          <w:rStyle w:val="StyleBoldUnderline"/>
        </w:rPr>
        <w:t>Coal mining, oil and gas drilling, and transporting these fuels to consumers all have significant adverse effects on the environment and worker health</w:t>
      </w:r>
      <w:r>
        <w:rPr>
          <w:rStyle w:val="StyleBoldUnderline"/>
          <w:szCs w:val="36"/>
        </w:rPr>
        <w:t xml:space="preserve"> and safety. </w:t>
      </w:r>
      <w:r>
        <w:rPr>
          <w:rStyle w:val="StyleBoldUnderline"/>
        </w:rPr>
        <w:t>There are also</w:t>
      </w:r>
      <w:r>
        <w:rPr>
          <w:rStyle w:val="StyleBoldUnderline"/>
          <w:szCs w:val="36"/>
        </w:rPr>
        <w:t xml:space="preserve"> suategic </w:t>
      </w:r>
      <w:r>
        <w:rPr>
          <w:rStyle w:val="StyleBoldUnderline"/>
        </w:rPr>
        <w:t>considerations about the long-term sustainability of energy dependence upon and funding of</w:t>
      </w:r>
      <w:r>
        <w:rPr>
          <w:rStyle w:val="StyleBoldUnderline"/>
          <w:szCs w:val="36"/>
        </w:rPr>
        <w:t xml:space="preserve"> </w:t>
      </w:r>
      <w:r>
        <w:rPr>
          <w:rStyle w:val="StyleBoldUnderline"/>
        </w:rPr>
        <w:t>hostile countries that supply these fuels. Energy from nuclear fission of uranium</w:t>
      </w:r>
      <w:r>
        <w:rPr>
          <w:rStyle w:val="StyleBoldUnderline"/>
          <w:szCs w:val="36"/>
        </w:rPr>
        <w:t xml:space="preserve"> (and thorium) </w:t>
      </w:r>
      <w:r>
        <w:rPr>
          <w:rStyle w:val="StyleBoldUnderline"/>
        </w:rPr>
        <w:t>could sustain humanity indefinitely</w:t>
      </w:r>
      <w:r>
        <w:rPr>
          <w:rStyle w:val="StyleBoldUnderline"/>
          <w:szCs w:val="36"/>
        </w:rPr>
        <w:t xml:space="preserve">; however </w:t>
      </w:r>
      <w:r>
        <w:rPr>
          <w:rStyle w:val="StyleBoldUnderline"/>
        </w:rPr>
        <w:t>the application of this technology is constrained by health myths and anti-nuclear political activity.</w:t>
      </w:r>
      <w:r>
        <w:rPr>
          <w:rStyle w:val="StyleBoldUnderline"/>
          <w:szCs w:val="36"/>
        </w:rPr>
        <w:t xml:space="preserve"> Pre</w:t>
      </w:r>
      <w:r>
        <w:rPr>
          <w:rStyle w:val="StyleBoldUnderline"/>
        </w:rPr>
        <w:t>sent-day nuclear power plants and the methods of designing, constructing, operating and maintaining them are very well under- stood. These facilities provide a very high level of</w:t>
      </w:r>
      <w:r>
        <w:rPr>
          <w:rStyle w:val="StyleBoldUnderline"/>
          <w:szCs w:val="36"/>
        </w:rPr>
        <w:t xml:space="preserve"> nuclear and industri- al </w:t>
      </w:r>
      <w:r>
        <w:rPr>
          <w:rStyle w:val="StyleBoldUnderline"/>
        </w:rPr>
        <w:t>safety</w:t>
      </w:r>
      <w:r>
        <w:rPr>
          <w:rStyle w:val="StyleBoldUnderline"/>
          <w:szCs w:val="36"/>
        </w:rPr>
        <w:t xml:space="preserve"> so long as the people who design, build, operate and maintain them are properly trained and imbued with a strong safety culture. </w:t>
      </w:r>
      <w:r>
        <w:rPr>
          <w:rStyle w:val="StyleBoldUnderline"/>
        </w:rPr>
        <w:t>The designs of modern plants have many layers of defence</w:t>
      </w:r>
      <w:r>
        <w:rPr>
          <w:rStyle w:val="StyleBoldUnderline"/>
          <w:szCs w:val="36"/>
        </w:rPr>
        <w:t xml:space="preserve">-in-depth, </w:t>
      </w:r>
      <w:r>
        <w:rPr>
          <w:rStyle w:val="StyleBoldUnderline"/>
        </w:rPr>
        <w:t xml:space="preserve">which afford considerable </w:t>
      </w:r>
      <w:r w:rsidRPr="00562B13">
        <w:rPr>
          <w:sz w:val="16"/>
        </w:rPr>
        <w:t xml:space="preserve">tolerance of human error. The result of all these efforts is that </w:t>
      </w:r>
      <w:r>
        <w:rPr>
          <w:rStyle w:val="StyleBoldUnderline"/>
        </w:rPr>
        <w:t>most failures do not result in any release of radioactivity, and the worst realistic case</w:t>
      </w:r>
      <w:r w:rsidRPr="00562B13">
        <w:rPr>
          <w:sz w:val="16"/>
        </w:rPr>
        <w:t>, including</w:t>
      </w:r>
      <w:r>
        <w:rPr>
          <w:rStyle w:val="StyleBoldUnderline"/>
        </w:rPr>
        <w:t xml:space="preserve"> </w:t>
      </w:r>
      <w:r w:rsidRPr="00562B13">
        <w:rPr>
          <w:sz w:val="16"/>
        </w:rPr>
        <w:t>fuel melting</w:t>
      </w:r>
      <w:r>
        <w:rPr>
          <w:rStyle w:val="StyleBoldUnderline"/>
        </w:rPr>
        <w:t xml:space="preserve"> </w:t>
      </w:r>
      <w:r>
        <w:rPr>
          <w:rStyle w:val="StyleBoldUnderline"/>
          <w:szCs w:val="36"/>
        </w:rPr>
        <w:t xml:space="preserve">and containment </w:t>
      </w:r>
      <w:proofErr w:type="gramStart"/>
      <w:r>
        <w:rPr>
          <w:rStyle w:val="StyleBoldUnderline"/>
          <w:szCs w:val="36"/>
        </w:rPr>
        <w:t>compromise</w:t>
      </w:r>
      <w:r>
        <w:rPr>
          <w:rStyle w:val="StyleBoldUnderline"/>
        </w:rPr>
        <w:t>,</w:t>
      </w:r>
      <w:proofErr w:type="gramEnd"/>
      <w:r>
        <w:rPr>
          <w:rStyle w:val="StyleBoldUnderline"/>
        </w:rPr>
        <w:t xml:space="preserve"> is expected to cause few, if any, fatalities</w:t>
      </w:r>
      <w:r>
        <w:rPr>
          <w:rStyle w:val="StyleBoldUnderline"/>
          <w:szCs w:val="36"/>
        </w:rPr>
        <w:t xml:space="preserve"> to the public. The industry is well aware of the immense public fear of radiation and the media's strong desire to publicize and exaggerate the significance of any nuclear incident. </w:t>
      </w:r>
      <w:r>
        <w:rPr>
          <w:rStyle w:val="StyleBoldUnderline"/>
        </w:rPr>
        <w:t>Scientists and engineers have developed technologies for</w:t>
      </w:r>
      <w:r>
        <w:rPr>
          <w:rStyle w:val="StyleBoldUnderline"/>
          <w:szCs w:val="36"/>
        </w:rPr>
        <w:t xml:space="preserve"> many differ- </w:t>
      </w:r>
      <w:proofErr w:type="gramStart"/>
      <w:r>
        <w:rPr>
          <w:rStyle w:val="StyleBoldUnderline"/>
          <w:szCs w:val="36"/>
        </w:rPr>
        <w:t>ent</w:t>
      </w:r>
      <w:proofErr w:type="gramEnd"/>
      <w:r>
        <w:rPr>
          <w:rStyle w:val="StyleBoldUnderline"/>
          <w:szCs w:val="36"/>
        </w:rPr>
        <w:t xml:space="preserve"> types of nuclear power plants, including </w:t>
      </w:r>
      <w:r>
        <w:rPr>
          <w:rStyle w:val="StyleBoldUnderline"/>
        </w:rPr>
        <w:t xml:space="preserve">breeder reactors that can </w:t>
      </w:r>
      <w:r>
        <w:rPr>
          <w:rStyle w:val="StyleBoldUnderline"/>
          <w:szCs w:val="36"/>
        </w:rPr>
        <w:t xml:space="preserve">convert uranium-238 and thorium-232 into readily fissionable fuels. With breeder reactors, it would be feasible to </w:t>
      </w:r>
      <w:r>
        <w:rPr>
          <w:rStyle w:val="StyleBoldUnderline"/>
        </w:rPr>
        <w:t>extract</w:t>
      </w:r>
      <w:r>
        <w:rPr>
          <w:rStyle w:val="StyleBoldUnderline"/>
          <w:szCs w:val="36"/>
        </w:rPr>
        <w:t xml:space="preserve"> </w:t>
      </w:r>
      <w:r>
        <w:rPr>
          <w:rStyle w:val="StyleBoldUnderline"/>
        </w:rPr>
        <w:t>uranium from the oceans and still keep the fuel cost below one percent of the cost of electricity</w:t>
      </w:r>
      <w:r>
        <w:rPr>
          <w:rStyle w:val="StyleBoldUnderline"/>
          <w:szCs w:val="36"/>
        </w:rPr>
        <w:t>.</w:t>
      </w:r>
      <w:r>
        <w:rPr>
          <w:rStyle w:val="StyleBoldUnderline"/>
        </w:rPr>
        <w:t xml:space="preserve"> Rivers are carrying uranium into the seas at a rate that would allow at least 6,500 tons of it to be withdrawn each year. This amount would be adequate to generate approximately ten times the world's present electricity usage, year after year.</w:t>
      </w:r>
      <w:r>
        <w:rPr>
          <w:rStyle w:val="StyleBoldUnderline"/>
          <w:szCs w:val="36"/>
        </w:rPr>
        <w:t xml:space="preserve"> </w:t>
      </w:r>
      <w:r>
        <w:rPr>
          <w:rStyle w:val="StyleBoldUnderline"/>
        </w:rPr>
        <w:t>Fission</w:t>
      </w:r>
      <w:r>
        <w:rPr>
          <w:rStyle w:val="StyleBoldUnderline"/>
          <w:szCs w:val="36"/>
        </w:rPr>
        <w:t xml:space="preserve"> of uranium in breeder reactors </w:t>
      </w:r>
      <w:r>
        <w:rPr>
          <w:rStyle w:val="StyleBoldUnderline"/>
        </w:rPr>
        <w:t xml:space="preserve">is consistent with the definition of a "renewable" energy source in the sense in which that term is generally used. </w:t>
      </w:r>
      <w:r w:rsidRPr="00562B13">
        <w:rPr>
          <w:sz w:val="16"/>
        </w:rPr>
        <w:t>Techniques</w:t>
      </w:r>
      <w:r>
        <w:rPr>
          <w:rStyle w:val="StyleBoldUnderline"/>
          <w:szCs w:val="36"/>
        </w:rPr>
        <w:t xml:space="preserve"> have been developed and tested to recycle used </w:t>
      </w:r>
      <w:r>
        <w:rPr>
          <w:rStyle w:val="StyleBoldUnderline"/>
        </w:rPr>
        <w:t>nuclear fuel</w:t>
      </w:r>
      <w:r>
        <w:rPr>
          <w:rStyle w:val="StyleBoldUnderline"/>
          <w:szCs w:val="36"/>
        </w:rPr>
        <w:t xml:space="preserve"> in a manner that </w:t>
      </w:r>
      <w:r>
        <w:rPr>
          <w:rStyle w:val="StyleBoldUnderline"/>
        </w:rPr>
        <w:t>does not yield materials and pathways for diversion to the manufacture of nuclear weapons</w:t>
      </w:r>
      <w:r>
        <w:rPr>
          <w:rStyle w:val="StyleBoldUnderline"/>
          <w:szCs w:val="36"/>
        </w:rPr>
        <w:t xml:space="preserve">; however, these innovations are not widely known. The volume of used fuel and the amount of radioac- tive waste from recycling is relatively small. Compared to fission, roughly </w:t>
      </w:r>
      <w:r>
        <w:rPr>
          <w:rStyle w:val="StyleBoldUnderline"/>
        </w:rPr>
        <w:t>100 million times more coal, oil or gas material is burned to produce the same amount of energy</w:t>
      </w:r>
      <w:r>
        <w:rPr>
          <w:rStyle w:val="StyleBoldUnderline"/>
          <w:szCs w:val="36"/>
        </w:rPr>
        <w:t xml:space="preserve">, and </w:t>
      </w:r>
      <w:r>
        <w:rPr>
          <w:rStyle w:val="StyleBoldUnderline"/>
        </w:rPr>
        <w:t>the ratio of</w:t>
      </w:r>
      <w:r>
        <w:rPr>
          <w:rStyle w:val="StyleBoldUnderline"/>
          <w:szCs w:val="36"/>
        </w:rPr>
        <w:t xml:space="preserve"> the </w:t>
      </w:r>
      <w:r>
        <w:rPr>
          <w:rStyle w:val="StyleBoldUnderline"/>
        </w:rPr>
        <w:t>waste</w:t>
      </w:r>
      <w:r>
        <w:rPr>
          <w:rStyle w:val="StyleBoldUnderline"/>
          <w:szCs w:val="36"/>
        </w:rPr>
        <w:t xml:space="preserve"> </w:t>
      </w:r>
      <w:r>
        <w:rPr>
          <w:rStyle w:val="StyleBoldUnderline"/>
        </w:rPr>
        <w:t>is</w:t>
      </w:r>
      <w:r>
        <w:rPr>
          <w:rStyle w:val="StyleBoldUnderline"/>
          <w:szCs w:val="36"/>
        </w:rPr>
        <w:t xml:space="preserve"> therefore </w:t>
      </w:r>
      <w:r>
        <w:rPr>
          <w:rStyle w:val="StyleBoldUnderline"/>
        </w:rPr>
        <w:t>similar</w:t>
      </w:r>
      <w:r>
        <w:rPr>
          <w:rStyle w:val="StyleBoldUnderline"/>
          <w:szCs w:val="36"/>
        </w:rPr>
        <w:t xml:space="preserve">. The half lives of the major radionuclides from completely recycled nuclear fuel (cesium-137 and strontium-90) are relatively short, about 30 years. Surface storage of used fuel and waste in robust containers presents no hazard to the environment because there are no exposures. Geological </w:t>
      </w:r>
      <w:r>
        <w:rPr>
          <w:rStyle w:val="StyleBoldUnderline"/>
        </w:rPr>
        <w:t>disposal of waste has been shown to be technically feasible.</w:t>
      </w:r>
      <w:r>
        <w:rPr>
          <w:rStyle w:val="StyleBoldUnderline"/>
          <w:szCs w:val="36"/>
        </w:rPr>
        <w:t xml:space="preserve"> Demonstrating social acceptance of this solution has been challenging because of the fears that have been created regarding adverse health effects of low doses of (human-made) radiation. </w:t>
      </w:r>
      <w:r>
        <w:rPr>
          <w:rStyle w:val="StyleBoldUnderline"/>
        </w:rPr>
        <w:t xml:space="preserve">The number of severe nuclear power plant accidents </w:t>
      </w:r>
      <w:r>
        <w:rPr>
          <w:rStyle w:val="StyleBoldUnderline"/>
          <w:szCs w:val="36"/>
        </w:rPr>
        <w:t xml:space="preserve">and the num- </w:t>
      </w:r>
      <w:r>
        <w:rPr>
          <w:rStyle w:val="StyleBoldUnderline"/>
          <w:szCs w:val="36"/>
        </w:rPr>
        <w:lastRenderedPageBreak/>
        <w:t xml:space="preserve">ber of fatalities </w:t>
      </w:r>
      <w:r>
        <w:rPr>
          <w:rStyle w:val="StyleBoldUnderline"/>
        </w:rPr>
        <w:t>are quite low.</w:t>
      </w:r>
      <w:r>
        <w:rPr>
          <w:rStyle w:val="StyleBoldUnderline"/>
          <w:szCs w:val="36"/>
        </w:rPr>
        <w:t xml:space="preserve"> Because </w:t>
      </w:r>
      <w:r>
        <w:rPr>
          <w:rStyle w:val="StyleBoldUnderline"/>
        </w:rPr>
        <w:t>reactors have a very high power output</w:t>
      </w:r>
      <w:r>
        <w:rPr>
          <w:rStyle w:val="StyleBoldUnderline"/>
          <w:szCs w:val="36"/>
        </w:rPr>
        <w:t xml:space="preserve"> and hold very large amounts of radioactivity, considerable care has been taken to control the reaction, cool the fuel and contain the radioactivity. Nuclear </w:t>
      </w:r>
      <w:r>
        <w:rPr>
          <w:rStyle w:val="StyleBoldUnderline"/>
        </w:rPr>
        <w:t>safety is the number one priority</w:t>
      </w:r>
      <w:r>
        <w:rPr>
          <w:rStyle w:val="StyleBoldUnderline"/>
          <w:szCs w:val="36"/>
        </w:rPr>
        <w:t xml:space="preserve">. Accidents are very expensive because of the loss of electricity supply to many con- </w:t>
      </w:r>
      <w:proofErr w:type="gramStart"/>
      <w:r>
        <w:rPr>
          <w:rStyle w:val="StyleBoldUnderline"/>
          <w:szCs w:val="36"/>
        </w:rPr>
        <w:t>sumers</w:t>
      </w:r>
      <w:proofErr w:type="gramEnd"/>
      <w:r>
        <w:rPr>
          <w:rStyle w:val="StyleBoldUnderline"/>
          <w:szCs w:val="36"/>
        </w:rPr>
        <w:t xml:space="preserve"> who depend on reliable power, the very high cost to repair the damage, and the loss in revenue. Injuries would result if plant employ- ees receive high radiation doses. </w:t>
      </w:r>
      <w:r>
        <w:rPr>
          <w:rStyle w:val="StyleBoldUnderline"/>
        </w:rPr>
        <w:t xml:space="preserve">Even though low radiation doses are beneficial, nuclear plant owners will continue to maintain a very high degree of nuclear safety. </w:t>
      </w:r>
      <w:r>
        <w:rPr>
          <w:rStyle w:val="StyleBoldUnderline"/>
          <w:szCs w:val="36"/>
        </w:rPr>
        <w:t xml:space="preserve">Any accidents that release radioactivity would result in loss of social acceptance. It </w:t>
      </w:r>
      <w:r>
        <w:rPr>
          <w:rStyle w:val="StyleBoldUnderline"/>
        </w:rPr>
        <w:t>has been claimed that thyroid cancer is</w:t>
      </w:r>
      <w:r>
        <w:rPr>
          <w:rStyle w:val="StyleBoldUnderline"/>
          <w:szCs w:val="36"/>
        </w:rPr>
        <w:t xml:space="preserve"> </w:t>
      </w:r>
      <w:r>
        <w:rPr>
          <w:rStyle w:val="StyleBoldUnderline"/>
        </w:rPr>
        <w:t>the most common long-term effect of low dose radiation</w:t>
      </w:r>
      <w:r>
        <w:rPr>
          <w:rStyle w:val="StyleBoldUnderline"/>
          <w:szCs w:val="36"/>
        </w:rPr>
        <w:t xml:space="preserve"> exposure in children). Nuclear safety regula- tions are based on tight radioiodine dose limits. </w:t>
      </w:r>
      <w:r>
        <w:rPr>
          <w:rStyle w:val="StyleBoldUnderline"/>
        </w:rPr>
        <w:t>A review</w:t>
      </w:r>
      <w:r>
        <w:rPr>
          <w:rStyle w:val="StyleBoldUnderline"/>
          <w:szCs w:val="36"/>
        </w:rPr>
        <w:t xml:space="preserve"> of many recent scientific publications </w:t>
      </w:r>
      <w:r>
        <w:rPr>
          <w:rStyle w:val="StyleBoldUnderline"/>
        </w:rPr>
        <w:t>does not support</w:t>
      </w:r>
      <w:r>
        <w:rPr>
          <w:rStyle w:val="StyleBoldUnderline"/>
          <w:szCs w:val="36"/>
        </w:rPr>
        <w:t xml:space="preserve"> </w:t>
      </w:r>
      <w:r>
        <w:rPr>
          <w:rStyle w:val="StyleBoldUnderline"/>
        </w:rPr>
        <w:t>this concern</w:t>
      </w:r>
      <w:r>
        <w:rPr>
          <w:rStyle w:val="StyleBoldUnderline"/>
          <w:szCs w:val="36"/>
        </w:rPr>
        <w:t xml:space="preserve">. </w:t>
      </w:r>
      <w:r>
        <w:rPr>
          <w:rStyle w:val="StyleBoldUnderline"/>
        </w:rPr>
        <w:t>Thyroid cancer is</w:t>
      </w:r>
      <w:r>
        <w:rPr>
          <w:rStyle w:val="StyleBoldUnderline"/>
          <w:szCs w:val="36"/>
        </w:rPr>
        <w:t xml:space="preserve"> not an uncommon occurrence in most populations; it does </w:t>
      </w:r>
      <w:r>
        <w:rPr>
          <w:rStyle w:val="StyleBoldUnderline"/>
        </w:rPr>
        <w:t>not</w:t>
      </w:r>
      <w:r>
        <w:rPr>
          <w:rStyle w:val="StyleBoldUnderline"/>
          <w:szCs w:val="36"/>
        </w:rPr>
        <w:t xml:space="preserve"> appear to be </w:t>
      </w:r>
      <w:r>
        <w:rPr>
          <w:rStyle w:val="StyleBoldUnderline"/>
        </w:rPr>
        <w:t>related to radiation exposure</w:t>
      </w:r>
      <w:r>
        <w:rPr>
          <w:rStyle w:val="StyleBoldUnderline"/>
          <w:szCs w:val="36"/>
        </w:rPr>
        <w:t xml:space="preserve">. Radioiodine treatment of hyperthyroidism does not appear to cause a detectable increase in cancer. On the contrary, </w:t>
      </w:r>
      <w:r>
        <w:rPr>
          <w:rStyle w:val="StyleBoldUnderline"/>
        </w:rPr>
        <w:t>decreases in overall cancer incidence and mortality are reported</w:t>
      </w:r>
      <w:r>
        <w:rPr>
          <w:rStyle w:val="StyleBoldUnderline"/>
          <w:szCs w:val="36"/>
        </w:rPr>
        <w:t xml:space="preserve">. </w:t>
      </w:r>
    </w:p>
    <w:p w:rsidR="004F2229" w:rsidRDefault="004F2229" w:rsidP="004F2229">
      <w:pPr>
        <w:pStyle w:val="Heading4"/>
      </w:pPr>
      <w:r>
        <w:t>Nuclear power good – clean, little waste, and available</w:t>
      </w:r>
    </w:p>
    <w:p w:rsidR="004F2229" w:rsidRDefault="004F2229" w:rsidP="004F2229">
      <w:r w:rsidRPr="00562B13">
        <w:rPr>
          <w:b/>
        </w:rPr>
        <w:t>BNP 99</w:t>
      </w:r>
      <w:r>
        <w:t xml:space="preserve"> [Benefits of Nuclear Power; “Nuclear Power Benefits”; Published 1999 @ </w:t>
      </w:r>
      <w:hyperlink r:id="rId67" w:history="1">
        <w:r>
          <w:rPr>
            <w:rStyle w:val="Hyperlink"/>
          </w:rPr>
          <w:t>http://www.benefitsofnuclearpower.com/</w:t>
        </w:r>
      </w:hyperlink>
      <w:r>
        <w:t>] Tusnial</w:t>
      </w:r>
    </w:p>
    <w:p w:rsidR="004F2229" w:rsidRDefault="004F2229" w:rsidP="004F2229">
      <w:pPr>
        <w:rPr>
          <w:sz w:val="16"/>
        </w:rPr>
      </w:pPr>
      <w:r>
        <w:rPr>
          <w:sz w:val="16"/>
        </w:rPr>
        <w:t xml:space="preserve">Green Nuclear Energy Picture What </w:t>
      </w:r>
      <w:proofErr w:type="gramStart"/>
      <w:r>
        <w:rPr>
          <w:sz w:val="16"/>
        </w:rPr>
        <w:t>are</w:t>
      </w:r>
      <w:proofErr w:type="gramEnd"/>
      <w:r>
        <w:rPr>
          <w:sz w:val="16"/>
        </w:rPr>
        <w:t xml:space="preserve"> the Benefits of Nuclear Power, in the Nuclear energy debate? In this site, we discuss all the arguments - from the advantages of nuclear power to the disadvantages of nuclear power, the pros &amp; cons and advantages and disadvantages of nuclear power and benefits of nuclear power plant electricity generation. First, what it is ... </w:t>
      </w:r>
      <w:r>
        <w:rPr>
          <w:rStyle w:val="StyleBoldUnderline"/>
        </w:rPr>
        <w:t xml:space="preserve">Nuclear power is the usable energy which is extracted from the atomic nuclei through controlled nuclear reactions with the help of nuclear </w:t>
      </w:r>
      <w:proofErr w:type="gramStart"/>
      <w:r>
        <w:rPr>
          <w:rStyle w:val="StyleBoldUnderline"/>
        </w:rPr>
        <w:t>technology.</w:t>
      </w:r>
      <w:proofErr w:type="gramEnd"/>
      <w:r>
        <w:rPr>
          <w:rStyle w:val="StyleBoldUnderline"/>
        </w:rPr>
        <w:t xml:space="preserve"> The nuclear power is used to generate heat - nuclear energy, which in turn is used to generate nuclear electricity -</w:t>
      </w:r>
      <w:r>
        <w:rPr>
          <w:sz w:val="16"/>
        </w:rPr>
        <w:t xml:space="preserve"> one of the main advantages of nuclear power. </w:t>
      </w:r>
      <w:r>
        <w:rPr>
          <w:rStyle w:val="StyleBoldUnderline"/>
        </w:rPr>
        <w:t>Typically nuclear power plants are found in electric generators,</w:t>
      </w:r>
      <w:r>
        <w:rPr>
          <w:sz w:val="16"/>
        </w:rPr>
        <w:t xml:space="preserve"> on board nuclear ships and nuclear submarines. </w:t>
      </w:r>
      <w:r>
        <w:rPr>
          <w:rStyle w:val="StyleBoldUnderline"/>
        </w:rPr>
        <w:t>In the present times, the only method of acquiring nuclear power is through nuclear fission</w:t>
      </w:r>
      <w:r>
        <w:rPr>
          <w:sz w:val="16"/>
        </w:rPr>
        <w:t xml:space="preserve"> although other options like nuclear fusion and radioactive decay are also being explored by scientists as alternative sources to generate nuclear power. There are many well known benefits of nuclear power and these are listed as follows: Among the many benefits of nuclear power, the main advantage </w:t>
      </w:r>
      <w:r>
        <w:rPr>
          <w:rStyle w:val="StyleBoldUnderline"/>
        </w:rPr>
        <w:t>this type of power</w:t>
      </w:r>
      <w:r>
        <w:rPr>
          <w:sz w:val="16"/>
        </w:rPr>
        <w:t xml:space="preserve"> has over other methods is that it </w:t>
      </w:r>
      <w:r>
        <w:rPr>
          <w:rStyle w:val="StyleBoldUnderline"/>
        </w:rPr>
        <w:t>is a clean way to produce energy as it does not result in the emission of</w:t>
      </w:r>
      <w:r>
        <w:rPr>
          <w:sz w:val="16"/>
        </w:rPr>
        <w:t xml:space="preserve"> any of the </w:t>
      </w:r>
      <w:r>
        <w:rPr>
          <w:rStyle w:val="StyleBoldUnderline"/>
        </w:rPr>
        <w:t>poisonous gases</w:t>
      </w:r>
      <w:r>
        <w:rPr>
          <w:sz w:val="16"/>
        </w:rPr>
        <w:t xml:space="preserve"> like carbon dioxide, sulfur dioxide or nitrogen dioxide. In today’s world wh</w:t>
      </w:r>
      <w:r>
        <w:rPr>
          <w:rStyle w:val="StyleBoldUnderline"/>
        </w:rPr>
        <w:t xml:space="preserve">en pollution of the atmosphere is one of our main worries, an option such as this is definitely preferable compared to burning of fossil fuels which causes so much </w:t>
      </w:r>
      <w:r>
        <w:rPr>
          <w:sz w:val="16"/>
        </w:rPr>
        <w:t xml:space="preserve">of </w:t>
      </w:r>
      <w:r>
        <w:rPr>
          <w:rStyle w:val="StyleBoldUnderline"/>
        </w:rPr>
        <w:t>pollution</w:t>
      </w:r>
      <w:r>
        <w:rPr>
          <w:sz w:val="16"/>
        </w:rPr>
        <w:t xml:space="preserve">. For more on the benefits of clean energy see Benefits of Solar Power at BenefitsOf.com. When compared to the fossil fuel waste, </w:t>
      </w:r>
      <w:r>
        <w:rPr>
          <w:rStyle w:val="StyleBoldUnderline"/>
        </w:rPr>
        <w:t>the nuclear waste which occurs due to the production of nuclear power is not only small in quantity but also remains confined so as not to affect anyone in its surroundings.</w:t>
      </w:r>
      <w:r>
        <w:rPr>
          <w:sz w:val="16"/>
        </w:rPr>
        <w:t xml:space="preserve"> It has been proved that</w:t>
      </w:r>
      <w:r>
        <w:rPr>
          <w:rStyle w:val="StyleBoldUnderline"/>
        </w:rPr>
        <w:t xml:space="preserve"> if a typical family of four uses nuclear power for all its needs then the waste produced over a period of a lifetime would be as small as a golf ball.</w:t>
      </w:r>
      <w:r>
        <w:rPr>
          <w:sz w:val="16"/>
        </w:rPr>
        <w:t xml:space="preserve"> </w:t>
      </w:r>
      <w:r>
        <w:rPr>
          <w:rStyle w:val="StyleBoldUnderline"/>
        </w:rPr>
        <w:t>The disposal of nuclear waste</w:t>
      </w:r>
      <w:r>
        <w:rPr>
          <w:sz w:val="16"/>
        </w:rPr>
        <w:t xml:space="preserve"> which results during the generation of nuclear power </w:t>
      </w:r>
      <w:r>
        <w:rPr>
          <w:rStyle w:val="StyleBoldUnderline"/>
        </w:rPr>
        <w:t>is much easier because it is just dumped in to a geological site where it decays over a period of time and has no negative impact on the ecosystem</w:t>
      </w:r>
      <w:r>
        <w:rPr>
          <w:sz w:val="16"/>
        </w:rPr>
        <w:t xml:space="preserve">. This turns out to be one of the main benefits of nuclear power </w:t>
      </w:r>
      <w:r>
        <w:rPr>
          <w:rStyle w:val="StyleBoldUnderline"/>
        </w:rPr>
        <w:t>as compared to the chemical waste like arsenic or mercury which refuse to decompose or poisonous gases which cause global warming,</w:t>
      </w:r>
      <w:r>
        <w:rPr>
          <w:sz w:val="16"/>
        </w:rPr>
        <w:t xml:space="preserve"> acid rain and smog. Nuclear power is safe and even though there have been two serious </w:t>
      </w:r>
      <w:r>
        <w:rPr>
          <w:rStyle w:val="StyleBoldUnderline"/>
        </w:rPr>
        <w:t>accidents</w:t>
      </w:r>
      <w:r>
        <w:rPr>
          <w:sz w:val="16"/>
        </w:rPr>
        <w:t xml:space="preserve"> in Pennsylvania and Chernobyl, these </w:t>
      </w:r>
      <w:r>
        <w:rPr>
          <w:rStyle w:val="StyleBoldUnderline"/>
        </w:rPr>
        <w:t>are</w:t>
      </w:r>
      <w:r>
        <w:rPr>
          <w:sz w:val="16"/>
        </w:rPr>
        <w:t xml:space="preserve"> but </w:t>
      </w:r>
      <w:r>
        <w:rPr>
          <w:rStyle w:val="StyleBoldUnderline"/>
        </w:rPr>
        <w:t>sporadic incidents when compared to the rate of accidents which occur in fossil fuel industries, coal mines and gas pipelines</w:t>
      </w:r>
      <w:r>
        <w:rPr>
          <w:sz w:val="16"/>
        </w:rPr>
        <w:t xml:space="preserve"> which have a history of eruption. One of the main benefits of nuclear power is that </w:t>
      </w:r>
      <w:r>
        <w:rPr>
          <w:rStyle w:val="StyleBoldUnderline"/>
        </w:rPr>
        <w:t>it is an extremely reliable source of power</w:t>
      </w:r>
      <w:r>
        <w:rPr>
          <w:sz w:val="16"/>
        </w:rPr>
        <w:t xml:space="preserve"> because most nuclear reactors have a life cycle of 40 years which can be easily extended further for 20 more years. Th</w:t>
      </w:r>
      <w:r>
        <w:rPr>
          <w:rStyle w:val="StyleBoldUnderline"/>
        </w:rPr>
        <w:t>e availability of nuclear power is competitive compare</w:t>
      </w:r>
      <w:r>
        <w:rPr>
          <w:sz w:val="16"/>
        </w:rPr>
        <w:t xml:space="preserve">d to other sources of power like oil and gas since </w:t>
      </w:r>
      <w:r>
        <w:rPr>
          <w:rStyle w:val="StyleBoldUnderline"/>
        </w:rPr>
        <w:t>the cost of the nuclear fuel is a small part of the total reaction</w:t>
      </w:r>
      <w:r>
        <w:rPr>
          <w:sz w:val="16"/>
        </w:rPr>
        <w:t xml:space="preserve"> and therefore even </w:t>
      </w:r>
      <w:r>
        <w:rPr>
          <w:sz w:val="16"/>
        </w:rPr>
        <w:lastRenderedPageBreak/>
        <w:t xml:space="preserve">if there is a slight fluctuation in the market the entire reaction need not be affected. The source of nuclear power is </w:t>
      </w:r>
      <w:r>
        <w:rPr>
          <w:rStyle w:val="StyleBoldUnderline"/>
        </w:rPr>
        <w:t>uranium</w:t>
      </w:r>
      <w:r>
        <w:rPr>
          <w:sz w:val="16"/>
        </w:rPr>
        <w:t xml:space="preserve"> and this </w:t>
      </w:r>
      <w:r>
        <w:rPr>
          <w:rStyle w:val="StyleBoldUnderline"/>
        </w:rPr>
        <w:t>is available in abundance in the crust of the Earth</w:t>
      </w:r>
      <w:r>
        <w:rPr>
          <w:sz w:val="16"/>
        </w:rPr>
        <w:t xml:space="preserve"> with major deposits being uncovered in Canada and Australia. </w:t>
      </w:r>
      <w:proofErr w:type="gramStart"/>
      <w:r>
        <w:rPr>
          <w:sz w:val="16"/>
        </w:rPr>
        <w:t xml:space="preserve">Therefore since the source of nuclear power is readily available now and also for centuries to come, </w:t>
      </w:r>
      <w:r>
        <w:rPr>
          <w:rStyle w:val="StyleBoldUnderline"/>
        </w:rPr>
        <w:t>this form of power is virtually inexhaustible.</w:t>
      </w:r>
      <w:proofErr w:type="gramEnd"/>
      <w:r>
        <w:rPr>
          <w:sz w:val="16"/>
        </w:rPr>
        <w:t xml:space="preserve"> </w:t>
      </w:r>
    </w:p>
    <w:p w:rsidR="004F2229" w:rsidRDefault="004F2229" w:rsidP="004F2229">
      <w:pPr>
        <w:pStyle w:val="Heading3"/>
      </w:pPr>
      <w:r>
        <w:lastRenderedPageBreak/>
        <w:t>2NC NB – Politics</w:t>
      </w:r>
    </w:p>
    <w:p w:rsidR="004F2229" w:rsidRDefault="004F2229" w:rsidP="004F2229">
      <w:pPr>
        <w:pStyle w:val="Heading4"/>
      </w:pPr>
      <w:r>
        <w:t>CP avoids politics – bipartisan support</w:t>
      </w:r>
    </w:p>
    <w:p w:rsidR="004F2229" w:rsidRDefault="004F2229" w:rsidP="004F2229">
      <w:r w:rsidRPr="00BF486A">
        <w:rPr>
          <w:b/>
        </w:rPr>
        <w:t>CASE 12</w:t>
      </w:r>
      <w:r>
        <w:t xml:space="preserve"> [Clean and Safe Energy Coalition, news report; “Gov Whitman: Nuclear Power Garners Bipartisan Support”; Published 15 August 2012 @ </w:t>
      </w:r>
      <w:hyperlink r:id="rId68" w:history="1">
        <w:r>
          <w:rPr>
            <w:rStyle w:val="Hyperlink"/>
          </w:rPr>
          <w:t>http://casenergy.org/2012/08/gov-whitman-nuclear-power-garners-bipartisan-support/</w:t>
        </w:r>
      </w:hyperlink>
      <w:r>
        <w:t>] Tusnial</w:t>
      </w:r>
    </w:p>
    <w:p w:rsidR="004F2229" w:rsidRDefault="004F2229" w:rsidP="004F2229">
      <w:r>
        <w:t>Gov. Whitman writes: “</w:t>
      </w:r>
      <w:r>
        <w:rPr>
          <w:rStyle w:val="StyleBoldUnderline"/>
        </w:rPr>
        <w:t>Bipartisan support for nuclear energy is founded in the fact that nuclear energy</w:t>
      </w:r>
      <w:r>
        <w:t xml:space="preserve">, safely managed, </w:t>
      </w:r>
      <w:r>
        <w:rPr>
          <w:rStyle w:val="StyleBoldUnderline"/>
        </w:rPr>
        <w:t>provides an efficient, reliable source of energy.</w:t>
      </w:r>
      <w:r>
        <w:t xml:space="preserve"> In fact, </w:t>
      </w:r>
      <w:r>
        <w:rPr>
          <w:rStyle w:val="StyleBoldUnderline"/>
        </w:rPr>
        <w:t xml:space="preserve">nuclear power is the only baseload source of carbon-free electricity. It provides nearly two-thirds of the nation’s low-carbon electricity, and will continue to be an important source of energy </w:t>
      </w:r>
      <w:r>
        <w:t xml:space="preserve">well into the future given the advent of innovative large and small reactor designs.” </w:t>
      </w:r>
    </w:p>
    <w:p w:rsidR="004F2229" w:rsidRPr="00BF486A" w:rsidRDefault="004F2229" w:rsidP="00BF486A">
      <w:pPr>
        <w:pStyle w:val="Heading4"/>
      </w:pPr>
      <w:r w:rsidRPr="00BF486A">
        <w:t>Politics is a net benefit to the CP – bipartisan support</w:t>
      </w:r>
    </w:p>
    <w:p w:rsidR="004F2229" w:rsidRDefault="004F2229" w:rsidP="004F2229">
      <w:pPr>
        <w:rPr>
          <w:rStyle w:val="StyleBoldUnderline"/>
        </w:rPr>
      </w:pPr>
      <w:r w:rsidRPr="00BF486A">
        <w:rPr>
          <w:b/>
        </w:rPr>
        <w:t>NEFT, 06</w:t>
      </w:r>
      <w:r w:rsidR="00BF486A">
        <w:t xml:space="preserve"> </w:t>
      </w:r>
      <w:r>
        <w:t>[Nuclear Energy for Texans, How does Nuclear Energy slow warming</w:t>
      </w:r>
      <w:proofErr w:type="gramStart"/>
      <w:r>
        <w:t>?,</w:t>
      </w:r>
      <w:proofErr w:type="gramEnd"/>
      <w:r>
        <w:t xml:space="preserve"> </w:t>
      </w:r>
      <w:hyperlink r:id="rId69" w:history="1">
        <w:r>
          <w:rPr>
            <w:rStyle w:val="Hyperlink"/>
          </w:rPr>
          <w:t>http://www.nuclearenergyfortexans.org/global_warming.php</w:t>
        </w:r>
      </w:hyperlink>
      <w:r>
        <w:t>] Tusnial</w:t>
      </w:r>
    </w:p>
    <w:p w:rsidR="004F2229" w:rsidRDefault="004F2229" w:rsidP="004F2229">
      <w:pPr>
        <w:rPr>
          <w:rStyle w:val="StyleBoldUnderline"/>
        </w:rPr>
      </w:pPr>
      <w:r>
        <w:rPr>
          <w:rStyle w:val="StyleBoldUnderline"/>
        </w:rPr>
        <w:t>Support for nuclear energy is bipartisan.</w:t>
      </w:r>
      <w:r>
        <w:t> </w:t>
      </w:r>
      <w:r>
        <w:rPr>
          <w:rStyle w:val="StyleBoldUnderline"/>
        </w:rPr>
        <w:t>Sen. John McCain (R-Ariz.) has said he “firmly believes that nuclear power is a key technology for addressing climate change. As we develop strategies to reduce greenhouse gas emissions, we simply cannot ignore this emission-free technology.”</w:t>
      </w:r>
    </w:p>
    <w:p w:rsidR="004F2229" w:rsidRDefault="004F2229" w:rsidP="004F2229">
      <w:pPr>
        <w:rPr>
          <w:rStyle w:val="StyleBoldUnderline"/>
        </w:rPr>
      </w:pPr>
      <w:r>
        <w:rPr>
          <w:rStyle w:val="StyleBoldUnderline"/>
        </w:rPr>
        <w:t>Rep. Bob Clement (D-Tenn.) says, "With the implementation of the Clean Air Act and the administration's increased concern about global climate change and acid rain, renewed attention has been focused on nuclear energy's significant environmental benefits. Environmental awareness, coupled with an increased basic need for electricity, is becoming critical in certain regions of the country. Nuclear energy, along with a strong conservation program and energy efficiency programs, is a smart choice.</w:t>
      </w:r>
    </w:p>
    <w:p w:rsidR="000E7BFC" w:rsidRDefault="000E7BFC" w:rsidP="004F2229">
      <w:pPr>
        <w:pStyle w:val="Heading3"/>
      </w:pPr>
    </w:p>
    <w:p w:rsidR="004F2229" w:rsidRDefault="00BF486A" w:rsidP="004F2229">
      <w:pPr>
        <w:pStyle w:val="Heading3"/>
      </w:pPr>
      <w:r>
        <w:lastRenderedPageBreak/>
        <w:t xml:space="preserve">Aff Answers - </w:t>
      </w:r>
      <w:r w:rsidR="004F2229">
        <w:t>A2 Warming</w:t>
      </w:r>
    </w:p>
    <w:p w:rsidR="004F2229" w:rsidRDefault="004F2229" w:rsidP="004F2229"/>
    <w:p w:rsidR="004F2229" w:rsidRDefault="004F2229" w:rsidP="004F2229">
      <w:pPr>
        <w:pStyle w:val="Heading4"/>
      </w:pPr>
      <w:r>
        <w:t>Nuclear Energy emits CO2 – Bad for the environment – limited lifetime</w:t>
      </w:r>
    </w:p>
    <w:p w:rsidR="004F2229" w:rsidRDefault="004F2229" w:rsidP="004F2229">
      <w:pPr>
        <w:rPr>
          <w:rStyle w:val="StyleStyleBold12pt"/>
        </w:rPr>
      </w:pPr>
      <w:r w:rsidRPr="00BF486A">
        <w:rPr>
          <w:b/>
        </w:rPr>
        <w:t xml:space="preserve">NIRS, No </w:t>
      </w:r>
      <w:proofErr w:type="gramStart"/>
      <w:r w:rsidRPr="00BF486A">
        <w:rPr>
          <w:b/>
        </w:rPr>
        <w:t>Date</w:t>
      </w:r>
      <w:r>
        <w:t>[</w:t>
      </w:r>
      <w:proofErr w:type="gramEnd"/>
      <w:r>
        <w:t xml:space="preserve">Nuclear Information and Research Service, Nuclear Power Can’t Stop Climate Chage, </w:t>
      </w:r>
      <w:hyperlink r:id="rId70" w:history="1">
        <w:r>
          <w:rPr>
            <w:rStyle w:val="Hyperlink"/>
          </w:rPr>
          <w:t>https://www.nirs.org/factsheets/climatenukes.pdf</w:t>
        </w:r>
      </w:hyperlink>
      <w:r>
        <w:t>]</w:t>
      </w:r>
    </w:p>
    <w:p w:rsidR="004F2229" w:rsidRDefault="004F2229" w:rsidP="004F2229">
      <w:pPr>
        <w:rPr>
          <w:rStyle w:val="StyleBoldUnderline"/>
        </w:rPr>
      </w:pPr>
      <w:r>
        <w:t xml:space="preserve">Even though the Bush Administration stubbornly refuses to admit that </w:t>
      </w:r>
      <w:r>
        <w:rPr>
          <w:rStyle w:val="StyleBoldUnderline"/>
        </w:rPr>
        <w:t>global climate change is a serious environmental threat</w:t>
      </w:r>
      <w:r>
        <w:t xml:space="preserve">, </w:t>
      </w:r>
      <w:r>
        <w:rPr>
          <w:rStyle w:val="StyleBoldUnderline"/>
        </w:rPr>
        <w:t xml:space="preserve">the US nuclear industry is spending millions of dollars promoting atomic power as the answer to the greenhouse effect. Their claim is without basis. Nuclear energy is neither efficient nor effective in cutting CO2 emissions. Moreover, it is not an endless energy source and carries its own unique and timeless threat to the global environment and security. Nuclear energy is portrayed as the flagship in the battle against the global warming. Industry claims that CO2, the most prominent of greenhouse gases, is not produced using nuclear power. Nuclear-related CO2 emissions will grow with time, mainly due to the ‘impoverishment’ of future uranium sources. As limited high-grade uranium ore deposits are exhausted worldwide, the processing of lower grade ore will emit CO2 at the same or greater rates than coal-fired stations.1 In essence, obtaining the necessary quality and quantity of uranium to run nuclear reactors will get more difficult as the uranium ore becomes scarce. </w:t>
      </w:r>
    </w:p>
    <w:p w:rsidR="004F2229" w:rsidRDefault="004F2229" w:rsidP="004F2229">
      <w:pPr>
        <w:rPr>
          <w:rStyle w:val="StyleBoldUnderline"/>
        </w:rPr>
      </w:pPr>
    </w:p>
    <w:p w:rsidR="004F2229" w:rsidRDefault="00BF486A" w:rsidP="004F2229">
      <w:pPr>
        <w:pStyle w:val="Heading3"/>
        <w:rPr>
          <w:rStyle w:val="StyleBoldUnderline"/>
          <w:b w:val="0"/>
          <w:bCs/>
          <w:sz w:val="28"/>
          <w:szCs w:val="32"/>
        </w:rPr>
      </w:pPr>
      <w:r>
        <w:rPr>
          <w:rStyle w:val="StyleBoldUnderline"/>
          <w:sz w:val="28"/>
          <w:szCs w:val="32"/>
        </w:rPr>
        <w:lastRenderedPageBreak/>
        <w:t xml:space="preserve">Aff - </w:t>
      </w:r>
      <w:r w:rsidR="004F2229">
        <w:rPr>
          <w:rStyle w:val="StyleBoldUnderline"/>
          <w:sz w:val="28"/>
          <w:szCs w:val="32"/>
        </w:rPr>
        <w:t>No Solvency – Resources</w:t>
      </w:r>
    </w:p>
    <w:p w:rsidR="004F2229" w:rsidRPr="00BF486A" w:rsidRDefault="004F2229" w:rsidP="00BF486A">
      <w:pPr>
        <w:pStyle w:val="Heading4"/>
        <w:rPr>
          <w:rStyle w:val="StyleStyleBold12pt"/>
          <w:sz w:val="24"/>
          <w:szCs w:val="24"/>
        </w:rPr>
      </w:pPr>
      <w:r w:rsidRPr="00BF486A">
        <w:rPr>
          <w:rStyle w:val="StyleStyleBold12pt"/>
          <w:sz w:val="24"/>
          <w:szCs w:val="24"/>
        </w:rPr>
        <w:t>Uranium is running out – Nuclear Energy is going to fail and is unsustainable</w:t>
      </w:r>
    </w:p>
    <w:p w:rsidR="004F2229" w:rsidRDefault="004F2229" w:rsidP="004F2229">
      <w:pPr>
        <w:rPr>
          <w:rStyle w:val="StyleBoldUnderline"/>
          <w:bCs/>
          <w:sz w:val="26"/>
        </w:rPr>
      </w:pPr>
      <w:r w:rsidRPr="00BF486A">
        <w:rPr>
          <w:b/>
        </w:rPr>
        <w:t xml:space="preserve">NIRS, No </w:t>
      </w:r>
      <w:proofErr w:type="gramStart"/>
      <w:r w:rsidRPr="00BF486A">
        <w:rPr>
          <w:b/>
        </w:rPr>
        <w:t>Date</w:t>
      </w:r>
      <w:r>
        <w:t>[</w:t>
      </w:r>
      <w:proofErr w:type="gramEnd"/>
      <w:r>
        <w:t xml:space="preserve">Nuclear Information and Research Service, Nuclear Power Can’t Stop Climate Chage, </w:t>
      </w:r>
      <w:hyperlink r:id="rId71" w:history="1">
        <w:r>
          <w:rPr>
            <w:rStyle w:val="Hyperlink"/>
          </w:rPr>
          <w:t>https://www.nirs.org/factsheets/climatenukes.pdf</w:t>
        </w:r>
      </w:hyperlink>
      <w:r>
        <w:t>]</w:t>
      </w:r>
    </w:p>
    <w:p w:rsidR="004F2229" w:rsidRDefault="004F2229" w:rsidP="004F2229">
      <w:pPr>
        <w:rPr>
          <w:rStyle w:val="StyleBoldUnderline"/>
        </w:rPr>
      </w:pPr>
      <w:proofErr w:type="gramStart"/>
      <w:r>
        <w:rPr>
          <w:rStyle w:val="StyleBoldUnderline"/>
        </w:rPr>
        <w:t>As the uranium supply runs short it will become difficult to accelerate uranium production because it takes eight years to put a new uranium mine into production.</w:t>
      </w:r>
      <w:proofErr w:type="gramEnd"/>
      <w:r>
        <w:rPr>
          <w:rStyle w:val="StyleBoldUnderline"/>
        </w:rPr>
        <w:t xml:space="preserve"> The International Atomic Energy Agency </w:t>
      </w:r>
      <w:r>
        <w:t>(IAEA</w:t>
      </w:r>
      <w:proofErr w:type="gramStart"/>
      <w:r>
        <w:t>)</w:t>
      </w:r>
      <w:r>
        <w:rPr>
          <w:rStyle w:val="StyleBoldUnderline"/>
        </w:rPr>
        <w:t>2</w:t>
      </w:r>
      <w:proofErr w:type="gramEnd"/>
      <w:r>
        <w:rPr>
          <w:rStyle w:val="StyleBoldUnderline"/>
        </w:rPr>
        <w:t xml:space="preserve"> predicts insufficient production now and in the future. Pro-nuclear industry sources estimate that the worldwide uranium supply is 6.4 million tons. If we used nuclear power for 70% of our electricity generation worldwide starting now, we would exhaust this uranium supply between 2016 and 2018. That is IF we could build enough nuclear reactors to provide 70% of the world’s electricity, which we can’t</w:t>
      </w:r>
    </w:p>
    <w:p w:rsidR="004F2229" w:rsidRDefault="00BF486A" w:rsidP="004F2229">
      <w:pPr>
        <w:pStyle w:val="Heading3"/>
        <w:rPr>
          <w:rStyle w:val="StyleBoldUnderline"/>
          <w:b w:val="0"/>
          <w:sz w:val="28"/>
          <w:szCs w:val="32"/>
        </w:rPr>
      </w:pPr>
      <w:r>
        <w:rPr>
          <w:rStyle w:val="StyleBoldUnderline"/>
          <w:sz w:val="28"/>
          <w:szCs w:val="32"/>
        </w:rPr>
        <w:lastRenderedPageBreak/>
        <w:t xml:space="preserve">Aff - </w:t>
      </w:r>
      <w:r w:rsidR="004F2229">
        <w:rPr>
          <w:rStyle w:val="StyleBoldUnderline"/>
          <w:sz w:val="28"/>
          <w:szCs w:val="32"/>
        </w:rPr>
        <w:t>No Solvency – Funds</w:t>
      </w:r>
    </w:p>
    <w:p w:rsidR="004F2229" w:rsidRPr="00BF486A" w:rsidRDefault="004F2229" w:rsidP="00BF486A">
      <w:pPr>
        <w:pStyle w:val="Heading4"/>
      </w:pPr>
      <w:r w:rsidRPr="00BF486A">
        <w:t>No money to fund the nuclear program – will fail from the start</w:t>
      </w:r>
    </w:p>
    <w:p w:rsidR="004F2229" w:rsidRDefault="004F2229" w:rsidP="004F2229">
      <w:pPr>
        <w:rPr>
          <w:rStyle w:val="StyleBoldUnderline"/>
          <w:bCs/>
          <w:sz w:val="26"/>
        </w:rPr>
      </w:pPr>
      <w:r w:rsidRPr="00BF486A">
        <w:rPr>
          <w:b/>
        </w:rPr>
        <w:t xml:space="preserve">NIRS, No </w:t>
      </w:r>
      <w:proofErr w:type="gramStart"/>
      <w:r w:rsidRPr="00BF486A">
        <w:rPr>
          <w:b/>
        </w:rPr>
        <w:t>Date</w:t>
      </w:r>
      <w:r>
        <w:t>[</w:t>
      </w:r>
      <w:proofErr w:type="gramEnd"/>
      <w:r>
        <w:t>Nuclear Information and Research Service, Nuclear Power Can’t Stop Climate Chage, https://www.nirs.org/factsheets/climatenukes.pdf]</w:t>
      </w:r>
    </w:p>
    <w:p w:rsidR="004F2229" w:rsidRDefault="004F2229" w:rsidP="004F2229">
      <w:pPr>
        <w:rPr>
          <w:rStyle w:val="StyleBoldUnderline"/>
        </w:rPr>
      </w:pPr>
      <w:r>
        <w:rPr>
          <w:rStyle w:val="StyleBoldUnderline"/>
        </w:rPr>
        <w:t>Climate protection will take loads of money. Every dollar has to be spent as efficiently as possible. In study after study, nuclear power comes out as the most expensive option for CO2 mitigation. Every dollar spent on energy efficiency is seven times more beneficial than that same dollar would be spent on nuclear power. Yearly costs per 1000 kg avoided CO2emissions is 68.9 dollars for wind and 132.5 dollars for nuclear power.</w:t>
      </w:r>
    </w:p>
    <w:p w:rsidR="00BF486A" w:rsidRDefault="00BF486A" w:rsidP="00BF486A"/>
    <w:p w:rsidR="004F2229" w:rsidRPr="00BF486A" w:rsidRDefault="004F2229" w:rsidP="00BF486A">
      <w:pPr>
        <w:pStyle w:val="Heading4"/>
      </w:pPr>
      <w:r w:rsidRPr="00BF486A">
        <w:t>Not enough funds to build that many Nuclear Reactor Power Plants – Impossible for CP to solve</w:t>
      </w:r>
    </w:p>
    <w:p w:rsidR="004F2229" w:rsidRDefault="004F2229" w:rsidP="004F2229">
      <w:pPr>
        <w:rPr>
          <w:rStyle w:val="StyleBoldUnderline"/>
          <w:bCs/>
          <w:sz w:val="26"/>
        </w:rPr>
      </w:pPr>
      <w:r w:rsidRPr="00BF486A">
        <w:rPr>
          <w:rStyle w:val="StyleStyleBold12pt"/>
        </w:rPr>
        <w:t xml:space="preserve">NIRS, No </w:t>
      </w:r>
      <w:proofErr w:type="gramStart"/>
      <w:r w:rsidRPr="00BF486A">
        <w:rPr>
          <w:rStyle w:val="StyleStyleBold12pt"/>
        </w:rPr>
        <w:t>Date</w:t>
      </w:r>
      <w:r>
        <w:t>[</w:t>
      </w:r>
      <w:proofErr w:type="gramEnd"/>
      <w:r>
        <w:t>Nuclear Information and Research Service, Nuclear Power Can’t Stop Climate Chage, https://www.nirs.org/factsheets/climatenukes.pdf]</w:t>
      </w:r>
    </w:p>
    <w:p w:rsidR="004F2229" w:rsidRDefault="004F2229" w:rsidP="004F2229">
      <w:pPr>
        <w:rPr>
          <w:rStyle w:val="StyleBoldUnderline"/>
        </w:rPr>
      </w:pPr>
      <w:r>
        <w:rPr>
          <w:rStyle w:val="StyleBoldUnderline"/>
        </w:rPr>
        <w:t xml:space="preserve">Without massive government investments new nuclear power plants are unlikely to be constructed in the near future because of high capital costs. Wall Street looks at short term returns which nuclear plants cannot provide. But suppose we were to make the political choice to use nuclear power to address climate change; how many extra nuclear power stations would need to be built? A Massachusetts Institute of Technology Study on “The Future of Nuclear Power” projected that a global growth scenario for as many as 1500 one thousand megawatt-electric new reactors would be needed to displace a significant amount of carbon-emitting fossil generation. For the best-case IAEA scenario where 70% of electricity would come from nuclear power, an increase of an average of 115 power stations of 1000 MW each would have to be constructed annually. Estimates for the international panel on climate change suggest that within the European continent, 1000 reactors would be </w:t>
      </w:r>
      <w:proofErr w:type="gramStart"/>
      <w:r>
        <w:rPr>
          <w:rStyle w:val="StyleBoldUnderline"/>
        </w:rPr>
        <w:t>need</w:t>
      </w:r>
      <w:proofErr w:type="gramEnd"/>
      <w:r>
        <w:rPr>
          <w:rStyle w:val="StyleBoldUnderline"/>
        </w:rPr>
        <w:t xml:space="preserve"> to be operational in 2100, six times the current level. The average construction time of nuclear power reactor is now ten years. Building 115 power stations per a year would only reduce CO2 use by 16%. This is the high-growth scenario.</w:t>
      </w:r>
    </w:p>
    <w:p w:rsidR="004F2229" w:rsidRDefault="004F2229" w:rsidP="004F2229">
      <w:pPr>
        <w:rPr>
          <w:rStyle w:val="StyleBoldUnderline"/>
        </w:rPr>
      </w:pPr>
    </w:p>
    <w:p w:rsidR="004F2229" w:rsidRDefault="004F2229" w:rsidP="004F2229">
      <w:pPr>
        <w:rPr>
          <w:rStyle w:val="StyleBoldUnderline"/>
        </w:rPr>
      </w:pPr>
    </w:p>
    <w:p w:rsidR="004F2229" w:rsidRDefault="004F2229" w:rsidP="004F2229">
      <w:pPr>
        <w:rPr>
          <w:rStyle w:val="StyleBoldUnderline"/>
        </w:rPr>
      </w:pPr>
    </w:p>
    <w:p w:rsidR="004F2229" w:rsidRDefault="00BF486A" w:rsidP="004F2229">
      <w:pPr>
        <w:pStyle w:val="Heading3"/>
        <w:rPr>
          <w:rStyle w:val="StyleBoldUnderline"/>
          <w:b w:val="0"/>
          <w:bCs/>
          <w:sz w:val="28"/>
          <w:szCs w:val="32"/>
        </w:rPr>
      </w:pPr>
      <w:r>
        <w:rPr>
          <w:rStyle w:val="StyleBoldUnderline"/>
          <w:sz w:val="28"/>
          <w:szCs w:val="32"/>
        </w:rPr>
        <w:lastRenderedPageBreak/>
        <w:t xml:space="preserve">Aff - </w:t>
      </w:r>
      <w:r w:rsidR="004F2229">
        <w:rPr>
          <w:rStyle w:val="StyleBoldUnderline"/>
          <w:sz w:val="28"/>
          <w:szCs w:val="32"/>
        </w:rPr>
        <w:t>No Solvency – Pollution</w:t>
      </w:r>
    </w:p>
    <w:p w:rsidR="004F2229" w:rsidRPr="00BF486A" w:rsidRDefault="004F2229" w:rsidP="00BF486A">
      <w:pPr>
        <w:pStyle w:val="Heading4"/>
      </w:pPr>
      <w:r w:rsidRPr="00BF486A">
        <w:t>Not enough room for this amount of Nuclear Power Plants – A lot of pollution that speeds up climate change</w:t>
      </w:r>
    </w:p>
    <w:p w:rsidR="004F2229" w:rsidRDefault="004F2229" w:rsidP="004F2229">
      <w:pPr>
        <w:rPr>
          <w:rStyle w:val="StyleBoldUnderline"/>
          <w:bCs/>
          <w:sz w:val="26"/>
        </w:rPr>
      </w:pPr>
      <w:r w:rsidRPr="00BF486A">
        <w:rPr>
          <w:b/>
        </w:rPr>
        <w:t xml:space="preserve">NIRS, No </w:t>
      </w:r>
      <w:proofErr w:type="gramStart"/>
      <w:r w:rsidRPr="00BF486A">
        <w:rPr>
          <w:b/>
        </w:rPr>
        <w:t>Date</w:t>
      </w:r>
      <w:r>
        <w:t>[</w:t>
      </w:r>
      <w:proofErr w:type="gramEnd"/>
      <w:r>
        <w:t>Nuclear Information and Research Service, Nuclear Power Can’t Stop Climate Change, https://www.nirs.org/factsheets/climatenukes.pdf]</w:t>
      </w:r>
    </w:p>
    <w:p w:rsidR="004F2229" w:rsidRDefault="004F2229" w:rsidP="004F2229">
      <w:pPr>
        <w:rPr>
          <w:rStyle w:val="StyleBoldUnderline"/>
        </w:rPr>
      </w:pPr>
      <w:r>
        <w:rPr>
          <w:rStyle w:val="StyleBoldUnderline"/>
        </w:rPr>
        <w:t>If we build 1000 to 1500 new nuclear reactors, a new Yucca Mountain-sized dump would be needed every 3 to 4 years. The Yucca Mountain process has taken 20 years so far and is still not accepted or operational. Even if it were operational, science indicates that this dump would leak into the aquifer underneath the site, a recognized source of future clean water for the Southwestern US</w:t>
      </w:r>
      <w:r>
        <w:t xml:space="preserve"> (USGS map). </w:t>
      </w:r>
      <w:r>
        <w:rPr>
          <w:rStyle w:val="StyleBoldUnderline"/>
        </w:rPr>
        <w:t>The 1986 Chornobyl nuclear power station explosion in Ukraine rendered an area the size of Switzerland uninhabitable for hundreds of years. Food restrictions are still in place hundreds and even thousands of miles from the site due to lingering deposition of radioactive fallout. More reactors mean greater risks of another accident. How many more Choronobyl’s can we afford? Nuclear power doesn’t just pollute through an accident. It pollutes as a matter of routine operational necessity. Nuclear reactors regularly spew out radioactivity, chemicals and heat pollution, endangering life and environment. As if this isn’t enough, nuclear power threatens our security by producing 200 bomb’s worth of plutonium every year; and by merely existing as pre-deployed radiological weapons that can be turned against us as targets of terrorism as experienced on September 11th.</w:t>
      </w:r>
    </w:p>
    <w:p w:rsidR="004F2229" w:rsidRDefault="004F2229" w:rsidP="004F2229"/>
    <w:p w:rsidR="004C35CE" w:rsidRDefault="004C35CE" w:rsidP="004C35CE">
      <w:pPr>
        <w:spacing w:after="200" w:line="276" w:lineRule="auto"/>
      </w:pPr>
    </w:p>
    <w:p w:rsidR="004C35CE" w:rsidRPr="004C35CE" w:rsidRDefault="004C35CE" w:rsidP="004C35CE"/>
    <w:p w:rsidR="00297D6A" w:rsidRDefault="00297D6A">
      <w:pPr>
        <w:spacing w:after="200" w:line="276" w:lineRule="auto"/>
        <w:rPr>
          <w:rFonts w:eastAsiaTheme="majorEastAsia" w:cstheme="majorBidi"/>
          <w:b/>
          <w:bCs/>
          <w:sz w:val="44"/>
          <w:szCs w:val="26"/>
          <w:u w:val="double"/>
        </w:rPr>
      </w:pPr>
      <w:r>
        <w:br w:type="page"/>
      </w:r>
    </w:p>
    <w:p w:rsidR="00297D6A" w:rsidRDefault="00297D6A" w:rsidP="00297D6A">
      <w:pPr>
        <w:pStyle w:val="Heading2"/>
      </w:pPr>
      <w:r>
        <w:lastRenderedPageBreak/>
        <w:t>***Oil Dependence - CP #1</w:t>
      </w:r>
    </w:p>
    <w:p w:rsidR="00297D6A" w:rsidRDefault="00297D6A">
      <w:pPr>
        <w:spacing w:after="200" w:line="276" w:lineRule="auto"/>
      </w:pPr>
      <w:r>
        <w:br w:type="page"/>
      </w:r>
    </w:p>
    <w:p w:rsidR="00297D6A" w:rsidRDefault="00297D6A" w:rsidP="00764D11">
      <w:pPr>
        <w:pStyle w:val="Heading3"/>
      </w:pPr>
      <w:r>
        <w:lastRenderedPageBreak/>
        <w:t>1NC – Geothermal Energy CP</w:t>
      </w:r>
    </w:p>
    <w:p w:rsidR="00297D6A" w:rsidRPr="00E74BC0" w:rsidRDefault="00297D6A" w:rsidP="00297D6A">
      <w:pPr>
        <w:pStyle w:val="Heading4"/>
        <w:rPr>
          <w:sz w:val="28"/>
        </w:rPr>
      </w:pPr>
      <w:r>
        <w:rPr>
          <w:sz w:val="28"/>
        </w:rPr>
        <w:t>CP Text: The United States federal government</w:t>
      </w:r>
      <w:r w:rsidRPr="001E7458">
        <w:rPr>
          <w:sz w:val="28"/>
        </w:rPr>
        <w:t xml:space="preserve"> should </w:t>
      </w:r>
      <w:r>
        <w:rPr>
          <w:sz w:val="28"/>
        </w:rPr>
        <w:t xml:space="preserve">increase its production of geothermal energy </w:t>
      </w:r>
    </w:p>
    <w:p w:rsidR="00297D6A" w:rsidRPr="001E7458" w:rsidRDefault="00297D6A" w:rsidP="00297D6A">
      <w:pPr>
        <w:pStyle w:val="Heading4"/>
        <w:rPr>
          <w:sz w:val="28"/>
        </w:rPr>
      </w:pPr>
      <w:r w:rsidRPr="001E7458">
        <w:rPr>
          <w:sz w:val="28"/>
        </w:rPr>
        <w:t>Geothermal Energy is key to help solve for the Energy Crisis, oil dependence just can’t cut it</w:t>
      </w:r>
    </w:p>
    <w:p w:rsidR="00297D6A" w:rsidRPr="001E7458" w:rsidRDefault="00297D6A" w:rsidP="00297D6A">
      <w:pPr>
        <w:rPr>
          <w:sz w:val="16"/>
          <w:szCs w:val="16"/>
        </w:rPr>
      </w:pPr>
      <w:proofErr w:type="gramStart"/>
      <w:r w:rsidRPr="001E7458">
        <w:rPr>
          <w:rStyle w:val="StyleStyleBold12pt"/>
          <w:sz w:val="28"/>
        </w:rPr>
        <w:t>Coyle and Simmons 3/15/14</w:t>
      </w:r>
      <w:r w:rsidRPr="001E7458">
        <w:rPr>
          <w:sz w:val="16"/>
          <w:szCs w:val="16"/>
        </w:rPr>
        <w:t xml:space="preserve"> [Eugene- Professor in electrical engineering and a policy research at GPRI.</w:t>
      </w:r>
      <w:proofErr w:type="gramEnd"/>
      <w:r w:rsidRPr="001E7458">
        <w:rPr>
          <w:sz w:val="16"/>
          <w:szCs w:val="16"/>
        </w:rPr>
        <w:t xml:space="preserve"> </w:t>
      </w:r>
      <w:proofErr w:type="gramStart"/>
      <w:r w:rsidRPr="001E7458">
        <w:rPr>
          <w:sz w:val="16"/>
          <w:szCs w:val="16"/>
        </w:rPr>
        <w:t>Richard- Engineer that served a policy fellowship in the state department.”</w:t>
      </w:r>
      <w:proofErr w:type="gramEnd"/>
      <w:r w:rsidRPr="001E7458">
        <w:rPr>
          <w:sz w:val="16"/>
          <w:szCs w:val="16"/>
        </w:rPr>
        <w:t xml:space="preserve"> 3/15/14. “Understanding the Global Energy Crisis.” </w:t>
      </w:r>
      <w:proofErr w:type="gramStart"/>
      <w:r w:rsidRPr="001E7458">
        <w:rPr>
          <w:sz w:val="16"/>
          <w:szCs w:val="16"/>
        </w:rPr>
        <w:t>Dublin Institute of Technology.</w:t>
      </w:r>
      <w:proofErr w:type="gramEnd"/>
      <w:r w:rsidRPr="001E7458">
        <w:rPr>
          <w:sz w:val="16"/>
          <w:szCs w:val="16"/>
        </w:rPr>
        <w:t xml:space="preserve"> </w:t>
      </w:r>
      <w:hyperlink r:id="rId72" w:history="1">
        <w:r w:rsidRPr="001E7458">
          <w:rPr>
            <w:rStyle w:val="Hyperlink"/>
            <w:sz w:val="16"/>
            <w:szCs w:val="16"/>
          </w:rPr>
          <w:t>http://arrow.dit.ie/cgi/viewcontent.cgi?article=1012&amp;context=engschelebk</w:t>
        </w:r>
      </w:hyperlink>
      <w:r w:rsidRPr="001E7458">
        <w:rPr>
          <w:sz w:val="16"/>
          <w:szCs w:val="16"/>
        </w:rPr>
        <w:t>]</w:t>
      </w:r>
      <w:r>
        <w:rPr>
          <w:sz w:val="16"/>
          <w:szCs w:val="16"/>
        </w:rPr>
        <w:t xml:space="preserve"> Dressler</w:t>
      </w:r>
    </w:p>
    <w:p w:rsidR="00297D6A" w:rsidRPr="00395326" w:rsidRDefault="00297D6A" w:rsidP="00297D6A">
      <w:pPr>
        <w:rPr>
          <w:rStyle w:val="StyleBoldUnderline"/>
          <w:b/>
        </w:rPr>
      </w:pPr>
      <w:r w:rsidRPr="00395326">
        <w:rPr>
          <w:rStyle w:val="StyleBoldUnderline"/>
        </w:rPr>
        <w:t>Given both the proven market position of fossil fuels</w:t>
      </w:r>
      <w:r w:rsidRPr="001E7458">
        <w:rPr>
          <w:sz w:val="16"/>
          <w:szCs w:val="16"/>
        </w:rPr>
        <w:t xml:space="preserve"> in world energy supply </w:t>
      </w:r>
      <w:r w:rsidRPr="00395326">
        <w:rPr>
          <w:rStyle w:val="StyleBoldUnderline"/>
        </w:rPr>
        <w:t>and the difficulties associated</w:t>
      </w:r>
      <w:r w:rsidRPr="001E7458">
        <w:rPr>
          <w:sz w:val="16"/>
          <w:szCs w:val="16"/>
        </w:rPr>
        <w:t xml:space="preserve"> with continued or increasing demand and use of coal, petroleum, and natural gas</w:t>
      </w:r>
      <w:r w:rsidRPr="00395326">
        <w:rPr>
          <w:rStyle w:val="StyleBoldUnderline"/>
        </w:rPr>
        <w:t>, we need to consider the current status and future potential for a range of renewable technologies:</w:t>
      </w:r>
      <w:r w:rsidRPr="001E7458">
        <w:rPr>
          <w:sz w:val="16"/>
          <w:szCs w:val="16"/>
        </w:rPr>
        <w:t xml:space="preserve"> onshore and offshore wind, hydroelectric energy, wave and tidal energy, and </w:t>
      </w:r>
      <w:r w:rsidRPr="00395326">
        <w:rPr>
          <w:rStyle w:val="StyleBoldUnderline"/>
        </w:rPr>
        <w:t>geothermal energy</w:t>
      </w:r>
      <w:r w:rsidRPr="001E7458">
        <w:rPr>
          <w:sz w:val="16"/>
          <w:szCs w:val="16"/>
        </w:rPr>
        <w:t xml:space="preserve">. Chapters five and six will go further, exploring developments in solar energy underpinned by nano technology and biofuels, respectively. Geothermal mapping has been the key to the development of geothermal energy generation worldwide. This information has been obtained through mining, oil exploration and geological surveys. Though deep drill surveys are commonly carried out reaching to a depth of six kilometers, technologies to drill boreholes to depths of fifteen kilometers or more are currently available, and will likely be exploited going forward. </w:t>
      </w:r>
      <w:r w:rsidRPr="00395326">
        <w:rPr>
          <w:rStyle w:val="StyleBoldUnderline"/>
        </w:rPr>
        <w:t xml:space="preserve">Energy production on the scale of hundreds of megawatts has been possible over recent decades and the use of geothermal energy for both the heating of buildings and for electric power production, is rapidly increasing. Geothermal energy is safe, reliable and competitive in terms of cost as compared to other conventional sources. Security of supply is an added value as power can be supplied continuously at full rating without any intermittency. </w:t>
      </w:r>
      <w:r w:rsidRPr="00395326">
        <w:rPr>
          <w:rStyle w:val="StyleBoldUnderline"/>
          <w:sz w:val="16"/>
          <w:szCs w:val="16"/>
        </w:rPr>
        <w:t xml:space="preserve">In addition, Operating and Maintenance (O&amp;M) costs are moderate. </w:t>
      </w:r>
    </w:p>
    <w:p w:rsidR="00297D6A" w:rsidRPr="001E7458" w:rsidRDefault="00297D6A" w:rsidP="00297D6A">
      <w:pPr>
        <w:pStyle w:val="Heading4"/>
        <w:rPr>
          <w:sz w:val="28"/>
        </w:rPr>
      </w:pPr>
      <w:r w:rsidRPr="001E7458">
        <w:rPr>
          <w:sz w:val="28"/>
        </w:rPr>
        <w:t>EGS can protect US from oil dependence</w:t>
      </w:r>
    </w:p>
    <w:p w:rsidR="00297D6A" w:rsidRPr="001E7458" w:rsidRDefault="00297D6A" w:rsidP="00297D6A">
      <w:pPr>
        <w:rPr>
          <w:sz w:val="16"/>
        </w:rPr>
      </w:pPr>
      <w:r w:rsidRPr="001E7458">
        <w:rPr>
          <w:rStyle w:val="StyleStyleBold12pt"/>
          <w:sz w:val="28"/>
        </w:rPr>
        <w:t>Tester et al. ‘07</w:t>
      </w:r>
      <w:r w:rsidRPr="001E7458">
        <w:rPr>
          <w:sz w:val="16"/>
        </w:rPr>
        <w:t xml:space="preserve"> [Jefferson W, for the last 30 years been involved in chemical engineering process research, relating to energy extraction and conversion, and environmental control technologies including chemical processes in hydrothermal and supercritical media, Impact of enhanced geothermal systems on US energy supply in the twenty-first century, Royal Society, 4/15, http://rsta.royalsocietypublishing.org/content/365/1853/1057.full] </w:t>
      </w:r>
      <w:r>
        <w:rPr>
          <w:sz w:val="16"/>
        </w:rPr>
        <w:t>Yi</w:t>
      </w:r>
    </w:p>
    <w:p w:rsidR="00297D6A" w:rsidRPr="00670712" w:rsidRDefault="00297D6A" w:rsidP="00297D6A">
      <w:pPr>
        <w:rPr>
          <w:sz w:val="14"/>
        </w:rPr>
      </w:pPr>
      <w:r w:rsidRPr="00395326">
        <w:rPr>
          <w:rStyle w:val="StyleBoldUnderline"/>
        </w:rPr>
        <w:t>Geothermal energy from EGS represents a large indigenous resource that can provide base-load electric power and heat at a level that can have a major impact on the United States, while incurring minimal environmental impacts</w:t>
      </w:r>
      <w:r w:rsidRPr="001E7458">
        <w:rPr>
          <w:sz w:val="14"/>
        </w:rPr>
        <w:t>. With a reasonable investment in R&amp;D, EGS could provide 100</w:t>
      </w:r>
      <w:r w:rsidRPr="001E7458">
        <w:rPr>
          <w:rFonts w:ascii="Times New Roman" w:hAnsi="Times New Roman" w:cs="Times New Roman"/>
          <w:sz w:val="14"/>
        </w:rPr>
        <w:t> </w:t>
      </w:r>
      <w:r w:rsidRPr="001E7458">
        <w:rPr>
          <w:rFonts w:cs="Georgia"/>
          <w:sz w:val="14"/>
        </w:rPr>
        <w:t xml:space="preserve">GWe or more of cost-competitive-generating capacity in the next 50 years. Further, </w:t>
      </w:r>
      <w:r w:rsidRPr="00395326">
        <w:rPr>
          <w:rStyle w:val="StyleBoldUnderline"/>
        </w:rPr>
        <w:t xml:space="preserve">EGS provides a secure source of power for the long term that would </w:t>
      </w:r>
      <w:r w:rsidRPr="001E7458">
        <w:rPr>
          <w:rStyle w:val="Emphasis"/>
        </w:rPr>
        <w:t>help protect America against economic instabilities resulting from fuel price fluctuations or supply disruptions.</w:t>
      </w:r>
      <w:r w:rsidRPr="001E7458">
        <w:rPr>
          <w:sz w:val="14"/>
        </w:rPr>
        <w:t xml:space="preserve"> Most of the key technical requirements to make EGS work economically over a wide area of the country are in effect, with remaining goals easily within reach. This achievement could provide performance verification at a commercial scale within a 10- to 15-year period nationwide.</w:t>
      </w:r>
      <w:r w:rsidRPr="001E7458">
        <w:rPr>
          <w:sz w:val="12"/>
        </w:rPr>
        <w:t>¶</w:t>
      </w:r>
      <w:r w:rsidRPr="001E7458">
        <w:rPr>
          <w:sz w:val="14"/>
        </w:rPr>
        <w:t xml:space="preserve"> In spite of its enormous potential, the geothermal option for the United States has been largely ignored. In the short term, R&amp;D funding levels and government policies and incentives </w:t>
      </w:r>
      <w:proofErr w:type="gramStart"/>
      <w:r w:rsidRPr="001E7458">
        <w:rPr>
          <w:sz w:val="14"/>
        </w:rPr>
        <w:t>have</w:t>
      </w:r>
      <w:proofErr w:type="gramEnd"/>
      <w:r w:rsidRPr="001E7458">
        <w:rPr>
          <w:sz w:val="14"/>
        </w:rPr>
        <w:t xml:space="preserve"> not favoured the growth of US geothermal capacity from conventional high-grade hydrothermal resources. Owing to the limited R&amp;D support of EGS in the United States, field testing and supporting applied geoscience and engineering research has been lacking for more than a decade. </w:t>
      </w:r>
      <w:r w:rsidRPr="00395326">
        <w:rPr>
          <w:rStyle w:val="StyleBoldUnderline"/>
        </w:rPr>
        <w:t>Owing to th</w:t>
      </w:r>
      <w:r w:rsidRPr="001E7458">
        <w:rPr>
          <w:sz w:val="14"/>
        </w:rPr>
        <w:t xml:space="preserve">is </w:t>
      </w:r>
      <w:r w:rsidRPr="00395326">
        <w:rPr>
          <w:rStyle w:val="StyleBoldUnderline"/>
        </w:rPr>
        <w:t>lack of support, EGS technology development and demonstration has recently advanced only outside the United States with accompanying limited technology transfer.</w:t>
      </w:r>
      <w:r w:rsidRPr="001E7458">
        <w:rPr>
          <w:sz w:val="14"/>
        </w:rPr>
        <w:t xml:space="preserve"> </w:t>
      </w:r>
      <w:r w:rsidRPr="00395326">
        <w:rPr>
          <w:rStyle w:val="StyleBoldUnderline"/>
        </w:rPr>
        <w:t>This has led to the perception that insurmountable technical problems or limitations exist for EGS. However</w:t>
      </w:r>
      <w:r w:rsidRPr="001E7458">
        <w:rPr>
          <w:sz w:val="14"/>
        </w:rPr>
        <w:t xml:space="preserve">, in our detailed review of international field-testing data so far, the panel did not uncover any major barrier or limitation to the technology. In fact, </w:t>
      </w:r>
      <w:r w:rsidRPr="00395326">
        <w:rPr>
          <w:rStyle w:val="StyleBoldUnderline"/>
        </w:rPr>
        <w:t>we found that significant progress has been achieved in recent tests carried out at Soultz, France</w:t>
      </w:r>
      <w:r w:rsidRPr="001E7458">
        <w:rPr>
          <w:sz w:val="14"/>
        </w:rPr>
        <w:t>, under European Union sponsorship and in Australia, under largely private sponsorship. For example, at Soultz, a connected reservoir–well system with an active volume of more than 2</w:t>
      </w:r>
      <w:r w:rsidRPr="001E7458">
        <w:rPr>
          <w:rFonts w:ascii="Times New Roman" w:hAnsi="Times New Roman" w:cs="Times New Roman"/>
          <w:sz w:val="14"/>
        </w:rPr>
        <w:t> </w:t>
      </w:r>
      <w:r w:rsidRPr="001E7458">
        <w:rPr>
          <w:rFonts w:cs="Georgia"/>
          <w:sz w:val="14"/>
        </w:rPr>
        <w:t>km3 at depths from 4 to 5</w:t>
      </w:r>
      <w:r w:rsidRPr="001E7458">
        <w:rPr>
          <w:rFonts w:ascii="Times New Roman" w:hAnsi="Times New Roman" w:cs="Times New Roman"/>
          <w:sz w:val="14"/>
        </w:rPr>
        <w:t> </w:t>
      </w:r>
      <w:r w:rsidRPr="001E7458">
        <w:rPr>
          <w:rFonts w:cs="Georgia"/>
          <w:sz w:val="14"/>
        </w:rPr>
        <w:t>km has been created and tested at fluid pro</w:t>
      </w:r>
      <w:r w:rsidRPr="001E7458">
        <w:rPr>
          <w:sz w:val="14"/>
        </w:rPr>
        <w:t xml:space="preserve">duction rates within a factor of 2–3 of initial commercial goals. </w:t>
      </w:r>
      <w:r w:rsidRPr="00395326">
        <w:rPr>
          <w:rStyle w:val="StyleBoldUnderline"/>
        </w:rPr>
        <w:t xml:space="preserve">Such progress leads us to be optimistic about achieving commercial viability in </w:t>
      </w:r>
      <w:r w:rsidRPr="00395326">
        <w:rPr>
          <w:rStyle w:val="StyleBoldUnderline"/>
        </w:rPr>
        <w:lastRenderedPageBreak/>
        <w:t>the United States in a next phase of testing, if a national-scale programme is supported properly</w:t>
      </w:r>
      <w:r w:rsidRPr="001E7458">
        <w:rPr>
          <w:sz w:val="14"/>
        </w:rPr>
        <w:t>. Specific findings include the following.</w:t>
      </w:r>
    </w:p>
    <w:p w:rsidR="00297D6A" w:rsidRPr="00670712" w:rsidRDefault="00297D6A" w:rsidP="00297D6A">
      <w:pPr>
        <w:pStyle w:val="Heading3"/>
      </w:pPr>
      <w:r>
        <w:lastRenderedPageBreak/>
        <w:t xml:space="preserve">Solvency – Feasibility </w:t>
      </w:r>
    </w:p>
    <w:p w:rsidR="00297D6A" w:rsidRPr="001E7458" w:rsidRDefault="00297D6A" w:rsidP="00297D6A">
      <w:pPr>
        <w:pStyle w:val="Heading4"/>
        <w:rPr>
          <w:rStyle w:val="StyleStyleBold12pt"/>
          <w:b/>
          <w:sz w:val="28"/>
        </w:rPr>
      </w:pPr>
      <w:r>
        <w:rPr>
          <w:sz w:val="28"/>
        </w:rPr>
        <w:t xml:space="preserve">Increased investment into geothermal energy creates testing necessary for better tech </w:t>
      </w:r>
    </w:p>
    <w:p w:rsidR="00297D6A" w:rsidRPr="001E7458" w:rsidRDefault="00297D6A" w:rsidP="00297D6A">
      <w:pPr>
        <w:rPr>
          <w:sz w:val="16"/>
          <w:szCs w:val="16"/>
        </w:rPr>
      </w:pPr>
      <w:r w:rsidRPr="001E7458">
        <w:rPr>
          <w:rStyle w:val="StyleStyleBold12pt"/>
          <w:sz w:val="28"/>
        </w:rPr>
        <w:t>United States Department of Energy ‘11</w:t>
      </w:r>
      <w:r w:rsidRPr="001E7458">
        <w:rPr>
          <w:sz w:val="16"/>
          <w:szCs w:val="16"/>
        </w:rPr>
        <w:t xml:space="preserve"> [Governmental department whose mission is to advance energy technology and promote related innovation in the United States, Geothermal Technologies Program Blue Ribbon Panel Recommendations, Office of Energy Efficiency and Renewable Energy, 6/17, http://energy.gov/sites/prod/files/2014/02/f7/brp_draft_report_june_17_2011.pdf] </w:t>
      </w:r>
      <w:r>
        <w:rPr>
          <w:sz w:val="16"/>
          <w:szCs w:val="16"/>
        </w:rPr>
        <w:t>Yi</w:t>
      </w:r>
    </w:p>
    <w:p w:rsidR="00297D6A" w:rsidRPr="001E7458" w:rsidRDefault="00297D6A" w:rsidP="00297D6A">
      <w:pPr>
        <w:rPr>
          <w:sz w:val="16"/>
        </w:rPr>
      </w:pPr>
      <w:r w:rsidRPr="001E7458">
        <w:rPr>
          <w:sz w:val="16"/>
        </w:rPr>
        <w:t>Secure the Future by Developing Enhanced Geothermal Systems</w:t>
      </w:r>
      <w:r w:rsidRPr="001E7458">
        <w:rPr>
          <w:sz w:val="12"/>
        </w:rPr>
        <w:t>¶</w:t>
      </w:r>
      <w:r w:rsidRPr="001E7458">
        <w:rPr>
          <w:sz w:val="16"/>
        </w:rPr>
        <w:t xml:space="preserve"> </w:t>
      </w:r>
      <w:r w:rsidRPr="00395326">
        <w:rPr>
          <w:rStyle w:val="StyleBoldUnderline"/>
        </w:rPr>
        <w:t xml:space="preserve">Panel members agreed that the successful development of enhanced geothermal systems </w:t>
      </w:r>
      <w:r w:rsidRPr="00395326">
        <w:rPr>
          <w:rStyle w:val="StyleBoldUnderline"/>
          <w:sz w:val="12"/>
        </w:rPr>
        <w:t>¶</w:t>
      </w:r>
      <w:r w:rsidRPr="00395326">
        <w:rPr>
          <w:rStyle w:val="StyleBoldUnderline"/>
        </w:rPr>
        <w:t xml:space="preserve"> (EGS) – a potentially ubiquitous resource - would significantly increase the inventory of viable </w:t>
      </w:r>
      <w:r w:rsidRPr="00395326">
        <w:rPr>
          <w:rStyle w:val="StyleBoldUnderline"/>
          <w:sz w:val="12"/>
        </w:rPr>
        <w:t>¶</w:t>
      </w:r>
      <w:r w:rsidRPr="00395326">
        <w:rPr>
          <w:rStyle w:val="StyleBoldUnderline"/>
        </w:rPr>
        <w:t xml:space="preserve"> prospects available for geothermal development and enable geothermal resources to become a </w:t>
      </w:r>
      <w:r w:rsidRPr="00395326">
        <w:rPr>
          <w:rStyle w:val="StyleBoldUnderline"/>
          <w:sz w:val="12"/>
        </w:rPr>
        <w:t>¶</w:t>
      </w:r>
      <w:r w:rsidRPr="00395326">
        <w:rPr>
          <w:rStyle w:val="StyleBoldUnderline"/>
        </w:rPr>
        <w:t xml:space="preserve"> major contributor to the U.S. energy supply</w:t>
      </w:r>
      <w:r w:rsidRPr="001E7458">
        <w:rPr>
          <w:sz w:val="16"/>
        </w:rPr>
        <w:t xml:space="preserve">. They recommended that DOE pursue EGS </w:t>
      </w:r>
      <w:r w:rsidRPr="001E7458">
        <w:rPr>
          <w:sz w:val="12"/>
        </w:rPr>
        <w:t>¶</w:t>
      </w:r>
      <w:r w:rsidRPr="001E7458">
        <w:rPr>
          <w:sz w:val="16"/>
        </w:rPr>
        <w:t xml:space="preserve"> development in parallel with exploration, and with an emphasis on demonstrating the technical </w:t>
      </w:r>
      <w:r w:rsidRPr="001E7458">
        <w:rPr>
          <w:sz w:val="12"/>
        </w:rPr>
        <w:t>¶</w:t>
      </w:r>
      <w:r w:rsidRPr="001E7458">
        <w:rPr>
          <w:sz w:val="16"/>
        </w:rPr>
        <w:t xml:space="preserve"> and economic feasibility of EGS. Panelists noted that the lack of operational data is a major 6 </w:t>
      </w:r>
      <w:r w:rsidRPr="001E7458">
        <w:rPr>
          <w:sz w:val="12"/>
        </w:rPr>
        <w:t>¶</w:t>
      </w:r>
      <w:r w:rsidRPr="001E7458">
        <w:rPr>
          <w:sz w:val="16"/>
        </w:rPr>
        <w:t xml:space="preserve"> barrier both for setting realistic goals and milestones and for the development of EGS. The DOE </w:t>
      </w:r>
      <w:r w:rsidRPr="001E7458">
        <w:rPr>
          <w:sz w:val="12"/>
        </w:rPr>
        <w:t>¶</w:t>
      </w:r>
      <w:r w:rsidRPr="001E7458">
        <w:rPr>
          <w:sz w:val="16"/>
        </w:rPr>
        <w:t xml:space="preserve"> should investigate the need for reservoir stimulation as well as well stimulation. </w:t>
      </w:r>
      <w:r w:rsidRPr="00395326">
        <w:rPr>
          <w:rStyle w:val="StyleBoldUnderline"/>
          <w:sz w:val="12"/>
        </w:rPr>
        <w:t>¶</w:t>
      </w:r>
      <w:r w:rsidRPr="00395326">
        <w:rPr>
          <w:rStyle w:val="StyleBoldUnderline"/>
        </w:rPr>
        <w:t xml:space="preserve"> </w:t>
      </w:r>
      <w:r w:rsidRPr="001E7458">
        <w:rPr>
          <w:rStyle w:val="Emphasis"/>
        </w:rPr>
        <w:t>Panel members recommended that DOE:</w:t>
      </w:r>
      <w:r w:rsidRPr="00395326">
        <w:rPr>
          <w:rStyle w:val="StyleBoldUnderline"/>
        </w:rPr>
        <w:t xml:space="preserve"> </w:t>
      </w:r>
      <w:r w:rsidRPr="00395326">
        <w:rPr>
          <w:rStyle w:val="StyleBoldUnderline"/>
          <w:sz w:val="12"/>
        </w:rPr>
        <w:t>¶</w:t>
      </w:r>
      <w:r w:rsidRPr="00395326">
        <w:rPr>
          <w:rStyle w:val="StyleBoldUnderline"/>
        </w:rPr>
        <w:t xml:space="preserve"> </w:t>
      </w:r>
      <w:r w:rsidRPr="001E7458">
        <w:rPr>
          <w:rStyle w:val="Emphasis"/>
        </w:rPr>
        <w:t>Determine the optimal conditions for EGS.</w:t>
      </w:r>
      <w:r w:rsidRPr="00395326">
        <w:rPr>
          <w:rStyle w:val="StyleBoldUnderline"/>
        </w:rPr>
        <w:t xml:space="preserve"> The parameters analyzed should include </w:t>
      </w:r>
      <w:r w:rsidRPr="00395326">
        <w:rPr>
          <w:rStyle w:val="StyleBoldUnderline"/>
          <w:sz w:val="12"/>
        </w:rPr>
        <w:t>¶</w:t>
      </w:r>
      <w:r w:rsidRPr="00395326">
        <w:rPr>
          <w:rStyle w:val="StyleBoldUnderline"/>
        </w:rPr>
        <w:t xml:space="preserve"> temperature, depth, geology, mineralogy and the characteristics of natural fractures that are </w:t>
      </w:r>
      <w:r w:rsidRPr="00395326">
        <w:rPr>
          <w:rStyle w:val="StyleBoldUnderline"/>
          <w:sz w:val="12"/>
        </w:rPr>
        <w:t>¶</w:t>
      </w:r>
      <w:r w:rsidRPr="00395326">
        <w:rPr>
          <w:rStyle w:val="StyleBoldUnderline"/>
        </w:rPr>
        <w:t xml:space="preserve"> desirable for EGS reservoir creation. The information would then be used to identify the best</w:t>
      </w:r>
      <w:r w:rsidRPr="00395326">
        <w:rPr>
          <w:rStyle w:val="StyleBoldUnderline"/>
          <w:sz w:val="12"/>
        </w:rPr>
        <w:t>¶</w:t>
      </w:r>
      <w:r w:rsidRPr="00395326">
        <w:rPr>
          <w:rStyle w:val="StyleBoldUnderline"/>
        </w:rPr>
        <w:t xml:space="preserve"> prospective sites in the U.S.</w:t>
      </w:r>
      <w:r w:rsidRPr="001E7458">
        <w:rPr>
          <w:sz w:val="16"/>
        </w:rPr>
        <w:t xml:space="preserve"> </w:t>
      </w:r>
      <w:r w:rsidRPr="001E7458">
        <w:rPr>
          <w:sz w:val="12"/>
        </w:rPr>
        <w:t>¶</w:t>
      </w:r>
      <w:r w:rsidRPr="001E7458">
        <w:rPr>
          <w:sz w:val="16"/>
        </w:rPr>
        <w:t xml:space="preserve"> </w:t>
      </w:r>
      <w:r w:rsidRPr="001E7458">
        <w:rPr>
          <w:rStyle w:val="Emphasis"/>
        </w:rPr>
        <w:t>Study the feasibility of reservoir creation.</w:t>
      </w:r>
      <w:r w:rsidRPr="001E7458">
        <w:rPr>
          <w:sz w:val="16"/>
        </w:rPr>
        <w:t xml:space="preserve"> The DOE should conduct a geomechanical study </w:t>
      </w:r>
      <w:r w:rsidRPr="001E7458">
        <w:rPr>
          <w:sz w:val="12"/>
        </w:rPr>
        <w:t>¶</w:t>
      </w:r>
      <w:r w:rsidRPr="001E7458">
        <w:rPr>
          <w:sz w:val="16"/>
        </w:rPr>
        <w:t xml:space="preserve"> of the feasibility of creating a reservoir with conventional technology. This would be an iterative </w:t>
      </w:r>
      <w:r w:rsidRPr="001E7458">
        <w:rPr>
          <w:sz w:val="12"/>
        </w:rPr>
        <w:t>¶</w:t>
      </w:r>
      <w:r w:rsidRPr="001E7458">
        <w:rPr>
          <w:sz w:val="16"/>
        </w:rPr>
        <w:t xml:space="preserve"> process, using computer simulation to model reservoir creation and operations. Operational </w:t>
      </w:r>
      <w:r w:rsidRPr="001E7458">
        <w:rPr>
          <w:sz w:val="12"/>
        </w:rPr>
        <w:t>¶</w:t>
      </w:r>
      <w:r w:rsidRPr="001E7458">
        <w:rPr>
          <w:sz w:val="16"/>
        </w:rPr>
        <w:t xml:space="preserve"> data collected from demonstration efforts can be used to validate and improve the models. The</w:t>
      </w:r>
      <w:r w:rsidRPr="001E7458">
        <w:rPr>
          <w:sz w:val="12"/>
        </w:rPr>
        <w:t>¶</w:t>
      </w:r>
      <w:r w:rsidRPr="001E7458">
        <w:rPr>
          <w:sz w:val="16"/>
        </w:rPr>
        <w:t xml:space="preserve"> geomechanical models should be employed to conduct case studies of sites with promising </w:t>
      </w:r>
      <w:r w:rsidRPr="001E7458">
        <w:rPr>
          <w:sz w:val="12"/>
        </w:rPr>
        <w:t>¶</w:t>
      </w:r>
      <w:r w:rsidRPr="001E7458">
        <w:rPr>
          <w:sz w:val="16"/>
        </w:rPr>
        <w:t xml:space="preserve"> conditions for EGS. </w:t>
      </w:r>
      <w:r w:rsidRPr="001E7458">
        <w:rPr>
          <w:sz w:val="12"/>
        </w:rPr>
        <w:t>¶</w:t>
      </w:r>
      <w:r w:rsidRPr="001E7458">
        <w:rPr>
          <w:sz w:val="16"/>
        </w:rPr>
        <w:t xml:space="preserve"> </w:t>
      </w:r>
      <w:r w:rsidRPr="001E7458">
        <w:rPr>
          <w:rStyle w:val="Emphasis"/>
        </w:rPr>
        <w:t>Develop tools to optimize power production and reduce cost.</w:t>
      </w:r>
      <w:r w:rsidRPr="00395326">
        <w:rPr>
          <w:rStyle w:val="StyleBoldUnderline"/>
        </w:rPr>
        <w:t xml:space="preserve"> These would include tools to </w:t>
      </w:r>
      <w:r w:rsidRPr="00395326">
        <w:rPr>
          <w:rStyle w:val="StyleBoldUnderline"/>
          <w:sz w:val="12"/>
        </w:rPr>
        <w:t>¶</w:t>
      </w:r>
      <w:r w:rsidRPr="00395326">
        <w:rPr>
          <w:rStyle w:val="StyleBoldUnderline"/>
        </w:rPr>
        <w:t xml:space="preserve"> improve the predictability of stimulation, packers and zonal isolation technologies to enable </w:t>
      </w:r>
      <w:r w:rsidRPr="00395326">
        <w:rPr>
          <w:rStyle w:val="StyleBoldUnderline"/>
          <w:sz w:val="12"/>
        </w:rPr>
        <w:t>¶</w:t>
      </w:r>
      <w:r w:rsidRPr="00395326">
        <w:rPr>
          <w:rStyle w:val="StyleBoldUnderline"/>
        </w:rPr>
        <w:t xml:space="preserve"> engineering of reservoirs with more control and precision, and diversion tools to help prevent </w:t>
      </w:r>
      <w:r w:rsidRPr="00395326">
        <w:rPr>
          <w:rStyle w:val="StyleBoldUnderline"/>
          <w:sz w:val="12"/>
        </w:rPr>
        <w:t>¶</w:t>
      </w:r>
      <w:r w:rsidRPr="00395326">
        <w:rPr>
          <w:rStyle w:val="StyleBoldUnderline"/>
        </w:rPr>
        <w:t xml:space="preserve"> reservoir short-circuiting</w:t>
      </w:r>
      <w:r w:rsidRPr="001E7458">
        <w:rPr>
          <w:sz w:val="16"/>
        </w:rPr>
        <w:t xml:space="preserve">. Panel members also recommended that DOE evaluate stimulation </w:t>
      </w:r>
      <w:r w:rsidRPr="001E7458">
        <w:rPr>
          <w:sz w:val="12"/>
        </w:rPr>
        <w:t>¶</w:t>
      </w:r>
      <w:r w:rsidRPr="001E7458">
        <w:rPr>
          <w:sz w:val="16"/>
        </w:rPr>
        <w:t xml:space="preserve"> fluids other than water to maximize stimulation potential. New working fluids, including carbon </w:t>
      </w:r>
      <w:r w:rsidRPr="001E7458">
        <w:rPr>
          <w:sz w:val="12"/>
        </w:rPr>
        <w:t>¶</w:t>
      </w:r>
      <w:r w:rsidRPr="001E7458">
        <w:rPr>
          <w:sz w:val="16"/>
        </w:rPr>
        <w:t xml:space="preserve"> dioxide, may have significant efficiency advantages over water. Improving reservoir stimulation </w:t>
      </w:r>
      <w:r w:rsidRPr="001E7458">
        <w:rPr>
          <w:sz w:val="12"/>
        </w:rPr>
        <w:t>¶</w:t>
      </w:r>
      <w:r w:rsidRPr="001E7458">
        <w:rPr>
          <w:sz w:val="16"/>
        </w:rPr>
        <w:t xml:space="preserve"> and behavior models will help optimize reservoir performance. Many of these tools could also </w:t>
      </w:r>
      <w:r w:rsidRPr="001E7458">
        <w:rPr>
          <w:sz w:val="12"/>
        </w:rPr>
        <w:t>¶</w:t>
      </w:r>
      <w:r w:rsidRPr="001E7458">
        <w:rPr>
          <w:sz w:val="16"/>
        </w:rPr>
        <w:t xml:space="preserve"> be used in hydrothermal power production. Some panelists suggested that investment in </w:t>
      </w:r>
      <w:r w:rsidRPr="001E7458">
        <w:rPr>
          <w:sz w:val="12"/>
        </w:rPr>
        <w:t>¶</w:t>
      </w:r>
      <w:r w:rsidRPr="001E7458">
        <w:rPr>
          <w:sz w:val="16"/>
        </w:rPr>
        <w:t xml:space="preserve"> supporting technologies (drilling research, generation, alternative fluids, etc.) should be at a low </w:t>
      </w:r>
      <w:r w:rsidRPr="001E7458">
        <w:rPr>
          <w:sz w:val="12"/>
        </w:rPr>
        <w:t>¶</w:t>
      </w:r>
      <w:r w:rsidRPr="001E7458">
        <w:rPr>
          <w:sz w:val="16"/>
        </w:rPr>
        <w:t xml:space="preserve"> level until reservoir creation demonstrating commercial circulation rates is successful. </w:t>
      </w:r>
      <w:r w:rsidRPr="00395326">
        <w:rPr>
          <w:rStyle w:val="StyleBoldUnderline"/>
        </w:rPr>
        <w:t xml:space="preserve">They </w:t>
      </w:r>
      <w:r w:rsidRPr="00395326">
        <w:rPr>
          <w:rStyle w:val="StyleBoldUnderline"/>
          <w:sz w:val="12"/>
        </w:rPr>
        <w:t>¶</w:t>
      </w:r>
      <w:r w:rsidRPr="00395326">
        <w:rPr>
          <w:rStyle w:val="StyleBoldUnderline"/>
        </w:rPr>
        <w:t xml:space="preserve"> recommended a phased long-term program of tool development and demonstration.</w:t>
      </w:r>
      <w:r w:rsidRPr="001E7458">
        <w:rPr>
          <w:sz w:val="16"/>
        </w:rPr>
        <w:t xml:space="preserve"> </w:t>
      </w:r>
      <w:r w:rsidRPr="001E7458">
        <w:rPr>
          <w:sz w:val="12"/>
        </w:rPr>
        <w:t>¶</w:t>
      </w:r>
      <w:r w:rsidRPr="001E7458">
        <w:rPr>
          <w:sz w:val="16"/>
        </w:rPr>
        <w:t xml:space="preserve"> </w:t>
      </w:r>
      <w:r w:rsidRPr="001E7458">
        <w:rPr>
          <w:rStyle w:val="Emphasis"/>
        </w:rPr>
        <w:t>Demonstrate the ability to create and sustain a reservoir.</w:t>
      </w:r>
      <w:r w:rsidRPr="001E7458">
        <w:rPr>
          <w:sz w:val="16"/>
        </w:rPr>
        <w:t xml:space="preserve"> Panel </w:t>
      </w:r>
      <w:proofErr w:type="gramStart"/>
      <w:r w:rsidRPr="001E7458">
        <w:rPr>
          <w:sz w:val="16"/>
        </w:rPr>
        <w:t>members</w:t>
      </w:r>
      <w:proofErr w:type="gramEnd"/>
      <w:r w:rsidRPr="001E7458">
        <w:rPr>
          <w:sz w:val="16"/>
        </w:rPr>
        <w:t xml:space="preserve"> recommended</w:t>
      </w:r>
      <w:r w:rsidRPr="001E7458">
        <w:rPr>
          <w:sz w:val="12"/>
        </w:rPr>
        <w:t>¶</w:t>
      </w:r>
      <w:r w:rsidRPr="001E7458">
        <w:rPr>
          <w:sz w:val="16"/>
        </w:rPr>
        <w:t xml:space="preserve"> that DOE conduct a series of EGS demonstrations in different geologic environments and </w:t>
      </w:r>
      <w:r w:rsidRPr="001E7458">
        <w:rPr>
          <w:sz w:val="12"/>
        </w:rPr>
        <w:t>¶</w:t>
      </w:r>
      <w:r w:rsidRPr="001E7458">
        <w:rPr>
          <w:sz w:val="16"/>
        </w:rPr>
        <w:t xml:space="preserve"> perform long-term flow tests. </w:t>
      </w:r>
      <w:r w:rsidRPr="00395326">
        <w:rPr>
          <w:rStyle w:val="StyleBoldUnderline"/>
        </w:rPr>
        <w:t xml:space="preserve">The DOE could establish one location as a long-term site with a </w:t>
      </w:r>
      <w:r w:rsidRPr="00395326">
        <w:rPr>
          <w:rStyle w:val="StyleBoldUnderline"/>
          <w:sz w:val="12"/>
        </w:rPr>
        <w:t>¶</w:t>
      </w:r>
      <w:r w:rsidRPr="00395326">
        <w:rPr>
          <w:rStyle w:val="StyleBoldUnderline"/>
        </w:rPr>
        <w:t xml:space="preserve"> series of satellite locations to conduct flow tests for two to three years. The overall purpose of </w:t>
      </w:r>
      <w:r w:rsidRPr="00395326">
        <w:rPr>
          <w:rStyle w:val="StyleBoldUnderline"/>
          <w:sz w:val="12"/>
        </w:rPr>
        <w:t>¶</w:t>
      </w:r>
      <w:r w:rsidRPr="00395326">
        <w:rPr>
          <w:rStyle w:val="StyleBoldUnderline"/>
        </w:rPr>
        <w:t xml:space="preserve"> these demonstrations would be to establish technical feasibility, collect long-term performance </w:t>
      </w:r>
      <w:r w:rsidRPr="00395326">
        <w:rPr>
          <w:rStyle w:val="StyleBoldUnderline"/>
          <w:sz w:val="12"/>
        </w:rPr>
        <w:t>¶</w:t>
      </w:r>
      <w:r w:rsidRPr="00395326">
        <w:rPr>
          <w:rStyle w:val="StyleBoldUnderline"/>
        </w:rPr>
        <w:t xml:space="preserve"> data, and make the data publicly available.</w:t>
      </w:r>
      <w:r w:rsidRPr="001E7458">
        <w:rPr>
          <w:sz w:val="16"/>
        </w:rPr>
        <w:t xml:space="preserve"> </w:t>
      </w:r>
      <w:r w:rsidRPr="001E7458">
        <w:rPr>
          <w:sz w:val="12"/>
        </w:rPr>
        <w:t>¶</w:t>
      </w:r>
      <w:r w:rsidRPr="001E7458">
        <w:rPr>
          <w:sz w:val="16"/>
        </w:rPr>
        <w:t xml:space="preserve"> Milestones needed for each demonstration would include creating a fracture network, drilling </w:t>
      </w:r>
      <w:r w:rsidRPr="001E7458">
        <w:rPr>
          <w:sz w:val="12"/>
        </w:rPr>
        <w:t>¶</w:t>
      </w:r>
      <w:r w:rsidRPr="001E7458">
        <w:rPr>
          <w:sz w:val="16"/>
        </w:rPr>
        <w:t xml:space="preserve"> interconnecting wells, conducting a long-term circulation test, and determining the temperature </w:t>
      </w:r>
      <w:r w:rsidRPr="001E7458">
        <w:rPr>
          <w:sz w:val="12"/>
        </w:rPr>
        <w:t>¶</w:t>
      </w:r>
      <w:r w:rsidRPr="001E7458">
        <w:rPr>
          <w:sz w:val="16"/>
        </w:rPr>
        <w:t xml:space="preserve"> decline over time. To achieve these milestones, actual power production might not be </w:t>
      </w:r>
      <w:r w:rsidRPr="001E7458">
        <w:rPr>
          <w:sz w:val="12"/>
        </w:rPr>
        <w:t>¶</w:t>
      </w:r>
      <w:r w:rsidRPr="001E7458">
        <w:rPr>
          <w:sz w:val="16"/>
        </w:rPr>
        <w:t xml:space="preserve"> necessary. For instance, water could be circulated through a doublet and monitored for several </w:t>
      </w:r>
      <w:r w:rsidRPr="001E7458">
        <w:rPr>
          <w:sz w:val="12"/>
        </w:rPr>
        <w:t>¶</w:t>
      </w:r>
      <w:r w:rsidRPr="001E7458">
        <w:rPr>
          <w:sz w:val="16"/>
        </w:rPr>
        <w:t xml:space="preserve"> years. However, it is important to note that an alternative method for cooling the geofluid would </w:t>
      </w:r>
      <w:r w:rsidRPr="001E7458">
        <w:rPr>
          <w:sz w:val="12"/>
        </w:rPr>
        <w:t>¶</w:t>
      </w:r>
      <w:r w:rsidRPr="001E7458">
        <w:rPr>
          <w:sz w:val="16"/>
        </w:rPr>
        <w:t xml:space="preserve"> be required, as cooling is usually accomplished through energy extraction. </w:t>
      </w:r>
      <w:r w:rsidRPr="001E7458">
        <w:rPr>
          <w:sz w:val="12"/>
        </w:rPr>
        <w:t>¶</w:t>
      </w:r>
      <w:r w:rsidRPr="001E7458">
        <w:rPr>
          <w:sz w:val="16"/>
        </w:rPr>
        <w:t xml:space="preserve"> </w:t>
      </w:r>
      <w:proofErr w:type="gramStart"/>
      <w:r w:rsidRPr="001E7458">
        <w:rPr>
          <w:sz w:val="16"/>
        </w:rPr>
        <w:t>The</w:t>
      </w:r>
      <w:proofErr w:type="gramEnd"/>
      <w:r w:rsidRPr="001E7458">
        <w:rPr>
          <w:sz w:val="16"/>
        </w:rPr>
        <w:t xml:space="preserve"> reservoir size and performance needed (in terms of flow rate and reservoir life) could be </w:t>
      </w:r>
      <w:r w:rsidRPr="001E7458">
        <w:rPr>
          <w:sz w:val="12"/>
        </w:rPr>
        <w:t>¶</w:t>
      </w:r>
      <w:r w:rsidRPr="001E7458">
        <w:rPr>
          <w:sz w:val="16"/>
        </w:rPr>
        <w:t xml:space="preserve"> calculated from the economic requirements. For example, if the desired LCOE is 10 cents/kWh, </w:t>
      </w:r>
      <w:r w:rsidRPr="001E7458">
        <w:rPr>
          <w:sz w:val="12"/>
        </w:rPr>
        <w:t>¶</w:t>
      </w:r>
      <w:r w:rsidRPr="001E7458">
        <w:rPr>
          <w:sz w:val="16"/>
        </w:rPr>
        <w:t xml:space="preserve"> then it would be possible to calculate the associated reservoir size and flow rate required to 7 </w:t>
      </w:r>
      <w:r w:rsidRPr="001E7458">
        <w:rPr>
          <w:sz w:val="12"/>
        </w:rPr>
        <w:t>¶</w:t>
      </w:r>
      <w:r w:rsidRPr="001E7458">
        <w:rPr>
          <w:sz w:val="16"/>
        </w:rPr>
        <w:t xml:space="preserve"> achieve that LCOE. The reservoir size would need to approach one cubic kilometer to sustain production over 30 years and flow rates would likely need to be 50-100 kilograms/second. </w:t>
      </w:r>
      <w:r w:rsidRPr="001E7458">
        <w:rPr>
          <w:sz w:val="12"/>
        </w:rPr>
        <w:t>¶</w:t>
      </w:r>
      <w:r w:rsidRPr="001E7458">
        <w:rPr>
          <w:sz w:val="16"/>
        </w:rPr>
        <w:t xml:space="preserve"> </w:t>
      </w:r>
      <w:proofErr w:type="gramStart"/>
      <w:r w:rsidRPr="001E7458">
        <w:rPr>
          <w:sz w:val="16"/>
        </w:rPr>
        <w:t>These</w:t>
      </w:r>
      <w:proofErr w:type="gramEnd"/>
      <w:r w:rsidRPr="001E7458">
        <w:rPr>
          <w:sz w:val="16"/>
        </w:rPr>
        <w:t xml:space="preserve"> demonstrations should be government-owned due to the high cost and the need to work </w:t>
      </w:r>
      <w:r w:rsidRPr="001E7458">
        <w:rPr>
          <w:sz w:val="12"/>
        </w:rPr>
        <w:t>¶</w:t>
      </w:r>
      <w:r w:rsidRPr="001E7458">
        <w:rPr>
          <w:sz w:val="16"/>
        </w:rPr>
        <w:t xml:space="preserve"> closely with scientists throughout every stage of development. Following a two to three year </w:t>
      </w:r>
      <w:r w:rsidRPr="001E7458">
        <w:rPr>
          <w:sz w:val="12"/>
        </w:rPr>
        <w:t>¶</w:t>
      </w:r>
      <w:r w:rsidRPr="001E7458">
        <w:rPr>
          <w:sz w:val="16"/>
        </w:rPr>
        <w:t xml:space="preserve"> demonstration phase, ownership could be transferred to industry or the site could be used for </w:t>
      </w:r>
      <w:r w:rsidRPr="001E7458">
        <w:rPr>
          <w:sz w:val="12"/>
        </w:rPr>
        <w:t>¶</w:t>
      </w:r>
      <w:r w:rsidRPr="001E7458">
        <w:rPr>
          <w:sz w:val="16"/>
        </w:rPr>
        <w:t xml:space="preserve"> additional research. Ongoing research could include whole reservoir stimulation, drilling </w:t>
      </w:r>
      <w:r w:rsidRPr="001E7458">
        <w:rPr>
          <w:sz w:val="12"/>
        </w:rPr>
        <w:t>¶</w:t>
      </w:r>
      <w:r w:rsidRPr="001E7458">
        <w:rPr>
          <w:sz w:val="16"/>
        </w:rPr>
        <w:t xml:space="preserve"> additional wells and expanding the fracture stimulation, and experimenting with using new </w:t>
      </w:r>
      <w:r w:rsidRPr="001E7458">
        <w:rPr>
          <w:sz w:val="12"/>
        </w:rPr>
        <w:t>¶</w:t>
      </w:r>
      <w:r w:rsidRPr="001E7458">
        <w:rPr>
          <w:sz w:val="16"/>
        </w:rPr>
        <w:t xml:space="preserve"> geofluids such as carbon dioxide.</w:t>
      </w:r>
    </w:p>
    <w:p w:rsidR="00297D6A" w:rsidRPr="001E7458" w:rsidRDefault="00297D6A" w:rsidP="00297D6A">
      <w:pPr>
        <w:pStyle w:val="Heading4"/>
        <w:rPr>
          <w:sz w:val="28"/>
        </w:rPr>
      </w:pPr>
      <w:r>
        <w:rPr>
          <w:sz w:val="28"/>
        </w:rPr>
        <w:lastRenderedPageBreak/>
        <w:t xml:space="preserve">Geothermal energy is promising for the future </w:t>
      </w:r>
    </w:p>
    <w:p w:rsidR="00297D6A" w:rsidRPr="001E7458" w:rsidRDefault="00297D6A" w:rsidP="00297D6A">
      <w:pPr>
        <w:rPr>
          <w:sz w:val="16"/>
          <w:szCs w:val="16"/>
        </w:rPr>
      </w:pPr>
      <w:r w:rsidRPr="001E7458">
        <w:rPr>
          <w:rStyle w:val="StyleStyleBold12pt"/>
          <w:sz w:val="28"/>
        </w:rPr>
        <w:t>Lacey ‘11</w:t>
      </w:r>
      <w:r w:rsidRPr="001E7458">
        <w:rPr>
          <w:sz w:val="16"/>
          <w:szCs w:val="16"/>
        </w:rPr>
        <w:t xml:space="preserve"> [Stephen, is a reporter/blogger for Climate Progress, where he writes on clean energy policy, technologies, and finance. Before joining CP, he was an editor/producer with RenewableEnergyWorld.com. He received his B.A. in journalism from Franklin Pierce University, Geothermal energy is a core climate solution, Climate Progress, 5/23, http://thinkprogress.org/climate/2011/05/23/208160/five-hot-rockin-geothermal-companies/] </w:t>
      </w:r>
      <w:r>
        <w:rPr>
          <w:sz w:val="16"/>
          <w:szCs w:val="16"/>
        </w:rPr>
        <w:t>Yi</w:t>
      </w:r>
    </w:p>
    <w:p w:rsidR="00297D6A" w:rsidRPr="00670712" w:rsidRDefault="00297D6A" w:rsidP="00297D6A">
      <w:pPr>
        <w:rPr>
          <w:sz w:val="16"/>
        </w:rPr>
      </w:pPr>
      <w:r w:rsidRPr="001E7458">
        <w:rPr>
          <w:sz w:val="16"/>
        </w:rPr>
        <w:t>Five hot, rockin’ geothermal companies</w:t>
      </w:r>
      <w:r w:rsidRPr="001E7458">
        <w:rPr>
          <w:sz w:val="12"/>
        </w:rPr>
        <w:t>¶</w:t>
      </w:r>
      <w:r w:rsidRPr="001E7458">
        <w:rPr>
          <w:sz w:val="16"/>
        </w:rPr>
        <w:t xml:space="preserve"> </w:t>
      </w:r>
      <w:r w:rsidRPr="00395326">
        <w:rPr>
          <w:rStyle w:val="StyleBoldUnderline"/>
        </w:rPr>
        <w:t>Like the natural gas sector, which has experienced an incredible boom due to new drilling techniques that allow companies to cost-effectively access unconventional gas, the geothermal sector is going through a renaissance that may open up a vast new set of resources.</w:t>
      </w:r>
      <w:r w:rsidRPr="00395326">
        <w:rPr>
          <w:rStyle w:val="StyleBoldUnderline"/>
          <w:sz w:val="12"/>
        </w:rPr>
        <w:t xml:space="preserve">¶ </w:t>
      </w:r>
      <w:r w:rsidRPr="00395326">
        <w:rPr>
          <w:rStyle w:val="StyleBoldUnderline"/>
        </w:rPr>
        <w:t>Traditional utility-scale geothermal, often called hydrothermal, utilizes hot water or direct steam beneath the earth to run a turbine and generate electricity.</w:t>
      </w:r>
      <w:r w:rsidRPr="001E7458">
        <w:rPr>
          <w:sz w:val="16"/>
        </w:rPr>
        <w:t xml:space="preserve"> While there’s only about 11 GW of capacity built around the world (the PV industry built 17 GW in 2010 alone), </w:t>
      </w:r>
      <w:r w:rsidRPr="00395326">
        <w:rPr>
          <w:rStyle w:val="StyleBoldUnderline"/>
        </w:rPr>
        <w:t>the actual electricity generation from these baseload plants typically doubles the output from an equivalent wind or solar project.</w:t>
      </w:r>
      <w:r w:rsidRPr="001E7458">
        <w:rPr>
          <w:sz w:val="12"/>
        </w:rPr>
        <w:t>¶</w:t>
      </w:r>
      <w:r w:rsidRPr="001E7458">
        <w:rPr>
          <w:sz w:val="16"/>
        </w:rPr>
        <w:t xml:space="preserve"> The U.S. Geological survey estimates that there are about 35 GW of hydrothermal resources left to harness in America with the potential to provide around 3% of the nation’s electricity. Last year, two researchers published a paper in the Journal of Energy Policy suggesting that the world could get about 4 percent of its electricity from traditional geothermal by 2030.</w:t>
      </w:r>
      <w:r w:rsidRPr="001E7458">
        <w:rPr>
          <w:sz w:val="12"/>
        </w:rPr>
        <w:t>¶</w:t>
      </w:r>
      <w:r w:rsidRPr="001E7458">
        <w:rPr>
          <w:sz w:val="16"/>
        </w:rPr>
        <w:t xml:space="preserve"> However, </w:t>
      </w:r>
      <w:r w:rsidRPr="00395326">
        <w:rPr>
          <w:rStyle w:val="StyleBoldUnderline"/>
        </w:rPr>
        <w:t>when looking at so-called “unconventional” resources, the potential is far greater. There are three main kinds of unconventional resources: Enhanced or Engineered Geothermal Systems (EGS); geothermal co-production; and geo-pressured systems. By collectively harnessing these resources, we could feasibly get hundreds of GW of projects online, which some geothermal supporters suggest may supply upwards of 20% of the world’s electricity.</w:t>
      </w:r>
      <w:r w:rsidRPr="00395326">
        <w:rPr>
          <w:rStyle w:val="StyleBoldUnderline"/>
          <w:sz w:val="12"/>
        </w:rPr>
        <w:t xml:space="preserve">¶ </w:t>
      </w:r>
      <w:r w:rsidRPr="001E7458">
        <w:rPr>
          <w:sz w:val="16"/>
        </w:rPr>
        <w:t>Here’s a video overview of EGS from Google:</w:t>
      </w:r>
      <w:r w:rsidRPr="001E7458">
        <w:rPr>
          <w:sz w:val="12"/>
        </w:rPr>
        <w:t>¶</w:t>
      </w:r>
      <w:r w:rsidRPr="001E7458">
        <w:rPr>
          <w:sz w:val="16"/>
        </w:rPr>
        <w:t xml:space="preserve"> However, unconventional methods of procuring geothermal energy are not easy. In fact, they’re not really new – some of these techniques were researched in the 70</w:t>
      </w:r>
      <w:r w:rsidRPr="001E7458">
        <w:rPr>
          <w:rFonts w:hint="eastAsia"/>
          <w:sz w:val="16"/>
        </w:rPr>
        <w:t>′</w:t>
      </w:r>
      <w:r w:rsidRPr="001E7458">
        <w:rPr>
          <w:sz w:val="16"/>
        </w:rPr>
        <w:t xml:space="preserve">s, but were abandoned when the U.S. shifted its focus away from renewables. </w:t>
      </w:r>
      <w:r w:rsidRPr="00395326">
        <w:rPr>
          <w:rStyle w:val="StyleBoldUnderline"/>
        </w:rPr>
        <w:t>But now that we have better technologies and more pressing environmental and economic factors, there’s a growing list of companies working to address technology barriers.</w:t>
      </w:r>
      <w:r w:rsidRPr="001E7458">
        <w:rPr>
          <w:sz w:val="16"/>
        </w:rPr>
        <w:t xml:space="preserve"> Here’s five</w:t>
      </w:r>
      <w:proofErr w:type="gramStart"/>
      <w:r w:rsidRPr="001E7458">
        <w:rPr>
          <w:sz w:val="16"/>
        </w:rPr>
        <w:t>:</w:t>
      </w:r>
      <w:r w:rsidRPr="001E7458">
        <w:rPr>
          <w:sz w:val="12"/>
        </w:rPr>
        <w:t>¶</w:t>
      </w:r>
      <w:proofErr w:type="gramEnd"/>
      <w:r w:rsidRPr="001E7458">
        <w:rPr>
          <w:sz w:val="16"/>
        </w:rPr>
        <w:t xml:space="preserve"> </w:t>
      </w:r>
      <w:r w:rsidRPr="001E7458">
        <w:rPr>
          <w:rStyle w:val="Emphasis"/>
        </w:rPr>
        <w:t>Potter Drilling</w:t>
      </w:r>
      <w:r w:rsidRPr="001E7458">
        <w:rPr>
          <w:rStyle w:val="Emphasis"/>
          <w:b w:val="0"/>
          <w:sz w:val="12"/>
        </w:rPr>
        <w:t>¶</w:t>
      </w:r>
      <w:r w:rsidRPr="001E7458">
        <w:rPr>
          <w:rStyle w:val="Emphasis"/>
          <w:sz w:val="12"/>
        </w:rPr>
        <w:t xml:space="preserve"> </w:t>
      </w:r>
      <w:r w:rsidRPr="00395326">
        <w:rPr>
          <w:rStyle w:val="StyleBoldUnderline"/>
        </w:rPr>
        <w:t>Unlike traditional hydrothermal where a developer must zero in on good pockets of hot water, EGS projects can theoretically be developed almost anywhere. Developers engineer their own wells</w:t>
      </w:r>
      <w:r w:rsidRPr="001E7458">
        <w:rPr>
          <w:sz w:val="16"/>
        </w:rPr>
        <w:t xml:space="preserve"> (hence, the name Engineered Geothermal Systems) </w:t>
      </w:r>
      <w:r w:rsidRPr="00395326">
        <w:rPr>
          <w:rStyle w:val="StyleBoldUnderline"/>
        </w:rPr>
        <w:t>by drilling deep bore holes, pumping cold water through the bedrock and letting it heat up as it moves through the natural fractures.</w:t>
      </w:r>
      <w:r w:rsidRPr="00395326">
        <w:rPr>
          <w:rStyle w:val="StyleBoldUnderline"/>
          <w:sz w:val="12"/>
        </w:rPr>
        <w:t xml:space="preserve">¶ </w:t>
      </w:r>
      <w:r w:rsidRPr="001E7458">
        <w:rPr>
          <w:sz w:val="16"/>
        </w:rPr>
        <w:t>But drilling bore holes thousands of feet beneath the earth is expensive and time consuming; a traditional diamond-tipped drill bit needs to be replaced every hundred feet or so. Constantly taking the drill in and out of the ground increases the chance that a bore hole will collapse.</w:t>
      </w:r>
      <w:r w:rsidRPr="001E7458">
        <w:rPr>
          <w:sz w:val="12"/>
        </w:rPr>
        <w:t>¶</w:t>
      </w:r>
      <w:r w:rsidRPr="001E7458">
        <w:rPr>
          <w:sz w:val="16"/>
        </w:rPr>
        <w:t xml:space="preserve"> California-based Potter Drilling is working on a drilling technique called Hydrothermal Spallation that uses superheated water to bore holes – eliminating the need to use a drill bit. The company raised $4 million from Google and received $5 million in stimulus funds to develop the drill.</w:t>
      </w:r>
      <w:r w:rsidRPr="001E7458">
        <w:rPr>
          <w:sz w:val="12"/>
        </w:rPr>
        <w:t>¶</w:t>
      </w:r>
      <w:r w:rsidRPr="001E7458">
        <w:rPr>
          <w:sz w:val="16"/>
        </w:rPr>
        <w:t xml:space="preserve"> </w:t>
      </w:r>
      <w:r w:rsidRPr="001E7458">
        <w:rPr>
          <w:rStyle w:val="Emphasis"/>
        </w:rPr>
        <w:t>GTherm</w:t>
      </w:r>
      <w:r w:rsidRPr="001E7458">
        <w:rPr>
          <w:rStyle w:val="Emphasis"/>
          <w:b w:val="0"/>
          <w:sz w:val="12"/>
        </w:rPr>
        <w:t>¶</w:t>
      </w:r>
      <w:r w:rsidRPr="001E7458">
        <w:rPr>
          <w:rStyle w:val="Emphasis"/>
          <w:sz w:val="12"/>
        </w:rPr>
        <w:t xml:space="preserve"> </w:t>
      </w:r>
      <w:r w:rsidRPr="001E7458">
        <w:rPr>
          <w:sz w:val="16"/>
        </w:rPr>
        <w:t>One of the concerns about EGS is that deep drilling and fracturing will cause seismic activity. A Connecticut-based company, GTherm, says it has an EGS solution that takes away the need to fracture the rock entirely.</w:t>
      </w:r>
      <w:r w:rsidRPr="001E7458">
        <w:rPr>
          <w:sz w:val="12"/>
        </w:rPr>
        <w:t>¶</w:t>
      </w:r>
      <w:r w:rsidRPr="001E7458">
        <w:rPr>
          <w:sz w:val="16"/>
        </w:rPr>
        <w:t xml:space="preserve"> </w:t>
      </w:r>
      <w:r w:rsidRPr="00395326">
        <w:rPr>
          <w:rStyle w:val="StyleBoldUnderline"/>
        </w:rPr>
        <w:t>GTherm has developed a closed-loop heat exchanger it calls a “heat nest” that will be deployed at the bottom of a well thousands of feet down. Rather than pump water directly in and out of the ground, it uses a heat transfer fluid that can be used to run a binary-cycle turbine designed for low-heat applications.</w:t>
      </w:r>
      <w:r w:rsidRPr="00395326">
        <w:rPr>
          <w:rStyle w:val="StyleBoldUnderline"/>
          <w:sz w:val="12"/>
        </w:rPr>
        <w:t xml:space="preserve">¶ </w:t>
      </w:r>
      <w:r w:rsidRPr="001E7458">
        <w:rPr>
          <w:sz w:val="16"/>
        </w:rPr>
        <w:t>Don’t assume this is an easy answer to EGS though: GTherm is still in the modeling phase and will be working with the Electric Power Research Institute to deploy a 1-MW demonstration project in 2012. While an intriguing way to harness deep heat, this concept remains to be proven.</w:t>
      </w:r>
    </w:p>
    <w:p w:rsidR="00297D6A" w:rsidRDefault="00297D6A" w:rsidP="00297D6A">
      <w:pPr>
        <w:pStyle w:val="Heading3"/>
      </w:pPr>
      <w:r>
        <w:lastRenderedPageBreak/>
        <w:t xml:space="preserve">Solvency – Efficiency </w:t>
      </w:r>
    </w:p>
    <w:p w:rsidR="00297D6A" w:rsidRPr="001E7458" w:rsidRDefault="00297D6A" w:rsidP="00297D6A">
      <w:pPr>
        <w:pStyle w:val="Heading4"/>
        <w:rPr>
          <w:sz w:val="28"/>
        </w:rPr>
      </w:pPr>
      <w:r w:rsidRPr="001E7458">
        <w:rPr>
          <w:sz w:val="28"/>
        </w:rPr>
        <w:t>Efficient -- can turn harmful CO2, wastewater, and existing structures into energy</w:t>
      </w:r>
    </w:p>
    <w:p w:rsidR="00297D6A" w:rsidRPr="001E7458" w:rsidRDefault="00297D6A" w:rsidP="00297D6A">
      <w:pPr>
        <w:rPr>
          <w:sz w:val="16"/>
          <w:szCs w:val="16"/>
        </w:rPr>
      </w:pPr>
      <w:r w:rsidRPr="001E7458">
        <w:rPr>
          <w:rStyle w:val="StyleStyleBold12pt"/>
          <w:sz w:val="28"/>
        </w:rPr>
        <w:t>Lacey ‘11</w:t>
      </w:r>
      <w:r w:rsidRPr="001E7458">
        <w:rPr>
          <w:sz w:val="16"/>
          <w:szCs w:val="16"/>
        </w:rPr>
        <w:t xml:space="preserve"> [Stephen, is a reporter/blogger for Climate Progress, where he writes on clean energy policy, technologies, and finance. Before joining CP, he was an editor/producer with RenewableEnergyWorld.com. He received his B.A. in journalism from Franklin Pierce University, Geothermal energy is a core climate solution, Climate Progress, 5/23, http://thinkprogress.org/climate/2011/05/23/208160/five-hot-rockin-geothermal-companies/] </w:t>
      </w:r>
      <w:r>
        <w:rPr>
          <w:sz w:val="16"/>
          <w:szCs w:val="16"/>
        </w:rPr>
        <w:t>Yi</w:t>
      </w:r>
    </w:p>
    <w:p w:rsidR="00297D6A" w:rsidRDefault="00297D6A" w:rsidP="00297D6A">
      <w:pPr>
        <w:rPr>
          <w:sz w:val="16"/>
        </w:rPr>
      </w:pPr>
      <w:r w:rsidRPr="001E7458">
        <w:rPr>
          <w:rStyle w:val="Emphasis"/>
        </w:rPr>
        <w:t>GreenFireGreenFire Energy</w:t>
      </w:r>
      <w:r w:rsidRPr="001E7458">
        <w:rPr>
          <w:rStyle w:val="Emphasis"/>
          <w:b w:val="0"/>
          <w:sz w:val="12"/>
        </w:rPr>
        <w:t>¶</w:t>
      </w:r>
      <w:r w:rsidRPr="001E7458">
        <w:rPr>
          <w:rStyle w:val="Emphasis"/>
          <w:sz w:val="12"/>
        </w:rPr>
        <w:t xml:space="preserve"> </w:t>
      </w:r>
      <w:r w:rsidRPr="00395326">
        <w:rPr>
          <w:rStyle w:val="StyleBoldUnderline"/>
        </w:rPr>
        <w:t>Rather than use water as a working fluid, Utah-based GreenFire Energy is using CO2 – a great way to save water in arid regions while also recycling and sequestering carbon</w:t>
      </w:r>
      <w:r w:rsidRPr="001E7458">
        <w:rPr>
          <w:sz w:val="16"/>
        </w:rPr>
        <w:t xml:space="preserve">. The process is very similar to a traditional hydrothermal power plant; however, the working fluid is pressurized, </w:t>
      </w:r>
      <w:r w:rsidRPr="00395326">
        <w:rPr>
          <w:rStyle w:val="StyleBoldUnderline"/>
        </w:rPr>
        <w:t>supercritical CO2 that may actually have higher heat recovery rates and lower pumping costs than water.</w:t>
      </w:r>
      <w:r w:rsidRPr="00395326">
        <w:rPr>
          <w:rStyle w:val="StyleBoldUnderline"/>
          <w:sz w:val="12"/>
        </w:rPr>
        <w:t xml:space="preserve">¶ </w:t>
      </w:r>
      <w:proofErr w:type="gramStart"/>
      <w:r w:rsidRPr="001E7458">
        <w:rPr>
          <w:sz w:val="16"/>
        </w:rPr>
        <w:t>At</w:t>
      </w:r>
      <w:proofErr w:type="gramEnd"/>
      <w:r w:rsidRPr="001E7458">
        <w:rPr>
          <w:sz w:val="16"/>
        </w:rPr>
        <w:t xml:space="preserve"> first, </w:t>
      </w:r>
      <w:r w:rsidRPr="00395326">
        <w:rPr>
          <w:rStyle w:val="StyleBoldUnderline"/>
        </w:rPr>
        <w:t>Greenfire</w:t>
      </w:r>
      <w:r w:rsidRPr="001E7458">
        <w:rPr>
          <w:sz w:val="16"/>
        </w:rPr>
        <w:t xml:space="preserve"> is focusing on naturally-occurring CO2 for its demonstration project in Arizona. But it </w:t>
      </w:r>
      <w:r w:rsidRPr="00395326">
        <w:rPr>
          <w:rStyle w:val="StyleBoldUnderline"/>
        </w:rPr>
        <w:t>hopes to site plants near coal facilities and utilize waste CO2 for geothermal power production</w:t>
      </w:r>
      <w:r w:rsidRPr="001E7458">
        <w:rPr>
          <w:sz w:val="16"/>
        </w:rPr>
        <w:t>. If it can prove the concept works at its 2-MW facility in the early phases of development, this could expand the number of sites suitable for geothermal projects. But again, like GTherm, we still haven’t seen if the concept works in practice.</w:t>
      </w:r>
      <w:r w:rsidRPr="001E7458">
        <w:rPr>
          <w:sz w:val="12"/>
        </w:rPr>
        <w:t>¶</w:t>
      </w:r>
      <w:r w:rsidRPr="001E7458">
        <w:rPr>
          <w:sz w:val="16"/>
        </w:rPr>
        <w:t xml:space="preserve"> </w:t>
      </w:r>
      <w:r w:rsidRPr="001E7458">
        <w:rPr>
          <w:rStyle w:val="Emphasis"/>
        </w:rPr>
        <w:t>Universal GeoPower</w:t>
      </w:r>
      <w:r w:rsidRPr="001E7458">
        <w:rPr>
          <w:rStyle w:val="Emphasis"/>
          <w:b w:val="0"/>
          <w:sz w:val="12"/>
        </w:rPr>
        <w:t>¶</w:t>
      </w:r>
      <w:r w:rsidRPr="001E7458">
        <w:rPr>
          <w:rStyle w:val="Emphasis"/>
          <w:sz w:val="12"/>
        </w:rPr>
        <w:t xml:space="preserve"> </w:t>
      </w:r>
      <w:r w:rsidRPr="00395326">
        <w:rPr>
          <w:rStyle w:val="StyleBoldUnderline"/>
        </w:rPr>
        <w:t>Geothermal co-production and geo-pressured resources also have the potential to expand production while piggybacking off existing fossil fuel infrastructure.</w:t>
      </w:r>
      <w:r w:rsidRPr="001E7458">
        <w:rPr>
          <w:sz w:val="16"/>
        </w:rPr>
        <w:t xml:space="preserve"> </w:t>
      </w:r>
      <w:r w:rsidRPr="00395326">
        <w:rPr>
          <w:rStyle w:val="StyleBoldUnderline"/>
        </w:rPr>
        <w:t>In co-production, a developer takes warm waste water from an oil and gas well and uses it to boil a working fluid and power a generator.</w:t>
      </w:r>
      <w:r w:rsidRPr="001E7458">
        <w:rPr>
          <w:sz w:val="16"/>
        </w:rPr>
        <w:t xml:space="preserve"> The Texas-based company Universal GeoPower is trying to deploy this concept along the Gulf Coast where there are more than 37,000 wells that bring up billions of gallons of warm waste water each year.</w:t>
      </w:r>
      <w:r w:rsidRPr="001E7458">
        <w:rPr>
          <w:sz w:val="12"/>
        </w:rPr>
        <w:t>¶</w:t>
      </w:r>
      <w:r w:rsidRPr="001E7458">
        <w:rPr>
          <w:sz w:val="16"/>
        </w:rPr>
        <w:t xml:space="preserve"> Universal GeoPower will lease a well or partner with an existing pump operator, deploy 1-MW of “off the shelf” low-temperature units and sell the electricity to the local utility. Depending on water-flow rates, these projects could be used to offset on-site energy use or even be net-positive energy producers.</w:t>
      </w:r>
      <w:r w:rsidRPr="001E7458">
        <w:rPr>
          <w:sz w:val="12"/>
        </w:rPr>
        <w:t>¶</w:t>
      </w:r>
      <w:r w:rsidRPr="001E7458">
        <w:rPr>
          <w:sz w:val="16"/>
        </w:rPr>
        <w:t xml:space="preserve"> </w:t>
      </w:r>
      <w:r w:rsidRPr="001E7458">
        <w:rPr>
          <w:rStyle w:val="Emphasis"/>
        </w:rPr>
        <w:t>Louisiana Geothermal</w:t>
      </w:r>
      <w:r w:rsidRPr="001E7458">
        <w:rPr>
          <w:rStyle w:val="Emphasis"/>
          <w:b w:val="0"/>
          <w:sz w:val="12"/>
        </w:rPr>
        <w:t>¶</w:t>
      </w:r>
      <w:r w:rsidRPr="001E7458">
        <w:rPr>
          <w:rStyle w:val="Emphasis"/>
          <w:sz w:val="12"/>
        </w:rPr>
        <w:t xml:space="preserve"> </w:t>
      </w:r>
      <w:r w:rsidRPr="001E7458">
        <w:rPr>
          <w:sz w:val="16"/>
        </w:rPr>
        <w:t xml:space="preserve">Like co-production, </w:t>
      </w:r>
      <w:r w:rsidRPr="00395326">
        <w:rPr>
          <w:rStyle w:val="StyleBoldUnderline"/>
        </w:rPr>
        <w:t>geo-pressured resources are produced in partnership with gas drillers.</w:t>
      </w:r>
      <w:r w:rsidRPr="001E7458">
        <w:rPr>
          <w:sz w:val="16"/>
        </w:rPr>
        <w:t xml:space="preserve"> In this case, the hot brine is trapped and pressurized under a layer of sediment. But these fluids often contain large amounts of dissolved natural gas, which makes it economically difficult for a pure-play geothermal developer to exploit or for a natural gas driller to access. </w:t>
      </w:r>
      <w:r w:rsidRPr="00395326">
        <w:rPr>
          <w:rStyle w:val="StyleBoldUnderline"/>
        </w:rPr>
        <w:t>By developing projects with a hybrid approach, the brine and the methane can be separated; the brine would be used to heat a working fluid and power a low-temperature generation unit and the methane would be used in a gas turbine.</w:t>
      </w:r>
      <w:r w:rsidRPr="00395326">
        <w:rPr>
          <w:rStyle w:val="StyleBoldUnderline"/>
          <w:sz w:val="12"/>
        </w:rPr>
        <w:t xml:space="preserve">¶ </w:t>
      </w:r>
      <w:r w:rsidRPr="001E7458">
        <w:rPr>
          <w:sz w:val="16"/>
        </w:rPr>
        <w:t>In partnership with the leading geothermal consultancy GeothermEx, Lousiana State University and the Shaw Group, Louisiana Geothermal is working on building a 5 MW project at the Sweet Lake Oil and Gas Field in Cameron Parish, Louisiana. The companies hope to be the first to prove that these two resources can be used together in an economic way.</w:t>
      </w:r>
      <w:r w:rsidRPr="001E7458">
        <w:rPr>
          <w:sz w:val="12"/>
        </w:rPr>
        <w:t>¶</w:t>
      </w:r>
      <w:r w:rsidRPr="001E7458">
        <w:rPr>
          <w:sz w:val="16"/>
        </w:rPr>
        <w:t xml:space="preserve"> Given that it takes so long to build a geothermal project (we’re talking many years, versus months for a solar project)</w:t>
      </w:r>
      <w:proofErr w:type="gramStart"/>
      <w:r w:rsidRPr="001E7458">
        <w:rPr>
          <w:sz w:val="16"/>
        </w:rPr>
        <w:t>,</w:t>
      </w:r>
      <w:proofErr w:type="gramEnd"/>
      <w:r w:rsidRPr="001E7458">
        <w:rPr>
          <w:sz w:val="16"/>
        </w:rPr>
        <w:t xml:space="preserve"> it may be a while before we see these new technologies come to fruition – if at all. In the meantime, traditional hydrothermal projects will continue to dominate the geothermal market for the foreseeable future.</w:t>
      </w:r>
      <w:r w:rsidRPr="001E7458">
        <w:rPr>
          <w:sz w:val="12"/>
        </w:rPr>
        <w:t>¶</w:t>
      </w:r>
      <w:r w:rsidRPr="001E7458">
        <w:rPr>
          <w:sz w:val="16"/>
        </w:rPr>
        <w:t xml:space="preserve"> </w:t>
      </w:r>
      <w:proofErr w:type="gramStart"/>
      <w:r w:rsidRPr="001E7458">
        <w:rPr>
          <w:sz w:val="16"/>
        </w:rPr>
        <w:t>But</w:t>
      </w:r>
      <w:proofErr w:type="gramEnd"/>
      <w:r w:rsidRPr="001E7458">
        <w:rPr>
          <w:sz w:val="16"/>
        </w:rPr>
        <w:t xml:space="preserve"> there is a lot of innovation happening in this sector. With new approaches to harnessing the earth’s abundant heat, it’s not unrealistic to think that geothermal can move well beyond the conservative prediction of 4% global electricity production in the coming decades.</w:t>
      </w:r>
    </w:p>
    <w:p w:rsidR="00297D6A" w:rsidRPr="001E7458" w:rsidRDefault="00297D6A" w:rsidP="00297D6A">
      <w:pPr>
        <w:pStyle w:val="Heading4"/>
        <w:rPr>
          <w:sz w:val="28"/>
        </w:rPr>
      </w:pPr>
      <w:r w:rsidRPr="001E7458">
        <w:rPr>
          <w:sz w:val="28"/>
        </w:rPr>
        <w:t>Area efficient -- Geothermal occupies less land than fossil fuel plants and other renewables</w:t>
      </w:r>
    </w:p>
    <w:p w:rsidR="00297D6A" w:rsidRPr="001E7458" w:rsidRDefault="00297D6A" w:rsidP="00297D6A">
      <w:pPr>
        <w:rPr>
          <w:sz w:val="16"/>
          <w:szCs w:val="16"/>
        </w:rPr>
      </w:pPr>
      <w:r w:rsidRPr="001E7458">
        <w:rPr>
          <w:rStyle w:val="StyleStyleBold12pt"/>
          <w:sz w:val="28"/>
        </w:rPr>
        <w:t>Taylor ‘10</w:t>
      </w:r>
      <w:r w:rsidRPr="001E7458">
        <w:rPr>
          <w:sz w:val="16"/>
          <w:szCs w:val="16"/>
        </w:rPr>
        <w:t xml:space="preserve"> [Phil, E&amp;E REPORTER of Greenwire, Geothermal Advocates Tout Plants' Smaller Environmental Footprint, New York Times, 1/21, http://www.nytimes.com/gwire/2010/01/21/21greenwire-geothermal-advocates-tout-plants-smaller-envir-84426.html?pagewanted=all] </w:t>
      </w:r>
      <w:r>
        <w:rPr>
          <w:sz w:val="16"/>
          <w:szCs w:val="16"/>
        </w:rPr>
        <w:t>Yi</w:t>
      </w:r>
    </w:p>
    <w:p w:rsidR="00297D6A" w:rsidRDefault="00297D6A" w:rsidP="00297D6A">
      <w:pPr>
        <w:rPr>
          <w:sz w:val="16"/>
        </w:rPr>
      </w:pPr>
      <w:r w:rsidRPr="001E7458">
        <w:rPr>
          <w:sz w:val="16"/>
        </w:rPr>
        <w:t xml:space="preserve">As the </w:t>
      </w:r>
      <w:r w:rsidRPr="00395326">
        <w:rPr>
          <w:rStyle w:val="StyleBoldUnderline"/>
        </w:rPr>
        <w:t>geothermal</w:t>
      </w:r>
      <w:r w:rsidRPr="001E7458">
        <w:rPr>
          <w:sz w:val="16"/>
        </w:rPr>
        <w:t xml:space="preserve"> industry seeks approval for hundreds of new projects in the West, it </w:t>
      </w:r>
      <w:r w:rsidRPr="00395326">
        <w:rPr>
          <w:rStyle w:val="StyleBoldUnderline"/>
        </w:rPr>
        <w:t>brings with it a promise most wind and solar developers have been unable to make: more power using less land.</w:t>
      </w:r>
      <w:r w:rsidRPr="001E7458">
        <w:rPr>
          <w:sz w:val="12"/>
        </w:rPr>
        <w:t>¶</w:t>
      </w:r>
      <w:r w:rsidRPr="001E7458">
        <w:rPr>
          <w:sz w:val="16"/>
        </w:rPr>
        <w:t xml:space="preserve"> Geothermal plants use wells to pump searing hot steam and water to the surface in order to drive turbines that generate electricity.</w:t>
      </w:r>
      <w:r w:rsidRPr="001E7458">
        <w:rPr>
          <w:sz w:val="12"/>
        </w:rPr>
        <w:t>¶</w:t>
      </w:r>
      <w:r w:rsidRPr="001E7458">
        <w:rPr>
          <w:sz w:val="16"/>
        </w:rPr>
        <w:t xml:space="preserve"> But </w:t>
      </w:r>
      <w:r w:rsidRPr="00395326">
        <w:rPr>
          <w:rStyle w:val="StyleBoldUnderline"/>
        </w:rPr>
        <w:t xml:space="preserve">unlike wind and solar farms that threaten to carve up vast areas of public lands -- potentially compromising sensitive species and disrupting picturesque landscapes -- most of the geothermal energy footprint is hidden miles </w:t>
      </w:r>
      <w:r w:rsidRPr="00395326">
        <w:rPr>
          <w:rStyle w:val="StyleBoldUnderline"/>
        </w:rPr>
        <w:lastRenderedPageBreak/>
        <w:t>underground.</w:t>
      </w:r>
      <w:r w:rsidRPr="00395326">
        <w:rPr>
          <w:rStyle w:val="StyleBoldUnderline"/>
          <w:sz w:val="12"/>
        </w:rPr>
        <w:t>¶</w:t>
      </w:r>
      <w:r w:rsidRPr="001E7458">
        <w:rPr>
          <w:sz w:val="16"/>
        </w:rPr>
        <w:t xml:space="preserve"> "</w:t>
      </w:r>
      <w:r w:rsidRPr="00395326">
        <w:rPr>
          <w:rStyle w:val="StyleBoldUnderline"/>
        </w:rPr>
        <w:t>Out of the renewable technologies, geothermal is a very compact way to generate energy</w:t>
      </w:r>
      <w:r w:rsidRPr="001E7458">
        <w:rPr>
          <w:sz w:val="16"/>
        </w:rPr>
        <w:t>," said Robert McDonald, a scientist with the Nature Conservancy's Emerging Strategies Division. "But it is one that's often missed in the discussion of renewables."</w:t>
      </w:r>
      <w:r w:rsidRPr="001E7458">
        <w:rPr>
          <w:sz w:val="12"/>
        </w:rPr>
        <w:t>¶</w:t>
      </w:r>
      <w:r w:rsidRPr="001E7458">
        <w:rPr>
          <w:sz w:val="16"/>
        </w:rPr>
        <w:t xml:space="preserve"> A McDonald-led study (pdf) released last summer found that future geothermal developments will be less than half as land-intensive as solar thermal plants and about one-tenth as land-intensive as wind farms.</w:t>
      </w:r>
      <w:r w:rsidRPr="001E7458">
        <w:rPr>
          <w:sz w:val="12"/>
        </w:rPr>
        <w:t>¶</w:t>
      </w:r>
      <w:r w:rsidRPr="001E7458">
        <w:rPr>
          <w:sz w:val="16"/>
        </w:rPr>
        <w:t xml:space="preserve"> In addition, "</w:t>
      </w:r>
      <w:r w:rsidRPr="00395326">
        <w:rPr>
          <w:rStyle w:val="StyleBoldUnderline"/>
        </w:rPr>
        <w:t>binary cycle" designs used in most new geothermal plants utilize air cooling technologies to condense and recycle water withdrawn from underground reservoirs, alleviating fears about depletion of water resources.</w:t>
      </w:r>
      <w:r w:rsidRPr="00395326">
        <w:rPr>
          <w:rStyle w:val="StyleBoldUnderline"/>
          <w:sz w:val="12"/>
        </w:rPr>
        <w:t>¶</w:t>
      </w:r>
      <w:r w:rsidRPr="001E7458">
        <w:rPr>
          <w:sz w:val="16"/>
        </w:rPr>
        <w:t xml:space="preserve"> "Water is always a concern in the West," said Charles Benjamin, director of the Nevada office for the environmental group Western Resource Advocates. "But the [geothermal] industry has been successfully developing projects since the 1980s and has been doing it in an environmentally sensitive way."</w:t>
      </w:r>
      <w:r w:rsidRPr="001E7458">
        <w:rPr>
          <w:sz w:val="12"/>
        </w:rPr>
        <w:t>¶</w:t>
      </w:r>
      <w:r w:rsidRPr="001E7458">
        <w:rPr>
          <w:sz w:val="16"/>
        </w:rPr>
        <w:t xml:space="preserve"> Striking the right balance</w:t>
      </w:r>
      <w:r w:rsidRPr="001E7458">
        <w:rPr>
          <w:sz w:val="12"/>
        </w:rPr>
        <w:t>¶</w:t>
      </w:r>
      <w:r w:rsidRPr="001E7458">
        <w:rPr>
          <w:sz w:val="16"/>
        </w:rPr>
        <w:t xml:space="preserve"> Indeed, one of the challenges to implementing a new energy policy built around renewable resources is that harnessing wind, solar and biomass requires large amounts of land, according to McDonald's study.</w:t>
      </w:r>
      <w:r w:rsidRPr="001E7458">
        <w:rPr>
          <w:sz w:val="12"/>
        </w:rPr>
        <w:t>¶</w:t>
      </w:r>
      <w:r w:rsidRPr="001E7458">
        <w:rPr>
          <w:sz w:val="16"/>
        </w:rPr>
        <w:t xml:space="preserve"> </w:t>
      </w:r>
      <w:r w:rsidRPr="00395326">
        <w:rPr>
          <w:rStyle w:val="StyleBoldUnderline"/>
        </w:rPr>
        <w:t>Coal-fired and nuclear power, while carrying their own environmental risks, typically use less land over their lifetimes than renewables, with the exception of geothermal.</w:t>
      </w:r>
      <w:r w:rsidRPr="00395326">
        <w:rPr>
          <w:rStyle w:val="StyleBoldUnderline"/>
          <w:sz w:val="12"/>
        </w:rPr>
        <w:t>¶</w:t>
      </w:r>
      <w:r w:rsidRPr="001E7458">
        <w:rPr>
          <w:sz w:val="16"/>
        </w:rPr>
        <w:t xml:space="preserve"> Yet even if coal- and gas-fired electricity remain part of the U.S. power supply, at least 50 million acres of new land is expected to be consumed to meet rising energy needs by 2030. Meeting that demand without adding significant amounts of carbon dioxide to the atmosphere will take a mix of aggressive energy efficiency measures and the careful siting of renewable energy, McDonald said.</w:t>
      </w:r>
      <w:r w:rsidRPr="001E7458">
        <w:rPr>
          <w:sz w:val="12"/>
        </w:rPr>
        <w:t>¶</w:t>
      </w:r>
      <w:r w:rsidRPr="001E7458">
        <w:rPr>
          <w:sz w:val="16"/>
        </w:rPr>
        <w:t xml:space="preserve"> Much of the responsibility for planning and siting such projects will fall to federal agencies like the Bureau of Land Management and Forest Service, which together oversee several hundred million acres of public lands.</w:t>
      </w:r>
      <w:r w:rsidRPr="001E7458">
        <w:rPr>
          <w:sz w:val="12"/>
        </w:rPr>
        <w:t>¶</w:t>
      </w:r>
      <w:r w:rsidRPr="001E7458">
        <w:rPr>
          <w:sz w:val="16"/>
        </w:rPr>
        <w:t xml:space="preserve"> But while BLM works to clear an ever-expanding number of renewable energy projects, especially in the West, some fear regulators will overlook threats to sensitive landscapes and species that inhabit them.</w:t>
      </w:r>
      <w:r w:rsidRPr="001E7458">
        <w:rPr>
          <w:sz w:val="12"/>
        </w:rPr>
        <w:t>¶</w:t>
      </w:r>
      <w:r w:rsidRPr="001E7458">
        <w:rPr>
          <w:sz w:val="16"/>
        </w:rPr>
        <w:t xml:space="preserve"> "There is no dispute that we need to transition off of fossil fuels," said Ileene Anderson, the public lands desert director for the Center for Biological Diversity in a recent op-ed in the New York Times. "But renewable energy projects can be even more land-intensive than the fossil fuel projects they replace."</w:t>
      </w:r>
      <w:r w:rsidRPr="001E7458">
        <w:rPr>
          <w:sz w:val="12"/>
        </w:rPr>
        <w:t>¶</w:t>
      </w:r>
      <w:r w:rsidRPr="001E7458">
        <w:rPr>
          <w:sz w:val="16"/>
        </w:rPr>
        <w:t xml:space="preserve"> Ace in the hole</w:t>
      </w:r>
      <w:proofErr w:type="gramStart"/>
      <w:r w:rsidRPr="001E7458">
        <w:rPr>
          <w:sz w:val="16"/>
        </w:rPr>
        <w:t>?</w:t>
      </w:r>
      <w:r w:rsidRPr="001E7458">
        <w:rPr>
          <w:sz w:val="12"/>
        </w:rPr>
        <w:t>¶</w:t>
      </w:r>
      <w:proofErr w:type="gramEnd"/>
      <w:r w:rsidRPr="001E7458">
        <w:rPr>
          <w:sz w:val="16"/>
        </w:rPr>
        <w:t xml:space="preserve"> In Nevada, land and water conservation was a big selling point during the fast-track permitting of the Blue Mountain geothermal plant in the northwest part of the state, said Paul Mitchell, a manager of investor relations at Nevada Geothermal Power Inc.</w:t>
      </w:r>
      <w:r w:rsidRPr="001E7458">
        <w:rPr>
          <w:sz w:val="12"/>
        </w:rPr>
        <w:t>¶</w:t>
      </w:r>
      <w:r w:rsidRPr="001E7458">
        <w:rPr>
          <w:sz w:val="16"/>
        </w:rPr>
        <w:t xml:space="preserve"> "There's minimal impact," Mitchell said of the 50-megawatt plant that occupies about 640 acres of BLM land. By contrast, the 150-megawatt Spring Valley Wind project under development in eastern Nevada would take up more than 8,000 acres.</w:t>
      </w:r>
      <w:r w:rsidRPr="001E7458">
        <w:rPr>
          <w:sz w:val="12"/>
        </w:rPr>
        <w:t>¶</w:t>
      </w:r>
      <w:r w:rsidRPr="001E7458">
        <w:rPr>
          <w:sz w:val="16"/>
        </w:rPr>
        <w:t xml:space="preserve"> And Blue Mountain's environmental credentials helped qualify it for a $57.9 million federal stimulus grant -- the first geothermal project to receive such an award -- after coming online four months ahead of schedule in October.</w:t>
      </w:r>
      <w:r w:rsidRPr="001E7458">
        <w:rPr>
          <w:sz w:val="12"/>
        </w:rPr>
        <w:t>¶</w:t>
      </w:r>
      <w:r w:rsidRPr="001E7458">
        <w:rPr>
          <w:sz w:val="16"/>
        </w:rPr>
        <w:t xml:space="preserve"> A portion of the plant's output is used to recycle the water it pumps out of the ground to be condensed and reinjected into the reservoir, Mitchell said.</w:t>
      </w:r>
      <w:r w:rsidRPr="001E7458">
        <w:rPr>
          <w:sz w:val="12"/>
        </w:rPr>
        <w:t>¶</w:t>
      </w:r>
      <w:r w:rsidRPr="001E7458">
        <w:rPr>
          <w:sz w:val="16"/>
        </w:rPr>
        <w:t xml:space="preserve"> "It's a cyclical system," he said of the plant's binary cycle design. "What we bring up, we put back down."</w:t>
      </w:r>
      <w:r w:rsidRPr="001E7458">
        <w:rPr>
          <w:sz w:val="12"/>
        </w:rPr>
        <w:t>¶</w:t>
      </w:r>
      <w:r w:rsidRPr="001E7458">
        <w:rPr>
          <w:sz w:val="16"/>
        </w:rPr>
        <w:t xml:space="preserve"> Of all of the fast-tracked renewable projects under review at BLM, Blue Mountain was the only one that did not require a full environmental impact statement, said Ray Brady, manager of BLM's energy policy team in Washington, D.C.</w:t>
      </w:r>
      <w:r w:rsidRPr="001E7458">
        <w:rPr>
          <w:sz w:val="12"/>
        </w:rPr>
        <w:t>¶</w:t>
      </w:r>
      <w:r w:rsidRPr="001E7458">
        <w:rPr>
          <w:sz w:val="16"/>
        </w:rPr>
        <w:t xml:space="preserve"> But while small compared to wind farms and solar arrays, some geothermal projects beyond the remote Nevada desert have faced opposition from local residents and conservation groups concerned about the technology's safety record and visual impacts.</w:t>
      </w:r>
      <w:r w:rsidRPr="001E7458">
        <w:rPr>
          <w:sz w:val="12"/>
        </w:rPr>
        <w:t>¶</w:t>
      </w:r>
      <w:r w:rsidRPr="001E7458">
        <w:rPr>
          <w:sz w:val="16"/>
        </w:rPr>
        <w:t xml:space="preserve"> A geothermal project in central Oregon, for example, has drawn the ire of some environmentalists because of its proximity to the Newberry National Volcanic Monument and its potential impacts to area groundwater.</w:t>
      </w:r>
      <w:r w:rsidRPr="001E7458">
        <w:rPr>
          <w:sz w:val="12"/>
        </w:rPr>
        <w:t>¶</w:t>
      </w:r>
      <w:r w:rsidRPr="001E7458">
        <w:rPr>
          <w:sz w:val="16"/>
        </w:rPr>
        <w:t xml:space="preserve"> The $86 million project by AltaRock Energy Inc., which includes Davenport Power LLC and several universities as partners, is supported by a $25 million stimulus grant from the Energy Department and will seek to demonstrate what are known as "enhanced geothermal systems," or EGS.</w:t>
      </w:r>
      <w:r w:rsidRPr="001E7458">
        <w:rPr>
          <w:sz w:val="12"/>
        </w:rPr>
        <w:t>¶</w:t>
      </w:r>
      <w:r w:rsidRPr="001E7458">
        <w:rPr>
          <w:sz w:val="16"/>
        </w:rPr>
        <w:t xml:space="preserve"> "There are places in Oregon where that is appropriate," said Asante Riverwind, forest organizer for the Sierra Club's Eastern Oregon chapter. "But right on the edge of the Newberry Monument is not the right place to try an experimental technology."</w:t>
      </w:r>
      <w:r w:rsidRPr="001E7458">
        <w:rPr>
          <w:sz w:val="12"/>
        </w:rPr>
        <w:t>¶</w:t>
      </w:r>
      <w:r w:rsidRPr="001E7458">
        <w:rPr>
          <w:sz w:val="16"/>
        </w:rPr>
        <w:t xml:space="preserve"> Riverwind said he is concerned that successful commercialization of the AltaRock project could attract several more developers to the Newberry area hoping to tap the volcano's heat.</w:t>
      </w:r>
      <w:r w:rsidRPr="001E7458">
        <w:rPr>
          <w:sz w:val="12"/>
        </w:rPr>
        <w:t>¶</w:t>
      </w:r>
      <w:r w:rsidRPr="001E7458">
        <w:rPr>
          <w:sz w:val="16"/>
        </w:rPr>
        <w:t xml:space="preserve"> A separate EGS project by AltaRock in Northern California generated fears among area residents that the technology could generate small earthquakes, though the DOE-funded project was discontinued before operators could begin fracturing the rock.</w:t>
      </w:r>
      <w:r w:rsidRPr="001E7458">
        <w:rPr>
          <w:sz w:val="12"/>
        </w:rPr>
        <w:t>¶</w:t>
      </w:r>
      <w:r w:rsidRPr="001E7458">
        <w:rPr>
          <w:sz w:val="16"/>
        </w:rPr>
        <w:t xml:space="preserve"> Similarities between the AltaRock project and an EGS demonstration in Switzerland that caused damaging tremors prompted DOE and BLM officials to conduct a separate safety review of its seismic potential.</w:t>
      </w:r>
      <w:r w:rsidRPr="001E7458">
        <w:rPr>
          <w:sz w:val="12"/>
        </w:rPr>
        <w:t>¶</w:t>
      </w:r>
      <w:r w:rsidRPr="001E7458">
        <w:rPr>
          <w:sz w:val="16"/>
        </w:rPr>
        <w:t xml:space="preserve"> Attracting investors</w:t>
      </w:r>
      <w:r w:rsidRPr="001E7458">
        <w:rPr>
          <w:sz w:val="12"/>
        </w:rPr>
        <w:t>¶</w:t>
      </w:r>
      <w:r w:rsidRPr="001E7458">
        <w:rPr>
          <w:sz w:val="16"/>
        </w:rPr>
        <w:t xml:space="preserve"> Long a fledgling industry compared to other renewable sectors like wind and hydropower, the geothermal industry is poised to expand in 2010, in part because of major new government incentives and growing interest among investors.</w:t>
      </w:r>
      <w:r w:rsidRPr="001E7458">
        <w:rPr>
          <w:sz w:val="12"/>
        </w:rPr>
        <w:t>¶</w:t>
      </w:r>
      <w:r w:rsidRPr="001E7458">
        <w:rPr>
          <w:sz w:val="16"/>
        </w:rPr>
        <w:t xml:space="preserve"> "Things have been difficult for many of the renewable technologies, but we're seeing growth," said Karl Gawell, executive director of the Geothermal Energy Association, during a presentation to investors last week in New York City.</w:t>
      </w:r>
      <w:r w:rsidRPr="001E7458">
        <w:rPr>
          <w:sz w:val="12"/>
        </w:rPr>
        <w:t>¶</w:t>
      </w:r>
      <w:r w:rsidRPr="001E7458">
        <w:rPr>
          <w:sz w:val="16"/>
        </w:rPr>
        <w:t xml:space="preserve"> The industry added 178 megawatts of capacity in 2009, up from just 50 megawatts added the year before, he said. Currently, 144 geothermal plants are under development in the United States, many of which will utilize part of a $338 million Energy Department stimulus program announced in October.</w:t>
      </w:r>
      <w:r w:rsidRPr="001E7458">
        <w:rPr>
          <w:sz w:val="12"/>
        </w:rPr>
        <w:t>¶</w:t>
      </w:r>
      <w:r w:rsidRPr="001E7458">
        <w:rPr>
          <w:sz w:val="16"/>
        </w:rPr>
        <w:t xml:space="preserve"> And while U.S. geothermal plants currently produce just over 3,000 megawatts of electricity -- far less than the 28,200 megawatts of installed wind capacity and 9,183 megawatts of solar power -- Gawell noted that geothermal can operate around the clock, generating three times as much energy as its intermittent counterparts.</w:t>
      </w:r>
      <w:r w:rsidRPr="001E7458">
        <w:rPr>
          <w:sz w:val="12"/>
        </w:rPr>
        <w:t>¶</w:t>
      </w:r>
      <w:r w:rsidRPr="001E7458">
        <w:rPr>
          <w:sz w:val="16"/>
        </w:rPr>
        <w:t xml:space="preserve"> "I think five years from now, we're going to be in a totally different place," he said. "You're going to see an industry that reflects the type of sustained, dynamic growth that we see in the wind industry today. You're at the front end of the curve here."</w:t>
      </w:r>
      <w:r w:rsidRPr="001E7458">
        <w:rPr>
          <w:sz w:val="12"/>
        </w:rPr>
        <w:t>¶</w:t>
      </w:r>
      <w:r w:rsidRPr="001E7458">
        <w:rPr>
          <w:sz w:val="16"/>
        </w:rPr>
        <w:t xml:space="preserve"> </w:t>
      </w:r>
      <w:proofErr w:type="gramStart"/>
      <w:r w:rsidRPr="001E7458">
        <w:rPr>
          <w:sz w:val="16"/>
        </w:rPr>
        <w:t>But</w:t>
      </w:r>
      <w:proofErr w:type="gramEnd"/>
      <w:r w:rsidRPr="001E7458">
        <w:rPr>
          <w:sz w:val="16"/>
        </w:rPr>
        <w:t xml:space="preserve"> major challenges remain.</w:t>
      </w:r>
      <w:r w:rsidRPr="001E7458">
        <w:rPr>
          <w:sz w:val="12"/>
        </w:rPr>
        <w:t>¶</w:t>
      </w:r>
      <w:r w:rsidRPr="001E7458">
        <w:rPr>
          <w:sz w:val="16"/>
        </w:rPr>
        <w:t xml:space="preserve"> </w:t>
      </w:r>
      <w:r w:rsidRPr="00395326">
        <w:rPr>
          <w:rStyle w:val="StyleBoldUnderline"/>
        </w:rPr>
        <w:t>Obtaining financing for drilling projects, for example, remains difficult because of the inherent uncertainty surrounding geothermal finds.</w:t>
      </w:r>
      <w:r w:rsidRPr="001E7458">
        <w:rPr>
          <w:sz w:val="16"/>
        </w:rPr>
        <w:t xml:space="preserve"> Exploration and drilling alone account for about half of a project's capital costs and such activities require their own permits, all of which adds risk for investors.</w:t>
      </w:r>
      <w:r w:rsidRPr="001E7458">
        <w:rPr>
          <w:sz w:val="12"/>
        </w:rPr>
        <w:t>¶</w:t>
      </w:r>
      <w:r w:rsidRPr="001E7458">
        <w:rPr>
          <w:sz w:val="16"/>
        </w:rPr>
        <w:t xml:space="preserve"> "One of the biggest risks in geothermal is confirming the resource," said Gawell, "not just whether it's there, but what is its character. If we're not sure whether we have [a] 10-megawatt or 100-megawatt resource, that sort of uncertainty is a huge problem."</w:t>
      </w:r>
      <w:r w:rsidRPr="001E7458">
        <w:rPr>
          <w:sz w:val="12"/>
        </w:rPr>
        <w:t>¶</w:t>
      </w:r>
      <w:r w:rsidRPr="001E7458">
        <w:rPr>
          <w:sz w:val="16"/>
        </w:rPr>
        <w:t xml:space="preserve"> </w:t>
      </w:r>
      <w:proofErr w:type="gramStart"/>
      <w:r w:rsidRPr="001E7458">
        <w:rPr>
          <w:sz w:val="16"/>
        </w:rPr>
        <w:t>A</w:t>
      </w:r>
      <w:proofErr w:type="gramEnd"/>
      <w:r w:rsidRPr="001E7458">
        <w:rPr>
          <w:sz w:val="16"/>
        </w:rPr>
        <w:t xml:space="preserve"> recent report from the Icelandic bank Islandsbanki estimates it would take $26 billion to fund all of the geothermal projects in the U.S. permitting pipeline. If built, those projects would represent a doubling of U.S. </w:t>
      </w:r>
      <w:r w:rsidRPr="001E7458">
        <w:rPr>
          <w:sz w:val="16"/>
        </w:rPr>
        <w:lastRenderedPageBreak/>
        <w:t>geothermal capacity over the next five years.</w:t>
      </w:r>
      <w:r w:rsidRPr="001E7458">
        <w:rPr>
          <w:sz w:val="12"/>
        </w:rPr>
        <w:t>¶</w:t>
      </w:r>
      <w:r w:rsidRPr="001E7458">
        <w:rPr>
          <w:sz w:val="16"/>
        </w:rPr>
        <w:t xml:space="preserve"> </w:t>
      </w:r>
      <w:r w:rsidRPr="00395326">
        <w:rPr>
          <w:rStyle w:val="StyleBoldUnderline"/>
        </w:rPr>
        <w:t>"The wind is at the back of geothermal, so to speak,"</w:t>
      </w:r>
      <w:r w:rsidRPr="001E7458">
        <w:rPr>
          <w:sz w:val="16"/>
        </w:rPr>
        <w:t xml:space="preserve"> said Paul Leggett, a vice president of investment banking at Morgan Stanley, citing both the government stimulus and rising favorability on Wall Street toward sustainable energy. "</w:t>
      </w:r>
      <w:r w:rsidRPr="00395326">
        <w:rPr>
          <w:rStyle w:val="StyleBoldUnderline"/>
        </w:rPr>
        <w:t>We see more and more of the pieces of this puzzle coming together</w:t>
      </w:r>
      <w:r w:rsidRPr="001E7458">
        <w:rPr>
          <w:sz w:val="16"/>
        </w:rPr>
        <w:t>."</w:t>
      </w:r>
    </w:p>
    <w:p w:rsidR="00297D6A" w:rsidRPr="001E7458" w:rsidRDefault="00297D6A" w:rsidP="00297D6A">
      <w:pPr>
        <w:pStyle w:val="Heading4"/>
        <w:rPr>
          <w:sz w:val="28"/>
        </w:rPr>
      </w:pPr>
      <w:r w:rsidRPr="001E7458">
        <w:rPr>
          <w:sz w:val="28"/>
        </w:rPr>
        <w:t>CPG – maximizes potential energy and reuses waste renewables</w:t>
      </w:r>
    </w:p>
    <w:p w:rsidR="00297D6A" w:rsidRPr="001E7458" w:rsidRDefault="00297D6A" w:rsidP="00297D6A">
      <w:pPr>
        <w:rPr>
          <w:sz w:val="16"/>
          <w:szCs w:val="16"/>
        </w:rPr>
      </w:pPr>
      <w:r w:rsidRPr="001E7458">
        <w:rPr>
          <w:rStyle w:val="StyleStyleBold12pt"/>
          <w:sz w:val="28"/>
        </w:rPr>
        <w:t>Lepisto ’13</w:t>
      </w:r>
      <w:r w:rsidRPr="001E7458">
        <w:rPr>
          <w:sz w:val="16"/>
          <w:szCs w:val="16"/>
        </w:rPr>
        <w:t xml:space="preserve"> [Christine, 20 years of industrial experience, founded Chemical Safety Consulting in 2008 to continue to support clients committed to sustainability, New geothermal technology could produce 10 times the electricity using CO2 from fossil fuel plants, Tree Hugger, 12/17, http://www.treehugger.com/renewable-energy/new-geothermal-technology-could-produce-10-times-electricity-using-co2-fossil-fuel-plants.html] </w:t>
      </w:r>
      <w:r>
        <w:rPr>
          <w:sz w:val="16"/>
          <w:szCs w:val="16"/>
        </w:rPr>
        <w:t>Yi</w:t>
      </w:r>
    </w:p>
    <w:p w:rsidR="00297D6A" w:rsidRPr="001E7458" w:rsidRDefault="00297D6A" w:rsidP="00297D6A">
      <w:pPr>
        <w:rPr>
          <w:sz w:val="16"/>
        </w:rPr>
      </w:pPr>
      <w:r w:rsidRPr="001E7458">
        <w:rPr>
          <w:sz w:val="16"/>
        </w:rPr>
        <w:t>Good news on a technology that could revolutionize geothermal energy made waves at the American Geophysical Union meeting last week. Anyone who understands that the world's hunger for energy will push our planet beyond the point of no return without technological solutions will welcome the idea of CO2 plume geothermal power or CPG.</w:t>
      </w:r>
      <w:r w:rsidRPr="001E7458">
        <w:rPr>
          <w:sz w:val="12"/>
        </w:rPr>
        <w:t>¶</w:t>
      </w:r>
      <w:r w:rsidRPr="001E7458">
        <w:rPr>
          <w:sz w:val="16"/>
        </w:rPr>
        <w:t xml:space="preserve"> </w:t>
      </w:r>
      <w:r w:rsidRPr="00395326">
        <w:rPr>
          <w:rStyle w:val="StyleBoldUnderline"/>
        </w:rPr>
        <w:t>CPG benefits include sequestering CO2; making geothermal energy accessible in geographic regions where it has not been economically feasible to use this natural heat source for generating power; and storing energy from solar or wind farm</w:t>
      </w:r>
      <w:r w:rsidRPr="001E7458">
        <w:rPr>
          <w:sz w:val="16"/>
        </w:rPr>
        <w:t xml:space="preserve">s. </w:t>
      </w:r>
      <w:r w:rsidRPr="00395326">
        <w:rPr>
          <w:rStyle w:val="StyleBoldUnderline"/>
        </w:rPr>
        <w:t>CPG could produce ten times more geothermal energy than traditional geothermal approaches currently yield, offering an important new source of renewable energy while simultaneously contributing to the reduction of CO2 entering the atmosphere due to fossil fuel burning.</w:t>
      </w:r>
      <w:r w:rsidRPr="00395326">
        <w:rPr>
          <w:rStyle w:val="StyleBoldUnderline"/>
          <w:sz w:val="12"/>
        </w:rPr>
        <w:t>¶</w:t>
      </w:r>
      <w:r w:rsidRPr="001E7458">
        <w:rPr>
          <w:sz w:val="16"/>
        </w:rPr>
        <w:t xml:space="preserve"> Energy Pathways/Screen capture</w:t>
      </w:r>
      <w:r w:rsidRPr="001E7458">
        <w:rPr>
          <w:sz w:val="12"/>
        </w:rPr>
        <w:t>¶</w:t>
      </w:r>
      <w:r w:rsidRPr="001E7458">
        <w:rPr>
          <w:sz w:val="16"/>
        </w:rPr>
        <w:t xml:space="preserve"> The idea starts with the liquid carbon dioxide which is increasingly envisioned as a solution to global climate change. The CO2 is captured at the source from fossil fuel burning electrical generation facilities. </w:t>
      </w:r>
      <w:r w:rsidRPr="00395326">
        <w:rPr>
          <w:rStyle w:val="StyleBoldUnderline"/>
        </w:rPr>
        <w:t>For efficient storage, the CO2 is compressed into a liquid, which can be pumped deep into the earth, to be trapped in the same porous rock beds which once provided oily reservoirs.</w:t>
      </w:r>
      <w:r w:rsidRPr="00395326">
        <w:rPr>
          <w:rStyle w:val="StyleBoldUnderline"/>
          <w:sz w:val="12"/>
        </w:rPr>
        <w:t>¶</w:t>
      </w:r>
      <w:r w:rsidRPr="001E7458">
        <w:rPr>
          <w:sz w:val="16"/>
        </w:rPr>
        <w:t xml:space="preserve"> But instead of just storing the CO2 underground, the COS would feed what is described as a "cross between a typical geothermal power plant and the Large Hadron Collider." </w:t>
      </w:r>
      <w:r w:rsidRPr="00395326">
        <w:rPr>
          <w:rStyle w:val="StyleBoldUnderline"/>
        </w:rPr>
        <w:t>Liquid</w:t>
      </w:r>
      <w:r w:rsidRPr="001E7458">
        <w:rPr>
          <w:sz w:val="16"/>
        </w:rPr>
        <w:t xml:space="preserve"> CO2 would be pumped into horizontal wells set up in concentric rings deep in the earth.</w:t>
      </w:r>
      <w:r w:rsidRPr="001E7458">
        <w:rPr>
          <w:sz w:val="12"/>
        </w:rPr>
        <w:t>¶</w:t>
      </w:r>
      <w:r w:rsidRPr="001E7458">
        <w:rPr>
          <w:sz w:val="16"/>
        </w:rPr>
        <w:t xml:space="preserve"> </w:t>
      </w:r>
      <w:r w:rsidRPr="00395326">
        <w:rPr>
          <w:rStyle w:val="StyleBoldUnderline"/>
        </w:rPr>
        <w:t>Carbon dioxide flows through the porous rock bed deep in the earth more quickly than water, collecting as much heat more easily. More importantly, the CO2 expands more than water when heated, so the pressure differential between the CO2 pumped into the ground and the heated CO2 is much greater than the pressure differential of the water making the same loop.</w:t>
      </w:r>
      <w:r w:rsidRPr="00395326">
        <w:rPr>
          <w:rStyle w:val="StyleBoldUnderline"/>
          <w:sz w:val="12"/>
        </w:rPr>
        <w:t>¶</w:t>
      </w:r>
      <w:r w:rsidRPr="001E7458">
        <w:rPr>
          <w:sz w:val="16"/>
        </w:rPr>
        <w:t xml:space="preserve"> The amount of energy that can be generated depends on this pressure differential -- and is therefore substantially greater in CPG than in traditional geothermal plants. The CO2 expands so much that the pressure alone can carry the heated CO2 back to the surface, an effect referred to as a "thermo-siphon". The thermo-siphon makes the use of pumps for recovering the hot CO2 unnecessary, reducing the energy costs required to generate the geothermal electricity for a higher overall efficiency.</w:t>
      </w:r>
      <w:r w:rsidRPr="001E7458">
        <w:rPr>
          <w:sz w:val="12"/>
        </w:rPr>
        <w:t>¶</w:t>
      </w:r>
      <w:r w:rsidRPr="001E7458">
        <w:rPr>
          <w:sz w:val="16"/>
        </w:rPr>
        <w:t xml:space="preserve"> Energy Pathways/Screen capture</w:t>
      </w:r>
      <w:r w:rsidRPr="001E7458">
        <w:rPr>
          <w:sz w:val="12"/>
        </w:rPr>
        <w:t>¶</w:t>
      </w:r>
      <w:r w:rsidRPr="001E7458">
        <w:rPr>
          <w:sz w:val="16"/>
        </w:rPr>
        <w:t xml:space="preserve"> Traditional geothermal technology uses warmth from deep in the earth to generate electricity. Currently, geothermal plants rely on locations where hot water is trapped under the surface, pumping the hot water out to collect that deep-earth heat. This technology limits the locations where geothermal energy recovery can occur.</w:t>
      </w:r>
      <w:r w:rsidRPr="001E7458">
        <w:rPr>
          <w:sz w:val="12"/>
        </w:rPr>
        <w:t>¶</w:t>
      </w:r>
      <w:r w:rsidRPr="001E7458">
        <w:rPr>
          <w:sz w:val="16"/>
        </w:rPr>
        <w:t xml:space="preserve"> In contrast, CPG could be used in many locations that do not have the correct underground reservoirs, expanding the geopgraphic range of geothermal power generation.</w:t>
      </w:r>
      <w:r w:rsidRPr="001E7458">
        <w:rPr>
          <w:sz w:val="12"/>
        </w:rPr>
        <w:t>¶</w:t>
      </w:r>
      <w:r w:rsidRPr="001E7458">
        <w:rPr>
          <w:sz w:val="16"/>
        </w:rPr>
        <w:t xml:space="preserve"> </w:t>
      </w:r>
      <w:r w:rsidRPr="00395326">
        <w:rPr>
          <w:rStyle w:val="StyleBoldUnderline"/>
        </w:rPr>
        <w:t>CPG offers an interesting bonus as well: electricity generated from the sun or the wind often gets wasted as demand does not meet the supply</w:t>
      </w:r>
      <w:r w:rsidRPr="001E7458">
        <w:rPr>
          <w:sz w:val="16"/>
        </w:rPr>
        <w:t xml:space="preserve">. This </w:t>
      </w:r>
      <w:r w:rsidRPr="00395326">
        <w:rPr>
          <w:rStyle w:val="StyleBoldUnderline"/>
        </w:rPr>
        <w:t>excess energy from renewable sources could be used to provide the energy needed to compress the CO2 sequestered from fossil fuel power plants, storing the waste renewable energy to be later recovered as geothermal energy.</w:t>
      </w:r>
      <w:r w:rsidRPr="00395326">
        <w:rPr>
          <w:rStyle w:val="StyleBoldUnderline"/>
          <w:sz w:val="12"/>
        </w:rPr>
        <w:t>¶</w:t>
      </w:r>
      <w:r w:rsidRPr="001E7458">
        <w:rPr>
          <w:sz w:val="16"/>
        </w:rPr>
        <w:t xml:space="preserve"> In addition to announcing the new technology, the scientists behind the CPG project have pioneered cooperation with communication experts to "explore new ways for scientists, engineers, economists and artists to work together." This collaboration resulted in a video explaining the CPG concept.</w:t>
      </w:r>
      <w:r w:rsidRPr="001E7458">
        <w:rPr>
          <w:sz w:val="12"/>
        </w:rPr>
        <w:t>¶</w:t>
      </w:r>
      <w:r w:rsidRPr="001E7458">
        <w:rPr>
          <w:sz w:val="16"/>
        </w:rPr>
        <w:t xml:space="preserve"> </w:t>
      </w:r>
      <w:proofErr w:type="gramStart"/>
      <w:r w:rsidRPr="001E7458">
        <w:rPr>
          <w:sz w:val="16"/>
        </w:rPr>
        <w:t>We</w:t>
      </w:r>
      <w:proofErr w:type="gramEnd"/>
      <w:r w:rsidRPr="001E7458">
        <w:rPr>
          <w:sz w:val="16"/>
        </w:rPr>
        <w:t xml:space="preserve"> wish we could say the video will go viral, setting new standards for communicating science, but in fact it is rather dry and much too long to keep the ever-shortening attention span of the people who need to know about these technologies. But it is worth a look, especially starting around 8:40 into the video where the carbon dioxide plume concept is described.</w:t>
      </w:r>
    </w:p>
    <w:p w:rsidR="00297D6A" w:rsidRDefault="00297D6A" w:rsidP="00297D6A">
      <w:pPr>
        <w:pStyle w:val="Heading3"/>
      </w:pPr>
      <w:r>
        <w:lastRenderedPageBreak/>
        <w:t xml:space="preserve">Solvency – Costs </w:t>
      </w:r>
    </w:p>
    <w:p w:rsidR="00297D6A" w:rsidRPr="001E7458" w:rsidRDefault="00297D6A" w:rsidP="00297D6A">
      <w:pPr>
        <w:pStyle w:val="Heading4"/>
        <w:rPr>
          <w:sz w:val="28"/>
        </w:rPr>
      </w:pPr>
      <w:r w:rsidRPr="001E7458">
        <w:rPr>
          <w:sz w:val="28"/>
        </w:rPr>
        <w:t>Geothermal cheaper than natural gas in long run</w:t>
      </w:r>
    </w:p>
    <w:p w:rsidR="00297D6A" w:rsidRPr="001E7458" w:rsidRDefault="00297D6A" w:rsidP="00297D6A">
      <w:pPr>
        <w:rPr>
          <w:sz w:val="16"/>
        </w:rPr>
      </w:pPr>
      <w:r w:rsidRPr="001E7458">
        <w:rPr>
          <w:rStyle w:val="StyleStyleBold12pt"/>
          <w:sz w:val="28"/>
        </w:rPr>
        <w:t>Mims ‘09</w:t>
      </w:r>
      <w:r w:rsidRPr="001E7458">
        <w:rPr>
          <w:sz w:val="16"/>
        </w:rPr>
        <w:t xml:space="preserve"> [Christopher, Can Geothermal Power Compete with Coal on Price</w:t>
      </w:r>
      <w:proofErr w:type="gramStart"/>
      <w:r w:rsidRPr="001E7458">
        <w:rPr>
          <w:sz w:val="16"/>
        </w:rPr>
        <w:t>?,</w:t>
      </w:r>
      <w:proofErr w:type="gramEnd"/>
      <w:r w:rsidRPr="001E7458">
        <w:rPr>
          <w:sz w:val="16"/>
        </w:rPr>
        <w:t xml:space="preserve"> Scientific American, 3/2, http://www.scientificamerican.com/article/can-geothermal-power-compete-with-coal-on-price/] </w:t>
      </w:r>
      <w:r>
        <w:rPr>
          <w:sz w:val="16"/>
        </w:rPr>
        <w:t>Yi</w:t>
      </w:r>
    </w:p>
    <w:p w:rsidR="00297D6A" w:rsidRPr="00670712" w:rsidRDefault="00297D6A" w:rsidP="00297D6A">
      <w:pPr>
        <w:rPr>
          <w:sz w:val="10"/>
        </w:rPr>
      </w:pPr>
      <w:r w:rsidRPr="00395326">
        <w:rPr>
          <w:rStyle w:val="StyleBoldUnderline"/>
        </w:rPr>
        <w:t>An investment bank report says geothermal energy is now cheaper per kilowatt-hour than coal-derived power. But there are lots of caveats</w:t>
      </w:r>
      <w:r w:rsidRPr="00395326">
        <w:rPr>
          <w:rStyle w:val="StyleBoldUnderline"/>
          <w:sz w:val="12"/>
        </w:rPr>
        <w:t>¶</w:t>
      </w:r>
      <w:r w:rsidRPr="001E7458">
        <w:rPr>
          <w:sz w:val="10"/>
        </w:rPr>
        <w:t xml:space="preserve"> </w:t>
      </w:r>
      <w:r w:rsidRPr="00395326">
        <w:rPr>
          <w:rStyle w:val="StyleBoldUnderline"/>
        </w:rPr>
        <w:t>Although the environmental benefits of burning less fossil fuel by using renewable sources of energy—such as geothermal</w:t>
      </w:r>
      <w:r w:rsidRPr="001E7458">
        <w:rPr>
          <w:sz w:val="10"/>
        </w:rPr>
        <w:t>, hydropower, solar and wind</w:t>
      </w:r>
      <w:r w:rsidRPr="00395326">
        <w:rPr>
          <w:rStyle w:val="StyleBoldUnderline"/>
        </w:rPr>
        <w:t>—are clear, there's been a serious roadblock in their adoption: cost per kilowatt-hour.</w:t>
      </w:r>
      <w:r w:rsidRPr="00395326">
        <w:rPr>
          <w:rStyle w:val="StyleBoldUnderline"/>
          <w:sz w:val="12"/>
        </w:rPr>
        <w:t>¶</w:t>
      </w:r>
      <w:r w:rsidRPr="001E7458">
        <w:rPr>
          <w:sz w:val="10"/>
        </w:rPr>
        <w:t xml:space="preserve"> </w:t>
      </w:r>
      <w:r w:rsidRPr="00395326">
        <w:rPr>
          <w:rStyle w:val="StyleBoldUnderline"/>
        </w:rPr>
        <w:t>That barrier may be opening</w:t>
      </w:r>
      <w:r w:rsidRPr="001E7458">
        <w:rPr>
          <w:sz w:val="10"/>
        </w:rPr>
        <w:t xml:space="preserve">, however—at least for one of these sources. Two recent reports, among others, suggest that </w:t>
      </w:r>
      <w:r w:rsidRPr="00395326">
        <w:rPr>
          <w:rStyle w:val="StyleBoldUnderline"/>
        </w:rPr>
        <w:t>geothermal may actually be cheaper than every other source, including coal.</w:t>
      </w:r>
      <w:r w:rsidRPr="001E7458">
        <w:rPr>
          <w:sz w:val="10"/>
        </w:rPr>
        <w:t xml:space="preserve"> Geothermal power plants work by pumping hot water from deep beneath Earth's surface, which can either be used to turn steam turbines directly or to heat a second, more volatile liquid such as isobutane (which then turns a steam turbine).</w:t>
      </w:r>
      <w:r w:rsidRPr="001E7458">
        <w:rPr>
          <w:sz w:val="12"/>
        </w:rPr>
        <w:t>¶</w:t>
      </w:r>
      <w:r w:rsidRPr="001E7458">
        <w:rPr>
          <w:sz w:val="10"/>
        </w:rPr>
        <w:t xml:space="preserve"> </w:t>
      </w:r>
      <w:r w:rsidRPr="00395326">
        <w:rPr>
          <w:rStyle w:val="StyleBoldUnderline"/>
        </w:rPr>
        <w:t>Combine a new U.S. president pushing a stimulus package that includes $28 billion in direct subsidies for renewable energy with another $13 billion for research and development</w:t>
      </w:r>
      <w:r w:rsidRPr="001E7458">
        <w:rPr>
          <w:sz w:val="10"/>
        </w:rPr>
        <w:t xml:space="preserve">, and </w:t>
      </w:r>
      <w:r w:rsidRPr="00395326">
        <w:rPr>
          <w:rStyle w:val="StyleBoldUnderline"/>
        </w:rPr>
        <w:t>the picture for</w:t>
      </w:r>
      <w:r w:rsidRPr="001E7458">
        <w:rPr>
          <w:sz w:val="10"/>
        </w:rPr>
        <w:t xml:space="preserve"> renewable energy—</w:t>
      </w:r>
      <w:r w:rsidRPr="00395326">
        <w:rPr>
          <w:rStyle w:val="StyleBoldUnderline"/>
        </w:rPr>
        <w:t>geothermal power</w:t>
      </w:r>
      <w:r w:rsidRPr="001E7458">
        <w:rPr>
          <w:sz w:val="10"/>
        </w:rPr>
        <w:t xml:space="preserve"> among the options—</w:t>
      </w:r>
      <w:r w:rsidRPr="00395326">
        <w:rPr>
          <w:rStyle w:val="StyleBoldUnderline"/>
        </w:rPr>
        <w:t>is brightening</w:t>
      </w:r>
      <w:r w:rsidRPr="001E7458">
        <w:rPr>
          <w:sz w:val="10"/>
        </w:rPr>
        <w:t xml:space="preserve">. The newest report, from international investment bank </w:t>
      </w:r>
      <w:r w:rsidRPr="00395326">
        <w:rPr>
          <w:rStyle w:val="StyleBoldUnderline"/>
        </w:rPr>
        <w:t>Credit Suisse, says geothermal power costs 3.6 cents per kilowatt-hour, versus 5.5 cents per kilowatt-hour for coal.</w:t>
      </w:r>
      <w:r w:rsidRPr="001E7458">
        <w:rPr>
          <w:sz w:val="12"/>
        </w:rPr>
        <w:t>¶</w:t>
      </w:r>
      <w:r w:rsidRPr="001E7458">
        <w:rPr>
          <w:sz w:val="10"/>
        </w:rPr>
        <w:t xml:space="preserve"> </w:t>
      </w:r>
      <w:proofErr w:type="gramStart"/>
      <w:r w:rsidRPr="001E7458">
        <w:rPr>
          <w:sz w:val="10"/>
        </w:rPr>
        <w:t>That</w:t>
      </w:r>
      <w:proofErr w:type="gramEnd"/>
      <w:r w:rsidRPr="001E7458">
        <w:rPr>
          <w:sz w:val="10"/>
        </w:rPr>
        <w:t xml:space="preserve"> does not mean companies are rushing to build geothermal plants: There are a number of assumptions in the geothermal figure. First, there are the tax incentives, which save about 1.9 cents per kilowatt-hour. Those won't necessarily last forever, however—although the stimulus bill extended them through 2013.</w:t>
      </w:r>
      <w:r w:rsidRPr="001E7458">
        <w:rPr>
          <w:sz w:val="12"/>
        </w:rPr>
        <w:t>¶</w:t>
      </w:r>
      <w:r w:rsidRPr="001E7458">
        <w:rPr>
          <w:sz w:val="10"/>
        </w:rPr>
        <w:t xml:space="preserve"> Second, the Credit Suisse analysis relied on what is called the "levelized [sic] cost of energy," or the total cost to produce a given unit of energy. Embedded within this figure is an assumption that the money to build a new geothermal plant is available at reasonable interest rates—on the order of 8 percent.</w:t>
      </w:r>
      <w:r w:rsidRPr="001E7458">
        <w:rPr>
          <w:sz w:val="12"/>
        </w:rPr>
        <w:t>¶</w:t>
      </w:r>
      <w:r w:rsidRPr="001E7458">
        <w:rPr>
          <w:sz w:val="10"/>
        </w:rPr>
        <w:t xml:space="preserve"> </w:t>
      </w:r>
      <w:proofErr w:type="gramStart"/>
      <w:r w:rsidRPr="001E7458">
        <w:rPr>
          <w:sz w:val="10"/>
        </w:rPr>
        <w:t>In</w:t>
      </w:r>
      <w:proofErr w:type="gramEnd"/>
      <w:r w:rsidRPr="001E7458">
        <w:rPr>
          <w:sz w:val="10"/>
        </w:rPr>
        <w:t xml:space="preserve"> today's economic climate, that just isn't the case. "In general, there is financing out there for geothermal, but it's difficult to get and it's expensive," Geothermal Energy Association director Karl Gawell told ScientificAmerican.com recently. "You have to have a really premium project to get even credit card interest rates."</w:t>
      </w:r>
      <w:r w:rsidRPr="001E7458">
        <w:rPr>
          <w:sz w:val="12"/>
        </w:rPr>
        <w:t>¶</w:t>
      </w:r>
      <w:r w:rsidRPr="001E7458">
        <w:rPr>
          <w:sz w:val="10"/>
        </w:rPr>
        <w:t xml:space="preserve"> </w:t>
      </w:r>
      <w:proofErr w:type="gramStart"/>
      <w:r w:rsidRPr="001E7458">
        <w:rPr>
          <w:sz w:val="10"/>
        </w:rPr>
        <w:t>That</w:t>
      </w:r>
      <w:proofErr w:type="gramEnd"/>
      <w:r w:rsidRPr="001E7458">
        <w:rPr>
          <w:sz w:val="10"/>
        </w:rPr>
        <w:t xml:space="preserve"> means very high up-front costs. As a result, </w:t>
      </w:r>
      <w:r w:rsidRPr="00395326">
        <w:rPr>
          <w:rStyle w:val="StyleBoldUnderline"/>
        </w:rPr>
        <w:t>companies are more likely to spend money on things with lower front-end costs, like natural gas–powered plants, which are cheap to build but relatively expensive to operate because of the cost of the fuel needed to run them.</w:t>
      </w:r>
      <w:r w:rsidRPr="00395326">
        <w:rPr>
          <w:rStyle w:val="StyleBoldUnderline"/>
          <w:sz w:val="12"/>
        </w:rPr>
        <w:t>¶</w:t>
      </w:r>
      <w:r w:rsidRPr="001E7458">
        <w:rPr>
          <w:sz w:val="10"/>
        </w:rPr>
        <w:t xml:space="preserve"> "Natural gas is popular for this reason," says Kevin Kitz, an engineer at Boise, Idaho–based U.S. Geothermal, Inc, which owns and operates three geothermal sites. "It has a low capital cost, and even if you project cost of natural gas to be high in future, if you use a high [interest rate in your model] that doesn't matter very much."</w:t>
      </w:r>
      <w:r w:rsidRPr="001E7458">
        <w:rPr>
          <w:sz w:val="12"/>
        </w:rPr>
        <w:t>¶</w:t>
      </w:r>
      <w:r w:rsidRPr="001E7458">
        <w:rPr>
          <w:sz w:val="10"/>
        </w:rPr>
        <w:t xml:space="preserve"> Natural gas, which came in at 5.2 cents per kilowatt-hour in the analysis, is also popular because it can be deployed anywhere, whereas only 13 U.S. states have identified geothermal resources. Although this limits the scalability of geothermal power, a 2008 survey by the U.S. Geological Survey estimates that the U.S. possesses 40,000 megawatts of geothermal energy that could be exploited using today's technology. (For comparison, the average coal-fired power plant in the U.S. has a capacity of more than 500 MW.)</w:t>
      </w:r>
    </w:p>
    <w:p w:rsidR="00297D6A" w:rsidRPr="001E7458" w:rsidRDefault="00297D6A" w:rsidP="00297D6A">
      <w:pPr>
        <w:pStyle w:val="Heading4"/>
        <w:rPr>
          <w:rStyle w:val="StyleStyleBold12pt"/>
          <w:b/>
          <w:sz w:val="28"/>
        </w:rPr>
      </w:pPr>
      <w:r w:rsidRPr="001E7458">
        <w:rPr>
          <w:sz w:val="28"/>
        </w:rPr>
        <w:t>Good as base load source -- Long-term solutions to add to economic Benefits</w:t>
      </w:r>
    </w:p>
    <w:p w:rsidR="00297D6A" w:rsidRPr="001E7458" w:rsidRDefault="00297D6A" w:rsidP="00297D6A">
      <w:pPr>
        <w:rPr>
          <w:sz w:val="16"/>
        </w:rPr>
      </w:pPr>
      <w:r w:rsidRPr="001E7458">
        <w:rPr>
          <w:rStyle w:val="StyleStyleBold12pt"/>
          <w:sz w:val="28"/>
        </w:rPr>
        <w:t>Tester et al. ‘07</w:t>
      </w:r>
      <w:r w:rsidRPr="001E7458">
        <w:rPr>
          <w:sz w:val="16"/>
        </w:rPr>
        <w:t xml:space="preserve"> [Jefferson W, for the last 30 years been involved in chemical engineering process research, relating to energy extraction and conversion, and environmental control technologies including chemical processes in hydrothermal and supercritical media, Impact of enhanced geothermal systems on US energy supply in the twenty-first century, Royal Society, 4/15, http://rsta.royalsocietypublishing.org/content/365/1853/1057.full] </w:t>
      </w:r>
      <w:r>
        <w:rPr>
          <w:sz w:val="16"/>
        </w:rPr>
        <w:t>Yi</w:t>
      </w:r>
    </w:p>
    <w:p w:rsidR="00297D6A" w:rsidRPr="001E7458" w:rsidRDefault="00297D6A" w:rsidP="00297D6A">
      <w:pPr>
        <w:rPr>
          <w:sz w:val="14"/>
        </w:rPr>
      </w:pPr>
      <w:r w:rsidRPr="00395326">
        <w:rPr>
          <w:rStyle w:val="StyleBoldUnderline"/>
        </w:rPr>
        <w:t>EGS is one of the few renewable energy resources that can provide continuous base-load power with minimal visual and other environmental impacts</w:t>
      </w:r>
      <w:r w:rsidRPr="001E7458">
        <w:rPr>
          <w:sz w:val="14"/>
        </w:rPr>
        <w:t xml:space="preserve">. </w:t>
      </w:r>
      <w:r w:rsidRPr="00395326">
        <w:rPr>
          <w:rStyle w:val="StyleBoldUnderline"/>
        </w:rPr>
        <w:t>Geothermal systems have</w:t>
      </w:r>
      <w:r w:rsidRPr="001E7458">
        <w:rPr>
          <w:sz w:val="14"/>
        </w:rPr>
        <w:t xml:space="preserve"> a small footprint and </w:t>
      </w:r>
      <w:r w:rsidRPr="00395326">
        <w:rPr>
          <w:rStyle w:val="StyleBoldUnderline"/>
        </w:rPr>
        <w:t>virtually no emissions, including carbon dioxide</w:t>
      </w:r>
      <w:r w:rsidRPr="001E7458">
        <w:rPr>
          <w:sz w:val="14"/>
        </w:rPr>
        <w:t xml:space="preserve">. </w:t>
      </w:r>
      <w:r w:rsidRPr="00395326">
        <w:rPr>
          <w:rStyle w:val="StyleBoldUnderline"/>
        </w:rPr>
        <w:t>Geothermal energy</w:t>
      </w:r>
      <w:r w:rsidRPr="001E7458">
        <w:rPr>
          <w:sz w:val="14"/>
        </w:rPr>
        <w:t xml:space="preserve"> has significant base-load potential, </w:t>
      </w:r>
      <w:r w:rsidRPr="00395326">
        <w:rPr>
          <w:rStyle w:val="StyleBoldUnderline"/>
        </w:rPr>
        <w:t>requires no storage, and thus, it complements other renewables, solar</w:t>
      </w:r>
      <w:r w:rsidRPr="001E7458">
        <w:rPr>
          <w:sz w:val="14"/>
        </w:rPr>
        <w:t xml:space="preserve"> (CSP and PV), </w:t>
      </w:r>
      <w:r w:rsidRPr="00395326">
        <w:rPr>
          <w:rStyle w:val="StyleBoldUnderline"/>
        </w:rPr>
        <w:t>wind and hydropower</w:t>
      </w:r>
      <w:r w:rsidRPr="001E7458">
        <w:rPr>
          <w:sz w:val="14"/>
        </w:rPr>
        <w:t xml:space="preserve">, in a lower-carbon energy future. </w:t>
      </w:r>
      <w:r w:rsidRPr="00395326">
        <w:rPr>
          <w:rStyle w:val="StyleBoldUnderline"/>
        </w:rPr>
        <w:t xml:space="preserve">In the shorter term, </w:t>
      </w:r>
      <w:r w:rsidRPr="001E7458">
        <w:rPr>
          <w:rStyle w:val="Emphasis"/>
        </w:rPr>
        <w:t>having a significant portion</w:t>
      </w:r>
      <w:r w:rsidRPr="00395326">
        <w:rPr>
          <w:rStyle w:val="StyleBoldUnderline"/>
        </w:rPr>
        <w:t xml:space="preserve"> of the US base load supplied by geothermal sources </w:t>
      </w:r>
      <w:r w:rsidRPr="001E7458">
        <w:rPr>
          <w:rStyle w:val="Emphasis"/>
        </w:rPr>
        <w:t>would provide a buffer against the instabilities of gas price fluctuations and supply disruptions, as well as nuclear plant retirements.</w:t>
      </w:r>
      <w:r w:rsidRPr="001E7458">
        <w:rPr>
          <w:rStyle w:val="Emphasis"/>
          <w:b w:val="0"/>
          <w:sz w:val="12"/>
        </w:rPr>
        <w:t>¶</w:t>
      </w:r>
      <w:r w:rsidRPr="001E7458">
        <w:rPr>
          <w:rStyle w:val="Emphasis"/>
          <w:sz w:val="12"/>
        </w:rPr>
        <w:t xml:space="preserve"> </w:t>
      </w:r>
      <w:r w:rsidRPr="001E7458">
        <w:rPr>
          <w:sz w:val="14"/>
        </w:rPr>
        <w:t xml:space="preserve">The accessible geothermal resource, based on existing extractive technology, is large and contained in a continuum of grades ranging from today's hydrothermal, convective systems through high- and mid-grade EGS resources (located primarily in the western United States) to the very large, conduction-dominated contributions in the deep basement and sedimentary rock formations throughout the country. By evaluating an extensive database of bottom-hole temperature and regional geologic data (rock types, stress levels, surface temperatures, etc.), we have estimated the total EGS resource base to be more than 13 million exajoules (EJ). Using reasonable assumptions regarding how heat would be mined from stimulated EGS reservoirs, we also estimated </w:t>
      </w:r>
      <w:r w:rsidRPr="00395326">
        <w:rPr>
          <w:rStyle w:val="StyleBoldUnderline"/>
        </w:rPr>
        <w:t>the extractable portion to exceed 200</w:t>
      </w:r>
      <w:r w:rsidRPr="00395326">
        <w:rPr>
          <w:rStyle w:val="StyleBoldUnderline"/>
          <w:rFonts w:ascii="Times New Roman" w:hAnsi="Times New Roman" w:cs="Times New Roman"/>
        </w:rPr>
        <w:t> </w:t>
      </w:r>
      <w:r w:rsidRPr="00395326">
        <w:rPr>
          <w:rStyle w:val="StyleBoldUnderline"/>
          <w:rFonts w:cs="Georgia"/>
        </w:rPr>
        <w:t>000 EJ or about 2000</w:t>
      </w:r>
      <w:r w:rsidRPr="00395326">
        <w:rPr>
          <w:rStyle w:val="StyleBoldUnderline"/>
        </w:rPr>
        <w:t xml:space="preserve"> times the annual consumption of primary energy in the United States in 2005.</w:t>
      </w:r>
      <w:r w:rsidRPr="001E7458">
        <w:rPr>
          <w:sz w:val="14"/>
        </w:rPr>
        <w:t xml:space="preserve"> </w:t>
      </w:r>
      <w:r w:rsidRPr="00395326">
        <w:rPr>
          <w:rStyle w:val="StyleBoldUnderline"/>
        </w:rPr>
        <w:t>With technology improvements, the economically extractable amount of useful energy could increase by a factor of 10 or more, thus making EGS sustainable for centuries.</w:t>
      </w:r>
      <w:r w:rsidRPr="001E7458">
        <w:rPr>
          <w:sz w:val="12"/>
        </w:rPr>
        <w:t>¶</w:t>
      </w:r>
      <w:r w:rsidRPr="001E7458">
        <w:rPr>
          <w:sz w:val="14"/>
        </w:rPr>
        <w:t xml:space="preserve"> Ongoing work on both hydrothermal and EGS resource development complement each other. Improvements to drilling and power-conversion technologies, as well as better understanding of fractured rock structure and flow properties, benefit all geothermal energy development scenarios. Geothermal operators now routinely view their projects as heat mining and plan for managed injection to ensure long reservoir life. While stimulating geothermal wells in hydrothermal developments are now routine, the understanding of why some techniques work on some wells and not on others can only come from careful research.</w:t>
      </w:r>
      <w:r w:rsidRPr="001E7458">
        <w:rPr>
          <w:sz w:val="12"/>
        </w:rPr>
        <w:t>¶</w:t>
      </w:r>
      <w:r w:rsidRPr="001E7458">
        <w:rPr>
          <w:sz w:val="14"/>
        </w:rPr>
        <w:t xml:space="preserve"> EGS technology has advanced since its infancy in the 1970s at Fenton Hill. Field studies conducted worldwide for more than 30 years have </w:t>
      </w:r>
      <w:r w:rsidRPr="001E7458">
        <w:rPr>
          <w:sz w:val="14"/>
        </w:rPr>
        <w:lastRenderedPageBreak/>
        <w:t>shown that EGS is technically feasible in terms of producing net thermal energy by circulating water through stimulated regions of rock at depths ranging from 3 to 5</w:t>
      </w:r>
      <w:r w:rsidRPr="001E7458">
        <w:rPr>
          <w:rFonts w:ascii="Times New Roman" w:hAnsi="Times New Roman" w:cs="Times New Roman"/>
          <w:sz w:val="14"/>
        </w:rPr>
        <w:t> </w:t>
      </w:r>
      <w:r w:rsidRPr="001E7458">
        <w:rPr>
          <w:rFonts w:cs="Georgia"/>
          <w:sz w:val="14"/>
        </w:rPr>
        <w:t>km. We can now stimulate large rock volumes (more than 2</w:t>
      </w:r>
      <w:r w:rsidRPr="001E7458">
        <w:rPr>
          <w:rFonts w:ascii="Times New Roman" w:hAnsi="Times New Roman" w:cs="Times New Roman"/>
          <w:sz w:val="14"/>
        </w:rPr>
        <w:t> </w:t>
      </w:r>
      <w:r w:rsidRPr="001E7458">
        <w:rPr>
          <w:rFonts w:cs="Georgia"/>
          <w:sz w:val="14"/>
        </w:rPr>
        <w:t>km3), drill into these stimulated regions to establish connected reservoirs, generate connectivity in a controlled way if needed, circulate fluid witho</w:t>
      </w:r>
      <w:r w:rsidRPr="001E7458">
        <w:rPr>
          <w:sz w:val="14"/>
        </w:rPr>
        <w:t xml:space="preserve">ut large pressure losses at near commercial rates, and generate power using the thermal energy produced at the surface from the created EGS system. </w:t>
      </w:r>
      <w:r w:rsidRPr="00395326">
        <w:rPr>
          <w:rStyle w:val="StyleBoldUnderline"/>
        </w:rPr>
        <w:t>Initial concerns regarding five key issues—flow short circuiting; a need for high injection pressures; water losses; geochemical impacts; and induced seismicity—appear to be either fully resolved or manageable with proper monitoring and operational changes.</w:t>
      </w:r>
      <w:r w:rsidRPr="001E7458">
        <w:rPr>
          <w:sz w:val="12"/>
        </w:rPr>
        <w:t>¶</w:t>
      </w:r>
      <w:r w:rsidRPr="001E7458">
        <w:rPr>
          <w:sz w:val="14"/>
        </w:rPr>
        <w:t xml:space="preserve"> At this point, the main constraint is creating sufficient connectivity within the injection and production well system in the stimulated region of the EGS reservoir to allow for high production rates per well without reducing the reservoir life by rapid cooling. US field demonstrations have been constrained by many external issues, which have limited further stimulation and development efforts and circulation testing times—and, as a result, risks and uncertainties have not been reduced to a point where private investments would completely support the commercial deployment of EGS in the United States. In Europe and Australia, where government policy creates a more favourable climate, the situation is different for EGS. There are now seven companies in Australia actively pursuing EGS projects and two commercial projects in Europe.</w:t>
      </w:r>
      <w:r w:rsidRPr="001E7458">
        <w:rPr>
          <w:sz w:val="12"/>
        </w:rPr>
        <w:t>¶</w:t>
      </w:r>
      <w:r w:rsidRPr="001E7458">
        <w:rPr>
          <w:sz w:val="14"/>
        </w:rPr>
        <w:t xml:space="preserve"> </w:t>
      </w:r>
      <w:r w:rsidRPr="00395326">
        <w:rPr>
          <w:rStyle w:val="StyleBoldUnderline"/>
        </w:rPr>
        <w:t>Research, development and demonstration</w:t>
      </w:r>
      <w:r w:rsidRPr="001E7458">
        <w:rPr>
          <w:sz w:val="14"/>
        </w:rPr>
        <w:t xml:space="preserve"> (RD&amp;D) in certain critical areas could greatly enhance the overall competitiveness of geothermal in two ways. First, it </w:t>
      </w:r>
      <w:r w:rsidRPr="00395326">
        <w:rPr>
          <w:rStyle w:val="StyleBoldUnderline"/>
        </w:rPr>
        <w:t>would lead to generally lower development costs for all grade systems, which would increase the attractiveness of EGS projects for private investment</w:t>
      </w:r>
      <w:r w:rsidRPr="001E7458">
        <w:rPr>
          <w:sz w:val="14"/>
        </w:rPr>
        <w:t xml:space="preserve">. Second, </w:t>
      </w:r>
      <w:r w:rsidRPr="00395326">
        <w:rPr>
          <w:rStyle w:val="StyleBoldUnderline"/>
        </w:rPr>
        <w:t>it could substantially lower power plant, drilling and stimulation costs, which increase accessibility to lower-grade EGS areas at depths of 6</w:t>
      </w:r>
      <w:r w:rsidRPr="00395326">
        <w:rPr>
          <w:rStyle w:val="StyleBoldUnderline"/>
          <w:rFonts w:ascii="Times New Roman" w:hAnsi="Times New Roman" w:cs="Times New Roman"/>
        </w:rPr>
        <w:t> </w:t>
      </w:r>
      <w:r w:rsidRPr="00395326">
        <w:rPr>
          <w:rStyle w:val="StyleBoldUnderline"/>
          <w:rFonts w:cs="Georgia"/>
        </w:rPr>
        <w:t>km or more</w:t>
      </w:r>
      <w:r w:rsidRPr="001E7458">
        <w:rPr>
          <w:sz w:val="14"/>
        </w:rPr>
        <w:t>. In a manner similar to the technologies developed for oil and gas and mineral extraction, the investments made in research to develop extractive technology for EGS would follow a natural learning curve that lowers development costs and increases reserves along a continuum of geothermal resource grades.</w:t>
      </w:r>
    </w:p>
    <w:p w:rsidR="00297D6A" w:rsidRPr="001E7458" w:rsidRDefault="00297D6A" w:rsidP="00297D6A">
      <w:pPr>
        <w:pStyle w:val="Heading4"/>
        <w:rPr>
          <w:sz w:val="28"/>
        </w:rPr>
      </w:pPr>
      <w:r w:rsidRPr="001E7458">
        <w:rPr>
          <w:sz w:val="28"/>
        </w:rPr>
        <w:t>Economic benefits outweigh initial costs</w:t>
      </w:r>
    </w:p>
    <w:p w:rsidR="00297D6A" w:rsidRPr="001E7458" w:rsidRDefault="00297D6A" w:rsidP="00297D6A">
      <w:pPr>
        <w:rPr>
          <w:sz w:val="16"/>
        </w:rPr>
      </w:pPr>
      <w:r w:rsidRPr="001E7458">
        <w:rPr>
          <w:rStyle w:val="StyleStyleBold12pt"/>
          <w:sz w:val="28"/>
        </w:rPr>
        <w:t xml:space="preserve">Geothermal Energy Association ‘10 </w:t>
      </w:r>
      <w:r w:rsidRPr="001E7458">
        <w:rPr>
          <w:sz w:val="16"/>
          <w:szCs w:val="16"/>
        </w:rPr>
        <w:t xml:space="preserve">(updated 4/3/14) [U.S. trade organization composed of U.S. companies who support the expanded use of geothermal energy and are developing geothermal resources worldwide for electrical power generation and direct-heat uses. GEA advocates for public policies that will promote the development and utilization of geothermal resources, Geothermal Basics - Economic Benefits, GEA, http://www.geo-energy.org/geo_basics_benefits.aspx] </w:t>
      </w:r>
      <w:r>
        <w:rPr>
          <w:sz w:val="16"/>
          <w:szCs w:val="16"/>
        </w:rPr>
        <w:t>Yi</w:t>
      </w:r>
    </w:p>
    <w:p w:rsidR="00297D6A" w:rsidRPr="001E7458" w:rsidRDefault="00297D6A" w:rsidP="00297D6A">
      <w:pPr>
        <w:rPr>
          <w:sz w:val="16"/>
        </w:rPr>
      </w:pPr>
    </w:p>
    <w:p w:rsidR="00297D6A" w:rsidRPr="001E7458" w:rsidRDefault="00297D6A" w:rsidP="00297D6A">
      <w:pPr>
        <w:rPr>
          <w:sz w:val="16"/>
        </w:rPr>
      </w:pPr>
      <w:r w:rsidRPr="00395326">
        <w:rPr>
          <w:rStyle w:val="StyleBoldUnderline"/>
        </w:rPr>
        <w:t>Geothermal energy provides long-term answers to some of the most pressing issues in today’s economy</w:t>
      </w:r>
      <w:r w:rsidRPr="001E7458">
        <w:rPr>
          <w:sz w:val="16"/>
        </w:rPr>
        <w:t xml:space="preserve">. Warning signs of climate distress and volatile fuel costs are leading people to question where their power comes from and how rising energy costs will affect their communities and businesses. </w:t>
      </w:r>
      <w:r w:rsidRPr="00395326">
        <w:rPr>
          <w:rStyle w:val="StyleBoldUnderline"/>
        </w:rPr>
        <w:t>Unlike coal and natural gas, geothermal incurs no hidden costs such as land degradation, high air emissions, forced extinction and destruction of animals and plants, and health impacts to humans. Since geothermal energy production is domestic, it helps offset involvement in foreign energy affairs.</w:t>
      </w:r>
      <w:r w:rsidRPr="00395326">
        <w:rPr>
          <w:rStyle w:val="StyleBoldUnderline"/>
          <w:sz w:val="12"/>
        </w:rPr>
        <w:t>¶</w:t>
      </w:r>
      <w:r w:rsidRPr="001E7458">
        <w:rPr>
          <w:sz w:val="16"/>
        </w:rPr>
        <w:t xml:space="preserve"> </w:t>
      </w:r>
      <w:proofErr w:type="gramStart"/>
      <w:r w:rsidRPr="00395326">
        <w:rPr>
          <w:rStyle w:val="StyleBoldUnderline"/>
        </w:rPr>
        <w:t>A</w:t>
      </w:r>
      <w:proofErr w:type="gramEnd"/>
      <w:r w:rsidRPr="00395326">
        <w:rPr>
          <w:rStyle w:val="StyleBoldUnderline"/>
        </w:rPr>
        <w:t xml:space="preserve"> geothermal project will only provide the highest benefits to developers and customers if the economics have been thought through in advance</w:t>
      </w:r>
      <w:r w:rsidRPr="001E7458">
        <w:rPr>
          <w:sz w:val="16"/>
        </w:rPr>
        <w:t>. Like any investment, geothermal projects require an understanding of the risks, costs, and benefits. See section 7 for factors affecting the cost of a geothermal project.</w:t>
      </w:r>
      <w:r w:rsidRPr="001E7458">
        <w:rPr>
          <w:sz w:val="12"/>
        </w:rPr>
        <w:t>¶</w:t>
      </w:r>
      <w:r w:rsidRPr="001E7458">
        <w:rPr>
          <w:sz w:val="16"/>
        </w:rPr>
        <w:t xml:space="preserve"> 6.1. How does geothermal energy benefit the U.S. economy</w:t>
      </w:r>
      <w:proofErr w:type="gramStart"/>
      <w:r w:rsidRPr="001E7458">
        <w:rPr>
          <w:sz w:val="16"/>
        </w:rPr>
        <w:t>?</w:t>
      </w:r>
      <w:r w:rsidRPr="001E7458">
        <w:rPr>
          <w:sz w:val="12"/>
        </w:rPr>
        <w:t>¶</w:t>
      </w:r>
      <w:proofErr w:type="gramEnd"/>
      <w:r w:rsidRPr="001E7458">
        <w:rPr>
          <w:sz w:val="16"/>
        </w:rPr>
        <w:t xml:space="preserve"> 6.2. Is geothermal market investment growing</w:t>
      </w:r>
      <w:proofErr w:type="gramStart"/>
      <w:r w:rsidRPr="001E7458">
        <w:rPr>
          <w:sz w:val="16"/>
        </w:rPr>
        <w:t>?</w:t>
      </w:r>
      <w:r w:rsidRPr="001E7458">
        <w:rPr>
          <w:sz w:val="12"/>
        </w:rPr>
        <w:t>¶</w:t>
      </w:r>
      <w:proofErr w:type="gramEnd"/>
      <w:r w:rsidRPr="001E7458">
        <w:rPr>
          <w:sz w:val="16"/>
        </w:rPr>
        <w:t xml:space="preserve"> 6.3. How does geothermal energy benefit local economies</w:t>
      </w:r>
      <w:proofErr w:type="gramStart"/>
      <w:r w:rsidRPr="001E7458">
        <w:rPr>
          <w:sz w:val="16"/>
        </w:rPr>
        <w:t>?</w:t>
      </w:r>
      <w:r w:rsidRPr="001E7458">
        <w:rPr>
          <w:sz w:val="12"/>
        </w:rPr>
        <w:t>¶</w:t>
      </w:r>
      <w:proofErr w:type="gramEnd"/>
      <w:r w:rsidRPr="001E7458">
        <w:rPr>
          <w:sz w:val="16"/>
        </w:rPr>
        <w:t xml:space="preserve"> 6.4. How does geothermal energy benefit developing countries? </w:t>
      </w:r>
      <w:proofErr w:type="gramStart"/>
      <w:r w:rsidRPr="001E7458">
        <w:rPr>
          <w:sz w:val="12"/>
        </w:rPr>
        <w:t>¶</w:t>
      </w:r>
      <w:r w:rsidRPr="001E7458">
        <w:rPr>
          <w:sz w:val="16"/>
        </w:rPr>
        <w:t xml:space="preserve"> 6.1.</w:t>
      </w:r>
      <w:proofErr w:type="gramEnd"/>
      <w:r w:rsidRPr="001E7458">
        <w:rPr>
          <w:sz w:val="16"/>
        </w:rPr>
        <w:t xml:space="preserve"> How does geothermal energy benefit the U.S. economy</w:t>
      </w:r>
      <w:proofErr w:type="gramStart"/>
      <w:r w:rsidRPr="001E7458">
        <w:rPr>
          <w:sz w:val="16"/>
        </w:rPr>
        <w:t>?</w:t>
      </w:r>
      <w:r w:rsidRPr="001E7458">
        <w:rPr>
          <w:sz w:val="12"/>
        </w:rPr>
        <w:t>¶</w:t>
      </w:r>
      <w:proofErr w:type="gramEnd"/>
      <w:r w:rsidRPr="001E7458">
        <w:rPr>
          <w:sz w:val="16"/>
        </w:rPr>
        <w:t xml:space="preserve"> </w:t>
      </w:r>
      <w:r w:rsidRPr="00395326">
        <w:rPr>
          <w:rStyle w:val="StyleBoldUnderline"/>
        </w:rPr>
        <w:t>Geothermal power is a low cost energy source that diversifies the fuel supply and benefits the transitioning power grid. It does not require purchase of fuel, and because it is a baseload resource, geothermal power is reliable, helping to stabilize prices</w:t>
      </w:r>
      <w:r w:rsidRPr="001E7458">
        <w:rPr>
          <w:sz w:val="16"/>
        </w:rPr>
        <w:t xml:space="preserve">. It is also dispatchable, or able to be ramped up or down quickly to make up for intermittency caused by wind or solar power. </w:t>
      </w:r>
      <w:r w:rsidRPr="00395326">
        <w:rPr>
          <w:rStyle w:val="StyleBoldUnderline"/>
        </w:rPr>
        <w:t xml:space="preserve">The average cost of geothermal plant over its lifetime is dramatically lower than that of traditional sources of power. </w:t>
      </w:r>
      <w:r w:rsidRPr="00395326">
        <w:rPr>
          <w:rStyle w:val="StyleBoldUnderline"/>
          <w:sz w:val="12"/>
        </w:rPr>
        <w:t>¶</w:t>
      </w:r>
      <w:r w:rsidRPr="001E7458">
        <w:rPr>
          <w:sz w:val="16"/>
        </w:rPr>
        <w:t xml:space="preserve"> </w:t>
      </w:r>
      <w:proofErr w:type="gramStart"/>
      <w:r w:rsidRPr="001E7458">
        <w:rPr>
          <w:sz w:val="16"/>
        </w:rPr>
        <w:t>Geothermal</w:t>
      </w:r>
      <w:proofErr w:type="gramEnd"/>
      <w:r w:rsidRPr="001E7458">
        <w:rPr>
          <w:sz w:val="16"/>
        </w:rPr>
        <w:t xml:space="preserve"> energy is locally produced, reducing foreign oil imports and boosting rural economies through royalties and tax payments. A geothermal power project development will involve hundreds of individuals, employing local people full time as well as stimulating induced jobs. </w:t>
      </w:r>
      <w:proofErr w:type="gramStart"/>
      <w:r w:rsidRPr="001E7458">
        <w:rPr>
          <w:sz w:val="12"/>
        </w:rPr>
        <w:t>¶</w:t>
      </w:r>
      <w:r w:rsidRPr="001E7458">
        <w:rPr>
          <w:sz w:val="16"/>
        </w:rPr>
        <w:t xml:space="preserve"> 6.2.</w:t>
      </w:r>
      <w:proofErr w:type="gramEnd"/>
      <w:r w:rsidRPr="001E7458">
        <w:rPr>
          <w:sz w:val="16"/>
        </w:rPr>
        <w:t xml:space="preserve"> Is </w:t>
      </w:r>
      <w:r w:rsidRPr="001E7458">
        <w:rPr>
          <w:rStyle w:val="Emphasis"/>
        </w:rPr>
        <w:t>geothermal market investment growing</w:t>
      </w:r>
      <w:r w:rsidRPr="001E7458">
        <w:rPr>
          <w:sz w:val="16"/>
        </w:rPr>
        <w:t>?</w:t>
      </w:r>
      <w:r w:rsidRPr="001E7458">
        <w:rPr>
          <w:sz w:val="12"/>
        </w:rPr>
        <w:t>¶</w:t>
      </w:r>
      <w:r w:rsidRPr="001E7458">
        <w:rPr>
          <w:sz w:val="16"/>
        </w:rPr>
        <w:t xml:space="preserve"> A 2006 GEA estimate showed that for every dollar invested in geothermal energy, the resulting growth of output to the U.S. economy is $2.50, or, a geothermal investment of $400 million would result in a growth of output of $1 billion for the entire U.S. economy. Renewable energy technology projects worldwide saw $70.9 billion of new investments in 2006, and $117.2 billion in 2007, according to a DOE assessment. “</w:t>
      </w:r>
      <w:r w:rsidRPr="00395326">
        <w:rPr>
          <w:rStyle w:val="StyleBoldUnderline"/>
        </w:rPr>
        <w:t>This is no longer just an interesting alternative, but a large scale transformation in global energy markets</w:t>
      </w:r>
      <w:r w:rsidRPr="001E7458">
        <w:rPr>
          <w:sz w:val="16"/>
        </w:rPr>
        <w:t xml:space="preserve">,” DOE wrote. </w:t>
      </w:r>
      <w:r w:rsidRPr="001E7458">
        <w:rPr>
          <w:sz w:val="12"/>
        </w:rPr>
        <w:t>¶</w:t>
      </w:r>
      <w:r w:rsidRPr="001E7458">
        <w:rPr>
          <w:sz w:val="16"/>
        </w:rPr>
        <w:t xml:space="preserve"> </w:t>
      </w:r>
      <w:proofErr w:type="gramStart"/>
      <w:r w:rsidRPr="00395326">
        <w:rPr>
          <w:rStyle w:val="StyleBoldUnderline"/>
        </w:rPr>
        <w:t>Since</w:t>
      </w:r>
      <w:proofErr w:type="gramEnd"/>
      <w:r w:rsidRPr="00395326">
        <w:rPr>
          <w:rStyle w:val="StyleBoldUnderline"/>
        </w:rPr>
        <w:t xml:space="preserve"> that time, the capital represented by geothermal projects coming on line has increased substantially. With roughly 100 MW added annually in the U.S., and projects taking several years to construct, the capital investment in new U.S. geothermal </w:t>
      </w:r>
      <w:r w:rsidRPr="00395326">
        <w:rPr>
          <w:rStyle w:val="StyleBoldUnderline"/>
        </w:rPr>
        <w:lastRenderedPageBreak/>
        <w:t>projects would be in excess of $10 billion.</w:t>
      </w:r>
      <w:r w:rsidRPr="00395326">
        <w:rPr>
          <w:rStyle w:val="StyleBoldUnderline"/>
          <w:sz w:val="12"/>
        </w:rPr>
        <w:t>¶</w:t>
      </w:r>
      <w:r w:rsidRPr="001E7458">
        <w:rPr>
          <w:sz w:val="16"/>
        </w:rPr>
        <w:t xml:space="preserve"> The geothermal industry is supported by both public and private investments. In 2008, Google.org outspent the government at the time and was the largest private investor in geothermal, injecting $11 million in advanced geothermal technology research and development.</w:t>
      </w:r>
      <w:r w:rsidRPr="001E7458">
        <w:rPr>
          <w:sz w:val="12"/>
        </w:rPr>
        <w:t>¶</w:t>
      </w:r>
      <w:r w:rsidRPr="001E7458">
        <w:rPr>
          <w:sz w:val="16"/>
        </w:rPr>
        <w:t xml:space="preserve"> Table 3 summarizes a 2006 WGA estimate that near-term geothermal development of approximately 5,600 MW would result in nearly $85 billion dollars to the U.S. economy over 30 years. Potential also exists in Wyoming, Montana, Texas, Kansas, Nebraska, South Dakota, and North Dakota, but the resource in those states was not studied in the WGA report.</w:t>
      </w:r>
      <w:r w:rsidRPr="001E7458">
        <w:rPr>
          <w:sz w:val="12"/>
        </w:rPr>
        <w:t>¶</w:t>
      </w:r>
      <w:r w:rsidRPr="001E7458">
        <w:rPr>
          <w:sz w:val="16"/>
        </w:rPr>
        <w:t xml:space="preserve"> Assuming an average capital cost of a geothermal project corresponding to $4000/kW.</w:t>
      </w:r>
      <w:r w:rsidRPr="001E7458">
        <w:rPr>
          <w:sz w:val="12"/>
        </w:rPr>
        <w:t>¶</w:t>
      </w:r>
      <w:r w:rsidRPr="001E7458">
        <w:rPr>
          <w:sz w:val="16"/>
        </w:rPr>
        <w:t xml:space="preserve"> U.S. Department of Energy “Geothermal Risk Mitigation”</w:t>
      </w:r>
      <w:r w:rsidRPr="001E7458">
        <w:rPr>
          <w:sz w:val="12"/>
        </w:rPr>
        <w:t>¶</w:t>
      </w:r>
      <w:r w:rsidRPr="001E7458">
        <w:rPr>
          <w:sz w:val="16"/>
        </w:rPr>
        <w:t xml:space="preserve"> The funding facilitated geothermal heat maps that can be accessed at Google Earth, http://www.google.org/egs/.</w:t>
      </w:r>
      <w:r w:rsidRPr="001E7458">
        <w:rPr>
          <w:sz w:val="12"/>
        </w:rPr>
        <w:t>¶</w:t>
      </w:r>
      <w:r w:rsidRPr="001E7458">
        <w:rPr>
          <w:sz w:val="16"/>
        </w:rPr>
        <w:t xml:space="preserve"> 6.3. How does </w:t>
      </w:r>
      <w:r w:rsidRPr="001E7458">
        <w:rPr>
          <w:rStyle w:val="Emphasis"/>
        </w:rPr>
        <w:t>geothermal energy benefit local economies</w:t>
      </w:r>
      <w:proofErr w:type="gramStart"/>
      <w:r w:rsidRPr="001E7458">
        <w:rPr>
          <w:sz w:val="16"/>
        </w:rPr>
        <w:t>?</w:t>
      </w:r>
      <w:r w:rsidRPr="001E7458">
        <w:rPr>
          <w:sz w:val="12"/>
        </w:rPr>
        <w:t>¶</w:t>
      </w:r>
      <w:proofErr w:type="gramEnd"/>
      <w:r w:rsidRPr="001E7458">
        <w:rPr>
          <w:sz w:val="16"/>
        </w:rPr>
        <w:t xml:space="preserve"> Rural areas, where many of the geothermal resources that can be produced for energy consumption are located, can suffer from economic depression and high unemployment. </w:t>
      </w:r>
      <w:r w:rsidRPr="00395326">
        <w:rPr>
          <w:rStyle w:val="StyleBoldUnderline"/>
        </w:rPr>
        <w:t>Geothermal developers bring significant economic advantages such as jobs and tax payments. Many geothermal companies provide additional voluntary contributions to their neighbor communities.</w:t>
      </w:r>
      <w:r w:rsidRPr="001E7458">
        <w:rPr>
          <w:sz w:val="12"/>
        </w:rPr>
        <w:t>¶</w:t>
      </w:r>
      <w:r w:rsidRPr="001E7458">
        <w:rPr>
          <w:sz w:val="16"/>
        </w:rPr>
        <w:t xml:space="preserve"> In Imperial County, California, MidAmerican Renewables is the single largest taxpayer. Overall geothermal activities supply a full 25% of the county tax base, and over $12 million in tax revenue. In Nevada, geothermal power plants pay sales and use tax, property tax, net proceeds of mine tax, modified business tax, bonus lease payments, royalties to the state and county, salaries and benefits to employees, and a range of local vendors for products and services.</w:t>
      </w:r>
      <w:r w:rsidRPr="001E7458">
        <w:rPr>
          <w:sz w:val="12"/>
        </w:rPr>
        <w:t>¶</w:t>
      </w:r>
      <w:r w:rsidRPr="001E7458">
        <w:rPr>
          <w:sz w:val="16"/>
        </w:rPr>
        <w:t xml:space="preserve"> Since enactment of the 2005 Geothermal Steam Act Amendments, 25% of revenues from geothermal leasing and production are allotted to state and local governments. In 2008, Nevada received $7.5 million and put all of the money in a state fund that supports K-12 schools throughout the state. The same year, California received $9.9 million and put 40% to the counties of origin; another 30% to the Renewable Resources Investment Fund; and 30% to the CEC for grants or loans to local jurisdictions or private entities.</w:t>
      </w:r>
      <w:r w:rsidRPr="001E7458">
        <w:rPr>
          <w:sz w:val="12"/>
        </w:rPr>
        <w:t>¶</w:t>
      </w:r>
      <w:r w:rsidRPr="001E7458">
        <w:rPr>
          <w:sz w:val="16"/>
        </w:rPr>
        <w:t xml:space="preserve"> Geothermal power plants can be a tourist draw when students, scientists, or interested individuals visit the site, thereby bringing business to the local community. Iceland's most popular tourist destination is the Blue Lagoon, a geothermal spa connected to the Svartsengi power plant in the island’s southwest. As of August 2012, the Calpine Geysers Visitor Center in California had hosted more than 75,000 visitors from all 50 U.S. states and 79 countries since it opened in 2001.</w:t>
      </w:r>
      <w:r w:rsidRPr="001E7458">
        <w:rPr>
          <w:sz w:val="12"/>
        </w:rPr>
        <w:t>¶</w:t>
      </w:r>
      <w:r w:rsidRPr="001E7458">
        <w:rPr>
          <w:sz w:val="16"/>
        </w:rPr>
        <w:t xml:space="preserve"> Photo: Blue Lagoon, Iceland, Draws Tourists to its Geothermal Hot Springs</w:t>
      </w:r>
      <w:r w:rsidRPr="001E7458">
        <w:rPr>
          <w:sz w:val="12"/>
        </w:rPr>
        <w:t>¶</w:t>
      </w:r>
      <w:r w:rsidRPr="001E7458">
        <w:rPr>
          <w:sz w:val="16"/>
        </w:rPr>
        <w:t xml:space="preserve"> GEA “A Handbook,” page 16</w:t>
      </w:r>
      <w:r w:rsidRPr="001E7458">
        <w:rPr>
          <w:sz w:val="12"/>
        </w:rPr>
        <w:t>¶</w:t>
      </w:r>
      <w:r w:rsidRPr="001E7458">
        <w:rPr>
          <w:sz w:val="16"/>
        </w:rPr>
        <w:t xml:space="preserve"> MidAmerican Energy Holdings Company operates geothermal energy through MidAmerican Renewables (formerly CalEnergy U.S.). </w:t>
      </w:r>
      <w:r w:rsidRPr="001E7458">
        <w:rPr>
          <w:sz w:val="12"/>
        </w:rPr>
        <w:t>¶</w:t>
      </w:r>
      <w:r w:rsidRPr="001E7458">
        <w:rPr>
          <w:sz w:val="16"/>
        </w:rPr>
        <w:t xml:space="preserve"> GEA “Why Support”</w:t>
      </w:r>
      <w:r w:rsidRPr="001E7458">
        <w:rPr>
          <w:sz w:val="12"/>
        </w:rPr>
        <w:t>¶</w:t>
      </w:r>
      <w:r w:rsidRPr="001E7458">
        <w:rPr>
          <w:sz w:val="16"/>
        </w:rPr>
        <w:t xml:space="preserve"> GEA “Geothermal Revenue,” page 5</w:t>
      </w:r>
      <w:r w:rsidRPr="001E7458">
        <w:rPr>
          <w:sz w:val="12"/>
        </w:rPr>
        <w:t>¶</w:t>
      </w:r>
      <w:r w:rsidRPr="001E7458">
        <w:rPr>
          <w:sz w:val="16"/>
        </w:rPr>
        <w:t xml:space="preserve"> GEA “A Handbook,” page 16</w:t>
      </w:r>
      <w:r w:rsidRPr="001E7458">
        <w:rPr>
          <w:sz w:val="12"/>
        </w:rPr>
        <w:t>¶</w:t>
      </w:r>
      <w:r w:rsidRPr="001E7458">
        <w:rPr>
          <w:sz w:val="16"/>
        </w:rPr>
        <w:t xml:space="preserve"> MidAmerican Energy Holdings Company operates geothermal energy through MidAmerican Renewables (formerly CalEnergy U.S.). </w:t>
      </w:r>
      <w:proofErr w:type="gramStart"/>
      <w:r w:rsidRPr="001E7458">
        <w:rPr>
          <w:sz w:val="12"/>
        </w:rPr>
        <w:t>¶</w:t>
      </w:r>
      <w:r w:rsidRPr="001E7458">
        <w:rPr>
          <w:sz w:val="16"/>
        </w:rPr>
        <w:t xml:space="preserve"> GEA “Why Support”</w:t>
      </w:r>
      <w:r w:rsidRPr="001E7458">
        <w:rPr>
          <w:sz w:val="12"/>
        </w:rPr>
        <w:t>¶</w:t>
      </w:r>
      <w:r w:rsidRPr="001E7458">
        <w:rPr>
          <w:sz w:val="16"/>
        </w:rPr>
        <w:t xml:space="preserve"> GEA “Geothermal Revenue,” page 5</w:t>
      </w:r>
      <w:r w:rsidRPr="001E7458">
        <w:rPr>
          <w:sz w:val="12"/>
        </w:rPr>
        <w:t>¶</w:t>
      </w:r>
      <w:r w:rsidRPr="001E7458">
        <w:rPr>
          <w:sz w:val="16"/>
        </w:rPr>
        <w:t xml:space="preserve"> 6.4.</w:t>
      </w:r>
      <w:proofErr w:type="gramEnd"/>
      <w:r w:rsidRPr="001E7458">
        <w:rPr>
          <w:sz w:val="16"/>
        </w:rPr>
        <w:t xml:space="preserve"> How does </w:t>
      </w:r>
      <w:r w:rsidRPr="001E7458">
        <w:rPr>
          <w:rStyle w:val="Emphasis"/>
        </w:rPr>
        <w:t>geothermal energy benefit developing countries</w:t>
      </w:r>
      <w:proofErr w:type="gramStart"/>
      <w:r w:rsidRPr="001E7458">
        <w:rPr>
          <w:sz w:val="16"/>
        </w:rPr>
        <w:t>?</w:t>
      </w:r>
      <w:r w:rsidRPr="001E7458">
        <w:rPr>
          <w:sz w:val="12"/>
        </w:rPr>
        <w:t>¶</w:t>
      </w:r>
      <w:proofErr w:type="gramEnd"/>
      <w:r w:rsidRPr="001E7458">
        <w:rPr>
          <w:sz w:val="16"/>
        </w:rPr>
        <w:t xml:space="preserve"> </w:t>
      </w:r>
      <w:r w:rsidRPr="00395326">
        <w:rPr>
          <w:rStyle w:val="StyleBoldUnderline"/>
        </w:rPr>
        <w:t xml:space="preserve">Kenya, Indonesia, and many Caribbean islands are some of the developing countries that stand to directly benefit from developing their abundant geothermal resources. Geothermal energy can provide answers to infrastructure needs while preserving the cleanliness of these regions. </w:t>
      </w:r>
      <w:r w:rsidRPr="00395326">
        <w:rPr>
          <w:rStyle w:val="StyleBoldUnderline"/>
          <w:sz w:val="12"/>
        </w:rPr>
        <w:t>¶</w:t>
      </w:r>
      <w:r w:rsidRPr="001E7458">
        <w:rPr>
          <w:sz w:val="16"/>
        </w:rPr>
        <w:t xml:space="preserve"> </w:t>
      </w:r>
      <w:proofErr w:type="gramStart"/>
      <w:r w:rsidRPr="00395326">
        <w:rPr>
          <w:rStyle w:val="StyleBoldUnderline"/>
        </w:rPr>
        <w:t>Many</w:t>
      </w:r>
      <w:proofErr w:type="gramEnd"/>
      <w:r w:rsidRPr="00395326">
        <w:rPr>
          <w:rStyle w:val="StyleBoldUnderline"/>
        </w:rPr>
        <w:t xml:space="preserve"> developing countries are seeking energy and economic independence while learning from the lessons, both positive and negative, of the trade and subsidy practices employed by developed nations</w:t>
      </w:r>
      <w:r w:rsidRPr="001E7458">
        <w:rPr>
          <w:sz w:val="16"/>
        </w:rPr>
        <w:t>. Australia, China, Germany, Iceland, Italy, Japan, and the U.S. are some of the more developed countries that are facilitating geothermal development projects around the world. This support includes financing as well as technology sharing, training, and geological surveys.</w:t>
      </w:r>
      <w:r w:rsidRPr="001E7458">
        <w:rPr>
          <w:sz w:val="12"/>
        </w:rPr>
        <w:t>¶</w:t>
      </w:r>
      <w:r w:rsidRPr="001E7458">
        <w:rPr>
          <w:sz w:val="16"/>
        </w:rPr>
        <w:t xml:space="preserve"> Indonesia holds about 40% of the world’s known geothermal resources, but has developed very little of this. Since geothermal energy is developed locally rather than extracted and transported around the world, Indonesia could develop its geothermal resources for local use thereby freeing up its portable energy fuels—such as coal and natural gas—for higher mark-up export. </w:t>
      </w:r>
      <w:r w:rsidRPr="001E7458">
        <w:rPr>
          <w:sz w:val="12"/>
        </w:rPr>
        <w:t>¶</w:t>
      </w:r>
      <w:r w:rsidRPr="001E7458">
        <w:rPr>
          <w:sz w:val="16"/>
        </w:rPr>
        <w:t xml:space="preserve"> The East African Rift System is another of the world’s largest known geothermal reserves, and energy needs in Africa are a topic of international interest. Biomass production has led to unwanted deforestation, and droughts have made hydropower plants unreliable. Dependence on expensive, imported petro-products and diesel supplies has increased in recent years. The Rift System’s geothermal resources could provide an indigenous generation system with a predictable supply and price for remote locations.</w:t>
      </w:r>
    </w:p>
    <w:p w:rsidR="00297D6A" w:rsidRPr="001E7458" w:rsidRDefault="00297D6A" w:rsidP="00297D6A">
      <w:pPr>
        <w:pStyle w:val="Heading4"/>
        <w:rPr>
          <w:sz w:val="28"/>
        </w:rPr>
      </w:pPr>
      <w:r w:rsidRPr="001E7458">
        <w:rPr>
          <w:sz w:val="28"/>
        </w:rPr>
        <w:t>ME case – benefits outweigh initial costs</w:t>
      </w:r>
    </w:p>
    <w:p w:rsidR="00297D6A" w:rsidRPr="001E7458" w:rsidRDefault="00297D6A" w:rsidP="00297D6A">
      <w:pPr>
        <w:rPr>
          <w:sz w:val="16"/>
          <w:szCs w:val="16"/>
        </w:rPr>
      </w:pPr>
      <w:r w:rsidRPr="001E7458">
        <w:rPr>
          <w:rStyle w:val="StyleStyleBold12pt"/>
          <w:sz w:val="28"/>
        </w:rPr>
        <w:t>Portland Press Herald ‘11</w:t>
      </w:r>
      <w:r w:rsidRPr="001E7458">
        <w:rPr>
          <w:sz w:val="16"/>
          <w:szCs w:val="16"/>
        </w:rPr>
        <w:t xml:space="preserve"> [Maine Press Association Better Newspaper Contest General Excellence award for Daily Papers, New England Associated Press News Executives Association competition, Maine Voices: Another solution to our oil dependence: geothermal heat, Portland Press Herald, 3/19, http://www.pressherald.com/2011/03/19/another-solution-to-our-oil-dependence-geothermal-heat_2011-03-19/] </w:t>
      </w:r>
      <w:r>
        <w:rPr>
          <w:sz w:val="16"/>
          <w:szCs w:val="16"/>
        </w:rPr>
        <w:t>Yi</w:t>
      </w:r>
    </w:p>
    <w:p w:rsidR="00297D6A" w:rsidRDefault="00297D6A" w:rsidP="00297D6A">
      <w:pPr>
        <w:rPr>
          <w:rStyle w:val="StyleBoldUnderline"/>
        </w:rPr>
      </w:pPr>
      <w:r w:rsidRPr="001E7458">
        <w:rPr>
          <w:sz w:val="12"/>
        </w:rPr>
        <w:t>¶</w:t>
      </w:r>
      <w:r w:rsidRPr="001E7458">
        <w:rPr>
          <w:sz w:val="16"/>
        </w:rPr>
        <w:t xml:space="preserve"> Financing can ease the installation cost, which can be further offset by vastly reduced heating bills.</w:t>
      </w:r>
      <w:r w:rsidRPr="001E7458">
        <w:rPr>
          <w:sz w:val="12"/>
        </w:rPr>
        <w:t>¶</w:t>
      </w:r>
      <w:r w:rsidRPr="001E7458">
        <w:rPr>
          <w:sz w:val="16"/>
        </w:rPr>
        <w:t xml:space="preserve"> RAYMOND – Les Otten, in his excellent article about pellet heating systems in the March 5 issue of the Portland Press Herald (“Wood pellets can help with oil crunch, says industry entrepreneur”), correctly observed that pellets are naturally available in Maine, and that pellet heating is lower cost than other fossil fuel options.</w:t>
      </w:r>
      <w:r w:rsidRPr="001E7458">
        <w:rPr>
          <w:sz w:val="12"/>
        </w:rPr>
        <w:t>¶</w:t>
      </w:r>
      <w:r w:rsidRPr="001E7458">
        <w:rPr>
          <w:sz w:val="16"/>
        </w:rPr>
        <w:t xml:space="preserve"> He also claimed that pellet heating is half the cost of electric heat, which is not necessarily true. Only with electric resistance heaters is that statement accurate.</w:t>
      </w:r>
      <w:r w:rsidRPr="001E7458">
        <w:rPr>
          <w:sz w:val="12"/>
        </w:rPr>
        <w:t>¶</w:t>
      </w:r>
      <w:r w:rsidRPr="001E7458">
        <w:rPr>
          <w:sz w:val="16"/>
        </w:rPr>
        <w:t xml:space="preserve"> In fact, when electricity is used in ground source heat pumps, pellet heat is not half the cost of “electric” heat, but actually twice the cost of electrical pump heat. That’s because ground source heat pumps require only 1 unit of electricity to produce about 4 units of heat to the home. Further, most of the heat supplied by these heat pumps comes for free from a continual supply of clean, renewable solar energy stored in the ground every day.</w:t>
      </w:r>
      <w:r w:rsidRPr="001E7458">
        <w:rPr>
          <w:sz w:val="12"/>
        </w:rPr>
        <w:t>¶</w:t>
      </w:r>
      <w:r w:rsidRPr="001E7458">
        <w:rPr>
          <w:sz w:val="16"/>
        </w:rPr>
        <w:t xml:space="preserve"> </w:t>
      </w:r>
      <w:r w:rsidRPr="00395326">
        <w:rPr>
          <w:rStyle w:val="StyleBoldUnderline"/>
        </w:rPr>
        <w:t xml:space="preserve">Sometimes called “geothermal” heat, this infinite source of thermal </w:t>
      </w:r>
      <w:r w:rsidRPr="00395326">
        <w:rPr>
          <w:rStyle w:val="StyleBoldUnderline"/>
        </w:rPr>
        <w:lastRenderedPageBreak/>
        <w:t>energy stored in the ground is indeed the “sleeping giant” of low-cost, clean heating available in Maine.</w:t>
      </w:r>
      <w:r w:rsidRPr="00395326">
        <w:rPr>
          <w:rStyle w:val="StyleBoldUnderline"/>
          <w:sz w:val="12"/>
        </w:rPr>
        <w:t>¶</w:t>
      </w:r>
      <w:r w:rsidRPr="001E7458">
        <w:rPr>
          <w:sz w:val="16"/>
        </w:rPr>
        <w:t xml:space="preserve"> </w:t>
      </w:r>
      <w:r w:rsidRPr="00395326">
        <w:rPr>
          <w:rStyle w:val="StyleBoldUnderline"/>
        </w:rPr>
        <w:t>Some detractors claim that although geothermal heat is indeed the least expensive heat in Maine, it is more expensive to install. However, when geothermal installations are financed, rather than being paid for as a lump sum up front, it can be shown that homeowners start saving money the very first day when they turn on their heat pump.</w:t>
      </w:r>
      <w:r w:rsidRPr="00395326">
        <w:rPr>
          <w:rStyle w:val="StyleBoldUnderline"/>
          <w:sz w:val="12"/>
        </w:rPr>
        <w:t>¶</w:t>
      </w:r>
      <w:r w:rsidRPr="001E7458">
        <w:rPr>
          <w:sz w:val="16"/>
        </w:rPr>
        <w:t xml:space="preserve"> As Mr. Otten points out, northern Europe is way ahead of the United States in terms of smart approaches to heating. In addition to pellet stoves and boilers, ground source heat pumps have been installed in Europe for many years. In fact, currently in Sweden, 85 percent of all new home construction uses ground source heat pumps for home heating. The remaining 15 percent of new homes are in communities with centralized district heating, using biofuel. Smart Swedes have no dependence on foreign oil for their domestic heating, something they started planning for in the 1980s.</w:t>
      </w:r>
      <w:r w:rsidRPr="001E7458">
        <w:rPr>
          <w:sz w:val="12"/>
        </w:rPr>
        <w:t>¶</w:t>
      </w:r>
      <w:r w:rsidRPr="001E7458">
        <w:rPr>
          <w:sz w:val="16"/>
        </w:rPr>
        <w:t xml:space="preserve"> </w:t>
      </w:r>
      <w:proofErr w:type="gramStart"/>
      <w:r w:rsidRPr="001E7458">
        <w:rPr>
          <w:sz w:val="16"/>
        </w:rPr>
        <w:t>Geothermal</w:t>
      </w:r>
      <w:proofErr w:type="gramEnd"/>
      <w:r w:rsidRPr="001E7458">
        <w:rPr>
          <w:sz w:val="16"/>
        </w:rPr>
        <w:t xml:space="preserve"> heat pumps’ low- cost heat is one of the best-kept secrets in Maine. In fact, installation of these systems started in the Bangor area in the 1970s. Every time there has been a spike in oil prices, there was a blip in heat pump installations in Maine. This happened in the ’70s, the ’80s, the ’90s, and again in the early 2000s. In 2008, when oil costs took off, heat pump installations increased by some 400 percent, but eased off somewhat as oil prices subsided. </w:t>
      </w:r>
      <w:r w:rsidRPr="00395326">
        <w:rPr>
          <w:rStyle w:val="StyleBoldUnderline"/>
        </w:rPr>
        <w:t>However, the federal 30 percent tax rebate for geothermal installations from 2009 through 2016 has kept the growth of heat pump installations alive.</w:t>
      </w:r>
      <w:r w:rsidRPr="001E7458">
        <w:rPr>
          <w:sz w:val="16"/>
        </w:rPr>
        <w:t xml:space="preserve"> Indeed, an exponential growth can be expected this time around, rather than a short-lived blip.</w:t>
      </w:r>
      <w:r w:rsidRPr="001E7458">
        <w:rPr>
          <w:sz w:val="12"/>
        </w:rPr>
        <w:t>¶</w:t>
      </w:r>
      <w:r w:rsidRPr="001E7458">
        <w:rPr>
          <w:sz w:val="16"/>
        </w:rPr>
        <w:t xml:space="preserve"> The predominant form of ground coupling for geothermal systems in Maine is by means of a drilled well. Many times the same private well is used by homeowners for their own domestic water. Maine’s distributed settlements without town water, its geology, and its overdependence on heating oil make ground source heat pump heating systems ideally suited to the state.</w:t>
      </w:r>
      <w:r w:rsidRPr="001E7458">
        <w:rPr>
          <w:sz w:val="12"/>
        </w:rPr>
        <w:t>¶</w:t>
      </w:r>
      <w:r w:rsidRPr="001E7458">
        <w:rPr>
          <w:sz w:val="16"/>
        </w:rPr>
        <w:t xml:space="preserve"> </w:t>
      </w:r>
      <w:proofErr w:type="gramStart"/>
      <w:r w:rsidRPr="001E7458">
        <w:rPr>
          <w:sz w:val="16"/>
        </w:rPr>
        <w:t>For</w:t>
      </w:r>
      <w:proofErr w:type="gramEnd"/>
      <w:r w:rsidRPr="001E7458">
        <w:rPr>
          <w:sz w:val="16"/>
        </w:rPr>
        <w:t xml:space="preserve"> new residential construction, as in Sweden, geothermal systems should be the lowest-cost heating technology of choice. Also, for existing dwellings, the following favorable set of statistics applies</w:t>
      </w:r>
      <w:proofErr w:type="gramStart"/>
      <w:r w:rsidRPr="001E7458">
        <w:rPr>
          <w:sz w:val="16"/>
        </w:rPr>
        <w:t>:</w:t>
      </w:r>
      <w:r w:rsidRPr="001E7458">
        <w:rPr>
          <w:sz w:val="12"/>
        </w:rPr>
        <w:t>¶</w:t>
      </w:r>
      <w:proofErr w:type="gramEnd"/>
      <w:r w:rsidRPr="001E7458">
        <w:rPr>
          <w:sz w:val="16"/>
        </w:rPr>
        <w:t xml:space="preserve"> • Currently 80 percent of Maine residences heat by oil. This provides a huge potential geothermal retrofit market.</w:t>
      </w:r>
      <w:r w:rsidRPr="001E7458">
        <w:rPr>
          <w:sz w:val="12"/>
        </w:rPr>
        <w:t>¶</w:t>
      </w:r>
      <w:r w:rsidRPr="001E7458">
        <w:rPr>
          <w:sz w:val="16"/>
        </w:rPr>
        <w:t xml:space="preserve"> • 70 percent of residences are owner-occupied, giving great incentives to invest in low-cost heat.</w:t>
      </w:r>
      <w:r w:rsidRPr="001E7458">
        <w:rPr>
          <w:sz w:val="12"/>
        </w:rPr>
        <w:t>¶</w:t>
      </w:r>
      <w:r w:rsidRPr="001E7458">
        <w:rPr>
          <w:sz w:val="16"/>
        </w:rPr>
        <w:t xml:space="preserve"> • 50 percent of residences already have their own well for domestic water. Hence, they may have the ground coupling part of their geothermal system already </w:t>
      </w:r>
      <w:proofErr w:type="gramStart"/>
      <w:r w:rsidRPr="001E7458">
        <w:rPr>
          <w:sz w:val="16"/>
        </w:rPr>
        <w:t>available,</w:t>
      </w:r>
      <w:proofErr w:type="gramEnd"/>
      <w:r w:rsidRPr="001E7458">
        <w:rPr>
          <w:sz w:val="16"/>
        </w:rPr>
        <w:t xml:space="preserve"> and paid for.</w:t>
      </w:r>
      <w:r w:rsidRPr="001E7458">
        <w:rPr>
          <w:sz w:val="12"/>
        </w:rPr>
        <w:t>¶</w:t>
      </w:r>
      <w:r w:rsidRPr="001E7458">
        <w:rPr>
          <w:sz w:val="16"/>
        </w:rPr>
        <w:t xml:space="preserve"> • </w:t>
      </w:r>
      <w:r w:rsidRPr="00395326">
        <w:rPr>
          <w:rStyle w:val="StyleBoldUnderline"/>
        </w:rPr>
        <w:t>The average cost of oil in Maine is $3.65 per gallon. Compare this to geothermal heat, with electricity at 15 cents/kwhr, which would provide the same amount of heat to the home as would oil at about 93 cents per gallon.</w:t>
      </w:r>
      <w:r w:rsidRPr="00395326">
        <w:rPr>
          <w:rStyle w:val="StyleBoldUnderline"/>
          <w:sz w:val="12"/>
        </w:rPr>
        <w:t>¶</w:t>
      </w:r>
      <w:r w:rsidRPr="001E7458">
        <w:rPr>
          <w:sz w:val="16"/>
        </w:rPr>
        <w:t xml:space="preserve"> As in 2008, there is now clearly a high motivation to switch from oil to geothermal heat pumps, simultaneously cutting heating bills by about 75 percent — a huge saving by any measure.</w:t>
      </w:r>
      <w:r w:rsidRPr="001E7458">
        <w:rPr>
          <w:sz w:val="12"/>
        </w:rPr>
        <w:t>¶</w:t>
      </w:r>
      <w:r w:rsidRPr="001E7458">
        <w:rPr>
          <w:sz w:val="16"/>
        </w:rPr>
        <w:t xml:space="preserve"> The message for Mainers is: </w:t>
      </w:r>
      <w:r w:rsidRPr="00395326">
        <w:rPr>
          <w:rStyle w:val="StyleBoldUnderline"/>
        </w:rPr>
        <w:t>Let’s be</w:t>
      </w:r>
      <w:r w:rsidRPr="001E7458">
        <w:rPr>
          <w:sz w:val="16"/>
        </w:rPr>
        <w:t xml:space="preserve"> as </w:t>
      </w:r>
      <w:r w:rsidRPr="00395326">
        <w:rPr>
          <w:rStyle w:val="StyleBoldUnderline"/>
        </w:rPr>
        <w:t>smart</w:t>
      </w:r>
      <w:r w:rsidRPr="001E7458">
        <w:rPr>
          <w:sz w:val="16"/>
        </w:rPr>
        <w:t xml:space="preserve"> as the Swedes </w:t>
      </w:r>
      <w:r w:rsidRPr="00395326">
        <w:rPr>
          <w:rStyle w:val="StyleBoldUnderline"/>
        </w:rPr>
        <w:t>and use h3eat pumps to wean ourselves forever from foreign heating oil.</w:t>
      </w:r>
    </w:p>
    <w:p w:rsidR="00297D6A" w:rsidRPr="00670712" w:rsidRDefault="00297D6A" w:rsidP="00297D6A">
      <w:pPr>
        <w:pStyle w:val="Heading3"/>
      </w:pPr>
      <w:r w:rsidRPr="00670712">
        <w:lastRenderedPageBreak/>
        <w:t xml:space="preserve">Solvency </w:t>
      </w:r>
      <w:r>
        <w:t xml:space="preserve">– </w:t>
      </w:r>
      <w:r w:rsidRPr="00670712">
        <w:t xml:space="preserve">Energy Crisis </w:t>
      </w:r>
    </w:p>
    <w:p w:rsidR="00297D6A" w:rsidRPr="001E7458" w:rsidRDefault="00297D6A" w:rsidP="00297D6A">
      <w:pPr>
        <w:pStyle w:val="Heading4"/>
        <w:rPr>
          <w:sz w:val="28"/>
        </w:rPr>
      </w:pPr>
      <w:r w:rsidRPr="001E7458">
        <w:rPr>
          <w:sz w:val="28"/>
        </w:rPr>
        <w:t>Energy Crisis Coming Soon</w:t>
      </w:r>
    </w:p>
    <w:p w:rsidR="00297D6A" w:rsidRPr="001E7458" w:rsidRDefault="00297D6A" w:rsidP="00297D6A">
      <w:pPr>
        <w:rPr>
          <w:rStyle w:val="StyleStyleBold12pt"/>
          <w:b w:val="0"/>
          <w:szCs w:val="16"/>
        </w:rPr>
      </w:pPr>
      <w:proofErr w:type="gramStart"/>
      <w:r w:rsidRPr="001E7458">
        <w:rPr>
          <w:rStyle w:val="StyleStyleBold12pt"/>
          <w:sz w:val="28"/>
        </w:rPr>
        <w:t xml:space="preserve">Coyle and Simmons 3/15/14 </w:t>
      </w:r>
      <w:r w:rsidRPr="001E7458">
        <w:rPr>
          <w:rStyle w:val="StyleStyleBold12pt"/>
          <w:szCs w:val="16"/>
        </w:rPr>
        <w:t>[Eugene- Professor in electrical engineering and a policy research at GPRI.</w:t>
      </w:r>
      <w:proofErr w:type="gramEnd"/>
      <w:r w:rsidRPr="001E7458">
        <w:rPr>
          <w:rStyle w:val="StyleStyleBold12pt"/>
          <w:szCs w:val="16"/>
        </w:rPr>
        <w:t xml:space="preserve"> </w:t>
      </w:r>
      <w:proofErr w:type="gramStart"/>
      <w:r w:rsidRPr="001E7458">
        <w:rPr>
          <w:rStyle w:val="StyleStyleBold12pt"/>
          <w:szCs w:val="16"/>
        </w:rPr>
        <w:t>Richard- Engineer that served a policy fellowship in the state department.”</w:t>
      </w:r>
      <w:proofErr w:type="gramEnd"/>
      <w:r w:rsidRPr="001E7458">
        <w:rPr>
          <w:rStyle w:val="StyleStyleBold12pt"/>
          <w:szCs w:val="16"/>
        </w:rPr>
        <w:t xml:space="preserve"> 3/15/14. “Understanding the Global Energy Crisis.” </w:t>
      </w:r>
      <w:proofErr w:type="gramStart"/>
      <w:r w:rsidRPr="001E7458">
        <w:rPr>
          <w:rStyle w:val="StyleStyleBold12pt"/>
          <w:szCs w:val="16"/>
        </w:rPr>
        <w:t>Dublin Institute of Technology.</w:t>
      </w:r>
      <w:proofErr w:type="gramEnd"/>
      <w:r w:rsidRPr="001E7458">
        <w:rPr>
          <w:rStyle w:val="StyleStyleBold12pt"/>
          <w:szCs w:val="16"/>
        </w:rPr>
        <w:t xml:space="preserve"> http://arrow.dit.ie/cgi/viewcontent.cgi?article=1012&amp;context=engschelebk] Dressler</w:t>
      </w:r>
    </w:p>
    <w:p w:rsidR="00297D6A" w:rsidRPr="001E7458" w:rsidRDefault="00297D6A" w:rsidP="00297D6A">
      <w:pPr>
        <w:rPr>
          <w:sz w:val="16"/>
          <w:szCs w:val="16"/>
        </w:rPr>
      </w:pPr>
      <w:r w:rsidRPr="00395326">
        <w:rPr>
          <w:rStyle w:val="StyleBoldUnderline"/>
        </w:rPr>
        <w:t>Energy is everywhere and drives everything</w:t>
      </w:r>
      <w:r w:rsidRPr="001E7458">
        <w:rPr>
          <w:sz w:val="16"/>
          <w:szCs w:val="16"/>
        </w:rPr>
        <w:t xml:space="preserve">. Our modern lives, both individual and societal, have come to depend on it abundance, convenience, and potential. It is the motive force within our bodies, propelling our vehicles, lighting our world. Consider a power outage, or a dead cell phone battery; living without energy, for even ten minutes, demonstrates how indelible its imprint is on daily activities. At the same time, we inhabit an amazing ecosystem, as resilient as it is fragile. Our energy comes from and returns to a global environment. The world is in a predicament, yet this is no book of gloom and doom, but rather of technology and policy. </w:t>
      </w:r>
      <w:r w:rsidRPr="00395326">
        <w:rPr>
          <w:rStyle w:val="StyleBoldUnderline"/>
        </w:rPr>
        <w:t>These tools help us not only understand the energy and climate context of our world, but allow us to begin solving its challenges.</w:t>
      </w:r>
      <w:r w:rsidRPr="001E7458">
        <w:rPr>
          <w:sz w:val="16"/>
          <w:szCs w:val="16"/>
        </w:rPr>
        <w:t xml:space="preserve"> History has shown that when technology and policy are not aligned or well-proportioned, they fail on their collective promises. But taken together, in an intentional, practical, and coordinated manner, they can be the stimulus behind a new and far superior energy future. And the world has never needed that more than it does today. </w:t>
      </w:r>
      <w:r w:rsidRPr="00395326">
        <w:rPr>
          <w:rStyle w:val="StyleBoldUnderline"/>
        </w:rPr>
        <w:t>Planet Earth is facing an energy crisis owing to an escalation in global energy demand, continued dependence on fossil-based fuels for energy generation and transportation, and an increase in world population, exceeding seven billion people and rising steadily</w:t>
      </w:r>
      <w:r w:rsidRPr="001E7458">
        <w:rPr>
          <w:b/>
          <w:sz w:val="16"/>
          <w:szCs w:val="16"/>
        </w:rPr>
        <w:t xml:space="preserve">. </w:t>
      </w:r>
      <w:r w:rsidRPr="001E7458">
        <w:rPr>
          <w:sz w:val="16"/>
          <w:szCs w:val="16"/>
        </w:rPr>
        <w:t>Excessive burning of fossil fuels is not only depleting natural resources, but is resulting in a steady increase of carbon dioxide emissions, which experts believe is responsible for increasing average global temperatures. While natural cyclical variations do occur in regional and global climates, there is now widespread agreement among scientific communities and governments that recent climate change is accelerating as a result of human intervention and that rapid and profound measures</w:t>
      </w:r>
      <w:r w:rsidRPr="00395326">
        <w:rPr>
          <w:rStyle w:val="StyleBoldUnderline"/>
        </w:rPr>
        <w:t xml:space="preserve"> </w:t>
      </w:r>
      <w:r w:rsidRPr="001E7458">
        <w:rPr>
          <w:sz w:val="16"/>
          <w:szCs w:val="16"/>
        </w:rPr>
        <w:t>will be required to reduce harmful impacts. Concentration levels of greenhouse gases are rising steadily and are now greater than at any time in the past eight hundred thousand years. If concentration levels are not reversed, major changes to the world climate may result, bringing significant effects on people, industry, and the world economy. The International Energy Agency (IEA) has outlined critical steps that, if implemented quickly, can help reduce the upward trend in atmospheric emissions. To reduce traditional fuel use and CO emissions, major countermeasures include increased energy efficiency and conservation, efforts to advance alternative energy technologies, and efforts to control future energy demand, The global scope and temporal magnitude of the energy challenge requires that those whose work and calling is energy-related understand social environments in ways that helps them see beyond their own lived experiences, customs, and self-interest</w:t>
      </w:r>
      <w:r w:rsidRPr="00395326">
        <w:rPr>
          <w:rStyle w:val="StyleBoldUnderline"/>
        </w:rPr>
        <w:t>. The social environment of today's global energy crisis is a complex and dynamic environment where the political, economic, and social systems arc both</w:t>
      </w:r>
      <w:r w:rsidRPr="001E7458">
        <w:rPr>
          <w:sz w:val="16"/>
          <w:szCs w:val="16"/>
        </w:rPr>
        <w:t xml:space="preserve"> intra- and </w:t>
      </w:r>
      <w:r w:rsidRPr="00395326">
        <w:rPr>
          <w:rStyle w:val="StyleBoldUnderline"/>
        </w:rPr>
        <w:t>interacting;</w:t>
      </w:r>
      <w:r w:rsidRPr="001E7458">
        <w:rPr>
          <w:sz w:val="16"/>
          <w:szCs w:val="16"/>
        </w:rPr>
        <w:t xml:space="preserve"> the same issue is different in different places not only because of geographic differences, but as a consequence of political, economic and social factors constituting the context. Consider for example nuclear power generation. As described in Case Study 1, nuclear power generation in Germany, which accounts for just over fifteen percent of that nation's power generation, is being phased out as a result of public fears over safety. On the other hand, in neighboring France, where nuclear power accounts for over seventy-five percent of power generation, nuclear power generation is increasing. The drivers for these different directions in energy policy differ in the two contexts and include social factors such as public opposition in Germany, economic considerations such as the rev- enue from energy export in France, and political will. The safety of nuclear energy is discussed in greater detail in Chapter 7.</w:t>
      </w:r>
    </w:p>
    <w:p w:rsidR="00297D6A" w:rsidRPr="001E7458" w:rsidRDefault="00297D6A" w:rsidP="00297D6A">
      <w:pPr>
        <w:pStyle w:val="Heading4"/>
        <w:rPr>
          <w:rFonts w:eastAsia="Times New Roman"/>
        </w:rPr>
      </w:pPr>
      <w:r w:rsidRPr="001E7458">
        <w:rPr>
          <w:sz w:val="28"/>
        </w:rPr>
        <w:t>Stopping the Energy Crisis is key to prevent economic collapse</w:t>
      </w:r>
    </w:p>
    <w:p w:rsidR="00297D6A" w:rsidRPr="001E7458" w:rsidRDefault="00297D6A" w:rsidP="00297D6A">
      <w:pPr>
        <w:pStyle w:val="NormalWeb"/>
        <w:spacing w:before="0" w:beforeAutospacing="0" w:after="0" w:afterAutospacing="0"/>
        <w:jc w:val="both"/>
        <w:rPr>
          <w:rFonts w:asciiTheme="minorHAnsi" w:hAnsiTheme="minorHAnsi"/>
        </w:rPr>
      </w:pPr>
      <w:r w:rsidRPr="001E7458">
        <w:rPr>
          <w:rStyle w:val="StyleStyleBold12pt"/>
          <w:rFonts w:asciiTheme="minorHAnsi" w:hAnsiTheme="minorHAnsi"/>
          <w:sz w:val="28"/>
        </w:rPr>
        <w:t>Tverberg 13</w:t>
      </w:r>
      <w:r w:rsidRPr="001E7458">
        <w:rPr>
          <w:rFonts w:asciiTheme="minorHAnsi" w:hAnsiTheme="minorHAnsi"/>
          <w:b/>
          <w:bCs/>
          <w:color w:val="000000"/>
        </w:rPr>
        <w:t xml:space="preserve"> </w:t>
      </w:r>
      <w:r w:rsidRPr="001E7458">
        <w:rPr>
          <w:rFonts w:asciiTheme="minorHAnsi" w:hAnsiTheme="minorHAnsi"/>
          <w:color w:val="000000"/>
          <w:sz w:val="18"/>
          <w:szCs w:val="17"/>
        </w:rPr>
        <w:t xml:space="preserve">[Gail Tverberg- has an M. S. from the University of Illinois, Chicago in Mathematics, and is a Fellow of the Casualty Actuarial Society and a Member of the American Academy of Actuaries. 10/14/13. </w:t>
      </w:r>
      <w:proofErr w:type="gramStart"/>
      <w:r w:rsidRPr="001E7458">
        <w:rPr>
          <w:rFonts w:asciiTheme="minorHAnsi" w:hAnsiTheme="minorHAnsi"/>
          <w:color w:val="000000"/>
          <w:sz w:val="18"/>
          <w:szCs w:val="17"/>
        </w:rPr>
        <w:t>Our Finite World.”</w:t>
      </w:r>
      <w:proofErr w:type="gramEnd"/>
      <w:r w:rsidRPr="001E7458">
        <w:rPr>
          <w:rFonts w:asciiTheme="minorHAnsi" w:hAnsiTheme="minorHAnsi"/>
          <w:color w:val="000000"/>
          <w:sz w:val="18"/>
          <w:szCs w:val="17"/>
        </w:rPr>
        <w:t xml:space="preserve">Two Views of our Current Economic and Energy Crisis.” </w:t>
      </w:r>
      <w:hyperlink r:id="rId73" w:history="1">
        <w:r w:rsidRPr="001E7458">
          <w:rPr>
            <w:rStyle w:val="Hyperlink"/>
            <w:rFonts w:asciiTheme="minorHAnsi" w:eastAsiaTheme="majorEastAsia" w:hAnsiTheme="minorHAnsi"/>
            <w:sz w:val="18"/>
            <w:szCs w:val="17"/>
          </w:rPr>
          <w:t>http://ourfiniteworld.com/2013/10/14/two-views-of-our-current-economic-and-energy-crisis/</w:t>
        </w:r>
      </w:hyperlink>
      <w:r w:rsidRPr="001E7458">
        <w:rPr>
          <w:rFonts w:asciiTheme="minorHAnsi" w:hAnsiTheme="minorHAnsi"/>
          <w:color w:val="000000"/>
          <w:sz w:val="18"/>
          <w:szCs w:val="17"/>
        </w:rPr>
        <w:t>] Dressler</w:t>
      </w:r>
    </w:p>
    <w:p w:rsidR="00297D6A" w:rsidRPr="001E7458" w:rsidRDefault="00297D6A" w:rsidP="00297D6A">
      <w:pPr>
        <w:pStyle w:val="NormalWeb"/>
        <w:spacing w:before="0" w:beforeAutospacing="0" w:after="0" w:afterAutospacing="0"/>
        <w:jc w:val="both"/>
        <w:rPr>
          <w:rFonts w:asciiTheme="minorHAnsi" w:hAnsiTheme="minorHAnsi"/>
        </w:rPr>
      </w:pPr>
      <w:r w:rsidRPr="001E7458">
        <w:rPr>
          <w:rFonts w:asciiTheme="minorHAnsi" w:hAnsiTheme="minorHAnsi"/>
          <w:color w:val="000000"/>
          <w:sz w:val="18"/>
          <w:szCs w:val="17"/>
        </w:rPr>
        <w:t xml:space="preserve">This story is very different from the Predominant View. </w:t>
      </w:r>
      <w:r w:rsidRPr="001E7458">
        <w:rPr>
          <w:rFonts w:asciiTheme="minorHAnsi" w:hAnsiTheme="minorHAnsi"/>
          <w:b/>
          <w:sz w:val="22"/>
          <w:szCs w:val="22"/>
          <w:u w:val="single"/>
        </w:rPr>
        <w:t>Energy is critical to the growth of human civilization, because all types of goods and services require energy for their production.</w:t>
      </w:r>
      <w:r w:rsidRPr="001E7458">
        <w:rPr>
          <w:rFonts w:asciiTheme="minorHAnsi" w:hAnsiTheme="minorHAnsi"/>
          <w:color w:val="000000"/>
          <w:sz w:val="18"/>
          <w:szCs w:val="17"/>
        </w:rPr>
        <w:t xml:space="preserve"> Once built infrastructure has been added, energy needs to be of the</w:t>
      </w:r>
      <w:r w:rsidRPr="001E7458">
        <w:rPr>
          <w:rFonts w:asciiTheme="minorHAnsi" w:hAnsiTheme="minorHAnsi"/>
          <w:i/>
          <w:iCs/>
          <w:color w:val="000000"/>
          <w:sz w:val="18"/>
          <w:szCs w:val="17"/>
        </w:rPr>
        <w:t xml:space="preserve"> specific type used by this infrastructure</w:t>
      </w:r>
      <w:r w:rsidRPr="001E7458">
        <w:rPr>
          <w:rFonts w:asciiTheme="minorHAnsi" w:hAnsiTheme="minorHAnsi"/>
          <w:color w:val="000000"/>
          <w:sz w:val="18"/>
          <w:szCs w:val="17"/>
        </w:rPr>
        <w:t xml:space="preserve">. </w:t>
      </w:r>
      <w:r w:rsidRPr="001E7458">
        <w:rPr>
          <w:rFonts w:asciiTheme="minorHAnsi" w:hAnsiTheme="minorHAnsi"/>
          <w:b/>
          <w:sz w:val="22"/>
          <w:szCs w:val="22"/>
          <w:u w:val="single"/>
        </w:rPr>
        <w:t xml:space="preserve">Now at a higher cost of extraction, the value added to economies around the world is lower, leading to lower economic growth. At some </w:t>
      </w:r>
      <w:r w:rsidRPr="001E7458">
        <w:rPr>
          <w:rFonts w:asciiTheme="minorHAnsi" w:hAnsiTheme="minorHAnsi"/>
          <w:b/>
          <w:sz w:val="22"/>
          <w:szCs w:val="22"/>
          <w:u w:val="single"/>
        </w:rPr>
        <w:lastRenderedPageBreak/>
        <w:t>point, not far away, the cost of extraction will exceed the value that this oil provides to society.</w:t>
      </w:r>
      <w:r w:rsidRPr="001E7458">
        <w:rPr>
          <w:rFonts w:asciiTheme="minorHAnsi" w:hAnsiTheme="minorHAnsi"/>
          <w:b/>
          <w:bCs/>
          <w:color w:val="000000"/>
          <w:u w:val="single"/>
        </w:rPr>
        <w:t xml:space="preserve"> </w:t>
      </w:r>
      <w:r w:rsidRPr="001E7458">
        <w:rPr>
          <w:rFonts w:asciiTheme="minorHAnsi" w:hAnsiTheme="minorHAnsi"/>
          <w:color w:val="000000"/>
          <w:sz w:val="18"/>
          <w:szCs w:val="17"/>
        </w:rPr>
        <w:t>At such a point, it will no longer make economic sense to extract oil</w:t>
      </w:r>
      <w:r w:rsidRPr="001E7458">
        <w:rPr>
          <w:rFonts w:asciiTheme="minorHAnsi" w:hAnsiTheme="minorHAnsi"/>
          <w:b/>
          <w:sz w:val="22"/>
          <w:szCs w:val="22"/>
          <w:u w:val="single"/>
        </w:rPr>
        <w:t xml:space="preserve">. Adding more high-priced oil will lead to economic contraction, and quite likely, ultimately, collapse. Joseph Tainter in the Collapse of Complex Societies (1990) tells of many civilizations that reached declining marginal returns of investment and ultimately collapsed. </w:t>
      </w:r>
      <w:r w:rsidRPr="001E7458">
        <w:rPr>
          <w:rFonts w:asciiTheme="minorHAnsi" w:hAnsiTheme="minorHAnsi"/>
          <w:color w:val="000000"/>
          <w:sz w:val="18"/>
          <w:szCs w:val="17"/>
        </w:rPr>
        <w:t>The view that the economy is hurtling toward climate change is based on the view that the economy will in fact continue to grow and will continue to extract fossil fuels for the foreseeable future</w:t>
      </w:r>
      <w:r w:rsidRPr="00395326">
        <w:rPr>
          <w:rStyle w:val="StyleBoldUnderline"/>
          <w:rFonts w:asciiTheme="minorHAnsi" w:hAnsiTheme="minorHAnsi"/>
        </w:rPr>
        <w:t xml:space="preserve">. </w:t>
      </w:r>
      <w:r w:rsidRPr="00395326">
        <w:rPr>
          <w:rStyle w:val="StyleBoldUnderline"/>
          <w:rFonts w:asciiTheme="minorHAnsi" w:hAnsiTheme="minorHAnsi"/>
          <w:szCs w:val="22"/>
        </w:rPr>
        <w:t>If oil and debt are limits that we are hitting right now, we may very well encounter economic collapse in the near future.</w:t>
      </w:r>
      <w:r w:rsidRPr="001E7458">
        <w:rPr>
          <w:rFonts w:asciiTheme="minorHAnsi" w:hAnsiTheme="minorHAnsi"/>
          <w:b/>
          <w:bCs/>
          <w:color w:val="000000"/>
          <w:u w:val="single"/>
        </w:rPr>
        <w:t xml:space="preserve"> </w:t>
      </w:r>
      <w:r w:rsidRPr="001E7458">
        <w:rPr>
          <w:rFonts w:asciiTheme="minorHAnsi" w:hAnsiTheme="minorHAnsi"/>
          <w:color w:val="000000"/>
          <w:sz w:val="18"/>
          <w:szCs w:val="17"/>
        </w:rPr>
        <w:t>Such a collapse will likely cut fossil fuel use of all kinds very quickly, because of low prices and disruption to systems</w:t>
      </w:r>
    </w:p>
    <w:p w:rsidR="00297D6A" w:rsidRPr="001E7458" w:rsidRDefault="00297D6A" w:rsidP="00297D6A">
      <w:pPr>
        <w:pStyle w:val="Heading4"/>
        <w:rPr>
          <w:sz w:val="28"/>
        </w:rPr>
      </w:pPr>
      <w:r w:rsidRPr="001E7458">
        <w:rPr>
          <w:sz w:val="28"/>
        </w:rPr>
        <w:t>Economic collapse causes global nuclear war.</w:t>
      </w:r>
    </w:p>
    <w:p w:rsidR="00297D6A" w:rsidRPr="001E7458" w:rsidRDefault="00297D6A" w:rsidP="00297D6A">
      <w:pPr>
        <w:rPr>
          <w:rFonts w:eastAsia="Calibri"/>
          <w:sz w:val="16"/>
          <w:szCs w:val="16"/>
        </w:rPr>
      </w:pPr>
      <w:proofErr w:type="gramStart"/>
      <w:r w:rsidRPr="001E7458">
        <w:rPr>
          <w:rStyle w:val="StyleStyleBold12pt"/>
          <w:sz w:val="28"/>
        </w:rPr>
        <w:t xml:space="preserve">Auslin 9 </w:t>
      </w:r>
      <w:r w:rsidRPr="001E7458">
        <w:rPr>
          <w:rFonts w:eastAsia="Calibri"/>
          <w:sz w:val="16"/>
          <w:szCs w:val="16"/>
        </w:rPr>
        <w:t>[Michael, Resident Scholar, American Enterprise Institute, and Desmond Lachman, Resident Fellow, American Enterprise Institute.</w:t>
      </w:r>
      <w:proofErr w:type="gramEnd"/>
      <w:r w:rsidRPr="001E7458">
        <w:rPr>
          <w:rFonts w:eastAsia="Calibri"/>
          <w:sz w:val="16"/>
          <w:szCs w:val="16"/>
        </w:rPr>
        <w:t xml:space="preserve"> “The Global Economy Unravels.” Forbes. http://www.aei.org/article/100187] Dressler</w:t>
      </w:r>
    </w:p>
    <w:p w:rsidR="00297D6A" w:rsidRDefault="00297D6A" w:rsidP="00297D6A">
      <w:pPr>
        <w:rPr>
          <w:rFonts w:eastAsia="Calibri" w:cs="Times New Roman"/>
          <w:b/>
          <w:u w:val="single"/>
        </w:rPr>
      </w:pPr>
      <w:r w:rsidRPr="001E7458">
        <w:rPr>
          <w:rFonts w:eastAsia="Calibri" w:cs="Times New Roman"/>
          <w:sz w:val="16"/>
        </w:rPr>
        <w:t xml:space="preserve">What do these trends mean in the short and medium term? The Great Depression showed how social and </w:t>
      </w:r>
      <w:r w:rsidRPr="001E7458">
        <w:rPr>
          <w:rFonts w:eastAsia="Calibri" w:cs="Times New Roman"/>
          <w:b/>
          <w:u w:val="single"/>
        </w:rPr>
        <w:t>global chaos followed hard on economic collapse</w:t>
      </w:r>
      <w:r w:rsidRPr="001E7458">
        <w:rPr>
          <w:rFonts w:eastAsia="Calibri" w:cs="Times New Roman"/>
          <w:b/>
          <w:bCs/>
          <w:u w:val="single"/>
        </w:rPr>
        <w:t>.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w:t>
      </w:r>
      <w:r w:rsidRPr="001E7458">
        <w:rPr>
          <w:rFonts w:eastAsia="Calibri" w:cs="Times New Roman"/>
          <w:sz w:val="16"/>
        </w:rPr>
        <w:t xml:space="preserve"> </w:t>
      </w:r>
      <w:r w:rsidRPr="001E7458">
        <w:rPr>
          <w:rFonts w:eastAsia="Calibri" w:cs="Times New Roman"/>
          <w:b/>
          <w:u w:val="single"/>
        </w:rPr>
        <w:t>The threat of instability is a pressing concern</w:t>
      </w:r>
      <w:r w:rsidRPr="001E7458">
        <w:rPr>
          <w:rFonts w:eastAsia="Calibri" w:cs="Times New Roman"/>
          <w:sz w:val="16"/>
        </w:rPr>
        <w:t xml:space="preserve">. China, until last year the world's fastest growing economy, just reported that 20 million migrant laborers lost their jobs. Even in the flush times of recent years, </w:t>
      </w:r>
      <w:r w:rsidRPr="001E7458">
        <w:rPr>
          <w:rFonts w:eastAsia="Calibri" w:cs="Times New Roman"/>
          <w:b/>
          <w:u w:val="single"/>
        </w:rPr>
        <w:t>China faced</w:t>
      </w:r>
      <w:r w:rsidRPr="001E7458">
        <w:rPr>
          <w:rFonts w:eastAsia="Calibri" w:cs="Times New Roman"/>
          <w:sz w:val="16"/>
        </w:rPr>
        <w:t xml:space="preserve"> upward of </w:t>
      </w:r>
      <w:r w:rsidRPr="001E7458">
        <w:rPr>
          <w:rFonts w:eastAsia="Calibri" w:cs="Times New Roman"/>
          <w:b/>
          <w:u w:val="single"/>
        </w:rPr>
        <w:t>70,000 labor uprisings a year. A sustained downturn poses grave and possibly immediate threats to Chinese internal stability</w:t>
      </w:r>
      <w:r w:rsidRPr="001E7458">
        <w:rPr>
          <w:rFonts w:eastAsia="Calibri" w:cs="Times New Roman"/>
          <w:sz w:val="16"/>
        </w:rPr>
        <w:t xml:space="preserve">. The regime in Beijing may be faced with a choice of repressing its own people or diverting their energies outward, leading to conflict with China's neighbors. </w:t>
      </w:r>
      <w:r w:rsidRPr="001E7458">
        <w:rPr>
          <w:rFonts w:eastAsia="Calibri" w:cs="Times New Roman"/>
          <w:b/>
          <w:u w:val="single"/>
        </w:rPr>
        <w:t>Russia</w:t>
      </w:r>
      <w:r w:rsidRPr="001E7458">
        <w:rPr>
          <w:rFonts w:eastAsia="Calibri" w:cs="Times New Roman"/>
          <w:sz w:val="16"/>
        </w:rPr>
        <w:t xml:space="preserve">, an oil state completely dependent on energy sales, </w:t>
      </w:r>
      <w:r w:rsidRPr="001E7458">
        <w:rPr>
          <w:rFonts w:eastAsia="Calibri" w:cs="Times New Roman"/>
          <w:b/>
          <w:u w:val="single"/>
        </w:rPr>
        <w:t>has had to put down riots in its Far East as well as in downtown Moscow</w:t>
      </w:r>
      <w:r w:rsidRPr="001E7458">
        <w:rPr>
          <w:rFonts w:eastAsia="Calibri" w:cs="Times New Roman"/>
          <w:sz w:val="16"/>
        </w:rPr>
        <w:t xml:space="preserve">. Vladimir Putin's rule has been predicated on squeezing civil liberties while providing economic Clargesse. If that devil's bargain falls apart, then </w:t>
      </w:r>
      <w:r w:rsidRPr="001E7458">
        <w:rPr>
          <w:rFonts w:eastAsia="Calibri" w:cs="Times New Roman"/>
          <w:b/>
          <w:u w:val="single"/>
        </w:rPr>
        <w:t>wide-scale repression inside Russia, along with a continuing threatening posture toward Russia's neighbors, is likely</w:t>
      </w:r>
      <w:r w:rsidRPr="001E7458">
        <w:rPr>
          <w:rFonts w:eastAsia="Calibri" w:cs="Times New Roman"/>
          <w:b/>
          <w:bCs/>
          <w:u w:val="single"/>
        </w:rPr>
        <w:t>.</w:t>
      </w:r>
      <w:r w:rsidRPr="001E7458">
        <w:rPr>
          <w:rFonts w:eastAsia="Calibri" w:cs="Times New Roman"/>
          <w:sz w:val="16"/>
        </w:rPr>
        <w:t xml:space="preserve"> </w:t>
      </w:r>
      <w:r w:rsidRPr="001E7458">
        <w:rPr>
          <w:rFonts w:eastAsia="Calibri" w:cs="Times New Roman"/>
          <w:b/>
          <w:bCs/>
          <w:u w:val="single"/>
        </w:rPr>
        <w:t>Even apparently stable societies face increasing risk and the threat of internal or possibly external conflict.</w:t>
      </w:r>
      <w:r w:rsidRPr="001E7458">
        <w:rPr>
          <w:rFonts w:eastAsia="Calibri" w:cs="Times New Roman"/>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1E7458">
        <w:rPr>
          <w:rFonts w:eastAsia="Calibri" w:cs="Times New Roman"/>
          <w:b/>
          <w:u w:val="single"/>
        </w:rPr>
        <w:t>Europe as a whole will face dangerously increasing tensions</w:t>
      </w:r>
      <w:r w:rsidRPr="001E7458">
        <w:rPr>
          <w:rFonts w:eastAsia="Calibri" w:cs="Times New Roman"/>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w:t>
      </w:r>
      <w:r w:rsidRPr="001E7458">
        <w:rPr>
          <w:rFonts w:eastAsia="Calibri" w:cs="Times New Roman"/>
          <w:b/>
          <w:u w:val="single"/>
        </w:rPr>
        <w:t>. A prolonged global downturn, let alone a collapse, would dramatically raise tensions inside these countries. Couple that with</w:t>
      </w:r>
      <w:r w:rsidRPr="001E7458">
        <w:rPr>
          <w:rFonts w:eastAsia="Calibri" w:cs="Times New Roman"/>
          <w:sz w:val="16"/>
        </w:rPr>
        <w:t xml:space="preserve"> possible protectionist legislation in the United States, </w:t>
      </w:r>
      <w:r w:rsidRPr="001E7458">
        <w:rPr>
          <w:rFonts w:eastAsia="Calibri" w:cs="Times New Roman"/>
          <w:b/>
          <w:u w:val="single"/>
        </w:rPr>
        <w:t xml:space="preserve">unresolved ethnic and territorial disputes in all regions of the </w:t>
      </w:r>
      <w:r w:rsidRPr="001E7458">
        <w:rPr>
          <w:rFonts w:eastAsia="Calibri" w:cs="Times New Roman"/>
          <w:b/>
          <w:bCs/>
          <w:u w:val="single"/>
        </w:rPr>
        <w:t>globe and a loss of confidence that world leaders actually know what they are doing.</w:t>
      </w:r>
      <w:r w:rsidRPr="001E7458">
        <w:rPr>
          <w:rFonts w:eastAsia="Calibri" w:cs="Times New Roman"/>
          <w:sz w:val="16"/>
        </w:rPr>
        <w:t xml:space="preserve"> </w:t>
      </w:r>
      <w:r w:rsidRPr="001E7458">
        <w:rPr>
          <w:rFonts w:eastAsia="Calibri" w:cs="Times New Roman"/>
          <w:b/>
          <w:u w:val="single"/>
        </w:rPr>
        <w:t>The result may be a series of small explosions that coalesce into a big bang.</w:t>
      </w:r>
    </w:p>
    <w:p w:rsidR="00297D6A" w:rsidRPr="00670712" w:rsidRDefault="00297D6A" w:rsidP="00297D6A">
      <w:pPr>
        <w:pStyle w:val="Heading3"/>
      </w:pPr>
      <w:r w:rsidRPr="00670712">
        <w:lastRenderedPageBreak/>
        <w:t>AT: Do Both</w:t>
      </w:r>
    </w:p>
    <w:p w:rsidR="00297D6A" w:rsidRDefault="00297D6A" w:rsidP="00297D6A">
      <w:pPr>
        <w:pStyle w:val="Heading4"/>
      </w:pPr>
      <w:r>
        <w:t>Geothermal as baseload energy source – should be independent from fossil fuels – lower emissions</w:t>
      </w:r>
    </w:p>
    <w:p w:rsidR="00297D6A" w:rsidRPr="001E7458" w:rsidRDefault="00297D6A" w:rsidP="00297D6A">
      <w:pPr>
        <w:rPr>
          <w:sz w:val="16"/>
          <w:szCs w:val="16"/>
        </w:rPr>
      </w:pPr>
      <w:r w:rsidRPr="00AA6A0E">
        <w:rPr>
          <w:rStyle w:val="StyleStyleBold12pt"/>
        </w:rPr>
        <w:t>Blodgett 4/4</w:t>
      </w:r>
      <w:r>
        <w:t xml:space="preserve"> </w:t>
      </w:r>
      <w:r w:rsidRPr="001E7458">
        <w:rPr>
          <w:sz w:val="16"/>
          <w:szCs w:val="16"/>
        </w:rPr>
        <w:t>[Leslie, located in Washington DC at the Office of the Geothermal Energy Association and serves on the Renewable Energy World North America Conference and Expo committee, Geothermal Energy Is a Superior Solution for Today’s Electrical Grids</w:t>
      </w:r>
      <w:r>
        <w:rPr>
          <w:sz w:val="16"/>
          <w:szCs w:val="16"/>
        </w:rPr>
        <w:t xml:space="preserve"> </w:t>
      </w:r>
      <w:r w:rsidRPr="001E7458">
        <w:rPr>
          <w:sz w:val="16"/>
          <w:szCs w:val="16"/>
        </w:rPr>
        <w:t xml:space="preserve">Leslie Blodgett, Renewable Energy World, http://www.renewableenergyworld.com/rea/news/article/2014/04/flexibility-benefits-make-geothermal-a-superior-solution-for-todays-changing-grids?page=all] </w:t>
      </w:r>
      <w:r>
        <w:rPr>
          <w:sz w:val="16"/>
          <w:szCs w:val="16"/>
        </w:rPr>
        <w:t>Yi</w:t>
      </w:r>
    </w:p>
    <w:p w:rsidR="00297D6A" w:rsidRDefault="00297D6A" w:rsidP="00297D6A">
      <w:pPr>
        <w:rPr>
          <w:sz w:val="16"/>
        </w:rPr>
      </w:pPr>
    </w:p>
    <w:p w:rsidR="00297D6A" w:rsidRPr="0034031B" w:rsidRDefault="00297D6A" w:rsidP="00297D6A">
      <w:pPr>
        <w:rPr>
          <w:sz w:val="16"/>
        </w:rPr>
      </w:pPr>
      <w:r w:rsidRPr="00395326">
        <w:rPr>
          <w:rStyle w:val="StyleBoldUnderline"/>
        </w:rPr>
        <w:t xml:space="preserve">In a recent report, the Geothermal Energy Association explored geothermal power’s unique values that make it essential to the U.S. energy mix. These plants have the same important baseload qualities coal now provides for over two thirds of the electric power generation in the nation. Geothermal can be a high-value substitute for baseload fossil fuel or nuclear power plants, providing firm, clean power 24 hours a day regardless of extraneous conditions. </w:t>
      </w:r>
      <w:r w:rsidRPr="00395326">
        <w:rPr>
          <w:rStyle w:val="StyleBoldUnderline"/>
          <w:sz w:val="12"/>
        </w:rPr>
        <w:t>¶</w:t>
      </w:r>
      <w:r w:rsidRPr="00AA6A0E">
        <w:rPr>
          <w:sz w:val="16"/>
        </w:rPr>
        <w:t xml:space="preserve"> “</w:t>
      </w:r>
      <w:r w:rsidRPr="00395326">
        <w:rPr>
          <w:rStyle w:val="StyleBoldUnderline"/>
        </w:rPr>
        <w:t>As state and national policies move to significantly reduce climate changing power emissions, geothermal is a baseload clean energy that can replace baseload fossil fuels at a minimum cost to the power system</w:t>
      </w:r>
      <w:r w:rsidRPr="00AA6A0E">
        <w:rPr>
          <w:sz w:val="16"/>
        </w:rPr>
        <w:t xml:space="preserve">,” says Karl Gawell, GEA’s executive director. </w:t>
      </w:r>
      <w:r w:rsidRPr="00AA6A0E">
        <w:rPr>
          <w:sz w:val="12"/>
        </w:rPr>
        <w:t>¶</w:t>
      </w:r>
      <w:r w:rsidRPr="00AA6A0E">
        <w:rPr>
          <w:sz w:val="16"/>
        </w:rPr>
        <w:t xml:space="preserve"> Gawell explains that as the grid uses more variable energy resources, which it most certainly will, the flexibility of geothermal energy is an attribute that regulators are still learning about. “Flexible geothermal can help firm the system, allowing for imbalance, and is able to provide supplemental reserve,” he adds.</w:t>
      </w:r>
      <w:r w:rsidRPr="00AA6A0E">
        <w:rPr>
          <w:sz w:val="12"/>
        </w:rPr>
        <w:t>¶</w:t>
      </w:r>
      <w:r w:rsidRPr="00AA6A0E">
        <w:rPr>
          <w:sz w:val="16"/>
        </w:rPr>
        <w:t xml:space="preserve"> The U.S. continues to make strides toward a cleaner energy mix largely through wind and solar contracts to meet goals of state Renewable Portfolio Standards. </w:t>
      </w:r>
      <w:r w:rsidRPr="00395326">
        <w:rPr>
          <w:rStyle w:val="StyleBoldUnderline"/>
        </w:rPr>
        <w:t>This creates a greater need for firming power, and</w:t>
      </w:r>
      <w:r w:rsidRPr="00AA6A0E">
        <w:rPr>
          <w:sz w:val="16"/>
        </w:rPr>
        <w:t xml:space="preserve"> although</w:t>
      </w:r>
      <w:r w:rsidRPr="00395326">
        <w:rPr>
          <w:rStyle w:val="StyleBoldUnderline"/>
        </w:rPr>
        <w:t xml:space="preserve"> geothermal can provide this as well</w:t>
      </w:r>
      <w:r w:rsidRPr="00AA6A0E">
        <w:rPr>
          <w:sz w:val="16"/>
        </w:rPr>
        <w:t>, it could get lost in the mix if natural gas becomes a fallback to offset intermittency.</w:t>
      </w:r>
      <w:r w:rsidRPr="00AA6A0E">
        <w:rPr>
          <w:sz w:val="12"/>
        </w:rPr>
        <w:t>¶</w:t>
      </w:r>
      <w:r w:rsidRPr="00AA6A0E">
        <w:rPr>
          <w:sz w:val="16"/>
        </w:rPr>
        <w:t xml:space="preserve"> In his 2014 State of the Union address, President Obama called natural gas “the bridge fuel that can power our economy with less of the carbon pollution that causes climate change.” </w:t>
      </w:r>
      <w:r w:rsidRPr="00395326">
        <w:rPr>
          <w:rStyle w:val="StyleBoldUnderline"/>
        </w:rPr>
        <w:t>Geothermal energy, too, provides the same stabilizing function as natural gas and comes with unique environmental and economic ancillary benefits</w:t>
      </w:r>
      <w:r w:rsidRPr="00AA6A0E">
        <w:rPr>
          <w:sz w:val="16"/>
        </w:rPr>
        <w:t xml:space="preserve">. Ancillary services support the transmission of electricity from a supplier to a purchaser and include scheduling and dispatch, reactive power and voltage control, loss compensation, load following, system protection, and energy imbalance. </w:t>
      </w:r>
      <w:r w:rsidRPr="00AA6A0E">
        <w:rPr>
          <w:sz w:val="12"/>
        </w:rPr>
        <w:t>¶</w:t>
      </w:r>
      <w:r w:rsidRPr="00AA6A0E">
        <w:rPr>
          <w:sz w:val="16"/>
        </w:rPr>
        <w:t xml:space="preserve"> </w:t>
      </w:r>
      <w:proofErr w:type="gramStart"/>
      <w:r w:rsidRPr="00395326">
        <w:rPr>
          <w:rStyle w:val="StyleBoldUnderline"/>
        </w:rPr>
        <w:t>A</w:t>
      </w:r>
      <w:proofErr w:type="gramEnd"/>
      <w:r w:rsidRPr="00395326">
        <w:rPr>
          <w:rStyle w:val="StyleBoldUnderline"/>
        </w:rPr>
        <w:t xml:space="preserve"> geothermal plant can be engineered to optimize these services. In most geothermal plants built today, operators can increase or decrease the amount of power being generated in order to match load requirements — such as making up for gaps caused by intermittency.</w:t>
      </w:r>
      <w:r w:rsidRPr="00AA6A0E">
        <w:rPr>
          <w:sz w:val="16"/>
        </w:rPr>
        <w:t xml:space="preserve"> Geothermal energy and natural gas play a similar role to the power grid with the capability to dispatch, or to change a facility’s power output by ramping up or down depending on system needs.</w:t>
      </w:r>
      <w:r w:rsidRPr="00AA6A0E">
        <w:rPr>
          <w:sz w:val="12"/>
        </w:rPr>
        <w:t>¶</w:t>
      </w:r>
      <w:r w:rsidRPr="00AA6A0E">
        <w:rPr>
          <w:sz w:val="16"/>
        </w:rPr>
        <w:t xml:space="preserve"> Bob Sullivan, VP of Business Development of geothermal company Ormat Technologies, spoke with GEA staff about geothermal energy’s ramping capability and how it fits in to broader energy market discussions.</w:t>
      </w:r>
      <w:r w:rsidRPr="00AA6A0E">
        <w:rPr>
          <w:sz w:val="12"/>
        </w:rPr>
        <w:t>¶</w:t>
      </w:r>
      <w:r w:rsidRPr="00AA6A0E">
        <w:rPr>
          <w:sz w:val="16"/>
        </w:rPr>
        <w:t xml:space="preserve"> “Intermittent technologies have created a significant need for flexible power sources and other ancillary values such as frequency control and capacity. You don’t ramp intermittents but you can expeditiously ramp geothermal, and of course you can ramp natural gas,” he says.</w:t>
      </w:r>
      <w:r w:rsidRPr="00AA6A0E">
        <w:rPr>
          <w:sz w:val="12"/>
        </w:rPr>
        <w:t>¶</w:t>
      </w:r>
      <w:r w:rsidRPr="00AA6A0E">
        <w:rPr>
          <w:sz w:val="16"/>
        </w:rPr>
        <w:t xml:space="preserve"> “</w:t>
      </w:r>
      <w:r w:rsidRPr="00395326">
        <w:rPr>
          <w:rStyle w:val="StyleBoldUnderline"/>
        </w:rPr>
        <w:t>Typically you tend not be able to ramp</w:t>
      </w:r>
      <w:r w:rsidRPr="00AA6A0E">
        <w:rPr>
          <w:sz w:val="16"/>
        </w:rPr>
        <w:t xml:space="preserve"> nuclear power — the little bit we have left — or </w:t>
      </w:r>
      <w:r w:rsidRPr="00395326">
        <w:rPr>
          <w:rStyle w:val="StyleBoldUnderline"/>
        </w:rPr>
        <w:t>coal, because their efficiencies go down, their costs go up, and their emissions go up.”</w:t>
      </w:r>
      <w:r w:rsidRPr="00395326">
        <w:rPr>
          <w:rStyle w:val="StyleBoldUnderline"/>
          <w:sz w:val="12"/>
        </w:rPr>
        <w:t>¶</w:t>
      </w:r>
      <w:r w:rsidRPr="00AA6A0E">
        <w:rPr>
          <w:sz w:val="16"/>
        </w:rPr>
        <w:t xml:space="preserve"> While both geothermal power and natural gas are rampable, there are key differences. </w:t>
      </w:r>
      <w:r w:rsidRPr="00395326">
        <w:rPr>
          <w:rStyle w:val="StyleBoldUnderline"/>
        </w:rPr>
        <w:t>Geothermal energy dispatchability is particularly efficient due to</w:t>
      </w:r>
      <w:proofErr w:type="gramStart"/>
      <w:r w:rsidRPr="00395326">
        <w:rPr>
          <w:rStyle w:val="StyleBoldUnderline"/>
        </w:rPr>
        <w:t>:</w:t>
      </w:r>
      <w:r w:rsidRPr="00395326">
        <w:rPr>
          <w:rStyle w:val="StyleBoldUnderline"/>
          <w:sz w:val="12"/>
        </w:rPr>
        <w:t>¶</w:t>
      </w:r>
      <w:proofErr w:type="gramEnd"/>
      <w:r w:rsidRPr="00AA6A0E">
        <w:rPr>
          <w:sz w:val="16"/>
        </w:rPr>
        <w:t xml:space="preserve"> </w:t>
      </w:r>
      <w:r w:rsidRPr="00395326">
        <w:rPr>
          <w:rStyle w:val="StyleBoldUnderline"/>
        </w:rPr>
        <w:t>The amortized cost of the fuel source</w:t>
      </w:r>
      <w:r w:rsidRPr="00395326">
        <w:rPr>
          <w:rStyle w:val="StyleBoldUnderline"/>
          <w:sz w:val="12"/>
        </w:rPr>
        <w:t xml:space="preserve">¶ </w:t>
      </w:r>
      <w:r w:rsidRPr="00395326">
        <w:rPr>
          <w:rStyle w:val="StyleBoldUnderline"/>
        </w:rPr>
        <w:t>Predictable and low long-term economics</w:t>
      </w:r>
      <w:r w:rsidRPr="00395326">
        <w:rPr>
          <w:rStyle w:val="StyleBoldUnderline"/>
          <w:sz w:val="12"/>
        </w:rPr>
        <w:t xml:space="preserve">¶ </w:t>
      </w:r>
      <w:r w:rsidRPr="00395326">
        <w:rPr>
          <w:rStyle w:val="StyleBoldUnderline"/>
        </w:rPr>
        <w:t>Near-zero emissions</w:t>
      </w:r>
      <w:r w:rsidRPr="00395326">
        <w:rPr>
          <w:rStyle w:val="StyleBoldUnderline"/>
          <w:sz w:val="12"/>
        </w:rPr>
        <w:t xml:space="preserve">¶ </w:t>
      </w:r>
      <w:r w:rsidRPr="00AA6A0E">
        <w:rPr>
          <w:sz w:val="16"/>
        </w:rPr>
        <w:t>Geothermal energy’s fuel source is the geothermal fluid. Developers invest upfront when the initial geothermal wells are drilled and then amortized over the life of the project. Gas, oil, and biomass are all examples of a commodity that must be purchased; the U.S. Energy Information Administration (EIA) calculates that geothermal energy’s fixed fuel cost is a key reason its estimated Levelized Cost of Electricity, or cost over the lifetime of a plant, is lower than most other forms of energy. An ICF International report to the Interstate Natural Gas Association of America explains that natural gas has the added complexity of fuel deliveries at specific times each day, with few modifications allowed.</w:t>
      </w:r>
      <w:r w:rsidRPr="00AA6A0E">
        <w:rPr>
          <w:sz w:val="12"/>
        </w:rPr>
        <w:t>¶</w:t>
      </w:r>
      <w:r w:rsidRPr="00AA6A0E">
        <w:rPr>
          <w:sz w:val="16"/>
        </w:rPr>
        <w:t xml:space="preserve"> “</w:t>
      </w:r>
      <w:r w:rsidRPr="00395326">
        <w:rPr>
          <w:rStyle w:val="StyleBoldUnderline"/>
        </w:rPr>
        <w:t>When a geothermal power plant ramps or flexes its output, there are no negative impacts on plant operational costs or negative environmental impacts</w:t>
      </w:r>
      <w:r w:rsidRPr="00AA6A0E">
        <w:rPr>
          <w:sz w:val="16"/>
        </w:rPr>
        <w:t xml:space="preserve">,” Sullivan says. “The plant’s conversion of fuel to electricity is completely in the control of the plant operator, and changes to electrical output can occur quickly, with up to 30 percent of nominal output per minute.” </w:t>
      </w:r>
      <w:r w:rsidRPr="00AA6A0E">
        <w:rPr>
          <w:sz w:val="12"/>
        </w:rPr>
        <w:t>¶</w:t>
      </w:r>
      <w:r w:rsidRPr="00AA6A0E">
        <w:rPr>
          <w:sz w:val="16"/>
        </w:rPr>
        <w:t xml:space="preserve"> </w:t>
      </w:r>
      <w:proofErr w:type="gramStart"/>
      <w:r w:rsidRPr="00AA6A0E">
        <w:rPr>
          <w:sz w:val="16"/>
        </w:rPr>
        <w:t>These</w:t>
      </w:r>
      <w:proofErr w:type="gramEnd"/>
      <w:r w:rsidRPr="00AA6A0E">
        <w:rPr>
          <w:sz w:val="16"/>
        </w:rPr>
        <w:t xml:space="preserve"> efficiencies add up to steady geothermal economics, which Heidi Bethel, Public Relations Manager of Ormat, says represent one of the geothermal industry’s little-known benefits. “There seems to be a misconception that natural gas prices are low now and they’re always going to stay low,” she says. “If you look at the trends, historically natural gas prices fluctuate greatly.”</w:t>
      </w:r>
      <w:r w:rsidRPr="00AA6A0E">
        <w:rPr>
          <w:sz w:val="12"/>
        </w:rPr>
        <w:t>¶</w:t>
      </w:r>
      <w:r w:rsidRPr="00AA6A0E">
        <w:rPr>
          <w:sz w:val="16"/>
        </w:rPr>
        <w:t xml:space="preserve"> </w:t>
      </w:r>
      <w:proofErr w:type="gramStart"/>
      <w:r w:rsidRPr="00AA6A0E">
        <w:rPr>
          <w:sz w:val="16"/>
        </w:rPr>
        <w:t>Over</w:t>
      </w:r>
      <w:proofErr w:type="gramEnd"/>
      <w:r w:rsidRPr="00AA6A0E">
        <w:rPr>
          <w:sz w:val="16"/>
        </w:rPr>
        <w:t xml:space="preserve"> the past decade, fuel prices for natural gas varied from $2.79 per thousand cubic feet to $12.41 per thousand cubic feet, according to EIA. Winter 2014 saw an </w:t>
      </w:r>
      <w:r w:rsidRPr="00AA6A0E">
        <w:rPr>
          <w:sz w:val="16"/>
        </w:rPr>
        <w:lastRenderedPageBreak/>
        <w:t>increase in demand that resulted in higher prices of around $6.90 per thousand cubic feet and led California's ISO to issue a state-wide Flex Alert in early February, asking customers to use less energy.</w:t>
      </w:r>
      <w:r w:rsidRPr="00AA6A0E">
        <w:rPr>
          <w:sz w:val="12"/>
        </w:rPr>
        <w:t>¶</w:t>
      </w:r>
      <w:r w:rsidRPr="00AA6A0E">
        <w:rPr>
          <w:sz w:val="16"/>
        </w:rPr>
        <w:t xml:space="preserve"> Geothermal’s dispatching benefits are being used optimally today at Ormat’s Puna geothermal facility in Hawaii. The facility was recently expanded with a contract that dedicates eight of its 38 MW to providing flexible capacity for grid support.</w:t>
      </w:r>
      <w:r w:rsidRPr="00AA6A0E">
        <w:rPr>
          <w:sz w:val="12"/>
        </w:rPr>
        <w:t>¶</w:t>
      </w:r>
      <w:r w:rsidRPr="00AA6A0E">
        <w:rPr>
          <w:sz w:val="16"/>
        </w:rPr>
        <w:t xml:space="preserve"> “To expand our facility, Hawaii Electric Light Company, the utility, needed to be able to dispatch us to follow electric load,” says Sullivan. “Though it turns out that we’re not dispatched down all that much, and that’s because we’re a low cost provider.”</w:t>
      </w:r>
      <w:r w:rsidRPr="00AA6A0E">
        <w:rPr>
          <w:sz w:val="12"/>
        </w:rPr>
        <w:t>¶</w:t>
      </w:r>
      <w:r w:rsidRPr="00AA6A0E">
        <w:rPr>
          <w:sz w:val="16"/>
        </w:rPr>
        <w:t xml:space="preserve"> “This is the only geothermal plant we know of that uses AGC,” adds Sullivan — that’s Automatic Generation Control. “To visualize it, there’s a control room at their operation center, so they basically have control of our 8-MW unit remotely and they can turn it up and turn it down based on the grid’s needs,” he explains. “It’s fully completely dispatchable; this is the highest bar when it comes to flexibility values.”</w:t>
      </w:r>
      <w:r w:rsidRPr="00AA6A0E">
        <w:rPr>
          <w:sz w:val="12"/>
        </w:rPr>
        <w:t>¶</w:t>
      </w:r>
      <w:r w:rsidRPr="00AA6A0E">
        <w:rPr>
          <w:sz w:val="16"/>
        </w:rPr>
        <w:t xml:space="preserve"> Sullivan explains that unexpected changes in the load such as those caused by intermittency can be more dramatic on an island than on a bigger grid, so the Puna facility can be considered “a case study on a micro scale.” Puna is the only plant that has dedicated ancillary services, but the capability exists for most binary geothermal plants built in the past decade; sooner or later, developers hope, more markets will catch up to the benefits.</w:t>
      </w:r>
      <w:r w:rsidRPr="00AA6A0E">
        <w:rPr>
          <w:sz w:val="12"/>
        </w:rPr>
        <w:t>¶</w:t>
      </w:r>
      <w:r w:rsidRPr="00AA6A0E">
        <w:rPr>
          <w:sz w:val="16"/>
        </w:rPr>
        <w:t xml:space="preserve"> </w:t>
      </w:r>
      <w:r w:rsidRPr="00395326">
        <w:rPr>
          <w:rStyle w:val="StyleBoldUnderline"/>
        </w:rPr>
        <w:t>It may just take time to see ramping valued, especially in valuing renewable energy technologies</w:t>
      </w:r>
      <w:r w:rsidRPr="00AA6A0E">
        <w:rPr>
          <w:sz w:val="16"/>
        </w:rPr>
        <w:t>. “With most modern gas turbines, there is a marketing push for fast ramping turbines because that’s what everyone wants; well, geothermal is already there, and we come with the added benefit of being able to be flexible without the CO2,” says Sullivan.</w:t>
      </w:r>
      <w:r w:rsidRPr="00AA6A0E">
        <w:rPr>
          <w:sz w:val="12"/>
        </w:rPr>
        <w:t>¶</w:t>
      </w:r>
      <w:r w:rsidRPr="00AA6A0E">
        <w:rPr>
          <w:sz w:val="16"/>
        </w:rPr>
        <w:t xml:space="preserve"> Recently a Wisconsin geologist with a career in the oil and gas and portland cement industries approached the GEA explaining his interest in geothermal energy: “</w:t>
      </w:r>
      <w:r w:rsidRPr="00395326">
        <w:rPr>
          <w:rStyle w:val="StyleBoldUnderline"/>
        </w:rPr>
        <w:t>Arguing for renewables, particularly geothermal, is justifiable in itself when carbon-based fuels are the primary cause of the Earth's present climatic imbalance.”</w:t>
      </w:r>
      <w:r w:rsidRPr="00395326">
        <w:rPr>
          <w:rStyle w:val="StyleBoldUnderline"/>
          <w:sz w:val="12"/>
        </w:rPr>
        <w:t>¶</w:t>
      </w:r>
      <w:r w:rsidRPr="00AA6A0E">
        <w:rPr>
          <w:sz w:val="16"/>
        </w:rPr>
        <w:t xml:space="preserve"> </w:t>
      </w:r>
      <w:proofErr w:type="gramStart"/>
      <w:r w:rsidRPr="00AA6A0E">
        <w:rPr>
          <w:sz w:val="16"/>
        </w:rPr>
        <w:t>The</w:t>
      </w:r>
      <w:proofErr w:type="gramEnd"/>
      <w:r w:rsidRPr="00AA6A0E">
        <w:rPr>
          <w:sz w:val="16"/>
        </w:rPr>
        <w:t xml:space="preserve"> worsening consequences of climate change are manifesting in extreme weather events that have devastated communities as diverse as the Eastern Shore of the United States and the Leyte geothermal area of the Philippines. </w:t>
      </w:r>
      <w:r w:rsidRPr="00395326">
        <w:rPr>
          <w:rStyle w:val="StyleBoldUnderline"/>
        </w:rPr>
        <w:t>Carbon reductions will need to reach as much as 80%, leaving little room to spare</w:t>
      </w:r>
      <w:r w:rsidRPr="00AA6A0E">
        <w:rPr>
          <w:sz w:val="16"/>
        </w:rPr>
        <w:t>; the Union of Concerned Scientists and the U.S. Environmental Protection Agency (EPA) show that the natural gas share of electric sector CO2 emissions grew from 15 percent in 2008 to 24 percent in 2012.</w:t>
      </w:r>
      <w:r w:rsidRPr="00AA6A0E">
        <w:rPr>
          <w:sz w:val="12"/>
        </w:rPr>
        <w:t>¶</w:t>
      </w:r>
      <w:r w:rsidRPr="00AA6A0E">
        <w:rPr>
          <w:sz w:val="16"/>
        </w:rPr>
        <w:t xml:space="preserve"> </w:t>
      </w:r>
      <w:r w:rsidRPr="00395326">
        <w:rPr>
          <w:rStyle w:val="StyleBoldUnderline"/>
        </w:rPr>
        <w:t>So, natural gas is often viewed as a bridge fuel, but when geothermal is used optimally in the places where it’s available now, it provides environmental savings at zero or near-zero emissions</w:t>
      </w:r>
      <w:r w:rsidRPr="00AA6A0E">
        <w:rPr>
          <w:sz w:val="16"/>
        </w:rPr>
        <w:t xml:space="preserve"> (see Table 2 below from GEA’s report, “The Values of Geothermal Energy”).</w:t>
      </w:r>
      <w:r w:rsidRPr="00AA6A0E">
        <w:rPr>
          <w:sz w:val="12"/>
        </w:rPr>
        <w:t>¶</w:t>
      </w:r>
      <w:r w:rsidRPr="00AA6A0E">
        <w:rPr>
          <w:sz w:val="16"/>
        </w:rPr>
        <w:t xml:space="preserve"> In some of those places, the problem remains that systems aren’t set up to take advantage of the technology benefits.</w:t>
      </w:r>
      <w:r w:rsidRPr="00AA6A0E">
        <w:rPr>
          <w:sz w:val="12"/>
        </w:rPr>
        <w:t>¶</w:t>
      </w:r>
      <w:r w:rsidRPr="00AA6A0E">
        <w:rPr>
          <w:sz w:val="16"/>
        </w:rPr>
        <w:t xml:space="preserve"> “</w:t>
      </w:r>
      <w:r w:rsidRPr="00395326">
        <w:rPr>
          <w:rStyle w:val="StyleBoldUnderline"/>
        </w:rPr>
        <w:t>In California, for example, the contracts right now are not set up correctly; that’s not to say it won’t be fixed in the future</w:t>
      </w:r>
      <w:r w:rsidRPr="00AA6A0E">
        <w:rPr>
          <w:sz w:val="16"/>
        </w:rPr>
        <w:t xml:space="preserve">,” says Sullivan. </w:t>
      </w:r>
      <w:r w:rsidRPr="00395326">
        <w:rPr>
          <w:rStyle w:val="StyleBoldUnderline"/>
        </w:rPr>
        <w:t>California’s system ignores geothermal flexibility as well as other positive values it can offer to the grid, including its role as a non-intermittent baseload power source</w:t>
      </w:r>
      <w:r w:rsidRPr="00AA6A0E">
        <w:rPr>
          <w:sz w:val="16"/>
        </w:rPr>
        <w:t xml:space="preserve"> and its other significant ancillary benefits including frequency control.</w:t>
      </w:r>
      <w:r w:rsidRPr="00AA6A0E">
        <w:rPr>
          <w:sz w:val="12"/>
        </w:rPr>
        <w:t>¶</w:t>
      </w:r>
      <w:r w:rsidRPr="00AA6A0E">
        <w:rPr>
          <w:sz w:val="16"/>
        </w:rPr>
        <w:t xml:space="preserve"> Yet California’s Salton Sea Known Geothermal Resource Area represents one of the greatest opportunities for new geothermal energy development in the U.S. The state’s Renewable Energy Credit (REC) program and geothermal governance will be further explored in an upcoming article in this series on the values of geothermal energy. See also a new report on the state of geothermal energy in California.</w:t>
      </w:r>
    </w:p>
    <w:p w:rsidR="00D31E5B" w:rsidRDefault="00D31E5B">
      <w:pPr>
        <w:spacing w:after="200" w:line="276" w:lineRule="auto"/>
        <w:rPr>
          <w:rFonts w:eastAsiaTheme="majorEastAsia" w:cstheme="majorBidi"/>
          <w:b/>
          <w:bCs/>
          <w:sz w:val="32"/>
          <w:u w:val="single"/>
        </w:rPr>
      </w:pPr>
      <w:r>
        <w:br w:type="page"/>
      </w:r>
    </w:p>
    <w:p w:rsidR="00D31E5B" w:rsidRDefault="00D31E5B" w:rsidP="00D31E5B">
      <w:pPr>
        <w:pStyle w:val="Heading3"/>
      </w:pPr>
      <w:r>
        <w:lastRenderedPageBreak/>
        <w:t>Politics NB Helpers - Popular</w:t>
      </w:r>
    </w:p>
    <w:p w:rsidR="00D31E5B" w:rsidRDefault="00D31E5B" w:rsidP="00D31E5B"/>
    <w:p w:rsidR="00D31E5B" w:rsidRPr="00AC734C" w:rsidRDefault="00D31E5B" w:rsidP="00D31E5B">
      <w:pPr>
        <w:pStyle w:val="Heading4"/>
      </w:pPr>
      <w:r>
        <w:t>Geothermal Popular – countries increasing development</w:t>
      </w:r>
    </w:p>
    <w:p w:rsidR="00D31E5B" w:rsidRDefault="00D31E5B" w:rsidP="00D31E5B">
      <w:r w:rsidRPr="006A729F">
        <w:rPr>
          <w:rStyle w:val="StyleStyleBold12pt"/>
        </w:rPr>
        <w:t>Meyers 4/26</w:t>
      </w:r>
      <w:r>
        <w:t xml:space="preserve"> [Glenn,</w:t>
      </w:r>
      <w:r w:rsidRPr="006A729F">
        <w:t xml:space="preserve"> Managing Director at FTI Consulting and is based in New York.  He specializes in the application of economic, financial and statistical analysis to issues arising in commercial disputes, regulatory policy formulation and enforcement, a</w:t>
      </w:r>
      <w:r>
        <w:t xml:space="preserve">nd corporate strategic planning, </w:t>
      </w:r>
      <w:r w:rsidRPr="006A729F">
        <w:t>received his Ph.D. in economics, with Honors, at Columbia University, where h</w:t>
      </w:r>
      <w:r>
        <w:t xml:space="preserve">e was a Herbert H. Lehman Fellow; </w:t>
      </w:r>
      <w:r w:rsidRPr="006A729F">
        <w:t>received his B.A. degree in economics, cum laude, at Columbia College</w:t>
      </w:r>
      <w:r>
        <w:t xml:space="preserve">, </w:t>
      </w:r>
      <w:r w:rsidRPr="006A729F">
        <w:t>Global Geothermal Market Is Growing</w:t>
      </w:r>
      <w:r>
        <w:t xml:space="preserve">, Clean Technica, </w:t>
      </w:r>
      <w:r w:rsidRPr="006A729F">
        <w:t>http://cleantechnica.com/2014/04/26/global-geothermal-market-growing/</w:t>
      </w:r>
      <w:r>
        <w:t>] Yi</w:t>
      </w:r>
    </w:p>
    <w:p w:rsidR="00D31E5B" w:rsidRPr="00AC734C" w:rsidRDefault="00D31E5B" w:rsidP="00D31E5B">
      <w:pPr>
        <w:rPr>
          <w:sz w:val="16"/>
        </w:rPr>
      </w:pPr>
      <w:r w:rsidRPr="00AC734C">
        <w:rPr>
          <w:sz w:val="16"/>
        </w:rPr>
        <w:t>New GEA Report Details Trends in Global Geothermal Market</w:t>
      </w:r>
      <w:r w:rsidRPr="00AC734C">
        <w:rPr>
          <w:sz w:val="12"/>
        </w:rPr>
        <w:t>¶</w:t>
      </w:r>
      <w:r w:rsidRPr="00AC734C">
        <w:rPr>
          <w:sz w:val="16"/>
        </w:rPr>
        <w:t xml:space="preserve"> </w:t>
      </w:r>
      <w:r w:rsidRPr="00A9146D">
        <w:rPr>
          <w:rStyle w:val="StyleBoldUnderline"/>
        </w:rPr>
        <w:t>A new report from the Geothermal Energy Association (GEA), released [this week] at the organization’s International Geothermal Showcase in Washington, D.C., reveals the international power market is booming, with a sustained growth rate of 4% to 5%.</w:t>
      </w:r>
      <w:r w:rsidRPr="00AC734C">
        <w:rPr>
          <w:sz w:val="16"/>
        </w:rPr>
        <w:t xml:space="preserve"> The “2014 Annual U.S. &amp; Global Geothermal Power Production Report” finds almost 700 projects currently under development in 76 countries. Threats caused by climate change and the need for a renewable energy source that can satisfy both firm and flexible grid needs are among the key factors driving the international community to invest in geothermal power.</w:t>
      </w:r>
      <w:r w:rsidRPr="00AC734C">
        <w:rPr>
          <w:sz w:val="12"/>
        </w:rPr>
        <w:t>¶</w:t>
      </w:r>
      <w:r w:rsidRPr="00AC734C">
        <w:rPr>
          <w:sz w:val="16"/>
        </w:rPr>
        <w:t xml:space="preserve"> </w:t>
      </w:r>
      <w:r w:rsidRPr="00A9146D">
        <w:rPr>
          <w:rStyle w:val="StyleBoldUnderline"/>
        </w:rPr>
        <w:t>International geothermal market growth was up, while stateside growth held steady; 85 MW of the total global 530 MW of new geothermal capacity in 2013 was in the U.S.,</w:t>
      </w:r>
      <w:r w:rsidRPr="00AC734C">
        <w:rPr>
          <w:sz w:val="16"/>
        </w:rPr>
        <w:t xml:space="preserve"> according to the new GEA report. U.S. growth was flat because of policy barriers, gridlock at the federal level, low natural gas prices and inadequate transmission infrastructure.</w:t>
      </w:r>
      <w:r w:rsidRPr="00AC734C">
        <w:rPr>
          <w:sz w:val="12"/>
        </w:rPr>
        <w:t>¶</w:t>
      </w:r>
      <w:r w:rsidRPr="00AC734C">
        <w:rPr>
          <w:sz w:val="16"/>
        </w:rPr>
        <w:t xml:space="preserve"> “While there was a modest downturn in capacity additions, </w:t>
      </w:r>
      <w:r w:rsidRPr="00A9146D">
        <w:rPr>
          <w:rStyle w:val="StyleBoldUnderline"/>
        </w:rPr>
        <w:t>the Industry Update also underscores the tremendous untapped potential for geothermal energy</w:t>
      </w:r>
      <w:r w:rsidRPr="00AC734C">
        <w:rPr>
          <w:sz w:val="16"/>
        </w:rPr>
        <w:t>,” said GEA Executive Director Karl Gawell. According to the report, the geothermal industry was working on 977MW of new capacity (Planned Capacity Additions or PCA’s) at sites that hold over 3,092MW of power potential in eight western states, the GEA report indicates (see Figure 7).</w:t>
      </w:r>
      <w:r w:rsidRPr="00AC734C">
        <w:rPr>
          <w:sz w:val="12"/>
        </w:rPr>
        <w:t>¶</w:t>
      </w:r>
      <w:r w:rsidRPr="00AC734C">
        <w:rPr>
          <w:sz w:val="16"/>
        </w:rPr>
        <w:t xml:space="preserve"> </w:t>
      </w:r>
      <w:r w:rsidRPr="00A9146D">
        <w:rPr>
          <w:rStyle w:val="StyleBoldUnderline"/>
        </w:rPr>
        <w:t>U.S. additions in Utah, Nevada, California, and New Mexico kept the industry on the map domestically in 2013, and future growth looks promising</w:t>
      </w:r>
      <w:r w:rsidRPr="00AC734C">
        <w:rPr>
          <w:sz w:val="16"/>
        </w:rPr>
        <w:t>. “The geothermal resource base is still largely untapped,” noted Ben Matek, GEA’s Industry Analyst. “</w:t>
      </w:r>
      <w:r w:rsidRPr="00A9146D">
        <w:rPr>
          <w:rStyle w:val="StyleBoldUnderline"/>
        </w:rPr>
        <w:t>With new initiatives in Nevada, California and Oregon moving to recognize the values of geothermal power,</w:t>
      </w:r>
      <w:r w:rsidRPr="00AC734C">
        <w:rPr>
          <w:sz w:val="16"/>
        </w:rPr>
        <w:t xml:space="preserve"> we are optimistic </w:t>
      </w:r>
      <w:r w:rsidRPr="00AC734C">
        <w:rPr>
          <w:rStyle w:val="StyleBoldUnderline"/>
        </w:rPr>
        <w:t>that state policies could spark another period of growth in geothermal power over the next decade</w:t>
      </w:r>
      <w:r w:rsidRPr="00AC734C">
        <w:rPr>
          <w:sz w:val="16"/>
        </w:rPr>
        <w:t>,” he added.</w:t>
      </w:r>
      <w:r w:rsidRPr="00AC734C">
        <w:rPr>
          <w:sz w:val="12"/>
        </w:rPr>
        <w:t>¶</w:t>
      </w:r>
      <w:r w:rsidRPr="00AC734C">
        <w:rPr>
          <w:sz w:val="16"/>
        </w:rPr>
        <w:t xml:space="preserve"> In 2013, 25 pieces of legislation in 13 U.S. states were enacted specifically to address geothermal power and heating systems, creating a foundation for the environment needed to foster geothermal growth in these states. Past evidence shows successful policy initiatives have translated into growth; in Nevada, for example, which leads the way as one of the most business-friendly environments, the number of developing projects (45) more than doubles that of California (25).</w:t>
      </w:r>
      <w:r w:rsidRPr="00AC734C">
        <w:rPr>
          <w:sz w:val="12"/>
        </w:rPr>
        <w:t>¶</w:t>
      </w:r>
      <w:r w:rsidRPr="00AC734C">
        <w:rPr>
          <w:sz w:val="16"/>
        </w:rPr>
        <w:t xml:space="preserve"> The Salton Sea Resource Area is a new initiative of California that could be a significant source of growth for the U.S. geothermal power industry if several policy barriers are overcome in the near term. The Imperial Irrigation District has pledged to build up to 1,700 MW of geothermal power by the early 2030’s at the Salton Sea. If successful, this initiative could increase the nameplate capacity of the U.S. by 50% over the next 20 years.</w:t>
      </w:r>
      <w:r w:rsidRPr="00AC734C">
        <w:rPr>
          <w:sz w:val="12"/>
        </w:rPr>
        <w:t>¶</w:t>
      </w:r>
      <w:r w:rsidRPr="00AC734C">
        <w:rPr>
          <w:sz w:val="16"/>
        </w:rPr>
        <w:t xml:space="preserve"> </w:t>
      </w:r>
      <w:proofErr w:type="gramStart"/>
      <w:r w:rsidRPr="00AC734C">
        <w:rPr>
          <w:sz w:val="16"/>
        </w:rPr>
        <w:t>Elsewhere</w:t>
      </w:r>
      <w:proofErr w:type="gramEnd"/>
      <w:r w:rsidRPr="00AC734C">
        <w:rPr>
          <w:sz w:val="16"/>
        </w:rPr>
        <w:t xml:space="preserve"> in the U.S., the Public Utility Commissions in Nevada and Oregon recently created potentially beneficial opportunities for geothermal power, while the Washington State Assembly clarified confusing legislation. New Mexico </w:t>
      </w:r>
      <w:proofErr w:type="gramStart"/>
      <w:r w:rsidRPr="00AC734C">
        <w:rPr>
          <w:sz w:val="16"/>
        </w:rPr>
        <w:t>debuted</w:t>
      </w:r>
      <w:proofErr w:type="gramEnd"/>
      <w:r w:rsidRPr="00AC734C">
        <w:rPr>
          <w:sz w:val="16"/>
        </w:rPr>
        <w:t xml:space="preserve"> its first geothermal power plant in 2013, with work by Cyrq Energy, and the state showed legislative support for future projects when it passed H.B 85. The legislation matches federal royalty rates and requires geothermal resources </w:t>
      </w:r>
      <w:proofErr w:type="gramStart"/>
      <w:r w:rsidRPr="00AC734C">
        <w:rPr>
          <w:sz w:val="16"/>
        </w:rPr>
        <w:t>be</w:t>
      </w:r>
      <w:proofErr w:type="gramEnd"/>
      <w:r w:rsidRPr="00AC734C">
        <w:rPr>
          <w:sz w:val="16"/>
        </w:rPr>
        <w:t xml:space="preserve"> managed as renewable resources. In Alaska, the City of Akutan is supporting a promising project, which may lead to the state’s first utility-scale geothermal power plant.</w:t>
      </w:r>
      <w:r w:rsidRPr="00AC734C">
        <w:rPr>
          <w:sz w:val="12"/>
        </w:rPr>
        <w:t>¶</w:t>
      </w:r>
      <w:r w:rsidRPr="00AC734C">
        <w:rPr>
          <w:sz w:val="16"/>
        </w:rPr>
        <w:t xml:space="preserve"> </w:t>
      </w:r>
      <w:proofErr w:type="gramStart"/>
      <w:r w:rsidRPr="00AC734C">
        <w:rPr>
          <w:sz w:val="16"/>
        </w:rPr>
        <w:t>Some</w:t>
      </w:r>
      <w:proofErr w:type="gramEnd"/>
      <w:r w:rsidRPr="00AC734C">
        <w:rPr>
          <w:sz w:val="16"/>
        </w:rPr>
        <w:t xml:space="preserve"> myths have surfaced that geothermal power is reaching its potential capacity in states like California and Nevada. These states still have a significant amount of known untapped potential that could be used domestically or exported to surrounding states. Overall, GEA estimates about 50% of California’s known resources, 60% of Nevada’s, and 60% of Utah’s are still untapped.</w:t>
      </w:r>
      <w:r w:rsidRPr="00AC734C">
        <w:rPr>
          <w:sz w:val="12"/>
        </w:rPr>
        <w:t>¶</w:t>
      </w:r>
      <w:r w:rsidRPr="00AC734C">
        <w:rPr>
          <w:sz w:val="16"/>
        </w:rPr>
        <w:t xml:space="preserve"> </w:t>
      </w:r>
      <w:proofErr w:type="gramStart"/>
      <w:r w:rsidRPr="00AC734C">
        <w:rPr>
          <w:sz w:val="16"/>
        </w:rPr>
        <w:t>Globally</w:t>
      </w:r>
      <w:proofErr w:type="gramEnd"/>
      <w:r w:rsidRPr="00AC734C">
        <w:rPr>
          <w:sz w:val="16"/>
        </w:rPr>
        <w:t xml:space="preserve">, </w:t>
      </w:r>
      <w:r w:rsidRPr="00AC734C">
        <w:rPr>
          <w:rStyle w:val="StyleBoldUnderline"/>
        </w:rPr>
        <w:t>significant geothermal development growth is expected over the next few years. In East Africa, Kenya and Ethiopia are building power plants greater than 100 MW.</w:t>
      </w:r>
      <w:r w:rsidRPr="00AC734C">
        <w:rPr>
          <w:sz w:val="16"/>
        </w:rPr>
        <w:t xml:space="preserve"> For comparison </w:t>
      </w:r>
      <w:r w:rsidRPr="00AC734C">
        <w:rPr>
          <w:rStyle w:val="StyleBoldUnderline"/>
        </w:rPr>
        <w:t>the average size of a geothermal power plant in the U.S. is about 25 MW.</w:t>
      </w:r>
      <w:r w:rsidRPr="00AC734C">
        <w:rPr>
          <w:sz w:val="16"/>
        </w:rPr>
        <w:t xml:space="preserve"> South American nations such as Chile, Argentina, Colombia and Honduras have significant potential, but are in the early stages of identifying their resources. </w:t>
      </w:r>
      <w:r w:rsidRPr="00AC734C">
        <w:rPr>
          <w:rStyle w:val="StyleBoldUnderline"/>
        </w:rPr>
        <w:t>The GEA estimates that Chile is actively developing 50 projects and prospects.</w:t>
      </w:r>
      <w:r w:rsidRPr="00AC734C">
        <w:rPr>
          <w:sz w:val="12"/>
        </w:rPr>
        <w:t>¶</w:t>
      </w:r>
      <w:r w:rsidRPr="00AC734C">
        <w:rPr>
          <w:sz w:val="16"/>
        </w:rPr>
        <w:t xml:space="preserve"> </w:t>
      </w:r>
      <w:proofErr w:type="gramStart"/>
      <w:r w:rsidRPr="00AC734C">
        <w:rPr>
          <w:sz w:val="16"/>
        </w:rPr>
        <w:t>These</w:t>
      </w:r>
      <w:proofErr w:type="gramEnd"/>
      <w:r w:rsidRPr="00AC734C">
        <w:rPr>
          <w:sz w:val="16"/>
        </w:rPr>
        <w:t xml:space="preserve"> are only a sampling of the vast increases globally; looking at the numbers in Figure 2 of the new GEA report, there could be a time in the near future when the United States is no longer the world leader in geothermal energy production. For instance, the U.S. has about 1,000 MW in the pipeline and 3,400 MW nameplate </w:t>
      </w:r>
      <w:proofErr w:type="gramStart"/>
      <w:r w:rsidRPr="00AC734C">
        <w:rPr>
          <w:sz w:val="16"/>
        </w:rPr>
        <w:t>capacity</w:t>
      </w:r>
      <w:proofErr w:type="gramEnd"/>
      <w:r w:rsidRPr="00AC734C">
        <w:rPr>
          <w:sz w:val="16"/>
        </w:rPr>
        <w:t xml:space="preserve"> for a total of 4,400 MW. Meanwhile, Indonesia has 4,400 MW of planned capacity additions announced in the pipeline alone.</w:t>
      </w:r>
      <w:r w:rsidRPr="00AC734C">
        <w:rPr>
          <w:sz w:val="12"/>
        </w:rPr>
        <w:t>¶</w:t>
      </w:r>
      <w:r w:rsidRPr="00AC734C">
        <w:rPr>
          <w:sz w:val="16"/>
        </w:rPr>
        <w:t xml:space="preserve"> In terms </w:t>
      </w:r>
      <w:r w:rsidRPr="00AC734C">
        <w:rPr>
          <w:sz w:val="16"/>
        </w:rPr>
        <w:lastRenderedPageBreak/>
        <w:t>of established nameplate capacity, the U.S. (with a total in 2013 of 3,442 MW) still outpaces the Philippines (1,904 MW in 2013) and Indonesia (1,333 MW), the world’s second and third ranked geothermal energy producers.</w:t>
      </w:r>
      <w:r w:rsidRPr="00AC734C">
        <w:rPr>
          <w:sz w:val="12"/>
        </w:rPr>
        <w:t>¶</w:t>
      </w:r>
      <w:r w:rsidRPr="00AC734C">
        <w:rPr>
          <w:sz w:val="16"/>
        </w:rPr>
        <w:t xml:space="preserve"> </w:t>
      </w:r>
      <w:r w:rsidRPr="00AC734C">
        <w:rPr>
          <w:rStyle w:val="StyleBoldUnderline"/>
        </w:rPr>
        <w:t>Representatives from 34 countries [came] together at the GEA Geothermal Showcase this week in Washington DC. Showcase participants represented more than half of all geothermal projects worldwide. Together, these projects could mean over 10,000 MW of new geothermal power and would represent around $45 billion in new investment.</w:t>
      </w:r>
      <w:r w:rsidRPr="00AC734C">
        <w:rPr>
          <w:rStyle w:val="StyleBoldUnderline"/>
          <w:sz w:val="12"/>
        </w:rPr>
        <w:t>¶</w:t>
      </w:r>
      <w:r w:rsidRPr="00AC734C">
        <w:rPr>
          <w:sz w:val="16"/>
        </w:rPr>
        <w:t xml:space="preserve"> At the Showcase, GEA will host a media availability with geothermal industry leaders at 12:15pm ET to discuss the release of GEA’s new, consolidated annual update on the U.S. and international geothermal industries, as well as geothermal trends and governmental policies in the U.S. and around the world.</w:t>
      </w:r>
    </w:p>
    <w:p w:rsidR="00D31E5B" w:rsidRDefault="00D31E5B" w:rsidP="00D31E5B">
      <w:pPr>
        <w:pStyle w:val="Heading4"/>
      </w:pPr>
      <w:r>
        <w:t>Geothermal Popular – safe from storms, widely implemented</w:t>
      </w:r>
    </w:p>
    <w:p w:rsidR="00D31E5B" w:rsidRDefault="00D31E5B" w:rsidP="00D31E5B">
      <w:r>
        <w:rPr>
          <w:rStyle w:val="StyleStyleBold12pt"/>
        </w:rPr>
        <w:t>Gregor ‘</w:t>
      </w:r>
      <w:r w:rsidRPr="002212A0">
        <w:rPr>
          <w:rStyle w:val="StyleStyleBold12pt"/>
        </w:rPr>
        <w:t>12</w:t>
      </w:r>
      <w:r>
        <w:t xml:space="preserve"> [Alison, </w:t>
      </w:r>
      <w:r w:rsidRPr="00A91E17">
        <w:t>Freelance Writer at The New York Times</w:t>
      </w:r>
      <w:r>
        <w:t xml:space="preserve">, Barnard College BA, English, Philosophy, Writing, Columbia University - Graduate School of Journalism MS, Journalism, International Affairs, </w:t>
      </w:r>
      <w:r w:rsidRPr="00A91E17">
        <w:t>Geothermal Designs Arise as a Stormproof Resource</w:t>
      </w:r>
      <w:r>
        <w:t xml:space="preserve">, The New York Times, 11/6, </w:t>
      </w:r>
      <w:r w:rsidRPr="00A91E17">
        <w:t>http://www.nytimes.com/2012/11/07/business/geothermal-energy-advocates-hope-systems-get-a-second-look.html?pagewanted=all&amp;_r=0</w:t>
      </w:r>
      <w:r>
        <w:t>] Yi</w:t>
      </w:r>
    </w:p>
    <w:p w:rsidR="00D31E5B" w:rsidRPr="001F62E3" w:rsidRDefault="00D31E5B" w:rsidP="00D31E5B">
      <w:pPr>
        <w:rPr>
          <w:b/>
          <w:u w:val="single"/>
        </w:rPr>
      </w:pPr>
      <w:r w:rsidRPr="00A91E17">
        <w:rPr>
          <w:rStyle w:val="StyleBoldUnderline"/>
        </w:rPr>
        <w:t xml:space="preserve">Advocates for geothermal energy say that the path of destruction cut by Hurricane Sandy, </w:t>
      </w:r>
      <w:r w:rsidRPr="001F62E3">
        <w:rPr>
          <w:sz w:val="16"/>
        </w:rPr>
        <w:t xml:space="preserve">which unearthed fuel tanks, ravaged cooling towers and battered air-conditioners, </w:t>
      </w:r>
      <w:r w:rsidRPr="00A91E17">
        <w:rPr>
          <w:rStyle w:val="StyleBoldUnderline"/>
        </w:rPr>
        <w:t>has already persuaded some building owners to switch to geothermal systems that use underground pipes to harness the earth’s energy for heating and cooling buildings.</w:t>
      </w:r>
      <w:r w:rsidRPr="001F62E3">
        <w:rPr>
          <w:rStyle w:val="StyleBoldUnderline"/>
          <w:sz w:val="12"/>
        </w:rPr>
        <w:t>¶</w:t>
      </w:r>
      <w:r>
        <w:rPr>
          <w:rStyle w:val="StyleBoldUnderline"/>
          <w:sz w:val="12"/>
        </w:rPr>
        <w:t xml:space="preserve"> </w:t>
      </w:r>
      <w:r w:rsidRPr="001F62E3">
        <w:rPr>
          <w:sz w:val="16"/>
        </w:rPr>
        <w:t>“</w:t>
      </w:r>
      <w:r w:rsidRPr="00A91E17">
        <w:rPr>
          <w:rStyle w:val="StyleBoldUnderline"/>
        </w:rPr>
        <w:t>We’re seeing dozens of these half-empty and empty oil tanks just popping up all over the place in the flooded areas</w:t>
      </w:r>
      <w:r w:rsidRPr="001F62E3">
        <w:rPr>
          <w:sz w:val="16"/>
        </w:rPr>
        <w:t>,” said David E. Reardon, the manager of geothermal drilling for the Miller Environmental Group, an environmental response, remediation and restoration services company based in Calverton on Long Island that has been involved in poststorm environmental cleanup throughout the region.</w:t>
      </w:r>
      <w:r w:rsidRPr="001F62E3">
        <w:rPr>
          <w:sz w:val="12"/>
        </w:rPr>
        <w:t>¶</w:t>
      </w:r>
      <w:r w:rsidRPr="001F62E3">
        <w:rPr>
          <w:sz w:val="16"/>
        </w:rPr>
        <w:t xml:space="preserve"> “Those tanks become buoyant in all that water,” he said. But </w:t>
      </w:r>
      <w:r w:rsidRPr="00A91E17">
        <w:rPr>
          <w:rStyle w:val="StyleBoldUnderline"/>
        </w:rPr>
        <w:t>since geothermal systems don’t use fossil fuels or mechanical systems that are exposed to the elements</w:t>
      </w:r>
      <w:r w:rsidRPr="001F62E3">
        <w:rPr>
          <w:sz w:val="16"/>
        </w:rPr>
        <w:t xml:space="preserve">, Mr. Reardon said, he started fielding calls from </w:t>
      </w:r>
      <w:r w:rsidRPr="00A91E17">
        <w:rPr>
          <w:rStyle w:val="StyleBoldUnderline"/>
        </w:rPr>
        <w:t>people asking for estimates on geothermal systems just days after the storm</w:t>
      </w:r>
      <w:r w:rsidRPr="001F62E3">
        <w:rPr>
          <w:sz w:val="16"/>
        </w:rPr>
        <w:t>. “Often it’s a case where they were considering doing it, but were waiting for something to finally no longer be able to be repaired,” he said, and the storm has ended that wait.</w:t>
      </w:r>
      <w:r w:rsidRPr="001F62E3">
        <w:rPr>
          <w:sz w:val="12"/>
        </w:rPr>
        <w:t>¶</w:t>
      </w:r>
      <w:r w:rsidRPr="001F62E3">
        <w:rPr>
          <w:sz w:val="16"/>
        </w:rPr>
        <w:t xml:space="preserve"> Geothermal energy systems, common in countries like Iceland and China, use the constant temperature of the earth to heat and cool buildings.</w:t>
      </w:r>
      <w:r w:rsidRPr="001F62E3">
        <w:rPr>
          <w:sz w:val="12"/>
        </w:rPr>
        <w:t>¶</w:t>
      </w:r>
      <w:r w:rsidRPr="001F62E3">
        <w:rPr>
          <w:sz w:val="16"/>
        </w:rPr>
        <w:t xml:space="preserve"> Geothermal wells are dug to a depth where the earth regulates the temperature of water or a liquid circulating through the system. Geothermal systems may require one well or dozens to regulate a building’s temperature, depending on the size of a building and type of system installed. While the systems are called wells, they are actually an underground network of pipes connected to heat pumps to circulate water or some other liquid.</w:t>
      </w:r>
      <w:r w:rsidRPr="001F62E3">
        <w:rPr>
          <w:sz w:val="12"/>
        </w:rPr>
        <w:t>¶</w:t>
      </w:r>
      <w:r w:rsidRPr="001F62E3">
        <w:rPr>
          <w:sz w:val="16"/>
        </w:rPr>
        <w:t xml:space="preserve"> </w:t>
      </w:r>
      <w:proofErr w:type="gramStart"/>
      <w:r w:rsidRPr="00A91E17">
        <w:rPr>
          <w:rStyle w:val="StyleBoldUnderline"/>
        </w:rPr>
        <w:t>Because</w:t>
      </w:r>
      <w:proofErr w:type="gramEnd"/>
      <w:r w:rsidRPr="00A91E17">
        <w:rPr>
          <w:rStyle w:val="StyleBoldUnderline"/>
        </w:rPr>
        <w:t xml:space="preserve"> digging geothermal wells can be expensive and logistically difficult, the systems have been slow to catch on in New York City</w:t>
      </w:r>
      <w:r w:rsidRPr="001F62E3">
        <w:rPr>
          <w:sz w:val="16"/>
        </w:rPr>
        <w:t xml:space="preserve">. </w:t>
      </w:r>
      <w:r w:rsidRPr="00A91E17">
        <w:rPr>
          <w:rStyle w:val="StyleBoldUnderline"/>
        </w:rPr>
        <w:t>Yet,</w:t>
      </w:r>
      <w:r w:rsidRPr="001F62E3">
        <w:rPr>
          <w:sz w:val="16"/>
        </w:rPr>
        <w:t xml:space="preserve"> according to the Rockefeller Foundation and DB Climate Change Advisors, “</w:t>
      </w:r>
      <w:r w:rsidRPr="00A91E17">
        <w:rPr>
          <w:rStyle w:val="StyleBoldUnderline"/>
        </w:rPr>
        <w:t>buildings consume approximately 40 percent of the world’s primary energy and are responsible for 40 percent of global carbon emissions</w:t>
      </w:r>
      <w:r w:rsidRPr="001F62E3">
        <w:rPr>
          <w:sz w:val="16"/>
        </w:rPr>
        <w:t>,” said Jack DiEnna, the executive director of the Geothermal Heat Pump National and International Initiative, based in Washington.</w:t>
      </w:r>
      <w:r w:rsidRPr="001F62E3">
        <w:rPr>
          <w:sz w:val="12"/>
        </w:rPr>
        <w:t>¶</w:t>
      </w:r>
      <w:r w:rsidRPr="001F62E3">
        <w:rPr>
          <w:sz w:val="16"/>
        </w:rPr>
        <w:t xml:space="preserve"> </w:t>
      </w:r>
      <w:r w:rsidRPr="00A91E17">
        <w:rPr>
          <w:rStyle w:val="StyleBoldUnderline"/>
        </w:rPr>
        <w:t>Installing a geothermal system can significantly reduce a building’s carbon footprint, and over the last decade, the number of geothermal heat pump systems in the city has grown steadily. More geothermal systems are installed in New York, New Jersey and Pennsylvania than anywhere else in the United States.</w:t>
      </w:r>
      <w:r w:rsidRPr="001F62E3">
        <w:rPr>
          <w:rStyle w:val="StyleBoldUnderline"/>
          <w:sz w:val="12"/>
        </w:rPr>
        <w:t>¶</w:t>
      </w:r>
      <w:r w:rsidRPr="001F62E3">
        <w:rPr>
          <w:sz w:val="16"/>
        </w:rPr>
        <w:t xml:space="preserve"> Most systems are being installed in institutional buildings, multifamily residential buildings and relatively small commercial buildings. There have been systems installed by several prominent organizations and sites in the city, including the American Institute of Architects, the Times Square TKTS Booth, the Brooklyn Children’s Museum, the Queens Botanical Garden and the Bronx Zoo Lion House. In some of the outer boroughs and the suburbs, geothermal systems for single-family homes are also becoming more popular.</w:t>
      </w:r>
      <w:r w:rsidRPr="001F62E3">
        <w:rPr>
          <w:sz w:val="12"/>
        </w:rPr>
        <w:t>¶</w:t>
      </w:r>
      <w:r w:rsidRPr="001F62E3">
        <w:rPr>
          <w:sz w:val="16"/>
        </w:rPr>
        <w:t xml:space="preserve"> </w:t>
      </w:r>
      <w:proofErr w:type="gramStart"/>
      <w:r w:rsidRPr="001F62E3">
        <w:rPr>
          <w:sz w:val="16"/>
        </w:rPr>
        <w:t>In</w:t>
      </w:r>
      <w:proofErr w:type="gramEnd"/>
      <w:r w:rsidRPr="001F62E3">
        <w:rPr>
          <w:sz w:val="16"/>
        </w:rPr>
        <w:t xml:space="preserve"> all, more than 100 geothermal projects are in operation in the five boroughs, and about 90 percent of those projects are what are known as closed loop vertical bore systems, Mr. DiEnna said. A closed loop system is sealed from the ground and liquids are reused within the system, while an open loop system has discharge water it releases into a ground well or surface water.</w:t>
      </w:r>
      <w:r w:rsidRPr="001F62E3">
        <w:rPr>
          <w:sz w:val="12"/>
        </w:rPr>
        <w:t>¶</w:t>
      </w:r>
      <w:r w:rsidRPr="001F62E3">
        <w:rPr>
          <w:sz w:val="16"/>
        </w:rPr>
        <w:t xml:space="preserve"> </w:t>
      </w:r>
      <w:proofErr w:type="gramStart"/>
      <w:r w:rsidRPr="001F62E3">
        <w:rPr>
          <w:sz w:val="16"/>
        </w:rPr>
        <w:t>Because</w:t>
      </w:r>
      <w:proofErr w:type="gramEnd"/>
      <w:r w:rsidRPr="001F62E3">
        <w:rPr>
          <w:sz w:val="16"/>
        </w:rPr>
        <w:t xml:space="preserve"> building sites in the city, particularly Manhattan, tend to be small, the wells tend to be vertical, just like the buildings. Manhattan is not an ideal location for geothermal heat pump systems, because the wells must go so deep — to depths of roughly 1,500 feet — to reach the volume of land necessary to provide a constant temperature. In other areas with more available land, a geothermal heat pump system can be more spread out and much shallower, making it less costly to dig.</w:t>
      </w:r>
      <w:r w:rsidRPr="001F62E3">
        <w:rPr>
          <w:sz w:val="12"/>
        </w:rPr>
        <w:t>¶</w:t>
      </w:r>
      <w:r w:rsidRPr="001F62E3">
        <w:rPr>
          <w:sz w:val="16"/>
        </w:rPr>
        <w:t xml:space="preserve"> Elsewhere, </w:t>
      </w:r>
      <w:r w:rsidRPr="00A91E17">
        <w:rPr>
          <w:rStyle w:val="StyleBoldUnderline"/>
        </w:rPr>
        <w:t>larger scale geothermal projects known as enhanced geothermal systems have raised serious concerns</w:t>
      </w:r>
      <w:r w:rsidRPr="001F62E3">
        <w:rPr>
          <w:sz w:val="16"/>
        </w:rPr>
        <w:t xml:space="preserve"> because these larger power-production projects involve drilling wells down to tens of thousands of feet and fracturing the bedrock so water can be injected to create steam.</w:t>
      </w:r>
      <w:r w:rsidRPr="001F62E3">
        <w:rPr>
          <w:sz w:val="12"/>
        </w:rPr>
        <w:t>¶</w:t>
      </w:r>
      <w:r w:rsidRPr="001F62E3">
        <w:rPr>
          <w:sz w:val="16"/>
        </w:rPr>
        <w:t xml:space="preserve"> A few </w:t>
      </w:r>
      <w:r w:rsidRPr="001F62E3">
        <w:rPr>
          <w:sz w:val="16"/>
        </w:rPr>
        <w:lastRenderedPageBreak/>
        <w:t>years ago, a project in Switzerland was shut down after it caused small earthquakes, and another project in Northern California was also stopped because of similar concerns. But the static, small-scale geothermal heat pump systems installed in the New York area bear little relation to these projects, said Daniel P. Schrag, a professor of geology and director of the Center for the Environment at Harvard.</w:t>
      </w:r>
      <w:r w:rsidRPr="001F62E3">
        <w:rPr>
          <w:sz w:val="12"/>
        </w:rPr>
        <w:t>¶</w:t>
      </w:r>
      <w:r w:rsidRPr="001F62E3">
        <w:rPr>
          <w:sz w:val="16"/>
        </w:rPr>
        <w:t xml:space="preserve"> “</w:t>
      </w:r>
      <w:r w:rsidRPr="00A91E17">
        <w:rPr>
          <w:rStyle w:val="StyleBoldUnderline"/>
        </w:rPr>
        <w:t>These are a totally different thing</w:t>
      </w:r>
      <w:r w:rsidRPr="001F62E3">
        <w:rPr>
          <w:sz w:val="16"/>
        </w:rPr>
        <w:t>,” he said. “</w:t>
      </w:r>
      <w:r w:rsidRPr="00A91E17">
        <w:rPr>
          <w:rStyle w:val="StyleBoldUnderline"/>
        </w:rPr>
        <w:t>These are very shallow systems that don’t involve pumping huge volumes of water in, creating steam and fracturing the rock</w:t>
      </w:r>
      <w:r w:rsidRPr="001F62E3">
        <w:rPr>
          <w:sz w:val="16"/>
        </w:rPr>
        <w:t>.”</w:t>
      </w:r>
      <w:r w:rsidRPr="001F62E3">
        <w:rPr>
          <w:sz w:val="12"/>
        </w:rPr>
        <w:t>¶</w:t>
      </w:r>
      <w:r w:rsidRPr="001F62E3">
        <w:rPr>
          <w:sz w:val="16"/>
        </w:rPr>
        <w:t xml:space="preserve"> Even so, to help maintain the geological integrity of the earth, most municipalities closely regulate well drilling, especially for wells dug below 500 feet, Mr. DiEnna said. “Manhattan is not the most ideal space for geothermal,” he said. “But the other four boroughs offer many opportunities to install this renewable technology.”</w:t>
      </w:r>
      <w:r w:rsidRPr="001F62E3">
        <w:rPr>
          <w:sz w:val="12"/>
        </w:rPr>
        <w:t>¶</w:t>
      </w:r>
      <w:r w:rsidRPr="001F62E3">
        <w:rPr>
          <w:sz w:val="16"/>
        </w:rPr>
        <w:t xml:space="preserve"> In New York, “the biggest obstacle currently to geothermal energy is the initial cost, which can be more significant than a traditional furnace replacement,” said Daniel Goodwin, a mechanical engineer with the Miller Environmental Group. However, Mr. Goodwin pointed out that since geothermal systems both heat and cool, they can replace not just the heating system but the cooling system as well.</w:t>
      </w:r>
      <w:r w:rsidRPr="001F62E3">
        <w:rPr>
          <w:sz w:val="12"/>
        </w:rPr>
        <w:t>¶</w:t>
      </w:r>
      <w:r w:rsidRPr="001F62E3">
        <w:rPr>
          <w:sz w:val="16"/>
        </w:rPr>
        <w:t xml:space="preserve"> It makes the most sense to install a geothermal system in new construction, especially given state incentives and federal tax credits for geothermal, he said. “If you’re retrofitting a building, it’s going to be an initial cost,” Mr. Goodwin said. “But from a new construction standpoint, when you look at the numbers and the tax credits and things out there, it really becomes a no-brainer.”</w:t>
      </w:r>
      <w:r w:rsidRPr="001F62E3">
        <w:rPr>
          <w:sz w:val="12"/>
        </w:rPr>
        <w:t>¶</w:t>
      </w:r>
      <w:r w:rsidRPr="001F62E3">
        <w:rPr>
          <w:sz w:val="16"/>
        </w:rPr>
        <w:t xml:space="preserve"> But even a retrofit can quickly make economic sense. At the Brooklyn Children’s Museum, an open loop geothermal system with four wells was installed in 2007 at a cost of $675,000.</w:t>
      </w:r>
      <w:r w:rsidRPr="001F62E3">
        <w:rPr>
          <w:sz w:val="12"/>
        </w:rPr>
        <w:t>¶</w:t>
      </w:r>
      <w:r w:rsidRPr="001F62E3">
        <w:rPr>
          <w:sz w:val="16"/>
        </w:rPr>
        <w:t xml:space="preserve"> </w:t>
      </w:r>
      <w:r w:rsidRPr="00A91E17">
        <w:rPr>
          <w:rStyle w:val="StyleBoldUnderline"/>
        </w:rPr>
        <w:t>That initial cost was hefty, but is being offset by savings on energy costs</w:t>
      </w:r>
      <w:r w:rsidRPr="001F62E3">
        <w:rPr>
          <w:sz w:val="16"/>
        </w:rPr>
        <w:t xml:space="preserve">. </w:t>
      </w:r>
      <w:r w:rsidRPr="001F62E3">
        <w:rPr>
          <w:rStyle w:val="StyleBoldUnderline"/>
        </w:rPr>
        <w:t xml:space="preserve">The museum was initially paying $200,000 annually for heating, cooling and electricity in its 50,000-square-foot building with conventional methods.¶ </w:t>
      </w:r>
      <w:proofErr w:type="gramStart"/>
      <w:r w:rsidRPr="001F62E3">
        <w:rPr>
          <w:rStyle w:val="StyleBoldUnderline"/>
        </w:rPr>
        <w:t>With</w:t>
      </w:r>
      <w:proofErr w:type="gramEnd"/>
      <w:r w:rsidRPr="001F62E3">
        <w:rPr>
          <w:rStyle w:val="StyleBoldUnderline"/>
        </w:rPr>
        <w:t xml:space="preserve"> the installation of the geothermal system, it was able to expand to 110,000 square feet and provide energy to the additional 60,000 square feet for only $50,000 more. Donald Cramer, the museum’s chief operating and finance officer, called the geothermal system “very successful and extremely efficient.”</w:t>
      </w:r>
    </w:p>
    <w:p w:rsidR="00D31E5B" w:rsidRPr="00D31E5B" w:rsidRDefault="00D31E5B" w:rsidP="00D31E5B"/>
    <w:p w:rsidR="00297D6A" w:rsidRPr="00670712" w:rsidRDefault="00297D6A" w:rsidP="00764D11">
      <w:pPr>
        <w:pStyle w:val="Heading3"/>
      </w:pPr>
      <w:r w:rsidRPr="00670712">
        <w:lastRenderedPageBreak/>
        <w:t>Aff Answers</w:t>
      </w:r>
    </w:p>
    <w:p w:rsidR="00297D6A" w:rsidRPr="001E7458" w:rsidRDefault="00297D6A" w:rsidP="00297D6A">
      <w:pPr>
        <w:pStyle w:val="Heading4"/>
        <w:rPr>
          <w:rStyle w:val="StyleStyleBold12pt"/>
          <w:b/>
          <w:sz w:val="28"/>
        </w:rPr>
      </w:pPr>
      <w:r w:rsidRPr="001E7458">
        <w:rPr>
          <w:rStyle w:val="StyleStyleBold12pt"/>
          <w:sz w:val="28"/>
        </w:rPr>
        <w:t>Geothermal in NV fails – government funding intervention</w:t>
      </w:r>
    </w:p>
    <w:p w:rsidR="00297D6A" w:rsidRPr="001E7458" w:rsidRDefault="00297D6A" w:rsidP="00297D6A">
      <w:pPr>
        <w:rPr>
          <w:sz w:val="16"/>
          <w:szCs w:val="16"/>
        </w:rPr>
      </w:pPr>
      <w:r w:rsidRPr="001E7458">
        <w:rPr>
          <w:rStyle w:val="StyleStyleBold12pt"/>
          <w:sz w:val="28"/>
        </w:rPr>
        <w:t>Markay ‘11</w:t>
      </w:r>
      <w:r w:rsidRPr="001E7458">
        <w:rPr>
          <w:sz w:val="16"/>
          <w:szCs w:val="16"/>
        </w:rPr>
        <w:t xml:space="preserve"> [Lachlan, DC-based political reporter, primarily covering energy and environmental issues, cronyism and political corruption, currently a reporter at the Washington Free Beacon, previously worked at the Heritage Foundation, where he co-founded and reported for the think tank’s first newsgathering operation, Is Harry Reid-Backed Nevada Geothermal the Next Solyndra?, Heritage Foundation, 10/3, http://dailysignal.com/2011/10/03/is-harry-reid-backed-nevada-geothermal-the-next-solyndra/] </w:t>
      </w:r>
      <w:r>
        <w:rPr>
          <w:sz w:val="16"/>
          <w:szCs w:val="16"/>
        </w:rPr>
        <w:t>Yi</w:t>
      </w:r>
    </w:p>
    <w:p w:rsidR="00297D6A" w:rsidRPr="001E7458" w:rsidRDefault="00297D6A" w:rsidP="00297D6A">
      <w:pPr>
        <w:rPr>
          <w:sz w:val="16"/>
        </w:rPr>
      </w:pPr>
      <w:r w:rsidRPr="001E7458">
        <w:rPr>
          <w:sz w:val="12"/>
        </w:rPr>
        <w:t>¶</w:t>
      </w:r>
      <w:r w:rsidRPr="001E7458">
        <w:rPr>
          <w:sz w:val="16"/>
        </w:rPr>
        <w:t xml:space="preserve"> “</w:t>
      </w:r>
      <w:r w:rsidRPr="00395326">
        <w:rPr>
          <w:rStyle w:val="StyleBoldUnderline"/>
        </w:rPr>
        <w:t>This project is exactly the type of initiative we need to ensure Nevada creates good-paying jobs</w:t>
      </w:r>
      <w:r w:rsidRPr="001E7458">
        <w:rPr>
          <w:sz w:val="16"/>
        </w:rPr>
        <w:t xml:space="preserve">,” Senate Majority Leader </w:t>
      </w:r>
      <w:r w:rsidRPr="00395326">
        <w:rPr>
          <w:rStyle w:val="StyleBoldUnderline"/>
        </w:rPr>
        <w:t>Harry Reid</w:t>
      </w:r>
      <w:r w:rsidRPr="001E7458">
        <w:rPr>
          <w:sz w:val="16"/>
        </w:rPr>
        <w:t xml:space="preserve"> (D-NV) </w:t>
      </w:r>
      <w:r w:rsidRPr="00395326">
        <w:rPr>
          <w:rStyle w:val="StyleBoldUnderline"/>
        </w:rPr>
        <w:t>said of a geothermal plant to be built in his home state. A year and a half and $145 million in taxpayer financing later, and the company that built the plant is in dire financial straits.</w:t>
      </w:r>
      <w:r w:rsidRPr="00395326">
        <w:rPr>
          <w:rStyle w:val="StyleBoldUnderline"/>
          <w:sz w:val="12"/>
        </w:rPr>
        <w:t xml:space="preserve">¶ </w:t>
      </w:r>
      <w:r w:rsidRPr="001E7458">
        <w:rPr>
          <w:sz w:val="12"/>
        </w:rPr>
        <w:t>¶</w:t>
      </w:r>
      <w:r w:rsidRPr="001E7458">
        <w:rPr>
          <w:sz w:val="16"/>
        </w:rPr>
        <w:t xml:space="preserve"> </w:t>
      </w:r>
      <w:proofErr w:type="gramStart"/>
      <w:r w:rsidRPr="001E7458">
        <w:rPr>
          <w:sz w:val="16"/>
        </w:rPr>
        <w:t>A</w:t>
      </w:r>
      <w:proofErr w:type="gramEnd"/>
      <w:r w:rsidRPr="001E7458">
        <w:rPr>
          <w:sz w:val="16"/>
        </w:rPr>
        <w:t xml:space="preserve"> recent audit by Deloitte &amp; Touche expressed “significant doubt” about Nevada Geothermal Power’s “ability to continue as a going concern.” </w:t>
      </w:r>
      <w:r w:rsidRPr="00395326">
        <w:rPr>
          <w:rStyle w:val="StyleBoldUnderline"/>
        </w:rPr>
        <w:t>The company</w:t>
      </w:r>
      <w:r w:rsidRPr="001E7458">
        <w:rPr>
          <w:sz w:val="16"/>
        </w:rPr>
        <w:t>’s vital signs are not looking good: it “</w:t>
      </w:r>
      <w:r w:rsidRPr="00395326">
        <w:rPr>
          <w:rStyle w:val="StyleBoldUnderline"/>
        </w:rPr>
        <w:t>has incurred net losses over the past several years, has an accumulated deficit of $44.0 million and an anticipated inability to retire its long-term liabilities</w:t>
      </w:r>
      <w:r w:rsidRPr="001E7458">
        <w:rPr>
          <w:sz w:val="16"/>
        </w:rPr>
        <w:t>,” the audit concluded.</w:t>
      </w:r>
      <w:r w:rsidRPr="001E7458">
        <w:rPr>
          <w:sz w:val="12"/>
        </w:rPr>
        <w:t>¶</w:t>
      </w:r>
      <w:r w:rsidRPr="001E7458">
        <w:rPr>
          <w:sz w:val="16"/>
        </w:rPr>
        <w:t xml:space="preserve"> </w:t>
      </w:r>
      <w:r w:rsidRPr="001E7458">
        <w:rPr>
          <w:sz w:val="12"/>
        </w:rPr>
        <w:t>¶</w:t>
      </w:r>
      <w:r w:rsidRPr="001E7458">
        <w:rPr>
          <w:sz w:val="16"/>
        </w:rPr>
        <w:t xml:space="preserve"> </w:t>
      </w:r>
      <w:r w:rsidRPr="00395326">
        <w:rPr>
          <w:rStyle w:val="StyleBoldUnderline"/>
        </w:rPr>
        <w:t>Nevada Geothermal enjoyed significant backing from the federal government. It received a $79 million loan guarantee from the same Energy Department program that helped finance the failed solar company Solyndra. It also got $66 million in federal grants from the Treasury Department.</w:t>
      </w:r>
      <w:r w:rsidRPr="00395326">
        <w:rPr>
          <w:rStyle w:val="StyleBoldUnderline"/>
          <w:sz w:val="12"/>
        </w:rPr>
        <w:t xml:space="preserve">¶ </w:t>
      </w:r>
      <w:r w:rsidRPr="001E7458">
        <w:rPr>
          <w:sz w:val="12"/>
        </w:rPr>
        <w:t>¶</w:t>
      </w:r>
      <w:r w:rsidRPr="001E7458">
        <w:rPr>
          <w:sz w:val="16"/>
        </w:rPr>
        <w:t xml:space="preserve"> Reid was instrumental in securing that financing for Nevada Geothermal, the New York Times reported on Monday.  “Mr. Reid has taken the nascent geothermal industry under his wing,” the Times noted, “pressuring the Department of Interior to move more quickly on applications to build clean energy projects on federally owned land and urging other member of Congress to expand federal tax incentives to help build geothermal plants, benefits that Nevada Geothermal has taken advantage of.”</w:t>
      </w:r>
      <w:r w:rsidRPr="001E7458">
        <w:rPr>
          <w:sz w:val="12"/>
        </w:rPr>
        <w:t>¶</w:t>
      </w:r>
      <w:r w:rsidRPr="001E7458">
        <w:rPr>
          <w:sz w:val="16"/>
        </w:rPr>
        <w:t xml:space="preserve"> </w:t>
      </w:r>
      <w:r w:rsidRPr="001E7458">
        <w:rPr>
          <w:sz w:val="12"/>
        </w:rPr>
        <w:t>¶</w:t>
      </w:r>
      <w:r w:rsidRPr="001E7458">
        <w:rPr>
          <w:sz w:val="16"/>
        </w:rPr>
        <w:t xml:space="preserve"> The Times noted some similarities to Solyndra, which also received financing thorough the Treasury and DOE, but missed the essential political takeaway: the </w:t>
      </w:r>
      <w:r w:rsidRPr="00395326">
        <w:rPr>
          <w:rStyle w:val="StyleBoldUnderline"/>
        </w:rPr>
        <w:t>Nevada Geothermal case</w:t>
      </w:r>
      <w:r w:rsidRPr="001E7458">
        <w:rPr>
          <w:sz w:val="16"/>
        </w:rPr>
        <w:t xml:space="preserve"> </w:t>
      </w:r>
      <w:r w:rsidRPr="00395326">
        <w:rPr>
          <w:rStyle w:val="StyleBoldUnderline"/>
        </w:rPr>
        <w:t>speaks</w:t>
      </w:r>
      <w:r w:rsidRPr="001E7458">
        <w:rPr>
          <w:sz w:val="16"/>
        </w:rPr>
        <w:t xml:space="preserve"> less to cronyism or corruption in the federal government, and </w:t>
      </w:r>
      <w:r w:rsidRPr="00395326">
        <w:rPr>
          <w:rStyle w:val="StyleBoldUnderline"/>
        </w:rPr>
        <w:t>more to the inadvisability of government intervention in the market.</w:t>
      </w:r>
      <w:r w:rsidRPr="00395326">
        <w:rPr>
          <w:rStyle w:val="StyleBoldUnderline"/>
          <w:sz w:val="12"/>
        </w:rPr>
        <w:t xml:space="preserve">¶ </w:t>
      </w:r>
      <w:r w:rsidRPr="001E7458">
        <w:rPr>
          <w:sz w:val="12"/>
        </w:rPr>
        <w:t>¶</w:t>
      </w:r>
      <w:r w:rsidRPr="001E7458">
        <w:rPr>
          <w:sz w:val="16"/>
        </w:rPr>
        <w:t xml:space="preserve"> “</w:t>
      </w:r>
      <w:r w:rsidRPr="00395326">
        <w:rPr>
          <w:rStyle w:val="StyleBoldUnderline"/>
        </w:rPr>
        <w:t>The parallels between [Nevada Geothermal and Solyndra] illustrate the risk inherent in building the clean energy marketplace in the United States</w:t>
      </w:r>
      <w:r w:rsidRPr="001E7458">
        <w:rPr>
          <w:sz w:val="16"/>
        </w:rPr>
        <w:t>, government officials and industry experts say,” the Times wrote. “Indeed, the loan guarantee program exists precisely because none of these ventures are a sure bet.”</w:t>
      </w:r>
      <w:r w:rsidRPr="001E7458">
        <w:rPr>
          <w:sz w:val="12"/>
        </w:rPr>
        <w:t>¶</w:t>
      </w:r>
      <w:r w:rsidRPr="001E7458">
        <w:rPr>
          <w:sz w:val="16"/>
        </w:rPr>
        <w:t xml:space="preserve"> </w:t>
      </w:r>
      <w:r w:rsidRPr="001E7458">
        <w:rPr>
          <w:sz w:val="12"/>
        </w:rPr>
        <w:t>¶</w:t>
      </w:r>
      <w:r w:rsidRPr="001E7458">
        <w:rPr>
          <w:sz w:val="16"/>
        </w:rPr>
        <w:t xml:space="preserve"> </w:t>
      </w:r>
      <w:proofErr w:type="gramStart"/>
      <w:r w:rsidRPr="001E7458">
        <w:rPr>
          <w:sz w:val="16"/>
        </w:rPr>
        <w:t>That</w:t>
      </w:r>
      <w:proofErr w:type="gramEnd"/>
      <w:r w:rsidRPr="001E7458">
        <w:rPr>
          <w:sz w:val="16"/>
        </w:rPr>
        <w:t xml:space="preserve"> is correct, but the fact underscores a point Heritage’s Nick Loris has made: “This is precisely why the Department of Energy should not be engaged in loan guarantees or any other sort of private capital allocation. It is not a financial institution. Its leadership is political, by design, and it has no experience in assessing financial risk as it relates to commercial projects.”</w:t>
      </w:r>
      <w:r w:rsidRPr="001E7458">
        <w:rPr>
          <w:sz w:val="12"/>
        </w:rPr>
        <w:t>¶</w:t>
      </w:r>
      <w:r w:rsidRPr="001E7458">
        <w:rPr>
          <w:sz w:val="16"/>
        </w:rPr>
        <w:t xml:space="preserve"> </w:t>
      </w:r>
      <w:r w:rsidRPr="001E7458">
        <w:rPr>
          <w:sz w:val="12"/>
        </w:rPr>
        <w:t>¶</w:t>
      </w:r>
      <w:r w:rsidRPr="001E7458">
        <w:rPr>
          <w:sz w:val="16"/>
        </w:rPr>
        <w:t xml:space="preserve"> As the Times notes, government financing mechanisms are set up because the ventures they fund are too risky for private investors. As fewer projects are weeded out by the natural risk-reward calculations, the inevitable result is more Solyndras and more Nevada Geothermals.</w:t>
      </w:r>
      <w:r w:rsidRPr="001E7458">
        <w:rPr>
          <w:sz w:val="12"/>
        </w:rPr>
        <w:t>¶</w:t>
      </w:r>
      <w:r w:rsidRPr="001E7458">
        <w:rPr>
          <w:sz w:val="16"/>
        </w:rPr>
        <w:t xml:space="preserve"> </w:t>
      </w:r>
      <w:r w:rsidRPr="001E7458">
        <w:rPr>
          <w:sz w:val="12"/>
        </w:rPr>
        <w:t>¶</w:t>
      </w:r>
      <w:r w:rsidRPr="001E7458">
        <w:rPr>
          <w:sz w:val="16"/>
        </w:rPr>
        <w:t xml:space="preserve"> A Reid spokesman quoted by the Times made a similar point: “If projects like this did not contain a certain level of risk, alongside their enormous potential for creating jobs and generating clean energy, there would be no need for the bipartisan loan guarantee program,” the spokesman said.</w:t>
      </w:r>
      <w:r w:rsidRPr="001E7458">
        <w:rPr>
          <w:sz w:val="12"/>
        </w:rPr>
        <w:t>¶</w:t>
      </w:r>
      <w:r w:rsidRPr="001E7458">
        <w:rPr>
          <w:sz w:val="16"/>
        </w:rPr>
        <w:t xml:space="preserve"> </w:t>
      </w:r>
      <w:r w:rsidRPr="001E7458">
        <w:rPr>
          <w:sz w:val="12"/>
        </w:rPr>
        <w:t>¶</w:t>
      </w:r>
      <w:r w:rsidRPr="001E7458">
        <w:rPr>
          <w:sz w:val="16"/>
        </w:rPr>
        <w:t xml:space="preserve"> Of course if anticipated returns were high enough to outweigh that risk, there would also be no need for the program. </w:t>
      </w:r>
      <w:r w:rsidRPr="00395326">
        <w:rPr>
          <w:rStyle w:val="StyleBoldUnderline"/>
        </w:rPr>
        <w:t>Government intervention in the market, by its nature, distorts the risk-reward calculations that guide private investors</w:t>
      </w:r>
      <w:r w:rsidRPr="001E7458">
        <w:rPr>
          <w:sz w:val="16"/>
        </w:rPr>
        <w:t>. When taxpayers assume some of the risk for these green energy projects, investors are easier to come by – but the risk itself is not diminished, it’s just shifted onto taxpayers.</w:t>
      </w:r>
      <w:r w:rsidRPr="001E7458">
        <w:rPr>
          <w:sz w:val="12"/>
        </w:rPr>
        <w:t>¶</w:t>
      </w:r>
      <w:r w:rsidRPr="001E7458">
        <w:rPr>
          <w:sz w:val="16"/>
        </w:rPr>
        <w:t xml:space="preserve"> </w:t>
      </w:r>
      <w:r w:rsidRPr="001E7458">
        <w:rPr>
          <w:sz w:val="12"/>
        </w:rPr>
        <w:t>¶</w:t>
      </w:r>
      <w:r w:rsidRPr="001E7458">
        <w:rPr>
          <w:sz w:val="16"/>
        </w:rPr>
        <w:t xml:space="preserve"> As for green energy’s “enormous potential for creating jobs,” DOE’s latest batch of loan guarantees will create 283 jobs in the renewable energy sector – at $23 million apiece.</w:t>
      </w:r>
      <w:r w:rsidRPr="001E7458">
        <w:rPr>
          <w:sz w:val="12"/>
        </w:rPr>
        <w:t>¶</w:t>
      </w:r>
      <w:r w:rsidRPr="001E7458">
        <w:rPr>
          <w:sz w:val="16"/>
        </w:rPr>
        <w:t xml:space="preserve"> </w:t>
      </w:r>
      <w:r w:rsidRPr="001E7458">
        <w:rPr>
          <w:sz w:val="12"/>
        </w:rPr>
        <w:t>¶</w:t>
      </w:r>
      <w:r w:rsidRPr="001E7458">
        <w:rPr>
          <w:sz w:val="16"/>
        </w:rPr>
        <w:t xml:space="preserve"> Hence, it is telling how the administration has chosen to define success for the Nevada Geothermal plant: “The Blue Mountain power plant is up and running, generating clean, renewable power and has been consistently making its loan payments on time and in full,” a DOE spokesperson said. There’s nothing in there about employment. Success is defined by green energy generation, not job creation.</w:t>
      </w:r>
    </w:p>
    <w:p w:rsidR="00297D6A" w:rsidRPr="001E7458" w:rsidRDefault="00297D6A" w:rsidP="00297D6A">
      <w:pPr>
        <w:rPr>
          <w:sz w:val="16"/>
        </w:rPr>
      </w:pPr>
    </w:p>
    <w:p w:rsidR="00297D6A" w:rsidRPr="001E7458" w:rsidRDefault="00297D6A" w:rsidP="00297D6A">
      <w:pPr>
        <w:pStyle w:val="Heading4"/>
        <w:rPr>
          <w:sz w:val="28"/>
        </w:rPr>
      </w:pPr>
      <w:r w:rsidRPr="001E7458">
        <w:rPr>
          <w:sz w:val="28"/>
        </w:rPr>
        <w:t>Can’t solve – geothermal not completely renewable</w:t>
      </w:r>
    </w:p>
    <w:p w:rsidR="00297D6A" w:rsidRPr="001E7458" w:rsidRDefault="00297D6A" w:rsidP="00297D6A">
      <w:pPr>
        <w:rPr>
          <w:sz w:val="16"/>
          <w:szCs w:val="16"/>
        </w:rPr>
      </w:pPr>
      <w:r w:rsidRPr="001E7458">
        <w:rPr>
          <w:rStyle w:val="StyleStyleBold12pt"/>
          <w:sz w:val="28"/>
        </w:rPr>
        <w:t>Conser 13</w:t>
      </w:r>
      <w:r w:rsidRPr="001E7458">
        <w:rPr>
          <w:sz w:val="16"/>
          <w:szCs w:val="16"/>
        </w:rPr>
        <w:t xml:space="preserve"> [Alexander, Recent graduate of The College of William and Mary, Marshall-Wythe School of Law. Well experienced in legal research and writing. Experienced in land management work, in addition to legal work, Double Dipping: Utilizing Oil Wells for Geothermal Energy, William and Mary Environmental Law and Policy Review, http://scholarship.law.wm.edu/cgi/viewcontent.cgi?article=1580&amp;context=wmelpr] </w:t>
      </w:r>
      <w:r>
        <w:rPr>
          <w:sz w:val="16"/>
          <w:szCs w:val="16"/>
        </w:rPr>
        <w:t>Yi</w:t>
      </w:r>
    </w:p>
    <w:p w:rsidR="00297D6A" w:rsidRPr="001E7458" w:rsidRDefault="00297D6A" w:rsidP="00297D6A">
      <w:pPr>
        <w:rPr>
          <w:sz w:val="16"/>
        </w:rPr>
      </w:pPr>
      <w:r w:rsidRPr="001E7458">
        <w:rPr>
          <w:sz w:val="16"/>
        </w:rPr>
        <w:lastRenderedPageBreak/>
        <w:t xml:space="preserve">Geothermal energy is often classified and discussed as a renewable energy resource. </w:t>
      </w:r>
      <w:r w:rsidRPr="00395326">
        <w:rPr>
          <w:rStyle w:val="StyleBoldUnderline"/>
        </w:rPr>
        <w:t>While it is certainly true that geothermal energy is a clean energy, and at the very least sustainable</w:t>
      </w:r>
      <w:r w:rsidRPr="001E7458">
        <w:rPr>
          <w:sz w:val="16"/>
        </w:rPr>
        <w:t xml:space="preserve">, </w:t>
      </w:r>
      <w:r w:rsidRPr="00395326">
        <w:rPr>
          <w:rStyle w:val="StyleBoldUnderline"/>
        </w:rPr>
        <w:t>it seems apparent that geothermal energy is not, in fact, entirely renewable</w:t>
      </w:r>
      <w:r w:rsidRPr="001E7458">
        <w:rPr>
          <w:sz w:val="16"/>
        </w:rPr>
        <w:t xml:space="preserve">. </w:t>
      </w:r>
      <w:r w:rsidRPr="00395326">
        <w:rPr>
          <w:rStyle w:val="StyleBoldUnderline"/>
        </w:rPr>
        <w:t>While it appears that the naturally occurring heat within the Earth is renewable, the natural fluids used to "transport" that heat are not</w:t>
      </w:r>
      <w:r w:rsidRPr="001E7458">
        <w:rPr>
          <w:sz w:val="16"/>
        </w:rPr>
        <w:t xml:space="preserve">. </w:t>
      </w:r>
      <w:r w:rsidRPr="00395326">
        <w:rPr>
          <w:rStyle w:val="StyleBoldUnderline"/>
        </w:rPr>
        <w:t>Since those fluids</w:t>
      </w:r>
      <w:r w:rsidRPr="001E7458">
        <w:rPr>
          <w:sz w:val="16"/>
        </w:rPr>
        <w:t xml:space="preserve"> are the resource captured to </w:t>
      </w:r>
      <w:r w:rsidRPr="00395326">
        <w:rPr>
          <w:rStyle w:val="StyleBoldUnderline"/>
        </w:rPr>
        <w:t>actually produce geothermal energy, if they run out so does the natural geothermal energy production capacity.</w:t>
      </w:r>
      <w:r w:rsidRPr="001E7458">
        <w:rPr>
          <w:sz w:val="16"/>
        </w:rPr>
        <w:t xml:space="preserve"> But the important question is how quickly does this depletion occur, and is it reversible</w:t>
      </w:r>
      <w:proofErr w:type="gramStart"/>
      <w:r w:rsidRPr="001E7458">
        <w:rPr>
          <w:sz w:val="16"/>
        </w:rPr>
        <w:t>?</w:t>
      </w:r>
      <w:r w:rsidRPr="001E7458">
        <w:rPr>
          <w:sz w:val="12"/>
        </w:rPr>
        <w:t>¶</w:t>
      </w:r>
      <w:proofErr w:type="gramEnd"/>
      <w:r w:rsidRPr="001E7458">
        <w:rPr>
          <w:sz w:val="16"/>
        </w:rPr>
        <w:t xml:space="preserve"> One major example of the potential for geothermal depletion can be found in the United States. </w:t>
      </w:r>
      <w:r w:rsidRPr="00395326">
        <w:rPr>
          <w:rStyle w:val="StyleBoldUnderline"/>
        </w:rPr>
        <w:t>It appears that the United States’ first geothermal electric plants in The Geysers are currently suffering from diminished production capacity</w:t>
      </w:r>
      <w:r w:rsidRPr="001E7458">
        <w:rPr>
          <w:sz w:val="16"/>
        </w:rPr>
        <w:t xml:space="preserve">. </w:t>
      </w:r>
      <w:r w:rsidRPr="00395326">
        <w:rPr>
          <w:rStyle w:val="StyleBoldUnderline"/>
        </w:rPr>
        <w:t>Electricity production at The Geysers has dropped from 2098 MW in 1989 to 936 MW in 2004; that is a loss of more than half of The Geysers' peak capacity.</w:t>
      </w:r>
      <w:r w:rsidRPr="001E7458">
        <w:rPr>
          <w:sz w:val="16"/>
        </w:rPr>
        <w:t xml:space="preserve"> This reduction is in part due to the decommissioning of several of the production units, but "</w:t>
      </w:r>
      <w:r w:rsidRPr="00395326">
        <w:rPr>
          <w:rStyle w:val="StyleBoldUnderline"/>
        </w:rPr>
        <w:t>a reduction in steam production due to 'too many straws sucking from the reservoir' and only about 20% of the produced fluid being injected back into the reservoir" is the main culprit.</w:t>
      </w:r>
      <w:r w:rsidRPr="001E7458">
        <w:rPr>
          <w:sz w:val="16"/>
        </w:rPr>
        <w:t xml:space="preserve"> However, part of the problem may reveal the solution.</w:t>
      </w:r>
      <w:r w:rsidRPr="001E7458">
        <w:rPr>
          <w:sz w:val="12"/>
        </w:rPr>
        <w:t>¶</w:t>
      </w:r>
      <w:r w:rsidRPr="001E7458">
        <w:rPr>
          <w:sz w:val="16"/>
        </w:rPr>
        <w:t xml:space="preserve"> Since the depletion of geothermal resources results from the depletion of existing hot fluid reservoirs, electricity producers have begun pumping their own fluids down into the empty reservoirs to be heated. This process involves simply injecting water into the natural reservoirs and fractures where the original fluids were contained and allowing the hot rocks to heat it up. One example of the process is currently being employed at The Geysers, where owners have created the Santa Rosa Geysers Recharge Project, which brings in treated wastewater and pumps it underground to replenish the fluid reserves of the geothermal field. However, while this method may be used to replenish lost resources, producers may still need to be careful about how often they employ this tactic. </w:t>
      </w:r>
      <w:r w:rsidRPr="00395326">
        <w:rPr>
          <w:rStyle w:val="StyleBoldUnderline"/>
        </w:rPr>
        <w:t>While geothermal heat is nearly infinitely renewable over time, even the hot rock formations in existence could be depleted if too much cool water is pumped below the surface to be heated.</w:t>
      </w:r>
      <w:r w:rsidRPr="001E7458">
        <w:rPr>
          <w:sz w:val="12"/>
        </w:rPr>
        <w:t>¶</w:t>
      </w:r>
      <w:r w:rsidRPr="001E7458">
        <w:rPr>
          <w:sz w:val="16"/>
        </w:rPr>
        <w:t xml:space="preserve"> Additionally, since it is apparent that geothermal heat may be accessed by pumping fluids artificially into the surface of the Earth, it is also theoretically possible to pump fluids into hot rock formations where heated fluids previously did not exist. Indeed, this process is exactly what some energy providers are beginning to employ.</w:t>
      </w:r>
    </w:p>
    <w:p w:rsidR="00297D6A" w:rsidRPr="001E7458" w:rsidRDefault="00297D6A" w:rsidP="00297D6A">
      <w:pPr>
        <w:rPr>
          <w:sz w:val="16"/>
          <w:szCs w:val="16"/>
        </w:rPr>
      </w:pPr>
    </w:p>
    <w:p w:rsidR="00297D6A" w:rsidRPr="001E7458" w:rsidRDefault="00297D6A" w:rsidP="00297D6A">
      <w:pPr>
        <w:pStyle w:val="Heading4"/>
        <w:rPr>
          <w:sz w:val="28"/>
        </w:rPr>
      </w:pPr>
      <w:r w:rsidRPr="001E7458">
        <w:rPr>
          <w:sz w:val="28"/>
        </w:rPr>
        <w:t>Can’t solve dependence on oil – need to incentivize geothermal to complement oil and gas companies</w:t>
      </w:r>
    </w:p>
    <w:p w:rsidR="00297D6A" w:rsidRPr="001E7458" w:rsidRDefault="00297D6A" w:rsidP="00297D6A">
      <w:pPr>
        <w:rPr>
          <w:sz w:val="16"/>
          <w:szCs w:val="16"/>
        </w:rPr>
      </w:pPr>
      <w:proofErr w:type="gramStart"/>
      <w:r w:rsidRPr="001E7458">
        <w:rPr>
          <w:rStyle w:val="StyleStyleBold12pt"/>
          <w:sz w:val="28"/>
        </w:rPr>
        <w:t>Conser ‘13</w:t>
      </w:r>
      <w:r w:rsidRPr="001E7458">
        <w:rPr>
          <w:sz w:val="16"/>
          <w:szCs w:val="16"/>
        </w:rPr>
        <w:t xml:space="preserve"> [Alexander, Recent graduate of The College of William and Mary, Marshall-Wythe School of Law.</w:t>
      </w:r>
      <w:proofErr w:type="gramEnd"/>
      <w:r w:rsidRPr="001E7458">
        <w:rPr>
          <w:sz w:val="16"/>
          <w:szCs w:val="16"/>
        </w:rPr>
        <w:t xml:space="preserve"> Well experienced in legal research and writing. Experienced in land management work, in addition to legal work, Double Dipping: Utilizing Oil Wells for Geothermal Energy, William and Mary Environmental Law and Policy Review, http://scholarship.law.wm.edu/cgi/viewcontent.cgi?article=1580&amp;context=wmelpr] </w:t>
      </w:r>
      <w:r>
        <w:rPr>
          <w:sz w:val="16"/>
          <w:szCs w:val="16"/>
        </w:rPr>
        <w:t>Yi</w:t>
      </w:r>
    </w:p>
    <w:p w:rsidR="00297D6A" w:rsidRDefault="00297D6A" w:rsidP="00297D6A">
      <w:pPr>
        <w:rPr>
          <w:sz w:val="16"/>
        </w:rPr>
      </w:pPr>
      <w:r w:rsidRPr="00395326">
        <w:rPr>
          <w:rStyle w:val="StyleBoldUnderline"/>
        </w:rPr>
        <w:t>In the public sphere there has been much focus on utilizing sustainable energy resources, and while it will not solve our dependence on fossil fuels, geothermal energy does present one promising option</w:t>
      </w:r>
      <w:r w:rsidRPr="001E7458">
        <w:rPr>
          <w:sz w:val="16"/>
        </w:rPr>
        <w:t xml:space="preserve"> for lessening society's dependence on oil and natural gas. The federal government and numerous states, recognizing the promise of geothermal energy, have enacted a variety of legal systems to regulate geothermal resources. However, while these </w:t>
      </w:r>
      <w:r w:rsidRPr="00395326">
        <w:rPr>
          <w:rStyle w:val="StyleBoldUnderline"/>
        </w:rPr>
        <w:t>existing legal</w:t>
      </w:r>
      <w:r w:rsidRPr="001E7458">
        <w:rPr>
          <w:sz w:val="16"/>
        </w:rPr>
        <w:t xml:space="preserve"> </w:t>
      </w:r>
      <w:r w:rsidRPr="00395326">
        <w:rPr>
          <w:rStyle w:val="StyleBoldUnderline"/>
        </w:rPr>
        <w:t>systems</w:t>
      </w:r>
      <w:r w:rsidRPr="001E7458">
        <w:rPr>
          <w:sz w:val="16"/>
        </w:rPr>
        <w:t xml:space="preserve"> might be able to handle geothermal resource production when it is accomplished using existing subterranean fluids, they </w:t>
      </w:r>
      <w:r w:rsidRPr="00395326">
        <w:rPr>
          <w:rStyle w:val="StyleBoldUnderline"/>
        </w:rPr>
        <w:t>are ill-equipped to handle production methodologies utilizing fluid injection and existing oil and gas wells</w:t>
      </w:r>
      <w:r w:rsidRPr="001E7458">
        <w:rPr>
          <w:sz w:val="16"/>
        </w:rPr>
        <w:t xml:space="preserve">. A few alterations or modifications to existing geothermal resource laws can help solve the problem in these situations. By designing a statutory system which classifies "hot dry rock" geothermal resources as minerals, the controlling regulatory and ownership principles will become more accurate and clear. </w:t>
      </w:r>
      <w:r w:rsidRPr="00395326">
        <w:rPr>
          <w:rStyle w:val="StyleBoldUnderline"/>
        </w:rPr>
        <w:t>By placing oil and gas commissions in charge of the conversion/application process for producing geothermal energy from oil and gas mineral rights grants, it becomes less of a hassle for oil producers to secure geothermal rights, incentivizing their utilization of that resource</w:t>
      </w:r>
      <w:r w:rsidRPr="001E7458">
        <w:rPr>
          <w:sz w:val="16"/>
        </w:rPr>
        <w:t xml:space="preserve">. And finally, </w:t>
      </w:r>
      <w:r w:rsidRPr="00395326">
        <w:rPr>
          <w:rStyle w:val="StyleBoldUnderline"/>
        </w:rPr>
        <w:t>by creating statutory mechanisms that specifically allow for the easy addition of a geothermal production permit to an oil and gas permit, oil companies will not have to</w:t>
      </w:r>
      <w:r w:rsidRPr="001E7458">
        <w:rPr>
          <w:sz w:val="16"/>
        </w:rPr>
        <w:t xml:space="preserve"> worry (and </w:t>
      </w:r>
      <w:r w:rsidRPr="00395326">
        <w:rPr>
          <w:rStyle w:val="StyleBoldUnderline"/>
        </w:rPr>
        <w:t>be dissuaded by) extra hoops and unclear statutory methods of such conversions</w:t>
      </w:r>
      <w:r w:rsidRPr="001E7458">
        <w:rPr>
          <w:sz w:val="16"/>
        </w:rPr>
        <w:t>.</w:t>
      </w:r>
      <w:r w:rsidRPr="001E7458">
        <w:rPr>
          <w:sz w:val="12"/>
        </w:rPr>
        <w:t>¶</w:t>
      </w:r>
      <w:r w:rsidRPr="001E7458">
        <w:rPr>
          <w:sz w:val="16"/>
        </w:rPr>
        <w:t xml:space="preserve"> Indeed, by enacting these few simple changes to the way laws regulate geothermal energy, the U.S. can boost its geothermal energy production by incentivizing parties who already have the means to produce geothermal energy to begin producing.</w:t>
      </w:r>
    </w:p>
    <w:p w:rsidR="00297D6A" w:rsidRDefault="00297D6A" w:rsidP="00297D6A">
      <w:pPr>
        <w:pStyle w:val="Heading4"/>
      </w:pPr>
      <w:r>
        <w:lastRenderedPageBreak/>
        <w:t>Geothermal Energy isn’t worth it, too many issues</w:t>
      </w:r>
    </w:p>
    <w:p w:rsidR="00297D6A" w:rsidRDefault="00297D6A" w:rsidP="00297D6A">
      <w:pPr>
        <w:rPr>
          <w:rStyle w:val="StyleStyleBold12pt"/>
          <w:b w:val="0"/>
          <w:szCs w:val="16"/>
        </w:rPr>
      </w:pPr>
      <w:proofErr w:type="gramStart"/>
      <w:r w:rsidRPr="001E7458">
        <w:rPr>
          <w:rStyle w:val="StyleStyleBold12pt"/>
          <w:sz w:val="28"/>
        </w:rPr>
        <w:t xml:space="preserve">Coyle and Simmons 3/15/14 </w:t>
      </w:r>
      <w:r w:rsidRPr="001E7458">
        <w:rPr>
          <w:rStyle w:val="StyleStyleBold12pt"/>
          <w:szCs w:val="16"/>
        </w:rPr>
        <w:t>[Eugene- Professor in electrical engineering and a policy research at GPRI.</w:t>
      </w:r>
      <w:proofErr w:type="gramEnd"/>
      <w:r w:rsidRPr="001E7458">
        <w:rPr>
          <w:rStyle w:val="StyleStyleBold12pt"/>
          <w:szCs w:val="16"/>
        </w:rPr>
        <w:t xml:space="preserve"> </w:t>
      </w:r>
      <w:proofErr w:type="gramStart"/>
      <w:r w:rsidRPr="001E7458">
        <w:rPr>
          <w:rStyle w:val="StyleStyleBold12pt"/>
          <w:szCs w:val="16"/>
        </w:rPr>
        <w:t>Richard- Engineer that served a policy fellowship in the state department.”</w:t>
      </w:r>
      <w:proofErr w:type="gramEnd"/>
      <w:r w:rsidRPr="001E7458">
        <w:rPr>
          <w:rStyle w:val="StyleStyleBold12pt"/>
          <w:szCs w:val="16"/>
        </w:rPr>
        <w:t xml:space="preserve"> 3/15/14. “Understanding the Global Energy Crisis.” </w:t>
      </w:r>
      <w:proofErr w:type="gramStart"/>
      <w:r w:rsidRPr="001E7458">
        <w:rPr>
          <w:rStyle w:val="StyleStyleBold12pt"/>
          <w:szCs w:val="16"/>
        </w:rPr>
        <w:t>Dublin Institute of Technology.</w:t>
      </w:r>
      <w:proofErr w:type="gramEnd"/>
      <w:r w:rsidRPr="001E7458">
        <w:rPr>
          <w:rStyle w:val="StyleStyleBold12pt"/>
          <w:szCs w:val="16"/>
        </w:rPr>
        <w:t xml:space="preserve"> http://arrow.dit.ie/cgi/viewcontent.cgi?article=1012&amp;context=engschelebk] Dressler</w:t>
      </w:r>
    </w:p>
    <w:p w:rsidR="00297D6A" w:rsidRDefault="00297D6A" w:rsidP="00297D6A">
      <w:pPr>
        <w:rPr>
          <w:rStyle w:val="StyleStyleBold12pt"/>
          <w:b w:val="0"/>
          <w:szCs w:val="16"/>
        </w:rPr>
      </w:pPr>
      <w:r>
        <w:rPr>
          <w:rStyle w:val="StyleStyleBold12pt"/>
          <w:szCs w:val="16"/>
        </w:rPr>
        <w:t xml:space="preserve">One of the restrictions of energy produced from geothermal sources relates to the fact that heat cannot be transported easily from one point to another. In fact, </w:t>
      </w:r>
      <w:r w:rsidRPr="00395326">
        <w:rPr>
          <w:rStyle w:val="StyleBoldUnderline"/>
        </w:rPr>
        <w:t>distribution of heat over distances greater than about thirty kilometers is difficult</w:t>
      </w:r>
      <w:r>
        <w:rPr>
          <w:rStyle w:val="StyleStyleBold12pt"/>
          <w:szCs w:val="16"/>
        </w:rPr>
        <w:t xml:space="preserve">. Hence, it is preferable to consume the energy generated close to the point of generation. Such concentrated usage is possible; for example in cold climates, household and business district heating schemes generate sufficient loads in regions of high population density. By way of an example, for a region with a population density greater than 350 people per square kilometer (equating to more 100 premises per square kilometer), a 100 MWth geothermal plant might serve a twenty kilometer square area with energy of approximately two kilowatts per premise." Such geothermal facilities are operational in Iceland and on a smaller scale in New Zealand. Other applications are for glasshouse heating (one example is an installation in northern Europe at 60 MWth/knr). </w:t>
      </w:r>
      <w:proofErr w:type="gramStart"/>
      <w:r>
        <w:rPr>
          <w:rStyle w:val="StyleStyleBold12pt"/>
          <w:szCs w:val="16"/>
        </w:rPr>
        <w:t>fish</w:t>
      </w:r>
      <w:proofErr w:type="gramEnd"/>
      <w:r>
        <w:rPr>
          <w:rStyle w:val="StyleStyleBold12pt"/>
          <w:szCs w:val="16"/>
        </w:rPr>
        <w:t xml:space="preserve"> farming, food drying, and factory processes.5* The primary cost in a geothermal energy project is capital cost, principally for drilling of boreholes</w:t>
      </w:r>
      <w:r w:rsidRPr="00395326">
        <w:rPr>
          <w:rStyle w:val="StyleBoldUnderline"/>
        </w:rPr>
        <w:t>. Costs of drilling increase exponentially with depth. Since temperature increases with depth, and the value of the energy increases with temperature</w:t>
      </w:r>
      <w:r>
        <w:rPr>
          <w:rStyle w:val="StyleStyleBold12pt"/>
          <w:szCs w:val="16"/>
        </w:rPr>
        <w:t>, there exists an economic optimum borehole depth of approximately 5 km. As a result, the scale of the energy supply output is usually greater than 100 MW (supply of electricity and heat for high temperatures; heat only for low temperatures). Reinjection of the partially cooled water from the heat exchanger can be used as a mechanism to increase the total amount of heat extracted from the geothermal source. This has the added benefit of disposing of water with increased solutes concentration (of about 25 kg/m') and other pollutants that may be present. However, there is an extra cost associated with this process.</w:t>
      </w:r>
    </w:p>
    <w:p w:rsidR="00297D6A" w:rsidRDefault="00297D6A" w:rsidP="00297D6A">
      <w:pPr>
        <w:pStyle w:val="Heading4"/>
      </w:pPr>
      <w:r>
        <w:t xml:space="preserve">Economic </w:t>
      </w:r>
      <w:r w:rsidRPr="004058C5">
        <w:t xml:space="preserve">collapse doesn’t cause war </w:t>
      </w:r>
    </w:p>
    <w:p w:rsidR="00297D6A" w:rsidRPr="00F4593B" w:rsidRDefault="00297D6A" w:rsidP="00297D6A">
      <w:pPr>
        <w:rPr>
          <w:b/>
        </w:rPr>
      </w:pPr>
      <w:r w:rsidRPr="00923C0E">
        <w:rPr>
          <w:b/>
        </w:rPr>
        <w:t>Bazzi et al., UCSD economics department, 2011</w:t>
      </w:r>
      <w:r>
        <w:rPr>
          <w:b/>
        </w:rPr>
        <w:t xml:space="preserve"> </w:t>
      </w:r>
      <w:r w:rsidRPr="00F4593B">
        <w:rPr>
          <w:sz w:val="16"/>
          <w:szCs w:val="16"/>
        </w:rPr>
        <w:t xml:space="preserve">(Samuel, “Economic Shocks and Conflict: The (Absence of?) Evidence from Commodity Prices”, November, </w:t>
      </w:r>
      <w:hyperlink r:id="rId74" w:history="1">
        <w:r w:rsidRPr="00F4593B">
          <w:rPr>
            <w:rStyle w:val="Hyperlink"/>
            <w:sz w:val="16"/>
            <w:szCs w:val="16"/>
          </w:rPr>
          <w:t>http://www.chrisblattman.com/documents/research/2011.EconomicShocksAndConflic</w:t>
        </w:r>
        <w:r>
          <w:rPr>
            <w:rStyle w:val="Hyperlink"/>
            <w:sz w:val="16"/>
            <w:szCs w:val="16"/>
          </w:rPr>
          <w:t>l</w:t>
        </w:r>
        <w:r w:rsidRPr="00F4593B">
          <w:rPr>
            <w:rStyle w:val="Hyperlink"/>
            <w:sz w:val="16"/>
            <w:szCs w:val="16"/>
          </w:rPr>
          <w:t>.pdf?9d7bd4</w:t>
        </w:r>
      </w:hyperlink>
      <w:r w:rsidRPr="00F4593B">
        <w:rPr>
          <w:sz w:val="16"/>
          <w:szCs w:val="16"/>
        </w:rPr>
        <w:t>, ldg)</w:t>
      </w:r>
    </w:p>
    <w:p w:rsidR="00297D6A" w:rsidRPr="004058C5" w:rsidRDefault="00297D6A" w:rsidP="00297D6A">
      <w:pPr>
        <w:rPr>
          <w:sz w:val="16"/>
        </w:rPr>
      </w:pPr>
    </w:p>
    <w:p w:rsidR="00297D6A" w:rsidRPr="00395326" w:rsidRDefault="00297D6A" w:rsidP="00297D6A">
      <w:pPr>
        <w:rPr>
          <w:rStyle w:val="StyleBoldUnderline"/>
          <w:b/>
        </w:rPr>
      </w:pPr>
      <w:r w:rsidRPr="00395326">
        <w:rPr>
          <w:sz w:val="14"/>
        </w:rPr>
        <w:t xml:space="preserve">VI. Discussion and conclusions A. Implications for our theories of political instability and conflict </w:t>
      </w:r>
      <w:proofErr w:type="gramStart"/>
      <w:r w:rsidRPr="00395326">
        <w:rPr>
          <w:sz w:val="14"/>
        </w:rPr>
        <w:t>The</w:t>
      </w:r>
      <w:proofErr w:type="gramEnd"/>
      <w:r w:rsidRPr="00395326">
        <w:rPr>
          <w:sz w:val="14"/>
        </w:rPr>
        <w:t xml:space="preserve"> state is not a prize?—Warlord politics and the state prize logic lie at the center of the most influential models of conflict, state development, and political transitions in economics and political science. Yet </w:t>
      </w:r>
      <w:r w:rsidRPr="00395326">
        <w:rPr>
          <w:rStyle w:val="StyleBoldUnderline"/>
        </w:rPr>
        <w:t xml:space="preserve">we see no evidence for this idea in economic shocks, even when looking at the friendliest cases: fragile and unconstrained states dominated by extractive commodity revenues. Indeed, we see the opposite </w:t>
      </w:r>
      <w:r w:rsidRPr="00395326">
        <w:rPr>
          <w:rStyle w:val="StyleBoldUnderline"/>
        </w:rPr>
        <w:lastRenderedPageBreak/>
        <w:t xml:space="preserve">correlation: if anything, </w:t>
      </w:r>
      <w:r w:rsidRPr="00395326">
        <w:rPr>
          <w:rStyle w:val="Emphasis"/>
        </w:rPr>
        <w:t>higher rents from commodity prices</w:t>
      </w:r>
      <w:r w:rsidRPr="00395326">
        <w:rPr>
          <w:rStyle w:val="StyleBoldUnderline"/>
        </w:rPr>
        <w:t xml:space="preserve"> weakly 22 </w:t>
      </w:r>
      <w:r w:rsidRPr="00395326">
        <w:rPr>
          <w:rStyle w:val="Emphasis"/>
        </w:rPr>
        <w:t>lower the risk and length of conflict.</w:t>
      </w:r>
      <w:r w:rsidRPr="00395326">
        <w:t xml:space="preserve"> </w:t>
      </w:r>
      <w:r w:rsidRPr="00395326">
        <w:rPr>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395326">
        <w:rPr>
          <w:rStyle w:val="IntenseEmphasis"/>
        </w:rPr>
        <w:t xml:space="preserve">. </w:t>
      </w:r>
      <w:r w:rsidRPr="00395326">
        <w:rPr>
          <w:sz w:val="14"/>
        </w:rPr>
        <w:t xml:space="preserve">Naturally, an absence of evidence cannot be taken for evidence of absence. Many of our conflict onset and ending results include sizeable positive and negative effects.18 Even </w:t>
      </w:r>
      <w:proofErr w:type="gramStart"/>
      <w:r w:rsidRPr="00395326">
        <w:rPr>
          <w:sz w:val="14"/>
        </w:rPr>
        <w:t>so,</w:t>
      </w:r>
      <w:proofErr w:type="gramEnd"/>
      <w:r w:rsidRPr="00395326">
        <w:rPr>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395326">
        <w:rPr>
          <w:rStyle w:val="StyleBoldUnderline"/>
        </w:rPr>
        <w:t>Moreover, other</w:t>
      </w:r>
      <w:r w:rsidRPr="00395326">
        <w:rPr>
          <w:sz w:val="14"/>
        </w:rPr>
        <w:t xml:space="preserve"> time-varying </w:t>
      </w:r>
      <w:r w:rsidRPr="00395326">
        <w:rPr>
          <w:rStyle w:val="StyleBoldUnderline"/>
        </w:rPr>
        <w:t>variables, like rainfall and foreign aid, exhibit robust correlations with conflict in spite of suffering similar empirical drawbacks and generally smaller sample sizes</w:t>
      </w:r>
      <w:r w:rsidRPr="00395326">
        <w:rPr>
          <w:sz w:val="14"/>
        </w:rPr>
        <w:t xml:space="preserve"> (Miguel et al. 2004; Nielsen et al. 2011). </w:t>
      </w:r>
      <w:r w:rsidRPr="00395326">
        <w:rPr>
          <w:rStyle w:val="StyleBoldUnderline"/>
        </w:rPr>
        <w:t>Thus we take the absence of evidence seriously</w:t>
      </w:r>
      <w:r w:rsidRPr="00395326">
        <w:rPr>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395326">
        <w:rPr>
          <w:sz w:val="14"/>
        </w:rPr>
        <w:t>Finally</w:t>
      </w:r>
      <w:proofErr w:type="gramEnd"/>
      <w:r w:rsidRPr="00395326">
        <w:rPr>
          <w:sz w:val="14"/>
        </w:rPr>
        <w:t>,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395326">
        <w:rPr>
          <w:rStyle w:val="StyleBoldUnderline"/>
        </w:rPr>
        <w:t>Ultimately</w:t>
      </w:r>
      <w:proofErr w:type="gramEnd"/>
      <w:r w:rsidRPr="00395326">
        <w:rPr>
          <w:sz w:val="14"/>
        </w:rPr>
        <w:t xml:space="preserve">, however, the fact that commodity </w:t>
      </w:r>
      <w:r w:rsidRPr="00395326">
        <w:rPr>
          <w:rStyle w:val="Emphasis"/>
        </w:rPr>
        <w:t>price shocks have no discernible effect on new conflict onsets</w:t>
      </w:r>
      <w:r w:rsidRPr="00395326">
        <w:rPr>
          <w:sz w:val="14"/>
        </w:rPr>
        <w:t xml:space="preserve">, but some effect on ongoing conflict, suggests that </w:t>
      </w:r>
      <w:r w:rsidRPr="00395326">
        <w:rPr>
          <w:rStyle w:val="StyleBoldUnderline"/>
        </w:rPr>
        <w:t xml:space="preserve">political stability </w:t>
      </w:r>
      <w:r w:rsidRPr="00395326">
        <w:rPr>
          <w:rStyle w:val="Emphasis"/>
        </w:rPr>
        <w:t>might be less sensitive</w:t>
      </w:r>
      <w:r w:rsidRPr="00395326">
        <w:rPr>
          <w:rStyle w:val="StyleBoldUnderline"/>
        </w:rPr>
        <w:t xml:space="preserve"> to income or temporary shocks than generally believed</w:t>
      </w:r>
      <w:r w:rsidRPr="00395326">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395326">
        <w:rPr>
          <w:rStyle w:val="Emphasis"/>
        </w:rPr>
        <w:t>If a nation is so fragile that a change in prices could lead to war, then other shocks may trigger war even in the absence of a price shock.</w:t>
      </w:r>
      <w:r w:rsidRPr="00395326">
        <w:rPr>
          <w:sz w:val="14"/>
        </w:rPr>
        <w:t xml:space="preserve"> The same argument has been made in debunking the myth that price shocks led to fiscal collapse and low growth in developing nations in the 1980s.19 B. </w:t>
      </w:r>
      <w:proofErr w:type="gramStart"/>
      <w:r w:rsidRPr="00395326">
        <w:rPr>
          <w:sz w:val="14"/>
        </w:rPr>
        <w:t>A general problem of publication bias?</w:t>
      </w:r>
      <w:proofErr w:type="gramEnd"/>
      <w:r w:rsidRPr="00395326">
        <w:rPr>
          <w:sz w:val="14"/>
        </w:rPr>
        <w:t xml:space="preserve"> More generally, </w:t>
      </w:r>
      <w:r w:rsidRPr="00395326">
        <w:rPr>
          <w:rStyle w:val="StyleBoldUnderline"/>
        </w:rPr>
        <w:t xml:space="preserve">these findings should heighten our concern with publication bias in the conflict literature. Our results run against a number of published results on </w:t>
      </w:r>
      <w:r w:rsidRPr="00395326">
        <w:rPr>
          <w:sz w:val="14"/>
        </w:rPr>
        <w:t xml:space="preserve">commodity </w:t>
      </w:r>
      <w:r w:rsidRPr="00395326">
        <w:rPr>
          <w:rStyle w:val="StyleBoldUnderline"/>
        </w:rPr>
        <w:t>shocks and conflict, mainly because of select samples, misspecification, and sensitivity to model assumptions, and, most importantly, alternative measures of instability</w:t>
      </w:r>
      <w:r w:rsidRPr="00395326">
        <w:rPr>
          <w:rStyle w:val="IntenseEmphasis"/>
        </w:rPr>
        <w:t>.</w:t>
      </w:r>
      <w:r w:rsidRPr="00395326">
        <w:t xml:space="preserve"> </w:t>
      </w:r>
      <w:r w:rsidRPr="00395326">
        <w:rPr>
          <w:sz w:val="14"/>
        </w:rPr>
        <w:t xml:space="preserve">Across the social and hard sciences, there is a concern that the majority of published research findings are false (e.g. Gerber et al. 2001). Ioannidis (2005) demonstrates that </w:t>
      </w:r>
      <w:r w:rsidRPr="00395326">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395326">
        <w:rPr>
          <w:rStyle w:val="IntenseEmphasis"/>
        </w:rPr>
        <w:t>.</w:t>
      </w:r>
      <w:r w:rsidRPr="00395326">
        <w:rPr>
          <w:sz w:val="14"/>
        </w:rPr>
        <w:t xml:space="preserve"> Most worryingly, </w:t>
      </w:r>
      <w:r w:rsidRPr="00395326">
        <w:rPr>
          <w:rStyle w:val="StyleBoldUnderline"/>
        </w:rPr>
        <w:t>almost no paper looks at alternative dependent variables or publishes systematic robustness checks</w:t>
      </w:r>
      <w:r w:rsidRPr="00395326">
        <w:rPr>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395326">
        <w:rPr>
          <w:rStyle w:val="StyleBoldUnderline"/>
        </w:rPr>
        <w:t>the consequences are dire: a lower threshold of evidence for initially significant results than ambiguous ones.20</w:t>
      </w:r>
    </w:p>
    <w:p w:rsidR="00297D6A" w:rsidRPr="00297D6A" w:rsidRDefault="00297D6A" w:rsidP="00297D6A"/>
    <w:p w:rsidR="00764D11" w:rsidRDefault="00764D11">
      <w:pPr>
        <w:spacing w:after="200" w:line="276" w:lineRule="auto"/>
        <w:rPr>
          <w:rFonts w:eastAsiaTheme="majorEastAsia" w:cstheme="majorBidi"/>
          <w:b/>
          <w:bCs/>
          <w:sz w:val="44"/>
          <w:szCs w:val="26"/>
          <w:u w:val="double"/>
        </w:rPr>
      </w:pPr>
      <w:r>
        <w:br w:type="page"/>
      </w:r>
    </w:p>
    <w:p w:rsidR="00764D11" w:rsidRDefault="00764D11" w:rsidP="00764D11">
      <w:pPr>
        <w:pStyle w:val="Heading2"/>
      </w:pPr>
      <w:r>
        <w:lastRenderedPageBreak/>
        <w:t>***Oil Dependence - CP #2</w:t>
      </w:r>
    </w:p>
    <w:p w:rsidR="00764D11" w:rsidRDefault="00764D11">
      <w:pPr>
        <w:spacing w:after="200" w:line="276" w:lineRule="auto"/>
      </w:pPr>
      <w:r>
        <w:br w:type="page"/>
      </w:r>
    </w:p>
    <w:p w:rsidR="00764D11" w:rsidRDefault="00764D11" w:rsidP="00764D11">
      <w:pPr>
        <w:pStyle w:val="Heading3"/>
      </w:pPr>
      <w:r>
        <w:lastRenderedPageBreak/>
        <w:t>1NC – Biofuels CP</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Text: The United States federal government should increase its subsidization of sustainable biofuels, including cellulosic ethanol, in order to ensure energy security. </w:t>
      </w:r>
    </w:p>
    <w:p w:rsidR="00BC3387" w:rsidRDefault="00BC3387" w:rsidP="00BC3387"/>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solve energy security—increased federal subsidization is </w:t>
      </w:r>
      <w:proofErr w:type="gramStart"/>
      <w:r w:rsidRPr="00670712">
        <w:rPr>
          <w:rFonts w:ascii="Calibri" w:eastAsia="MS Gothic" w:hAnsi="Calibri" w:cs="Times New Roman"/>
          <w:b/>
          <w:bCs/>
          <w:iCs/>
          <w:sz w:val="26"/>
        </w:rPr>
        <w:t>key</w:t>
      </w:r>
      <w:proofErr w:type="gramEnd"/>
      <w:r w:rsidRPr="00670712">
        <w:rPr>
          <w:rFonts w:ascii="Calibri" w:eastAsia="MS Gothic" w:hAnsi="Calibri" w:cs="Times New Roman"/>
          <w:b/>
          <w:bCs/>
          <w:iCs/>
          <w:sz w:val="26"/>
        </w:rPr>
        <w:t xml:space="preserve"> to industry growth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 xml:space="preserve">Caldwell, 10 </w:t>
      </w:r>
      <w:r w:rsidRPr="00670712">
        <w:rPr>
          <w:rFonts w:ascii="Calibri" w:eastAsia="Calibri" w:hAnsi="Calibri" w:cs="Times New Roman"/>
        </w:rPr>
        <w:t xml:space="preserve">[Jake, Director of Policy for Agriculture, Trade and Energy at American Progress, “Taking biofuels to the next level,” ThinkProgress, 5/3, </w:t>
      </w:r>
      <w:hyperlink r:id="rId75" w:history="1">
        <w:r w:rsidRPr="00670712">
          <w:rPr>
            <w:rFonts w:ascii="Calibri" w:eastAsia="Calibri" w:hAnsi="Calibri" w:cs="Times New Roman"/>
          </w:rPr>
          <w:t>http://thinkprogress.org/climate/2010/04/29/205883/taking-biofuels-to-the-next-level/</w:t>
        </w:r>
      </w:hyperlink>
      <w:r w:rsidRPr="00670712">
        <w:rPr>
          <w:rFonts w:ascii="Calibri" w:eastAsia="Calibri" w:hAnsi="Calibri" w:cs="Times New Roman"/>
        </w:rPr>
        <w:t>] Sussman</w:t>
      </w:r>
    </w:p>
    <w:p w:rsidR="00764D11" w:rsidRPr="00670712" w:rsidRDefault="00764D11" w:rsidP="00764D11">
      <w:pPr>
        <w:rPr>
          <w:rFonts w:ascii="Calibri" w:eastAsia="Calibri" w:hAnsi="Calibri" w:cs="Times New Roman"/>
          <w:b/>
          <w:u w:val="single"/>
        </w:rPr>
      </w:pPr>
      <w:r w:rsidRPr="00670712">
        <w:rPr>
          <w:rFonts w:ascii="Calibri" w:eastAsia="Calibri" w:hAnsi="Calibri" w:cs="Times New Roman"/>
          <w:b/>
          <w:u w:val="single"/>
        </w:rPr>
        <w:t>There is no question that the United States must reduce its dependence on oil</w:t>
      </w:r>
      <w:r w:rsidRPr="00670712">
        <w:rPr>
          <w:rFonts w:ascii="Calibri" w:eastAsia="Calibri" w:hAnsi="Calibri" w:cs="Times New Roman"/>
          <w:sz w:val="14"/>
        </w:rPr>
        <w:t>. One-fifth of the oil consumed in the United States is imported from nations that are “dangerous or unstable” for travelers, according to the State Department. And since surface transportation is responsible for 65 percent of oil use in the United States, this task will require us to meet the challenge of oil use in the transportation sector head-on. We will need to employ a variety of important measures to reduce oil use, including</w:t>
      </w:r>
      <w:r w:rsidRPr="00670712">
        <w:rPr>
          <w:rFonts w:ascii="Calibri" w:eastAsia="Calibri" w:hAnsi="Calibri" w:cs="Times New Roman"/>
        </w:rPr>
        <w:t xml:space="preserve"> significantly</w:t>
      </w:r>
      <w:r w:rsidRPr="00670712">
        <w:rPr>
          <w:rFonts w:ascii="Calibri" w:eastAsia="Calibri" w:hAnsi="Calibri" w:cs="Times New Roman"/>
          <w:sz w:val="14"/>
        </w:rPr>
        <w:t xml:space="preserve"> more efficient fuel economy standards, investments in public transportation and high-speed rail, and smart growth development efforts. The production and use of alternative fuels, including natural gas and advanced biofuels, are also key components of a strategy to diversify our sources of energy for transportation. And </w:t>
      </w:r>
      <w:r w:rsidRPr="00670712">
        <w:rPr>
          <w:rFonts w:ascii="Calibri" w:eastAsia="Calibri" w:hAnsi="Calibri" w:cs="Times New Roman"/>
          <w:b/>
          <w:u w:val="single"/>
        </w:rPr>
        <w:t>each of these steps, taken together, can increase energy independence by reducing oil use by millions of barrels</w:t>
      </w:r>
      <w:r w:rsidRPr="00670712">
        <w:rPr>
          <w:rFonts w:ascii="Calibri" w:eastAsia="Calibri" w:hAnsi="Calibri" w:cs="Times New Roman"/>
          <w:sz w:val="14"/>
        </w:rPr>
        <w:t xml:space="preserve">. President Obama and his administration, including Secretaries Thomas Vilsack and Steven Chu and Environmental Protection Agency Administrator Lisa P. Jackson, have demonstrated great leadership in promoting the production of advanced biofuels in a more innovative and efficient manner, while ensuring that we maintain the existing infrastructure for the current generation of biofuels. Yet there is still much more work to be done. </w:t>
      </w:r>
      <w:r w:rsidRPr="00670712">
        <w:rPr>
          <w:rFonts w:ascii="Calibri" w:eastAsia="Calibri" w:hAnsi="Calibri" w:cs="Times New Roman"/>
          <w:b/>
          <w:u w:val="single"/>
        </w:rPr>
        <w:t>The current generation of biofuels producers, the advanced biofuels industry, Congress, and the Obama administration should work together to promote this important energy sector with the following policy goals and recommendations: Support sustainable biofuels. Bring advanced, cellulosic biofuels made from agricultural waste, wood chips, or dedicated energy crops such as switchgrass produced in rural America to commercial scale on as rapid a timetable as possible</w:t>
      </w:r>
      <w:r w:rsidRPr="00670712">
        <w:rPr>
          <w:rFonts w:ascii="Calibri" w:eastAsia="Calibri" w:hAnsi="Calibri" w:cs="Times New Roman"/>
          <w:sz w:val="14"/>
        </w:rPr>
        <w:t xml:space="preserve">. </w:t>
      </w:r>
      <w:r w:rsidRPr="00670712">
        <w:rPr>
          <w:rFonts w:ascii="Calibri" w:eastAsia="Calibri" w:hAnsi="Calibri" w:cs="Times New Roman"/>
          <w:b/>
          <w:u w:val="single"/>
        </w:rPr>
        <w:t>Ensure a stable long-term market for advanced biofuels by making investments in the infrastructure needs of the current generation of biofuels</w:t>
      </w:r>
      <w:r w:rsidRPr="00670712">
        <w:rPr>
          <w:rFonts w:ascii="Calibri" w:eastAsia="Calibri" w:hAnsi="Calibri" w:cs="Times New Roman"/>
          <w:sz w:val="14"/>
        </w:rPr>
        <w:t xml:space="preserve">. Push for comprehensive, bipartisan clean energy and climate legislation in Congress that establishes a price on carbon pollution. </w:t>
      </w:r>
      <w:r w:rsidRPr="00670712">
        <w:rPr>
          <w:rFonts w:ascii="Calibri" w:eastAsia="Calibri" w:hAnsi="Calibri" w:cs="Times New Roman"/>
          <w:b/>
          <w:u w:val="single"/>
        </w:rPr>
        <w:t>The biofuels industry must raise its visibility and high-level support for federal clean energy and climate legislation</w:t>
      </w:r>
      <w:r w:rsidRPr="00670712">
        <w:rPr>
          <w:rFonts w:ascii="Calibri" w:eastAsia="Calibri" w:hAnsi="Calibri" w:cs="Times New Roman"/>
          <w:sz w:val="14"/>
        </w:rPr>
        <w:t xml:space="preserve">. An economywide price on carbon will help reduce greenhouse gas emissions and reinforce a predictable price signal that will drive innovation and investment to produce cleaner fuels, create jobs, and deliver more renewable energy from rural communities. Increase support for the current national Renewable Fuel Standard. The RFS II will require better funding and interagency strategic implementation of the program, particularly regarding its emphasis on rewarding biofuels’ performance characteristics. </w:t>
      </w:r>
      <w:r w:rsidRPr="00670712">
        <w:rPr>
          <w:rFonts w:ascii="Calibri" w:eastAsia="Calibri" w:hAnsi="Calibri" w:cs="Times New Roman"/>
          <w:b/>
          <w:u w:val="single"/>
        </w:rPr>
        <w:t>Congress should also ensure that legislative definitions of “renewable biomass” adhere to certifiable environmental and land use safeguards on ecologically valuable and vulnerable public and private lands and provide a means to measure lifecycle greenhouse gas reductions. Support loan guarantees for the construction and deployment of advanced biofuel refineries.</w:t>
      </w:r>
      <w:r w:rsidRPr="00670712">
        <w:rPr>
          <w:rFonts w:ascii="Calibri" w:eastAsia="Calibri" w:hAnsi="Calibri" w:cs="Times New Roman"/>
          <w:sz w:val="14"/>
        </w:rPr>
        <w:t xml:space="preserve"> </w:t>
      </w:r>
      <w:r w:rsidRPr="00670712">
        <w:rPr>
          <w:rFonts w:ascii="Calibri" w:eastAsia="Calibri" w:hAnsi="Calibri" w:cs="Times New Roman"/>
          <w:b/>
          <w:u w:val="single"/>
        </w:rPr>
        <w:t>The U.S. Department of Agriculture’s Biomass Crop Assistance Program</w:t>
      </w:r>
      <w:r w:rsidRPr="00670712">
        <w:rPr>
          <w:rFonts w:ascii="Calibri" w:eastAsia="Calibri" w:hAnsi="Calibri" w:cs="Times New Roman"/>
          <w:sz w:val="14"/>
        </w:rPr>
        <w:t xml:space="preserve"> has in the recent past been the sole federal source of loan guarantees to develop, construct, and retrofit commercial-scale advanced biorefineries attempting to produce cellulosic biofuels at commercial levels, and it </w:t>
      </w:r>
      <w:r w:rsidRPr="00670712">
        <w:rPr>
          <w:rFonts w:ascii="Calibri" w:eastAsia="Calibri" w:hAnsi="Calibri" w:cs="Times New Roman"/>
          <w:b/>
          <w:u w:val="single"/>
        </w:rPr>
        <w:t>should receive an additional $300 million toward this goal. This core funding will allow the program to issue loan guarantees for biorefinery projects</w:t>
      </w:r>
      <w:r w:rsidRPr="00670712">
        <w:rPr>
          <w:rFonts w:ascii="Calibri" w:eastAsia="Calibri" w:hAnsi="Calibri" w:cs="Times New Roman"/>
          <w:sz w:val="14"/>
        </w:rPr>
        <w:t xml:space="preserve"> established primarily in rural communities. </w:t>
      </w:r>
      <w:r w:rsidRPr="00670712">
        <w:rPr>
          <w:rFonts w:ascii="Calibri" w:eastAsia="Calibri" w:hAnsi="Calibri" w:cs="Times New Roman"/>
          <w:b/>
          <w:u w:val="single"/>
        </w:rPr>
        <w:t>Provide incentives to farmers to begin growing advanced biofuel crops. The USDA’s Biomass Crop Assistance Program</w:t>
      </w:r>
      <w:r w:rsidRPr="00670712">
        <w:rPr>
          <w:rFonts w:ascii="Calibri" w:eastAsia="Calibri" w:hAnsi="Calibri" w:cs="Times New Roman"/>
          <w:sz w:val="14"/>
        </w:rPr>
        <w:t xml:space="preserve"> provides funding to producers and farmers of renewable energy crops of up to 75 percent of the cost of establishing the energy crop and annual payments for up to 15 years for crop production, and </w:t>
      </w:r>
      <w:r w:rsidRPr="00670712">
        <w:rPr>
          <w:rFonts w:ascii="Calibri" w:eastAsia="Calibri" w:hAnsi="Calibri" w:cs="Times New Roman"/>
          <w:b/>
          <w:u w:val="single"/>
        </w:rPr>
        <w:t>should receive additional support. Encourage farmer-owned and farmer-operated biorefinery and biofuel plant cooperatives and biomass enterprise zones.</w:t>
      </w:r>
      <w:r w:rsidRPr="00670712">
        <w:rPr>
          <w:rFonts w:ascii="Calibri" w:eastAsia="Calibri" w:hAnsi="Calibri" w:cs="Times New Roman"/>
          <w:sz w:val="14"/>
        </w:rPr>
        <w:t xml:space="preserve"> Direct producer payments and other targeted incentives can help farmers engaged in the establishment of farmer and locally owned biorefineries and biofuel facilities, but should be temporary and phased out over a 10-year </w:t>
      </w:r>
      <w:r w:rsidRPr="00670712">
        <w:rPr>
          <w:rFonts w:ascii="Calibri" w:eastAsia="Calibri" w:hAnsi="Calibri" w:cs="Times New Roman"/>
          <w:sz w:val="14"/>
        </w:rPr>
        <w:lastRenderedPageBreak/>
        <w:t xml:space="preserve">period, and should have majority local ownership. </w:t>
      </w:r>
      <w:r w:rsidRPr="00670712">
        <w:rPr>
          <w:rFonts w:ascii="Calibri" w:eastAsia="Calibri" w:hAnsi="Calibri" w:cs="Times New Roman"/>
          <w:b/>
          <w:u w:val="single"/>
        </w:rPr>
        <w:t>Farmers will also need technical and financial assistance to encourage them to pool resources and enter into larger biomass enterprise zones that would maximize economies of scale and regional geographic proximity</w:t>
      </w:r>
      <w:r w:rsidRPr="00670712">
        <w:rPr>
          <w:rFonts w:ascii="Calibri" w:eastAsia="Calibri" w:hAnsi="Calibri" w:cs="Times New Roman"/>
          <w:sz w:val="14"/>
        </w:rPr>
        <w:t xml:space="preserve">. Biomass enterprise zones could facilitate the co-location of biomass growing, production, and processing. And marketing alliances could encourage collaboration on facility construction, storage, and transportation infrastructure to enable biobased products to enter the retail market efficiently. </w:t>
      </w:r>
      <w:r w:rsidRPr="00670712">
        <w:rPr>
          <w:rFonts w:ascii="Calibri" w:eastAsia="Calibri" w:hAnsi="Calibri" w:cs="Times New Roman"/>
          <w:b/>
          <w:u w:val="single"/>
        </w:rPr>
        <w:t>Dedicate $300 million for five USDA regional feedstock research centers. These research centers will ensure appropriate biofuel feedstocks and supply chains are available in different regions of the country, and support other Department of Energy bioenergy and biomass programs</w:t>
      </w:r>
      <w:r w:rsidRPr="00670712">
        <w:rPr>
          <w:rFonts w:ascii="Calibri" w:eastAsia="Calibri" w:hAnsi="Calibri" w:cs="Times New Roman"/>
          <w:sz w:val="14"/>
        </w:rPr>
        <w:t xml:space="preserve">. Biomass growers are primarily located in rural areas, and the costs of collecting and transporting biomass means that many production facilities are also in these communities, providing jobs and raising regional revenues. Import tariff phase down. </w:t>
      </w:r>
      <w:r w:rsidRPr="00670712">
        <w:rPr>
          <w:rFonts w:ascii="Calibri" w:eastAsia="Calibri" w:hAnsi="Calibri" w:cs="Times New Roman"/>
          <w:b/>
          <w:u w:val="single"/>
        </w:rPr>
        <w:t>The United States should gradually begin the phase down of the current 54 cent-per-gallon tariff on imported biofuels as Congress and RFS II provide a mandate for the biofuels industry to reach 36 billion gallons by 2022</w:t>
      </w:r>
      <w:r w:rsidRPr="00670712">
        <w:rPr>
          <w:rFonts w:ascii="Calibri" w:eastAsia="Calibri" w:hAnsi="Calibri" w:cs="Times New Roman"/>
          <w:sz w:val="14"/>
        </w:rPr>
        <w:t xml:space="preserve">. All countries must take reciprocal action to remove trade restrictions on sustainable biofuels. </w:t>
      </w:r>
      <w:r w:rsidRPr="00670712">
        <w:rPr>
          <w:rFonts w:ascii="Calibri" w:eastAsia="Calibri" w:hAnsi="Calibri" w:cs="Times New Roman"/>
          <w:b/>
          <w:u w:val="single"/>
        </w:rPr>
        <w:t>Spur consumer demand and retail infrastructure. The United States must create requirements and strong incentives to make biofuel blends reliably available at filling stations by promoting the installation of new blender fuel pumps and distribution infrastructure that allow drivers to choose between traditional 100 percent gasoline blends and 85 percent biofuel blends</w:t>
      </w:r>
      <w:r w:rsidRPr="00670712">
        <w:rPr>
          <w:rFonts w:ascii="Calibri" w:eastAsia="Calibri" w:hAnsi="Calibri" w:cs="Times New Roman"/>
          <w:sz w:val="14"/>
        </w:rPr>
        <w:t xml:space="preserve">. It should increase renewable fuel infrastructure grants to $100 million in each fiscal year. Mobilize government purchasing power. The federal government spends more than $230 billion annually on products and services and is a major consumer of transportation fuels. The United States should fully implement the existing Farm Bill biobased purchasing program to use the government’s purchasing power to increase market demand for biobased fuels and products. Biofuels and other types of biobased energy are not the only solution to all of the world’s energy and transportation challenges. We also need an array of energy sources from sun, wind, geothermal, and other renewable technologies. Most importantly, we need comprehensive, clean energy and climate legislation that puts a price on carbon pollution, and will allow sustained private and public investment in renewable energy and cleaner fuels. But </w:t>
      </w:r>
      <w:r w:rsidRPr="00670712">
        <w:rPr>
          <w:rFonts w:ascii="Calibri" w:eastAsia="Calibri" w:hAnsi="Calibri" w:cs="Times New Roman"/>
          <w:b/>
          <w:u w:val="single"/>
        </w:rPr>
        <w:t>with the right safeguards, biofuels can play a direct role in diversifying our energy sources and contribute to cutting our oil dependence, enhancing our national security, and spurring economic growth and development</w:t>
      </w:r>
      <w:r w:rsidRPr="00670712">
        <w:rPr>
          <w:rFonts w:ascii="Calibri" w:eastAsia="Calibri" w:hAnsi="Calibri" w:cs="Times New Roman"/>
          <w:sz w:val="14"/>
        </w:rPr>
        <w:t>, particularly in rural communities.</w:t>
      </w:r>
    </w:p>
    <w:p w:rsidR="00764D11" w:rsidRPr="00670712" w:rsidRDefault="00764D11" w:rsidP="00764D11">
      <w:pPr>
        <w:keepNext/>
        <w:keepLines/>
        <w:pageBreakBefore/>
        <w:spacing w:before="40"/>
        <w:jc w:val="center"/>
        <w:outlineLvl w:val="2"/>
        <w:rPr>
          <w:rFonts w:ascii="Calibri" w:eastAsia="MS Gothic" w:hAnsi="Calibri" w:cs="Times New Roman"/>
          <w:b/>
          <w:sz w:val="32"/>
          <w:szCs w:val="24"/>
          <w:u w:val="single"/>
        </w:rPr>
      </w:pPr>
      <w:r w:rsidRPr="00670712">
        <w:rPr>
          <w:rFonts w:ascii="Calibri" w:eastAsia="MS Gothic" w:hAnsi="Calibri" w:cs="Times New Roman"/>
          <w:b/>
          <w:sz w:val="32"/>
          <w:szCs w:val="24"/>
          <w:u w:val="single"/>
        </w:rPr>
        <w:lastRenderedPageBreak/>
        <w:t>Solvency</w:t>
      </w:r>
      <w:r>
        <w:rPr>
          <w:rFonts w:ascii="Calibri" w:eastAsia="MS Gothic" w:hAnsi="Calibri" w:cs="Times New Roman"/>
          <w:b/>
          <w:sz w:val="32"/>
          <w:szCs w:val="24"/>
          <w:u w:val="single"/>
        </w:rPr>
        <w:t xml:space="preserve"> – Oil Dependence  </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solve oil dependence best—a clean domestic energy portfolio is </w:t>
      </w:r>
      <w:proofErr w:type="gramStart"/>
      <w:r w:rsidRPr="00670712">
        <w:rPr>
          <w:rFonts w:ascii="Calibri" w:eastAsia="MS Gothic" w:hAnsi="Calibri" w:cs="Times New Roman"/>
          <w:b/>
          <w:bCs/>
          <w:iCs/>
          <w:sz w:val="26"/>
        </w:rPr>
        <w:t>key</w:t>
      </w:r>
      <w:proofErr w:type="gramEnd"/>
    </w:p>
    <w:p w:rsidR="00764D11" w:rsidRPr="00670712" w:rsidRDefault="00764D11" w:rsidP="00764D11">
      <w:pPr>
        <w:contextualSpacing/>
        <w:rPr>
          <w:rFonts w:ascii="Calibri" w:eastAsia="Calibri" w:hAnsi="Calibri" w:cs="Times New Roman"/>
        </w:rPr>
      </w:pPr>
      <w:r w:rsidRPr="00670712">
        <w:rPr>
          <w:rFonts w:ascii="Calibri" w:eastAsia="Calibri" w:hAnsi="Calibri" w:cs="Times New Roman"/>
          <w:b/>
          <w:bCs/>
          <w:sz w:val="26"/>
        </w:rPr>
        <w:t>Morby, 9</w:t>
      </w:r>
      <w:r w:rsidRPr="00670712">
        <w:rPr>
          <w:rFonts w:ascii="Calibri" w:eastAsia="Calibri" w:hAnsi="Calibri" w:cs="Times New Roman"/>
        </w:rPr>
        <w:t xml:space="preserve"> [Joshua, executive director of the Wisconsin Bio Industry Alliance, “ENERGY PORTFOLIO MUST INCLUDE ETHANOL,” The Capital Times, 6/27, L/N] Sussman</w:t>
      </w:r>
    </w:p>
    <w:p w:rsidR="00764D11" w:rsidRDefault="00764D11" w:rsidP="00764D11">
      <w:pPr>
        <w:contextualSpacing/>
        <w:rPr>
          <w:rFonts w:ascii="Calibri" w:eastAsia="Calibri" w:hAnsi="Calibri" w:cs="Times New Roman"/>
          <w:b/>
          <w:u w:val="single"/>
        </w:rPr>
      </w:pPr>
      <w:r w:rsidRPr="00670712">
        <w:rPr>
          <w:rFonts w:ascii="Calibri" w:eastAsia="Calibri" w:hAnsi="Calibri" w:cs="Times New Roman"/>
          <w:b/>
          <w:u w:val="single"/>
        </w:rPr>
        <w:t>This Fourth of July must represent America's push for a new kind of independence -- energy independence.</w:t>
      </w:r>
      <w:r w:rsidRPr="00670712">
        <w:rPr>
          <w:rFonts w:ascii="Calibri" w:eastAsia="Calibri" w:hAnsi="Calibri" w:cs="Times New Roman"/>
        </w:rPr>
        <w:t xml:space="preserve"> We need to break from one of the greatest oppressive forces facing Americans today and declare next week Energy Independence Week. Achieving energy independence won't be an easy task, but will require the same tenacity and strength that Americans have shown in the past. It will take hard work, innovation, investment, conservation, collaboration and patience</w:t>
      </w:r>
      <w:r w:rsidRPr="00670712">
        <w:rPr>
          <w:rFonts w:ascii="Calibri" w:eastAsia="Calibri" w:hAnsi="Calibri" w:cs="Times New Roman"/>
          <w:b/>
          <w:u w:val="single"/>
        </w:rPr>
        <w:t>. It will require that we change to a more diversified energy portfolio of clean, domestically produced alternative fuels that will help reduce greenhouse gases while lowering our dependence on foreign oil. Consumers must stand up and unify in demanding that we find clean, renewable solutions to our dependence on expensive petroleum. High worldwide demand, political conflicts and the far-reaching economic crisis are putting pressure on our limited supply of fossil fuels and driving up prices. Unfortunately, today 40 percent of our energy comes from petroleum and 22 percent is derived from coal. That adds up to more than $1 billion a day spent by the U.S. on imported oil</w:t>
      </w:r>
      <w:r w:rsidRPr="00670712">
        <w:rPr>
          <w:rFonts w:ascii="Calibri" w:eastAsia="Calibri" w:hAnsi="Calibri" w:cs="Times New Roman"/>
        </w:rPr>
        <w:t xml:space="preserve">. It's an expensive habit, and our inability to work together to find viable solutions to our dependence on fossil fuels is adding up quickly. </w:t>
      </w:r>
      <w:r w:rsidRPr="00670712">
        <w:rPr>
          <w:rFonts w:ascii="Calibri" w:eastAsia="Calibri" w:hAnsi="Calibri" w:cs="Times New Roman"/>
          <w:b/>
          <w:u w:val="single"/>
        </w:rPr>
        <w:t>Biofuels remain the only current viable fuel alternative</w:t>
      </w:r>
      <w:r w:rsidRPr="00670712">
        <w:rPr>
          <w:rFonts w:ascii="Calibri" w:eastAsia="Calibri" w:hAnsi="Calibri" w:cs="Times New Roman"/>
        </w:rPr>
        <w:t xml:space="preserve">, despite headlines splashed with anti-ethanol sentiments. </w:t>
      </w:r>
      <w:r w:rsidRPr="00670712">
        <w:rPr>
          <w:rFonts w:ascii="Calibri" w:eastAsia="Calibri" w:hAnsi="Calibri" w:cs="Times New Roman"/>
          <w:b/>
          <w:u w:val="single"/>
        </w:rPr>
        <w:t>To secure a future of energy independence, we must create a more diversified portfolio, one that includes ethanol</w:t>
      </w:r>
      <w:r w:rsidRPr="00670712">
        <w:rPr>
          <w:rFonts w:ascii="Calibri" w:eastAsia="Calibri" w:hAnsi="Calibri" w:cs="Times New Roman"/>
        </w:rPr>
        <w:t xml:space="preserve">. Wisconsin is on pace to produce 500 million gallons of ethanol a year right here in our own state. We are helping to lead the way to American independence by producing a clean, renewable fuel alternative. </w:t>
      </w:r>
      <w:r w:rsidRPr="00670712">
        <w:rPr>
          <w:rFonts w:ascii="Calibri" w:eastAsia="Calibri" w:hAnsi="Calibri" w:cs="Times New Roman"/>
          <w:b/>
          <w:u w:val="single"/>
        </w:rPr>
        <w:t>Ethanol production in Wisconsin is helping to remove our dependency from foreign oil while providing jobs and strengthening Wisconsin's economy</w:t>
      </w:r>
      <w:r w:rsidRPr="00670712">
        <w:rPr>
          <w:rFonts w:ascii="Calibri" w:eastAsia="Calibri" w:hAnsi="Calibri" w:cs="Times New Roman"/>
        </w:rPr>
        <w:t xml:space="preserve">. The average 40-million-gallon ethanol plant creates 32 full-time jobs and provides an extra $1.2 million in tax revenue for a community. </w:t>
      </w:r>
      <w:r w:rsidRPr="00670712">
        <w:rPr>
          <w:rFonts w:ascii="Calibri" w:eastAsia="Calibri" w:hAnsi="Calibri" w:cs="Times New Roman"/>
          <w:b/>
          <w:u w:val="single"/>
        </w:rPr>
        <w:t>In 2008, ethanol displaced more than 300 million barrels of imported oil</w:t>
      </w:r>
      <w:r w:rsidRPr="00670712">
        <w:rPr>
          <w:rFonts w:ascii="Calibri" w:eastAsia="Calibri" w:hAnsi="Calibri" w:cs="Times New Roman"/>
        </w:rPr>
        <w:t xml:space="preserve">. This is the equivalent of not importing any oil for 33 days. </w:t>
      </w:r>
      <w:r w:rsidRPr="00670712">
        <w:rPr>
          <w:rFonts w:ascii="Calibri" w:eastAsia="Calibri" w:hAnsi="Calibri" w:cs="Times New Roman"/>
          <w:b/>
          <w:u w:val="single"/>
        </w:rPr>
        <w:t>Developing clean alternative fuels and renewable energy and improving energy efficiency must remain at the forefront of our domestic agenda</w:t>
      </w:r>
      <w:r w:rsidRPr="00670712">
        <w:rPr>
          <w:rFonts w:ascii="Calibri" w:eastAsia="Calibri" w:hAnsi="Calibri" w:cs="Times New Roman"/>
        </w:rPr>
        <w:t xml:space="preserve">. In 2010, using domestically produced oil and ethanol only, American consumers could drive for 185 days without using foreign oil or to July 4, 2010 ndsh Energy Independence Day. </w:t>
      </w:r>
      <w:r w:rsidRPr="00670712">
        <w:rPr>
          <w:rFonts w:ascii="Calibri" w:eastAsia="Calibri" w:hAnsi="Calibri" w:cs="Times New Roman"/>
          <w:b/>
          <w:u w:val="single"/>
        </w:rPr>
        <w:t>But this is far from enough. The situation is too urgent to allow corporate and political self-interest to prevent us from progress. We must end the finger pointing and band together in the fight for energy independence. To do this, we must turn our support to ethanol and biofuels. Together, we can work to provide a clean, renewable form of energy that will help us to find our energy independence.</w:t>
      </w:r>
    </w:p>
    <w:p w:rsidR="00764D11" w:rsidRDefault="00764D11" w:rsidP="00764D11"/>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are </w:t>
      </w:r>
      <w:proofErr w:type="gramStart"/>
      <w:r w:rsidRPr="00670712">
        <w:rPr>
          <w:rFonts w:ascii="Calibri" w:eastAsia="MS Gothic" w:hAnsi="Calibri" w:cs="Times New Roman"/>
          <w:b/>
          <w:bCs/>
          <w:iCs/>
          <w:sz w:val="26"/>
        </w:rPr>
        <w:t>key</w:t>
      </w:r>
      <w:proofErr w:type="gramEnd"/>
      <w:r w:rsidRPr="00670712">
        <w:rPr>
          <w:rFonts w:ascii="Calibri" w:eastAsia="MS Gothic" w:hAnsi="Calibri" w:cs="Times New Roman"/>
          <w:b/>
          <w:bCs/>
          <w:iCs/>
          <w:sz w:val="26"/>
        </w:rPr>
        <w:t xml:space="preserve"> to energy independence—they allow for a more diversified energy portfolio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Hoagland, 14</w:t>
      </w:r>
      <w:r w:rsidRPr="00670712">
        <w:rPr>
          <w:rFonts w:ascii="Calibri" w:eastAsia="Calibri" w:hAnsi="Calibri" w:cs="Times New Roman"/>
        </w:rPr>
        <w:t xml:space="preserve"> [Kolby, Program &amp; Data Manager for BBI International, “Has Energy Independence Lost its Luster for Biofuels?” Biomass Magazine, 4/4, </w:t>
      </w:r>
      <w:hyperlink r:id="rId76" w:history="1">
        <w:r w:rsidRPr="00670712">
          <w:rPr>
            <w:rFonts w:ascii="Calibri" w:eastAsia="Calibri" w:hAnsi="Calibri" w:cs="Times New Roman"/>
          </w:rPr>
          <w:t>http://biomassmagazine.com/blog/article/2014/04/has-energy-independence-lost-its-luster-for-biofuels</w:t>
        </w:r>
      </w:hyperlink>
      <w:r w:rsidRPr="00670712">
        <w:rPr>
          <w:rFonts w:ascii="Calibri" w:eastAsia="Calibri" w:hAnsi="Calibri" w:cs="Times New Roman"/>
        </w:rPr>
        <w:t>] Sussman</w:t>
      </w:r>
    </w:p>
    <w:p w:rsidR="00764D11" w:rsidRPr="00670712" w:rsidRDefault="00764D11" w:rsidP="00764D11">
      <w:pPr>
        <w:rPr>
          <w:rFonts w:ascii="Calibri" w:eastAsia="Calibri" w:hAnsi="Calibri" w:cs="Times New Roman"/>
        </w:rPr>
      </w:pPr>
      <w:r w:rsidRPr="00670712">
        <w:rPr>
          <w:rFonts w:ascii="Calibri" w:eastAsia="Calibri" w:hAnsi="Calibri" w:cs="Times New Roman"/>
        </w:rPr>
        <w:lastRenderedPageBreak/>
        <w:t xml:space="preserve">Yes. </w:t>
      </w:r>
      <w:r w:rsidRPr="00670712">
        <w:rPr>
          <w:rFonts w:ascii="Calibri" w:eastAsia="Calibri" w:hAnsi="Calibri" w:cs="Times New Roman"/>
          <w:b/>
          <w:u w:val="single"/>
        </w:rPr>
        <w:t>The U.S. continues to import 150 billion gallons of petroleum products per year from numerous countries, many of whom remain hostile</w:t>
      </w:r>
      <w:r w:rsidRPr="00670712">
        <w:rPr>
          <w:rFonts w:ascii="Calibri" w:eastAsia="Calibri" w:hAnsi="Calibri" w:cs="Times New Roman"/>
        </w:rPr>
        <w:t xml:space="preserve"> to the U.S. and its allies. </w:t>
      </w:r>
      <w:r w:rsidRPr="00670712">
        <w:rPr>
          <w:rFonts w:ascii="Calibri" w:eastAsia="Calibri" w:hAnsi="Calibri" w:cs="Times New Roman"/>
          <w:b/>
          <w:u w:val="single"/>
        </w:rPr>
        <w:t>The amount of petroleum imported is enormous when compared to the current market penetration of the existing biofuel industry</w:t>
      </w:r>
      <w:r w:rsidRPr="00670712">
        <w:rPr>
          <w:rFonts w:ascii="Calibri" w:eastAsia="Calibri" w:hAnsi="Calibri" w:cs="Times New Roman"/>
        </w:rPr>
        <w:t xml:space="preserve">. For example, the current capacity of the fuel ethanol sector in the U.S. represents roughly 10% of total imports of oil on a gallon per gallon basis. There remains a large quantity of petroleum products from foreign origins that biofuels can and should displace in the domestic market. </w:t>
      </w:r>
      <w:r w:rsidRPr="00670712">
        <w:rPr>
          <w:rFonts w:ascii="Calibri" w:eastAsia="Calibri" w:hAnsi="Calibri" w:cs="Times New Roman"/>
          <w:b/>
          <w:u w:val="single"/>
        </w:rPr>
        <w:t>Yes, we are producing greater quanties of domestic oil. However, oil from fracking has a shorter well life, and do we want to invest our energy future in an unproven source in regards to longevity? A diversified energy portfolio is the wisest decision, and biofuels have a strong role to play to ensure that our energy future is secure</w:t>
      </w:r>
      <w:r w:rsidRPr="00670712">
        <w:rPr>
          <w:rFonts w:ascii="Calibri" w:eastAsia="Calibri" w:hAnsi="Calibri" w:cs="Times New Roman"/>
        </w:rPr>
        <w:t xml:space="preserve">. I will acknowledge that using the energy independence angle to promote biofuels has lost its luster, but it has not lost its relevance. </w:t>
      </w:r>
      <w:r w:rsidRPr="00670712">
        <w:rPr>
          <w:rFonts w:ascii="Calibri" w:eastAsia="Calibri" w:hAnsi="Calibri" w:cs="Times New Roman"/>
          <w:b/>
          <w:u w:val="single"/>
        </w:rPr>
        <w:t>We should continue to cite volumes of imported oil that the U.S. will continue to depend upon unless we replace those quantities with biofuels, particularly the advanced biofuels that are now coming online at a commercial scale</w:t>
      </w:r>
      <w:r w:rsidRPr="00670712">
        <w:rPr>
          <w:rFonts w:ascii="Calibri" w:eastAsia="Calibri" w:hAnsi="Calibri" w:cs="Times New Roman"/>
        </w:rPr>
        <w:t xml:space="preserve">. </w:t>
      </w:r>
      <w:r w:rsidRPr="00670712">
        <w:rPr>
          <w:rFonts w:ascii="Calibri" w:eastAsia="Calibri" w:hAnsi="Calibri" w:cs="Times New Roman"/>
          <w:b/>
          <w:u w:val="single"/>
        </w:rPr>
        <w:t>We must argue for a diversified portfolio that includes greater quantities of biofuels and rids us from an “all-our-eggs-in-one-basket” scenario with fracking</w:t>
      </w:r>
      <w:r w:rsidRPr="00670712">
        <w:rPr>
          <w:rFonts w:ascii="Calibri" w:eastAsia="Calibri" w:hAnsi="Calibri" w:cs="Times New Roman"/>
        </w:rPr>
        <w:t xml:space="preserve">. Beyond energy independence, domestic biofuels still have rural economic development, lower carbon rating, less hazardous, and greater economic growth opportunities as pro-biofuel argument. Society (particularly the media) has a tendency to follow what’s trending and lose sight of the the less dazzling facts. Fortunately, </w:t>
      </w:r>
      <w:r w:rsidRPr="00670712">
        <w:rPr>
          <w:rFonts w:ascii="Calibri" w:eastAsia="Calibri" w:hAnsi="Calibri" w:cs="Times New Roman"/>
          <w:b/>
          <w:u w:val="single"/>
        </w:rPr>
        <w:t>the data shows that there is still a significant role for biofuels to play in making the U.S. more energy independent</w:t>
      </w:r>
      <w:r w:rsidRPr="00670712">
        <w:rPr>
          <w:rFonts w:ascii="Calibri" w:eastAsia="Calibri" w:hAnsi="Calibri" w:cs="Times New Roman"/>
        </w:rPr>
        <w:t xml:space="preserve">. </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are the best option for a petroleum substitute </w:t>
      </w:r>
    </w:p>
    <w:p w:rsidR="00764D11" w:rsidRPr="00670712" w:rsidRDefault="00764D11" w:rsidP="00764D11">
      <w:pPr>
        <w:rPr>
          <w:rFonts w:ascii="Calibri" w:eastAsia="Calibri" w:hAnsi="Calibri" w:cs="Times New Roman"/>
          <w:b/>
          <w:bCs/>
          <w:sz w:val="26"/>
        </w:rPr>
      </w:pPr>
      <w:r w:rsidRPr="00670712">
        <w:rPr>
          <w:rFonts w:ascii="Calibri" w:eastAsia="Calibri" w:hAnsi="Calibri" w:cs="Times New Roman"/>
          <w:b/>
          <w:bCs/>
          <w:sz w:val="26"/>
        </w:rPr>
        <w:t xml:space="preserve">Demirbas, 9 </w:t>
      </w:r>
      <w:r w:rsidRPr="00670712">
        <w:rPr>
          <w:rFonts w:ascii="Calibri" w:eastAsia="Calibri" w:hAnsi="Calibri" w:cs="Times New Roman"/>
        </w:rPr>
        <w:t xml:space="preserve">[Ayhan, professor at Sila Science and Energy, “Biofuels securing the planet’s future energy needs,” Energy Conservation and Management, ScienceDirect] Sussman </w:t>
      </w:r>
    </w:p>
    <w:p w:rsidR="00764D11" w:rsidRPr="00670712" w:rsidRDefault="00764D11" w:rsidP="00764D11">
      <w:pPr>
        <w:rPr>
          <w:rFonts w:ascii="Calibri" w:eastAsia="Calibri" w:hAnsi="Calibri" w:cs="Times New Roman"/>
        </w:rPr>
      </w:pPr>
      <w:r w:rsidRPr="00670712">
        <w:rPr>
          <w:rFonts w:ascii="Calibri" w:eastAsia="Calibri" w:hAnsi="Calibri" w:cs="Times New Roman"/>
        </w:rPr>
        <w:t xml:space="preserve">Liquid biofuels such as bioethanol and biodiesel may offer a promising alternative. </w:t>
      </w:r>
      <w:r w:rsidRPr="00670712">
        <w:rPr>
          <w:rFonts w:ascii="Calibri" w:eastAsia="Calibri" w:hAnsi="Calibri" w:cs="Times New Roman"/>
          <w:b/>
          <w:u w:val="single"/>
        </w:rPr>
        <w:t>Because of increase in petroleum prices especially after petrol crisis in 1973 and then gulf war in 1991, geographically reduced availability of petroleum and more stringent governmental regulations on exhaust emissions, researchers have studied on alternative fuels and alternative solution methods. The use of biofuels decreases the external energy dependence, promotion of regional engineering, increased R&amp;D, decrease in impact of electricity production and transformation; increases the level of services for the rural population, creation of employment,</w:t>
      </w:r>
      <w:r w:rsidRPr="00670712">
        <w:rPr>
          <w:rFonts w:ascii="Calibri" w:eastAsia="Calibri" w:hAnsi="Calibri" w:cs="Times New Roman"/>
        </w:rPr>
        <w:t xml:space="preserve"> etc. The term biofuel or biorenewable fuel (refuel) is referred to as solid, liquid or gaseous fuels that are predominantly produced from biomass. Liquid biofuels being considered world over fall into the following categories: (a) bioalcohols; (b) vegetable oils and biodiesels; and (c) biocrude and synthetic oils. </w:t>
      </w:r>
      <w:r w:rsidRPr="00670712">
        <w:rPr>
          <w:rFonts w:ascii="Calibri" w:eastAsia="Calibri" w:hAnsi="Calibri" w:cs="Times New Roman"/>
          <w:b/>
          <w:u w:val="single"/>
        </w:rPr>
        <w:t>Biofuels are important because they replace petroleum fuels. It is expected that the demand for biofuels will rise in the future. Biofuels are substitute fuel sources to petroleum</w:t>
      </w:r>
      <w:r w:rsidRPr="00670712">
        <w:rPr>
          <w:rFonts w:ascii="Calibri" w:eastAsia="Calibri" w:hAnsi="Calibri" w:cs="Times New Roman"/>
        </w:rPr>
        <w:t xml:space="preserve">; however, some still include a small amount of petroleum in the mixture. </w:t>
      </w:r>
      <w:r w:rsidRPr="00670712">
        <w:rPr>
          <w:rFonts w:ascii="Calibri" w:eastAsia="Calibri" w:hAnsi="Calibri" w:cs="Times New Roman"/>
          <w:b/>
          <w:u w:val="single"/>
        </w:rPr>
        <w:t>Biofuels are generally considered as offering many priorities, including sustainability, reduction of greenhouse gas emissions, regional development, social structure and agriculture, security of supply. Today bioethanol is the most used non-fossil alternative engine fuel in the world</w:t>
      </w:r>
      <w:r w:rsidRPr="00670712">
        <w:rPr>
          <w:rFonts w:ascii="Calibri" w:eastAsia="Calibri" w:hAnsi="Calibri" w:cs="Times New Roman"/>
        </w:rPr>
        <w:t xml:space="preserve">. The choice of raw material depends on local conditions. Bioethanol is good alternate fuel that is produced almost entirely from food crops. The primary feedstock of this fuel is corn. An important advantage of crop-based ethanol is its greenhouse benefits. Due to the increasing concern on environmental protection, numerous researches on the usage of biodiesel are carried out in recent years. Biodiesel has become more attractive recently because of its environmental benefits. The biggest </w:t>
      </w:r>
      <w:r w:rsidRPr="00670712">
        <w:rPr>
          <w:rFonts w:ascii="Calibri" w:eastAsia="Calibri" w:hAnsi="Calibri" w:cs="Times New Roman"/>
        </w:rPr>
        <w:lastRenderedPageBreak/>
        <w:t xml:space="preserve">difference between biofuels and petroleum feedstocks is oxygen content. </w:t>
      </w:r>
      <w:r w:rsidRPr="00670712">
        <w:rPr>
          <w:rFonts w:ascii="Calibri" w:eastAsia="Calibri" w:hAnsi="Calibri" w:cs="Times New Roman"/>
          <w:b/>
          <w:u w:val="single"/>
        </w:rPr>
        <w:t>Biofuels are non-polluting, locally available, accessible, sustainable and reliable fuel obtained from renewable sources</w:t>
      </w:r>
      <w:r w:rsidRPr="00670712">
        <w:rPr>
          <w:rFonts w:ascii="Calibri" w:eastAsia="Calibri" w:hAnsi="Calibri" w:cs="Times New Roman"/>
        </w:rPr>
        <w:t>. Sustainability of renewable energy systems must support both human and ecosystem health over the long term, goals on tolerable emissions should look well into the future.</w:t>
      </w:r>
      <w:r w:rsidRPr="00670712">
        <w:rPr>
          <w:rFonts w:ascii="Calibri" w:eastAsia="Calibri" w:hAnsi="Calibri" w:cs="Times New Roman"/>
          <w:b/>
          <w:u w:val="single"/>
        </w:rPr>
        <w:t xml:space="preserve"> Electricity generation from biofuels has been found to be a promising method in the nearest future</w:t>
      </w:r>
      <w:r w:rsidRPr="00670712">
        <w:rPr>
          <w:rFonts w:ascii="Calibri" w:eastAsia="Calibri" w:hAnsi="Calibri" w:cs="Times New Roman"/>
        </w:rPr>
        <w:t xml:space="preserve">. The future of biomass electricity generation lies in biomass integrated gasification/gas turbine technology, which offers high-energy conversion efficiencies. </w:t>
      </w:r>
      <w:r w:rsidRPr="00670712">
        <w:rPr>
          <w:rFonts w:ascii="Calibri" w:eastAsia="Calibri" w:hAnsi="Calibri" w:cs="Times New Roman"/>
          <w:b/>
          <w:u w:val="single"/>
        </w:rPr>
        <w:t>Liquid biofuels for transportation have recently attracted huge attention in different countries all over the world because of its renewability, sustainability, common availability, regional development, rural manufacturing jobs, reduction of greenhouse gas emissions, and its biodegradability. Biofuels offer significant benefits for energy security</w:t>
      </w:r>
      <w:r w:rsidRPr="00670712">
        <w:rPr>
          <w:rFonts w:ascii="Calibri" w:eastAsia="Calibri" w:hAnsi="Calibri" w:cs="Times New Roman"/>
        </w:rPr>
        <w:t>. Table 1 shows the availability of modern transportation fuels. Policy drivers for biorenewable liquid biofuels have attracted in rural development and economic opportunities for developing countries. The European Union is on the third rank of biofuel production world wide, behind Brazil and the United States. In Europe, Germany is the largest, and France the second largest producer of biofuels.</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solve—the US could produce 1.3 billion tons of emissions-free fuel every year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Wyman, 8</w:t>
      </w:r>
      <w:r w:rsidRPr="00670712">
        <w:rPr>
          <w:rFonts w:ascii="Calibri" w:eastAsia="Calibri" w:hAnsi="Calibri" w:cs="Times New Roman"/>
        </w:rPr>
        <w:t xml:space="preserve"> [Charles, Ford Motor Company, Chair and Professor of Chemical &amp; Environmental Engineering at University of California-Riverside, “Cellulosic Ethanol: A Unique Sustainable Liquid Transportation Fuel,” Harnessing Materials for Energy] Sussman</w:t>
      </w:r>
    </w:p>
    <w:p w:rsidR="00764D11" w:rsidRPr="00BC3387" w:rsidRDefault="00764D11" w:rsidP="00764D11">
      <w:pPr>
        <w:rPr>
          <w:rFonts w:ascii="Calibri" w:eastAsia="Calibri" w:hAnsi="Calibri" w:cs="Times New Roman"/>
          <w:sz w:val="16"/>
        </w:rPr>
      </w:pPr>
      <w:r w:rsidRPr="00670712">
        <w:rPr>
          <w:rFonts w:ascii="Calibri" w:eastAsia="Calibri" w:hAnsi="Calibri" w:cs="Times New Roman"/>
          <w:b/>
          <w:u w:val="single"/>
        </w:rPr>
        <w:t>Petroleum provides more energy internationally than any other source, accounting for about 35% of total energy produced, and unstable regions of the world hold the bulk of all known reserves</w:t>
      </w:r>
      <w:r w:rsidRPr="00BC3387">
        <w:rPr>
          <w:rFonts w:ascii="Calibri" w:eastAsia="Calibri" w:hAnsi="Calibri" w:cs="Times New Roman"/>
          <w:sz w:val="16"/>
        </w:rPr>
        <w:t xml:space="preserve">. In addition, because over half of the petroleum is used for a transportation sector that is almost totally dependent on petroleum, </w:t>
      </w:r>
      <w:r w:rsidRPr="00670712">
        <w:rPr>
          <w:rFonts w:ascii="Calibri" w:eastAsia="Calibri" w:hAnsi="Calibri" w:cs="Times New Roman"/>
          <w:b/>
          <w:u w:val="single"/>
        </w:rPr>
        <w:t>developing alternative sources of liquid transportation fuels is vital to alleviating this perilous dependence, with biomass uniquely suited to sustainably meet this need</w:t>
      </w:r>
      <w:r w:rsidRPr="00BC3387">
        <w:rPr>
          <w:rFonts w:ascii="Calibri" w:eastAsia="Calibri" w:hAnsi="Calibri" w:cs="Times New Roman"/>
          <w:sz w:val="16"/>
        </w:rPr>
        <w:t xml:space="preserve">. As one measure of its abundance, the U.S. Department of Agriculture (USDA) and Department of Energy (DOE) recently projected that about </w:t>
      </w:r>
      <w:r w:rsidRPr="00670712">
        <w:rPr>
          <w:rFonts w:ascii="Calibri" w:eastAsia="Calibri" w:hAnsi="Calibri" w:cs="Times New Roman"/>
          <w:b/>
          <w:u w:val="single"/>
        </w:rPr>
        <w:t>1.3 billion dry tons of cellulosic biomass could be produced annually in the United States, from which enough ethanol could potentially be made to replace over half of the gasoline now used in the country</w:t>
      </w:r>
      <w:r w:rsidRPr="00BC3387">
        <w:rPr>
          <w:rFonts w:ascii="Calibri" w:eastAsia="Calibri" w:hAnsi="Calibri" w:cs="Times New Roman"/>
          <w:sz w:val="16"/>
        </w:rPr>
        <w:t xml:space="preserve">. Thus, </w:t>
      </w:r>
      <w:r w:rsidRPr="00670712">
        <w:rPr>
          <w:rFonts w:ascii="Calibri" w:eastAsia="Calibri" w:hAnsi="Calibri" w:cs="Times New Roman"/>
          <w:b/>
          <w:u w:val="single"/>
        </w:rPr>
        <w:t>cellulosic ethanol production could play a major role in significantly reducing petroleum imports, improving energy security, creating rural agricultural and manufacturing jobs, and dramatically cutting the trade deficit for oil imports</w:t>
      </w:r>
      <w:r w:rsidRPr="00BC3387">
        <w:rPr>
          <w:rFonts w:ascii="Calibri" w:eastAsia="Calibri" w:hAnsi="Calibri" w:cs="Times New Roman"/>
          <w:sz w:val="16"/>
        </w:rPr>
        <w:t xml:space="preserve">. Ethanol has higher octane content than regular or even premium gasoline; this property, coupled with a higher heat of vaporization, permits operation with a higher compression ratio when ethanol is used as a pure fuel. The result can be considerably better efficiency compared to gasoline in terms of miles powered per unit energy content of the fuel, compensating to some degree for the somewhat lower energy content of ethanol compared to gasoline. Thus, ethanol must sell for about 67–80% of the price of gasoline to provide equivalent cost per distance traveled. However, a larger portion of ethanol is used as blends with gasoline, and all automobile manufacturers warrant their vehicles for this use and employ appropriate materials in fuel lines to accommodate the somewhat greater corrosivity of blended ethanol. Although pure ethanol has low evaporative losses that can cause smog, lowlevel blends with gasoline increase evaporation somewhat, potentially negating some of the benefits for reducing tailpipe emissions. In addition to the powerful strategic and economic attributes of cellulosic ethanol, </w:t>
      </w:r>
      <w:r w:rsidRPr="00670712">
        <w:rPr>
          <w:rFonts w:ascii="Calibri" w:eastAsia="Calibri" w:hAnsi="Calibri" w:cs="Times New Roman"/>
          <w:b/>
          <w:u w:val="single"/>
        </w:rPr>
        <w:t>the use of lignin to power the cellulosic ethanol production facility and the low fossil fuel inputs required to plant, grow, harvest, and transport cellulosic biomass and to transport ethanol to its destination result in very favorable energy balances for cellulosic ethanol.</w:t>
      </w:r>
      <w:r w:rsidRPr="00BC3387">
        <w:rPr>
          <w:rFonts w:ascii="Calibri" w:eastAsia="Calibri" w:hAnsi="Calibri" w:cs="Times New Roman"/>
          <w:sz w:val="16"/>
        </w:rPr>
        <w:t xml:space="preserve"> As a result</w:t>
      </w:r>
      <w:r w:rsidRPr="00670712">
        <w:rPr>
          <w:rFonts w:ascii="Calibri" w:eastAsia="Calibri" w:hAnsi="Calibri" w:cs="Times New Roman"/>
          <w:b/>
          <w:u w:val="single"/>
        </w:rPr>
        <w:t>, less than 10% of the ethanol energy produced has required fossil energy inputs.</w:t>
      </w:r>
      <w:r w:rsidRPr="00BC3387">
        <w:rPr>
          <w:rFonts w:ascii="Calibri" w:eastAsia="Calibri" w:hAnsi="Calibri" w:cs="Times New Roman"/>
          <w:sz w:val="16"/>
        </w:rPr>
        <w:t xml:space="preserve"> Even more importantly, </w:t>
      </w:r>
      <w:r w:rsidRPr="00670712">
        <w:rPr>
          <w:rFonts w:ascii="Calibri" w:eastAsia="Calibri" w:hAnsi="Calibri" w:cs="Times New Roman"/>
          <w:b/>
          <w:u w:val="single"/>
        </w:rPr>
        <w:t>these low fossil fuel requirements translate into very low net greenhouse gas emissions</w:t>
      </w:r>
      <w:r w:rsidRPr="00BC3387">
        <w:rPr>
          <w:rFonts w:ascii="Calibri" w:eastAsia="Calibri" w:hAnsi="Calibri" w:cs="Times New Roman"/>
          <w:sz w:val="16"/>
        </w:rPr>
        <w:t xml:space="preserve"> of less than 12% of those of gasoline; this ratio could be improved if the electricity exported to the power grid displaced requirements for coal and more renewable fuels were employed in all operations. In addition, more carbon dioxide could be removed than released in the process if the virtually pure carbon dioxide produced during fermentation could be sequestered in underground caverns or through other techniques being developed. </w:t>
      </w:r>
    </w:p>
    <w:p w:rsidR="00764D11" w:rsidRDefault="00764D11" w:rsidP="00764D11">
      <w:pPr>
        <w:contextualSpacing/>
        <w:rPr>
          <w:rFonts w:ascii="Calibri" w:eastAsia="Calibri" w:hAnsi="Calibri" w:cs="Times New Roman"/>
          <w:b/>
          <w:u w:val="single"/>
        </w:rPr>
      </w:pPr>
    </w:p>
    <w:p w:rsidR="00764D11" w:rsidRPr="00670712" w:rsidRDefault="00764D11" w:rsidP="00764D11">
      <w:pPr>
        <w:pStyle w:val="Heading3"/>
      </w:pPr>
      <w:r>
        <w:lastRenderedPageBreak/>
        <w:t xml:space="preserve">Solvency – Military </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are </w:t>
      </w:r>
      <w:proofErr w:type="gramStart"/>
      <w:r w:rsidRPr="00670712">
        <w:rPr>
          <w:rFonts w:ascii="Calibri" w:eastAsia="MS Gothic" w:hAnsi="Calibri" w:cs="Times New Roman"/>
          <w:b/>
          <w:bCs/>
          <w:iCs/>
          <w:sz w:val="26"/>
        </w:rPr>
        <w:t>key</w:t>
      </w:r>
      <w:proofErr w:type="gramEnd"/>
      <w:r w:rsidRPr="00670712">
        <w:rPr>
          <w:rFonts w:ascii="Calibri" w:eastAsia="MS Gothic" w:hAnsi="Calibri" w:cs="Times New Roman"/>
          <w:b/>
          <w:bCs/>
          <w:iCs/>
          <w:sz w:val="26"/>
        </w:rPr>
        <w:t xml:space="preserve"> to military energy independence—the Navy is researching in the squo </w:t>
      </w:r>
    </w:p>
    <w:p w:rsidR="00764D11" w:rsidRPr="00670712" w:rsidRDefault="00764D11" w:rsidP="00764D11">
      <w:pPr>
        <w:contextualSpacing/>
        <w:rPr>
          <w:rFonts w:ascii="Calibri" w:eastAsia="Calibri" w:hAnsi="Calibri" w:cs="Times New Roman"/>
        </w:rPr>
      </w:pPr>
      <w:r w:rsidRPr="00670712">
        <w:rPr>
          <w:rFonts w:ascii="Calibri" w:eastAsia="Calibri" w:hAnsi="Calibri" w:cs="Times New Roman"/>
          <w:b/>
          <w:bCs/>
          <w:sz w:val="26"/>
        </w:rPr>
        <w:t xml:space="preserve">Shaheen and Collins, 12 </w:t>
      </w:r>
      <w:r w:rsidRPr="00670712">
        <w:rPr>
          <w:rFonts w:ascii="Calibri" w:eastAsia="Calibri" w:hAnsi="Calibri" w:cs="Times New Roman"/>
        </w:rPr>
        <w:t xml:space="preserve">[Jeanne, United States Senator for New Hampshire, Susan, United States Senator for Maine, “Pentagon biofuels effort aids energy independence,” Politico, 7/15, </w:t>
      </w:r>
      <w:hyperlink r:id="rId77" w:history="1">
        <w:r w:rsidRPr="00670712">
          <w:rPr>
            <w:rFonts w:ascii="Calibri" w:eastAsia="Calibri" w:hAnsi="Calibri" w:cs="Times New Roman"/>
          </w:rPr>
          <w:t>http://www.politico.com/news/stories/0712/78517.html</w:t>
        </w:r>
      </w:hyperlink>
      <w:r w:rsidRPr="00670712">
        <w:rPr>
          <w:rFonts w:ascii="Calibri" w:eastAsia="Calibri" w:hAnsi="Calibri" w:cs="Times New Roman"/>
        </w:rPr>
        <w:t>] Sussman</w:t>
      </w:r>
    </w:p>
    <w:p w:rsidR="00764D11" w:rsidRPr="00670712" w:rsidRDefault="00764D11" w:rsidP="00764D11">
      <w:pPr>
        <w:contextualSpacing/>
        <w:rPr>
          <w:rFonts w:ascii="Calibri" w:eastAsia="Calibri" w:hAnsi="Calibri" w:cs="Times New Roman"/>
          <w:b/>
          <w:u w:val="single"/>
        </w:rPr>
      </w:pPr>
      <w:r w:rsidRPr="00BC3387">
        <w:rPr>
          <w:rFonts w:ascii="Calibri" w:eastAsia="Calibri" w:hAnsi="Calibri" w:cs="Times New Roman"/>
          <w:sz w:val="16"/>
        </w:rPr>
        <w:t>Without changes to the new National Defense Authorization Act, which the Senate Armed Services Committee just passed,</w:t>
      </w:r>
      <w:r w:rsidRPr="00670712">
        <w:rPr>
          <w:rFonts w:ascii="Calibri" w:eastAsia="Calibri" w:hAnsi="Calibri" w:cs="Times New Roman"/>
          <w:b/>
          <w:u w:val="single"/>
        </w:rPr>
        <w:t xml:space="preserve"> the Defense Department’s ability to buy domestic biofuels will be curtailed significantly. This would be a setback for achieving energy independence, strengthening long-term national security and protecting service members in harm’s way.</w:t>
      </w:r>
      <w:r w:rsidRPr="00BC3387">
        <w:rPr>
          <w:rFonts w:ascii="Calibri" w:eastAsia="Calibri" w:hAnsi="Calibri" w:cs="Times New Roman"/>
          <w:sz w:val="16"/>
        </w:rPr>
        <w:t xml:space="preserve"> We hope to correct that short-sighted mistake when the bill reaches the Senate floor. </w:t>
      </w:r>
      <w:r w:rsidRPr="00670712">
        <w:rPr>
          <w:rFonts w:ascii="Calibri" w:eastAsia="Calibri" w:hAnsi="Calibri" w:cs="Times New Roman"/>
          <w:b/>
          <w:u w:val="single"/>
        </w:rPr>
        <w:t>The Defense Department, as the federal government’s largest energy consumer, has a clear interest in weaning itself off foreign oil</w:t>
      </w:r>
      <w:r w:rsidRPr="00BC3387">
        <w:rPr>
          <w:rFonts w:ascii="Calibri" w:eastAsia="Calibri" w:hAnsi="Calibri" w:cs="Times New Roman"/>
          <w:sz w:val="16"/>
        </w:rPr>
        <w:t xml:space="preserve">. Under both Republican and Democratic administrations, </w:t>
      </w:r>
      <w:r w:rsidRPr="00670712">
        <w:rPr>
          <w:rFonts w:ascii="Calibri" w:eastAsia="Calibri" w:hAnsi="Calibri" w:cs="Times New Roman"/>
          <w:b/>
          <w:u w:val="single"/>
        </w:rPr>
        <w:t>the Pentagon has invested significant time and effort to improve its energy efficiency. This could help reduce the need for dangerous fuel convoys and help develop homegrown energy sources. The Arab Spring, Libyan uprising and Iran’s threat to mine the Strait of Hormuz illustrated the continuing possibility of major disruptions in oil supply and the security risks involved in maintaining access to foreign oil</w:t>
      </w:r>
      <w:r w:rsidRPr="00BC3387">
        <w:rPr>
          <w:rFonts w:ascii="Calibri" w:eastAsia="Calibri" w:hAnsi="Calibri" w:cs="Times New Roman"/>
          <w:sz w:val="16"/>
        </w:rPr>
        <w:t xml:space="preserve">. Our men and women in uniform are regularly called on to protect global waterways, and U.S. ships have patrolled the Persian Gulf for more than 60 years. Yet, </w:t>
      </w:r>
      <w:r w:rsidRPr="00670712">
        <w:rPr>
          <w:rFonts w:ascii="Calibri" w:eastAsia="Calibri" w:hAnsi="Calibri" w:cs="Times New Roman"/>
          <w:b/>
          <w:u w:val="single"/>
        </w:rPr>
        <w:t>we remain dependent on oil from this unstable region and continue to pay the costs associated with protecting those vital supply lines</w:t>
      </w:r>
      <w:r w:rsidRPr="00BC3387">
        <w:rPr>
          <w:rFonts w:ascii="Calibri" w:eastAsia="Calibri" w:hAnsi="Calibri" w:cs="Times New Roman"/>
          <w:sz w:val="16"/>
        </w:rPr>
        <w:t xml:space="preserve">. </w:t>
      </w:r>
      <w:r w:rsidRPr="00670712">
        <w:rPr>
          <w:rFonts w:ascii="Calibri" w:eastAsia="Calibri" w:hAnsi="Calibri" w:cs="Times New Roman"/>
          <w:b/>
          <w:u w:val="single"/>
        </w:rPr>
        <w:t>Navy</w:t>
      </w:r>
      <w:r w:rsidRPr="00BC3387">
        <w:rPr>
          <w:rFonts w:ascii="Calibri" w:eastAsia="Calibri" w:hAnsi="Calibri" w:cs="Times New Roman"/>
          <w:sz w:val="16"/>
        </w:rPr>
        <w:t xml:space="preserve"> Secretary Ray Mabus deserves credit for </w:t>
      </w:r>
      <w:r w:rsidRPr="00670712">
        <w:rPr>
          <w:rFonts w:ascii="Calibri" w:eastAsia="Calibri" w:hAnsi="Calibri" w:cs="Times New Roman"/>
          <w:b/>
          <w:u w:val="single"/>
        </w:rPr>
        <w:t>increasing the use of a promising new energy source — advanced biofuels. There’s a reason he picked biofuels: They offer a long-term reliable energy source to power a fleet of ships and fuel-thirsty aircraft that has several military advantages. The algae, switchgrass, wood waste and other sources are renewable. The resulting biofuel can be produced domestically and just dropped in to existing aircraft, ships and vehicles without expensive engine modifications. How well have they worked? The Navy has successfully tested nearly all of its ships and aircraft on biofuel blends — including an F-18 fighter flying at twice the speed of sound and a ship moving at 50 knots. It will soon conduct its largest biofuels test ever.</w:t>
      </w:r>
    </w:p>
    <w:p w:rsidR="00764D11" w:rsidRPr="00670712" w:rsidRDefault="00764D11" w:rsidP="00764D11">
      <w:pPr>
        <w:contextualSpacing/>
        <w:rPr>
          <w:rFonts w:ascii="Calibri" w:eastAsia="Calibri" w:hAnsi="Calibri" w:cs="Times New Roman"/>
          <w:b/>
          <w:u w:val="single"/>
        </w:rPr>
      </w:pPr>
    </w:p>
    <w:p w:rsidR="00764D11" w:rsidRDefault="00764D11" w:rsidP="00764D11">
      <w:pPr>
        <w:pStyle w:val="Heading3"/>
      </w:pPr>
      <w:r>
        <w:lastRenderedPageBreak/>
        <w:t xml:space="preserve">Solvency – Efficiency </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Algae biofuels are clean, efficient, and don’t trade off with food production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Spross, 13</w:t>
      </w:r>
      <w:r w:rsidRPr="00670712">
        <w:rPr>
          <w:rFonts w:ascii="Calibri" w:eastAsia="Calibri" w:hAnsi="Calibri" w:cs="Times New Roman"/>
        </w:rPr>
        <w:t xml:space="preserve"> [Jeff, reporter and video editor for ThinkProgress.org, “How Algae Could Create Better, More Efficient Gasoline </w:t>
      </w:r>
      <w:proofErr w:type="gramStart"/>
      <w:r w:rsidRPr="00670712">
        <w:rPr>
          <w:rFonts w:ascii="Calibri" w:eastAsia="Calibri" w:hAnsi="Calibri" w:cs="Times New Roman"/>
        </w:rPr>
        <w:t>Than</w:t>
      </w:r>
      <w:proofErr w:type="gramEnd"/>
      <w:r w:rsidRPr="00670712">
        <w:rPr>
          <w:rFonts w:ascii="Calibri" w:eastAsia="Calibri" w:hAnsi="Calibri" w:cs="Times New Roman"/>
        </w:rPr>
        <w:t xml:space="preserve"> Corn,” ThinkProgress, 9/23, </w:t>
      </w:r>
      <w:hyperlink r:id="rId78" w:history="1">
        <w:r w:rsidRPr="00670712">
          <w:rPr>
            <w:rFonts w:ascii="Calibri" w:eastAsia="Calibri" w:hAnsi="Calibri" w:cs="Times New Roman"/>
          </w:rPr>
          <w:t>http://thinkprogress.org/climate/2013/09/23/2665541/algae-biofuels-study/</w:t>
        </w:r>
      </w:hyperlink>
      <w:r w:rsidRPr="00670712">
        <w:rPr>
          <w:rFonts w:ascii="Calibri" w:eastAsia="Calibri" w:hAnsi="Calibri" w:cs="Times New Roman"/>
        </w:rPr>
        <w:t xml:space="preserve">] Sussman </w:t>
      </w:r>
    </w:p>
    <w:p w:rsidR="00764D11" w:rsidRPr="00670712" w:rsidRDefault="00764D11" w:rsidP="00764D11">
      <w:pPr>
        <w:rPr>
          <w:rFonts w:ascii="Calibri" w:eastAsia="Calibri" w:hAnsi="Calibri" w:cs="Times New Roman"/>
          <w:b/>
          <w:u w:val="single"/>
        </w:rPr>
      </w:pPr>
      <w:r w:rsidRPr="00BC3387">
        <w:rPr>
          <w:rFonts w:ascii="Calibri" w:eastAsia="Calibri" w:hAnsi="Calibri" w:cs="Times New Roman"/>
          <w:sz w:val="16"/>
        </w:rPr>
        <w:t xml:space="preserve">A few other things worth mentioning: One, </w:t>
      </w:r>
      <w:r w:rsidRPr="00670712">
        <w:rPr>
          <w:rFonts w:ascii="Calibri" w:eastAsia="Calibri" w:hAnsi="Calibri" w:cs="Times New Roman"/>
          <w:b/>
          <w:u w:val="single"/>
        </w:rPr>
        <w:t>like cellulosic biofuels, which use crop waste, switchgrass, wood chips, and the like, algae-based biofuels’ feedstocks don’t compete with food supplies. That avoids the worst second-order effect of traditional corn-based biofuel</w:t>
      </w:r>
      <w:r w:rsidRPr="00BC3387">
        <w:rPr>
          <w:rFonts w:ascii="Calibri" w:eastAsia="Calibri" w:hAnsi="Calibri" w:cs="Times New Roman"/>
          <w:sz w:val="16"/>
        </w:rPr>
        <w:t xml:space="preserve">. Two, </w:t>
      </w:r>
      <w:r w:rsidRPr="00670712">
        <w:rPr>
          <w:rFonts w:ascii="Calibri" w:eastAsia="Calibri" w:hAnsi="Calibri" w:cs="Times New Roman"/>
          <w:b/>
          <w:u w:val="single"/>
        </w:rPr>
        <w:t>algae biofuels’ EROI may go higher, while petroleum fuels’ may go lower. The latter used to be at a stratospheric 100 or above, but that dropped precipitously as humanity tapped out the planet’s easy-to-reach oil reserves. Now we’re going after unconventional oils in shale, tar sands, the Arctic, and the like, which require far larger expenditures of energy and technological prowess to reach.</w:t>
      </w:r>
      <w:r w:rsidRPr="00BC3387">
        <w:rPr>
          <w:rFonts w:ascii="Calibri" w:eastAsia="Calibri" w:hAnsi="Calibri" w:cs="Times New Roman"/>
          <w:sz w:val="16"/>
        </w:rPr>
        <w:t xml:space="preserve"> Meanwhile, the study’s projections for full-scale algae biofuel production only covered the next five years. So </w:t>
      </w:r>
      <w:proofErr w:type="gramStart"/>
      <w:r w:rsidRPr="00BC3387">
        <w:rPr>
          <w:rFonts w:ascii="Calibri" w:eastAsia="Calibri" w:hAnsi="Calibri" w:cs="Times New Roman"/>
          <w:sz w:val="16"/>
        </w:rPr>
        <w:t>it’s</w:t>
      </w:r>
      <w:proofErr w:type="gramEnd"/>
      <w:r w:rsidRPr="00BC3387">
        <w:rPr>
          <w:rFonts w:ascii="Calibri" w:eastAsia="Calibri" w:hAnsi="Calibri" w:cs="Times New Roman"/>
          <w:sz w:val="16"/>
        </w:rPr>
        <w:t xml:space="preserve"> </w:t>
      </w:r>
      <w:r w:rsidRPr="00670712">
        <w:rPr>
          <w:rFonts w:ascii="Calibri" w:eastAsia="Calibri" w:hAnsi="Calibri" w:cs="Times New Roman"/>
          <w:b/>
          <w:u w:val="single"/>
        </w:rPr>
        <w:t>EROI will likely keep going up as technology and processes keep improving. It may not be long before the two ratios equal out, further solidifying algae biofuels preferability to traditional gasoline and diesel</w:t>
      </w:r>
      <w:r w:rsidRPr="00BC3387">
        <w:rPr>
          <w:rFonts w:ascii="Calibri" w:eastAsia="Calibri" w:hAnsi="Calibri" w:cs="Times New Roman"/>
          <w:sz w:val="16"/>
        </w:rPr>
        <w:t xml:space="preserve">. (It’s also worth mentioning that the EROI for wind and solar already far outstrips both biofuels and petroleum fuels.) Three, one thing the study’s analysis of life cycle GHG emissions didn’t account for is land use. That matters for biofuels, because natural forests and grasslands store more carbon dioxide than cropland. So beyond running the equipment and generating the power needed for production, making traditional biofuels adds carbon to the atmosphere just by converting land. But this also highlights </w:t>
      </w:r>
      <w:r w:rsidRPr="00670712">
        <w:rPr>
          <w:rFonts w:ascii="Calibri" w:eastAsia="Calibri" w:hAnsi="Calibri" w:cs="Times New Roman"/>
          <w:b/>
          <w:u w:val="single"/>
        </w:rPr>
        <w:t>another advantage of algae biofuels: the algae can be grown on marginal land that’s already not doing anything much to take carbon out of the atmosphere. Sapphire Energy’s set up, for instance, is out in the middle of the New Mexico desert</w:t>
      </w:r>
      <w:r w:rsidRPr="00BC3387">
        <w:rPr>
          <w:rFonts w:ascii="Calibri" w:eastAsia="Calibri" w:hAnsi="Calibri" w:cs="Times New Roman"/>
          <w:sz w:val="16"/>
        </w:rPr>
        <w:t xml:space="preserve">. So adding in the land use factor is unlikely to change algae biofuels’ advantage in terms of GHG emissions. Finally, </w:t>
      </w:r>
      <w:r w:rsidRPr="00670712">
        <w:rPr>
          <w:rFonts w:ascii="Calibri" w:eastAsia="Calibri" w:hAnsi="Calibri" w:cs="Times New Roman"/>
          <w:b/>
          <w:u w:val="single"/>
        </w:rPr>
        <w:t>the biocrude produced from algae is similar enough to traditional crude that it can be dropped into the refining process with few tweaks. So it could be scaled up into a major American fuel source with little change to our current infrastructure. It’s also cleaner, meaning refineries would be saved the effort and costs they currently spend getting thing silk sulfur and heavy metals out of oil.</w:t>
      </w:r>
    </w:p>
    <w:p w:rsidR="00BC3387" w:rsidRDefault="00BC3387" w:rsidP="00BC3387"/>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meet US transportation needs, lower emissions, and boost the economy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Worldwatch Institute, 6</w:t>
      </w:r>
      <w:r w:rsidRPr="00670712">
        <w:rPr>
          <w:rFonts w:ascii="Calibri" w:eastAsia="Calibri" w:hAnsi="Calibri" w:cs="Times New Roman"/>
        </w:rPr>
        <w:t xml:space="preserve"> [The Worldwatch Institute is an independent research organization that focuses on innovative solutions to global environmental, resource, and economic issues, “American Energy </w:t>
      </w:r>
      <w:proofErr w:type="gramStart"/>
      <w:r w:rsidRPr="00670712">
        <w:rPr>
          <w:rFonts w:ascii="Calibri" w:eastAsia="Calibri" w:hAnsi="Calibri" w:cs="Times New Roman"/>
        </w:rPr>
        <w:t>The</w:t>
      </w:r>
      <w:proofErr w:type="gramEnd"/>
      <w:r w:rsidRPr="00670712">
        <w:rPr>
          <w:rFonts w:ascii="Calibri" w:eastAsia="Calibri" w:hAnsi="Calibri" w:cs="Times New Roman"/>
        </w:rPr>
        <w:t xml:space="preserve"> Renewable Path to Energy Security,” Center for American Progress, </w:t>
      </w:r>
      <w:hyperlink r:id="rId79" w:history="1">
        <w:r w:rsidRPr="00670712">
          <w:rPr>
            <w:rFonts w:ascii="Calibri" w:eastAsia="Calibri" w:hAnsi="Calibri" w:cs="Times New Roman"/>
          </w:rPr>
          <w:t>http://www.worldwatch.org/files/pdf/AmericanEnergy.pdf</w:t>
        </w:r>
      </w:hyperlink>
      <w:r w:rsidRPr="00670712">
        <w:rPr>
          <w:rFonts w:ascii="Calibri" w:eastAsia="Calibri" w:hAnsi="Calibri" w:cs="Times New Roman"/>
        </w:rPr>
        <w:t>] Sussman</w:t>
      </w:r>
    </w:p>
    <w:p w:rsidR="00764D11" w:rsidRPr="00670712" w:rsidRDefault="00764D11" w:rsidP="00764D11">
      <w:pPr>
        <w:rPr>
          <w:rFonts w:ascii="Calibri" w:eastAsia="Calibri" w:hAnsi="Calibri" w:cs="Times New Roman"/>
          <w:b/>
          <w:u w:val="single"/>
        </w:rPr>
      </w:pPr>
      <w:r w:rsidRPr="00670712">
        <w:rPr>
          <w:rFonts w:ascii="Calibri" w:eastAsia="Calibri" w:hAnsi="Calibri" w:cs="Times New Roman"/>
          <w:b/>
          <w:u w:val="single"/>
        </w:rPr>
        <w:t>Liquid fuels derived from crops and agricultural wastes are poised to play a large role in meeting U.S. transportation energy needs. In addition to burning more cleanly than conventional fuels, biofuels are renewable and can be produced in every U.S. state. And, more than any other renewable energy source, biofuels can reduce dependence on imported oil, the vast majority of which is used for transportation. Production of biofuels also creates jobs and income in rural communities. A typical 40 million gallon per-year ethanol plant can provide a onetime boost of $140 million to the local economy. Once built, the plant increases annual direct spending in the community while providing jobs throughout the economy</w:t>
      </w:r>
      <w:r w:rsidRPr="00BC3387">
        <w:rPr>
          <w:rFonts w:ascii="Calibri" w:eastAsia="Calibri" w:hAnsi="Calibri" w:cs="Times New Roman"/>
          <w:sz w:val="16"/>
        </w:rPr>
        <w:t xml:space="preserve">. Ethanol—a form of alcohol—is the predominant biofuel in use today. The United States and Brazil </w:t>
      </w:r>
      <w:r w:rsidRPr="00BC3387">
        <w:rPr>
          <w:rFonts w:ascii="Calibri" w:eastAsia="Calibri" w:hAnsi="Calibri" w:cs="Times New Roman"/>
          <w:sz w:val="16"/>
        </w:rPr>
        <w:lastRenderedPageBreak/>
        <w:t xml:space="preserve">together produce about 90 percent of global fuel ethanol. Sugar cane-based ethanol accounts for approximately 40 percent of Brazil’s non-diesel automotive fuel. </w:t>
      </w:r>
      <w:r w:rsidRPr="00670712">
        <w:rPr>
          <w:rFonts w:ascii="Calibri" w:eastAsia="Calibri" w:hAnsi="Calibri" w:cs="Times New Roman"/>
          <w:b/>
          <w:u w:val="single"/>
        </w:rPr>
        <w:t>In 2006, the United States passed Brazil to become the world’s largest producer</w:t>
      </w:r>
      <w:r w:rsidRPr="00BC3387">
        <w:rPr>
          <w:rFonts w:ascii="Calibri" w:eastAsia="Calibri" w:hAnsi="Calibri" w:cs="Times New Roman"/>
          <w:sz w:val="16"/>
        </w:rPr>
        <w:t xml:space="preserve">. America’s reliance on ethanol has grown rapidly in recent years, and in 2005, ethanol provided just over 2 percent of U.S. motor vehicle fuel. While higher shares are used in the Midwestern grain-producing states where the industry is centered, </w:t>
      </w:r>
      <w:r w:rsidRPr="00670712">
        <w:rPr>
          <w:rFonts w:ascii="Calibri" w:eastAsia="Calibri" w:hAnsi="Calibri" w:cs="Times New Roman"/>
          <w:b/>
          <w:u w:val="single"/>
        </w:rPr>
        <w:t xml:space="preserve">ethanol production and use are expanding across the nation. Currently, most U.S. fuel biofuels ethanol is made from corn, the country’s largest crop, ensuring a strong basis of support among U.S. farmers and agricultural processors. Other </w:t>
      </w:r>
      <w:proofErr w:type="gramStart"/>
      <w:r w:rsidRPr="00670712">
        <w:rPr>
          <w:rFonts w:ascii="Calibri" w:eastAsia="Calibri" w:hAnsi="Calibri" w:cs="Times New Roman"/>
          <w:b/>
          <w:u w:val="single"/>
        </w:rPr>
        <w:t>feedstock include</w:t>
      </w:r>
      <w:proofErr w:type="gramEnd"/>
      <w:r w:rsidRPr="00670712">
        <w:rPr>
          <w:rFonts w:ascii="Calibri" w:eastAsia="Calibri" w:hAnsi="Calibri" w:cs="Times New Roman"/>
          <w:b/>
          <w:u w:val="single"/>
        </w:rPr>
        <w:t xml:space="preserve"> sorghum, brewery wastes, and cheese whey</w:t>
      </w:r>
      <w:r w:rsidRPr="00BC3387">
        <w:rPr>
          <w:rFonts w:ascii="Calibri" w:eastAsia="Calibri" w:hAnsi="Calibri" w:cs="Times New Roman"/>
          <w:sz w:val="16"/>
        </w:rPr>
        <w:t xml:space="preserve">. Ethanol can be blended at low concentrations as a fuel oxygenate and has been the principal replacement for MTBE (a fuel additive that is being phased out because it is a suspected carcinogen). As of early 2006, ethanol was mixed into at least 30 percent of U.S. gasoline. </w:t>
      </w:r>
      <w:r w:rsidRPr="00670712">
        <w:rPr>
          <w:rFonts w:ascii="Calibri" w:eastAsia="Calibri" w:hAnsi="Calibri" w:cs="Times New Roman"/>
          <w:b/>
          <w:u w:val="single"/>
        </w:rPr>
        <w:t>The most common blend is 10 percent ethanol, known as E10, which can successfully fuel all types of vehicles and engines that require gasoline. Ethanol is also used in higher concentrations up to E85 in a new generation of “ﬂexible-fuel” vehicles that have slight engine modiﬁcations.</w:t>
      </w:r>
    </w:p>
    <w:p w:rsidR="00764D11" w:rsidRDefault="00764D11" w:rsidP="00764D11">
      <w:pPr>
        <w:pStyle w:val="Heading3"/>
      </w:pPr>
      <w:r>
        <w:lastRenderedPageBreak/>
        <w:t xml:space="preserve">Solvency – Energy Security </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The move towards cellulosic ethanol is crucial in the fight for energy security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Griffin and Lave, 6</w:t>
      </w:r>
      <w:r w:rsidRPr="00670712">
        <w:rPr>
          <w:rFonts w:ascii="Calibri" w:eastAsia="Calibri" w:hAnsi="Calibri" w:cs="Times New Roman"/>
        </w:rPr>
        <w:t xml:space="preserve"> [Michael Griffin is Executive Director of the Green Design Institute and Lester Lave is Professor of Economics at the Tepper School of Business, Carnegie Mellon University, “Cellulosic Ethanol in an Oil and Carbon Constrained World,” The Aspen Institute </w:t>
      </w:r>
      <w:hyperlink r:id="rId80" w:history="1">
        <w:r w:rsidRPr="00670712">
          <w:rPr>
            <w:rFonts w:ascii="Calibri" w:eastAsia="Calibri" w:hAnsi="Calibri" w:cs="Times New Roman"/>
          </w:rPr>
          <w:t>http://www.aspeninstitute.org/policy-work/energy-environment/our-policy-work/ethanol</w:t>
        </w:r>
      </w:hyperlink>
      <w:r w:rsidRPr="00670712">
        <w:rPr>
          <w:rFonts w:ascii="Calibri" w:eastAsia="Calibri" w:hAnsi="Calibri" w:cs="Times New Roman"/>
        </w:rPr>
        <w:t>] Sussman</w:t>
      </w:r>
    </w:p>
    <w:p w:rsidR="00764D11" w:rsidRPr="00670712" w:rsidRDefault="00764D11" w:rsidP="00764D11">
      <w:pPr>
        <w:rPr>
          <w:rFonts w:ascii="Calibri" w:eastAsia="Calibri" w:hAnsi="Calibri" w:cs="Times New Roman"/>
          <w:b/>
          <w:u w:val="single"/>
        </w:rPr>
      </w:pPr>
      <w:r w:rsidRPr="007A24BE">
        <w:rPr>
          <w:rFonts w:ascii="Calibri" w:eastAsia="Calibri" w:hAnsi="Calibri" w:cs="Times New Roman"/>
          <w:sz w:val="16"/>
        </w:rPr>
        <w:t xml:space="preserve">How do we get there from here? </w:t>
      </w:r>
      <w:r w:rsidRPr="00670712">
        <w:rPr>
          <w:rFonts w:ascii="Calibri" w:eastAsia="Calibri" w:hAnsi="Calibri" w:cs="Times New Roman"/>
          <w:b/>
          <w:u w:val="single"/>
        </w:rPr>
        <w:t>The first step in an orderly transition to a sustainable ethanol fuel supply is an increase in the production of corn ethanol</w:t>
      </w:r>
      <w:r w:rsidRPr="007A24BE">
        <w:rPr>
          <w:rFonts w:ascii="Calibri" w:eastAsia="Calibri" w:hAnsi="Calibri" w:cs="Times New Roman"/>
          <w:sz w:val="16"/>
        </w:rPr>
        <w:t xml:space="preserve">. Even given a four-year lead time for development and construction of plants, corn ethanol could increase production more rapidly than envisioned by EPAct. Potentially, </w:t>
      </w:r>
      <w:r w:rsidRPr="00670712">
        <w:rPr>
          <w:rFonts w:ascii="Calibri" w:eastAsia="Calibri" w:hAnsi="Calibri" w:cs="Times New Roman"/>
          <w:b/>
          <w:u w:val="single"/>
        </w:rPr>
        <w:t>corn ethanol could provide as much as 14 billion gallons of ethanol. Building facilities to transform corn into ethanol helps develop the use of ethanol, paving the way for cellulosic ethanol in the future. The corn facilities can be fitted with a new “front end” at some future time to handle cellulosics, corn stalks and leaves, and switchgrass. The resulting ethanol is identical, regardless of the feedstock, so integrating more corn ethanol into the fuel supply is moving in the right direction</w:t>
      </w:r>
      <w:r w:rsidRPr="007A24BE">
        <w:rPr>
          <w:rFonts w:ascii="Calibri" w:eastAsia="Calibri" w:hAnsi="Calibri" w:cs="Times New Roman"/>
          <w:sz w:val="16"/>
        </w:rPr>
        <w:t xml:space="preserve">. We envision a policy that could maximize this production. The second step is encouraging imports of ethanol from Brazil and other Latin American countries. Although American agriculture will certainly want to protect its grip on the ethanol market, we need to use more ethanol than can reasonably be produced from corn, and creative policies can assure that imported ethanol displaces gasoline and not corn ethanol. Imports can help create an even larger market that American farmers can eventually serve with energy crops and cellulosic ethanol. The US would get the immediate benefits of using an alternative fuel, as well as shifting payments for imported energy from oil exporting countries to the less developed countries of our hemisphere, with all of the concomitant foreign policy benefits. The third step is </w:t>
      </w:r>
      <w:r w:rsidRPr="00670712">
        <w:rPr>
          <w:rFonts w:ascii="Calibri" w:eastAsia="Calibri" w:hAnsi="Calibri" w:cs="Times New Roman"/>
          <w:b/>
          <w:u w:val="single"/>
        </w:rPr>
        <w:t>shifting ethanol production from corn to switchgrass. To realize this potential, we need to reenergize the stalled R&amp;D effort on cellulosic ethanol</w:t>
      </w:r>
      <w:r w:rsidRPr="007A24BE">
        <w:rPr>
          <w:rFonts w:ascii="Calibri" w:eastAsia="Calibri" w:hAnsi="Calibri" w:cs="Times New Roman"/>
          <w:sz w:val="16"/>
        </w:rPr>
        <w:t xml:space="preserve">. A small pilot plant was built at the National Renewable Energy Laboratory years ago, with little progress since then. At this point there are no commercial plants producing cellulosic ethanol. </w:t>
      </w:r>
      <w:r w:rsidRPr="00670712">
        <w:rPr>
          <w:rFonts w:ascii="Calibri" w:eastAsia="Calibri" w:hAnsi="Calibri" w:cs="Times New Roman"/>
          <w:b/>
          <w:u w:val="single"/>
        </w:rPr>
        <w:t>An aggressive plan is needed to move the current best concepts to pilot and then full-scale production. The near term goal should be set so that we (1) rapidly reduce our dependence on petroleum and (2) move toward the development of cellulosic ethanol. The ultimate endpoint in the amount of ethanol integration into the US fuel supply will simply be determined by developments in crop yields, cellulosic processing technology, and oil prices</w:t>
      </w:r>
      <w:r w:rsidRPr="007A24BE">
        <w:rPr>
          <w:rFonts w:ascii="Calibri" w:eastAsia="Calibri" w:hAnsi="Calibri" w:cs="Times New Roman"/>
          <w:sz w:val="16"/>
        </w:rPr>
        <w:t xml:space="preserve">. If switchgrass yields and ethanol production efficiency exceed the modest levels used in this discussion, choices can be made to increase production or to diminish the ethanol footprint. </w:t>
      </w:r>
      <w:r w:rsidRPr="00670712">
        <w:rPr>
          <w:rFonts w:ascii="Calibri" w:eastAsia="Calibri" w:hAnsi="Calibri" w:cs="Times New Roman"/>
          <w:b/>
          <w:u w:val="single"/>
        </w:rPr>
        <w:t>Oil at $60 per barrel, climate change and other environmental problems, excessive production of corn, the need to protect our farmland and strengthen our rural economy, and a foreign policy constrained by the need to protect our oil supply all point toward cellulosic ethanol as the principal source of our motor vehicle fuel in the future. There are many benefits, few costs, and no need to make expensive, irreversible commitments. This is a policy that makes sense and should be pursued with vigor.</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Experts agree US biodiesel production helps alleviate oil dependence, lower emissions, and support the economy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NBB, 12</w:t>
      </w:r>
      <w:r w:rsidRPr="00670712">
        <w:rPr>
          <w:rFonts w:ascii="Calibri" w:eastAsia="Calibri" w:hAnsi="Calibri" w:cs="Times New Roman"/>
        </w:rPr>
        <w:t xml:space="preserve"> [National Biodiesel Board, “Biodiesel protects US energy security,” Western Farm Press, 2/9, </w:t>
      </w:r>
      <w:hyperlink r:id="rId81" w:history="1">
        <w:r w:rsidRPr="00670712">
          <w:rPr>
            <w:rFonts w:ascii="Calibri" w:eastAsia="Calibri" w:hAnsi="Calibri" w:cs="Times New Roman"/>
          </w:rPr>
          <w:t>http://westernfarmpress.com/government/biodiesel-protects-us-energy-security</w:t>
        </w:r>
      </w:hyperlink>
      <w:r w:rsidRPr="00670712">
        <w:rPr>
          <w:rFonts w:ascii="Calibri" w:eastAsia="Calibri" w:hAnsi="Calibri" w:cs="Times New Roman"/>
        </w:rPr>
        <w:t>] Sussman</w:t>
      </w:r>
    </w:p>
    <w:p w:rsidR="00764D11" w:rsidRPr="007A24BE" w:rsidRDefault="00764D11" w:rsidP="00764D11">
      <w:pPr>
        <w:rPr>
          <w:rFonts w:ascii="Calibri" w:eastAsia="Calibri" w:hAnsi="Calibri" w:cs="Times New Roman"/>
          <w:sz w:val="16"/>
        </w:rPr>
      </w:pPr>
      <w:r w:rsidRPr="007A24BE">
        <w:rPr>
          <w:rFonts w:ascii="Calibri" w:eastAsia="Calibri" w:hAnsi="Calibri" w:cs="Times New Roman"/>
          <w:sz w:val="16"/>
        </w:rPr>
        <w:t>Experts from the U.S. and Canada called for increased usage of</w:t>
      </w:r>
      <w:r w:rsidRPr="00670712">
        <w:rPr>
          <w:rFonts w:ascii="Calibri" w:eastAsia="Calibri" w:hAnsi="Calibri" w:cs="Times New Roman"/>
          <w:b/>
          <w:u w:val="single"/>
        </w:rPr>
        <w:t xml:space="preserve"> biodiesel i</w:t>
      </w:r>
      <w:r w:rsidRPr="007A24BE">
        <w:rPr>
          <w:rFonts w:ascii="Calibri" w:eastAsia="Calibri" w:hAnsi="Calibri" w:cs="Times New Roman"/>
          <w:sz w:val="16"/>
        </w:rPr>
        <w:t xml:space="preserve">n North America, saying the sustainable transportation fuel </w:t>
      </w:r>
      <w:r w:rsidRPr="00670712">
        <w:rPr>
          <w:rFonts w:ascii="Calibri" w:eastAsia="Calibri" w:hAnsi="Calibri" w:cs="Times New Roman"/>
          <w:b/>
          <w:u w:val="single"/>
        </w:rPr>
        <w:t>protects the continent’s energy security and augments the food supply of the entire world, while providing a positive impact on climate change</w:t>
      </w:r>
      <w:r w:rsidRPr="007A24BE">
        <w:rPr>
          <w:rFonts w:ascii="Calibri" w:eastAsia="Calibri" w:hAnsi="Calibri" w:cs="Times New Roman"/>
          <w:sz w:val="16"/>
        </w:rPr>
        <w:t xml:space="preserve">. The scientists, academics and economic analysts gathered in Orlando for the “Sustainability Symposium on Renewable and Transportation Fuels,” part of the National Biodiesel Conference and Expo and organized by the </w:t>
      </w:r>
      <w:r w:rsidRPr="007A24BE">
        <w:rPr>
          <w:rFonts w:ascii="Calibri" w:eastAsia="Calibri" w:hAnsi="Calibri" w:cs="Times New Roman"/>
          <w:sz w:val="16"/>
        </w:rPr>
        <w:lastRenderedPageBreak/>
        <w:t xml:space="preserve">United States Department of Agriculture (USDA) and the U.S. Department of Energy (DOE). </w:t>
      </w:r>
      <w:r w:rsidRPr="00670712">
        <w:rPr>
          <w:rFonts w:ascii="Calibri" w:eastAsia="Calibri" w:hAnsi="Calibri" w:cs="Times New Roman"/>
          <w:b/>
          <w:u w:val="single"/>
        </w:rPr>
        <w:t>Central to the discussions</w:t>
      </w:r>
      <w:r w:rsidRPr="007A24BE">
        <w:rPr>
          <w:rFonts w:ascii="Calibri" w:eastAsia="Calibri" w:hAnsi="Calibri" w:cs="Times New Roman"/>
          <w:sz w:val="16"/>
        </w:rPr>
        <w:t xml:space="preserve"> at the day-long conference </w:t>
      </w:r>
      <w:r w:rsidRPr="00670712">
        <w:rPr>
          <w:rFonts w:ascii="Calibri" w:eastAsia="Calibri" w:hAnsi="Calibri" w:cs="Times New Roman"/>
          <w:b/>
          <w:u w:val="single"/>
        </w:rPr>
        <w:t>was biodiesel’s ability to alleviate dependence on foreign oil, a dependence that threatens national security and is subject to the uncertainty produced by the world’s most politically unstable regions. According to the Economist Magazine, the U.S. paid approximately $125 billion more for oil imports in 2011 than it did in 2010 because of unrest in the Middle East. The result, argued Energy Victory author Robert Zubrin, PhD., is that the United States’ foreign policy is largely driven by a thirst for oil in countries that are considered unfriendly to American interests</w:t>
      </w:r>
      <w:r w:rsidRPr="007A24BE">
        <w:rPr>
          <w:rFonts w:ascii="Calibri" w:eastAsia="Calibri" w:hAnsi="Calibri" w:cs="Times New Roman"/>
          <w:sz w:val="16"/>
        </w:rPr>
        <w:t>. “In the early 1970s, we imported less than a third of our oil and the total cost was less than five percent of our defense budget,” Zubrin said. “Today, we are 60 percent dependent on imported oil and spend more on imported oil than we spend on national defense.</w:t>
      </w:r>
      <w:r w:rsidRPr="007A24BE">
        <w:rPr>
          <w:rFonts w:ascii="MS Gothic" w:eastAsia="MS Gothic" w:hAnsi="MS Gothic" w:cs="MS Gothic" w:hint="eastAsia"/>
          <w:sz w:val="16"/>
        </w:rPr>
        <w:t> </w:t>
      </w:r>
      <w:r w:rsidRPr="007A24BE">
        <w:rPr>
          <w:rFonts w:ascii="Calibri" w:eastAsia="Calibri" w:hAnsi="Calibri"/>
          <w:sz w:val="16"/>
        </w:rPr>
        <w:t>“</w:t>
      </w:r>
      <w:r w:rsidRPr="00670712">
        <w:rPr>
          <w:rFonts w:ascii="Calibri" w:eastAsia="Calibri" w:hAnsi="Calibri" w:cs="Times New Roman"/>
          <w:b/>
          <w:u w:val="single"/>
        </w:rPr>
        <w:t>It’s a disaster waiting to happen</w:t>
      </w:r>
      <w:r w:rsidRPr="007A24BE">
        <w:rPr>
          <w:rFonts w:ascii="Calibri" w:eastAsia="Calibri" w:hAnsi="Calibri" w:cs="Times New Roman"/>
          <w:sz w:val="16"/>
        </w:rPr>
        <w:t>,</w:t>
      </w:r>
      <w:r w:rsidRPr="007A24BE">
        <w:rPr>
          <w:rFonts w:ascii="Calibri" w:eastAsia="Calibri" w:hAnsi="Calibri"/>
          <w:sz w:val="16"/>
        </w:rPr>
        <w:t>”</w:t>
      </w:r>
      <w:r w:rsidRPr="007A24BE">
        <w:rPr>
          <w:rFonts w:ascii="Calibri" w:eastAsia="Calibri" w:hAnsi="Calibri" w:cs="Times New Roman"/>
          <w:sz w:val="16"/>
        </w:rPr>
        <w:t xml:space="preserve"> he said. Other panelists noted that a </w:t>
      </w:r>
      <w:r w:rsidRPr="00670712">
        <w:rPr>
          <w:rFonts w:ascii="Calibri" w:eastAsia="Calibri" w:hAnsi="Calibri" w:cs="Times New Roman"/>
          <w:b/>
          <w:u w:val="single"/>
        </w:rPr>
        <w:t>lack of an effective energy policy also weakens the nation’s economic recovery</w:t>
      </w:r>
      <w:r w:rsidRPr="007A24BE">
        <w:rPr>
          <w:rFonts w:ascii="Calibri" w:eastAsia="Calibri" w:hAnsi="Calibri" w:cs="Times New Roman"/>
          <w:sz w:val="16"/>
        </w:rPr>
        <w:t>, calling for</w:t>
      </w:r>
      <w:r w:rsidRPr="00670712">
        <w:rPr>
          <w:rFonts w:ascii="Calibri" w:eastAsia="Calibri" w:hAnsi="Calibri" w:cs="Times New Roman"/>
          <w:b/>
          <w:u w:val="single"/>
        </w:rPr>
        <w:t xml:space="preserve"> increased usage of renewable fuels</w:t>
      </w:r>
      <w:r w:rsidRPr="007A24BE">
        <w:rPr>
          <w:rFonts w:ascii="Calibri" w:eastAsia="Calibri" w:hAnsi="Calibri" w:cs="Times New Roman"/>
          <w:sz w:val="16"/>
        </w:rPr>
        <w:t xml:space="preserve"> that </w:t>
      </w:r>
      <w:r w:rsidRPr="00670712">
        <w:rPr>
          <w:rFonts w:ascii="Calibri" w:eastAsia="Calibri" w:hAnsi="Calibri" w:cs="Times New Roman"/>
          <w:b/>
          <w:u w:val="single"/>
        </w:rPr>
        <w:t>provide an important alternative to petroleum and support tens of thousands of domestic jobs.</w:t>
      </w:r>
      <w:r w:rsidRPr="00670712">
        <w:rPr>
          <w:rFonts w:ascii="MS Gothic" w:eastAsia="MS Gothic" w:hAnsi="MS Gothic" w:cs="MS Gothic" w:hint="eastAsia"/>
          <w:b/>
          <w:u w:val="single"/>
        </w:rPr>
        <w:t> </w:t>
      </w:r>
      <w:r w:rsidRPr="00670712">
        <w:rPr>
          <w:rFonts w:ascii="Calibri" w:eastAsia="Calibri" w:hAnsi="Calibri" w:cs="Times New Roman"/>
          <w:b/>
          <w:u w:val="single"/>
        </w:rPr>
        <w:t>Biodiesel is one of the more promising biofuels and the nation’s only commercially available advanced biofuel. In 2011, biodiesel production jumped by more than 300 percent, topping one billion gallons for the first time in the industry’s history. "Biofuels – particularly biodiesel – are a shining star within the declining U.S. manufacturing sector and provide significant economic, environmental, and energy security benefits</w:t>
      </w:r>
      <w:r w:rsidRPr="007A24BE">
        <w:rPr>
          <w:rFonts w:ascii="Calibri" w:eastAsia="Calibri" w:hAnsi="Calibri" w:cs="Times New Roman"/>
          <w:sz w:val="16"/>
        </w:rPr>
        <w:t xml:space="preserve">," according John Urbanchuk, a nationally recognized economic analyst. </w:t>
      </w:r>
      <w:r w:rsidRPr="00670712">
        <w:rPr>
          <w:rFonts w:ascii="Calibri" w:eastAsia="Calibri" w:hAnsi="Calibri" w:cs="Times New Roman"/>
          <w:b/>
          <w:u w:val="single"/>
        </w:rPr>
        <w:t>Central to biodiesel’s appeal is its positive impact on the environment when compared to other fuels</w:t>
      </w:r>
      <w:r w:rsidRPr="007A24BE">
        <w:rPr>
          <w:rFonts w:ascii="Calibri" w:eastAsia="Calibri" w:hAnsi="Calibri" w:cs="Times New Roman"/>
          <w:sz w:val="16"/>
        </w:rPr>
        <w:t xml:space="preserve">. The fuel reduces lifecycle greenhouse gases by as much as 89 percent, lowers particulate matter and reduces smog. </w:t>
      </w:r>
      <w:r w:rsidRPr="00670712">
        <w:rPr>
          <w:rFonts w:ascii="Calibri" w:eastAsia="Calibri" w:hAnsi="Calibri" w:cs="Times New Roman"/>
          <w:b/>
          <w:u w:val="single"/>
        </w:rPr>
        <w:t>Experts are being conservative when they quantify the numerous benefits of biodiesel.</w:t>
      </w:r>
      <w:r w:rsidRPr="007A24BE">
        <w:rPr>
          <w:rFonts w:ascii="Calibri" w:eastAsia="Calibri" w:hAnsi="Calibri" w:cs="Times New Roman"/>
          <w:sz w:val="16"/>
        </w:rPr>
        <w:t xml:space="preserve"> The lifecycle analysis used to quantify biodiesel’s emissions relative to petroleum, for instance, is very comprehensive. Nothing is left out, and many indirect emissions are included. Years ago, </w:t>
      </w:r>
      <w:r w:rsidRPr="00670712">
        <w:rPr>
          <w:rFonts w:ascii="Calibri" w:eastAsia="Calibri" w:hAnsi="Calibri" w:cs="Times New Roman"/>
          <w:b/>
          <w:u w:val="single"/>
        </w:rPr>
        <w:t>biofuel critics speculated that they could depict biofuels to be as bad as fossil fuel by adding such indirect emissions to biofuel analysis. Today, science is showing that biodiesel maintains a significant benefit, even when held to a higher standard than conventional fuels. “Biodiesel is the perfect example of liquid solar energy</w:t>
      </w:r>
      <w:r w:rsidRPr="007A24BE">
        <w:rPr>
          <w:rFonts w:ascii="Calibri" w:eastAsia="Calibri" w:hAnsi="Calibri" w:cs="Times New Roman"/>
          <w:sz w:val="16"/>
        </w:rPr>
        <w:t>,” said Kansas State University’s Richard Nelson. “</w:t>
      </w:r>
      <w:r w:rsidRPr="00670712">
        <w:rPr>
          <w:rFonts w:ascii="Calibri" w:eastAsia="Calibri" w:hAnsi="Calibri" w:cs="Times New Roman"/>
          <w:b/>
          <w:u w:val="single"/>
        </w:rPr>
        <w:t>Burning these fuels does not add net carbon to the atmosphere, because we end up burning biomass that is already part of the biosphere’s biogenic carbon cycle</w:t>
      </w:r>
      <w:r w:rsidRPr="007A24BE">
        <w:rPr>
          <w:rFonts w:ascii="Calibri" w:eastAsia="Calibri" w:hAnsi="Calibri" w:cs="Times New Roman"/>
          <w:sz w:val="16"/>
        </w:rPr>
        <w:t xml:space="preserve">.” Ultimately, biofuels fit well into a comprehensive energy policy, the experts said. They noted that </w:t>
      </w:r>
      <w:r w:rsidRPr="00670712">
        <w:rPr>
          <w:rFonts w:ascii="Calibri" w:eastAsia="Calibri" w:hAnsi="Calibri" w:cs="Times New Roman"/>
          <w:b/>
          <w:u w:val="single"/>
        </w:rPr>
        <w:t>a sustainable and cleaner energy source that boosts American jobs and displaces billions of gallons of petroleum can help guide the nation toward a more sensible energy policy and secure energy future</w:t>
      </w:r>
      <w:r w:rsidRPr="007A24BE">
        <w:rPr>
          <w:rFonts w:ascii="Calibri" w:eastAsia="Calibri" w:hAnsi="Calibri" w:cs="Times New Roman"/>
          <w:sz w:val="16"/>
        </w:rPr>
        <w:t>. "It is urgent that we reduce emissions lest we lose our ability to mitigate climate change as feedbacks amplify climate warming,” said Steven Mulkey, Ph.D. “</w:t>
      </w:r>
      <w:r w:rsidRPr="007A24BE">
        <w:rPr>
          <w:rFonts w:ascii="MS Gothic" w:eastAsia="MS Gothic" w:hAnsi="MS Gothic" w:cs="MS Gothic" w:hint="eastAsia"/>
          <w:sz w:val="16"/>
        </w:rPr>
        <w:t> </w:t>
      </w:r>
      <w:r w:rsidRPr="007A24BE">
        <w:rPr>
          <w:rFonts w:ascii="Calibri" w:eastAsia="Calibri" w:hAnsi="Calibri" w:cs="Times New Roman"/>
          <w:sz w:val="16"/>
        </w:rPr>
        <w:t xml:space="preserve">When managed sustainably, biofuels can be an important part of our transition to a low-emissions economy.” </w:t>
      </w:r>
    </w:p>
    <w:p w:rsidR="00764D11" w:rsidRPr="00670712" w:rsidRDefault="00764D11" w:rsidP="00764D11">
      <w:pPr>
        <w:keepNext/>
        <w:keepLines/>
        <w:pageBreakBefore/>
        <w:spacing w:before="40"/>
        <w:jc w:val="center"/>
        <w:outlineLvl w:val="2"/>
        <w:rPr>
          <w:rFonts w:ascii="Calibri" w:eastAsia="MS Gothic" w:hAnsi="Calibri" w:cs="Times New Roman"/>
          <w:b/>
          <w:sz w:val="32"/>
          <w:szCs w:val="24"/>
          <w:u w:val="single"/>
        </w:rPr>
      </w:pPr>
      <w:r w:rsidRPr="00670712">
        <w:rPr>
          <w:rFonts w:ascii="Calibri" w:eastAsia="MS Gothic" w:hAnsi="Calibri" w:cs="Times New Roman"/>
          <w:b/>
          <w:sz w:val="32"/>
          <w:szCs w:val="24"/>
          <w:u w:val="single"/>
        </w:rPr>
        <w:lastRenderedPageBreak/>
        <w:t>AT: Food Prices Turn</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have a minimal impact on food prices—their authors conflate their effects with alt causes like </w:t>
      </w:r>
      <w:proofErr w:type="gramStart"/>
      <w:r w:rsidRPr="00670712">
        <w:rPr>
          <w:rFonts w:ascii="Calibri" w:eastAsia="MS Gothic" w:hAnsi="Calibri" w:cs="Times New Roman"/>
          <w:b/>
          <w:bCs/>
          <w:iCs/>
          <w:sz w:val="26"/>
        </w:rPr>
        <w:t>ag</w:t>
      </w:r>
      <w:proofErr w:type="gramEnd"/>
      <w:r w:rsidRPr="00670712">
        <w:rPr>
          <w:rFonts w:ascii="Calibri" w:eastAsia="MS Gothic" w:hAnsi="Calibri" w:cs="Times New Roman"/>
          <w:b/>
          <w:bCs/>
          <w:iCs/>
          <w:sz w:val="26"/>
        </w:rPr>
        <w:t xml:space="preserve"> subsidies</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Madrigal, 8</w:t>
      </w:r>
      <w:r w:rsidRPr="00670712">
        <w:rPr>
          <w:rFonts w:ascii="Calibri" w:eastAsia="Calibri" w:hAnsi="Calibri" w:cs="Times New Roman"/>
        </w:rPr>
        <w:t xml:space="preserve"> [Alexis, deputy editor of TheAtlantic.com, where he also oversees the Technology Channel, “Don’t Blame Biofuels for Food Crisis,” Wired, 10/7, </w:t>
      </w:r>
      <w:hyperlink r:id="rId82" w:history="1">
        <w:r w:rsidRPr="00670712">
          <w:rPr>
            <w:rFonts w:ascii="Calibri" w:eastAsia="Calibri" w:hAnsi="Calibri" w:cs="Times New Roman"/>
          </w:rPr>
          <w:t>http://www.wired.com/2008/10/un-report-paint/</w:t>
        </w:r>
      </w:hyperlink>
      <w:r w:rsidRPr="00670712">
        <w:rPr>
          <w:rFonts w:ascii="Calibri" w:eastAsia="Calibri" w:hAnsi="Calibri" w:cs="Times New Roman"/>
        </w:rPr>
        <w:t>] Sussman</w:t>
      </w:r>
    </w:p>
    <w:p w:rsidR="00764D11" w:rsidRPr="007A24BE" w:rsidRDefault="00764D11" w:rsidP="00764D11">
      <w:pPr>
        <w:rPr>
          <w:rFonts w:ascii="Calibri" w:eastAsia="Calibri" w:hAnsi="Calibri" w:cs="Times New Roman"/>
          <w:sz w:val="16"/>
        </w:rPr>
      </w:pPr>
      <w:r w:rsidRPr="00670712">
        <w:rPr>
          <w:rFonts w:ascii="Calibri" w:eastAsia="Calibri" w:hAnsi="Calibri" w:cs="Times New Roman"/>
          <w:b/>
          <w:u w:val="single"/>
        </w:rPr>
        <w:t>Biofuels have contributed far less to rising food prices than previously estimated</w:t>
      </w:r>
      <w:r w:rsidRPr="007A24BE">
        <w:rPr>
          <w:rFonts w:ascii="Calibri" w:eastAsia="Calibri" w:hAnsi="Calibri" w:cs="Times New Roman"/>
          <w:sz w:val="16"/>
        </w:rPr>
        <w:t xml:space="preserve">, a new United Nations report’s data suggests. The State of Food and Agriculture 2008 projects that </w:t>
      </w:r>
      <w:r w:rsidRPr="00670712">
        <w:rPr>
          <w:rFonts w:ascii="Calibri" w:eastAsia="Calibri" w:hAnsi="Calibri" w:cs="Times New Roman"/>
          <w:b/>
          <w:u w:val="single"/>
        </w:rPr>
        <w:t xml:space="preserve">biofuels production only adds 15 percent to world food </w:t>
      </w:r>
      <w:proofErr w:type="gramStart"/>
      <w:r w:rsidRPr="00670712">
        <w:rPr>
          <w:rFonts w:ascii="Calibri" w:eastAsia="Calibri" w:hAnsi="Calibri" w:cs="Times New Roman"/>
          <w:b/>
          <w:u w:val="single"/>
        </w:rPr>
        <w:t>prices,</w:t>
      </w:r>
      <w:proofErr w:type="gramEnd"/>
      <w:r w:rsidRPr="00670712">
        <w:rPr>
          <w:rFonts w:ascii="Calibri" w:eastAsia="Calibri" w:hAnsi="Calibri" w:cs="Times New Roman"/>
          <w:b/>
          <w:u w:val="single"/>
        </w:rPr>
        <w:t xml:space="preserve"> and that despite rising ethanol capacity, overall food prices are headed down</w:t>
      </w:r>
      <w:r w:rsidRPr="007A24BE">
        <w:rPr>
          <w:rFonts w:ascii="Calibri" w:eastAsia="Calibri" w:hAnsi="Calibri" w:cs="Times New Roman"/>
          <w:sz w:val="16"/>
        </w:rPr>
        <w:t xml:space="preserve">. </w:t>
      </w:r>
      <w:r w:rsidRPr="00670712">
        <w:rPr>
          <w:rFonts w:ascii="Calibri" w:eastAsia="Calibri" w:hAnsi="Calibri" w:cs="Times New Roman"/>
          <w:b/>
          <w:u w:val="single"/>
        </w:rPr>
        <w:t>The slowing world economy combined with increased agricultural production, are cutting the prices of staples like wheat, sugar and vegetable oil. "Food prices have dropped significantly and will continue to drop,</w:t>
      </w:r>
      <w:r w:rsidRPr="007A24BE">
        <w:rPr>
          <w:rFonts w:ascii="Calibri" w:eastAsia="Calibri" w:hAnsi="Calibri" w:cs="Times New Roman"/>
          <w:sz w:val="16"/>
        </w:rPr>
        <w:t xml:space="preserve">" said Per Pinstrup-Andersen, a food economist at Cornell University, who was not an author of the U.N. report. "The reason for that is that </w:t>
      </w:r>
      <w:r w:rsidRPr="00670712">
        <w:rPr>
          <w:rFonts w:ascii="Calibri" w:eastAsia="Calibri" w:hAnsi="Calibri" w:cs="Times New Roman"/>
          <w:b/>
          <w:u w:val="single"/>
        </w:rPr>
        <w:t>farmers respond to these higher prices and you’ll get more food produced than ever before</w:t>
      </w:r>
      <w:r w:rsidRPr="007A24BE">
        <w:rPr>
          <w:rFonts w:ascii="Calibri" w:eastAsia="Calibri" w:hAnsi="Calibri" w:cs="Times New Roman"/>
          <w:sz w:val="16"/>
        </w:rPr>
        <w:t xml:space="preserve">." After a period of optimism earlier this decade that biofuels could help the world wean itself off crude oil, scientific and public sentiment have turned against the current generation of fuels made from crops. First, the carbon dioxide reduction benefits of corn-based ethanol were questioned and then, with food prices on the rise, food security advocates began to ratchet up the heat. Late last year, one U.N. official called converting food crop land to biofuel farming use a "crime against humanity." Earlier this summer, the Guardian reported that a World Bank researcher had found that biofuels had been responsible for 75 percent of the rise in food prices and "caused [the] food crisis." Even the new report </w:t>
      </w:r>
      <w:r w:rsidRPr="00670712">
        <w:rPr>
          <w:rFonts w:ascii="Calibri" w:eastAsia="Calibri" w:hAnsi="Calibri" w:cs="Times New Roman"/>
          <w:b/>
          <w:u w:val="single"/>
        </w:rPr>
        <w:t>But all the rhetoric didn’t square with the relative amount of food being diverted to fuel production. Close to 2,500 million metric tons of grain and oilseeds are produced each year. U.S. ethanol production, which has received a big chunk of the blame, uses about 79 million metric tons of corn,</w:t>
      </w:r>
      <w:r w:rsidRPr="007A24BE">
        <w:rPr>
          <w:rFonts w:ascii="Calibri" w:eastAsia="Calibri" w:hAnsi="Calibri" w:cs="Times New Roman"/>
          <w:sz w:val="16"/>
        </w:rPr>
        <w:t xml:space="preserve"> according to a USDA report. Food prices In fact,</w:t>
      </w:r>
      <w:r w:rsidRPr="00670712">
        <w:rPr>
          <w:rFonts w:ascii="Calibri" w:eastAsia="Calibri" w:hAnsi="Calibri" w:cs="Times New Roman"/>
          <w:b/>
          <w:u w:val="single"/>
        </w:rPr>
        <w:t xml:space="preserve"> the food system has been remarkably resistant to the general run-up in commodity prices that has occurred since about 2000. Commodities have risen hundreds of percent, largely driven by higher energy prices, but food prices have risen far less than that, as seen in the USDA chart to the right</w:t>
      </w:r>
      <w:r w:rsidRPr="007A24BE">
        <w:rPr>
          <w:rFonts w:ascii="Calibri" w:eastAsia="Calibri" w:hAnsi="Calibri" w:cs="Times New Roman"/>
          <w:sz w:val="16"/>
        </w:rPr>
        <w:t xml:space="preserve">. Even the FAO authors themselves admit that "it is important to keep in mind that biofuels are only one of many drivers of high food prices." In particular, </w:t>
      </w:r>
      <w:r w:rsidRPr="00670712">
        <w:rPr>
          <w:rFonts w:ascii="Calibri" w:eastAsia="Calibri" w:hAnsi="Calibri" w:cs="Times New Roman"/>
          <w:b/>
          <w:u w:val="single"/>
        </w:rPr>
        <w:t>placing the blame on biofuels obscures the role that long-held European and American agricultural subsidies played in creating the food crisis.</w:t>
      </w:r>
      <w:r w:rsidRPr="007A24BE">
        <w:rPr>
          <w:rFonts w:ascii="Calibri" w:eastAsia="Calibri" w:hAnsi="Calibri" w:cs="Times New Roman"/>
          <w:sz w:val="16"/>
        </w:rPr>
        <w:t xml:space="preserve"> "One of the reasons we had this crisis with the very high food prices is that very little was invested in developing countries." Pinstrup-Andersen said. "</w:t>
      </w:r>
      <w:r w:rsidRPr="00670712">
        <w:rPr>
          <w:rFonts w:ascii="Calibri" w:eastAsia="Calibri" w:hAnsi="Calibri" w:cs="Times New Roman"/>
          <w:b/>
          <w:u w:val="single"/>
        </w:rPr>
        <w:t>Governments could import food at prices below the cost of production because of the heavy subsidies we had in the U.S. and E.U. Surplus production was dumped on the international market</w:t>
      </w:r>
      <w:r w:rsidRPr="007A24BE">
        <w:rPr>
          <w:rFonts w:ascii="Calibri" w:eastAsia="Calibri" w:hAnsi="Calibri" w:cs="Times New Roman"/>
          <w:sz w:val="16"/>
        </w:rPr>
        <w:t xml:space="preserve">." </w:t>
      </w:r>
    </w:p>
    <w:p w:rsidR="007A24BE" w:rsidRDefault="007A24BE" w:rsidP="00941AD9"/>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Switchgrass resolves the food vs fuel debate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Walsh, 8</w:t>
      </w:r>
      <w:r w:rsidRPr="00670712">
        <w:rPr>
          <w:rFonts w:ascii="Calibri" w:eastAsia="Calibri" w:hAnsi="Calibri" w:cs="Times New Roman"/>
        </w:rPr>
        <w:t xml:space="preserve"> [Bryan, senior writer for TIME magazine, covering energy and the environment, “Solving the Biofuels vs. Food Problem,” TIME, 1/7, </w:t>
      </w:r>
      <w:hyperlink r:id="rId83" w:history="1">
        <w:r w:rsidRPr="00670712">
          <w:rPr>
            <w:rFonts w:ascii="Calibri" w:eastAsia="Calibri" w:hAnsi="Calibri" w:cs="Times New Roman"/>
          </w:rPr>
          <w:t>http://content.time.com/time/health/article/0,8599,1701221,00.html</w:t>
        </w:r>
      </w:hyperlink>
      <w:r w:rsidRPr="00670712">
        <w:rPr>
          <w:rFonts w:ascii="Calibri" w:eastAsia="Calibri" w:hAnsi="Calibri" w:cs="Times New Roman"/>
        </w:rPr>
        <w:t>] Sussman</w:t>
      </w:r>
    </w:p>
    <w:p w:rsidR="00764D11" w:rsidRPr="007A24BE" w:rsidRDefault="00764D11" w:rsidP="00764D11">
      <w:pPr>
        <w:rPr>
          <w:rFonts w:ascii="Calibri" w:eastAsia="Calibri" w:hAnsi="Calibri" w:cs="Times New Roman"/>
          <w:sz w:val="16"/>
        </w:rPr>
      </w:pPr>
      <w:r w:rsidRPr="00670712">
        <w:rPr>
          <w:rFonts w:ascii="Calibri" w:eastAsia="Calibri" w:hAnsi="Calibri" w:cs="Times New Roman"/>
          <w:b/>
          <w:u w:val="single"/>
        </w:rPr>
        <w:t>But what if biofuels could be made without food crops, using an inedible plant grown on less than optimum farmland</w:t>
      </w:r>
      <w:r w:rsidRPr="007A24BE">
        <w:rPr>
          <w:rFonts w:ascii="Calibri" w:eastAsia="Calibri" w:hAnsi="Calibri" w:cs="Times New Roman"/>
          <w:sz w:val="16"/>
        </w:rPr>
        <w:t xml:space="preserve">? That's exactly the thinking behind the push to develop cellulosic ethanol from the waste plant switchgrass, which grows throughout the Midwestern prairies, with little input from farmers. Instead of fuel from food, </w:t>
      </w:r>
      <w:r w:rsidRPr="00670712">
        <w:rPr>
          <w:rFonts w:ascii="Calibri" w:eastAsia="Calibri" w:hAnsi="Calibri" w:cs="Times New Roman"/>
          <w:b/>
          <w:u w:val="single"/>
        </w:rPr>
        <w:t>switchgrass cellulosic ethanol promises fuel from virtually nothing</w:t>
      </w:r>
      <w:r w:rsidRPr="007A24BE">
        <w:rPr>
          <w:rFonts w:ascii="Calibri" w:eastAsia="Calibri" w:hAnsi="Calibri" w:cs="Times New Roman"/>
          <w:sz w:val="16"/>
        </w:rPr>
        <w:t xml:space="preserve"> — and a new paper in the Proceedings of the National Academy of Sciences (PNAS) argues that </w:t>
      </w:r>
      <w:r w:rsidRPr="00670712">
        <w:rPr>
          <w:rFonts w:ascii="Calibri" w:eastAsia="Calibri" w:hAnsi="Calibri" w:cs="Times New Roman"/>
          <w:b/>
          <w:u w:val="single"/>
        </w:rPr>
        <w:t>it's worth making the switch</w:t>
      </w:r>
      <w:r w:rsidRPr="007A24BE">
        <w:rPr>
          <w:rFonts w:ascii="Calibri" w:eastAsia="Calibri" w:hAnsi="Calibri" w:cs="Times New Roman"/>
          <w:sz w:val="16"/>
        </w:rPr>
        <w:t xml:space="preserve">. In the biggest such study to date, scientists led by Kenneth Vogel from the U.S. Department of </w:t>
      </w:r>
      <w:r w:rsidRPr="007A24BE">
        <w:rPr>
          <w:rFonts w:ascii="Calibri" w:eastAsia="Calibri" w:hAnsi="Calibri" w:cs="Times New Roman"/>
          <w:sz w:val="16"/>
        </w:rPr>
        <w:lastRenderedPageBreak/>
        <w:t xml:space="preserve">Agriculture and the University of Nebraska-Lincoln performed long-term, large-scale field studies on raising switchgrass as an energy crop. </w:t>
      </w:r>
      <w:r w:rsidRPr="00670712">
        <w:rPr>
          <w:rFonts w:ascii="Calibri" w:eastAsia="Calibri" w:hAnsi="Calibri" w:cs="Times New Roman"/>
          <w:b/>
          <w:u w:val="single"/>
        </w:rPr>
        <w:t>Farmers in 10 fields of 15 to 20 acres each in Nebraska and North and South Dakota grew switchgrass over five years, and kept track of how much fuel and fertilizer they used during the trials. Vogel and his colleagues showed that switchgrass yielded 540% more energy as a biofuel than the amount of energy used to grow, harvest and process it.</w:t>
      </w:r>
      <w:r w:rsidRPr="007A24BE">
        <w:rPr>
          <w:rFonts w:ascii="Calibri" w:eastAsia="Calibri" w:hAnsi="Calibri" w:cs="Times New Roman"/>
          <w:sz w:val="16"/>
        </w:rPr>
        <w:t xml:space="preserve"> </w:t>
      </w:r>
      <w:proofErr w:type="gramStart"/>
      <w:r w:rsidRPr="007A24BE">
        <w:rPr>
          <w:rFonts w:ascii="Calibri" w:eastAsia="Calibri" w:hAnsi="Calibri" w:cs="Times New Roman"/>
          <w:sz w:val="16"/>
        </w:rPr>
        <w:t>(Corn ethanol yields just 25% more energy.)</w:t>
      </w:r>
      <w:proofErr w:type="gramEnd"/>
      <w:r w:rsidRPr="007A24BE">
        <w:rPr>
          <w:rFonts w:ascii="Calibri" w:eastAsia="Calibri" w:hAnsi="Calibri" w:cs="Times New Roman"/>
          <w:sz w:val="16"/>
        </w:rPr>
        <w:t xml:space="preserve"> </w:t>
      </w:r>
      <w:r w:rsidRPr="00670712">
        <w:rPr>
          <w:rFonts w:ascii="Calibri" w:eastAsia="Calibri" w:hAnsi="Calibri" w:cs="Times New Roman"/>
          <w:b/>
          <w:u w:val="single"/>
        </w:rPr>
        <w:t>Greenhouse gas emissions from switchgrass fuel would be 94% lower than emissions from petroleum fuel — almost carbon neutral.</w:t>
      </w:r>
      <w:r w:rsidRPr="007A24BE">
        <w:rPr>
          <w:rFonts w:ascii="Calibri" w:eastAsia="Calibri" w:hAnsi="Calibri" w:cs="Times New Roman"/>
          <w:sz w:val="16"/>
        </w:rPr>
        <w:t xml:space="preserve"> Previous studies had come up with similar numbers in small-scale trials, but this was the first study on the level of a working farm. "</w:t>
      </w:r>
      <w:r w:rsidRPr="00670712">
        <w:rPr>
          <w:rFonts w:ascii="Calibri" w:eastAsia="Calibri" w:hAnsi="Calibri" w:cs="Times New Roman"/>
          <w:b/>
          <w:u w:val="single"/>
        </w:rPr>
        <w:t>The idea is that we won't be replacing food with fuel on prime land</w:t>
      </w:r>
      <w:r w:rsidRPr="007A24BE">
        <w:rPr>
          <w:rFonts w:ascii="Calibri" w:eastAsia="Calibri" w:hAnsi="Calibri" w:cs="Times New Roman"/>
          <w:sz w:val="16"/>
        </w:rPr>
        <w:t xml:space="preserve">," says Vogel. "This study shows </w:t>
      </w:r>
      <w:r w:rsidRPr="00670712">
        <w:rPr>
          <w:rFonts w:ascii="Calibri" w:eastAsia="Calibri" w:hAnsi="Calibri" w:cs="Times New Roman"/>
          <w:b/>
          <w:u w:val="single"/>
        </w:rPr>
        <w:t>you can use switchgrass as an energy crop on marginal land and get the same environmental benefit.</w:t>
      </w:r>
      <w:r w:rsidRPr="007A24BE">
        <w:rPr>
          <w:rFonts w:ascii="Calibri" w:eastAsia="Calibri" w:hAnsi="Calibri" w:cs="Times New Roman"/>
          <w:sz w:val="16"/>
        </w:rPr>
        <w:t>"</w:t>
      </w:r>
    </w:p>
    <w:p w:rsidR="00941AD9" w:rsidRDefault="00941AD9" w:rsidP="00941AD9"/>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Link turn—biofuel production produces byproducts that can be used as cheaper substitutes for livestock feed, lowering food prices</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Urbanchuk, 13</w:t>
      </w:r>
      <w:r w:rsidRPr="00670712">
        <w:rPr>
          <w:rFonts w:ascii="Calibri" w:eastAsia="Calibri" w:hAnsi="Calibri" w:cs="Times New Roman"/>
        </w:rPr>
        <w:t xml:space="preserve"> [John M. Urbanchuk is a technical director with the natural resources and environmental consulting firm ENTRIX. He is an agricultural economist with more than 30 years experience as a consultant to the ethanol, biodiesel, and corn industries. “THE RENEWABLE FUEL STANDARD AND CONSUMER FOOD PRICES,” ABF Economics, 6/7, </w:t>
      </w:r>
      <w:hyperlink r:id="rId84" w:history="1">
        <w:r w:rsidRPr="00670712">
          <w:rPr>
            <w:rFonts w:ascii="Calibri" w:eastAsia="Calibri" w:hAnsi="Calibri" w:cs="Times New Roman"/>
          </w:rPr>
          <w:t>http://ethanolrfa.3cdn.net/281d77a62939896ba8_8nm6bevpj.pdf</w:t>
        </w:r>
      </w:hyperlink>
      <w:r w:rsidRPr="00670712">
        <w:rPr>
          <w:rFonts w:ascii="Calibri" w:eastAsia="Calibri" w:hAnsi="Calibri" w:cs="Times New Roman"/>
        </w:rPr>
        <w:t xml:space="preserve">] Sussman </w:t>
      </w:r>
    </w:p>
    <w:p w:rsidR="00764D11" w:rsidRPr="007A24BE" w:rsidRDefault="00764D11" w:rsidP="00764D11">
      <w:pPr>
        <w:rPr>
          <w:rFonts w:ascii="Calibri" w:eastAsia="Calibri" w:hAnsi="Calibri" w:cs="Times New Roman"/>
          <w:sz w:val="16"/>
        </w:rPr>
      </w:pPr>
      <w:r w:rsidRPr="007A24BE">
        <w:rPr>
          <w:rFonts w:ascii="Calibri" w:eastAsia="Calibri" w:hAnsi="Calibri" w:cs="Times New Roman"/>
          <w:sz w:val="16"/>
        </w:rPr>
        <w:t xml:space="preserve">A careful examination of food price inflation measured by the Consumer Price Index indicates that retail </w:t>
      </w:r>
      <w:r w:rsidRPr="00670712">
        <w:rPr>
          <w:rFonts w:ascii="Calibri" w:eastAsia="Calibri" w:hAnsi="Calibri" w:cs="Times New Roman"/>
          <w:b/>
          <w:u w:val="single"/>
        </w:rPr>
        <w:t>level food prices have increased at a slower rate since the RFS took effect than during the comparable five years before the RFS. The food processing industry accounts for a larger share of consumer food costs than does production agriculture</w:t>
      </w:r>
      <w:r w:rsidRPr="007A24BE">
        <w:rPr>
          <w:rFonts w:ascii="Calibri" w:eastAsia="Calibri" w:hAnsi="Calibri" w:cs="Times New Roman"/>
          <w:sz w:val="16"/>
        </w:rPr>
        <w:t xml:space="preserve">. Moreover, </w:t>
      </w:r>
      <w:r w:rsidRPr="00670712">
        <w:rPr>
          <w:rFonts w:ascii="Calibri" w:eastAsia="Calibri" w:hAnsi="Calibri" w:cs="Times New Roman"/>
          <w:b/>
          <w:u w:val="single"/>
        </w:rPr>
        <w:t>energy prices play a more significant role in costs for food processors than do the prices for any individual agricultural commodity. The RFS has contributed to the production of important co-products of the dry mill corn ethanol industry</w:t>
      </w:r>
      <w:r w:rsidRPr="007A24BE">
        <w:rPr>
          <w:rFonts w:ascii="Calibri" w:eastAsia="Calibri" w:hAnsi="Calibri" w:cs="Times New Roman"/>
          <w:sz w:val="16"/>
        </w:rPr>
        <w:t xml:space="preserve">. Specifically, Distillers </w:t>
      </w:r>
      <w:r w:rsidRPr="00670712">
        <w:rPr>
          <w:rFonts w:ascii="Calibri" w:eastAsia="Calibri" w:hAnsi="Calibri" w:cs="Times New Roman"/>
          <w:b/>
          <w:u w:val="single"/>
        </w:rPr>
        <w:t>dried grains have positively contributed to reducing net feed costs for livestock, dairy, and poultry producers. Higher ethanol output resulting from the RFS has led to increased production of DDGS. Because DDGS has a positive substitution rate for corn and soybean meal, these higher production levels have increased the total availability of feed for livestock and poultry producers by 21 percent compared to feed use of corn alone</w:t>
      </w:r>
      <w:r w:rsidRPr="007A24BE">
        <w:rPr>
          <w:rFonts w:ascii="Calibri" w:eastAsia="Calibri" w:hAnsi="Calibri" w:cs="Times New Roman"/>
          <w:sz w:val="16"/>
        </w:rPr>
        <w:t xml:space="preserve">. The ethanol industry is a major source of captured carbon dioxide which is used in food processing, refrigeration and packaging to enhance the quality of processed foods and improve profit margins for processors. </w:t>
      </w:r>
      <w:r w:rsidRPr="00670712">
        <w:rPr>
          <w:rFonts w:ascii="Calibri" w:eastAsia="Calibri" w:hAnsi="Calibri" w:cs="Times New Roman"/>
          <w:b/>
          <w:u w:val="single"/>
        </w:rPr>
        <w:t>The RFS has not had an adverse impact on consumers’ ability to afford a safe and healthy food supply</w:t>
      </w:r>
      <w:r w:rsidRPr="007A24BE">
        <w:rPr>
          <w:rFonts w:ascii="Calibri" w:eastAsia="Calibri" w:hAnsi="Calibri" w:cs="Times New Roman"/>
          <w:sz w:val="16"/>
        </w:rPr>
        <w:t xml:space="preserve">. Although food prices have increased modestly faster than overall inflation in the past several years </w:t>
      </w:r>
      <w:r w:rsidRPr="00670712">
        <w:rPr>
          <w:rFonts w:ascii="Calibri" w:eastAsia="Calibri" w:hAnsi="Calibri" w:cs="Times New Roman"/>
          <w:b/>
          <w:u w:val="single"/>
        </w:rPr>
        <w:t>consumers are not spending a greater share of income on food than was the case before the RFS was implemented. The severe recession of 2008-2009 and sluggish recovery in real incomes has played a more significant role than commodity price increases in the decline in red meat and poultry consumption that has taken place since before the RFS was implemented</w:t>
      </w:r>
      <w:r w:rsidRPr="007A24BE">
        <w:rPr>
          <w:rFonts w:ascii="Calibri" w:eastAsia="Calibri" w:hAnsi="Calibri" w:cs="Times New Roman"/>
          <w:sz w:val="16"/>
        </w:rPr>
        <w:t xml:space="preserve">. </w:t>
      </w:r>
    </w:p>
    <w:p w:rsidR="007A24BE" w:rsidRDefault="007A24BE" w:rsidP="00941AD9"/>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lastRenderedPageBreak/>
        <w:t xml:space="preserve">Impact turn—high food prices as a result of ethanol boost the US agricultural industry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NPR, 12</w:t>
      </w:r>
      <w:r w:rsidRPr="00670712">
        <w:rPr>
          <w:rFonts w:ascii="Calibri" w:eastAsia="Calibri" w:hAnsi="Calibri" w:cs="Times New Roman"/>
        </w:rPr>
        <w:t xml:space="preserve"> [National Public Radio, “Record-High Food Prices Boost Farmers' Bottom Lines,” 4/13, </w:t>
      </w:r>
      <w:hyperlink r:id="rId85" w:history="1">
        <w:r w:rsidRPr="00670712">
          <w:rPr>
            <w:rFonts w:ascii="Calibri" w:eastAsia="Calibri" w:hAnsi="Calibri" w:cs="Times New Roman"/>
          </w:rPr>
          <w:t>http://www.npr.org/2012/03/13/148161727/record-high-food-prices-boost-farmers-bottom-lines</w:t>
        </w:r>
      </w:hyperlink>
      <w:r w:rsidRPr="00670712">
        <w:rPr>
          <w:rFonts w:ascii="Calibri" w:eastAsia="Calibri" w:hAnsi="Calibri" w:cs="Times New Roman"/>
        </w:rPr>
        <w:t>] Sussman</w:t>
      </w:r>
    </w:p>
    <w:p w:rsidR="00764D11" w:rsidRPr="007A24BE" w:rsidRDefault="00764D11" w:rsidP="00764D11">
      <w:pPr>
        <w:rPr>
          <w:rFonts w:ascii="Calibri" w:eastAsia="Calibri" w:hAnsi="Calibri" w:cs="Times New Roman"/>
          <w:sz w:val="16"/>
        </w:rPr>
      </w:pPr>
      <w:r w:rsidRPr="00670712">
        <w:rPr>
          <w:rFonts w:ascii="Calibri" w:eastAsia="Calibri" w:hAnsi="Calibri" w:cs="Times New Roman"/>
          <w:b/>
          <w:u w:val="single"/>
        </w:rPr>
        <w:t>Thanks to high commodity prices and surging productivity, U.S. farmers earned a net income of nearly $98 billion last year — a record,</w:t>
      </w:r>
      <w:r w:rsidRPr="007A24BE">
        <w:rPr>
          <w:rFonts w:ascii="Calibri" w:eastAsia="Calibri" w:hAnsi="Calibri" w:cs="Times New Roman"/>
          <w:sz w:val="16"/>
        </w:rPr>
        <w:t xml:space="preserve"> according to the Food and Agricultural Policy Research Institute. </w:t>
      </w:r>
      <w:r w:rsidRPr="00670712">
        <w:rPr>
          <w:rFonts w:ascii="Calibri" w:eastAsia="Calibri" w:hAnsi="Calibri" w:cs="Times New Roman"/>
          <w:b/>
          <w:u w:val="single"/>
        </w:rPr>
        <w:t>Those strong earnings are helping boost the demand for farmland. In the past year, even as most Americans struggled with falling home prices, farmers saw spikes in the price of land used for agriculture</w:t>
      </w:r>
      <w:r w:rsidRPr="007A24BE">
        <w:rPr>
          <w:rFonts w:ascii="Calibri" w:eastAsia="Calibri" w:hAnsi="Calibri" w:cs="Times New Roman"/>
          <w:sz w:val="16"/>
        </w:rPr>
        <w:t xml:space="preserve">. As spring now approaches, farmers are gearing up to plant again, and farm stores are humming. At the Farmers Union co-op in Spring Hill, Kan., men in hard-worn canvas jackets are lining up to buy fertilizer and other supplies. "They are going ahead and committing to the dollars, committing to the orders, planting, getting it into the ground," says Rita Cooper, the store's general manager. "And yes, they are going that extra above and beyond, to get the crop." </w:t>
      </w:r>
      <w:r w:rsidRPr="00670712">
        <w:rPr>
          <w:rFonts w:ascii="Calibri" w:eastAsia="Calibri" w:hAnsi="Calibri" w:cs="Times New Roman"/>
          <w:b/>
          <w:u w:val="single"/>
        </w:rPr>
        <w:t>It wasn't always like this. In the 1980s, tens of thousands of farmers went broke and were forced off of their land. That was the era of the "Farm Aid" concerts, held to raise money and help some hang on. The hard times and foreclosures went on for years. But that has all changed now</w:t>
      </w:r>
      <w:r w:rsidRPr="007A24BE">
        <w:rPr>
          <w:rFonts w:ascii="Calibri" w:eastAsia="Calibri" w:hAnsi="Calibri" w:cs="Times New Roman"/>
          <w:sz w:val="16"/>
        </w:rPr>
        <w:t xml:space="preserve">, says Jason Henderson, who runs the Omaha branch of the Kansas City Federal Reserve Bank. He says </w:t>
      </w:r>
      <w:r w:rsidRPr="00670712">
        <w:rPr>
          <w:rFonts w:ascii="Calibri" w:eastAsia="Calibri" w:hAnsi="Calibri" w:cs="Times New Roman"/>
          <w:b/>
          <w:u w:val="single"/>
        </w:rPr>
        <w:t>farm income has jumped nearly 30 percent in each of the past two years. "Over the last two, three years, the U.S. farm sector has been enjoying banner farm incomes,</w:t>
      </w:r>
      <w:r w:rsidRPr="007A24BE">
        <w:rPr>
          <w:rFonts w:ascii="Calibri" w:eastAsia="Calibri" w:hAnsi="Calibri" w:cs="Times New Roman"/>
          <w:sz w:val="16"/>
        </w:rPr>
        <w:t>" he says. "</w:t>
      </w:r>
      <w:r w:rsidRPr="00670712">
        <w:rPr>
          <w:rFonts w:ascii="Calibri" w:eastAsia="Calibri" w:hAnsi="Calibri" w:cs="Times New Roman"/>
          <w:b/>
          <w:u w:val="single"/>
        </w:rPr>
        <w:t>It's been a real boom time.</w:t>
      </w:r>
      <w:r w:rsidRPr="007A24BE">
        <w:rPr>
          <w:rFonts w:ascii="Calibri" w:eastAsia="Calibri" w:hAnsi="Calibri" w:cs="Times New Roman"/>
          <w:sz w:val="16"/>
        </w:rPr>
        <w:t xml:space="preserve">" Chad Hart, an economics professor at the University of Iowa, says </w:t>
      </w:r>
      <w:r w:rsidRPr="00670712">
        <w:rPr>
          <w:rFonts w:ascii="Calibri" w:eastAsia="Calibri" w:hAnsi="Calibri" w:cs="Times New Roman"/>
          <w:b/>
          <w:u w:val="single"/>
        </w:rPr>
        <w:t>both prices and production are high</w:t>
      </w:r>
      <w:r w:rsidRPr="007A24BE">
        <w:rPr>
          <w:rFonts w:ascii="Calibri" w:eastAsia="Calibri" w:hAnsi="Calibri" w:cs="Times New Roman"/>
          <w:sz w:val="16"/>
        </w:rPr>
        <w:t xml:space="preserve">. "As we look at the 2011 corn and soybean crops in this country, they're probably the most valuable crops we've ever produced," he says. For instance, the value of last year's corn crop topped $76 billion on its own. Economists say </w:t>
      </w:r>
      <w:r w:rsidRPr="00670712">
        <w:rPr>
          <w:rFonts w:ascii="Calibri" w:eastAsia="Calibri" w:hAnsi="Calibri" w:cs="Times New Roman"/>
          <w:b/>
          <w:u w:val="single"/>
        </w:rPr>
        <w:t>two major factors have been driving demand: exports and ethanol</w:t>
      </w:r>
      <w:r w:rsidRPr="007A24BE">
        <w:rPr>
          <w:rFonts w:ascii="Calibri" w:eastAsia="Calibri" w:hAnsi="Calibri" w:cs="Times New Roman"/>
          <w:sz w:val="16"/>
        </w:rPr>
        <w:t>. Exports have been surging to record levels because of China's growing appetite for American farm products. And</w:t>
      </w:r>
      <w:r w:rsidRPr="00670712">
        <w:rPr>
          <w:rFonts w:ascii="Calibri" w:eastAsia="Calibri" w:hAnsi="Calibri" w:cs="Times New Roman"/>
          <w:b/>
          <w:u w:val="single"/>
        </w:rPr>
        <w:t xml:space="preserve"> </w:t>
      </w:r>
      <w:r w:rsidRPr="00670712">
        <w:rPr>
          <w:rFonts w:ascii="Calibri" w:eastAsia="Calibri" w:hAnsi="Calibri" w:cs="Times New Roman"/>
          <w:b/>
          <w:iCs/>
          <w:u w:val="single"/>
          <w:bdr w:val="single" w:sz="12" w:space="0" w:color="auto"/>
        </w:rPr>
        <w:t>in the U.S., there has been a rise in consumption of ethanol, a fuel usually made from corn. It all adds up to high prices, and happy farmers.</w:t>
      </w:r>
      <w:r w:rsidRPr="007A24BE">
        <w:rPr>
          <w:rFonts w:ascii="Calibri" w:eastAsia="Calibri" w:hAnsi="Calibri" w:cs="Times New Roman"/>
          <w:sz w:val="16"/>
        </w:rPr>
        <w:t xml:space="preserve"> </w:t>
      </w:r>
      <w:proofErr w:type="gramStart"/>
      <w:r w:rsidRPr="007A24BE">
        <w:rPr>
          <w:rFonts w:ascii="Calibri" w:eastAsia="Calibri" w:hAnsi="Calibri" w:cs="Times New Roman"/>
          <w:sz w:val="16"/>
        </w:rPr>
        <w:t>"Oh, yeah!</w:t>
      </w:r>
      <w:proofErr w:type="gramEnd"/>
      <w:r w:rsidRPr="007A24BE">
        <w:rPr>
          <w:rFonts w:ascii="Calibri" w:eastAsia="Calibri" w:hAnsi="Calibri" w:cs="Times New Roman"/>
          <w:sz w:val="16"/>
        </w:rPr>
        <w:t xml:space="preserve"> </w:t>
      </w:r>
      <w:proofErr w:type="gramStart"/>
      <w:r w:rsidRPr="007A24BE">
        <w:rPr>
          <w:rFonts w:ascii="Calibri" w:eastAsia="Calibri" w:hAnsi="Calibri" w:cs="Times New Roman"/>
          <w:sz w:val="16"/>
        </w:rPr>
        <w:t>Can't complain.</w:t>
      </w:r>
      <w:proofErr w:type="gramEnd"/>
      <w:r w:rsidRPr="007A24BE">
        <w:rPr>
          <w:rFonts w:ascii="Calibri" w:eastAsia="Calibri" w:hAnsi="Calibri" w:cs="Times New Roman"/>
          <w:sz w:val="16"/>
        </w:rPr>
        <w:t xml:space="preserve"> Prices been real </w:t>
      </w:r>
      <w:proofErr w:type="gramStart"/>
      <w:r w:rsidRPr="007A24BE">
        <w:rPr>
          <w:rFonts w:ascii="Calibri" w:eastAsia="Calibri" w:hAnsi="Calibri" w:cs="Times New Roman"/>
          <w:sz w:val="16"/>
        </w:rPr>
        <w:t>good</w:t>
      </w:r>
      <w:proofErr w:type="gramEnd"/>
      <w:r w:rsidRPr="007A24BE">
        <w:rPr>
          <w:rFonts w:ascii="Calibri" w:eastAsia="Calibri" w:hAnsi="Calibri" w:cs="Times New Roman"/>
          <w:sz w:val="16"/>
        </w:rPr>
        <w:t xml:space="preserve">," farmer Rick Kroll says with a smile. "Crops ain't been bad, either." Kroll was attending the Western Farm Show in Kansas City, where farmers and their families check out the latest tractors and farm implements. Thanks in part to these enormous and precise machines, </w:t>
      </w:r>
      <w:r w:rsidRPr="00670712">
        <w:rPr>
          <w:rFonts w:ascii="Calibri" w:eastAsia="Calibri" w:hAnsi="Calibri" w:cs="Times New Roman"/>
          <w:b/>
          <w:u w:val="single"/>
        </w:rPr>
        <w:t>modern farmers can work much more land, and get two or three times more grain out of it than their fathers did. When farmers have money, they generally buy one of two things: land or equipment</w:t>
      </w:r>
      <w:r w:rsidRPr="007A24BE">
        <w:rPr>
          <w:rFonts w:ascii="Calibri" w:eastAsia="Calibri" w:hAnsi="Calibri" w:cs="Times New Roman"/>
          <w:sz w:val="16"/>
        </w:rPr>
        <w:t xml:space="preserve">. Prices for both have shot up dramatically. One item that Kroll looked at with his family was a tractor, priced at $200,000. "My birthday is Tuesday," he says with a laugh. "Just go ahead and buy it for me. Feel free." Kroll was joking — but many large-scale farmers, such as Nebraska's Paul Vavre, say that in recent years they have been feeling free to spend more. "Yeah, I bought a combine and a couple John Deere tractors," he says. "Gets up there — pretty expensive, you know." Two large tractors and a combine could add up to $1 million and take months to deliver. Ernie Vietze, who, like many men at the farm show, wore a John Deere shirt and a mustache, says he is selling equipment as fast as he can get it. "The company is making machines practically as fast as they can make them," he says. </w:t>
      </w:r>
      <w:r w:rsidRPr="00670712">
        <w:rPr>
          <w:rFonts w:ascii="Calibri" w:eastAsia="Calibri" w:hAnsi="Calibri" w:cs="Times New Roman"/>
          <w:b/>
          <w:u w:val="single"/>
        </w:rPr>
        <w:t>Farm equipment factories are producing jobs twice as fast as the rest of the manufacturing sector.</w:t>
      </w:r>
      <w:r w:rsidRPr="007A24BE">
        <w:rPr>
          <w:rFonts w:ascii="Calibri" w:eastAsia="Calibri" w:hAnsi="Calibri" w:cs="Times New Roman"/>
          <w:sz w:val="16"/>
        </w:rPr>
        <w:t xml:space="preserve"> And all that </w:t>
      </w:r>
      <w:r w:rsidRPr="00670712">
        <w:rPr>
          <w:rFonts w:ascii="Calibri" w:eastAsia="Calibri" w:hAnsi="Calibri" w:cs="Times New Roman"/>
          <w:b/>
          <w:u w:val="single"/>
        </w:rPr>
        <w:t>new equipment flooding into the market presents another opportunity for resale specialists</w:t>
      </w:r>
      <w:r w:rsidRPr="007A24BE">
        <w:rPr>
          <w:rFonts w:ascii="Calibri" w:eastAsia="Calibri" w:hAnsi="Calibri" w:cs="Times New Roman"/>
          <w:sz w:val="16"/>
        </w:rPr>
        <w:t xml:space="preserve">, such as Manny De La Fuente. "You end up with all these used machines, and you've got to have a place to put it. So, overseas is hungry for this equipment," says De La Fuente, the export manager for Arends Brothers LLC, a John Deere farm equipment and tractor dealer. The company regularly ships trade-in tractors and combines from Illinois to Africa, former Soviet bloc countries and Latin America. He says his </w:t>
      </w:r>
      <w:r w:rsidRPr="00670712">
        <w:rPr>
          <w:rFonts w:ascii="Calibri" w:eastAsia="Calibri" w:hAnsi="Calibri" w:cs="Times New Roman"/>
          <w:b/>
          <w:u w:val="single"/>
        </w:rPr>
        <w:t>exports have jumped 50 percent over the past two years. "Business is up,</w:t>
      </w:r>
      <w:r w:rsidRPr="007A24BE">
        <w:rPr>
          <w:rFonts w:ascii="Calibri" w:eastAsia="Calibri" w:hAnsi="Calibri" w:cs="Times New Roman"/>
          <w:sz w:val="16"/>
        </w:rPr>
        <w:t>" he says. "</w:t>
      </w:r>
      <w:r w:rsidRPr="00670712">
        <w:rPr>
          <w:rFonts w:ascii="Calibri" w:eastAsia="Calibri" w:hAnsi="Calibri" w:cs="Times New Roman"/>
          <w:b/>
          <w:u w:val="single"/>
        </w:rPr>
        <w:t>2011 was good, and 2012 is going to be even better.</w:t>
      </w:r>
      <w:r w:rsidRPr="007A24BE">
        <w:rPr>
          <w:rFonts w:ascii="Calibri" w:eastAsia="Calibri" w:hAnsi="Calibri" w:cs="Times New Roman"/>
          <w:sz w:val="16"/>
        </w:rPr>
        <w:t>"</w:t>
      </w:r>
    </w:p>
    <w:p w:rsidR="007A24BE" w:rsidRDefault="007A24BE" w:rsidP="00941AD9"/>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lastRenderedPageBreak/>
        <w:t xml:space="preserve">Impact turn—high food prices alleviate poverty in developing countries by providing higher wages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Kenny, 4/21</w:t>
      </w:r>
      <w:r w:rsidRPr="00670712">
        <w:rPr>
          <w:rFonts w:ascii="Calibri" w:eastAsia="Calibri" w:hAnsi="Calibri" w:cs="Times New Roman"/>
        </w:rPr>
        <w:t xml:space="preserve">/14 [Charles, senior fellow at the Center for Global Development and author of The Upside of Down: Why the Rise of the Rest is </w:t>
      </w:r>
      <w:proofErr w:type="gramStart"/>
      <w:r w:rsidRPr="00670712">
        <w:rPr>
          <w:rFonts w:ascii="Calibri" w:eastAsia="Calibri" w:hAnsi="Calibri" w:cs="Times New Roman"/>
        </w:rPr>
        <w:t>Great</w:t>
      </w:r>
      <w:proofErr w:type="gramEnd"/>
      <w:r w:rsidRPr="00670712">
        <w:rPr>
          <w:rFonts w:ascii="Calibri" w:eastAsia="Calibri" w:hAnsi="Calibri" w:cs="Times New Roman"/>
        </w:rPr>
        <w:t xml:space="preserve"> for the West, “Have Higher Food Prices Actually Helped the World's Poor?” Businessweek, </w:t>
      </w:r>
      <w:hyperlink r:id="rId86" w:history="1">
        <w:r w:rsidRPr="00670712">
          <w:rPr>
            <w:rFonts w:ascii="Calibri" w:eastAsia="Calibri" w:hAnsi="Calibri" w:cs="Times New Roman"/>
          </w:rPr>
          <w:t>http://www.businessweek.com/articles/2014-04-21/have-higher-food-prices-helped-the-worlds-poor</w:t>
        </w:r>
      </w:hyperlink>
      <w:r w:rsidRPr="00670712">
        <w:rPr>
          <w:rFonts w:ascii="Calibri" w:eastAsia="Calibri" w:hAnsi="Calibri" w:cs="Times New Roman"/>
        </w:rPr>
        <w:t xml:space="preserve">] Sussman </w:t>
      </w:r>
    </w:p>
    <w:p w:rsidR="00764D11" w:rsidRPr="007A24BE" w:rsidRDefault="00764D11" w:rsidP="00764D11">
      <w:pPr>
        <w:rPr>
          <w:rFonts w:ascii="Calibri" w:eastAsia="Calibri" w:hAnsi="Calibri" w:cs="Times New Roman"/>
          <w:sz w:val="16"/>
        </w:rPr>
      </w:pPr>
      <w:r w:rsidRPr="007A24BE">
        <w:rPr>
          <w:rFonts w:ascii="Calibri" w:eastAsia="Calibri" w:hAnsi="Calibri" w:cs="Times New Roman"/>
          <w:sz w:val="16"/>
        </w:rPr>
        <w:t xml:space="preserve">For the last six years, </w:t>
      </w:r>
      <w:r w:rsidRPr="00670712">
        <w:rPr>
          <w:rFonts w:ascii="Calibri" w:eastAsia="Calibri" w:hAnsi="Calibri" w:cs="Times New Roman"/>
          <w:b/>
          <w:u w:val="single"/>
        </w:rPr>
        <w:t>many politicians</w:t>
      </w:r>
      <w:r w:rsidRPr="007A24BE">
        <w:rPr>
          <w:rFonts w:ascii="Calibri" w:eastAsia="Calibri" w:hAnsi="Calibri" w:cs="Times New Roman"/>
          <w:sz w:val="16"/>
        </w:rPr>
        <w:t xml:space="preserve"> (PDF), </w:t>
      </w:r>
      <w:r w:rsidRPr="00670712">
        <w:rPr>
          <w:rFonts w:ascii="Calibri" w:eastAsia="Calibri" w:hAnsi="Calibri" w:cs="Times New Roman"/>
          <w:b/>
          <w:u w:val="single"/>
        </w:rPr>
        <w:t>global leaders, analysts, and commentators</w:t>
      </w:r>
      <w:r w:rsidRPr="007A24BE">
        <w:rPr>
          <w:rFonts w:ascii="Calibri" w:eastAsia="Calibri" w:hAnsi="Calibri" w:cs="Times New Roman"/>
          <w:sz w:val="16"/>
        </w:rPr>
        <w:t xml:space="preserve"> (including me) </w:t>
      </w:r>
      <w:r w:rsidRPr="00670712">
        <w:rPr>
          <w:rFonts w:ascii="Calibri" w:eastAsia="Calibri" w:hAnsi="Calibri" w:cs="Times New Roman"/>
          <w:b/>
          <w:u w:val="single"/>
        </w:rPr>
        <w:t>have argued that higher food prices would push people worldwide into hunger and poverty</w:t>
      </w:r>
      <w:r w:rsidRPr="007A24BE">
        <w:rPr>
          <w:rFonts w:ascii="Calibri" w:eastAsia="Calibri" w:hAnsi="Calibri" w:cs="Times New Roman"/>
          <w:sz w:val="16"/>
        </w:rPr>
        <w:t xml:space="preserve">. In 2010 the United Nations Food and Agriculture Organization suggested that rising prices had left more than 1 billion of the world’s population without enough food to meet daily dietary requirements. World Bank researchers estimated that price increases from June to December 2010 alone pushed 44 million people below the global, $1.25-per-day extreme poverty line. Those assumptions relied on the fact that although most of the world’s poorest people work in agriculture, they buy more than they grow on their own plots, so higher food prices surely would mean more hunger and poverty. </w:t>
      </w:r>
      <w:r w:rsidRPr="00670712">
        <w:rPr>
          <w:rFonts w:ascii="Calibri" w:eastAsia="Calibri" w:hAnsi="Calibri" w:cs="Times New Roman"/>
          <w:b/>
          <w:u w:val="single"/>
        </w:rPr>
        <w:t>Data, however, pointed in the other direction: The number of people in developing countries who reported that there had been times in the past 12 months when they didn’t have enough money to buy the food their family needed fell by hundreds of millions (PDF) from 2005 to 2009</w:t>
      </w:r>
      <w:r w:rsidRPr="007A24BE">
        <w:rPr>
          <w:rFonts w:ascii="Calibri" w:eastAsia="Calibri" w:hAnsi="Calibri" w:cs="Times New Roman"/>
          <w:sz w:val="16"/>
        </w:rPr>
        <w:t xml:space="preserve">. In 2013 improved FAO estimates backed up the earlier polling reports: The numbers suggested that </w:t>
      </w:r>
      <w:r w:rsidRPr="00670712">
        <w:rPr>
          <w:rFonts w:ascii="Calibri" w:eastAsia="Calibri" w:hAnsi="Calibri" w:cs="Times New Roman"/>
          <w:b/>
          <w:u w:val="single"/>
        </w:rPr>
        <w:t xml:space="preserve">842 million people in the 2011-13 </w:t>
      </w:r>
      <w:proofErr w:type="gramStart"/>
      <w:r w:rsidRPr="00670712">
        <w:rPr>
          <w:rFonts w:ascii="Calibri" w:eastAsia="Calibri" w:hAnsi="Calibri" w:cs="Times New Roman"/>
          <w:b/>
          <w:u w:val="single"/>
        </w:rPr>
        <w:t>period</w:t>
      </w:r>
      <w:proofErr w:type="gramEnd"/>
      <w:r w:rsidRPr="00670712">
        <w:rPr>
          <w:rFonts w:ascii="Calibri" w:eastAsia="Calibri" w:hAnsi="Calibri" w:cs="Times New Roman"/>
          <w:b/>
          <w:u w:val="single"/>
        </w:rPr>
        <w:t xml:space="preserve"> were unable to meet their dietary energy requirements, down nearly 6 percent (PDF) from 893 million people in the 2005-07 period</w:t>
      </w:r>
      <w:r w:rsidRPr="007A24BE">
        <w:rPr>
          <w:rFonts w:ascii="Calibri" w:eastAsia="Calibri" w:hAnsi="Calibri" w:cs="Times New Roman"/>
          <w:sz w:val="16"/>
        </w:rPr>
        <w:t xml:space="preserve">. Now a paper by Derek Heady at </w:t>
      </w:r>
      <w:r w:rsidRPr="00670712">
        <w:rPr>
          <w:rFonts w:ascii="Calibri" w:eastAsia="Calibri" w:hAnsi="Calibri" w:cs="Times New Roman"/>
          <w:b/>
          <w:u w:val="single"/>
        </w:rPr>
        <w:t>the International Food Policy Research Institute credits the recent increases in food prices with speeding progress against poverty. Looking at the rate of poverty reduction across countries and its relationship to changing food prices, Heady finds that rising prices have been associated with more rapid reductions in poverty</w:t>
      </w:r>
      <w:r w:rsidRPr="007A24BE">
        <w:rPr>
          <w:rFonts w:ascii="Calibri" w:eastAsia="Calibri" w:hAnsi="Calibri" w:cs="Times New Roman"/>
          <w:sz w:val="16"/>
        </w:rPr>
        <w:t xml:space="preserve">—both over the past 30 years and looking at data from the past 10 years. He estimates that </w:t>
      </w:r>
      <w:r w:rsidRPr="00670712">
        <w:rPr>
          <w:rFonts w:ascii="Calibri" w:eastAsia="Calibri" w:hAnsi="Calibri" w:cs="Times New Roman"/>
          <w:b/>
          <w:u w:val="single"/>
        </w:rPr>
        <w:t>higher food prices from the mid-2000s onwards may have reduced the number of people living in extreme poverty by from 87 to 127 million people</w:t>
      </w:r>
      <w:r w:rsidRPr="007A24BE">
        <w:rPr>
          <w:rFonts w:ascii="Calibri" w:eastAsia="Calibri" w:hAnsi="Calibri" w:cs="Times New Roman"/>
          <w:sz w:val="16"/>
        </w:rPr>
        <w:t xml:space="preserve">. Heady suggests </w:t>
      </w:r>
      <w:r w:rsidRPr="00670712">
        <w:rPr>
          <w:rFonts w:ascii="Calibri" w:eastAsia="Calibri" w:hAnsi="Calibri" w:cs="Times New Roman"/>
          <w:b/>
          <w:u w:val="single"/>
        </w:rPr>
        <w:t>the fundamental assumption of previous poverty prediction models—that because poor people eat more food than they grow, they’re hurt by higher prices—did not account for the impact of food prices on wages. In a lot of places, as the prices of food rose, poor people earned more money. Even though they were paying more for food, their increased incomes more than made up for that and they got a little richer</w:t>
      </w:r>
      <w:r w:rsidRPr="007A24BE">
        <w:rPr>
          <w:rFonts w:ascii="Calibri" w:eastAsia="Calibri" w:hAnsi="Calibri" w:cs="Times New Roman"/>
          <w:sz w:val="16"/>
        </w:rPr>
        <w:t>. In Bangladesh, for example, rural wages adjusted for the price of food increased by about a third from the middle of 2006 to the end of 2010. (Urban wages remained essentially unchanged.)</w:t>
      </w:r>
    </w:p>
    <w:p w:rsidR="00764D11" w:rsidRPr="00670712" w:rsidRDefault="00764D11" w:rsidP="00764D11">
      <w:pPr>
        <w:keepNext/>
        <w:keepLines/>
        <w:pageBreakBefore/>
        <w:spacing w:before="40"/>
        <w:jc w:val="center"/>
        <w:outlineLvl w:val="2"/>
        <w:rPr>
          <w:rFonts w:ascii="Calibri" w:eastAsia="MS Gothic" w:hAnsi="Calibri" w:cs="Times New Roman"/>
          <w:b/>
          <w:sz w:val="32"/>
          <w:szCs w:val="24"/>
          <w:u w:val="single"/>
        </w:rPr>
      </w:pPr>
      <w:r w:rsidRPr="00670712">
        <w:rPr>
          <w:rFonts w:ascii="Calibri" w:eastAsia="MS Gothic" w:hAnsi="Calibri" w:cs="Times New Roman"/>
          <w:b/>
          <w:sz w:val="32"/>
          <w:szCs w:val="24"/>
          <w:u w:val="single"/>
        </w:rPr>
        <w:lastRenderedPageBreak/>
        <w:t>AT: Environment Turn</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Analysis of historical data has shown no correlation between biofuel production and land use change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MIT Technology Review, 11</w:t>
      </w:r>
      <w:r w:rsidRPr="00670712">
        <w:rPr>
          <w:rFonts w:ascii="Calibri" w:eastAsia="Calibri" w:hAnsi="Calibri" w:cs="Times New Roman"/>
        </w:rPr>
        <w:t xml:space="preserve"> [MIT Technology Review is a magazine published by the Massachusetts Institute of Technology, “Do Biofuels Reduce Greenhouse Gases?” 5/20, </w:t>
      </w:r>
      <w:hyperlink r:id="rId87" w:history="1">
        <w:r w:rsidRPr="00670712">
          <w:rPr>
            <w:rFonts w:ascii="Calibri" w:eastAsia="Calibri" w:hAnsi="Calibri" w:cs="Times New Roman"/>
          </w:rPr>
          <w:t>http://www.technologyreview.com/news/424050/do-biofuels-reduce-greenhouse-gases/</w:t>
        </w:r>
      </w:hyperlink>
      <w:r w:rsidRPr="00670712">
        <w:rPr>
          <w:rFonts w:ascii="Calibri" w:eastAsia="Calibri" w:hAnsi="Calibri" w:cs="Times New Roman"/>
        </w:rPr>
        <w:t xml:space="preserve">] Sussman </w:t>
      </w:r>
    </w:p>
    <w:p w:rsidR="00764D11" w:rsidRPr="00BC3387" w:rsidRDefault="00764D11" w:rsidP="00764D11">
      <w:pPr>
        <w:rPr>
          <w:rFonts w:ascii="Calibri" w:eastAsia="Calibri" w:hAnsi="Calibri" w:cs="Times New Roman"/>
          <w:sz w:val="16"/>
        </w:rPr>
      </w:pPr>
      <w:r w:rsidRPr="00BC3387">
        <w:rPr>
          <w:rFonts w:ascii="Calibri" w:eastAsia="Calibri" w:hAnsi="Calibri" w:cs="Times New Roman"/>
          <w:sz w:val="16"/>
        </w:rPr>
        <w:t xml:space="preserve">Some recent </w:t>
      </w:r>
      <w:r w:rsidRPr="00670712">
        <w:rPr>
          <w:rFonts w:ascii="Calibri" w:eastAsia="Calibri" w:hAnsi="Calibri" w:cs="Times New Roman"/>
          <w:b/>
          <w:u w:val="single"/>
        </w:rPr>
        <w:t>studies have suggested that the indirect effects of biofuels production, such as higher food prices, could encourage farmers to clear forested land to grow more crops—thereby worsening climate change</w:t>
      </w:r>
      <w:r w:rsidRPr="00BC3387">
        <w:rPr>
          <w:rFonts w:ascii="Calibri" w:eastAsia="Calibri" w:hAnsi="Calibri" w:cs="Times New Roman"/>
          <w:sz w:val="16"/>
        </w:rPr>
        <w:t xml:space="preserve">. At least one study suggested that the emissions resulting from such decisions would make biofuels—even advanced biofuels made from cellulosic materials such as switchgrass—worse for the environment than gasoline. These studies use economic analysis to predict the effect of future biofuels production on land use, while attempting to control for other factors that influence farmers, such as the amount of grain stocks on hand and changes in food demand. </w:t>
      </w:r>
      <w:r w:rsidRPr="00670712">
        <w:rPr>
          <w:rFonts w:ascii="Calibri" w:eastAsia="Calibri" w:hAnsi="Calibri" w:cs="Times New Roman"/>
          <w:b/>
          <w:u w:val="single"/>
        </w:rPr>
        <w:t>The new study, to be published in an upcoming issue of the journal Biomass and Bioenergy, uses analysis of historical data instead of economic models. It found no statistical correlation between changes in biofuel production in the U.S. from 2002 to 2007 and recorded changes in cropland use outside of the country. “There is no evidence for indirect land use change,</w:t>
      </w:r>
      <w:r w:rsidRPr="00BC3387">
        <w:rPr>
          <w:rFonts w:ascii="Calibri" w:eastAsia="Calibri" w:hAnsi="Calibri" w:cs="Times New Roman"/>
          <w:sz w:val="16"/>
        </w:rPr>
        <w:t xml:space="preserve">” says Bruce Dale, a professor of chemical engineering at Michigan State University, who led the study. Jason Hill, a professor of bioproducts and biosystems engineering at the University of Minnesota, says that </w:t>
      </w:r>
      <w:r w:rsidRPr="00670712">
        <w:rPr>
          <w:rFonts w:ascii="Calibri" w:eastAsia="Calibri" w:hAnsi="Calibri" w:cs="Times New Roman"/>
          <w:b/>
          <w:u w:val="single"/>
        </w:rPr>
        <w:t>it’s not surprising that the study found no correlation, given that there are many competing forces that influence crop use. “It’s difficult to distinguish the signal from the noise</w:t>
      </w:r>
      <w:r w:rsidRPr="00BC3387">
        <w:rPr>
          <w:rFonts w:ascii="Calibri" w:eastAsia="Calibri" w:hAnsi="Calibri" w:cs="Times New Roman"/>
          <w:sz w:val="16"/>
        </w:rPr>
        <w:t>,” he says. ]</w:t>
      </w:r>
    </w:p>
    <w:p w:rsidR="00941AD9" w:rsidRDefault="00941AD9" w:rsidP="00941AD9"/>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 xml:space="preserve">Biofuel sustainable now—reduces emissions and fights climate change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 xml:space="preserve">Wenner ’13, </w:t>
      </w:r>
      <w:r w:rsidRPr="00670712">
        <w:rPr>
          <w:rFonts w:ascii="Calibri" w:eastAsia="Calibri" w:hAnsi="Calibri" w:cs="Times New Roman"/>
        </w:rPr>
        <w:t>(Clare, Staff-Writer, “Biofuels are Good for our Economy and Our Enviroment</w:t>
      </w:r>
      <w:proofErr w:type="gramStart"/>
      <w:r w:rsidRPr="00670712">
        <w:rPr>
          <w:rFonts w:ascii="Calibri" w:eastAsia="Calibri" w:hAnsi="Calibri" w:cs="Times New Roman"/>
        </w:rPr>
        <w:t>” ,</w:t>
      </w:r>
      <w:proofErr w:type="gramEnd"/>
      <w:r w:rsidRPr="00670712">
        <w:rPr>
          <w:rFonts w:ascii="Calibri" w:eastAsia="Calibri" w:hAnsi="Calibri" w:cs="Times New Roman"/>
        </w:rPr>
        <w:t xml:space="preserve"> Telegraph, 12/23/2013, </w:t>
      </w:r>
      <w:hyperlink r:id="rId88" w:history="1">
        <w:r w:rsidRPr="00670712">
          <w:rPr>
            <w:rFonts w:ascii="Calibri" w:eastAsia="Calibri" w:hAnsi="Calibri" w:cs="Times New Roman"/>
          </w:rPr>
          <w:t>http://www.telegraph.co.uk/earth/energy/biofuels/10535052/Biofuels-are-good-for-our-economy-and-our-environment.html</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 xml:space="preserve">The real opportunity the EU is missing out on is the potential to expand this new, high-tech, low carbon industry. The uncertainty created by the EU’s "indirect land use change" (ILUC) dossier has brought the European biofuels industry to a halt, and the Council’s inability to produce a workable compromise earlier this month means the uncertainty will continue well beyond next year’s European elections. The main reasons that EU lawmakers have failed to find agreement are the mind-boggling complexity and conceptual incoherence of the Commission’s original proposals. </w:t>
      </w:r>
      <w:r w:rsidRPr="00670712">
        <w:rPr>
          <w:rFonts w:ascii="Calibri" w:eastAsia="Calibri" w:hAnsi="Calibri" w:cs="Times New Roman"/>
          <w:b/>
          <w:u w:val="single"/>
        </w:rPr>
        <w:t>People</w:t>
      </w:r>
      <w:r w:rsidRPr="00670712">
        <w:rPr>
          <w:rFonts w:ascii="Calibri" w:eastAsia="Calibri" w:hAnsi="Calibri" w:cs="Times New Roman"/>
          <w:sz w:val="16"/>
        </w:rPr>
        <w:t xml:space="preserve"> tend to </w:t>
      </w:r>
      <w:r w:rsidRPr="00670712">
        <w:rPr>
          <w:rFonts w:ascii="Calibri" w:eastAsia="Calibri" w:hAnsi="Calibri" w:cs="Times New Roman"/>
          <w:b/>
          <w:u w:val="single"/>
        </w:rPr>
        <w:t>think</w:t>
      </w:r>
      <w:r w:rsidRPr="00670712">
        <w:rPr>
          <w:rFonts w:ascii="Calibri" w:eastAsia="Calibri" w:hAnsi="Calibri" w:cs="Times New Roman"/>
          <w:sz w:val="16"/>
        </w:rPr>
        <w:t xml:space="preserve"> ILUC is about </w:t>
      </w:r>
      <w:r w:rsidRPr="00670712">
        <w:rPr>
          <w:rFonts w:ascii="Calibri" w:eastAsia="Calibri" w:hAnsi="Calibri" w:cs="Times New Roman"/>
          <w:b/>
          <w:u w:val="single"/>
        </w:rPr>
        <w:t>the greenhouse gas emissions released by bringing natural land into cultivation to grow biofuel crops</w:t>
      </w:r>
      <w:r w:rsidRPr="00670712">
        <w:rPr>
          <w:rFonts w:ascii="Calibri" w:eastAsia="Calibri" w:hAnsi="Calibri" w:cs="Times New Roman"/>
          <w:sz w:val="16"/>
        </w:rPr>
        <w:t xml:space="preserve"> (such as wheat for bioethanol and rape for biodiesel), </w:t>
      </w:r>
      <w:r w:rsidRPr="00670712">
        <w:rPr>
          <w:rFonts w:ascii="Calibri" w:eastAsia="Calibri" w:hAnsi="Calibri" w:cs="Times New Roman"/>
          <w:b/>
          <w:u w:val="single"/>
        </w:rPr>
        <w:t xml:space="preserve">but it isn’t. This is direct land use change, </w:t>
      </w:r>
      <w:r w:rsidRPr="00670712">
        <w:rPr>
          <w:rFonts w:ascii="Calibri" w:eastAsia="Calibri" w:hAnsi="Calibri" w:cs="Times New Roman"/>
          <w:sz w:val="16"/>
        </w:rPr>
        <w:t>and existing EU policy already takes this into account.</w:t>
      </w:r>
      <w:r w:rsidRPr="00670712">
        <w:rPr>
          <w:rFonts w:ascii="Calibri" w:eastAsia="Calibri" w:hAnsi="Calibri" w:cs="Times New Roman"/>
          <w:b/>
          <w:u w:val="single"/>
        </w:rPr>
        <w:t xml:space="preserve"> </w:t>
      </w:r>
      <w:r w:rsidRPr="00670712">
        <w:rPr>
          <w:rFonts w:ascii="Calibri" w:eastAsia="Calibri" w:hAnsi="Calibri" w:cs="Times New Roman"/>
          <w:sz w:val="16"/>
        </w:rPr>
        <w:t xml:space="preserve">Before explaining what ILUC is about, let’s look at what the existing policy has achieved. In short, it has enabled the UK Government to </w:t>
      </w:r>
      <w:r w:rsidRPr="00670712">
        <w:rPr>
          <w:rFonts w:ascii="Calibri" w:eastAsia="Calibri" w:hAnsi="Calibri" w:cs="Times New Roman"/>
          <w:b/>
          <w:u w:val="single"/>
        </w:rPr>
        <w:t>completely phase out truly unsustainable biofuels</w:t>
      </w:r>
      <w:r w:rsidRPr="00670712">
        <w:rPr>
          <w:rFonts w:ascii="Calibri" w:eastAsia="Calibri" w:hAnsi="Calibri" w:cs="Times New Roman"/>
          <w:sz w:val="16"/>
        </w:rPr>
        <w:t xml:space="preserve">, like those made from monoculture palm oil, </w:t>
      </w:r>
      <w:r w:rsidRPr="00670712">
        <w:rPr>
          <w:rFonts w:ascii="Calibri" w:eastAsia="Calibri" w:hAnsi="Calibri" w:cs="Times New Roman"/>
          <w:b/>
          <w:u w:val="single"/>
        </w:rPr>
        <w:t>while bringing forward the really good biofuels</w:t>
      </w:r>
      <w:r w:rsidRPr="00670712">
        <w:rPr>
          <w:rFonts w:ascii="Calibri" w:eastAsia="Calibri" w:hAnsi="Calibri" w:cs="Times New Roman"/>
          <w:sz w:val="16"/>
        </w:rPr>
        <w:t xml:space="preserve">, such as wheat bioethanol and biodiesel from used cooking oil (UCO). The Vivergo and Ensus plants in the North East are good examples, producing over 800 million litres of wheat bioethanol and over 800,000 tonnes of animal feed per year, with greenhouse gas savings equivalent to taking 480,000 cars off the road. Along with other renewables, biofuels are helping regions like Humberside and the North East become engines of British industry once again, reawakening the exceptional science and engineering expertise which is part of the heritage of these regions. The economic cost for these economic benefits is not “billions”, as alleged by Mr Lomborg, but just 0.01 per cent of the HMT </w:t>
      </w:r>
      <w:proofErr w:type="gramStart"/>
      <w:r w:rsidRPr="00670712">
        <w:rPr>
          <w:rFonts w:ascii="Calibri" w:eastAsia="Calibri" w:hAnsi="Calibri" w:cs="Times New Roman"/>
          <w:sz w:val="16"/>
        </w:rPr>
        <w:t>tax take</w:t>
      </w:r>
      <w:proofErr w:type="gramEnd"/>
      <w:r w:rsidRPr="00670712">
        <w:rPr>
          <w:rFonts w:ascii="Calibri" w:eastAsia="Calibri" w:hAnsi="Calibri" w:cs="Times New Roman"/>
          <w:sz w:val="16"/>
        </w:rPr>
        <w:t xml:space="preserve"> from motorists (£0.3bn/£31.4bn). Related Articles So many of my predictions have been correct 28 Dec 2013 Biofuel targets driving global hunger crisis 23 Jan 2013 The great biofuels scandal 16 Dec 2013 The food that’s going up in smoke 05 Oct 2012 Eco-motoring made easy Volvo </w:t>
      </w:r>
      <w:r w:rsidRPr="00670712">
        <w:rPr>
          <w:rFonts w:ascii="Calibri" w:eastAsia="Calibri" w:hAnsi="Calibri" w:cs="Times New Roman"/>
          <w:b/>
          <w:u w:val="single"/>
        </w:rPr>
        <w:t>Biofuels are helping our agriculture too.</w:t>
      </w:r>
      <w:r w:rsidRPr="00670712">
        <w:rPr>
          <w:rFonts w:ascii="Calibri" w:eastAsia="Calibri" w:hAnsi="Calibri" w:cs="Times New Roman"/>
          <w:b/>
          <w:sz w:val="16"/>
        </w:rPr>
        <w:t xml:space="preserve"> Biofuel production provides new markets for farmers’ crops, while the high-protein animal feed co-products from both bioethanol and biodiesel are actually better suited for consumption by livestock than the input crops themselves.</w:t>
      </w:r>
      <w:r w:rsidRPr="00670712">
        <w:rPr>
          <w:rFonts w:ascii="Calibri" w:eastAsia="Calibri" w:hAnsi="Calibri" w:cs="Times New Roman"/>
          <w:sz w:val="16"/>
        </w:rPr>
        <w:t xml:space="preserve"> These products help reduce dependence on animal feed imports from overseas, where environmental regulations are often </w:t>
      </w:r>
      <w:r w:rsidRPr="00670712">
        <w:rPr>
          <w:rFonts w:ascii="Calibri" w:eastAsia="Calibri" w:hAnsi="Calibri" w:cs="Times New Roman"/>
          <w:sz w:val="16"/>
        </w:rPr>
        <w:lastRenderedPageBreak/>
        <w:t xml:space="preserve">weaker than in the UK. The obligation to demonstrate sustainable crop-sourcing for the </w:t>
      </w:r>
      <w:r w:rsidRPr="00670712">
        <w:rPr>
          <w:rFonts w:ascii="Calibri" w:eastAsia="Calibri" w:hAnsi="Calibri" w:cs="Times New Roman"/>
          <w:b/>
          <w:sz w:val="16"/>
        </w:rPr>
        <w:t>biofuels market means that farmers who send crops for both food and fuel production have to raise their environmental standards to remain competitive</w:t>
      </w:r>
      <w:r w:rsidRPr="00670712">
        <w:rPr>
          <w:rFonts w:ascii="Calibri" w:eastAsia="Calibri" w:hAnsi="Calibri" w:cs="Times New Roman"/>
          <w:sz w:val="16"/>
        </w:rPr>
        <w:t xml:space="preserve">. The demand for biofuels also helps drive the investment in R&amp;D that Mr Lomborg is keen to see, raising arable productivity for both food and fuel crops. What ILUC is really about is the anticipated emissions of the food industry bringing more land into cultivation as crops from existing farmland are diverted to biofuels. Unfortunately, it’s complicated. While it is true that demand </w:t>
      </w:r>
      <w:r w:rsidRPr="00670712">
        <w:rPr>
          <w:rFonts w:ascii="Calibri" w:eastAsia="Calibri" w:hAnsi="Calibri" w:cs="Times New Roman"/>
          <w:b/>
          <w:sz w:val="16"/>
        </w:rPr>
        <w:t xml:space="preserve">for </w:t>
      </w:r>
      <w:r w:rsidRPr="00670712">
        <w:rPr>
          <w:rFonts w:ascii="Calibri" w:eastAsia="Calibri" w:hAnsi="Calibri" w:cs="Times New Roman"/>
          <w:b/>
          <w:u w:val="single"/>
        </w:rPr>
        <w:t xml:space="preserve">biofuels </w:t>
      </w:r>
      <w:r w:rsidRPr="00670712">
        <w:rPr>
          <w:rFonts w:ascii="Calibri" w:eastAsia="Calibri" w:hAnsi="Calibri" w:cs="Times New Roman"/>
        </w:rPr>
        <w:t>is</w:t>
      </w:r>
      <w:r w:rsidRPr="00670712">
        <w:rPr>
          <w:rFonts w:ascii="Calibri" w:eastAsia="Calibri" w:hAnsi="Calibri" w:cs="Times New Roman"/>
          <w:b/>
          <w:u w:val="single"/>
        </w:rPr>
        <w:t xml:space="preserve"> chang</w:t>
      </w:r>
      <w:r w:rsidRPr="00670712">
        <w:rPr>
          <w:rFonts w:ascii="Calibri" w:eastAsia="Calibri" w:hAnsi="Calibri" w:cs="Times New Roman"/>
        </w:rPr>
        <w:t>ing</w:t>
      </w:r>
      <w:r w:rsidRPr="00670712">
        <w:rPr>
          <w:rFonts w:ascii="Calibri" w:eastAsia="Calibri" w:hAnsi="Calibri" w:cs="Times New Roman"/>
          <w:b/>
          <w:u w:val="single"/>
        </w:rPr>
        <w:t xml:space="preserve"> the dynamics of internationally traded commodities, it is unfair to demonise bio-based energy, which helps fight climate change</w:t>
      </w:r>
      <w:r w:rsidRPr="00670712">
        <w:rPr>
          <w:rFonts w:ascii="Calibri" w:eastAsia="Calibri" w:hAnsi="Calibri" w:cs="Times New Roman"/>
          <w:b/>
          <w:sz w:val="16"/>
        </w:rPr>
        <w:t xml:space="preserve">, while food, cosmetics and textile applications are somehow considered "natural". </w:t>
      </w:r>
      <w:r w:rsidRPr="00670712">
        <w:rPr>
          <w:rFonts w:ascii="Calibri" w:eastAsia="Calibri" w:hAnsi="Calibri" w:cs="Times New Roman"/>
          <w:sz w:val="16"/>
        </w:rPr>
        <w:t xml:space="preserve">The fact is there’s much more palm oil in your biscuit tin or make-up bag than your fuel tank. So it is disingenuous for Mr Lomborg to say that biofuels are directly driving “millions” into hunger. Ecofys and the World Bank have both shown that crude oil prices, stock-to-use ratios and exchange rate movements are the principal causes of higher food prices – not demand for biofuels. The question is: how do we use our natural bio-based resources most efficiently to meet the interlinked challenges of climate change, population growth and energy and food security? The answer is not to simply force the newest entrant out of the market by making the biofuels industry pay for the emissions of the food industry, but to ensure that all crop-based industries – from food to textiles to cosmetics – are held to the same high environmental standards as the EU biofuels industry. </w:t>
      </w:r>
      <w:r w:rsidRPr="00670712">
        <w:rPr>
          <w:rFonts w:ascii="Calibri" w:eastAsia="Calibri" w:hAnsi="Calibri" w:cs="Times New Roman"/>
          <w:b/>
          <w:u w:val="single"/>
        </w:rPr>
        <w:t>Sustainable biofuels produce food and fuel while raising environmental standards and arable productivity in farming around the world. They bring growth and industry</w:t>
      </w:r>
      <w:r w:rsidRPr="00670712">
        <w:rPr>
          <w:rFonts w:ascii="Calibri" w:eastAsia="Calibri" w:hAnsi="Calibri" w:cs="Times New Roman"/>
          <w:sz w:val="16"/>
        </w:rPr>
        <w:t xml:space="preserve"> back to the UK and support our agriculture. </w:t>
      </w:r>
      <w:r w:rsidRPr="00670712">
        <w:rPr>
          <w:rFonts w:ascii="Calibri" w:eastAsia="Calibri" w:hAnsi="Calibri" w:cs="Times New Roman"/>
          <w:b/>
          <w:u w:val="single"/>
        </w:rPr>
        <w:t xml:space="preserve">They reduce the use of fossil fuels associated with greenhouse gas emissions, and advanced biofuels from even cleaner feedstocks can offer even greater benefits. </w:t>
      </w:r>
      <w:r w:rsidRPr="00670712">
        <w:rPr>
          <w:rFonts w:ascii="Calibri" w:eastAsia="Calibri" w:hAnsi="Calibri" w:cs="Times New Roman"/>
          <w:sz w:val="16"/>
        </w:rPr>
        <w:t>In order to seize the full potential of both existing and advanced biofuels, we can’t afford to wait for EU policymakers to provide clarity. The UK Government itself must now be bold and produce a plan for getting to the 2020 10 per cent renewable transport target and beyond</w:t>
      </w:r>
    </w:p>
    <w:p w:rsidR="00764D11" w:rsidRPr="00670712" w:rsidRDefault="00764D11" w:rsidP="00764D11">
      <w:pPr>
        <w:rPr>
          <w:rFonts w:ascii="Calibri" w:eastAsia="Calibri" w:hAnsi="Calibri" w:cs="Times New Roman"/>
        </w:rPr>
      </w:pPr>
    </w:p>
    <w:p w:rsidR="00764D11" w:rsidRPr="00670712" w:rsidRDefault="00764D11" w:rsidP="00764D11">
      <w:pPr>
        <w:keepNext/>
        <w:keepLines/>
        <w:pageBreakBefore/>
        <w:spacing w:before="40"/>
        <w:jc w:val="center"/>
        <w:outlineLvl w:val="2"/>
        <w:rPr>
          <w:rFonts w:ascii="Calibri" w:eastAsia="MS Gothic" w:hAnsi="Calibri" w:cs="Times New Roman"/>
          <w:b/>
          <w:sz w:val="32"/>
          <w:szCs w:val="24"/>
          <w:u w:val="single"/>
        </w:rPr>
      </w:pPr>
      <w:r w:rsidRPr="00670712">
        <w:rPr>
          <w:rFonts w:ascii="Calibri" w:eastAsia="MS Gothic" w:hAnsi="Calibri" w:cs="Times New Roman"/>
          <w:b/>
          <w:sz w:val="32"/>
          <w:szCs w:val="24"/>
          <w:u w:val="single"/>
        </w:rPr>
        <w:lastRenderedPageBreak/>
        <w:t>Net-Benefit</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 xml:space="preserve">Biofuels don’t link to the natural gas prices DA—the two energy sources are in competition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Quon, 12</w:t>
      </w:r>
      <w:r w:rsidRPr="00670712">
        <w:rPr>
          <w:rFonts w:ascii="Calibri" w:eastAsia="Calibri" w:hAnsi="Calibri" w:cs="Times New Roman"/>
        </w:rPr>
        <w:t xml:space="preserve"> [Kevin, Seeking Alpha Gold Certified Contributor, “What Will Replace Oil? Natural Gas </w:t>
      </w:r>
      <w:proofErr w:type="gramStart"/>
      <w:r w:rsidRPr="00670712">
        <w:rPr>
          <w:rFonts w:ascii="Calibri" w:eastAsia="Calibri" w:hAnsi="Calibri" w:cs="Times New Roman"/>
        </w:rPr>
        <w:t>Vs</w:t>
      </w:r>
      <w:proofErr w:type="gramEnd"/>
      <w:r w:rsidRPr="00670712">
        <w:rPr>
          <w:rFonts w:ascii="Calibri" w:eastAsia="Calibri" w:hAnsi="Calibri" w:cs="Times New Roman"/>
        </w:rPr>
        <w:t xml:space="preserve">. Biofuels,” Seeking Alpha, 4/26, </w:t>
      </w:r>
      <w:hyperlink r:id="rId89" w:history="1">
        <w:r w:rsidRPr="00670712">
          <w:rPr>
            <w:rFonts w:ascii="Calibri" w:eastAsia="Calibri" w:hAnsi="Calibri" w:cs="Times New Roman"/>
          </w:rPr>
          <w:t>http://seekingalpha.com/article/530831-what-will-replace-oil-natural-gas-vs-biofuels</w:t>
        </w:r>
      </w:hyperlink>
      <w:r w:rsidRPr="00670712">
        <w:rPr>
          <w:rFonts w:ascii="Calibri" w:eastAsia="Calibri" w:hAnsi="Calibri" w:cs="Times New Roman"/>
        </w:rPr>
        <w:t>] Sussman</w:t>
      </w:r>
    </w:p>
    <w:p w:rsidR="00764D11" w:rsidRPr="00670712" w:rsidRDefault="00764D11" w:rsidP="00764D11">
      <w:pPr>
        <w:rPr>
          <w:rFonts w:ascii="Calibri" w:eastAsia="Calibri" w:hAnsi="Calibri" w:cs="Times New Roman"/>
          <w:b/>
          <w:u w:val="single"/>
        </w:rPr>
      </w:pPr>
      <w:r w:rsidRPr="00670712">
        <w:rPr>
          <w:rFonts w:ascii="Calibri" w:eastAsia="Calibri" w:hAnsi="Calibri" w:cs="Times New Roman"/>
          <w:b/>
          <w:u w:val="single"/>
        </w:rPr>
        <w:t>The age of abundant oil is rapidly coming to an end</w:t>
      </w:r>
      <w:r w:rsidRPr="00670712">
        <w:rPr>
          <w:rFonts w:ascii="Calibri" w:eastAsia="Calibri" w:hAnsi="Calibri" w:cs="Times New Roman"/>
        </w:rPr>
        <w:t xml:space="preserve">. As companies like Transocean (RIG) and SeaDrill (SDRL) explore the vast oil reserves of the ocean deep, there are two principles being established: One, </w:t>
      </w:r>
      <w:r w:rsidRPr="00670712">
        <w:rPr>
          <w:rFonts w:ascii="Calibri" w:eastAsia="Calibri" w:hAnsi="Calibri" w:cs="Times New Roman"/>
          <w:b/>
          <w:u w:val="single"/>
        </w:rPr>
        <w:t>we need an alternative to oil</w:t>
      </w:r>
      <w:r w:rsidRPr="00670712">
        <w:rPr>
          <w:rFonts w:ascii="Calibri" w:eastAsia="Calibri" w:hAnsi="Calibri" w:cs="Times New Roman"/>
        </w:rPr>
        <w:t xml:space="preserve">, and two, we haven't found it yet. However, </w:t>
      </w:r>
      <w:r w:rsidRPr="00670712">
        <w:rPr>
          <w:rFonts w:ascii="Calibri" w:eastAsia="Calibri" w:hAnsi="Calibri" w:cs="Times New Roman"/>
          <w:b/>
          <w:u w:val="single"/>
        </w:rPr>
        <w:t xml:space="preserve">there are options that are becoming more increasingly viable. Take, for instance, natural gas and biofuels. Seen as the most practical clean fuel alternatives to oil, </w:t>
      </w:r>
      <w:r w:rsidRPr="00670712">
        <w:rPr>
          <w:rFonts w:ascii="Calibri" w:eastAsia="Calibri" w:hAnsi="Calibri" w:cs="Times New Roman"/>
          <w:b/>
          <w:iCs/>
          <w:u w:val="single"/>
          <w:bdr w:val="single" w:sz="12" w:space="0" w:color="auto"/>
        </w:rPr>
        <w:t>the two fields are often compared against each other in conversation when it comes to finding the next oil replacement</w:t>
      </w:r>
      <w:r w:rsidRPr="00670712">
        <w:rPr>
          <w:rFonts w:ascii="Calibri" w:eastAsia="Calibri" w:hAnsi="Calibri" w:cs="Times New Roman"/>
        </w:rPr>
        <w:t xml:space="preserve">. The natural gas industry has fundamentally changed in a sustainable way here in America. Through the introduction of hydraulic fracturing and horizontal drilling, an abundance of supply has allowed for a lasting cheap energy source. Now that we've been given the ability to tap into shale rock formations, technology has revealed stockpiles of easily accessible energy reserves right in America's own backyard. So abundant are these reserves that demand has yet to keep up. In January 2012, natural gas producing giant Chesapeake Energy (CHK) took the bold step of cutting back its drilling operations and turning off the free-flowing spigot in light of falling prices that had become unsustainable. At the same time, </w:t>
      </w:r>
      <w:r w:rsidRPr="00670712">
        <w:rPr>
          <w:rFonts w:ascii="Calibri" w:eastAsia="Calibri" w:hAnsi="Calibri" w:cs="Times New Roman"/>
          <w:b/>
          <w:u w:val="single"/>
        </w:rPr>
        <w:t>biofuels are also becoming more viable. Although it's still trying to shake off past negative connotations with regard to raised food prices, the advanced biofuels industry is now pursuing strategies that bypass the need for a reliance on consumed feedstocks. Fuels and products can now be made from cellulosic sugars derived from non-competitive materials such as wood chips, switchgrass, and even municipal waste. More importantly, the fuels being made are looking more and more like true oil replacements with regard to energy content, cloud point, and other important characteristics.</w:t>
      </w:r>
    </w:p>
    <w:p w:rsidR="00764D11" w:rsidRPr="00670712" w:rsidRDefault="00764D11" w:rsidP="00764D11">
      <w:pPr>
        <w:keepNext/>
        <w:keepLines/>
        <w:spacing w:before="40"/>
        <w:outlineLvl w:val="3"/>
        <w:rPr>
          <w:rFonts w:ascii="Calibri" w:eastAsia="MS Gothic" w:hAnsi="Calibri" w:cs="Times New Roman"/>
          <w:b/>
          <w:bCs/>
          <w:iCs/>
          <w:sz w:val="26"/>
        </w:rPr>
      </w:pPr>
      <w:r w:rsidRPr="00670712">
        <w:rPr>
          <w:rFonts w:ascii="Calibri" w:eastAsia="MS Gothic" w:hAnsi="Calibri" w:cs="Times New Roman"/>
          <w:b/>
          <w:bCs/>
          <w:iCs/>
          <w:sz w:val="26"/>
        </w:rPr>
        <w:t>No link to prices</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Seely, 10</w:t>
      </w:r>
      <w:r w:rsidRPr="00670712">
        <w:rPr>
          <w:rFonts w:ascii="Calibri" w:eastAsia="Calibri" w:hAnsi="Calibri" w:cs="Times New Roman"/>
        </w:rPr>
        <w:t xml:space="preserve"> [Ron, editor and reporter for the Wisconsin Center for Investigative Journalism and a senior lecturer on journalism and science writing at the University of Wisconsin-Madison, “SUPPORTERS: BIOFUEL AN INVESTMENT; POWER PLANT,” Wisconsin State Journal, 11/12, L/N] Sussman</w:t>
      </w:r>
    </w:p>
    <w:p w:rsidR="00764D11" w:rsidRPr="00670712" w:rsidRDefault="00764D11" w:rsidP="00764D11">
      <w:pPr>
        <w:rPr>
          <w:rFonts w:ascii="Calibri" w:eastAsia="Calibri" w:hAnsi="Calibri" w:cs="Times New Roman"/>
        </w:rPr>
      </w:pPr>
      <w:r w:rsidRPr="00670712">
        <w:rPr>
          <w:rFonts w:ascii="Calibri" w:eastAsia="Calibri" w:hAnsi="Calibri" w:cs="Times New Roman"/>
        </w:rPr>
        <w:t xml:space="preserve">But both Feyerherm and Gary Werner, with the Madison chapter of the Sierra </w:t>
      </w:r>
      <w:proofErr w:type="gramStart"/>
      <w:r w:rsidRPr="00670712">
        <w:rPr>
          <w:rFonts w:ascii="Calibri" w:eastAsia="Calibri" w:hAnsi="Calibri" w:cs="Times New Roman"/>
        </w:rPr>
        <w:t>Club,</w:t>
      </w:r>
      <w:proofErr w:type="gramEnd"/>
      <w:r w:rsidRPr="00670712">
        <w:rPr>
          <w:rFonts w:ascii="Calibri" w:eastAsia="Calibri" w:hAnsi="Calibri" w:cs="Times New Roman"/>
        </w:rPr>
        <w:t xml:space="preserve"> said the </w:t>
      </w:r>
      <w:r w:rsidRPr="00670712">
        <w:rPr>
          <w:rFonts w:ascii="Calibri" w:eastAsia="Calibri" w:hAnsi="Calibri" w:cs="Times New Roman"/>
          <w:b/>
          <w:u w:val="single"/>
        </w:rPr>
        <w:t>more expensive investment in biofuel makes more sense when considering almost certain increases in the cost of natural gas. "Natural gas is not an infinite resource</w:t>
      </w:r>
      <w:r w:rsidRPr="00670712">
        <w:rPr>
          <w:rFonts w:ascii="Calibri" w:eastAsia="Calibri" w:hAnsi="Calibri" w:cs="Times New Roman"/>
        </w:rPr>
        <w:t>," said Werner. "</w:t>
      </w:r>
      <w:r w:rsidRPr="00670712">
        <w:rPr>
          <w:rFonts w:ascii="Calibri" w:eastAsia="Calibri" w:hAnsi="Calibri" w:cs="Times New Roman"/>
          <w:b/>
          <w:u w:val="single"/>
        </w:rPr>
        <w:t>There is going to come a day when natural gas is not as plentiful and is also more expensive. By building the biofuel boiler, we're positioning ourselves for the future rather than looking to the past</w:t>
      </w:r>
      <w:r w:rsidRPr="00670712">
        <w:rPr>
          <w:rFonts w:ascii="Calibri" w:eastAsia="Calibri" w:hAnsi="Calibri" w:cs="Times New Roman"/>
        </w:rPr>
        <w:t>." Werner also said purchasing biofuel from farmers and foresters in Wisconsin will lead to an increase in jobs and more long-term stability for agriculture in the state. The transportation system put in place to bring biofuels to Madison will also create jobs, Werner said. "</w:t>
      </w:r>
      <w:r w:rsidRPr="00670712">
        <w:rPr>
          <w:rFonts w:ascii="Calibri" w:eastAsia="Calibri" w:hAnsi="Calibri" w:cs="Times New Roman"/>
          <w:b/>
          <w:u w:val="single"/>
        </w:rPr>
        <w:t>We don't have any natural gas here in Wisconsin</w:t>
      </w:r>
      <w:r w:rsidRPr="00670712">
        <w:rPr>
          <w:rFonts w:ascii="Calibri" w:eastAsia="Calibri" w:hAnsi="Calibri" w:cs="Times New Roman"/>
        </w:rPr>
        <w:t>," Werner said. "</w:t>
      </w:r>
      <w:r w:rsidRPr="00670712">
        <w:rPr>
          <w:rFonts w:ascii="Calibri" w:eastAsia="Calibri" w:hAnsi="Calibri" w:cs="Times New Roman"/>
          <w:b/>
          <w:u w:val="single"/>
        </w:rPr>
        <w:t>So every dollar spent on natural gas is a dollar leaving Wisconsin</w:t>
      </w:r>
      <w:r w:rsidRPr="00670712">
        <w:rPr>
          <w:rFonts w:ascii="Calibri" w:eastAsia="Calibri" w:hAnsi="Calibri" w:cs="Times New Roman"/>
        </w:rPr>
        <w:t xml:space="preserve">." In his letter to Schooff, Walker said media reports indicated "natural gas actually scored the highest overall when judged on </w:t>
      </w:r>
      <w:r w:rsidRPr="00670712">
        <w:rPr>
          <w:rFonts w:ascii="Calibri" w:eastAsia="Calibri" w:hAnsi="Calibri" w:cs="Times New Roman"/>
        </w:rPr>
        <w:lastRenderedPageBreak/>
        <w:t xml:space="preserve">environmental, economic and reliability grounds." Neither Walker nor his staff responded to a request for clarification on the origin of those reports. But Werner said the comment may stem from the lack of federal air standards for biofuel and from the process for buying and transporting biofuel still being in the planning stage. But Werner said </w:t>
      </w:r>
      <w:r w:rsidRPr="00670712">
        <w:rPr>
          <w:rFonts w:ascii="Calibri" w:eastAsia="Calibri" w:hAnsi="Calibri" w:cs="Times New Roman"/>
          <w:b/>
          <w:u w:val="single"/>
        </w:rPr>
        <w:t>the long-term benefits of biofuel outweigh natural gas on all three counts</w:t>
      </w:r>
      <w:r w:rsidRPr="00670712">
        <w:rPr>
          <w:rFonts w:ascii="Calibri" w:eastAsia="Calibri" w:hAnsi="Calibri" w:cs="Times New Roman"/>
        </w:rPr>
        <w:t>. "The basic premise of his campaign was promising to create 250,000 new jobs in Wisconsin," said Werner of Walker. "Everything I've heard from him so far is about cutting new jobs."</w:t>
      </w:r>
    </w:p>
    <w:p w:rsidR="00764D11" w:rsidRPr="00670712" w:rsidRDefault="00941AD9" w:rsidP="00764D11">
      <w:pPr>
        <w:keepNext/>
        <w:keepLines/>
        <w:pageBreakBefore/>
        <w:spacing w:before="40"/>
        <w:jc w:val="center"/>
        <w:outlineLvl w:val="2"/>
        <w:rPr>
          <w:rFonts w:ascii="Calibri" w:eastAsia="MS Gothic" w:hAnsi="Calibri" w:cs="Times New Roman"/>
          <w:b/>
          <w:sz w:val="32"/>
          <w:szCs w:val="24"/>
          <w:u w:val="single"/>
        </w:rPr>
      </w:pPr>
      <w:r>
        <w:rPr>
          <w:rFonts w:ascii="Calibri" w:eastAsia="MS Gothic" w:hAnsi="Calibri" w:cs="Times New Roman"/>
          <w:b/>
          <w:sz w:val="32"/>
          <w:szCs w:val="24"/>
          <w:u w:val="single"/>
        </w:rPr>
        <w:lastRenderedPageBreak/>
        <w:t xml:space="preserve">Aff - </w:t>
      </w:r>
      <w:r w:rsidR="00764D11" w:rsidRPr="00670712">
        <w:rPr>
          <w:rFonts w:ascii="Calibri" w:eastAsia="MS Gothic" w:hAnsi="Calibri" w:cs="Times New Roman"/>
          <w:b/>
          <w:sz w:val="32"/>
          <w:szCs w:val="24"/>
          <w:u w:val="single"/>
        </w:rPr>
        <w:t>No Solvency</w:t>
      </w: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Bio-fuels can’t solve – not sustainable</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 xml:space="preserve">WWF ’13, </w:t>
      </w:r>
      <w:r w:rsidRPr="00670712">
        <w:rPr>
          <w:rFonts w:ascii="Calibri" w:eastAsia="Calibri" w:hAnsi="Calibri" w:cs="Times New Roman"/>
        </w:rPr>
        <w:t xml:space="preserve">(No-Author, an international non-governmental organization and is working on issues regarding the conservation, research and restoration of the environment, “Europe’s Bio Fuels not Guaranteed Sustainable Finds New Study”, World Wildlife Fund for Nature, 11/28/2013, </w:t>
      </w:r>
      <w:hyperlink r:id="rId90" w:history="1">
        <w:r w:rsidRPr="00670712">
          <w:rPr>
            <w:rFonts w:ascii="Calibri" w:eastAsia="Calibri" w:hAnsi="Calibri" w:cs="Times New Roman"/>
          </w:rPr>
          <w:t>http://wwf.panda.org/?212777/Europes-biofuels-not-guaranteed-sustainable-finds-new-study</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 xml:space="preserve">The study, assessing the certification standards for biofuels accepted by the EU against a Certification Assessment Tool (CAT) developed by WWF, found </w:t>
      </w:r>
      <w:r w:rsidRPr="00670712">
        <w:rPr>
          <w:rFonts w:ascii="Calibri" w:eastAsia="Calibri" w:hAnsi="Calibri" w:cs="Times New Roman"/>
          <w:b/>
          <w:u w:val="single"/>
        </w:rPr>
        <w:t>many of the analysed standards</w:t>
      </w:r>
      <w:r w:rsidRPr="00670712">
        <w:rPr>
          <w:rFonts w:ascii="Calibri" w:eastAsia="Calibri" w:hAnsi="Calibri" w:cs="Times New Roman"/>
          <w:sz w:val="16"/>
        </w:rPr>
        <w:t xml:space="preserve"> </w:t>
      </w:r>
      <w:r w:rsidRPr="00670712">
        <w:rPr>
          <w:rFonts w:ascii="Calibri" w:eastAsia="Calibri" w:hAnsi="Calibri" w:cs="Times New Roman"/>
          <w:b/>
          <w:u w:val="single"/>
        </w:rPr>
        <w:t xml:space="preserve">had </w:t>
      </w:r>
      <w:r w:rsidRPr="00670712">
        <w:rPr>
          <w:rFonts w:ascii="Calibri" w:eastAsia="Calibri" w:hAnsi="Calibri" w:cs="Times New Roman"/>
          <w:sz w:val="16"/>
        </w:rPr>
        <w:t xml:space="preserve">middle to </w:t>
      </w:r>
      <w:r w:rsidRPr="00670712">
        <w:rPr>
          <w:rFonts w:ascii="Calibri" w:eastAsia="Calibri" w:hAnsi="Calibri" w:cs="Times New Roman"/>
          <w:b/>
          <w:u w:val="single"/>
        </w:rPr>
        <w:t xml:space="preserve">low level performance. </w:t>
      </w:r>
      <w:r w:rsidRPr="00670712">
        <w:rPr>
          <w:rFonts w:ascii="Calibri" w:eastAsia="Calibri" w:hAnsi="Calibri" w:cs="Times New Roman"/>
          <w:sz w:val="16"/>
        </w:rPr>
        <w:t xml:space="preserve">Although </w:t>
      </w:r>
      <w:r w:rsidRPr="00670712">
        <w:rPr>
          <w:rFonts w:ascii="Calibri" w:eastAsia="Calibri" w:hAnsi="Calibri" w:cs="Times New Roman"/>
          <w:b/>
          <w:u w:val="single"/>
        </w:rPr>
        <w:t>EU’s biofuel policy aims to protect areas of high biodiversity and to reduce direct greenhouse gas emissions the new WWF study reveals the lack of binding requirements in several areas, such as: for the preservation and improvement of ground, water and air quality, including the lack of criteria for the use of agrochemicals. Furthermore, social standards such as a ban on slave or child labour are also left out.</w:t>
      </w:r>
      <w:r w:rsidRPr="00670712">
        <w:rPr>
          <w:rFonts w:ascii="Calibri" w:eastAsia="Calibri" w:hAnsi="Calibri" w:cs="Times New Roman"/>
          <w:b/>
          <w:sz w:val="16"/>
        </w:rPr>
        <w:t xml:space="preserve"> </w:t>
      </w:r>
      <w:r w:rsidRPr="00670712">
        <w:rPr>
          <w:rFonts w:ascii="Calibri" w:eastAsia="Calibri" w:hAnsi="Calibri" w:cs="Times New Roman"/>
          <w:b/>
          <w:u w:val="single"/>
        </w:rPr>
        <w:t xml:space="preserve">"Poisoned water and polluted soil is too high a price to pay for a full petrol tank ", said Imke Lübbeke, Senior Renewable Energy Policy Officer </w:t>
      </w:r>
      <w:r w:rsidRPr="00670712">
        <w:rPr>
          <w:rFonts w:ascii="Calibri" w:eastAsia="Calibri" w:hAnsi="Calibri" w:cs="Times New Roman"/>
          <w:sz w:val="16"/>
        </w:rPr>
        <w:t>at WWF European Policy Office. “</w:t>
      </w:r>
      <w:r w:rsidRPr="00670712">
        <w:rPr>
          <w:rFonts w:ascii="Calibri" w:eastAsia="Calibri" w:hAnsi="Calibri" w:cs="Times New Roman"/>
          <w:b/>
          <w:sz w:val="16"/>
        </w:rPr>
        <w:t>While biofuels are one way to cut our dependence on fossil fuels, EU regulations remain too weak to ensure that the biofuels we use in Europe – whether imported or domestically produced - are environmentally and socially sustainable</w:t>
      </w:r>
      <w:r w:rsidRPr="00670712">
        <w:rPr>
          <w:rFonts w:ascii="Calibri" w:eastAsia="Calibri" w:hAnsi="Calibri" w:cs="Times New Roman"/>
          <w:sz w:val="16"/>
        </w:rPr>
        <w:t>.” The WWF CAT study found that while all schemes met the mandatory EU Renewable Energy Directive (RED) requirements</w:t>
      </w:r>
      <w:r w:rsidRPr="00670712">
        <w:rPr>
          <w:rFonts w:ascii="Calibri" w:eastAsia="Calibri" w:hAnsi="Calibri" w:cs="Times New Roman"/>
        </w:rPr>
        <w:t>, these were</w:t>
      </w:r>
      <w:r w:rsidRPr="00670712">
        <w:rPr>
          <w:rFonts w:ascii="Calibri" w:eastAsia="Calibri" w:hAnsi="Calibri" w:cs="Times New Roman"/>
          <w:b/>
          <w:u w:val="single"/>
        </w:rPr>
        <w:t xml:space="preserve"> not enough to ensure sustainability</w:t>
      </w:r>
      <w:r w:rsidRPr="00670712">
        <w:rPr>
          <w:rFonts w:ascii="Calibri" w:eastAsia="Calibri" w:hAnsi="Calibri" w:cs="Times New Roman"/>
          <w:b/>
          <w:sz w:val="16"/>
        </w:rPr>
        <w:t xml:space="preserve">. A number of the standards, specifically the ones created to comply with the EU RED, lacked or had inadequate criteria on issues such as waste management, compliance with labor laws and social legislation and paid insufficient attention to potential biofuel impacts on food security. Many did not require restoration of the native vegetation of riparian and other important areas. </w:t>
      </w:r>
      <w:r w:rsidRPr="00670712">
        <w:rPr>
          <w:rFonts w:ascii="Calibri" w:eastAsia="Calibri" w:hAnsi="Calibri" w:cs="Times New Roman"/>
          <w:sz w:val="16"/>
        </w:rPr>
        <w:t>Many also scored very low on key implementation measures such as transparency, auditor accreditation and the adequacy and strength of audit checks. The best-performing scheme out of the 13 looked into by the WWF analysis is the Roundtable on Sustainable Biomaterials (RSB) standard. The top performing standards tended to be multi-stakeholder biofuels certification schemes which actively involve businesses, civil society and policy makers in standard setting and implementation. “The upcoming revision of the EU Renewable Energy Directive must now be used to close unacceptable gaps in the requirements,” said Lübbeke. “Having talked the talk, the EU must now walk the walk and ensure that the production of the biofuels we use in Europe is sustainable and free from human rights abuses and exploitation. In particular, a scheme designed to reduce emissions needs to fully account for all emissions.”The study, assessing the certification standards for biofuels accepted by the EU against a Certification Assessment Tool (CAT) developed by WWF, found many of the analysed standards had middle to low level performance.</w:t>
      </w:r>
    </w:p>
    <w:p w:rsidR="00764D11" w:rsidRPr="00670712" w:rsidRDefault="00764D11" w:rsidP="00764D11">
      <w:pPr>
        <w:rPr>
          <w:rFonts w:ascii="Calibri" w:eastAsia="Calibri" w:hAnsi="Calibri" w:cs="Times New Roman"/>
          <w:sz w:val="16"/>
        </w:rPr>
      </w:pP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Bio-fuels can’t solve – lower energy output, costs a lot, requires a lot of water</w:t>
      </w:r>
    </w:p>
    <w:p w:rsidR="00764D11" w:rsidRPr="00670712" w:rsidRDefault="00764D11" w:rsidP="00764D11">
      <w:pPr>
        <w:rPr>
          <w:rFonts w:ascii="Calibri" w:eastAsia="Calibri" w:hAnsi="Calibri" w:cs="Times New Roman"/>
          <w:b/>
          <w:bCs/>
          <w:sz w:val="26"/>
        </w:rPr>
      </w:pPr>
      <w:r w:rsidRPr="00670712">
        <w:rPr>
          <w:rFonts w:ascii="Calibri" w:eastAsia="Calibri" w:hAnsi="Calibri" w:cs="Times New Roman"/>
          <w:b/>
          <w:bCs/>
          <w:sz w:val="26"/>
        </w:rPr>
        <w:t xml:space="preserve">Skye ’12, </w:t>
      </w:r>
      <w:r w:rsidRPr="00670712">
        <w:rPr>
          <w:rFonts w:ascii="Calibri" w:eastAsia="Calibri" w:hAnsi="Calibri" w:cs="Times New Roman"/>
        </w:rPr>
        <w:t>(Jared –majored in environmental science and he was involved with biological field research studies, “Advantages and Disadvantages of Biofuels</w:t>
      </w:r>
      <w:proofErr w:type="gramStart"/>
      <w:r w:rsidRPr="00670712">
        <w:rPr>
          <w:rFonts w:ascii="Calibri" w:eastAsia="Calibri" w:hAnsi="Calibri" w:cs="Times New Roman"/>
        </w:rPr>
        <w:t>” ,</w:t>
      </w:r>
      <w:proofErr w:type="gramEnd"/>
      <w:r w:rsidRPr="00670712">
        <w:rPr>
          <w:rFonts w:ascii="Calibri" w:eastAsia="Calibri" w:hAnsi="Calibri" w:cs="Times New Roman"/>
        </w:rPr>
        <w:t xml:space="preserve"> Greenliving Love To Know -- Covers/ raises awareness of current environmental issues, 4/31/2012, </w:t>
      </w:r>
      <w:hyperlink r:id="rId91" w:history="1">
        <w:r w:rsidRPr="00670712">
          <w:rPr>
            <w:rFonts w:ascii="Calibri" w:eastAsia="Calibri" w:hAnsi="Calibri" w:cs="Times New Roman"/>
          </w:rPr>
          <w:t>http://greenliving.lovetoknow.com/Advantages_and_Disadvantages_of_Biofuels</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b/>
          <w:u w:val="single"/>
        </w:rPr>
      </w:pPr>
      <w:r w:rsidRPr="00670712">
        <w:rPr>
          <w:rFonts w:ascii="Calibri" w:eastAsia="Calibri" w:hAnsi="Calibri" w:cs="Times New Roman"/>
          <w:sz w:val="16"/>
        </w:rPr>
        <w:t xml:space="preserve">Energy output: </w:t>
      </w:r>
      <w:r w:rsidRPr="00670712">
        <w:rPr>
          <w:rFonts w:ascii="Calibri" w:eastAsia="Calibri" w:hAnsi="Calibri" w:cs="Times New Roman"/>
          <w:b/>
          <w:u w:val="single"/>
        </w:rPr>
        <w:t xml:space="preserve">Biofuels have a lower energy output than traditional fuels and therefore require greater quantities to be consumed in order to produce the same energy level. This has led some noted energy analysts to believe that biofuels are not worth the work. </w:t>
      </w:r>
      <w:proofErr w:type="gramStart"/>
      <w:r w:rsidRPr="00670712">
        <w:rPr>
          <w:rFonts w:ascii="Calibri" w:eastAsia="Calibri" w:hAnsi="Calibri" w:cs="Times New Roman"/>
          <w:sz w:val="16"/>
        </w:rPr>
        <w:t>illustration</w:t>
      </w:r>
      <w:proofErr w:type="gramEnd"/>
      <w:r w:rsidRPr="00670712">
        <w:rPr>
          <w:rFonts w:ascii="Calibri" w:eastAsia="Calibri" w:hAnsi="Calibri" w:cs="Times New Roman"/>
          <w:sz w:val="16"/>
        </w:rPr>
        <w:t xml:space="preserve"> of food shortage Food shortage may become an issue with biofuel use. Production carbon emissions: Several studies have been conducted to analyze the carbon footprint of biofuels, and while they may be cleaner to burn, there are strong indications that the process to produce the fuel - including the machinery necessary to cultivate the crops and the plants to produce the fuel - has hefty carbon emissions. High cost: </w:t>
      </w:r>
      <w:r w:rsidRPr="00670712">
        <w:rPr>
          <w:rFonts w:ascii="Calibri" w:eastAsia="Calibri" w:hAnsi="Calibri" w:cs="Times New Roman"/>
          <w:b/>
          <w:u w:val="single"/>
        </w:rPr>
        <w:t xml:space="preserve">To refine biofuels to more efficient energy outputs, and to build the necessary manufacturing plants to increase biofuel quantities, a high initial investment is often required. </w:t>
      </w:r>
      <w:r w:rsidRPr="00670712">
        <w:rPr>
          <w:rFonts w:ascii="Calibri" w:eastAsia="Calibri" w:hAnsi="Calibri" w:cs="Times New Roman"/>
          <w:sz w:val="16"/>
        </w:rPr>
        <w:t xml:space="preserve">Food prices: As demand for food crops such as corn grows for biofuel production, it could also raise prices for necessary staple food crops. Food shortages: There is concern that using valuable cropland to grow fuel crops could have an impact on the cost of food and could possibly lead to food shortages. Water use: </w:t>
      </w:r>
      <w:r w:rsidRPr="00670712">
        <w:rPr>
          <w:rFonts w:ascii="Calibri" w:eastAsia="Calibri" w:hAnsi="Calibri" w:cs="Times New Roman"/>
          <w:b/>
          <w:u w:val="single"/>
        </w:rPr>
        <w:t xml:space="preserve">Massive quantities of water are required for </w:t>
      </w:r>
      <w:r w:rsidRPr="00670712">
        <w:rPr>
          <w:rFonts w:ascii="Calibri" w:eastAsia="Calibri" w:hAnsi="Calibri" w:cs="Times New Roman"/>
          <w:b/>
          <w:u w:val="single"/>
        </w:rPr>
        <w:lastRenderedPageBreak/>
        <w:t>proper irrigation of biofuel crops as well as to manufacture the fuel, which could strain local and regional water resources.</w:t>
      </w:r>
    </w:p>
    <w:p w:rsidR="00764D11" w:rsidRPr="00670712" w:rsidRDefault="00764D11" w:rsidP="00764D11">
      <w:pPr>
        <w:rPr>
          <w:rFonts w:ascii="Calibri" w:eastAsia="Calibri" w:hAnsi="Calibri" w:cs="Times New Roman"/>
        </w:rPr>
      </w:pPr>
    </w:p>
    <w:p w:rsidR="00764D11" w:rsidRPr="00670712" w:rsidRDefault="00941AD9" w:rsidP="00764D11">
      <w:pPr>
        <w:keepNext/>
        <w:keepLines/>
        <w:pageBreakBefore/>
        <w:spacing w:before="40"/>
        <w:jc w:val="center"/>
        <w:outlineLvl w:val="2"/>
        <w:rPr>
          <w:rFonts w:ascii="Calibri" w:eastAsia="MS Gothic" w:hAnsi="Calibri" w:cs="Times New Roman"/>
          <w:b/>
          <w:sz w:val="32"/>
          <w:szCs w:val="24"/>
          <w:u w:val="single"/>
        </w:rPr>
      </w:pPr>
      <w:r>
        <w:rPr>
          <w:rFonts w:ascii="Calibri" w:eastAsia="MS Gothic" w:hAnsi="Calibri" w:cs="Times New Roman"/>
          <w:b/>
          <w:sz w:val="32"/>
          <w:szCs w:val="24"/>
          <w:u w:val="single"/>
        </w:rPr>
        <w:lastRenderedPageBreak/>
        <w:t xml:space="preserve">Aff - </w:t>
      </w:r>
      <w:r w:rsidR="00764D11" w:rsidRPr="00670712">
        <w:rPr>
          <w:rFonts w:ascii="Calibri" w:eastAsia="MS Gothic" w:hAnsi="Calibri" w:cs="Times New Roman"/>
          <w:b/>
          <w:sz w:val="32"/>
          <w:szCs w:val="24"/>
          <w:u w:val="single"/>
        </w:rPr>
        <w:t xml:space="preserve">Biofuels Bad </w:t>
      </w:r>
    </w:p>
    <w:p w:rsidR="00764D11" w:rsidRPr="00670712" w:rsidRDefault="00764D11" w:rsidP="00764D11">
      <w:pPr>
        <w:keepNext/>
        <w:keepLines/>
        <w:spacing w:before="40"/>
        <w:outlineLvl w:val="3"/>
        <w:rPr>
          <w:rFonts w:ascii="Calibri" w:eastAsia="Times New Roman" w:hAnsi="Calibri" w:cs="Times New Roman"/>
          <w:b/>
          <w:iCs/>
          <w:sz w:val="26"/>
        </w:rPr>
      </w:pPr>
      <w:r w:rsidRPr="00670712">
        <w:rPr>
          <w:rFonts w:ascii="Calibri" w:eastAsia="Times New Roman" w:hAnsi="Calibri" w:cs="Times New Roman"/>
          <w:b/>
          <w:iCs/>
          <w:sz w:val="26"/>
        </w:rPr>
        <w:t>Bio-fuels raise food prices – land vital for growing food is being turned over for biofuels, 10 international organizations warn of a food rise if this continues</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Rice ’11,</w:t>
      </w:r>
      <w:r w:rsidRPr="00670712">
        <w:rPr>
          <w:rFonts w:ascii="Calibri" w:eastAsia="Calibri" w:hAnsi="Calibri" w:cs="Times New Roman"/>
        </w:rPr>
        <w:t xml:space="preserve"> (Tim, Staff-Writer, “Biofuels Driving Food Prices Higher”, The Guardian, 6/1/2011, </w:t>
      </w:r>
      <w:hyperlink r:id="rId92" w:history="1">
        <w:r w:rsidRPr="00670712">
          <w:rPr>
            <w:rFonts w:ascii="Calibri" w:eastAsia="Calibri" w:hAnsi="Calibri" w:cs="Times New Roman"/>
          </w:rPr>
          <w:t>http://www.theguardian.com/global-development/poverty-matters/2011/jun/01/biofuels-driving-food-prices-higher</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 xml:space="preserve">This year began with </w:t>
      </w:r>
      <w:r w:rsidRPr="00670712">
        <w:rPr>
          <w:rFonts w:ascii="Calibri" w:eastAsia="Calibri" w:hAnsi="Calibri" w:cs="Times New Roman"/>
          <w:b/>
          <w:u w:val="single"/>
        </w:rPr>
        <w:t>record-breaking food prices that experts warn could lead to another fully fledged global food crisis.</w:t>
      </w:r>
      <w:r w:rsidRPr="00670712">
        <w:rPr>
          <w:rFonts w:ascii="Calibri" w:eastAsia="Calibri" w:hAnsi="Calibri" w:cs="Times New Roman"/>
          <w:sz w:val="16"/>
        </w:rPr>
        <w:t xml:space="preserve"> Rising food prices contributed to the uprisings in Tunisia and Egypt and sparked riots in several other countries. </w:t>
      </w:r>
      <w:r w:rsidRPr="00670712">
        <w:rPr>
          <w:rFonts w:ascii="Calibri" w:eastAsia="Calibri" w:hAnsi="Calibri" w:cs="Times New Roman"/>
          <w:b/>
          <w:sz w:val="16"/>
        </w:rPr>
        <w:t>A food crisis three years ago also brought impoverished people on to the streets when they couldn't afford to buy staple foods such as rice, wheat and corn. Not surprising when poor people spend up to 80% of their income on food. The World Bank estimates that between June and December 2010 an additional 44 million people fell below the poverty line due to rises in food prices</w:t>
      </w:r>
      <w:r w:rsidRPr="00670712">
        <w:rPr>
          <w:rFonts w:ascii="Calibri" w:eastAsia="Calibri" w:hAnsi="Calibri" w:cs="Times New Roman"/>
          <w:sz w:val="16"/>
        </w:rPr>
        <w:t>. The bank's president, Robert Zoellick, called for the world to "</w:t>
      </w:r>
      <w:r w:rsidRPr="00670712">
        <w:rPr>
          <w:rFonts w:ascii="Calibri" w:eastAsia="Calibri" w:hAnsi="Calibri" w:cs="Times New Roman"/>
          <w:b/>
          <w:sz w:val="16"/>
        </w:rPr>
        <w:t>put food first</w:t>
      </w:r>
      <w:r w:rsidRPr="00670712">
        <w:rPr>
          <w:rFonts w:ascii="Calibri" w:eastAsia="Calibri" w:hAnsi="Calibri" w:cs="Times New Roman"/>
          <w:sz w:val="16"/>
        </w:rPr>
        <w:t xml:space="preserve">". </w:t>
      </w:r>
      <w:r w:rsidRPr="00670712">
        <w:rPr>
          <w:rFonts w:ascii="Calibri" w:eastAsia="Calibri" w:hAnsi="Calibri" w:cs="Times New Roman"/>
          <w:b/>
          <w:u w:val="single"/>
        </w:rPr>
        <w:t xml:space="preserve">There are numerous causes to the recent price rises, but biofuels remain a significant piece of the puzzle. </w:t>
      </w:r>
      <w:r w:rsidRPr="00670712">
        <w:rPr>
          <w:rFonts w:ascii="Calibri" w:eastAsia="Calibri" w:hAnsi="Calibri" w:cs="Times New Roman"/>
          <w:b/>
          <w:sz w:val="16"/>
        </w:rPr>
        <w:t>About 40% of US corn goes into biofuels. Today, 18% of biofuels now used in the UK are made from wheat and corn that are staple foods in the developing world.</w:t>
      </w:r>
      <w:r w:rsidRPr="00670712">
        <w:rPr>
          <w:rFonts w:ascii="Calibri" w:eastAsia="Calibri" w:hAnsi="Calibri" w:cs="Times New Roman"/>
          <w:sz w:val="16"/>
        </w:rPr>
        <w:t xml:space="preserve"> Yet just over a year ago, the UK hardly used either of these. </w:t>
      </w:r>
      <w:r w:rsidRPr="00670712">
        <w:rPr>
          <w:rFonts w:ascii="Calibri" w:eastAsia="Calibri" w:hAnsi="Calibri" w:cs="Times New Roman"/>
          <w:b/>
          <w:u w:val="single"/>
        </w:rPr>
        <w:t xml:space="preserve">This demand can do nothing but drive food prices higher. And the demand is only set to grow. </w:t>
      </w:r>
      <w:r w:rsidRPr="00670712">
        <w:rPr>
          <w:rFonts w:ascii="Calibri" w:eastAsia="Calibri" w:hAnsi="Calibri" w:cs="Times New Roman"/>
          <w:sz w:val="16"/>
        </w:rPr>
        <w:t>The EU alone is planning to more than double the amount of biofuels it uses in the next 10 years. It's not just NGOs such as ActionAid that have raised the alarm</w:t>
      </w:r>
      <w:r w:rsidRPr="00670712">
        <w:rPr>
          <w:rFonts w:ascii="Calibri" w:eastAsia="Calibri" w:hAnsi="Calibri" w:cs="Times New Roman"/>
          <w:b/>
          <w:u w:val="single"/>
        </w:rPr>
        <w:t>. Recently, 10 international organisations</w:t>
      </w:r>
      <w:r w:rsidRPr="00670712">
        <w:rPr>
          <w:rFonts w:ascii="Calibri" w:eastAsia="Calibri" w:hAnsi="Calibri" w:cs="Times New Roman"/>
          <w:sz w:val="16"/>
        </w:rPr>
        <w:t xml:space="preserve"> – among them five UN agencies, the IMF, the World Bank and the Organisation for Economic Co-operation and Development (OECD) – </w:t>
      </w:r>
      <w:r w:rsidRPr="00670712">
        <w:rPr>
          <w:rFonts w:ascii="Calibri" w:eastAsia="Calibri" w:hAnsi="Calibri" w:cs="Times New Roman"/>
          <w:b/>
          <w:u w:val="single"/>
        </w:rPr>
        <w:t>warned that biofuels will exert considerable upward pressure on food prices in the future.</w:t>
      </w:r>
      <w:r w:rsidRPr="00670712">
        <w:rPr>
          <w:rFonts w:ascii="Calibri" w:eastAsia="Calibri" w:hAnsi="Calibri" w:cs="Times New Roman"/>
          <w:sz w:val="16"/>
        </w:rPr>
        <w:t xml:space="preserve"> This is unacceptable when around 1 billion people go hungry every day. </w:t>
      </w:r>
      <w:r w:rsidRPr="00670712">
        <w:rPr>
          <w:rFonts w:ascii="Calibri" w:eastAsia="Calibri" w:hAnsi="Calibri" w:cs="Times New Roman"/>
          <w:b/>
          <w:u w:val="single"/>
        </w:rPr>
        <w:t>So land vital for food crops in developing countries is being turned over to grow biofuels, invariably for export. Less food is planted as farmers go to work on biofuel plantations in anticipation of jobs and better incomes, which often do not materialise</w:t>
      </w:r>
      <w:r w:rsidRPr="00670712">
        <w:rPr>
          <w:rFonts w:ascii="Calibri" w:eastAsia="Calibri" w:hAnsi="Calibri" w:cs="Times New Roman"/>
          <w:sz w:val="16"/>
        </w:rPr>
        <w:t xml:space="preserve">. ActionAid with other local partners in Kenya has recently highlighted the potential impacts of a proposed 50,000 hectare jatropha plantation in the country's coastal region. This is just one of at least five massive biofuel plantations that ActionAid is aware of in this part of the country. The plantation could displace around 20,000 people who have lived in the forest and the surrounding areas for generations. They grow food on small plots outside the forest to feed their families and sell at the local market. Gertrude Kadzo, 37, a farmer, said: "If we are evicted to make way for the plantation, my community will have no place to go. This is land where we grow cassava, corn and pineapples." When global food prices fell in 2008 and food insecurity was no longer front-page news, political interest faltered. This time world leaders must act. They should </w:t>
      </w:r>
      <w:r w:rsidRPr="00670712">
        <w:rPr>
          <w:rFonts w:ascii="Calibri" w:eastAsia="Calibri" w:hAnsi="Calibri" w:cs="Times New Roman"/>
          <w:b/>
          <w:u w:val="single"/>
        </w:rPr>
        <w:t>take their lead from the warnings by the 10 international institutions about the consequences of biofuels on food prices. They called for biofuel targets and subsidies to be scrapped.</w:t>
      </w:r>
      <w:r w:rsidRPr="00670712">
        <w:rPr>
          <w:rFonts w:ascii="Calibri" w:eastAsia="Calibri" w:hAnsi="Calibri" w:cs="Times New Roman"/>
          <w:sz w:val="16"/>
        </w:rPr>
        <w:t xml:space="preserve"> This is what ActionAid has been demanding for many years. </w:t>
      </w:r>
    </w:p>
    <w:p w:rsidR="00764D11" w:rsidRPr="00670712" w:rsidRDefault="00764D11" w:rsidP="00764D11">
      <w:pPr>
        <w:rPr>
          <w:rFonts w:ascii="Calibri" w:eastAsia="Calibri" w:hAnsi="Calibri" w:cs="Times New Roman"/>
          <w:sz w:val="16"/>
        </w:rPr>
      </w:pP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Bio-fuels raise food prices – several studies prove</w:t>
      </w:r>
    </w:p>
    <w:p w:rsidR="00764D11" w:rsidRPr="00670712" w:rsidRDefault="00764D11" w:rsidP="00764D11">
      <w:pPr>
        <w:rPr>
          <w:rFonts w:ascii="Calibri" w:eastAsia="Calibri" w:hAnsi="Calibri" w:cs="Times New Roman"/>
          <w:b/>
          <w:bCs/>
          <w:sz w:val="26"/>
        </w:rPr>
      </w:pPr>
      <w:r w:rsidRPr="00670712">
        <w:rPr>
          <w:rFonts w:ascii="Calibri" w:eastAsia="Calibri" w:hAnsi="Calibri" w:cs="Times New Roman"/>
          <w:b/>
          <w:bCs/>
          <w:sz w:val="26"/>
        </w:rPr>
        <w:t xml:space="preserve">University of Montreal ’11, </w:t>
      </w:r>
      <w:r w:rsidRPr="00670712">
        <w:rPr>
          <w:rFonts w:ascii="Calibri" w:eastAsia="Calibri" w:hAnsi="Calibri" w:cs="Times New Roman"/>
        </w:rPr>
        <w:t xml:space="preserve">(The Université de Montréal is a public research university in Montreal, Quebec, Canada, “Global food prices and increased biofuel </w:t>
      </w:r>
      <w:proofErr w:type="gramStart"/>
      <w:r w:rsidRPr="00670712">
        <w:rPr>
          <w:rFonts w:ascii="Calibri" w:eastAsia="Calibri" w:hAnsi="Calibri" w:cs="Times New Roman"/>
        </w:rPr>
        <w:t>production :</w:t>
      </w:r>
      <w:proofErr w:type="gramEnd"/>
      <w:r w:rsidRPr="00670712">
        <w:rPr>
          <w:rFonts w:ascii="Calibri" w:eastAsia="Calibri" w:hAnsi="Calibri" w:cs="Times New Roman"/>
        </w:rPr>
        <w:t xml:space="preserve"> an overview of the food vs. fuel debateGlobal food prices and increased biofuel production : an overview of the food vs. fuel debate” , Cerium, 4/12/2011, </w:t>
      </w:r>
      <w:hyperlink r:id="rId93" w:history="1">
        <w:r w:rsidRPr="00670712">
          <w:rPr>
            <w:rFonts w:ascii="Calibri" w:eastAsia="Calibri" w:hAnsi="Calibri" w:cs="Times New Roman"/>
          </w:rPr>
          <w:t>http://www.cerium.ca/Global-food-prices-and-increased</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 xml:space="preserve">From 2006 to 2008, the world saw new price highs for a number of food commodities, with prices for grains like maize rising substantially, despite record crops, and many poor communities no longer able to afford their basic needs. When an internal World Bank report was leaked to the British newspaper The Guardian, worldwide attention turned to </w:t>
      </w:r>
      <w:r w:rsidRPr="00670712">
        <w:rPr>
          <w:rFonts w:ascii="Calibri" w:eastAsia="Calibri" w:hAnsi="Calibri" w:cs="Times New Roman"/>
          <w:b/>
          <w:u w:val="single"/>
        </w:rPr>
        <w:t>the role that biofuels might be playing in the crisis</w:t>
      </w:r>
      <w:r w:rsidRPr="00670712">
        <w:rPr>
          <w:rFonts w:ascii="Calibri" w:eastAsia="Calibri" w:hAnsi="Calibri" w:cs="Times New Roman"/>
          <w:sz w:val="16"/>
        </w:rPr>
        <w:t>. It argued that</w:t>
      </w:r>
      <w:r w:rsidRPr="00670712">
        <w:rPr>
          <w:rFonts w:ascii="Calibri" w:eastAsia="Calibri" w:hAnsi="Calibri" w:cs="Times New Roman"/>
          <w:b/>
          <w:u w:val="single"/>
        </w:rPr>
        <w:t xml:space="preserve"> increased biofuel production</w:t>
      </w:r>
      <w:r w:rsidRPr="00670712">
        <w:rPr>
          <w:rFonts w:ascii="Calibri" w:eastAsia="Calibri" w:hAnsi="Calibri" w:cs="Times New Roman"/>
          <w:sz w:val="16"/>
        </w:rPr>
        <w:t xml:space="preserve"> – in many countries</w:t>
      </w:r>
      <w:r w:rsidRPr="00670712">
        <w:rPr>
          <w:rFonts w:ascii="Calibri" w:eastAsia="Calibri" w:hAnsi="Calibri" w:cs="Times New Roman"/>
          <w:b/>
          <w:sz w:val="16"/>
        </w:rPr>
        <w:t>, driven by generous subsidy programmes –</w:t>
      </w:r>
      <w:r w:rsidRPr="00670712">
        <w:rPr>
          <w:rFonts w:ascii="Calibri" w:eastAsia="Calibri" w:hAnsi="Calibri" w:cs="Times New Roman"/>
          <w:b/>
          <w:u w:val="single"/>
        </w:rPr>
        <w:t xml:space="preserve"> had resulted in food commodities being diverted for use as biofuel feedstocks, such that food markets were now in direct competition with energy markets</w:t>
      </w:r>
      <w:r w:rsidRPr="00670712">
        <w:rPr>
          <w:rFonts w:ascii="Calibri" w:eastAsia="Calibri" w:hAnsi="Calibri" w:cs="Times New Roman"/>
          <w:sz w:val="16"/>
        </w:rPr>
        <w:t xml:space="preserve">. The heated arguments over its findings have come to be known as the ‘food vs. fuel’ </w:t>
      </w:r>
      <w:r w:rsidRPr="00670712">
        <w:rPr>
          <w:rFonts w:ascii="Calibri" w:eastAsia="Calibri" w:hAnsi="Calibri" w:cs="Times New Roman"/>
          <w:sz w:val="16"/>
        </w:rPr>
        <w:lastRenderedPageBreak/>
        <w:t xml:space="preserve">debate. The study, </w:t>
      </w:r>
      <w:r w:rsidRPr="00670712">
        <w:rPr>
          <w:rFonts w:ascii="Calibri" w:eastAsia="Calibri" w:hAnsi="Calibri" w:cs="Times New Roman"/>
          <w:b/>
          <w:u w:val="single"/>
        </w:rPr>
        <w:t>written by Dr. Donald Mitchell, Lead Economist at the World Bank’s Development Prospects Group, put forward the idea that expanding biofuel markets had led farmers to produce crops for the biofuels sector at the expense of local and international food markets.</w:t>
      </w:r>
      <w:r w:rsidRPr="00670712">
        <w:rPr>
          <w:rFonts w:ascii="Calibri" w:eastAsia="Calibri" w:hAnsi="Calibri" w:cs="Times New Roman"/>
          <w:sz w:val="16"/>
        </w:rPr>
        <w:t xml:space="preserve"> The study principally </w:t>
      </w:r>
      <w:r w:rsidRPr="00670712">
        <w:rPr>
          <w:rFonts w:ascii="Calibri" w:eastAsia="Calibri" w:hAnsi="Calibri" w:cs="Times New Roman"/>
          <w:b/>
          <w:u w:val="single"/>
        </w:rPr>
        <w:t>identified biofuels as the most important driver of food price volatility, responsible for 75% of the recent price increases</w:t>
      </w:r>
      <w:r w:rsidRPr="00670712">
        <w:rPr>
          <w:rFonts w:ascii="Calibri" w:eastAsia="Calibri" w:hAnsi="Calibri" w:cs="Times New Roman"/>
          <w:sz w:val="16"/>
        </w:rPr>
        <w:t xml:space="preserve">, although recognizing that other factors were also important, including weather-related production shortfalls, market speculation and economic growth in developing countries leading to increased grain consumption. Much debate and analysis followed, with studies scrutinizing Mitchell’s methodology and findings. Among the critics who emerged, economist John M. Urbanchuk, who had previously prepared research papers and position statements for industry associations representing the biofuels sector, was one of the most vocal. He expressed a number of concerns about the methodology </w:t>
      </w:r>
      <w:r w:rsidRPr="00670712">
        <w:rPr>
          <w:rFonts w:ascii="Calibri" w:eastAsia="Calibri" w:hAnsi="Calibri" w:cs="Times New Roman"/>
          <w:b/>
          <w:u w:val="single"/>
        </w:rPr>
        <w:t>by which sharp global food price rises had been attributed principally to biofuel production,</w:t>
      </w:r>
      <w:r w:rsidRPr="00670712">
        <w:rPr>
          <w:rFonts w:ascii="Calibri" w:eastAsia="Calibri" w:hAnsi="Calibri" w:cs="Times New Roman"/>
          <w:sz w:val="16"/>
        </w:rPr>
        <w:t xml:space="preserve"> arguing that the weak U.S. dollar and the direct and indirect effect </w:t>
      </w:r>
      <w:r w:rsidRPr="00670712">
        <w:rPr>
          <w:rFonts w:ascii="Calibri" w:eastAsia="Calibri" w:hAnsi="Calibri" w:cs="Times New Roman"/>
          <w:b/>
          <w:u w:val="single"/>
        </w:rPr>
        <w:t xml:space="preserve">of high petroleum prices had not been sufficiently taken into account. </w:t>
      </w:r>
      <w:r w:rsidRPr="00670712">
        <w:rPr>
          <w:rFonts w:ascii="Calibri" w:eastAsia="Calibri" w:hAnsi="Calibri" w:cs="Times New Roman"/>
          <w:sz w:val="16"/>
        </w:rPr>
        <w:t xml:space="preserve">At the same time, </w:t>
      </w:r>
      <w:r w:rsidRPr="00670712">
        <w:rPr>
          <w:rFonts w:ascii="Calibri" w:eastAsia="Calibri" w:hAnsi="Calibri" w:cs="Times New Roman"/>
          <w:b/>
          <w:u w:val="single"/>
        </w:rPr>
        <w:t>evidence that biofuels were contributing to rising food prices was emerging from a number of research institutions</w:t>
      </w:r>
      <w:r w:rsidRPr="00670712">
        <w:rPr>
          <w:rFonts w:ascii="Calibri" w:eastAsia="Calibri" w:hAnsi="Calibri" w:cs="Times New Roman"/>
          <w:sz w:val="16"/>
        </w:rPr>
        <w:t xml:space="preserve">. The Organisation for Economic Co-operation and Development (OECD), whose own research on the issue, published just one month after Mitchell’s paper was leaked, </w:t>
      </w:r>
      <w:r w:rsidRPr="00670712">
        <w:rPr>
          <w:rFonts w:ascii="Calibri" w:eastAsia="Calibri" w:hAnsi="Calibri" w:cs="Times New Roman"/>
          <w:b/>
          <w:u w:val="single"/>
        </w:rPr>
        <w:t>established the same basic relationship between increased biofuel production and higher food prices</w:t>
      </w:r>
      <w:r w:rsidRPr="00670712">
        <w:rPr>
          <w:rFonts w:ascii="Calibri" w:eastAsia="Calibri" w:hAnsi="Calibri" w:cs="Times New Roman"/>
          <w:sz w:val="16"/>
        </w:rPr>
        <w:t xml:space="preserve"> for some grains, such as wheat and maize. From its beginnings, the debate has been strikingly emotive, with many organisations adopting hard-line, polar-opposite positions, and the media, intergovernmental organisations, non-governmental organisations, and politicians all being drawn in. Even before Mitchell’s paper drew attention to the issue, Jean Ziegler, the United Nations Special Rapporteur on the Right to Food, had spoken out against the </w:t>
      </w:r>
      <w:r w:rsidRPr="00670712">
        <w:rPr>
          <w:rFonts w:ascii="Calibri" w:eastAsia="Calibri" w:hAnsi="Calibri" w:cs="Times New Roman"/>
          <w:b/>
          <w:u w:val="single"/>
        </w:rPr>
        <w:t xml:space="preserve">increasing practice of turning crops into biofuel as "a crime against humanity", which left millions of poor people hungry. </w:t>
      </w:r>
      <w:r w:rsidRPr="00670712">
        <w:rPr>
          <w:rFonts w:ascii="Calibri" w:eastAsia="Calibri" w:hAnsi="Calibri" w:cs="Times New Roman"/>
          <w:sz w:val="16"/>
        </w:rPr>
        <w:t>The debate has also become caught up in the growing movement against the continued provision of government subsidies to first-generation biofuels. Just months before the release of Mitchell’s paper, Joachim von Braun, Director General of the International Food Policy Research Institute (IFPRI), had called on governments to revoke “biofuel subsidies and excessive blending quotas”, recommending that biofuel production should be frozen at current levels and a moratorium enacted on the use of grains and oil seeds for biofuels in order to free up commodities for use as food</w:t>
      </w:r>
      <w:r w:rsidRPr="00670712">
        <w:rPr>
          <w:rFonts w:ascii="Calibri" w:eastAsia="Calibri" w:hAnsi="Calibri" w:cs="Times New Roman"/>
          <w:b/>
          <w:u w:val="single"/>
        </w:rPr>
        <w:t>. The Global Subsidies Initiative was also instrumental in drawing attention to the large costs and unintended impacts of many biofuel subsidies, with a series of reports estimating their size and effects in various countries around the world</w:t>
      </w:r>
      <w:r w:rsidRPr="00670712">
        <w:rPr>
          <w:rFonts w:ascii="Calibri" w:eastAsia="Calibri" w:hAnsi="Calibri" w:cs="Times New Roman"/>
          <w:sz w:val="16"/>
        </w:rPr>
        <w:t>. Time has not brought about a resolution to the dispute, though extensive literature has been written on the subject and is growing rapidly. In 2010</w:t>
      </w:r>
      <w:r w:rsidRPr="00670712">
        <w:rPr>
          <w:rFonts w:ascii="Calibri" w:eastAsia="Calibri" w:hAnsi="Calibri" w:cs="Times New Roman"/>
          <w:b/>
          <w:u w:val="single"/>
        </w:rPr>
        <w:t>, a follow-up study by World Bank economist John Baffes and European Commission economist Tassos Haniotis argued that</w:t>
      </w:r>
      <w:r w:rsidRPr="00670712">
        <w:rPr>
          <w:rFonts w:ascii="Calibri" w:eastAsia="Calibri" w:hAnsi="Calibri" w:cs="Times New Roman"/>
          <w:sz w:val="16"/>
        </w:rPr>
        <w:t xml:space="preserve"> the role played by biofuels in the record 2006-2008 commodity-price highs was not as large as originally thought. Their findings suggested </w:t>
      </w:r>
      <w:r w:rsidRPr="00670712">
        <w:rPr>
          <w:rFonts w:ascii="Calibri" w:eastAsia="Calibri" w:hAnsi="Calibri" w:cs="Times New Roman"/>
          <w:b/>
          <w:u w:val="single"/>
        </w:rPr>
        <w:t>that biofuels had indeed contributed to increasing prices,</w:t>
      </w:r>
      <w:r w:rsidRPr="00670712">
        <w:rPr>
          <w:rFonts w:ascii="Calibri" w:eastAsia="Calibri" w:hAnsi="Calibri" w:cs="Times New Roman"/>
          <w:sz w:val="16"/>
        </w:rPr>
        <w:t xml:space="preserve"> but only as one of a number of factors. This was portrayed by industry representatives as a change in the World Bank’s position, though both the earlier paper by Mitchell and the subsequent one by Baffes and Haniotis were products of individual researchers and did not represent any institutional stance.</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w:t>
      </w: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 xml:space="preserve">Biofuels raised global food prices 75%, hurting 100 million people and crashing economies </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 xml:space="preserve">Chakrabortty ‘8, </w:t>
      </w:r>
      <w:r w:rsidRPr="00670712">
        <w:rPr>
          <w:rFonts w:ascii="Calibri" w:eastAsia="Calibri" w:hAnsi="Calibri" w:cs="Times New Roman"/>
        </w:rPr>
        <w:t xml:space="preserve">(Aditya, Senior economics commentator for the Guardian, “Secret report: biofuel caused food crisis -- Internal World Bank study delivers blow to plant energy drive” The Guardian, 7/3/2008 </w:t>
      </w:r>
      <w:hyperlink r:id="rId94" w:history="1">
        <w:r w:rsidRPr="00670712">
          <w:rPr>
            <w:rFonts w:ascii="Calibri" w:eastAsia="Calibri" w:hAnsi="Calibri" w:cs="Times New Roman"/>
          </w:rPr>
          <w:t>http://www.theguardian.com/environment/2008/jul/03/biofuels.renewableenergy</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http://www.theguardian.com/environment/2008/jul/03/biofuels.renewableenergy</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b/>
          <w:u w:val="single"/>
        </w:rPr>
        <w:t xml:space="preserve">Biofuels have forced global food prices up by 75% - far more than previously estimated - according to a confidential World Bank report obtained by the Guardian. </w:t>
      </w:r>
      <w:r w:rsidRPr="00670712">
        <w:rPr>
          <w:rFonts w:ascii="Calibri" w:eastAsia="Calibri" w:hAnsi="Calibri" w:cs="Times New Roman"/>
          <w:sz w:val="16"/>
        </w:rPr>
        <w:t xml:space="preserve">The </w:t>
      </w:r>
      <w:r w:rsidRPr="00670712">
        <w:rPr>
          <w:rFonts w:ascii="Calibri" w:eastAsia="Calibri" w:hAnsi="Calibri" w:cs="Times New Roman"/>
          <w:b/>
          <w:u w:val="single"/>
        </w:rPr>
        <w:t xml:space="preserve">damning unpublished assessment is based on the most detailed analysis of the crisis so far, carried out by an internationally-respected economist at global financial body. </w:t>
      </w:r>
      <w:r w:rsidRPr="00670712">
        <w:rPr>
          <w:rFonts w:ascii="Calibri" w:eastAsia="Calibri" w:hAnsi="Calibri" w:cs="Times New Roman"/>
          <w:sz w:val="16"/>
        </w:rPr>
        <w:t xml:space="preserve">The </w:t>
      </w:r>
      <w:r w:rsidRPr="00670712">
        <w:rPr>
          <w:rFonts w:ascii="Calibri" w:eastAsia="Calibri" w:hAnsi="Calibri" w:cs="Times New Roman"/>
          <w:b/>
          <w:u w:val="single"/>
        </w:rPr>
        <w:t xml:space="preserve">figure emphatically contradicts the US government's claims that plant-derived fuels contribute less than 3% to food-price rises. It will add to pressure on </w:t>
      </w:r>
      <w:r w:rsidRPr="00670712">
        <w:rPr>
          <w:rFonts w:ascii="Calibri" w:eastAsia="Calibri" w:hAnsi="Calibri" w:cs="Times New Roman"/>
          <w:b/>
          <w:u w:val="single"/>
        </w:rPr>
        <w:lastRenderedPageBreak/>
        <w:t xml:space="preserve">governments in Washington and across Europe, which have turned to plant-derived fuels to reduce emissions of greenhouse gases and reduce their dependence on imported oil. </w:t>
      </w:r>
      <w:r w:rsidRPr="00670712">
        <w:rPr>
          <w:rFonts w:ascii="Calibri" w:eastAsia="Calibri" w:hAnsi="Calibri" w:cs="Times New Roman"/>
          <w:sz w:val="16"/>
        </w:rPr>
        <w:t xml:space="preserve">Senior development sources believe the report, completed in April, has not been published to avoid embarrassing President George Bush. "It would put the World Bank in a political hot-spot with the White House," said one yesterday. The news comes at a critical point in the world's negotiations on biofuels policy. Leaders of the G8 industrialised countries meet next week in Hokkaido, Japan, where they will discuss the food crisis and come under intense lobbying from campaigners calling for a moratorium on the use of plant-derived fuels. It will also put pressure on the British government, which is due to release its own report on the impact of biofuels, the Gallagher Report. The Guardian has previously reported that </w:t>
      </w:r>
      <w:r w:rsidRPr="00670712">
        <w:rPr>
          <w:rFonts w:ascii="Calibri" w:eastAsia="Calibri" w:hAnsi="Calibri" w:cs="Times New Roman"/>
          <w:b/>
          <w:u w:val="single"/>
        </w:rPr>
        <w:t>the British study will state that plant fuels have played a "significant" part in pushing up food prices to record levels</w:t>
      </w:r>
      <w:r w:rsidRPr="00670712">
        <w:rPr>
          <w:rFonts w:ascii="Calibri" w:eastAsia="Calibri" w:hAnsi="Calibri" w:cs="Times New Roman"/>
          <w:sz w:val="16"/>
        </w:rPr>
        <w:t xml:space="preserve">. Although it was expected last week, the report has still not been released. "Political leaders seem intent on suppressing and ignoring the strong evidence that biofuels are a major factor in recent food price rises," said Robert Bailey, policy adviser at Oxfam. "It is imperative that we have the full picture. While politicians concentrate on keeping industry lobbies happy, people in poor countries cannot afford enough to eat." </w:t>
      </w:r>
      <w:r w:rsidRPr="00670712">
        <w:rPr>
          <w:rFonts w:ascii="Calibri" w:eastAsia="Calibri" w:hAnsi="Calibri" w:cs="Times New Roman"/>
          <w:b/>
          <w:u w:val="single"/>
        </w:rPr>
        <w:t>Rising food prices have pushed 100m people worldwide below the poverty line</w:t>
      </w:r>
      <w:r w:rsidRPr="00670712">
        <w:rPr>
          <w:rFonts w:ascii="Calibri" w:eastAsia="Calibri" w:hAnsi="Calibri" w:cs="Times New Roman"/>
          <w:sz w:val="16"/>
        </w:rPr>
        <w:t xml:space="preserve">, estimates the World Bank, and have sparked riots from Bangladesh to Egypt. </w:t>
      </w:r>
      <w:r w:rsidRPr="00670712">
        <w:rPr>
          <w:rFonts w:ascii="Calibri" w:eastAsia="Calibri" w:hAnsi="Calibri" w:cs="Times New Roman"/>
          <w:b/>
          <w:u w:val="single"/>
        </w:rPr>
        <w:t xml:space="preserve">Government ministers here have described higher food and fuel prices as "the first real economic crisis of globalisation". </w:t>
      </w:r>
      <w:r w:rsidRPr="00670712">
        <w:rPr>
          <w:rFonts w:ascii="Calibri" w:eastAsia="Calibri" w:hAnsi="Calibri" w:cs="Times New Roman"/>
          <w:sz w:val="16"/>
        </w:rPr>
        <w:t xml:space="preserve">President Bush has linked higher food prices to higher demand from India and China, but the leaked World Bank study disputes that: "Rapid income growth in developing countries has not led to large increases in global grain consumption and was not a major factor responsible for the large price increases." </w:t>
      </w:r>
      <w:r w:rsidRPr="00670712">
        <w:rPr>
          <w:rFonts w:ascii="Calibri" w:eastAsia="Calibri" w:hAnsi="Calibri" w:cs="Times New Roman"/>
          <w:b/>
          <w:u w:val="single"/>
        </w:rPr>
        <w:t>Even successive droughts in Australia, calculates the report, have had a marginal impac</w:t>
      </w:r>
      <w:r w:rsidRPr="00670712">
        <w:rPr>
          <w:rFonts w:ascii="Calibri" w:eastAsia="Calibri" w:hAnsi="Calibri" w:cs="Times New Roman"/>
          <w:sz w:val="16"/>
        </w:rPr>
        <w:t>t.</w:t>
      </w:r>
      <w:r w:rsidRPr="00670712">
        <w:rPr>
          <w:rFonts w:ascii="Calibri" w:eastAsia="Calibri" w:hAnsi="Calibri" w:cs="Times New Roman"/>
          <w:b/>
          <w:u w:val="single"/>
        </w:rPr>
        <w:t xml:space="preserve"> Instead, it argues that the EU and </w:t>
      </w:r>
      <w:proofErr w:type="gramStart"/>
      <w:r w:rsidRPr="00670712">
        <w:rPr>
          <w:rFonts w:ascii="Calibri" w:eastAsia="Calibri" w:hAnsi="Calibri" w:cs="Times New Roman"/>
          <w:b/>
          <w:u w:val="single"/>
        </w:rPr>
        <w:t>US</w:t>
      </w:r>
      <w:proofErr w:type="gramEnd"/>
      <w:r w:rsidRPr="00670712">
        <w:rPr>
          <w:rFonts w:ascii="Calibri" w:eastAsia="Calibri" w:hAnsi="Calibri" w:cs="Times New Roman"/>
          <w:b/>
          <w:u w:val="single"/>
        </w:rPr>
        <w:t xml:space="preserve"> drive for biofuels has had by far the biggest impact on food supply and prices.</w:t>
      </w:r>
      <w:r w:rsidRPr="00670712">
        <w:rPr>
          <w:rFonts w:ascii="Calibri" w:eastAsia="Calibri" w:hAnsi="Calibri" w:cs="Times New Roman"/>
          <w:sz w:val="16"/>
        </w:rPr>
        <w:t xml:space="preserve"> Since April, all petrol and diesel in Britain has had to include 2.5% from biofuels. </w:t>
      </w:r>
      <w:r w:rsidRPr="00670712">
        <w:rPr>
          <w:rFonts w:ascii="Calibri" w:eastAsia="Calibri" w:hAnsi="Calibri" w:cs="Times New Roman"/>
          <w:b/>
          <w:u w:val="single"/>
        </w:rPr>
        <w:t xml:space="preserve">The EU has been considering raising that target to 10% by 2020, but is faced with mounting evidence that that will only push food prices higher. </w:t>
      </w:r>
      <w:r w:rsidRPr="00670712">
        <w:rPr>
          <w:rFonts w:ascii="Calibri" w:eastAsia="Calibri" w:hAnsi="Calibri" w:cs="Times New Roman"/>
          <w:sz w:val="16"/>
        </w:rPr>
        <w:t>"Without the increase in biofuels, global wheat and maize stocks would not have declined appreciably and price increases due to other factors would have been moderate," says the report. The basket of food prices examined in the study rose by 140% between 2002 and this February</w:t>
      </w:r>
      <w:r w:rsidRPr="00670712">
        <w:rPr>
          <w:rFonts w:ascii="Calibri" w:eastAsia="Calibri" w:hAnsi="Calibri" w:cs="Times New Roman"/>
          <w:b/>
          <w:u w:val="single"/>
        </w:rPr>
        <w:t xml:space="preserve">. The report estimates that higher energy and fertiliser prices accounted for an increase of only 15%, while biofuels have been responsible for a 75% jump over that period. </w:t>
      </w:r>
      <w:r w:rsidRPr="00670712">
        <w:rPr>
          <w:rFonts w:ascii="Calibri" w:eastAsia="Calibri" w:hAnsi="Calibri" w:cs="Times New Roman"/>
          <w:sz w:val="16"/>
        </w:rPr>
        <w:t>I</w:t>
      </w:r>
      <w:r w:rsidRPr="00670712">
        <w:rPr>
          <w:rFonts w:ascii="Calibri" w:eastAsia="Calibri" w:hAnsi="Calibri" w:cs="Times New Roman"/>
          <w:b/>
          <w:u w:val="single"/>
        </w:rPr>
        <w:t xml:space="preserve">t argues that production of biofuels has distorted food markets in three main ways. First, it has diverted grain away from food for fuel, with over a third of US corn now used to produce ethanol and about half of vegetable oils in the EU going towards the production of biodiesel. Second, farmers have been encouraged to set land aside for biofuel production. Third, it has sparked financial speculation in grains, driving prices up higher. </w:t>
      </w:r>
      <w:r w:rsidRPr="00670712">
        <w:rPr>
          <w:rFonts w:ascii="Calibri" w:eastAsia="Calibri" w:hAnsi="Calibri" w:cs="Times New Roman"/>
          <w:sz w:val="16"/>
        </w:rPr>
        <w:t>Other reviews of the food crisis looked at it over a much longer period, or have not linked these three factors, and so arrived at smaller estimates of the impact from biofuels. But the report author, Don Mitchell, is a senior economist at the Bank and has done a detailed, month-by-month analysis of the surge in food prices, which allows much closer examination of the link between biofuels and food supply. The report points out biofuels derived from sugarcane, which Brazil specializes in, have not had such a dramatic impact. Supporters of biofuels argue that they are a greener alternative to relying on oil and other fossil fuels, but even that claim has been disputed by some experts, who argue that it does not apply to US production of ethanol from plants. "It is clear that some biofuels have huge impacts on food prices," said Dr David King, the government's former chief scientific adviser, last night. "All we are doing by supporting these is subsidising higher food prices, while doing nothing to tackle climate change."</w:t>
      </w:r>
    </w:p>
    <w:p w:rsidR="00764D11" w:rsidRPr="00670712" w:rsidRDefault="00764D11" w:rsidP="00764D11">
      <w:pPr>
        <w:rPr>
          <w:rFonts w:ascii="Calibri" w:eastAsia="Calibri" w:hAnsi="Calibri" w:cs="Times New Roman"/>
          <w:sz w:val="16"/>
        </w:rPr>
      </w:pP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Biofuels are bad for environment, not energy efficient, and causes food prices to rise</w:t>
      </w:r>
    </w:p>
    <w:p w:rsidR="00764D11" w:rsidRPr="00670712" w:rsidRDefault="00764D11" w:rsidP="00764D11">
      <w:pPr>
        <w:rPr>
          <w:rFonts w:ascii="Calibri" w:eastAsia="Calibri" w:hAnsi="Calibri" w:cs="Times New Roman"/>
          <w:b/>
          <w:bCs/>
          <w:sz w:val="26"/>
        </w:rPr>
      </w:pPr>
      <w:r w:rsidRPr="00670712">
        <w:rPr>
          <w:rFonts w:ascii="Calibri" w:eastAsia="Calibri" w:hAnsi="Calibri" w:cs="Times New Roman"/>
          <w:b/>
          <w:bCs/>
          <w:sz w:val="26"/>
        </w:rPr>
        <w:t xml:space="preserve">Tillman and Hill ‘7, </w:t>
      </w:r>
      <w:r w:rsidRPr="00670712">
        <w:rPr>
          <w:rFonts w:ascii="Calibri" w:eastAsia="Calibri" w:hAnsi="Calibri" w:cs="Times New Roman"/>
        </w:rPr>
        <w:t>(David and Jason, Staff Writers for the Washington Post, “Corn Can't Solve Our Problem</w:t>
      </w:r>
      <w:proofErr w:type="gramStart"/>
      <w:r w:rsidRPr="00670712">
        <w:rPr>
          <w:rFonts w:ascii="Calibri" w:eastAsia="Calibri" w:hAnsi="Calibri" w:cs="Times New Roman"/>
        </w:rPr>
        <w:t>” ,</w:t>
      </w:r>
      <w:proofErr w:type="gramEnd"/>
      <w:r w:rsidRPr="00670712">
        <w:rPr>
          <w:rFonts w:ascii="Calibri" w:eastAsia="Calibri" w:hAnsi="Calibri" w:cs="Times New Roman"/>
        </w:rPr>
        <w:t xml:space="preserve"> Washington Post, 3/25/2007, </w:t>
      </w:r>
      <w:hyperlink r:id="rId95" w:history="1">
        <w:r w:rsidRPr="00670712">
          <w:rPr>
            <w:rFonts w:ascii="Calibri" w:eastAsia="Calibri" w:hAnsi="Calibri" w:cs="Times New Roman"/>
          </w:rPr>
          <w:t>http://www.washingtonpost.com/wp-dyn/content/article/2007/03/23/AR2007032301625.html</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t xml:space="preserve">The world has come full circle. A century ago our first transportation biofuels -- the hay and oats fed to our horses -- were replaced by gasoline. Today, ethanol from corn and biodiesel from soybeans have begun edging out gasoline and diesel. This has been hailed as an overwhelmingly positive development that will help us reduce the threat of climate change and ease our dependence on foreign oil. In political circles, ethanol is the flavor of the day, and presidential candidates have been cycling through Iowa extolling its benefits. </w:t>
      </w:r>
      <w:r w:rsidRPr="00670712">
        <w:rPr>
          <w:rFonts w:ascii="Calibri" w:eastAsia="Calibri" w:hAnsi="Calibri" w:cs="Times New Roman"/>
          <w:b/>
          <w:u w:val="single"/>
        </w:rPr>
        <w:t xml:space="preserve">Lost in the ethanol-induced euphoria, however, is the fact that three of our most fundamental needs -- food, energy, and a livable and sustainable environment -- are now in direct </w:t>
      </w:r>
      <w:proofErr w:type="gramStart"/>
      <w:r w:rsidRPr="00670712">
        <w:rPr>
          <w:rFonts w:ascii="Calibri" w:eastAsia="Calibri" w:hAnsi="Calibri" w:cs="Times New Roman"/>
          <w:b/>
          <w:u w:val="single"/>
        </w:rPr>
        <w:t>conflict.</w:t>
      </w:r>
      <w:proofErr w:type="gramEnd"/>
      <w:r w:rsidRPr="00670712">
        <w:rPr>
          <w:rFonts w:ascii="Calibri" w:eastAsia="Calibri" w:hAnsi="Calibri" w:cs="Times New Roman"/>
          <w:sz w:val="16"/>
        </w:rPr>
        <w:t xml:space="preserve"> Moreover, our recent analyses of the full costs and benefits of </w:t>
      </w:r>
      <w:r w:rsidRPr="00670712">
        <w:rPr>
          <w:rFonts w:ascii="Calibri" w:eastAsia="Calibri" w:hAnsi="Calibri" w:cs="Times New Roman"/>
          <w:sz w:val="16"/>
        </w:rPr>
        <w:lastRenderedPageBreak/>
        <w:t xml:space="preserve">various </w:t>
      </w:r>
      <w:proofErr w:type="gramStart"/>
      <w:r w:rsidRPr="00670712">
        <w:rPr>
          <w:rFonts w:ascii="Calibri" w:eastAsia="Calibri" w:hAnsi="Calibri" w:cs="Times New Roman"/>
          <w:sz w:val="16"/>
        </w:rPr>
        <w:t>biofuels,</w:t>
      </w:r>
      <w:proofErr w:type="gramEnd"/>
      <w:r w:rsidRPr="00670712">
        <w:rPr>
          <w:rFonts w:ascii="Calibri" w:eastAsia="Calibri" w:hAnsi="Calibri" w:cs="Times New Roman"/>
          <w:sz w:val="16"/>
        </w:rPr>
        <w:t xml:space="preserve"> performed at the University of Minnesota, present a markedly different and more nuanced picture than has been heard on the campaign trail. Some biofuels, if properly produced, do have the potential to provide climate-friendly energy, but where and how can we grow them? Our most fertile lands are already dedicated to food production</w:t>
      </w:r>
      <w:r w:rsidRPr="00670712">
        <w:rPr>
          <w:rFonts w:ascii="Calibri" w:eastAsia="Calibri" w:hAnsi="Calibri" w:cs="Times New Roman"/>
          <w:b/>
          <w:u w:val="single"/>
        </w:rPr>
        <w:t xml:space="preserve">. As demand for both food and energy increases, competition for fertile lands could raise food prices enough to drive the poorer third of the globe into malnourishment. The destruction of rainforests and other ecosystems to make new farmland would threaten the continued existence of countless animal and plant species and would increase the amount of climate-changing carbon dioxide in the atmosphere. </w:t>
      </w:r>
      <w:proofErr w:type="gramStart"/>
      <w:r w:rsidRPr="00670712">
        <w:rPr>
          <w:rFonts w:ascii="Calibri" w:eastAsia="Calibri" w:hAnsi="Calibri" w:cs="Times New Roman"/>
          <w:sz w:val="16"/>
        </w:rPr>
        <w:t>ad_icon</w:t>
      </w:r>
      <w:proofErr w:type="gramEnd"/>
      <w:r w:rsidRPr="00670712">
        <w:rPr>
          <w:rFonts w:ascii="Calibri" w:eastAsia="Calibri" w:hAnsi="Calibri" w:cs="Times New Roman"/>
          <w:sz w:val="16"/>
        </w:rPr>
        <w:t xml:space="preserve"> Finding and implementing solutions to the food, fuel and environment conflict is one of the greatest challenges facing humanity. But solutions will be neither adopted nor sought until we understand the interlinked problems we face. Fossil fuel use has pushed atmospheric carbon dioxide higher than at any time during the past half-million years. The global population has increased threefold in the past century and will increase by half again, to 9 billion people, by 2050. Global food and fossil energy consumption are on trajectories to double by 2050. </w:t>
      </w:r>
      <w:r w:rsidRPr="00670712">
        <w:rPr>
          <w:rFonts w:ascii="Calibri" w:eastAsia="Calibri" w:hAnsi="Calibri" w:cs="Times New Roman"/>
          <w:b/>
          <w:u w:val="single"/>
        </w:rPr>
        <w:t xml:space="preserve">Biofuels, such as ethanol made from corn, have the potential to provide us with cleaner energy. But because of how corn ethanol currently is made, only about 20 percent of each gallon is "new" energy. That is because it takes a lot of "old" fossil energy to make it: diesel to run tractors, natural gas to make fertilizer and, of course, fuel to run the refineries that convert corn to ethanol. If every one of the 70 million acres on which corn was grown in 2006 was used for ethanol, the amount produced would displace only 12 percent of the U.S. gasoline market. Moreover, the "new" (non-fossil) energy gained would be very small -- just 2.4 percent of the market. Car tune-ups and proper tire air pressure would save more energy. There is another problem with relying on a food-based biofuel, such as corn ethanol, as the poor of Mexico can attest. In recent months, soaring corn prices, sparked by demand from ethanol plants, have doubled the price of tortillas, a staple food. Tens of thousands of Mexico City's poor recently protested this "ethanol tax" in the streets. </w:t>
      </w:r>
      <w:r w:rsidRPr="00670712">
        <w:rPr>
          <w:rFonts w:ascii="Calibri" w:eastAsia="Calibri" w:hAnsi="Calibri" w:cs="Times New Roman"/>
          <w:sz w:val="16"/>
        </w:rPr>
        <w:t xml:space="preserve">In the United States, the protests have also begun -- in Congress. </w:t>
      </w:r>
      <w:proofErr w:type="gramStart"/>
      <w:r w:rsidRPr="00670712">
        <w:rPr>
          <w:rFonts w:ascii="Calibri" w:eastAsia="Calibri" w:hAnsi="Calibri" w:cs="Times New Roman"/>
          <w:sz w:val="16"/>
        </w:rPr>
        <w:t>Representatives of the dairy, poultry and livestock industries, which rely on corn as a principal animal feed, are seeking an end to subsidies for corn ethanol in the hope of stabilizing corn prices.</w:t>
      </w:r>
      <w:proofErr w:type="gramEnd"/>
      <w:r w:rsidRPr="00670712">
        <w:rPr>
          <w:rFonts w:ascii="Calibri" w:eastAsia="Calibri" w:hAnsi="Calibri" w:cs="Times New Roman"/>
          <w:sz w:val="16"/>
        </w:rPr>
        <w:t xml:space="preserve"> (It takes about three pounds of corn to produce a pound of chicken, and seven or eight pounds to grow a pound of beef.) Profit margins are being squeezed, and meat prices are rising. U.S. soybeans, which are used to make biodiesel, may be about to follow corn's trajectory, escalating the food vs. fuel conflict. The National Biodiesel Board recently reported that 77 biodiesel production plants are under construction and that eight established plants are expanding capacity. In terms of environmental impact, all biofuels are not created equal. Ethanol is the same chemical product no matter what its source. But ethanol made from prairie grasses, from corn grown in Illinois and from sugar cane grown on newly cleared land in Brazil have radically different impacts on greenhouse gases. Corn, like all plants, is a natural part of the global carbon cycle. The growing crop absorbs carbon dioxide from the atmosphere, so burning corn ethanol does not directly create any additional carbon. But that is only part of the story. All of the fossil fuels used to grow corn and change it into ethanol release new carbon dioxide and other greenhouse gases. </w:t>
      </w:r>
      <w:r w:rsidRPr="00670712">
        <w:rPr>
          <w:rFonts w:ascii="Calibri" w:eastAsia="Calibri" w:hAnsi="Calibri" w:cs="Times New Roman"/>
          <w:b/>
          <w:u w:val="single"/>
        </w:rPr>
        <w:t>The net effect is that ethanol from corn grown in the Corn Belt does increase atmospheric greenhouse gases, and this increase is only about 15 percent less than the increase caused by an equivalent amount of gasoline</w:t>
      </w:r>
      <w:r w:rsidRPr="00670712">
        <w:rPr>
          <w:rFonts w:ascii="Calibri" w:eastAsia="Calibri" w:hAnsi="Calibri" w:cs="Times New Roman"/>
          <w:sz w:val="16"/>
        </w:rPr>
        <w:t>. Soybean biodiesel does better, causing a greenhouse gas increase that is about 40 percent less than that from petroleum diesel.</w:t>
      </w:r>
    </w:p>
    <w:p w:rsidR="00764D11" w:rsidRPr="00670712" w:rsidRDefault="00764D11" w:rsidP="00764D11">
      <w:pPr>
        <w:rPr>
          <w:rFonts w:ascii="Calibri" w:eastAsia="Calibri" w:hAnsi="Calibri" w:cs="Times New Roman"/>
          <w:sz w:val="16"/>
        </w:rPr>
      </w:pP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Biofuels increase emissions, kill biodiversity, and raise food prices</w:t>
      </w:r>
    </w:p>
    <w:p w:rsidR="00764D11" w:rsidRPr="00670712" w:rsidRDefault="00764D11" w:rsidP="00764D11">
      <w:pPr>
        <w:rPr>
          <w:rFonts w:ascii="Calibri" w:eastAsia="Calibri" w:hAnsi="Calibri" w:cs="Times New Roman"/>
          <w:b/>
          <w:bCs/>
          <w:sz w:val="26"/>
        </w:rPr>
      </w:pPr>
      <w:r w:rsidRPr="00670712">
        <w:rPr>
          <w:rFonts w:ascii="Calibri" w:eastAsia="Calibri" w:hAnsi="Calibri" w:cs="Times New Roman"/>
          <w:b/>
          <w:bCs/>
          <w:sz w:val="26"/>
        </w:rPr>
        <w:t xml:space="preserve">Phalan ’13, </w:t>
      </w:r>
      <w:r w:rsidRPr="00670712">
        <w:rPr>
          <w:rFonts w:ascii="Calibri" w:eastAsia="Calibri" w:hAnsi="Calibri" w:cs="Times New Roman"/>
        </w:rPr>
        <w:t xml:space="preserve">(Ben, Staff-writer, “Biofuel crops: food security must come first” The Guardian, 8/29/2013, </w:t>
      </w:r>
      <w:hyperlink r:id="rId96" w:history="1">
        <w:r w:rsidRPr="00670712">
          <w:rPr>
            <w:rFonts w:ascii="Calibri" w:eastAsia="Calibri" w:hAnsi="Calibri" w:cs="Times New Roman"/>
          </w:rPr>
          <w:t>http://www.theguardian.com/environment/2013/aug/29/biofuel-crops-food-security-prices-europe</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4"/>
        </w:rPr>
      </w:pPr>
      <w:r w:rsidRPr="00670712">
        <w:rPr>
          <w:rFonts w:ascii="Calibri" w:eastAsia="Calibri" w:hAnsi="Calibri" w:cs="Times New Roman"/>
          <w:b/>
          <w:u w:val="single"/>
        </w:rPr>
        <w:t xml:space="preserve">Biofuel crops increase emissions through land clearance, fertiliser use, and by displacing other crops. </w:t>
      </w:r>
      <w:r w:rsidRPr="00670712">
        <w:rPr>
          <w:rFonts w:ascii="Calibri" w:eastAsia="Calibri" w:hAnsi="Calibri" w:cs="Times New Roman"/>
          <w:sz w:val="14"/>
        </w:rPr>
        <w:t>Photograph: Sipa Press/Rex Features</w:t>
      </w:r>
      <w:r w:rsidRPr="00670712">
        <w:rPr>
          <w:rFonts w:ascii="Calibri" w:eastAsia="Calibri" w:hAnsi="Calibri" w:cs="Times New Roman"/>
          <w:b/>
          <w:u w:val="single"/>
        </w:rPr>
        <w:t xml:space="preserve"> </w:t>
      </w:r>
      <w:r w:rsidRPr="00670712">
        <w:rPr>
          <w:rFonts w:ascii="Calibri" w:eastAsia="Calibri" w:hAnsi="Calibri" w:cs="Times New Roman"/>
          <w:sz w:val="14"/>
        </w:rPr>
        <w:t xml:space="preserve">Since 2003, the UK and other EU countries have effectively poured billions of euros into biofuels, on the premise that they reduce emissions from transport. But it has been an expensive case of the Emperor's new clothes: </w:t>
      </w:r>
      <w:r w:rsidRPr="00670712">
        <w:rPr>
          <w:rFonts w:ascii="Calibri" w:eastAsia="Calibri" w:hAnsi="Calibri" w:cs="Times New Roman"/>
          <w:b/>
          <w:u w:val="single"/>
        </w:rPr>
        <w:t xml:space="preserve">we now know that many biofuel crops actually increase overall emissions. At the same time, they damage biodiversity, hurt some of the world's poorest people by pushing up food prices, and cost us an estimated £460m each year. </w:t>
      </w:r>
      <w:r w:rsidRPr="00670712">
        <w:rPr>
          <w:rFonts w:ascii="Calibri" w:eastAsia="Calibri" w:hAnsi="Calibri" w:cs="Times New Roman"/>
          <w:sz w:val="14"/>
        </w:rPr>
        <w:t xml:space="preserve">Early in September, the European Parliament will have its first opportunity to put the brakes on. MEPs will vote on whether to amend </w:t>
      </w:r>
      <w:r w:rsidRPr="00670712">
        <w:rPr>
          <w:rFonts w:ascii="Calibri" w:eastAsia="Calibri" w:hAnsi="Calibri" w:cs="Times New Roman"/>
          <w:b/>
          <w:u w:val="single"/>
        </w:rPr>
        <w:t xml:space="preserve">biofuels policy to take account of the critical issue of indirect land use change (iLUC) and at what level to cap biofuels made </w:t>
      </w:r>
      <w:r w:rsidRPr="00670712">
        <w:rPr>
          <w:rFonts w:ascii="Calibri" w:eastAsia="Calibri" w:hAnsi="Calibri" w:cs="Times New Roman"/>
          <w:b/>
          <w:u w:val="single"/>
        </w:rPr>
        <w:lastRenderedPageBreak/>
        <w:t>from food crops. Biofuel crops increase emissions through land clearance, fertiliser use, and by displacing other crops. When millions of hectares of land are switched from food to biofuel crops, food prices rise and food production is displaced, triggering a domino-like chain of events</w:t>
      </w:r>
      <w:r w:rsidRPr="00670712">
        <w:rPr>
          <w:rFonts w:ascii="Calibri" w:eastAsia="Calibri" w:hAnsi="Calibri" w:cs="Times New Roman"/>
          <w:sz w:val="14"/>
        </w:rPr>
        <w:t xml:space="preserve"> ending in cropland expansion elsewhere, including into the tropical forests of Southeast Asia and the savannas of South America and Africa. This is iLUC.</w:t>
      </w: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Biofuels increase warming –EU studies prove that deforestation caused by planting more crops to produce biofuels indirectly release more CO2</w:t>
      </w:r>
    </w:p>
    <w:p w:rsidR="00764D11" w:rsidRPr="00670712" w:rsidRDefault="00764D11" w:rsidP="00764D11">
      <w:pPr>
        <w:rPr>
          <w:rFonts w:ascii="Calibri" w:eastAsia="Calibri" w:hAnsi="Calibri" w:cs="Times New Roman"/>
        </w:rPr>
      </w:pPr>
      <w:r w:rsidRPr="00670712">
        <w:rPr>
          <w:rFonts w:ascii="Calibri" w:eastAsia="Calibri" w:hAnsi="Calibri" w:cs="Times New Roman"/>
          <w:b/>
          <w:bCs/>
          <w:sz w:val="26"/>
        </w:rPr>
        <w:t>Wynn 3/21</w:t>
      </w:r>
      <w:r w:rsidRPr="00670712">
        <w:rPr>
          <w:rFonts w:ascii="Calibri" w:eastAsia="Calibri" w:hAnsi="Calibri" w:cs="Times New Roman"/>
        </w:rPr>
        <w:t>/2014(Gerard, Staff-Writer, “Biofuel carbon emissions ‘higher than expected’</w:t>
      </w:r>
      <w:proofErr w:type="gramStart"/>
      <w:r w:rsidRPr="00670712">
        <w:rPr>
          <w:rFonts w:ascii="Calibri" w:eastAsia="Calibri" w:hAnsi="Calibri" w:cs="Times New Roman"/>
        </w:rPr>
        <w:t>” ,</w:t>
      </w:r>
      <w:proofErr w:type="gramEnd"/>
      <w:r w:rsidRPr="00670712">
        <w:rPr>
          <w:rFonts w:ascii="Calibri" w:eastAsia="Calibri" w:hAnsi="Calibri" w:cs="Times New Roman"/>
        </w:rPr>
        <w:t xml:space="preserve"> Responding to Climate Change, 3/21/2014, </w:t>
      </w:r>
      <w:hyperlink r:id="rId97" w:history="1">
        <w:r w:rsidRPr="00670712">
          <w:rPr>
            <w:rFonts w:ascii="Calibri" w:eastAsia="Calibri" w:hAnsi="Calibri" w:cs="Times New Roman"/>
          </w:rPr>
          <w:t>http://www.rtcc.org/2014/03/21/eu-warns-biofuel-carbon-emissions-higher-than-expected/</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b/>
          <w:u w:val="single"/>
        </w:rPr>
        <w:t xml:space="preserve">The indirect carbon emissions from producing biofuels from food crops are much higher than previously calculated, a European Union study has found. The study may be bad news for the European biofuel industry, already suffering from doubts over continued EU support. Two years ago, the European Union’s executive Commission proposed to halve the original mandatory biofuel blending target, concerned about the possible impact on food prices. The European Commission also proposed to include a wider definition for carbon emissions. That wider definition would include indirect emissions as a result of land use change, such as deforestation caused by planting more crops to produce biofuels. That would add to direct emissions from planting and harvesting crops such as maize and oil seeds, and refining them into biofuel. </w:t>
      </w:r>
      <w:r w:rsidRPr="00670712">
        <w:rPr>
          <w:rFonts w:ascii="Calibri" w:eastAsia="Calibri" w:hAnsi="Calibri" w:cs="Times New Roman"/>
          <w:sz w:val="16"/>
        </w:rPr>
        <w:t xml:space="preserve">Two years on, EU member states are yet to agree on the Commission’s proposals. </w:t>
      </w:r>
      <w:r w:rsidRPr="00670712">
        <w:rPr>
          <w:rFonts w:ascii="Calibri" w:eastAsia="Calibri" w:hAnsi="Calibri" w:cs="Times New Roman"/>
          <w:b/>
          <w:sz w:val="16"/>
        </w:rPr>
        <w:t xml:space="preserve">The EU’s research arm, the Joint Research Centre (JRC), this week published new estimates for indirect land use change (ILUC) emissions. </w:t>
      </w:r>
      <w:r w:rsidRPr="00670712">
        <w:rPr>
          <w:rFonts w:ascii="Calibri" w:eastAsia="Calibri" w:hAnsi="Calibri" w:cs="Times New Roman"/>
          <w:b/>
          <w:u w:val="single"/>
        </w:rPr>
        <w:t xml:space="preserve">The new study found ILUC emissions were 3% to 62% higher, under new assumptions, compared with a previous study which had informed the original European Commission proposals. </w:t>
      </w:r>
      <w:r w:rsidRPr="00670712">
        <w:rPr>
          <w:rFonts w:ascii="Calibri" w:eastAsia="Calibri" w:hAnsi="Calibri" w:cs="Times New Roman"/>
          <w:sz w:val="16"/>
        </w:rPr>
        <w:t xml:space="preserve">Change The JRC report was carried out in collaboration with the Washington-based International Food Policy Research Institute (IFPRI). Testing several new assumptions, it found that the original IFPRI study had assumed higher wheat yields in 2020 than most others. Lower yields led to a 15% hike in calculated ILUC emissions for wheat-based ethanol, because lower yields implied that more land must be ploughed up to produce biofuels. In addition, the previous study had assumed that the farmed area for cereals could be expanded by displacing oil seeds including olives, which are not in fact so flexible, being a perennial rather than an annual crop. </w:t>
      </w:r>
      <w:proofErr w:type="gramStart"/>
      <w:r w:rsidRPr="00670712">
        <w:rPr>
          <w:rFonts w:ascii="Calibri" w:eastAsia="Calibri" w:hAnsi="Calibri" w:cs="Times New Roman"/>
          <w:sz w:val="16"/>
        </w:rPr>
        <w:t>Making the expansion of the farmed area less flexible raised ILUC emissions by 0-29%, depending on the crop.</w:t>
      </w:r>
      <w:proofErr w:type="gramEnd"/>
      <w:r w:rsidRPr="00670712">
        <w:rPr>
          <w:rFonts w:ascii="Calibri" w:eastAsia="Calibri" w:hAnsi="Calibri" w:cs="Times New Roman"/>
          <w:sz w:val="16"/>
        </w:rPr>
        <w:t xml:space="preserve"> Finally, the new JRC study removed the assumption that biofuels would cause food consumption to drop, an undesirable outcome for poor people. The impact on ILUC emissions of fixing consumption varied according to the crop, from a 20% decrease for sugar beet to a 30% increase for soy beans. </w:t>
      </w:r>
      <w:r w:rsidRPr="00670712">
        <w:rPr>
          <w:rFonts w:ascii="Calibri" w:eastAsia="Calibri" w:hAnsi="Calibri" w:cs="Times New Roman"/>
          <w:b/>
          <w:sz w:val="16"/>
        </w:rPr>
        <w:t xml:space="preserve">The overall, combined effect from the three changes was a 3% to 62% increase in ILUC emissions. </w:t>
      </w:r>
      <w:r w:rsidRPr="00670712">
        <w:rPr>
          <w:rFonts w:ascii="Calibri" w:eastAsia="Calibri" w:hAnsi="Calibri" w:cs="Times New Roman"/>
          <w:sz w:val="16"/>
        </w:rPr>
        <w:t xml:space="preserve">Failed </w:t>
      </w:r>
      <w:r w:rsidRPr="00670712">
        <w:rPr>
          <w:rFonts w:ascii="Calibri" w:eastAsia="Calibri" w:hAnsi="Calibri" w:cs="Times New Roman"/>
          <w:b/>
          <w:u w:val="single"/>
        </w:rPr>
        <w:t xml:space="preserve">In 2012 the European Commission proposed to amend both the fuel quality and renewable energy directives which regulate biofuel production. The proposals would require biofuels to make bigger savings in direct greenhouse gas emissions than previously, compared with burning conventional crude oil-based fuels. </w:t>
      </w:r>
      <w:r w:rsidRPr="00670712">
        <w:rPr>
          <w:rFonts w:ascii="Calibri" w:eastAsia="Calibri" w:hAnsi="Calibri" w:cs="Times New Roman"/>
          <w:sz w:val="16"/>
        </w:rPr>
        <w:t xml:space="preserve">The Commission also proposed to require member states to report the ILUC emissions of crop-based biofuels, and said it would decide in 2017 whether the science was sufficiently robust to take ILUC emissions into account when calculating carbon savings. Those proposals were in addition to halving the 2020 biofuel blending target, to 5% of all transport fuel from 10%, for crop-based fuels. EU member states have since failed to agree on whether to adopt the proposals, but the latest study will do nothing to reassure the industry. - See more at: </w:t>
      </w:r>
      <w:hyperlink r:id="rId98" w:anchor="sthash.cCs8t8Xb.dpuf" w:history="1">
        <w:r w:rsidRPr="00670712">
          <w:rPr>
            <w:rFonts w:ascii="Calibri" w:eastAsia="Calibri" w:hAnsi="Calibri" w:cs="Times New Roman"/>
            <w:sz w:val="16"/>
          </w:rPr>
          <w:t>http://www.rtcc.org/2014/03/21/eu-warns-biofuel-carbon-emissions-higher-than-expected/#sthash.cCs8t8Xb.dpuf</w:t>
        </w:r>
      </w:hyperlink>
    </w:p>
    <w:p w:rsidR="00764D11" w:rsidRPr="00670712" w:rsidRDefault="00764D11" w:rsidP="00764D11">
      <w:pPr>
        <w:rPr>
          <w:rFonts w:ascii="Calibri" w:eastAsia="Calibri" w:hAnsi="Calibri" w:cs="Times New Roman"/>
          <w:sz w:val="16"/>
        </w:rPr>
      </w:pPr>
    </w:p>
    <w:p w:rsidR="00764D11" w:rsidRPr="00670712" w:rsidRDefault="00764D11" w:rsidP="00764D11">
      <w:pPr>
        <w:keepNext/>
        <w:keepLines/>
        <w:spacing w:before="40"/>
        <w:outlineLvl w:val="3"/>
        <w:rPr>
          <w:rFonts w:ascii="Calibri" w:eastAsia="MS Gothic" w:hAnsi="Calibri" w:cs="Times New Roman"/>
          <w:b/>
          <w:iCs/>
          <w:sz w:val="26"/>
        </w:rPr>
      </w:pPr>
      <w:r w:rsidRPr="00670712">
        <w:rPr>
          <w:rFonts w:ascii="Calibri" w:eastAsia="MS Gothic" w:hAnsi="Calibri" w:cs="Times New Roman"/>
          <w:b/>
          <w:iCs/>
          <w:sz w:val="26"/>
        </w:rPr>
        <w:t xml:space="preserve">Burning </w:t>
      </w:r>
      <w:proofErr w:type="gramStart"/>
      <w:r w:rsidRPr="00670712">
        <w:rPr>
          <w:rFonts w:ascii="Calibri" w:eastAsia="MS Gothic" w:hAnsi="Calibri" w:cs="Times New Roman"/>
          <w:b/>
          <w:iCs/>
          <w:sz w:val="26"/>
        </w:rPr>
        <w:t>gasoline releases less CO2 than biofuel—when the plants are broken down to create</w:t>
      </w:r>
      <w:proofErr w:type="gramEnd"/>
      <w:r w:rsidRPr="00670712">
        <w:rPr>
          <w:rFonts w:ascii="Calibri" w:eastAsia="MS Gothic" w:hAnsi="Calibri" w:cs="Times New Roman"/>
          <w:b/>
          <w:iCs/>
          <w:sz w:val="26"/>
        </w:rPr>
        <w:t xml:space="preserve"> fuel they release 3x more potent CO2 into the atmosphere</w:t>
      </w:r>
    </w:p>
    <w:p w:rsidR="00764D11" w:rsidRPr="00670712" w:rsidRDefault="00764D11" w:rsidP="00764D11">
      <w:pPr>
        <w:rPr>
          <w:rFonts w:ascii="Calibri" w:eastAsia="Calibri" w:hAnsi="Calibri" w:cs="Times New Roman"/>
          <w:b/>
          <w:bCs/>
          <w:sz w:val="26"/>
        </w:rPr>
      </w:pPr>
      <w:r w:rsidRPr="00670712">
        <w:rPr>
          <w:rFonts w:ascii="Calibri" w:eastAsia="Calibri" w:hAnsi="Calibri" w:cs="Times New Roman"/>
          <w:b/>
          <w:bCs/>
          <w:sz w:val="26"/>
        </w:rPr>
        <w:t xml:space="preserve">Tillman and Hill ‘7, </w:t>
      </w:r>
      <w:r w:rsidRPr="00670712">
        <w:rPr>
          <w:rFonts w:ascii="Calibri" w:eastAsia="Calibri" w:hAnsi="Calibri" w:cs="Times New Roman"/>
        </w:rPr>
        <w:t>(David and Jason, Staff Writers for the Washington Post, “Corn Can't Solve Our Problem</w:t>
      </w:r>
      <w:proofErr w:type="gramStart"/>
      <w:r w:rsidRPr="00670712">
        <w:rPr>
          <w:rFonts w:ascii="Calibri" w:eastAsia="Calibri" w:hAnsi="Calibri" w:cs="Times New Roman"/>
        </w:rPr>
        <w:t>” ,</w:t>
      </w:r>
      <w:proofErr w:type="gramEnd"/>
      <w:r w:rsidRPr="00670712">
        <w:rPr>
          <w:rFonts w:ascii="Calibri" w:eastAsia="Calibri" w:hAnsi="Calibri" w:cs="Times New Roman"/>
        </w:rPr>
        <w:t xml:space="preserve"> Washington Post, 3/25/2007, </w:t>
      </w:r>
      <w:hyperlink r:id="rId99" w:history="1">
        <w:r w:rsidRPr="00670712">
          <w:rPr>
            <w:rFonts w:ascii="Calibri" w:eastAsia="Calibri" w:hAnsi="Calibri" w:cs="Times New Roman"/>
          </w:rPr>
          <w:t>http://www.washingtonpost.com/wp-dyn/content/article/2007/03/23/AR2007032301625.html</w:t>
        </w:r>
      </w:hyperlink>
      <w:r w:rsidRPr="00670712">
        <w:rPr>
          <w:rFonts w:ascii="Calibri" w:eastAsia="Calibri" w:hAnsi="Calibri" w:cs="Times New Roman"/>
        </w:rPr>
        <w:t xml:space="preserve"> BB)</w:t>
      </w:r>
    </w:p>
    <w:p w:rsidR="00764D11" w:rsidRPr="00670712" w:rsidRDefault="00764D11" w:rsidP="00764D11">
      <w:pPr>
        <w:rPr>
          <w:rFonts w:ascii="Calibri" w:eastAsia="Calibri" w:hAnsi="Calibri" w:cs="Times New Roman"/>
          <w:sz w:val="16"/>
        </w:rPr>
      </w:pPr>
      <w:r w:rsidRPr="00670712">
        <w:rPr>
          <w:rFonts w:ascii="Calibri" w:eastAsia="Calibri" w:hAnsi="Calibri" w:cs="Times New Roman"/>
          <w:sz w:val="16"/>
        </w:rPr>
        <w:lastRenderedPageBreak/>
        <w:t xml:space="preserve">But that isn't the case for sugar-cane ethanol or soybean biodiesel from Brazil's newly cleared lands, including tropical forests and savannas. </w:t>
      </w:r>
      <w:r w:rsidRPr="00670712">
        <w:rPr>
          <w:rFonts w:ascii="Calibri" w:eastAsia="Calibri" w:hAnsi="Calibri" w:cs="Times New Roman"/>
          <w:b/>
          <w:u w:val="single"/>
        </w:rPr>
        <w:t>Clearing land releases immense amounts of greenhouse gases into the air, because much of the material in the plants and soil is broken down into carbon dioxide. Plants and soil contain three times more carbon than the atmosphere. The trees and soil of an acre of rainforest -- which, once cleared, is suitable for growing soybeans -- contain about 120 tons of organic carbon. An acre of tropical woodland or savanna, suitable for sugar cane, contains about half this amount. About a fourth of the carbon in an ecosystem is released to the atmosphere as carbon dioxide when trees are clear-cut, brush and branches are burned or rot, and roots decay.</w:t>
      </w:r>
      <w:r w:rsidRPr="00670712">
        <w:rPr>
          <w:rFonts w:ascii="Calibri" w:eastAsia="Calibri" w:hAnsi="Calibri" w:cs="Times New Roman"/>
          <w:sz w:val="16"/>
        </w:rPr>
        <w:t xml:space="preserve"> Even more is lost during the first 20 to 50 years of farming, as soil </w:t>
      </w:r>
      <w:proofErr w:type="gramStart"/>
      <w:r w:rsidRPr="00670712">
        <w:rPr>
          <w:rFonts w:ascii="Calibri" w:eastAsia="Calibri" w:hAnsi="Calibri" w:cs="Times New Roman"/>
          <w:sz w:val="16"/>
        </w:rPr>
        <w:t>carbon decomposes into carbon dioxide and as wood products are</w:t>
      </w:r>
      <w:proofErr w:type="gramEnd"/>
      <w:r w:rsidRPr="00670712">
        <w:rPr>
          <w:rFonts w:ascii="Calibri" w:eastAsia="Calibri" w:hAnsi="Calibri" w:cs="Times New Roman"/>
          <w:sz w:val="16"/>
        </w:rPr>
        <w:t xml:space="preserve"> burned or decay. </w:t>
      </w:r>
      <w:r w:rsidRPr="00670712">
        <w:rPr>
          <w:rFonts w:ascii="Calibri" w:eastAsia="Calibri" w:hAnsi="Calibri" w:cs="Times New Roman"/>
          <w:b/>
          <w:u w:val="single"/>
        </w:rPr>
        <w:t xml:space="preserve">This means that when tropical woodland is cleared to produce sugar cane for ethanol, the greenhouse gas released is about 50 percent greater than what occurs from the production and use of the same amount of gasoline. </w:t>
      </w:r>
      <w:r w:rsidRPr="00670712">
        <w:rPr>
          <w:rFonts w:ascii="Calibri" w:eastAsia="Calibri" w:hAnsi="Calibri" w:cs="Times New Roman"/>
          <w:sz w:val="16"/>
        </w:rPr>
        <w:t xml:space="preserve">And that statistic holds for at least two decades. </w:t>
      </w:r>
      <w:r w:rsidRPr="00670712">
        <w:rPr>
          <w:rFonts w:ascii="Calibri" w:eastAsia="Calibri" w:hAnsi="Calibri" w:cs="Times New Roman"/>
          <w:b/>
          <w:u w:val="single"/>
        </w:rPr>
        <w:t xml:space="preserve">Simply being "renewable" does not automatically make a fuel better for the atmosphere than the fossil fuel it replaces, nor </w:t>
      </w:r>
      <w:proofErr w:type="gramStart"/>
      <w:r w:rsidRPr="00670712">
        <w:rPr>
          <w:rFonts w:ascii="Calibri" w:eastAsia="Calibri" w:hAnsi="Calibri" w:cs="Times New Roman"/>
          <w:b/>
          <w:u w:val="single"/>
        </w:rPr>
        <w:t>guarantee</w:t>
      </w:r>
      <w:proofErr w:type="gramEnd"/>
      <w:r w:rsidRPr="00670712">
        <w:rPr>
          <w:rFonts w:ascii="Calibri" w:eastAsia="Calibri" w:hAnsi="Calibri" w:cs="Times New Roman"/>
          <w:b/>
          <w:u w:val="single"/>
        </w:rPr>
        <w:t xml:space="preserve"> that society gains any new energy by its production</w:t>
      </w:r>
      <w:r w:rsidRPr="00670712">
        <w:rPr>
          <w:rFonts w:ascii="Calibri" w:eastAsia="Calibri" w:hAnsi="Calibri" w:cs="Times New Roman"/>
          <w:sz w:val="16"/>
        </w:rPr>
        <w:t xml:space="preserve">. </w:t>
      </w:r>
      <w:r w:rsidRPr="00670712">
        <w:rPr>
          <w:rFonts w:ascii="Calibri" w:eastAsia="Calibri" w:hAnsi="Calibri" w:cs="Times New Roman"/>
          <w:b/>
          <w:u w:val="single"/>
        </w:rPr>
        <w:t xml:space="preserve">The European Union was recently shocked to learn that some of its imported biodiesel, derived from palm trees planted on rain-forest lands, was more than twice as bad for climate warming as petroleum diesel. </w:t>
      </w:r>
      <w:proofErr w:type="gramStart"/>
      <w:r w:rsidRPr="00670712">
        <w:rPr>
          <w:rFonts w:ascii="Calibri" w:eastAsia="Calibri" w:hAnsi="Calibri" w:cs="Times New Roman"/>
          <w:b/>
          <w:u w:val="single"/>
        </w:rPr>
        <w:t>So much for the "benefits" of that form of biodiesel.</w:t>
      </w:r>
      <w:proofErr w:type="gramEnd"/>
      <w:r w:rsidRPr="00670712">
        <w:rPr>
          <w:rFonts w:ascii="Calibri" w:eastAsia="Calibri" w:hAnsi="Calibri" w:cs="Times New Roman"/>
          <w:b/>
          <w:u w:val="single"/>
        </w:rPr>
        <w:t xml:space="preserve"> </w:t>
      </w:r>
      <w:r w:rsidRPr="00670712">
        <w:rPr>
          <w:rFonts w:ascii="Calibri" w:eastAsia="Calibri" w:hAnsi="Calibri" w:cs="Times New Roman"/>
          <w:sz w:val="16"/>
        </w:rPr>
        <w:t>Although current Brazilian ethanol is environmentally friendly</w:t>
      </w:r>
      <w:r w:rsidRPr="00670712">
        <w:rPr>
          <w:rFonts w:ascii="Calibri" w:eastAsia="Calibri" w:hAnsi="Calibri" w:cs="Times New Roman"/>
          <w:b/>
          <w:u w:val="single"/>
        </w:rPr>
        <w:t xml:space="preserve">, the long-term environmental implications of buying more ethanol and biodiesel from Brazil, a possibility raised recently during President Bush's trip to that country, are cloudy. It could be harmful to both the climate and the preservation of tropical plant and animal species if it involved, directly or indirectly, additional clearing of native ecosystems. </w:t>
      </w:r>
      <w:r w:rsidRPr="00670712">
        <w:rPr>
          <w:rFonts w:ascii="Calibri" w:eastAsia="Calibri" w:hAnsi="Calibri" w:cs="Times New Roman"/>
          <w:sz w:val="16"/>
        </w:rPr>
        <w:t xml:space="preserve">Concerns about the environmental effects of ethanol production are starting to be felt in the United States as well. It appears that American farmers may add 10 million acres of corn this year to meet booming demand for ethanol. Some of this land could come from millions of acres now set aside nationwide for conservation under a government-subsidized program. </w:t>
      </w:r>
      <w:r w:rsidRPr="00670712">
        <w:rPr>
          <w:rFonts w:ascii="Calibri" w:eastAsia="Calibri" w:hAnsi="Calibri" w:cs="Times New Roman"/>
          <w:b/>
          <w:u w:val="single"/>
        </w:rPr>
        <w:t xml:space="preserve">Those uncultivated acres absorb atmospheric carbon, so farming them and converting the corn into ethanol could release more carbon dioxide into the air than would </w:t>
      </w:r>
      <w:proofErr w:type="gramStart"/>
      <w:r w:rsidRPr="00670712">
        <w:rPr>
          <w:rFonts w:ascii="Calibri" w:eastAsia="Calibri" w:hAnsi="Calibri" w:cs="Times New Roman"/>
          <w:b/>
          <w:u w:val="single"/>
        </w:rPr>
        <w:t>burning</w:t>
      </w:r>
      <w:proofErr w:type="gramEnd"/>
      <w:r w:rsidRPr="00670712">
        <w:rPr>
          <w:rFonts w:ascii="Calibri" w:eastAsia="Calibri" w:hAnsi="Calibri" w:cs="Times New Roman"/>
          <w:b/>
          <w:u w:val="single"/>
        </w:rPr>
        <w:t xml:space="preserve"> gasoline</w:t>
      </w:r>
      <w:r w:rsidRPr="00670712">
        <w:rPr>
          <w:rFonts w:ascii="Calibri" w:eastAsia="Calibri" w:hAnsi="Calibri" w:cs="Times New Roman"/>
          <w:sz w:val="16"/>
        </w:rPr>
        <w:t xml:space="preserve">. </w:t>
      </w:r>
      <w:r w:rsidRPr="00670712">
        <w:rPr>
          <w:rFonts w:ascii="Calibri" w:eastAsia="Calibri" w:hAnsi="Calibri" w:cs="Times New Roman"/>
          <w:b/>
          <w:u w:val="single"/>
        </w:rPr>
        <w:t>There are biofuel crops that can be grown with much less energy and chemicals than the food crops we currently use for biofuels. And they can be grown on our less fertile land, especially land that has been degraded by farming. This would decrease competition between food and biofuel.</w:t>
      </w:r>
      <w:r w:rsidRPr="00670712">
        <w:rPr>
          <w:rFonts w:ascii="Calibri" w:eastAsia="Calibri" w:hAnsi="Calibri" w:cs="Times New Roman"/>
          <w:sz w:val="16"/>
        </w:rPr>
        <w:t xml:space="preserve"> The United States has about 60 million acres of such land -- in the Conservation Reserve Program, road edge rights-of-way and abandoned farmlands. </w:t>
      </w:r>
      <w:r w:rsidRPr="00670712">
        <w:rPr>
          <w:rFonts w:ascii="Calibri" w:eastAsia="Calibri" w:hAnsi="Calibri" w:cs="Times New Roman"/>
          <w:b/>
          <w:sz w:val="16"/>
        </w:rPr>
        <w:t xml:space="preserve">In a 10-year experiment reported in Science magazine in December, we explored how much bioenergy could be produced by 18 different native prairie plant species grown on highly degraded and infertile soil. We planted 172 plots in central Minnesota with various combinations of these species, randomly chosen. We found, on this highly degraded land, that the plots planted with mixtures of many native prairie perennial species yielded 238 percent more bioenergy than those planted with single species. High plant diversity led to high productivity, and little fertilizer or chemical weed or pest killers was required. </w:t>
      </w:r>
      <w:r w:rsidRPr="00670712">
        <w:rPr>
          <w:rFonts w:ascii="Calibri" w:eastAsia="Calibri" w:hAnsi="Calibri" w:cs="Times New Roman"/>
          <w:sz w:val="16"/>
        </w:rPr>
        <w:t>The prairie "hay" harvested from these plots can be used to create high-value energy sources. For instance, it can be mixed with coal and burned for electricity generation. It can be "gasified," then chemically combined to make ethanol or synthetic gasoline. Or it can be burned in a turbine engine to make electricity. A technique that is undergoing rapid development involves bioengineering enzymes that digest parts of plants (the cellulose) into sugars that are then fermented into ethanol. Whether converted into electricity, ethanol or synthetic gasoline, the high-diversity hay from infertile land produced as much or more new usable energy per acre as corn for ethanol on fertile land. And it could be harvested year after year.</w:t>
      </w:r>
    </w:p>
    <w:p w:rsidR="00764D11" w:rsidRPr="00764D11" w:rsidRDefault="00764D11" w:rsidP="00764D11"/>
    <w:p w:rsidR="006D5C12" w:rsidRDefault="006D5C12">
      <w:pPr>
        <w:spacing w:after="200" w:line="276" w:lineRule="auto"/>
        <w:rPr>
          <w:rFonts w:eastAsiaTheme="majorEastAsia" w:cstheme="majorBidi"/>
          <w:b/>
          <w:bCs/>
          <w:sz w:val="44"/>
          <w:szCs w:val="26"/>
          <w:u w:val="double"/>
        </w:rPr>
      </w:pPr>
      <w:r>
        <w:br w:type="page"/>
      </w:r>
    </w:p>
    <w:p w:rsidR="00DC2DD6" w:rsidRDefault="00DC2DD6" w:rsidP="00DC2DD6">
      <w:pPr>
        <w:pStyle w:val="Heading2"/>
      </w:pPr>
      <w:r>
        <w:lastRenderedPageBreak/>
        <w:t>***Science Diplomacy</w:t>
      </w:r>
    </w:p>
    <w:p w:rsidR="00DC2DD6" w:rsidRDefault="00DC2DD6" w:rsidP="00DC2DD6">
      <w:pPr>
        <w:rPr>
          <w:rFonts w:eastAsiaTheme="majorEastAsia" w:cstheme="majorBidi"/>
          <w:sz w:val="44"/>
          <w:szCs w:val="26"/>
          <w:u w:val="double"/>
        </w:rPr>
      </w:pPr>
      <w:r>
        <w:br w:type="page"/>
      </w:r>
    </w:p>
    <w:p w:rsidR="00882ACB" w:rsidRDefault="00882ACB" w:rsidP="00882ACB">
      <w:pPr>
        <w:pStyle w:val="Heading3"/>
      </w:pPr>
      <w:r>
        <w:lastRenderedPageBreak/>
        <w:t>1NC - Fund and Consolidate STEM Education CP</w:t>
      </w:r>
    </w:p>
    <w:p w:rsidR="00882ACB" w:rsidRDefault="00882ACB" w:rsidP="00882ACB"/>
    <w:p w:rsidR="00882ACB" w:rsidRDefault="00882ACB" w:rsidP="00882ACB">
      <w:pPr>
        <w:rPr>
          <w:b/>
        </w:rPr>
      </w:pPr>
      <w:r>
        <w:rPr>
          <w:b/>
        </w:rPr>
        <w:t xml:space="preserve">Text:  The United States federal government should double the funding of federal programs that focus Science, Technology, </w:t>
      </w:r>
      <w:proofErr w:type="gramStart"/>
      <w:r>
        <w:rPr>
          <w:b/>
        </w:rPr>
        <w:t>Engineering</w:t>
      </w:r>
      <w:proofErr w:type="gramEnd"/>
      <w:r>
        <w:rPr>
          <w:b/>
        </w:rPr>
        <w:t xml:space="preserve"> and Mathematics education.  Computer science should also be included in the definition of STEM education.   The United States federal government should also </w:t>
      </w:r>
      <w:r w:rsidR="00CF6A5C">
        <w:rPr>
          <w:b/>
        </w:rPr>
        <w:t>consolidate STEM education programs under fewer agencies.</w:t>
      </w:r>
    </w:p>
    <w:p w:rsidR="00CF6A5C" w:rsidRDefault="00CF6A5C" w:rsidP="00882ACB">
      <w:pPr>
        <w:rPr>
          <w:b/>
        </w:rPr>
      </w:pPr>
    </w:p>
    <w:p w:rsidR="00CF6A5C" w:rsidRDefault="00CF6A5C" w:rsidP="00F315F2">
      <w:pPr>
        <w:pStyle w:val="Heading4"/>
      </w:pPr>
      <w:r>
        <w:t>And, the CP solves - massive funding increase as well as consolidation needs to occur to improve STEM education</w:t>
      </w:r>
    </w:p>
    <w:p w:rsidR="002E2EDD" w:rsidRPr="002E2EDD" w:rsidRDefault="002E2EDD" w:rsidP="00882ACB">
      <w:r>
        <w:rPr>
          <w:b/>
        </w:rPr>
        <w:t>Neuhauser 2014</w:t>
      </w:r>
      <w:r>
        <w:tab/>
        <w:t xml:space="preserve">[Alan - energy, environment and STEM reporter, "'Serious thinking' needed on STEM programs, Congressional </w:t>
      </w:r>
      <w:r w:rsidR="001E790B">
        <w:t xml:space="preserve">Staffers say", US NEWS AND WORLD REPORT, April 24, </w:t>
      </w:r>
      <w:r w:rsidR="001E790B" w:rsidRPr="001E790B">
        <w:t>http://www.usnews.com/news/articles/2014/04/23/serious-thinking-needed-on-stem-programs-congressional-staffers-say</w:t>
      </w:r>
      <w:r w:rsidR="001E790B">
        <w:t>] ttate</w:t>
      </w:r>
    </w:p>
    <w:p w:rsidR="002E595A" w:rsidRPr="00943DA5" w:rsidRDefault="002E595A" w:rsidP="002E595A">
      <w:pPr>
        <w:rPr>
          <w:sz w:val="16"/>
        </w:rPr>
      </w:pPr>
      <w:r w:rsidRPr="00943DA5">
        <w:rPr>
          <w:sz w:val="16"/>
        </w:rPr>
        <w:t>Speaking on a panel Wednesday on the first day of the </w:t>
      </w:r>
      <w:hyperlink r:id="rId100" w:history="1">
        <w:r w:rsidRPr="00943DA5">
          <w:rPr>
            <w:rStyle w:val="Hyperlink"/>
            <w:sz w:val="16"/>
          </w:rPr>
          <w:t>U.S. News STEM Solutions Conference</w:t>
        </w:r>
      </w:hyperlink>
      <w:r w:rsidRPr="00943DA5">
        <w:rPr>
          <w:sz w:val="16"/>
        </w:rPr>
        <w:t xml:space="preserve"> in Washington, D.C., Cliff Shannon, Dahlia </w:t>
      </w:r>
      <w:r w:rsidRPr="00943DA5">
        <w:rPr>
          <w:rStyle w:val="StyleBoldUnderline"/>
          <w:b/>
          <w:sz w:val="16"/>
          <w:u w:val="none"/>
        </w:rPr>
        <w:t>Sokolov and</w:t>
      </w:r>
      <w:r w:rsidRPr="00943DA5">
        <w:rPr>
          <w:sz w:val="16"/>
        </w:rPr>
        <w:t xml:space="preserve"> Brad </w:t>
      </w:r>
      <w:r w:rsidRPr="00943DA5">
        <w:rPr>
          <w:rStyle w:val="StyleBoldUnderline"/>
          <w:b/>
        </w:rPr>
        <w:t>Thomas called on the federal government to remain engaged in supporting STEM education</w:t>
      </w:r>
      <w:r w:rsidRPr="00943DA5">
        <w:rPr>
          <w:sz w:val="16"/>
        </w:rPr>
        <w:t>, while also making sure taxpayers are getting true returns on their investment — namely, students, workers and graduates gaining the STEM skills they need to compete in the global economy.</w:t>
      </w:r>
    </w:p>
    <w:p w:rsidR="002E595A" w:rsidRPr="00943DA5" w:rsidRDefault="002E595A" w:rsidP="002E595A">
      <w:pPr>
        <w:rPr>
          <w:rStyle w:val="StyleBoldUnderline"/>
          <w:b/>
        </w:rPr>
      </w:pPr>
      <w:r w:rsidRPr="00943DA5">
        <w:rPr>
          <w:sz w:val="16"/>
        </w:rPr>
        <w:t>“</w:t>
      </w:r>
      <w:r w:rsidRPr="00943DA5">
        <w:rPr>
          <w:rStyle w:val="StyleBoldUnderline"/>
          <w:b/>
        </w:rPr>
        <w:t>We’re not really on a good trajectory for that right now,” said Shannon</w:t>
      </w:r>
      <w:r w:rsidRPr="00943DA5">
        <w:rPr>
          <w:sz w:val="16"/>
        </w:rPr>
        <w:t>, majority staff director for the Subcommittee on Research and Technology, part of the House Committee on Science, Space and Technology. “</w:t>
      </w:r>
      <w:r w:rsidRPr="00943DA5">
        <w:rPr>
          <w:rStyle w:val="StyleBoldUnderline"/>
          <w:b/>
        </w:rPr>
        <w:t>The federal government needs to engage itself more intensely on basic research and how people think and learn, and how people can translate that into STEM.”</w:t>
      </w:r>
    </w:p>
    <w:p w:rsidR="002E595A" w:rsidRPr="00943DA5" w:rsidRDefault="002E595A" w:rsidP="002E595A">
      <w:pPr>
        <w:rPr>
          <w:sz w:val="16"/>
          <w:szCs w:val="16"/>
        </w:rPr>
      </w:pPr>
      <w:r w:rsidRPr="00943DA5">
        <w:rPr>
          <w:sz w:val="16"/>
          <w:szCs w:val="16"/>
        </w:rPr>
        <w:t>He added: “We need to do some pretty serious thinking about what measures we want to use to make sure that our investments are delivering.”</w:t>
      </w:r>
    </w:p>
    <w:p w:rsidR="002E595A" w:rsidRPr="00943DA5" w:rsidRDefault="002E595A" w:rsidP="002E595A">
      <w:pPr>
        <w:rPr>
          <w:sz w:val="16"/>
          <w:szCs w:val="16"/>
        </w:rPr>
      </w:pPr>
      <w:r w:rsidRPr="00943DA5">
        <w:rPr>
          <w:sz w:val="16"/>
          <w:szCs w:val="16"/>
        </w:rPr>
        <w:t>Sokolov, minority staff director for the Research and Technology Subcommittee, agreed.</w:t>
      </w:r>
    </w:p>
    <w:p w:rsidR="002E595A" w:rsidRPr="00943DA5" w:rsidRDefault="002E595A" w:rsidP="002E595A">
      <w:pPr>
        <w:rPr>
          <w:sz w:val="16"/>
          <w:szCs w:val="16"/>
        </w:rPr>
      </w:pPr>
      <w:r w:rsidRPr="00943DA5">
        <w:rPr>
          <w:sz w:val="16"/>
          <w:szCs w:val="16"/>
        </w:rPr>
        <w:t>“A lot o these programs have been around for a very long time, for a decade in some cases,” she said. “We need to make sure we really are getting our biggest bang for the buck.”  </w:t>
      </w:r>
    </w:p>
    <w:p w:rsidR="00CF6A5C" w:rsidRPr="00CF6A5C" w:rsidRDefault="00CF6A5C" w:rsidP="00882ACB">
      <w:r w:rsidRPr="002E595A">
        <w:rPr>
          <w:rStyle w:val="StyleBoldUnderline"/>
          <w:b/>
        </w:rPr>
        <w:t>Thomas, senior education policy advisor for the majority on the House Committee on Education and the Workforce, highlighted efforts to include computer science in federal definitions of STEM education, and to consider combining separate programs that are being run simultaneously by a dozen-odd different federal agencies</w:t>
      </w:r>
      <w:r w:rsidRPr="00CF6A5C">
        <w:t>.</w:t>
      </w:r>
    </w:p>
    <w:p w:rsidR="00CF6A5C" w:rsidRPr="00CF6A5C" w:rsidRDefault="00CF6A5C" w:rsidP="00882ACB">
      <w:r w:rsidRPr="00CF6A5C">
        <w:t>“</w:t>
      </w:r>
      <w:r w:rsidRPr="002E595A">
        <w:rPr>
          <w:rStyle w:val="StyleBoldUnderline"/>
          <w:b/>
        </w:rPr>
        <w:t xml:space="preserve">Thirteen agencies have STEM education programs currently,” he said. “We certainly do think that wise </w:t>
      </w:r>
      <w:proofErr w:type="gramStart"/>
      <w:r w:rsidRPr="002E595A">
        <w:rPr>
          <w:rStyle w:val="StyleBoldUnderline"/>
          <w:b/>
        </w:rPr>
        <w:t>consolidation of those programs are</w:t>
      </w:r>
      <w:proofErr w:type="gramEnd"/>
      <w:r w:rsidRPr="002E595A">
        <w:rPr>
          <w:rStyle w:val="StyleBoldUnderline"/>
          <w:b/>
        </w:rPr>
        <w:t xml:space="preserve"> in order</w:t>
      </w:r>
      <w:r w:rsidRPr="00CF6A5C">
        <w:t xml:space="preserve">.” </w:t>
      </w:r>
    </w:p>
    <w:p w:rsidR="00CF6A5C" w:rsidRPr="007D42D1" w:rsidRDefault="00CF6A5C" w:rsidP="00882ACB">
      <w:pPr>
        <w:rPr>
          <w:sz w:val="16"/>
          <w:szCs w:val="16"/>
        </w:rPr>
      </w:pPr>
      <w:r w:rsidRPr="007D42D1">
        <w:rPr>
          <w:sz w:val="16"/>
          <w:szCs w:val="16"/>
        </w:rPr>
        <w:t xml:space="preserve">Sokolov, the subcommittee’s minority staff director, pointed out that some of the challenges stem from partisan budget fights on Capitol Hill. </w:t>
      </w:r>
    </w:p>
    <w:p w:rsidR="00CF6A5C" w:rsidRPr="002E595A" w:rsidRDefault="00CF6A5C" w:rsidP="002E595A">
      <w:pPr>
        <w:rPr>
          <w:rStyle w:val="StyleBoldUnderline"/>
          <w:b/>
        </w:rPr>
      </w:pPr>
      <w:r w:rsidRPr="002E595A">
        <w:rPr>
          <w:rStyle w:val="StyleBoldUnderline"/>
          <w:b/>
        </w:rPr>
        <w:t xml:space="preserve">“I wish we could do more now,” she said. “There likely will not be agreement on the [budget] numbers” for some of the STEM programs. </w:t>
      </w:r>
    </w:p>
    <w:p w:rsidR="00CF6A5C" w:rsidRPr="002E595A" w:rsidRDefault="00CF6A5C" w:rsidP="002E595A">
      <w:pPr>
        <w:rPr>
          <w:rStyle w:val="StyleBoldUnderline"/>
          <w:b/>
        </w:rPr>
      </w:pPr>
      <w:r w:rsidRPr="002E595A">
        <w:rPr>
          <w:rStyle w:val="StyleBoldUnderline"/>
          <w:b/>
        </w:rPr>
        <w:t>All agreed, though, that the fruits of federal action — or consequences of federal inaction — might only be seen years from now.</w:t>
      </w:r>
    </w:p>
    <w:p w:rsidR="00CF6A5C" w:rsidRDefault="00CF6A5C" w:rsidP="002E595A">
      <w:pPr>
        <w:rPr>
          <w:rStyle w:val="StyleBoldUnderline"/>
          <w:b/>
        </w:rPr>
      </w:pPr>
      <w:r w:rsidRPr="002E595A">
        <w:rPr>
          <w:rStyle w:val="StyleBoldUnderline"/>
          <w:b/>
        </w:rPr>
        <w:t xml:space="preserve">“My children will decide whether they have realized their dreams or they haven’t,” Shannon said. </w:t>
      </w:r>
    </w:p>
    <w:p w:rsidR="00F315F2" w:rsidRDefault="00F315F2" w:rsidP="002E595A">
      <w:pPr>
        <w:rPr>
          <w:rStyle w:val="StyleBoldUnderline"/>
          <w:b/>
        </w:rPr>
      </w:pPr>
    </w:p>
    <w:p w:rsidR="00F315F2" w:rsidRPr="00DC2DD6" w:rsidRDefault="00F315F2" w:rsidP="00F315F2">
      <w:pPr>
        <w:pStyle w:val="Heading4"/>
      </w:pPr>
      <w:r>
        <w:rPr>
          <w:rStyle w:val="StyleBoldUnderline"/>
          <w:b w:val="0"/>
          <w:u w:val="none"/>
        </w:rPr>
        <w:t xml:space="preserve">And, </w:t>
      </w:r>
      <w:r w:rsidRPr="00DC2DD6">
        <w:t>STEM solves science leadership</w:t>
      </w:r>
    </w:p>
    <w:p w:rsidR="00F315F2" w:rsidRPr="007A74C9" w:rsidRDefault="00F315F2" w:rsidP="00F315F2">
      <w:r w:rsidRPr="00BC6364">
        <w:rPr>
          <w:b/>
        </w:rPr>
        <w:t>Schaub 14</w:t>
      </w:r>
      <w:r>
        <w:t xml:space="preserve"> </w:t>
      </w:r>
      <w:r w:rsidRPr="007A74C9">
        <w:rPr>
          <w:sz w:val="16"/>
          <w:szCs w:val="16"/>
        </w:rPr>
        <w:t>(Hillary, Asst. to the VP at Brookings &amp; Director of Center for Technology Innovation, “The Importance of the Science and Engineering Workforce for Future Growth” 4/23/14, http://www.brookings.edu/blogs/techtank/posts/2014/04/23-stem-workforce)King</w:t>
      </w:r>
    </w:p>
    <w:p w:rsidR="00F315F2" w:rsidRDefault="00F315F2" w:rsidP="00F315F2">
      <w:pPr>
        <w:rPr>
          <w:rStyle w:val="StyleBoldUnderline"/>
        </w:rPr>
      </w:pPr>
      <w:r w:rsidRPr="007A74C9">
        <w:rPr>
          <w:rStyle w:val="StyleBoldUnderline"/>
        </w:rPr>
        <w:t>Scientists and engineers are critical for technological leadership, and therefore essential for U.S. economic strength, national defense, and quality of life. Congressional policy makers are concerned whether the number of science and engineering (S&amp;E) professionals in the U.S. workforce are sufficient to meet the demands of the market. In February 2014, the Congressional Research Service (CRS) published a report, “The U.S. Science and Engineering Workforce: Recent, Current, and Projected Employment, Wages, and Unemployment,” which offers statistics that illustrate the state of the S&amp;E workforce.</w:t>
      </w:r>
      <w:r w:rsidRPr="007A74C9">
        <w:rPr>
          <w:rStyle w:val="StyleBoldUnderline"/>
          <w:sz w:val="12"/>
        </w:rPr>
        <w:t>¶</w:t>
      </w:r>
      <w:r w:rsidRPr="007A74C9">
        <w:rPr>
          <w:rStyle w:val="StyleBoldUnderline"/>
          <w:sz w:val="16"/>
        </w:rPr>
        <w:t xml:space="preserve"> </w:t>
      </w:r>
      <w:r w:rsidRPr="00BC6364">
        <w:rPr>
          <w:rStyle w:val="StyleBoldUnderline"/>
          <w:sz w:val="16"/>
          <w:u w:val="none"/>
        </w:rPr>
        <w:t>The CRS uses key indicators like employment growth, wage growth, and unemployment rates to gauge workforce shortages. The latest Occupational Employment Statistics available are from 2012.</w:t>
      </w:r>
      <w:r w:rsidRPr="00BC6364">
        <w:rPr>
          <w:rStyle w:val="StyleBoldUnderline"/>
          <w:sz w:val="12"/>
          <w:u w:val="none"/>
        </w:rPr>
        <w:t>¶</w:t>
      </w:r>
      <w:r w:rsidRPr="00BC6364">
        <w:rPr>
          <w:rStyle w:val="StyleBoldUnderline"/>
          <w:sz w:val="16"/>
          <w:u w:val="none"/>
        </w:rPr>
        <w:t xml:space="preserve"> Science and Engineering Workforce in 2012</w:t>
      </w:r>
      <w:r w:rsidRPr="00BC6364">
        <w:rPr>
          <w:rStyle w:val="StyleBoldUnderline"/>
          <w:sz w:val="12"/>
          <w:u w:val="none"/>
        </w:rPr>
        <w:t>¶</w:t>
      </w:r>
      <w:r w:rsidRPr="00BC6364">
        <w:rPr>
          <w:rStyle w:val="StyleBoldUnderline"/>
          <w:sz w:val="16"/>
          <w:u w:val="none"/>
        </w:rPr>
        <w:t xml:space="preserve"> </w:t>
      </w:r>
      <w:proofErr w:type="gramStart"/>
      <w:r w:rsidRPr="00BC6364">
        <w:rPr>
          <w:rStyle w:val="StyleBoldUnderline"/>
          <w:sz w:val="16"/>
          <w:u w:val="none"/>
        </w:rPr>
        <w:t>In</w:t>
      </w:r>
      <w:proofErr w:type="gramEnd"/>
      <w:r w:rsidRPr="00BC6364">
        <w:rPr>
          <w:rStyle w:val="StyleBoldUnderline"/>
          <w:sz w:val="16"/>
          <w:u w:val="none"/>
        </w:rPr>
        <w:t xml:space="preserve"> 2012, there were 6.2 million scientists and engineers. The two most popular occupations among S&amp;E are computer workers and engineers. See below for more details.</w:t>
      </w:r>
      <w:r w:rsidRPr="00BC6364">
        <w:rPr>
          <w:rStyle w:val="StyleBoldUnderline"/>
          <w:sz w:val="12"/>
          <w:u w:val="none"/>
        </w:rPr>
        <w:t>¶</w:t>
      </w:r>
      <w:r w:rsidRPr="00BC6364">
        <w:rPr>
          <w:rStyle w:val="StyleBoldUnderline"/>
          <w:sz w:val="16"/>
          <w:u w:val="none"/>
        </w:rPr>
        <w:t xml:space="preserve"> Compilation of S&amp;E Occupational Employment, 2012</w:t>
      </w:r>
      <w:r w:rsidRPr="00BC6364">
        <w:rPr>
          <w:rStyle w:val="StyleBoldUnderline"/>
          <w:sz w:val="12"/>
          <w:u w:val="none"/>
        </w:rPr>
        <w:t>¶</w:t>
      </w:r>
      <w:r w:rsidRPr="00BC6364">
        <w:rPr>
          <w:rStyle w:val="StyleBoldUnderline"/>
          <w:sz w:val="16"/>
          <w:u w:val="none"/>
        </w:rPr>
        <w:t xml:space="preserve"> </w:t>
      </w:r>
      <w:r w:rsidRPr="00BC6364">
        <w:rPr>
          <w:rStyle w:val="StyleBoldUnderline"/>
          <w:sz w:val="12"/>
          <w:u w:val="none"/>
        </w:rPr>
        <w:t>¶</w:t>
      </w:r>
      <w:r w:rsidRPr="00BC6364">
        <w:rPr>
          <w:rStyle w:val="StyleBoldUnderline"/>
          <w:sz w:val="16"/>
          <w:u w:val="none"/>
        </w:rPr>
        <w:t xml:space="preserve"> </w:t>
      </w:r>
      <w:proofErr w:type="gramStart"/>
      <w:r w:rsidRPr="00BC6364">
        <w:rPr>
          <w:rStyle w:val="StyleBoldUnderline"/>
          <w:sz w:val="16"/>
          <w:u w:val="none"/>
        </w:rPr>
        <w:t>As</w:t>
      </w:r>
      <w:proofErr w:type="gramEnd"/>
      <w:r w:rsidRPr="00BC6364">
        <w:rPr>
          <w:rStyle w:val="StyleBoldUnderline"/>
          <w:sz w:val="16"/>
          <w:u w:val="none"/>
        </w:rPr>
        <w:t xml:space="preserve"> shown below, those in S&amp;E fields have a higher mean annual wage than those in all other occupations. The median annual wage for all scientists and engineers was $87,330 and the median income for all other occupations was $45,790.</w:t>
      </w:r>
      <w:r w:rsidRPr="00BC6364">
        <w:rPr>
          <w:rStyle w:val="StyleBoldUnderline"/>
          <w:sz w:val="12"/>
          <w:u w:val="none"/>
        </w:rPr>
        <w:t>¶</w:t>
      </w:r>
      <w:r w:rsidRPr="00BC6364">
        <w:rPr>
          <w:rStyle w:val="StyleBoldUnderline"/>
          <w:sz w:val="16"/>
          <w:u w:val="none"/>
        </w:rPr>
        <w:t xml:space="preserve"> Mean Annual Wages of S&amp;E Occupational Groups and Other Professional Occupations, 2012</w:t>
      </w:r>
      <w:r w:rsidRPr="00BC6364">
        <w:rPr>
          <w:rStyle w:val="StyleBoldUnderline"/>
          <w:sz w:val="12"/>
          <w:u w:val="none"/>
        </w:rPr>
        <w:t>¶</w:t>
      </w:r>
      <w:r w:rsidRPr="00BC6364">
        <w:rPr>
          <w:rStyle w:val="StyleBoldUnderline"/>
          <w:sz w:val="16"/>
          <w:u w:val="none"/>
        </w:rPr>
        <w:t xml:space="preserve"> Science and Engineering Workforce change from 2008-2012</w:t>
      </w:r>
      <w:r w:rsidRPr="00BC6364">
        <w:rPr>
          <w:rStyle w:val="StyleBoldUnderline"/>
          <w:sz w:val="12"/>
          <w:u w:val="none"/>
        </w:rPr>
        <w:t>¶</w:t>
      </w:r>
      <w:r w:rsidRPr="00BC6364">
        <w:rPr>
          <w:rStyle w:val="StyleBoldUnderline"/>
          <w:sz w:val="16"/>
          <w:u w:val="none"/>
        </w:rPr>
        <w:t xml:space="preserve"> From 2008 to 2012, aggregate S&amp;E employment rose from 5.8 million to 6.2 million. Despite the Great Recession, S&amp;E employment increased while the overall US employment decreased.</w:t>
      </w:r>
      <w:r w:rsidRPr="00BC6364">
        <w:rPr>
          <w:rStyle w:val="StyleBoldUnderline"/>
          <w:sz w:val="12"/>
          <w:u w:val="none"/>
        </w:rPr>
        <w:t>¶</w:t>
      </w:r>
      <w:r w:rsidRPr="00BC6364">
        <w:rPr>
          <w:rStyle w:val="StyleBoldUnderline"/>
          <w:sz w:val="16"/>
          <w:u w:val="none"/>
        </w:rPr>
        <w:t xml:space="preserve"> S&amp;E Occupations with the Largest Employment Growth, 2008-2012</w:t>
      </w:r>
      <w:r w:rsidRPr="00BC6364">
        <w:rPr>
          <w:rStyle w:val="StyleBoldUnderline"/>
          <w:sz w:val="12"/>
          <w:u w:val="none"/>
        </w:rPr>
        <w:t>¶</w:t>
      </w:r>
      <w:r w:rsidRPr="00BC6364">
        <w:rPr>
          <w:rStyle w:val="StyleBoldUnderline"/>
          <w:sz w:val="16"/>
          <w:u w:val="none"/>
        </w:rPr>
        <w:t xml:space="preserve"> </w:t>
      </w:r>
      <w:proofErr w:type="gramStart"/>
      <w:r w:rsidRPr="00BC6364">
        <w:rPr>
          <w:rStyle w:val="StyleBoldUnderline"/>
          <w:sz w:val="16"/>
          <w:u w:val="none"/>
        </w:rPr>
        <w:t>Historically</w:t>
      </w:r>
      <w:proofErr w:type="gramEnd"/>
      <w:r w:rsidRPr="00BC6364">
        <w:rPr>
          <w:rStyle w:val="StyleBoldUnderline"/>
          <w:sz w:val="16"/>
          <w:u w:val="none"/>
        </w:rPr>
        <w:t xml:space="preserve">, the professional workforce (including S&amp;E occupations) has experienced lower unemployment rates compared to the overall workforce. Below are the unemployment rates for all workers (16 years and older) in addition to select professional occupations from 2008-2012. </w:t>
      </w:r>
      <w:r w:rsidRPr="00BC6364">
        <w:rPr>
          <w:rStyle w:val="StyleBoldUnderline"/>
          <w:sz w:val="12"/>
          <w:u w:val="none"/>
        </w:rPr>
        <w:t>¶</w:t>
      </w:r>
      <w:r w:rsidRPr="00BC6364">
        <w:rPr>
          <w:rStyle w:val="StyleBoldUnderline"/>
          <w:sz w:val="16"/>
          <w:u w:val="none"/>
        </w:rPr>
        <w:t xml:space="preserve"> Unemployment Rates for S&amp;E Groups, the Overall Workforce, and Other Selected Professional and Related Occupations, 2008-2012</w:t>
      </w:r>
      <w:r w:rsidRPr="00BC6364">
        <w:rPr>
          <w:rStyle w:val="StyleBoldUnderline"/>
          <w:sz w:val="12"/>
          <w:u w:val="none"/>
        </w:rPr>
        <w:t>¶</w:t>
      </w:r>
      <w:r w:rsidRPr="00BC6364">
        <w:rPr>
          <w:rStyle w:val="StyleBoldUnderline"/>
          <w:sz w:val="16"/>
          <w:u w:val="none"/>
        </w:rPr>
        <w:t xml:space="preserve"> Future of Science and Engineering Workforce</w:t>
      </w:r>
      <w:r w:rsidRPr="00BC6364">
        <w:rPr>
          <w:rStyle w:val="StyleBoldUnderline"/>
          <w:sz w:val="12"/>
          <w:u w:val="none"/>
        </w:rPr>
        <w:t>¶</w:t>
      </w:r>
      <w:r w:rsidRPr="00BC6364">
        <w:rPr>
          <w:rStyle w:val="StyleBoldUnderline"/>
          <w:sz w:val="16"/>
          <w:u w:val="none"/>
        </w:rPr>
        <w:t xml:space="preserve"> The Bureau of Labor Statistics (BLS) projects that the number of S&amp;E jobs will grow by 953,200 between 2012 and 2022.</w:t>
      </w:r>
      <w:r w:rsidRPr="00BC6364">
        <w:rPr>
          <w:rStyle w:val="StyleBoldUnderline"/>
          <w:sz w:val="12"/>
          <w:u w:val="none"/>
        </w:rPr>
        <w:t>¶</w:t>
      </w:r>
      <w:r w:rsidRPr="00BC6364">
        <w:rPr>
          <w:rStyle w:val="StyleBoldUnderline"/>
          <w:sz w:val="16"/>
          <w:u w:val="none"/>
        </w:rPr>
        <w:t xml:space="preserve"> Share of Total Projected S&amp;E Occupational Job Growth, 2012-2022 by S&amp;E Occupational Group</w:t>
      </w:r>
      <w:r w:rsidRPr="00BC6364">
        <w:rPr>
          <w:rStyle w:val="StyleBoldUnderline"/>
          <w:sz w:val="12"/>
          <w:u w:val="none"/>
        </w:rPr>
        <w:t>¶</w:t>
      </w:r>
      <w:r w:rsidRPr="00BC6364">
        <w:rPr>
          <w:rStyle w:val="StyleBoldUnderline"/>
          <w:sz w:val="16"/>
          <w:u w:val="none"/>
        </w:rPr>
        <w:t xml:space="preserve"> There is still debate as to whether there is a shortage of S&amp;E professionals or if there is inefficiency in job placement- mismatched skills and needs. Regardless of if there is a shortage or not,</w:t>
      </w:r>
      <w:r w:rsidRPr="007A74C9">
        <w:rPr>
          <w:rStyle w:val="StyleBoldUnderline"/>
          <w:sz w:val="16"/>
        </w:rPr>
        <w:t xml:space="preserve"> </w:t>
      </w:r>
      <w:r w:rsidRPr="007A74C9">
        <w:rPr>
          <w:rStyle w:val="StyleBoldUnderline"/>
        </w:rPr>
        <w:t>the United States needs to do more to develop the S&amp;E workforce.</w:t>
      </w:r>
      <w:r w:rsidRPr="007A74C9">
        <w:rPr>
          <w:rStyle w:val="StyleBoldUnderline"/>
          <w:sz w:val="12"/>
        </w:rPr>
        <w:t>¶</w:t>
      </w:r>
      <w:r w:rsidRPr="007A74C9">
        <w:rPr>
          <w:rStyle w:val="StyleBoldUnderline"/>
          <w:sz w:val="16"/>
        </w:rPr>
        <w:t xml:space="preserve"> </w:t>
      </w:r>
      <w:r w:rsidRPr="007A74C9">
        <w:rPr>
          <w:rStyle w:val="StyleBoldUnderline"/>
        </w:rPr>
        <w:t>CRS proposes several ways Congress can strengthen the S&amp;E Workplace</w:t>
      </w:r>
      <w:proofErr w:type="gramStart"/>
      <w:r w:rsidRPr="007A74C9">
        <w:rPr>
          <w:rStyle w:val="StyleBoldUnderline"/>
        </w:rPr>
        <w:t>:</w:t>
      </w:r>
      <w:r w:rsidRPr="007A74C9">
        <w:rPr>
          <w:rStyle w:val="StyleBoldUnderline"/>
          <w:sz w:val="12"/>
        </w:rPr>
        <w:t>¶</w:t>
      </w:r>
      <w:proofErr w:type="gramEnd"/>
      <w:r w:rsidRPr="007A74C9">
        <w:rPr>
          <w:rStyle w:val="StyleBoldUnderline"/>
        </w:rPr>
        <w:t xml:space="preserve"> increasing the number of students pursing S&amp;E degrees;</w:t>
      </w:r>
      <w:r w:rsidRPr="007A74C9">
        <w:rPr>
          <w:rStyle w:val="StyleBoldUnderline"/>
          <w:sz w:val="12"/>
        </w:rPr>
        <w:t>¶</w:t>
      </w:r>
      <w:r w:rsidRPr="007A74C9">
        <w:rPr>
          <w:rStyle w:val="StyleBoldUnderline"/>
        </w:rPr>
        <w:t xml:space="preserve"> </w:t>
      </w:r>
      <w:r w:rsidRPr="007A74C9">
        <w:rPr>
          <w:sz w:val="16"/>
        </w:rPr>
        <w:t>increasing the number of foreign scientists and engineers admitted to the U.S.</w:t>
      </w:r>
      <w:r w:rsidRPr="007A74C9">
        <w:rPr>
          <w:sz w:val="12"/>
        </w:rPr>
        <w:t>¶</w:t>
      </w:r>
      <w:r w:rsidRPr="007A74C9">
        <w:rPr>
          <w:sz w:val="16"/>
        </w:rPr>
        <w:t xml:space="preserve"> increasing the number of underrepresented minorities and women in S&amp;E</w:t>
      </w:r>
      <w:r w:rsidRPr="007A74C9">
        <w:rPr>
          <w:sz w:val="12"/>
        </w:rPr>
        <w:t>¶</w:t>
      </w:r>
      <w:r w:rsidRPr="007A74C9">
        <w:rPr>
          <w:rStyle w:val="StyleBoldUnderline"/>
        </w:rPr>
        <w:t xml:space="preserve"> improving K-12 STEM education; and</w:t>
      </w:r>
      <w:r w:rsidRPr="007A74C9">
        <w:rPr>
          <w:rStyle w:val="StyleBoldUnderline"/>
          <w:sz w:val="12"/>
        </w:rPr>
        <w:t>¶</w:t>
      </w:r>
      <w:r w:rsidRPr="007A74C9">
        <w:rPr>
          <w:rStyle w:val="StyleBoldUnderline"/>
        </w:rPr>
        <w:t xml:space="preserve"> improving career information and counseling for high school students.</w:t>
      </w:r>
    </w:p>
    <w:p w:rsidR="00F315F2" w:rsidRPr="00F315F2" w:rsidRDefault="00F315F2" w:rsidP="002E595A">
      <w:pPr>
        <w:rPr>
          <w:rStyle w:val="StyleBoldUnderline"/>
          <w:b/>
          <w:u w:val="none"/>
        </w:rPr>
      </w:pPr>
    </w:p>
    <w:p w:rsidR="00DC2DD6" w:rsidRDefault="00DC2DD6" w:rsidP="00DC2DD6">
      <w:pPr>
        <w:pStyle w:val="Heading3"/>
      </w:pPr>
      <w:r>
        <w:lastRenderedPageBreak/>
        <w:t>Solvency Exts - Solves Science Diplomacy</w:t>
      </w:r>
    </w:p>
    <w:p w:rsidR="00DC2DD6" w:rsidRPr="00BC6364" w:rsidRDefault="00DC2DD6" w:rsidP="00BC6364">
      <w:pPr>
        <w:pStyle w:val="Heading4"/>
        <w:rPr>
          <w:rStyle w:val="StyleBoldUnderline"/>
          <w:b w:val="0"/>
          <w:u w:val="none"/>
        </w:rPr>
      </w:pPr>
      <w:r w:rsidRPr="00BC6364">
        <w:rPr>
          <w:rStyle w:val="StyleBoldUnderline"/>
          <w:u w:val="none"/>
        </w:rPr>
        <w:t>STEM fields are key to US leadership</w:t>
      </w:r>
    </w:p>
    <w:p w:rsidR="00DC2DD6" w:rsidRPr="00E85856" w:rsidRDefault="00DC2DD6" w:rsidP="00DC2DD6">
      <w:pPr>
        <w:rPr>
          <w:sz w:val="16"/>
          <w:szCs w:val="16"/>
        </w:rPr>
      </w:pPr>
      <w:r w:rsidRPr="00BC6364">
        <w:rPr>
          <w:b/>
        </w:rPr>
        <w:t>US department of education, No date</w:t>
      </w:r>
      <w:r>
        <w:rPr>
          <w:rStyle w:val="StyleStyleBold12pt"/>
        </w:rPr>
        <w:t xml:space="preserve"> </w:t>
      </w:r>
      <w:r w:rsidRPr="00E85856">
        <w:rPr>
          <w:sz w:val="16"/>
          <w:szCs w:val="16"/>
        </w:rPr>
        <w:t>(US dept. of edu</w:t>
      </w:r>
      <w:proofErr w:type="gramStart"/>
      <w:r w:rsidRPr="00E85856">
        <w:rPr>
          <w:sz w:val="16"/>
          <w:szCs w:val="16"/>
        </w:rPr>
        <w:t>.“</w:t>
      </w:r>
      <w:proofErr w:type="gramEnd"/>
      <w:r w:rsidRPr="00E85856">
        <w:rPr>
          <w:sz w:val="16"/>
          <w:szCs w:val="16"/>
        </w:rPr>
        <w:t>Science, Technology, Engineering and Math:</w:t>
      </w:r>
    </w:p>
    <w:p w:rsidR="00DC2DD6" w:rsidRPr="00E85856" w:rsidRDefault="00DC2DD6" w:rsidP="00DC2DD6">
      <w:pPr>
        <w:rPr>
          <w:rStyle w:val="StyleStyleBold12pt"/>
          <w:b w:val="0"/>
          <w:szCs w:val="16"/>
        </w:rPr>
      </w:pPr>
      <w:r w:rsidRPr="00E85856">
        <w:rPr>
          <w:sz w:val="16"/>
          <w:szCs w:val="16"/>
        </w:rPr>
        <w:t>Education for Global Leadership” date accesed 7/31/ http://www.ed.gov/stem) King</w:t>
      </w:r>
    </w:p>
    <w:p w:rsidR="00DC2DD6" w:rsidRDefault="00DC2DD6" w:rsidP="00DC2DD6">
      <w:pPr>
        <w:rPr>
          <w:rStyle w:val="StyleBoldUnderline"/>
        </w:rPr>
      </w:pPr>
      <w:r w:rsidRPr="00E85856">
        <w:rPr>
          <w:rStyle w:val="StyleBoldUnderline"/>
        </w:rPr>
        <w:t xml:space="preserve">The United States has become a global leader, in large part, through the genius and hard work of its scientists, engineers and innovators. Yet today, that position is threatened as comparatively few American students pursue expertise in the fields of </w:t>
      </w:r>
      <w:r w:rsidRPr="00BC6364">
        <w:rPr>
          <w:sz w:val="12"/>
        </w:rPr>
        <w:t>science, technology, engineering and mathematics</w:t>
      </w:r>
      <w:r w:rsidRPr="00E85856">
        <w:rPr>
          <w:rStyle w:val="StyleBoldUnderline"/>
        </w:rPr>
        <w:t xml:space="preserve"> (STEM)—and by an inadequate pipeline of teachers skilled in those subjects</w:t>
      </w:r>
      <w:r w:rsidRPr="00E85856">
        <w:rPr>
          <w:rStyle w:val="StyleBoldUnderline"/>
          <w:sz w:val="16"/>
        </w:rPr>
        <w:t xml:space="preserve">. </w:t>
      </w:r>
      <w:r w:rsidRPr="00BC6364">
        <w:rPr>
          <w:rStyle w:val="StyleBoldUnderline"/>
          <w:sz w:val="12"/>
          <w:u w:val="none"/>
        </w:rPr>
        <w:t>President Obama has set a priority of increasing the number of students and teachers who are proficient in these vital fields.</w:t>
      </w:r>
      <w:r w:rsidR="00BC6364" w:rsidRPr="00BC6364">
        <w:rPr>
          <w:rStyle w:val="StyleBoldUnderline"/>
          <w:sz w:val="12"/>
          <w:u w:val="none"/>
        </w:rPr>
        <w:t>¶</w:t>
      </w:r>
      <w:r w:rsidRPr="00BC6364">
        <w:rPr>
          <w:rStyle w:val="StyleBoldUnderline"/>
          <w:sz w:val="12"/>
          <w:u w:val="none"/>
        </w:rPr>
        <w:t xml:space="preserve"> Projected Percentage Increases In STEM Jobs from 2010 to 2020: 14% for all occupations, 16% for Mathematics, 22% for Computer Systems Analysts, 32% for Systems Software Developers, 36% for Medical Scientists, 62% for Biomedical Engineers</w:t>
      </w:r>
      <w:r w:rsidR="00BC6364" w:rsidRPr="00BC6364">
        <w:rPr>
          <w:rStyle w:val="StyleBoldUnderline"/>
          <w:sz w:val="12"/>
          <w:u w:val="none"/>
        </w:rPr>
        <w:t>¶</w:t>
      </w:r>
      <w:r w:rsidRPr="00BC6364">
        <w:rPr>
          <w:rStyle w:val="StyleBoldUnderline"/>
          <w:sz w:val="12"/>
          <w:u w:val="none"/>
        </w:rPr>
        <w:t xml:space="preserve"> The need</w:t>
      </w:r>
      <w:r w:rsidR="00BC6364" w:rsidRPr="00BC6364">
        <w:rPr>
          <w:rStyle w:val="StyleBoldUnderline"/>
          <w:sz w:val="12"/>
          <w:u w:val="none"/>
        </w:rPr>
        <w:t>¶</w:t>
      </w:r>
      <w:r w:rsidRPr="00E85856">
        <w:rPr>
          <w:rStyle w:val="StyleBoldUnderline"/>
          <w:sz w:val="16"/>
        </w:rPr>
        <w:t xml:space="preserve"> </w:t>
      </w:r>
      <w:r w:rsidRPr="00E85856">
        <w:rPr>
          <w:rStyle w:val="StyleBoldUnderline"/>
        </w:rPr>
        <w:t>Only 16 percent of American high school seniors are proficient in mathematics and interested in a STEM career</w:t>
      </w:r>
      <w:r w:rsidRPr="00E85856">
        <w:rPr>
          <w:rStyle w:val="StyleBoldUnderline"/>
          <w:sz w:val="16"/>
        </w:rPr>
        <w:t>. [</w:t>
      </w:r>
      <w:proofErr w:type="gramStart"/>
      <w:r w:rsidRPr="00E85856">
        <w:rPr>
          <w:rStyle w:val="StyleBoldUnderline"/>
          <w:sz w:val="16"/>
        </w:rPr>
        <w:t>expand/collapse</w:t>
      </w:r>
      <w:proofErr w:type="gramEnd"/>
      <w:r w:rsidRPr="00E85856">
        <w:rPr>
          <w:rStyle w:val="StyleBoldUnderline"/>
          <w:sz w:val="16"/>
        </w:rPr>
        <w:t>]</w:t>
      </w:r>
      <w:r w:rsidR="00BC6364" w:rsidRPr="00BC6364">
        <w:rPr>
          <w:rStyle w:val="StyleBoldUnderline"/>
          <w:sz w:val="12"/>
          <w:u w:val="none"/>
        </w:rPr>
        <w:t>¶</w:t>
      </w:r>
      <w:r w:rsidRPr="00E85856">
        <w:rPr>
          <w:rStyle w:val="StyleBoldUnderline"/>
          <w:sz w:val="16"/>
        </w:rPr>
        <w:t xml:space="preserve"> </w:t>
      </w:r>
      <w:proofErr w:type="gramStart"/>
      <w:r w:rsidRPr="00E85856">
        <w:rPr>
          <w:rStyle w:val="StyleBoldUnderline"/>
        </w:rPr>
        <w:t>The</w:t>
      </w:r>
      <w:proofErr w:type="gramEnd"/>
      <w:r w:rsidRPr="00E85856">
        <w:rPr>
          <w:rStyle w:val="StyleBoldUnderline"/>
        </w:rPr>
        <w:t xml:space="preserve"> goals</w:t>
      </w:r>
      <w:r w:rsidR="00BC6364" w:rsidRPr="00BC6364">
        <w:rPr>
          <w:rStyle w:val="StyleBoldUnderline"/>
          <w:sz w:val="12"/>
          <w:u w:val="none"/>
        </w:rPr>
        <w:t>¶</w:t>
      </w:r>
      <w:r w:rsidRPr="00E85856">
        <w:rPr>
          <w:rStyle w:val="StyleBoldUnderline"/>
        </w:rPr>
        <w:t xml:space="preserve"> </w:t>
      </w:r>
      <w:r w:rsidRPr="00BC6364">
        <w:rPr>
          <w:sz w:val="12"/>
        </w:rPr>
        <w:t xml:space="preserve">President </w:t>
      </w:r>
      <w:r w:rsidRPr="00E85856">
        <w:rPr>
          <w:rStyle w:val="StyleBoldUnderline"/>
        </w:rPr>
        <w:t>Obama has articulated a clear priority for STEM education: within a decade, American students must "move from the middle to the top of the pack in science and math."</w:t>
      </w:r>
      <w:r w:rsidRPr="00E85856">
        <w:rPr>
          <w:rStyle w:val="StyleBoldUnderline"/>
          <w:sz w:val="16"/>
        </w:rPr>
        <w:t xml:space="preserve"> </w:t>
      </w:r>
      <w:r w:rsidRPr="00BC6364">
        <w:rPr>
          <w:sz w:val="12"/>
        </w:rPr>
        <w:t>[</w:t>
      </w:r>
      <w:proofErr w:type="gramStart"/>
      <w:r w:rsidRPr="00BC6364">
        <w:rPr>
          <w:sz w:val="12"/>
        </w:rPr>
        <w:t>expand/collapse</w:t>
      </w:r>
      <w:proofErr w:type="gramEnd"/>
      <w:r w:rsidRPr="00BC6364">
        <w:rPr>
          <w:sz w:val="12"/>
        </w:rPr>
        <w:t>]</w:t>
      </w:r>
      <w:r w:rsidR="00BC6364" w:rsidRPr="00BC6364">
        <w:rPr>
          <w:sz w:val="12"/>
        </w:rPr>
        <w:t>¶</w:t>
      </w:r>
      <w:r w:rsidRPr="00BC6364">
        <w:rPr>
          <w:sz w:val="12"/>
        </w:rPr>
        <w:t xml:space="preserve"> The plan</w:t>
      </w:r>
      <w:r w:rsidR="00BC6364" w:rsidRPr="00BC6364">
        <w:rPr>
          <w:sz w:val="12"/>
        </w:rPr>
        <w:t>¶</w:t>
      </w:r>
      <w:r w:rsidRPr="00BC6364">
        <w:rPr>
          <w:sz w:val="12"/>
        </w:rPr>
        <w:t xml:space="preserve"> The Committee on STEM Education (CoSTEM), comprised of 13 partner agencies—including all of the mission science agencies and the Department of Education—will facilitate a cohesive national strategy</w:t>
      </w:r>
      <w:r w:rsidRPr="00E85856">
        <w:rPr>
          <w:rStyle w:val="StyleBoldUnderline"/>
          <w:sz w:val="16"/>
        </w:rPr>
        <w:t xml:space="preserve">, </w:t>
      </w:r>
      <w:r w:rsidRPr="00E85856">
        <w:rPr>
          <w:rStyle w:val="StyleBoldUnderline"/>
        </w:rPr>
        <w:t>with new and repurposed funds, to reorganize STEM education programs and increase the impact of federal investments in five areas: P-12 STEM instruction; increasing and sustaining public and youth engagement with STEM; improving the STEM experience of undergraduate students; better serving groups historically underrepresented in STEM fields; and designing graduate education for tomorrow's STEM workforce</w:t>
      </w:r>
      <w:r w:rsidRPr="00BC6364">
        <w:rPr>
          <w:rStyle w:val="StyleBoldUnderline"/>
          <w:sz w:val="16"/>
          <w:u w:val="none"/>
        </w:rPr>
        <w:t>. [</w:t>
      </w:r>
      <w:proofErr w:type="gramStart"/>
      <w:r w:rsidRPr="00BC6364">
        <w:rPr>
          <w:rStyle w:val="StyleBoldUnderline"/>
          <w:sz w:val="16"/>
          <w:u w:val="none"/>
        </w:rPr>
        <w:t>expand/collapse</w:t>
      </w:r>
      <w:proofErr w:type="gramEnd"/>
      <w:r w:rsidRPr="00BC6364">
        <w:rPr>
          <w:rStyle w:val="StyleBoldUnderline"/>
          <w:sz w:val="16"/>
          <w:u w:val="none"/>
        </w:rPr>
        <w:t>]</w:t>
      </w:r>
      <w:r w:rsidR="00BC6364" w:rsidRPr="00BC6364">
        <w:rPr>
          <w:rStyle w:val="StyleBoldUnderline"/>
          <w:sz w:val="12"/>
          <w:u w:val="none"/>
        </w:rPr>
        <w:t>¶</w:t>
      </w:r>
      <w:r w:rsidRPr="00BC6364">
        <w:rPr>
          <w:rStyle w:val="StyleBoldUnderline"/>
          <w:sz w:val="16"/>
          <w:u w:val="none"/>
        </w:rPr>
        <w:t xml:space="preserve"> The President's Fiscal Year 2015 Budget Proposal</w:t>
      </w:r>
      <w:r w:rsidR="00BC6364" w:rsidRPr="00BC6364">
        <w:rPr>
          <w:rStyle w:val="StyleBoldUnderline"/>
          <w:sz w:val="12"/>
          <w:u w:val="none"/>
        </w:rPr>
        <w:t>¶</w:t>
      </w:r>
      <w:r w:rsidRPr="00BC6364">
        <w:rPr>
          <w:rStyle w:val="StyleBoldUnderline"/>
          <w:sz w:val="16"/>
          <w:u w:val="none"/>
        </w:rPr>
        <w:t xml:space="preserve"> Included in the fiscal year 2015 budget are several investments designed to improve teaching and learning in STEM subjects for teachers and students in our nation's schools. Key elements of the President's proposal include</w:t>
      </w:r>
      <w:proofErr w:type="gramStart"/>
      <w:r w:rsidRPr="00BC6364">
        <w:rPr>
          <w:rStyle w:val="StyleBoldUnderline"/>
          <w:sz w:val="16"/>
          <w:u w:val="none"/>
        </w:rPr>
        <w:t>:</w:t>
      </w:r>
      <w:r w:rsidR="00BC6364" w:rsidRPr="00BC6364">
        <w:rPr>
          <w:rStyle w:val="StyleBoldUnderline"/>
          <w:sz w:val="12"/>
          <w:u w:val="none"/>
        </w:rPr>
        <w:t>¶</w:t>
      </w:r>
      <w:proofErr w:type="gramEnd"/>
      <w:r w:rsidRPr="00BC6364">
        <w:rPr>
          <w:rStyle w:val="StyleBoldUnderline"/>
          <w:sz w:val="16"/>
          <w:u w:val="none"/>
        </w:rPr>
        <w:t xml:space="preserve"> STEM Innovation Proposal: This proposal includes $170 million in new funding that will help to train the next generation of innovators. Key activities include:</w:t>
      </w:r>
      <w:r w:rsidR="00BC6364" w:rsidRPr="00BC6364">
        <w:rPr>
          <w:rStyle w:val="StyleBoldUnderline"/>
          <w:sz w:val="12"/>
          <w:u w:val="none"/>
        </w:rPr>
        <w:t>¶</w:t>
      </w:r>
      <w:r w:rsidRPr="00BC6364">
        <w:rPr>
          <w:rStyle w:val="StyleBoldUnderline"/>
          <w:sz w:val="16"/>
          <w:u w:val="none"/>
        </w:rPr>
        <w:t xml:space="preserve"> STEM Innovation Networks ($110 million): This program will award grants to school districts in partnership with colleges, and other regional partners to transform STEM teaching and learning by accelerating the adoption of practices in P-12 education that help to increase the number students who seek out and are well-prepared for postsecondary education and careers in STEM fields.</w:t>
      </w:r>
      <w:r w:rsidR="00BC6364" w:rsidRPr="00BC6364">
        <w:rPr>
          <w:rStyle w:val="StyleBoldUnderline"/>
          <w:sz w:val="12"/>
          <w:u w:val="none"/>
        </w:rPr>
        <w:t>¶</w:t>
      </w:r>
      <w:r w:rsidRPr="00BC6364">
        <w:rPr>
          <w:rStyle w:val="StyleBoldUnderline"/>
          <w:sz w:val="16"/>
          <w:u w:val="none"/>
        </w:rPr>
        <w:t xml:space="preserve"> STEM Teacher Pathways ($40 million): To support President Obama's goal of preparing 100,000 effective STEM teachers, this program will provide competitive awards to high-quality programs that recruit and train talented STEM educators for high-need schools</w:t>
      </w:r>
      <w:r w:rsidRPr="00E85856">
        <w:rPr>
          <w:rStyle w:val="StyleBoldUnderline"/>
          <w:sz w:val="16"/>
        </w:rPr>
        <w:t>.</w:t>
      </w:r>
      <w:r w:rsidR="00BC6364" w:rsidRPr="00BC6364">
        <w:rPr>
          <w:rStyle w:val="StyleBoldUnderline"/>
          <w:sz w:val="12"/>
          <w:u w:val="none"/>
        </w:rPr>
        <w:t>¶</w:t>
      </w:r>
      <w:r w:rsidRPr="00E85856">
        <w:rPr>
          <w:rStyle w:val="StyleBoldUnderline"/>
        </w:rPr>
        <w:t xml:space="preserve"> </w:t>
      </w:r>
      <w:r w:rsidRPr="00BC6364">
        <w:rPr>
          <w:sz w:val="12"/>
        </w:rPr>
        <w:t>National STEM Master Teacher Corps ($20 million): This program will identify, refine and share models to help America's best and brightest math and science teachers to make the transition from excellent teachers to school and community leaders and advocates for STEM education. The program will enlist, recognize and reward a national corps of outstanding STEM educators to help improve STEM teaching and learning in their schools and communities.</w:t>
      </w:r>
      <w:r w:rsidR="00BC6364" w:rsidRPr="00BC6364">
        <w:rPr>
          <w:sz w:val="12"/>
        </w:rPr>
        <w:t>¶</w:t>
      </w:r>
      <w:r w:rsidRPr="00E85856">
        <w:rPr>
          <w:rStyle w:val="StyleBoldUnderline"/>
        </w:rPr>
        <w:t xml:space="preserve"> Together, these programs will identify and implement effective approaches for improving STEM teaching and learning; facilitate the dissemination and adoption of effective STEM instructional practices nationwide; and promote STEM education experiences that prioritize hands-on learning to increase student engagement, interest, and achievement in the STEM fields.</w:t>
      </w:r>
    </w:p>
    <w:p w:rsidR="00DC2DD6" w:rsidRDefault="00DC2DD6" w:rsidP="00DC2DD6">
      <w:pPr>
        <w:rPr>
          <w:rStyle w:val="StyleBoldUnderline"/>
        </w:rPr>
      </w:pPr>
    </w:p>
    <w:p w:rsidR="00DC2DD6" w:rsidRPr="00BC6364" w:rsidRDefault="00DC2DD6" w:rsidP="00DC2DD6">
      <w:pPr>
        <w:pStyle w:val="Heading4"/>
        <w:rPr>
          <w:rStyle w:val="StyleBoldUnderline"/>
          <w:b w:val="0"/>
          <w:u w:val="none"/>
        </w:rPr>
      </w:pPr>
      <w:r w:rsidRPr="00BC6364">
        <w:rPr>
          <w:rStyle w:val="StyleBoldUnderline"/>
          <w:u w:val="none"/>
        </w:rPr>
        <w:t xml:space="preserve">STEM education is key to </w:t>
      </w:r>
      <w:r w:rsidR="00BC6364">
        <w:rPr>
          <w:rStyle w:val="StyleBoldUnderline"/>
          <w:u w:val="none"/>
        </w:rPr>
        <w:t>increasing our science leadership and</w:t>
      </w:r>
      <w:r w:rsidRPr="00BC6364">
        <w:rPr>
          <w:rStyle w:val="StyleBoldUnderline"/>
          <w:u w:val="none"/>
        </w:rPr>
        <w:t xml:space="preserve"> diplomacy</w:t>
      </w:r>
    </w:p>
    <w:p w:rsidR="00DC2DD6" w:rsidRPr="00D41083" w:rsidRDefault="00DC2DD6" w:rsidP="00DC2DD6">
      <w:pPr>
        <w:rPr>
          <w:sz w:val="16"/>
          <w:szCs w:val="16"/>
        </w:rPr>
      </w:pPr>
      <w:r w:rsidRPr="00BC6364">
        <w:rPr>
          <w:b/>
        </w:rPr>
        <w:t>Lempert 8</w:t>
      </w:r>
      <w:r>
        <w:t xml:space="preserve"> </w:t>
      </w:r>
      <w:r w:rsidRPr="00D41083">
        <w:rPr>
          <w:sz w:val="16"/>
          <w:szCs w:val="16"/>
        </w:rPr>
        <w:t>(Richard, graduate of Oberlin College and the University of Michigan Law School and holds a PhD in sociology, “Maintaining U.S. Scientific Leadership” http://scienceprogress.org/2008/03/maintaining-us-scientific-leadership/)King</w:t>
      </w:r>
    </w:p>
    <w:p w:rsidR="00DC2DD6" w:rsidRPr="00F97C75" w:rsidRDefault="00DC2DD6" w:rsidP="00DC2DD6">
      <w:pPr>
        <w:rPr>
          <w:rStyle w:val="StyleBoldUnderline"/>
        </w:rPr>
      </w:pPr>
      <w:r w:rsidRPr="00930D02">
        <w:rPr>
          <w:rStyle w:val="StyleBoldUnderline"/>
        </w:rPr>
        <w:t>It has been so long since the United States had to look up to any country in science that we Americans have come to regard science leadership as a birth right.</w:t>
      </w:r>
      <w:r w:rsidRPr="00F97C75">
        <w:rPr>
          <w:rStyle w:val="StyleBoldUnderline"/>
          <w:sz w:val="14"/>
        </w:rPr>
        <w:t xml:space="preserve"> </w:t>
      </w:r>
      <w:r w:rsidRPr="00F97C75">
        <w:rPr>
          <w:rStyle w:val="StyleBoldUnderline"/>
        </w:rPr>
        <w:t>When children in other countries score better on science tests than American youngsters or our production of Ph.D.’s and engineers or share of patent applications declines relative to other countries, we act as if the United States is slipping rather than other countries advancing</w:t>
      </w:r>
      <w:r w:rsidRPr="00F97C75">
        <w:rPr>
          <w:rStyle w:val="StyleBoldUnderline"/>
          <w:sz w:val="14"/>
        </w:rPr>
        <w:t xml:space="preserve">, </w:t>
      </w:r>
      <w:r w:rsidRPr="00E14E94">
        <w:rPr>
          <w:rStyle w:val="StyleBoldUnderline"/>
          <w:sz w:val="16"/>
          <w:szCs w:val="16"/>
          <w:u w:val="none"/>
        </w:rPr>
        <w:t>and we see a crisis emerging.¶</w:t>
      </w:r>
      <w:r w:rsidRPr="00F97C75">
        <w:rPr>
          <w:rStyle w:val="StyleBoldUnderline"/>
          <w:sz w:val="14"/>
        </w:rPr>
        <w:t xml:space="preserve"> </w:t>
      </w:r>
      <w:r w:rsidRPr="00F97C75">
        <w:rPr>
          <w:rStyle w:val="StyleBoldUnderline"/>
        </w:rPr>
        <w:t>Perhaps the field we have truly fallen behind in is history</w:t>
      </w:r>
      <w:r w:rsidRPr="00E14E94">
        <w:rPr>
          <w:rStyle w:val="StyleBoldUnderline"/>
          <w:sz w:val="16"/>
          <w:szCs w:val="16"/>
          <w:u w:val="none"/>
        </w:rPr>
        <w:t xml:space="preserve">. We forget that in the early 20th century German was the lingua franca of science. Germany was where young scientists went to study, and where top scientists presented, and often had done, their cutting edge work.¶ U.S. science leadership is not natural and inevitable, </w:t>
      </w:r>
      <w:r w:rsidRPr="00E14E94">
        <w:rPr>
          <w:rStyle w:val="StyleBoldUnderline"/>
          <w:sz w:val="16"/>
          <w:szCs w:val="16"/>
          <w:u w:val="none"/>
        </w:rPr>
        <w:lastRenderedPageBreak/>
        <w:t>but the loss of that leadership may be.¶ Far from being natural or inevitable, the United States’ science leadership is an offshoot of this country’s preeminence in the system of world governments that emerged after the defeat of Germany in World War II. This system was built on the rewards to science innovation in a vibrant capitalist economy, and on WWII- and Cold War-impelled needs to develop our science and engineering capacity. It uniquely benefited from immigration, especially from Europe in the Nazi era and immediate post-war period. And</w:t>
      </w:r>
      <w:r w:rsidRPr="00F97C75">
        <w:rPr>
          <w:rStyle w:val="StyleBoldUnderline"/>
          <w:sz w:val="14"/>
        </w:rPr>
        <w:t xml:space="preserve"> </w:t>
      </w:r>
      <w:r w:rsidRPr="00F97C75">
        <w:rPr>
          <w:rStyle w:val="StyleBoldUnderline"/>
        </w:rPr>
        <w:t>it could not have happened without the wealth and vision that allowed the United States to not only generously subsidize basic science but also to establish an educational system that was broad-based at the bottom and unparalleled in availability and quality at the top.</w:t>
      </w:r>
      <w:r w:rsidRPr="00F97C75">
        <w:rPr>
          <w:rStyle w:val="StyleBoldUnderline"/>
          <w:sz w:val="12"/>
        </w:rPr>
        <w:t>¶</w:t>
      </w:r>
      <w:r w:rsidRPr="00F97C75">
        <w:rPr>
          <w:rStyle w:val="StyleBoldUnderline"/>
        </w:rPr>
        <w:t xml:space="preserve"> If these advantages were not enough, the competition for science leadership was weak thanks to the devastation that Europe suffered in two world wars and the slow rebuilding of European economies in the post-war era</w:t>
      </w:r>
      <w:r w:rsidRPr="00A97720">
        <w:rPr>
          <w:rStyle w:val="StyleBoldUnderline"/>
          <w:sz w:val="8"/>
          <w:szCs w:val="8"/>
        </w:rPr>
        <w:t xml:space="preserve">. </w:t>
      </w:r>
      <w:r w:rsidRPr="00E14E94">
        <w:rPr>
          <w:rStyle w:val="StyleBoldUnderline"/>
          <w:sz w:val="16"/>
          <w:szCs w:val="16"/>
          <w:u w:val="none"/>
        </w:rPr>
        <w:t xml:space="preserve">The upshot: U.S. science leadership is not natural and inevitable, but the loss of that leadership may be.¶ Countries much larger than the United States, most notably India and China, are experiencing economic growth that outstrips ours, and as they grow in wealth they are rapidly improving their educational systems and basic science infrastructures. Moreover, as globalization leads companies born in the United States to move research and production capacity abroad, market demand for trained scientists and engineers is increasing elsewhere while it is being dampened here.¶ Even if the United States retains a per capita education and investment advantage over India and China, population differences alone mean that the number of trained scientists and engineers in these countries will soon dwarf the number in America, with differences in the quantity and quality of science innovation likely to follow. Added to the Asian challenge is a Europe that can no longer be seen as a set of discrete countries when it comes to science. Rather, cross-border research teams are being encouraged, and European Union-wide funding mechanisms are being established.¶ In short, several decades from now we may find that we are not the world’s number one country when it comes to science, however measured, but perhaps no. 4 behind China, India, and the EU. We may also find that being in fourth place is not altogether bad. When children in China are vaccinated against polio, they are not worse off because the vaccine was invented in the United States. When an Indian inventor draws on two decades of U.S. government-funded research to achieve a technological breakthrough, her accomplishment will not be lessened because it would not have happened had research in the United States not paved the way.¶ As the world no. 1 in science, U.S. science investments have had substantial spillover effects, improving the quality of life in other countries and enabling scientific, technological, and medical accomplishments that have benefited people abroad. As other countries improve their science, the progress of American science and the lives of our people will increasingly benefit from educational and infrastructure investments made elsewhere and from research supported by currencies other than the dollar.¶ Thanks to the preeminence of U.S. science for more than half a century, English is second only to mathematics as the universal language of science.¶ Acknowledging the inevitable and seeing a bright side does not, however, mean we should regard what is happening as an unalloyed blessing and passively allow American science to slip. There are substantial costs should U.S. science capacity sink absolutely, and real costs even if slippage is only relative. Scientific advances create intellectual property, and wealth creation through intellectual property has become an increasingly important part of the U.S. and world economies. What’s more, the world remains a dangerous place, and it may become more so should countries like China develop expansionist ambitions. Science for security must remain a high national priority, and although we may not be able to keep other nations from catching up, we do not want to be surprised by their achievements or surpassed.¶ </w:t>
      </w:r>
      <w:proofErr w:type="gramStart"/>
      <w:r w:rsidRPr="00E14E94">
        <w:rPr>
          <w:rStyle w:val="StyleBoldUnderline"/>
          <w:sz w:val="16"/>
          <w:szCs w:val="16"/>
          <w:u w:val="none"/>
        </w:rPr>
        <w:t>In</w:t>
      </w:r>
      <w:proofErr w:type="gramEnd"/>
      <w:r w:rsidRPr="00E14E94">
        <w:rPr>
          <w:rStyle w:val="StyleBoldUnderline"/>
          <w:sz w:val="16"/>
          <w:szCs w:val="16"/>
          <w:u w:val="none"/>
        </w:rPr>
        <w:t xml:space="preserve"> devising policies to maximize the strength of U.S. science, our nation has two unique resources it must not squander. The first is English. Thanks to the preeminence of U.S. science for more than half a century, English is second only to mathematics as the universal language of science. Scientists around the world speak and write English. This gives American scientists a leg up in communicating with scientists across national boundaries and makes many of the most important writings of foreign scientists easily and immediately accessible to Americans.¶ Additionally, American students are not dissuaded from pursuing science careers nor do they have their science studies delayed because of the need to master a foreign language. Short of eliminating federal science funding, nothing, I venture to guess, would harm American science as much as a need to read Chinese to keep up with the latest science developments.¶ One goal of our national science policy should be to maintain English as the global language of science. This might entail subsidies or other incentives to promote the publication of English-language online science journals, aid to enable the acquisition of English-language science materials (including print journals) by universities and libraries abroad, and programs to train foreign scientists in English, either in their own countries, online, or by bringing them to the United States or Britain for science internships or language instruction.¶ The high subscription price of leading English-language science journals is a particular threat because it means that for financial rather than science reasons market forces are likely to promote a proliferation of lower priced foreign-based journals in languages other than English. These journals, started for reasons of cost, may become science journals of record in their home countries, meaning that cutting-edge overseas research may become less easily or immediately available here. The short-run solution may be U.S. subscription subsidies for foreign scholars and institutions, but the only viable long-term solution is to bring costs down, most likely by electronic distribution that through competition reins in the profit-oriented publishers who now mediate between the creation and distribution of science knowledge.¶ Students who had planned on doing their advanced science studies in the United States went instead to Europe, Australia, Japan, or Canada.¶ The United States’ second great advantage is our system of higher education. We are still the preeminent nation when it comes to science training, and we benefit from this in many ways. Foreigners who come to study here learn English, and they build relationships with U.S. scientists that endure after they return home, if they return home. Study here can also lead to an appreciation for the United States and its values, including especially the values of democracy and free inquiry. Perhaps most beneficial of all are the foreign-born scientists who stay to take jobs here or who return periodically to work collaboratively with U.S. scientists. They add to our science workforce and scientific productivity and go a long way to make up for inadequacies in the production of U.S. born scientists.¶ </w:t>
      </w:r>
      <w:proofErr w:type="gramStart"/>
      <w:r w:rsidRPr="00E14E94">
        <w:rPr>
          <w:rStyle w:val="StyleBoldUnderline"/>
          <w:sz w:val="16"/>
          <w:szCs w:val="16"/>
          <w:u w:val="none"/>
        </w:rPr>
        <w:t>Ironically</w:t>
      </w:r>
      <w:proofErr w:type="gramEnd"/>
      <w:r w:rsidRPr="00E14E94">
        <w:rPr>
          <w:rStyle w:val="StyleBoldUnderline"/>
          <w:sz w:val="16"/>
          <w:szCs w:val="16"/>
          <w:u w:val="none"/>
        </w:rPr>
        <w:t xml:space="preserve">, the threat to U.S. science dominance is in part due to our willingness to educate the world. Some of the foreign scientists trained here have returned home to become leading researchers or educators in countries such as India and China, while others have returned to Western Europe and reinvigorated their graduate science education. Thus, our leadership in science education, although not as </w:t>
      </w:r>
      <w:r w:rsidRPr="00E14E94">
        <w:rPr>
          <w:rStyle w:val="StyleBoldUnderline"/>
          <w:sz w:val="16"/>
          <w:szCs w:val="16"/>
          <w:u w:val="none"/>
        </w:rPr>
        <w:lastRenderedPageBreak/>
        <w:t xml:space="preserve">vulnerable as our overall science leadership, is also ripe for challenge.¶ Rather than rise to the </w:t>
      </w:r>
      <w:proofErr w:type="gramStart"/>
      <w:r w:rsidRPr="00E14E94">
        <w:rPr>
          <w:rStyle w:val="StyleBoldUnderline"/>
          <w:sz w:val="16"/>
          <w:szCs w:val="16"/>
          <w:u w:val="none"/>
        </w:rPr>
        <w:t>challenge,</w:t>
      </w:r>
      <w:proofErr w:type="gramEnd"/>
      <w:r w:rsidRPr="00E14E94">
        <w:rPr>
          <w:rStyle w:val="StyleBoldUnderline"/>
          <w:sz w:val="16"/>
          <w:szCs w:val="16"/>
          <w:u w:val="none"/>
        </w:rPr>
        <w:t xml:space="preserve"> however, we have aided the challengers. Short-term political and security concerns have trumped longer-term interests in science strength along with longer-term wealth and security. Responding viscerally to the attacks of 9/11, we made entering this country more difficult for foreigners whatever the reason. One result was that students who had planned on doing their advanced science studies in the United States went instead to Europe, Australia, Japan, or Canada. Or they pursued advanced degrees in their home countries.¶ </w:t>
      </w:r>
      <w:proofErr w:type="gramStart"/>
      <w:r w:rsidRPr="00E14E94">
        <w:rPr>
          <w:rStyle w:val="StyleBoldUnderline"/>
          <w:sz w:val="16"/>
          <w:szCs w:val="16"/>
          <w:u w:val="none"/>
        </w:rPr>
        <w:t>More</w:t>
      </w:r>
      <w:proofErr w:type="gramEnd"/>
      <w:r w:rsidRPr="00E14E94">
        <w:rPr>
          <w:rStyle w:val="StyleBoldUnderline"/>
          <w:sz w:val="16"/>
          <w:szCs w:val="16"/>
          <w:u w:val="none"/>
        </w:rPr>
        <w:t xml:space="preserve"> recently, the Iraq war and attitudes toward immigration have made the United States less attractive to educated foreigners. Difficulties in entering the United States have also affected the location of and attendance at scientific conferences as well as the ability of universities and companies to employ foreign researchers. Although the U.S. government has become sensitive to the harms that some of its post 9/11 policies caused and has tried to ameliorate problems, it could be doing much more—including proactively encouraging more foreign students to study science here and making it easier for them to work here when their studies are concluded.¶ The downside of replenishing our science workforce with the foreign born is that it diminishes pressure on industry and government to stimulate domestic science training. Yet few dispute that improving domestic education must remain a high priority, especially as opportunities for science workers abroad grow sufficiently attractive as to not only lure foreign-born U.S. science workers back to their home countries, but also to entice native-born American scientists to work abroad.¶ A virtue of science progress is that it cannot help but create free riders.¶ Essays, and indeed books, can and have been written on what stimulating domestic science training will take, and I shall not attempt to canvass the suggestions that people more knowledgeable than I have made. But I will reiterate one point.</w:t>
      </w:r>
      <w:r w:rsidRPr="00E14E94">
        <w:rPr>
          <w:rStyle w:val="StyleBoldUnderline"/>
          <w:sz w:val="32"/>
        </w:rPr>
        <w:t xml:space="preserve"> </w:t>
      </w:r>
      <w:r w:rsidRPr="00F97C75">
        <w:rPr>
          <w:rStyle w:val="StyleBoldUnderline"/>
        </w:rPr>
        <w:t>We cannot afford to leave undeveloped the talents of minorities and the poor by failing to provide the nutrition, health care, preschool training, and later education that will allow these youth to realize their potential. It is no longer just personal accomplishments we are talking about; it is the national well being.</w:t>
      </w:r>
      <w:r w:rsidRPr="00F97C75">
        <w:rPr>
          <w:rStyle w:val="StyleBoldUnderline"/>
          <w:sz w:val="12"/>
        </w:rPr>
        <w:t>¶</w:t>
      </w:r>
      <w:r w:rsidRPr="00F97C75">
        <w:rPr>
          <w:rStyle w:val="StyleBoldUnderline"/>
        </w:rPr>
        <w:t xml:space="preserve"> </w:t>
      </w:r>
      <w:proofErr w:type="gramStart"/>
      <w:r w:rsidRPr="00F97C75">
        <w:rPr>
          <w:rStyle w:val="StyleBoldUnderline"/>
        </w:rPr>
        <w:t>A</w:t>
      </w:r>
      <w:proofErr w:type="gramEnd"/>
      <w:r w:rsidRPr="00F97C75">
        <w:rPr>
          <w:rStyle w:val="StyleBoldUnderline"/>
        </w:rPr>
        <w:t xml:space="preserve"> virtue of science progress is that it cannot help but create free riders. New discoveries and inventions fuel other new discoveries and inventions and raise everyone’s quality of life. Even if intellectual property laws allow innovators to secure fortunes for themselves, exclusive rights last only for period of time, and rarely can all profits be captured</w:t>
      </w:r>
      <w:r w:rsidRPr="00F97C75">
        <w:rPr>
          <w:rStyle w:val="StyleBoldUnderline"/>
          <w:sz w:val="14"/>
        </w:rPr>
        <w:t xml:space="preserve">. </w:t>
      </w:r>
      <w:r w:rsidRPr="00E14E94">
        <w:rPr>
          <w:rStyle w:val="StyleBoldUnderline"/>
          <w:sz w:val="16"/>
          <w:szCs w:val="16"/>
          <w:u w:val="none"/>
        </w:rPr>
        <w:t>We, along with other nations, are made better off by new vaccines discovered in Britain, cell phone technologies born in Finland, robotics breakthroughs from Japan, and the development of disease-resistant plant varieties in the United States.¶ Americans love to rank things, whether it is football teams, law schools, or most livable cities, and we love to identify with or be “Number One.” For many it is a matter of national pride that the United States is acknowledged as the world’s leader in science. Hence it is a matter of great national concern when it appears other nations are catching up or that we may be slipping. But the two ways of reducing disparities in the rankings are quite different.¶ If other nations are doing better in supporting science and producing more scientific breakthroughs, then we are likely to benefit from their successes. But if our lead is slipping because we are losing capacity and failing to invest in the physical and human capital that produces outstanding science, then there is substantial cause for concern; not only the United States but the world will be worse off as a result. In short, we should focus more on how we are doing and spend less time worrying about whether other nations are catching up to us in science.¶</w:t>
      </w:r>
      <w:r w:rsidRPr="00F97C75">
        <w:rPr>
          <w:rStyle w:val="StyleBoldUnderline"/>
        </w:rPr>
        <w:t xml:space="preserve"> If our youth are well-educated in science, if our science workforce has the highly trained staff it needs, if we facilitate the international exchange of scientific knowledge, and if our educational establishments and industry remain fountains of innovation, then we need not worry whether other nations are doing as well or better than we are. We will be strong. But if our lead is lost because we squander our advantages and fail to educate our youth, then slippage in the ranks of nations doing science may indeed signify crisis.</w:t>
      </w:r>
    </w:p>
    <w:p w:rsidR="00DC2DD6" w:rsidRDefault="00DC2DD6" w:rsidP="00DC2DD6"/>
    <w:p w:rsidR="00DC2DD6" w:rsidRDefault="00DC2DD6" w:rsidP="00DC2DD6">
      <w:pPr>
        <w:rPr>
          <w:rStyle w:val="StyleBoldUnderline"/>
        </w:rPr>
      </w:pPr>
    </w:p>
    <w:p w:rsidR="00E14E94" w:rsidRDefault="00E14E94">
      <w:pPr>
        <w:spacing w:after="200" w:line="276" w:lineRule="auto"/>
        <w:rPr>
          <w:rStyle w:val="StyleBoldUnderline"/>
        </w:rPr>
      </w:pPr>
      <w:r>
        <w:rPr>
          <w:rStyle w:val="StyleBoldUnderline"/>
        </w:rPr>
        <w:br w:type="page"/>
      </w:r>
    </w:p>
    <w:p w:rsidR="00DC2DD6" w:rsidRDefault="00E14E94" w:rsidP="00E14E94">
      <w:pPr>
        <w:pStyle w:val="Heading3"/>
        <w:rPr>
          <w:rStyle w:val="StyleBoldUnderline"/>
          <w:szCs w:val="32"/>
        </w:rPr>
      </w:pPr>
      <w:r w:rsidRPr="00E14E94">
        <w:rPr>
          <w:rStyle w:val="StyleBoldUnderline"/>
          <w:szCs w:val="32"/>
        </w:rPr>
        <w:lastRenderedPageBreak/>
        <w:t>Solvency Exts - Economy</w:t>
      </w:r>
    </w:p>
    <w:p w:rsidR="00E14E94" w:rsidRPr="00E14E94" w:rsidRDefault="00E14E94" w:rsidP="00E14E94">
      <w:pPr>
        <w:pStyle w:val="Heading4"/>
        <w:rPr>
          <w:rStyle w:val="StyleBoldUnderline"/>
          <w:b w:val="0"/>
          <w:u w:val="none"/>
        </w:rPr>
      </w:pPr>
      <w:r w:rsidRPr="00E14E94">
        <w:rPr>
          <w:rStyle w:val="StyleBoldUnderline"/>
          <w:u w:val="none"/>
        </w:rPr>
        <w:t xml:space="preserve">STEM education is key to jobs - it gives people the skill needed for unfilled jobs </w:t>
      </w:r>
    </w:p>
    <w:p w:rsidR="00E14E94" w:rsidRPr="00D23C10" w:rsidRDefault="00E14E94" w:rsidP="00E14E94">
      <w:r w:rsidRPr="00E14E94">
        <w:rPr>
          <w:b/>
        </w:rPr>
        <w:t xml:space="preserve">Engler 12 </w:t>
      </w:r>
      <w:r>
        <w:t xml:space="preserve">(John, </w:t>
      </w:r>
      <w:r w:rsidRPr="00D23C10">
        <w:t>president of Business Roundtable and a former governor of Michigan</w:t>
      </w:r>
      <w:r>
        <w:t>, “</w:t>
      </w:r>
      <w:r w:rsidRPr="00D23C10">
        <w:t>STEM Education Is the Key to the U.S.'s Economic Future</w:t>
      </w:r>
      <w:r>
        <w:t>”, U.S, News and World Report, June 15,2014,</w:t>
      </w:r>
      <w:r w:rsidRPr="00D23C10">
        <w:t xml:space="preserve"> </w:t>
      </w:r>
      <w:hyperlink r:id="rId101" w:history="1">
        <w:r w:rsidRPr="006A3F2B">
          <w:rPr>
            <w:rStyle w:val="Hyperlink"/>
          </w:rPr>
          <w:t>http://www.usnews.com/opinion/articles/2012/06/15/stem-education-is-the-key-to-the-uss-economic-future</w:t>
        </w:r>
      </w:hyperlink>
      <w:r>
        <w:t xml:space="preserve">) Williams  </w:t>
      </w:r>
    </w:p>
    <w:p w:rsidR="00E14E94" w:rsidRDefault="00E14E94" w:rsidP="00E14E94">
      <w:pPr>
        <w:rPr>
          <w:sz w:val="18"/>
          <w:szCs w:val="18"/>
        </w:rPr>
      </w:pPr>
      <w:r w:rsidRPr="00512973">
        <w:rPr>
          <w:rStyle w:val="StyleBoldUnderline"/>
        </w:rPr>
        <w:t xml:space="preserve">A close look at American unemployment statistics reveals a contradiction: Even with unemployment at historically high levels, large numbers of jobs are going unfilled. Many of these jobs have one thing in common–the need for an educational background in science, technology, engineering, and mathematics.¶ </w:t>
      </w:r>
      <w:proofErr w:type="gramStart"/>
      <w:r w:rsidRPr="00512973">
        <w:rPr>
          <w:rStyle w:val="StyleBoldUnderline"/>
        </w:rPr>
        <w:t>Increasingly</w:t>
      </w:r>
      <w:proofErr w:type="gramEnd"/>
      <w:r w:rsidRPr="00512973">
        <w:rPr>
          <w:rStyle w:val="StyleBoldUnderline"/>
        </w:rPr>
        <w:t>, one of our richest sources of employment and economic growth will be jobs that require skills in these areas, collectively known as STEM</w:t>
      </w:r>
      <w:r w:rsidRPr="00512973">
        <w:rPr>
          <w:sz w:val="18"/>
          <w:szCs w:val="18"/>
        </w:rPr>
        <w:t>. The question is: Will we be able to educate enough young Americans to fill them</w:t>
      </w:r>
      <w:proofErr w:type="gramStart"/>
      <w:r w:rsidRPr="00512973">
        <w:rPr>
          <w:sz w:val="18"/>
          <w:szCs w:val="18"/>
        </w:rPr>
        <w:t>?¶</w:t>
      </w:r>
      <w:proofErr w:type="gramEnd"/>
      <w:r w:rsidRPr="00512973">
        <w:rPr>
          <w:sz w:val="18"/>
          <w:szCs w:val="18"/>
        </w:rPr>
        <w:t xml:space="preserve"> Yes, the </w:t>
      </w:r>
      <w:r w:rsidRPr="00512973">
        <w:rPr>
          <w:rStyle w:val="StyleBoldUnderline"/>
        </w:rPr>
        <w:t>unemployment numbers have been full of bad news for the past few years</w:t>
      </w:r>
      <w:r w:rsidRPr="00512973">
        <w:rPr>
          <w:sz w:val="18"/>
          <w:szCs w:val="18"/>
        </w:rPr>
        <w:t xml:space="preserve">. But there has been good news too. While the overall unemployment rate has slowly come down to May's still-high 8.2 percent, for those in STEM occupations the story is very different.¶ [Check out the U.S. News STEM blog.]¶ </w:t>
      </w:r>
      <w:r w:rsidRPr="0043613D">
        <w:rPr>
          <w:rStyle w:val="StyleBoldUnderline"/>
        </w:rPr>
        <w:t>According to a recently released study from Change the Equation, an organization that supports STEM education, there are 3.6 unemployed workers for every job in the United States. That compares with only one unemployed STEM worker for two unfilled STEM jobs throughout the country. Many jobs are going unfilled simply for lack of people with the right skill sets</w:t>
      </w:r>
      <w:r w:rsidRPr="00512973">
        <w:rPr>
          <w:sz w:val="18"/>
          <w:szCs w:val="18"/>
        </w:rPr>
        <w:t xml:space="preserve">. Even with more than 13 million Americans unemployed, the manufacturing sector cannot find people with the skills to take nearly 600,000 unfilled jobs, according to a study last fall by the Manufacturing Institute and Deloitte.¶ The hardest jobs to fill were skilled positions, including well-compensated blue collar jobs like machinists, operators, and technicians, as well as engineering technologists and sciences.¶ As Raytheon Chairman and CEO William Swanson said at a Massachusetts' STEM Summit last fall, "Too many students and adults are training for jobs in which labor surpluses exist and demand is low, while high-demand jobs, particularly those in STEM fields, go unfilled."¶ </w:t>
      </w:r>
      <w:r w:rsidRPr="0043613D">
        <w:rPr>
          <w:rStyle w:val="StyleBoldUnderline"/>
        </w:rPr>
        <w:t xml:space="preserve">STEM-related skills are not just a source of </w:t>
      </w:r>
      <w:proofErr w:type="gramStart"/>
      <w:r w:rsidRPr="0043613D">
        <w:rPr>
          <w:rStyle w:val="StyleBoldUnderline"/>
        </w:rPr>
        <w:t>jobs,</w:t>
      </w:r>
      <w:proofErr w:type="gramEnd"/>
      <w:r w:rsidRPr="0043613D">
        <w:rPr>
          <w:rStyle w:val="StyleBoldUnderline"/>
        </w:rPr>
        <w:t xml:space="preserve"> they are a source of jobs that pay very well.</w:t>
      </w:r>
      <w:r w:rsidRPr="00512973">
        <w:rPr>
          <w:sz w:val="18"/>
          <w:szCs w:val="18"/>
        </w:rPr>
        <w:t xml:space="preserve"> A report last October from the Georgetown University Center on Education and the Workforce found that </w:t>
      </w:r>
      <w:r w:rsidRPr="0043613D">
        <w:rPr>
          <w:rStyle w:val="StyleBoldUnderline"/>
        </w:rPr>
        <w:t>65 percent of those with Bachelors' degrees in STEM fields earn more than Master's degrees in non-STEM occupations. In fact, 47 percent of Bachelor's degrees in STEM occupations earn more than PhDs in non-STEM occupations</w:t>
      </w:r>
      <w:r w:rsidRPr="00512973">
        <w:rPr>
          <w:sz w:val="18"/>
          <w:szCs w:val="18"/>
        </w:rPr>
        <w:t xml:space="preserve">.¶ [Read the U.S. News Debate: Should Foreign STEM Graduates Get Green Cards?]¶ But despite the lucrative potential, many young people are reluctant to enter into fields that require a background in science, technology, engineering, or mathematics. In a recent study by the Lemselson-MIT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This is a problem—for young people and for our country. </w:t>
      </w:r>
      <w:r w:rsidRPr="0043613D">
        <w:rPr>
          <w:rStyle w:val="StyleBoldUnderline"/>
        </w:rPr>
        <w:t xml:space="preserve">We need STEM-related talent to compete globally, and we will need even more in the future. It is not a matter of choice: For the United States to remain the global innovation leader, we must make the most of all of the potential STEM talent this country has to offer.¶ Government can play a critical part. President Barack Obama's goal of 100,000 additional science, technology, engineering, and math teachers is laudable. The president's STEM campaign leverages mostly private-sector funding. Called Educate to Innovate, it has spawned Change the Equation, whose study was cited above. </w:t>
      </w:r>
      <w:r w:rsidRPr="00512973">
        <w:rPr>
          <w:sz w:val="18"/>
          <w:szCs w:val="18"/>
        </w:rPr>
        <w:t>A nongovernmental organization, Change the Equation was set up by more than 100 CEOs, with the cooperation of state governments and educational organizations and foundations to align corporate efforts in STEM education.</w:t>
      </w:r>
    </w:p>
    <w:p w:rsidR="00E14E94" w:rsidRPr="00E14E94" w:rsidRDefault="00E14E94" w:rsidP="00E14E94"/>
    <w:p w:rsidR="00DC2DD6" w:rsidRPr="00E14E94" w:rsidRDefault="00DC2DD6" w:rsidP="00DC2DD6">
      <w:pPr>
        <w:rPr>
          <w:sz w:val="32"/>
          <w:szCs w:val="32"/>
        </w:rPr>
      </w:pPr>
    </w:p>
    <w:p w:rsidR="00DC2DD6" w:rsidRDefault="001E27B4" w:rsidP="001E27B4">
      <w:pPr>
        <w:pStyle w:val="Heading3"/>
      </w:pPr>
      <w:r>
        <w:lastRenderedPageBreak/>
        <w:t>Solvency Exts - Hegemony</w:t>
      </w:r>
    </w:p>
    <w:p w:rsidR="001E27B4" w:rsidRDefault="001E27B4" w:rsidP="001E27B4"/>
    <w:p w:rsidR="001E27B4" w:rsidRPr="00320FB5" w:rsidRDefault="001E27B4" w:rsidP="001E27B4">
      <w:pPr>
        <w:pStyle w:val="Heading4"/>
      </w:pPr>
      <w:r>
        <w:t>STEM</w:t>
      </w:r>
      <w:r w:rsidRPr="00320FB5">
        <w:t xml:space="preserve"> leadership’s key to the sustainability and legitimacy of hegemony– independently solves extinction</w:t>
      </w:r>
    </w:p>
    <w:p w:rsidR="001E27B4" w:rsidRDefault="001E27B4" w:rsidP="001E27B4">
      <w:pPr>
        <w:rPr>
          <w:b/>
        </w:rPr>
      </w:pPr>
      <w:r>
        <w:rPr>
          <w:b/>
        </w:rPr>
        <w:t>Coletta, USAF Professor of Political Science, 09</w:t>
      </w:r>
    </w:p>
    <w:p w:rsidR="001E27B4" w:rsidRDefault="001E27B4" w:rsidP="001E27B4">
      <w:r>
        <w:t>(Damon, Duke University , Ph.D. in Political Science, December 1999 Harvard University , Master in Public Policy, 1993 Stanford University , Master in Electrical Engineering, 1989 Stanford University , B.S.E.E., 1988, “Science, Technology, and the Quest for International Influence,” http://www.dtic.mil/cgi-bin/GetTRDoc?AD=ADA536133&amp;Location=U2&amp;doc=GetTRDoc.pdf</w:t>
      </w:r>
    </w:p>
    <w:p w:rsidR="001E27B4" w:rsidRPr="00BF7BB7" w:rsidRDefault="001E27B4" w:rsidP="001E27B4">
      <w:pPr>
        <w:rPr>
          <w:rStyle w:val="StyleBoldUnderline"/>
          <w:b/>
        </w:rPr>
      </w:pPr>
      <w:r>
        <w:rPr>
          <w:sz w:val="14"/>
        </w:rPr>
        <w:t xml:space="preserve">Less appreciated is how </w:t>
      </w:r>
      <w:r>
        <w:rPr>
          <w:highlight w:val="yellow"/>
          <w:u w:val="single"/>
        </w:rPr>
        <w:t>scientific progress</w:t>
      </w:r>
      <w:r>
        <w:rPr>
          <w:sz w:val="14"/>
          <w:highlight w:val="yellow"/>
        </w:rPr>
        <w:t xml:space="preserve"> </w:t>
      </w:r>
      <w:r>
        <w:rPr>
          <w:b/>
          <w:highlight w:val="yellow"/>
          <w:u w:val="single"/>
        </w:rPr>
        <w:t>facilitates diplomatic strategy</w:t>
      </w:r>
      <w:r>
        <w:rPr>
          <w:sz w:val="14"/>
        </w:rPr>
        <w:t xml:space="preserve"> in the long run, how </w:t>
      </w:r>
      <w:r>
        <w:rPr>
          <w:highlight w:val="yellow"/>
          <w:u w:val="single"/>
        </w:rPr>
        <w:t>it</w:t>
      </w:r>
      <w:r>
        <w:rPr>
          <w:u w:val="single"/>
        </w:rPr>
        <w:t xml:space="preserve"> contributes to</w:t>
      </w:r>
      <w:r>
        <w:rPr>
          <w:sz w:val="14"/>
        </w:rPr>
        <w:t xml:space="preserve"> Joseph Nye‘s </w:t>
      </w:r>
      <w:r>
        <w:rPr>
          <w:u w:val="single"/>
        </w:rPr>
        <w:t>soft power, which</w:t>
      </w:r>
      <w:r>
        <w:rPr>
          <w:sz w:val="14"/>
        </w:rPr>
        <w:t xml:space="preserve"> </w:t>
      </w:r>
      <w:r>
        <w:rPr>
          <w:highlight w:val="yellow"/>
          <w:u w:val="single"/>
        </w:rPr>
        <w:t>translates to staying power</w:t>
      </w:r>
      <w:r>
        <w:rPr>
          <w:u w:val="single"/>
        </w:rPr>
        <w:t xml:space="preserve"> in the international arena</w:t>
      </w:r>
      <w:r>
        <w:rPr>
          <w:sz w:val="14"/>
        </w:rPr>
        <w:t xml:space="preserve">. </w:t>
      </w:r>
      <w:r>
        <w:rPr>
          <w:u w:val="single"/>
        </w:rPr>
        <w:t>One</w:t>
      </w:r>
      <w:r>
        <w:rPr>
          <w:sz w:val="14"/>
        </w:rPr>
        <w:t xml:space="preserve"> possible </w:t>
      </w:r>
      <w:r>
        <w:rPr>
          <w:u w:val="single"/>
        </w:rPr>
        <w:t>escape from</w:t>
      </w:r>
      <w:r>
        <w:rPr>
          <w:sz w:val="14"/>
        </w:rPr>
        <w:t xml:space="preserve"> the </w:t>
      </w:r>
      <w:r>
        <w:rPr>
          <w:u w:val="single"/>
        </w:rPr>
        <w:t>geopolitical forces</w:t>
      </w:r>
      <w:r>
        <w:rPr>
          <w:sz w:val="14"/>
        </w:rPr>
        <w:t xml:space="preserve"> depicted in </w:t>
      </w:r>
      <w:proofErr w:type="gramStart"/>
      <w:r>
        <w:rPr>
          <w:sz w:val="14"/>
        </w:rPr>
        <w:t>Thucydides‘ history</w:t>
      </w:r>
      <w:proofErr w:type="gramEnd"/>
      <w:r>
        <w:rPr>
          <w:sz w:val="14"/>
        </w:rPr>
        <w:t xml:space="preserve"> for all time </w:t>
      </w:r>
      <w:r>
        <w:rPr>
          <w:u w:val="single"/>
        </w:rPr>
        <w:t xml:space="preserve">is </w:t>
      </w:r>
      <w:r>
        <w:rPr>
          <w:highlight w:val="yellow"/>
          <w:u w:val="single"/>
        </w:rPr>
        <w:t>for</w:t>
      </w:r>
      <w:r>
        <w:rPr>
          <w:u w:val="single"/>
        </w:rPr>
        <w:t xml:space="preserve"> </w:t>
      </w:r>
      <w:r>
        <w:rPr>
          <w:highlight w:val="yellow"/>
          <w:u w:val="single"/>
        </w:rPr>
        <w:t>the</w:t>
      </w:r>
      <w:r>
        <w:rPr>
          <w:u w:val="single"/>
        </w:rPr>
        <w:t xml:space="preserve"> current </w:t>
      </w:r>
      <w:r>
        <w:rPr>
          <w:highlight w:val="yellow"/>
          <w:u w:val="single"/>
        </w:rPr>
        <w:t>hegemon</w:t>
      </w:r>
      <w:r>
        <w:rPr>
          <w:sz w:val="14"/>
          <w:highlight w:val="yellow"/>
        </w:rPr>
        <w:t xml:space="preserve"> </w:t>
      </w:r>
      <w:r>
        <w:rPr>
          <w:highlight w:val="yellow"/>
          <w:u w:val="single"/>
        </w:rPr>
        <w:t>to</w:t>
      </w:r>
      <w:r>
        <w:rPr>
          <w:sz w:val="14"/>
          <w:highlight w:val="yellow"/>
        </w:rPr>
        <w:t xml:space="preserve"> </w:t>
      </w:r>
      <w:r>
        <w:rPr>
          <w:b/>
          <w:highlight w:val="yellow"/>
          <w:u w:val="single"/>
        </w:rPr>
        <w:t>maintain its lead in science</w:t>
      </w:r>
      <w:r>
        <w:rPr>
          <w:sz w:val="14"/>
        </w:rPr>
        <w:t xml:space="preserve">, conceived as a national program and as an enterprise belonging to all mankind. Beyond the new technologies for projecting military or economic power, </w:t>
      </w:r>
      <w:r>
        <w:rPr>
          <w:u w:val="single"/>
        </w:rPr>
        <w:t>the scientific ethos</w:t>
      </w:r>
      <w:r>
        <w:rPr>
          <w:sz w:val="14"/>
        </w:rPr>
        <w:t xml:space="preserve"> </w:t>
      </w:r>
      <w:r>
        <w:rPr>
          <w:u w:val="single"/>
        </w:rPr>
        <w:t>conditions the hegemon‘s approach to social-political problems</w:t>
      </w:r>
      <w:r>
        <w:rPr>
          <w:sz w:val="14"/>
        </w:rPr>
        <w:t xml:space="preserve">. </w:t>
      </w:r>
      <w:r>
        <w:rPr>
          <w:u w:val="single"/>
        </w:rPr>
        <w:t>It</w:t>
      </w:r>
      <w:r>
        <w:rPr>
          <w:sz w:val="14"/>
        </w:rPr>
        <w:t xml:space="preserve"> </w:t>
      </w:r>
      <w:r>
        <w:rPr>
          <w:u w:val="single"/>
        </w:rPr>
        <w:t>effects how the leader organizes itself and other states to</w:t>
      </w:r>
      <w:r>
        <w:rPr>
          <w:sz w:val="14"/>
        </w:rPr>
        <w:t xml:space="preserve"> </w:t>
      </w:r>
      <w:r>
        <w:rPr>
          <w:u w:val="single"/>
        </w:rPr>
        <w:t>address</w:t>
      </w:r>
      <w:r>
        <w:rPr>
          <w:sz w:val="14"/>
        </w:rPr>
        <w:t xml:space="preserve"> well-springs of </w:t>
      </w:r>
      <w:r>
        <w:rPr>
          <w:u w:val="single"/>
        </w:rPr>
        <w:t>discontent</w:t>
      </w:r>
      <w:r>
        <w:rPr>
          <w:sz w:val="14"/>
        </w:rPr>
        <w:t>—</w:t>
      </w:r>
      <w:r>
        <w:rPr>
          <w:u w:val="single"/>
        </w:rPr>
        <w:t>material inequity</w:t>
      </w:r>
      <w:r>
        <w:rPr>
          <w:sz w:val="14"/>
        </w:rPr>
        <w:t xml:space="preserve">, religious or ethnic </w:t>
      </w:r>
      <w:r>
        <w:rPr>
          <w:u w:val="single"/>
        </w:rPr>
        <w:t>oppression, and environmental degradation</w:t>
      </w:r>
      <w:r>
        <w:rPr>
          <w:sz w:val="14"/>
        </w:rPr>
        <w:t xml:space="preserve">. </w:t>
      </w:r>
      <w:r>
        <w:rPr>
          <w:highlight w:val="yellow"/>
          <w:u w:val="single"/>
        </w:rPr>
        <w:t>The scientific mantle attracts</w:t>
      </w:r>
      <w:r>
        <w:rPr>
          <w:sz w:val="14"/>
        </w:rPr>
        <w:t xml:space="preserve"> </w:t>
      </w:r>
      <w:proofErr w:type="gramStart"/>
      <w:r>
        <w:rPr>
          <w:sz w:val="14"/>
        </w:rPr>
        <w:t xml:space="preserve">others‘ </w:t>
      </w:r>
      <w:r>
        <w:rPr>
          <w:highlight w:val="yellow"/>
          <w:u w:val="single"/>
        </w:rPr>
        <w:t>admiration</w:t>
      </w:r>
      <w:proofErr w:type="gramEnd"/>
      <w:r>
        <w:rPr>
          <w:highlight w:val="yellow"/>
          <w:u w:val="single"/>
        </w:rPr>
        <w:t>, which</w:t>
      </w:r>
      <w:r>
        <w:rPr>
          <w:sz w:val="14"/>
          <w:highlight w:val="yellow"/>
        </w:rPr>
        <w:t xml:space="preserve"> </w:t>
      </w:r>
      <w:r>
        <w:rPr>
          <w:b/>
          <w:highlight w:val="yellow"/>
          <w:u w:val="single"/>
        </w:rPr>
        <w:t>softens</w:t>
      </w:r>
      <w:r>
        <w:rPr>
          <w:sz w:val="14"/>
        </w:rPr>
        <w:t xml:space="preserve"> or at least complicates other societies‘ </w:t>
      </w:r>
      <w:r>
        <w:rPr>
          <w:b/>
          <w:highlight w:val="yellow"/>
          <w:u w:val="single"/>
        </w:rPr>
        <w:t>resentment</w:t>
      </w:r>
      <w:r>
        <w:rPr>
          <w:b/>
          <w:u w:val="single"/>
        </w:rPr>
        <w:t xml:space="preserve"> of power disparity</w:t>
      </w:r>
      <w:r>
        <w:rPr>
          <w:sz w:val="14"/>
        </w:rPr>
        <w:t xml:space="preserve">. Finally, </w:t>
      </w:r>
      <w:r>
        <w:rPr>
          <w:highlight w:val="yellow"/>
          <w:u w:val="single"/>
        </w:rPr>
        <w:t>for</w:t>
      </w:r>
      <w:r>
        <w:rPr>
          <w:sz w:val="14"/>
        </w:rPr>
        <w:t xml:space="preserve"> certain </w:t>
      </w:r>
      <w:r>
        <w:rPr>
          <w:highlight w:val="yellow"/>
          <w:u w:val="single"/>
        </w:rPr>
        <w:t>global problems</w:t>
      </w:r>
      <w:r>
        <w:rPr>
          <w:sz w:val="14"/>
        </w:rPr>
        <w:t>—</w:t>
      </w:r>
      <w:r>
        <w:rPr>
          <w:b/>
          <w:u w:val="single"/>
        </w:rPr>
        <w:t xml:space="preserve">nuclear </w:t>
      </w:r>
      <w:r>
        <w:rPr>
          <w:b/>
          <w:highlight w:val="yellow"/>
          <w:u w:val="single"/>
        </w:rPr>
        <w:t>proliferation</w:t>
      </w:r>
      <w:r>
        <w:rPr>
          <w:sz w:val="14"/>
        </w:rPr>
        <w:t xml:space="preserve">, </w:t>
      </w:r>
      <w:r>
        <w:rPr>
          <w:b/>
          <w:highlight w:val="yellow"/>
          <w:u w:val="single"/>
        </w:rPr>
        <w:t>climate change</w:t>
      </w:r>
      <w:r>
        <w:rPr>
          <w:sz w:val="14"/>
          <w:highlight w:val="yellow"/>
        </w:rPr>
        <w:t xml:space="preserve">, </w:t>
      </w:r>
      <w:r>
        <w:rPr>
          <w:highlight w:val="yellow"/>
          <w:u w:val="single"/>
        </w:rPr>
        <w:t>and</w:t>
      </w:r>
      <w:r>
        <w:rPr>
          <w:sz w:val="14"/>
          <w:highlight w:val="yellow"/>
        </w:rPr>
        <w:t xml:space="preserve"> </w:t>
      </w:r>
      <w:r>
        <w:rPr>
          <w:b/>
          <w:highlight w:val="yellow"/>
          <w:u w:val="single"/>
        </w:rPr>
        <w:t>financial crisis</w:t>
      </w:r>
      <w:r>
        <w:rPr>
          <w:sz w:val="14"/>
          <w:highlight w:val="yellow"/>
        </w:rPr>
        <w:t>—</w:t>
      </w:r>
      <w:r>
        <w:rPr>
          <w:highlight w:val="yellow"/>
          <w:u w:val="single"/>
        </w:rPr>
        <w:t>the scientific lead ensures robust</w:t>
      </w:r>
      <w:r>
        <w:rPr>
          <w:u w:val="single"/>
        </w:rPr>
        <w:t xml:space="preserve"> </w:t>
      </w:r>
      <w:r>
        <w:rPr>
          <w:highlight w:val="yellow"/>
          <w:u w:val="single"/>
        </w:rPr>
        <w:t>representation in transnational</w:t>
      </w:r>
      <w:r>
        <w:rPr>
          <w:u w:val="single"/>
        </w:rPr>
        <w:t xml:space="preserve"> epistemic </w:t>
      </w:r>
      <w:r>
        <w:rPr>
          <w:highlight w:val="yellow"/>
          <w:u w:val="single"/>
        </w:rPr>
        <w:t>communities</w:t>
      </w:r>
      <w:r>
        <w:rPr>
          <w:u w:val="single"/>
        </w:rPr>
        <w:t xml:space="preserve"> </w:t>
      </w:r>
      <w:r>
        <w:rPr>
          <w:highlight w:val="yellow"/>
          <w:u w:val="single"/>
        </w:rPr>
        <w:t>that</w:t>
      </w:r>
      <w:r>
        <w:rPr>
          <w:u w:val="single"/>
        </w:rPr>
        <w:t xml:space="preserve"> can</w:t>
      </w:r>
      <w:r>
        <w:rPr>
          <w:sz w:val="14"/>
        </w:rPr>
        <w:t xml:space="preserve"> </w:t>
      </w:r>
      <w:r>
        <w:rPr>
          <w:b/>
          <w:highlight w:val="yellow"/>
          <w:u w:val="single"/>
        </w:rPr>
        <w:t>shepherd</w:t>
      </w:r>
      <w:r>
        <w:rPr>
          <w:b/>
          <w:u w:val="single"/>
        </w:rPr>
        <w:t xml:space="preserve"> intergovernmental </w:t>
      </w:r>
      <w:r>
        <w:rPr>
          <w:b/>
          <w:highlight w:val="yellow"/>
          <w:u w:val="single"/>
        </w:rPr>
        <w:t>negotiations</w:t>
      </w:r>
      <w:r>
        <w:rPr>
          <w:sz w:val="14"/>
        </w:rPr>
        <w:t xml:space="preserve"> </w:t>
      </w:r>
      <w:r>
        <w:rPr>
          <w:u w:val="single"/>
        </w:rPr>
        <w:t>onto a</w:t>
      </w:r>
      <w:r>
        <w:rPr>
          <w:sz w:val="14"/>
        </w:rPr>
        <w:t xml:space="preserve"> conservative, or secular, </w:t>
      </w:r>
      <w:r>
        <w:rPr>
          <w:u w:val="single"/>
        </w:rPr>
        <w:t>path</w:t>
      </w:r>
      <w:r>
        <w:rPr>
          <w:sz w:val="14"/>
        </w:rPr>
        <w:t xml:space="preserve"> in terms </w:t>
      </w:r>
      <w:r>
        <w:rPr>
          <w:u w:val="single"/>
        </w:rPr>
        <w:t>of</w:t>
      </w:r>
      <w:r>
        <w:rPr>
          <w:sz w:val="14"/>
        </w:rPr>
        <w:t xml:space="preserve"> </w:t>
      </w:r>
      <w:r>
        <w:rPr>
          <w:b/>
          <w:u w:val="single"/>
        </w:rPr>
        <w:t>preserving international order.</w:t>
      </w:r>
      <w:r>
        <w:rPr>
          <w:sz w:val="14"/>
        </w:rPr>
        <w:t xml:space="preserve"> In today‘s order, </w:t>
      </w:r>
      <w:r>
        <w:rPr>
          <w:u w:val="single"/>
        </w:rPr>
        <w:t>U.S. hegemony is</w:t>
      </w:r>
      <w:r>
        <w:rPr>
          <w:sz w:val="14"/>
        </w:rPr>
        <w:t xml:space="preserve"> yet </w:t>
      </w:r>
      <w:r>
        <w:rPr>
          <w:u w:val="single"/>
        </w:rPr>
        <w:t>in doubt even though military and economic indicators confirm its status as the world‘s lone superpower</w:t>
      </w:r>
      <w:r>
        <w:rPr>
          <w:sz w:val="14"/>
        </w:rPr>
        <w:t xml:space="preserve">. </w:t>
      </w:r>
      <w:r>
        <w:rPr>
          <w:u w:val="single"/>
        </w:rPr>
        <w:t>America possesses the material wherewithal to maintain its lead</w:t>
      </w:r>
      <w:r>
        <w:rPr>
          <w:sz w:val="14"/>
        </w:rPr>
        <w:t xml:space="preserve"> in the sciences, </w:t>
      </w:r>
      <w:r>
        <w:rPr>
          <w:u w:val="single"/>
        </w:rPr>
        <w:t>but it</w:t>
      </w:r>
      <w:r>
        <w:rPr>
          <w:sz w:val="14"/>
        </w:rPr>
        <w:t xml:space="preserve"> also </w:t>
      </w:r>
      <w:r>
        <w:rPr>
          <w:u w:val="single"/>
        </w:rPr>
        <w:t>desires to bear the standard for freedom and democracy</w:t>
      </w:r>
      <w:r>
        <w:rPr>
          <w:sz w:val="14"/>
        </w:rPr>
        <w:t xml:space="preserve">. Unfortunately, patronage of basic science does not automatically flourish with liberal democracy. The free market and the mass public impose demands on science that tend to move research out of the basic and into applied realms. </w:t>
      </w:r>
      <w:r>
        <w:rPr>
          <w:highlight w:val="yellow"/>
          <w:u w:val="single"/>
        </w:rPr>
        <w:t>Absent the lead in basic discovery,</w:t>
      </w:r>
      <w:r>
        <w:rPr>
          <w:sz w:val="14"/>
          <w:highlight w:val="yellow"/>
        </w:rPr>
        <w:t xml:space="preserve"> </w:t>
      </w:r>
      <w:r>
        <w:rPr>
          <w:b/>
          <w:highlight w:val="yellow"/>
          <w:u w:val="single"/>
        </w:rPr>
        <w:t>no country can hope to pioneer humanity‘s quest</w:t>
      </w:r>
      <w:r>
        <w:rPr>
          <w:sz w:val="14"/>
        </w:rPr>
        <w:t xml:space="preserve"> to know Nature. </w:t>
      </w:r>
      <w:r>
        <w:rPr>
          <w:u w:val="single"/>
        </w:rPr>
        <w:t>There is a</w:t>
      </w:r>
      <w:r>
        <w:rPr>
          <w:sz w:val="14"/>
        </w:rPr>
        <w:t xml:space="preserve"> real </w:t>
      </w:r>
      <w:r>
        <w:rPr>
          <w:u w:val="single"/>
        </w:rPr>
        <w:t>danger U.S.</w:t>
      </w:r>
      <w:r>
        <w:rPr>
          <w:sz w:val="14"/>
        </w:rPr>
        <w:t xml:space="preserve"> state and society </w:t>
      </w:r>
      <w:r>
        <w:rPr>
          <w:u w:val="single"/>
        </w:rPr>
        <w:t>could</w:t>
      </w:r>
      <w:r>
        <w:rPr>
          <w:sz w:val="14"/>
        </w:rPr>
        <w:t xml:space="preserve"> permanently </w:t>
      </w:r>
      <w:r>
        <w:rPr>
          <w:u w:val="single"/>
        </w:rPr>
        <w:t>confuse sponsorship of technology with patronage of science,</w:t>
      </w:r>
      <w:r>
        <w:rPr>
          <w:sz w:val="14"/>
        </w:rPr>
        <w:t xml:space="preserve"> </w:t>
      </w:r>
      <w:r>
        <w:rPr>
          <w:u w:val="single"/>
        </w:rPr>
        <w:t>thereby delivering a</w:t>
      </w:r>
      <w:r>
        <w:rPr>
          <w:sz w:val="14"/>
        </w:rPr>
        <w:t xml:space="preserve"> </w:t>
      </w:r>
      <w:r>
        <w:rPr>
          <w:b/>
          <w:u w:val="single"/>
        </w:rPr>
        <w:t>self-inflicted blow to U.S. leadership among nations</w:t>
      </w:r>
      <w:r>
        <w:rPr>
          <w:sz w:val="14"/>
        </w:rPr>
        <w:t>.</w:t>
      </w:r>
    </w:p>
    <w:p w:rsidR="001E27B4" w:rsidRDefault="001E27B4" w:rsidP="001E27B4">
      <w:pPr>
        <w:rPr>
          <w:sz w:val="18"/>
          <w:szCs w:val="18"/>
        </w:rPr>
      </w:pPr>
    </w:p>
    <w:p w:rsidR="00551DE9" w:rsidRDefault="00551DE9">
      <w:pPr>
        <w:spacing w:after="200" w:line="276" w:lineRule="auto"/>
        <w:rPr>
          <w:sz w:val="18"/>
          <w:szCs w:val="18"/>
        </w:rPr>
      </w:pPr>
      <w:r>
        <w:rPr>
          <w:sz w:val="18"/>
          <w:szCs w:val="18"/>
        </w:rPr>
        <w:br w:type="page"/>
      </w:r>
    </w:p>
    <w:p w:rsidR="001E27B4" w:rsidRDefault="00551DE9" w:rsidP="00551DE9">
      <w:pPr>
        <w:pStyle w:val="Heading3"/>
      </w:pPr>
      <w:r>
        <w:lastRenderedPageBreak/>
        <w:t>Aff Answers</w:t>
      </w:r>
    </w:p>
    <w:p w:rsidR="00551DE9" w:rsidRDefault="00551DE9" w:rsidP="00551DE9"/>
    <w:p w:rsidR="00551DE9" w:rsidRDefault="00551DE9" w:rsidP="00551DE9">
      <w:pPr>
        <w:pStyle w:val="Heading4"/>
        <w:rPr>
          <w:rStyle w:val="StyleBoldUnderline"/>
          <w:b w:val="0"/>
        </w:rPr>
      </w:pPr>
      <w:r w:rsidRPr="00615CED">
        <w:rPr>
          <w:rStyle w:val="StyleBoldUnderline"/>
        </w:rPr>
        <w:t>STEM education is bad for the economy- doesn’t help students get jobs</w:t>
      </w:r>
    </w:p>
    <w:p w:rsidR="00551DE9" w:rsidRPr="00615CED" w:rsidRDefault="00551DE9" w:rsidP="00551DE9">
      <w:pPr>
        <w:rPr>
          <w:sz w:val="16"/>
          <w:szCs w:val="16"/>
        </w:rPr>
      </w:pPr>
      <w:r w:rsidRPr="00615CED">
        <w:rPr>
          <w:rStyle w:val="StyleStyleBold12pt"/>
        </w:rPr>
        <w:t>Milligan 12</w:t>
      </w:r>
      <w:r>
        <w:t xml:space="preserve"> </w:t>
      </w:r>
      <w:r w:rsidRPr="00615CED">
        <w:rPr>
          <w:sz w:val="16"/>
          <w:szCs w:val="16"/>
        </w:rPr>
        <w:t>(Susan Milligan is a political and foreign affairs writer,” STEM Shouldn't Trump Liberal Arts in Education, Colleges shouldn't make science and technology majors more attractive to students than the liberal arts.”12/10/12 http://www.usnews.com/opinion/blogs/susan-milligan/2012/12/10/pushing-stem-over-liberal-arts-education-is-just-bad-business</w:t>
      </w:r>
      <w:r>
        <w:rPr>
          <w:sz w:val="16"/>
          <w:szCs w:val="16"/>
        </w:rPr>
        <w:t xml:space="preserve"> King</w:t>
      </w:r>
    </w:p>
    <w:p w:rsidR="00551DE9" w:rsidRDefault="00551DE9" w:rsidP="00551DE9">
      <w:pPr>
        <w:rPr>
          <w:rStyle w:val="StyleBoldUnderline"/>
        </w:rPr>
      </w:pPr>
      <w:r w:rsidRPr="00615CED">
        <w:rPr>
          <w:rStyle w:val="StyleBoldUnderline"/>
        </w:rPr>
        <w:t>It's distressing enough that the business model is increasingly dictating the way we operate schools. But it's getting worse with the push to impose a business model on education and learning themselves.</w:t>
      </w:r>
      <w:r w:rsidRPr="00615CED">
        <w:rPr>
          <w:rStyle w:val="StyleBoldUnderline"/>
          <w:sz w:val="12"/>
        </w:rPr>
        <w:t>¶</w:t>
      </w:r>
      <w:r w:rsidRPr="00615CED">
        <w:rPr>
          <w:rStyle w:val="StyleBoldUnderline"/>
        </w:rPr>
        <w:t xml:space="preserve"> Educators across the country are being asked to adhere to the new Common Core Standards for English (adopted by 46 states), which now recommend having students read dry, informational nonfiction at the expense of great literature. The idea is that if a student wants to survive in a world of bureaucratese</w:t>
      </w:r>
      <w:r w:rsidRPr="00615CED">
        <w:rPr>
          <w:sz w:val="16"/>
        </w:rPr>
        <w:t>, he or she must learn how to navigate such compelling tomes as FedViews, by the Federal Reserve Bank of San Francisco (2009) and "Executive Order 13423: Strengthening Federal Environmental, Energy, and Transportation Management," published by the General Services Administration. Both are recommended texts under the new core curriculum.</w:t>
      </w:r>
      <w:r w:rsidRPr="00615CED">
        <w:rPr>
          <w:sz w:val="12"/>
        </w:rPr>
        <w:t>¶</w:t>
      </w:r>
      <w:r w:rsidRPr="00615CED">
        <w:rPr>
          <w:sz w:val="16"/>
        </w:rPr>
        <w:t xml:space="preserve"> [See a collection of political cartoons on the economy.]</w:t>
      </w:r>
      <w:r w:rsidRPr="00615CED">
        <w:rPr>
          <w:sz w:val="12"/>
        </w:rPr>
        <w:t>¶</w:t>
      </w:r>
      <w:r w:rsidRPr="00615CED">
        <w:rPr>
          <w:sz w:val="16"/>
        </w:rPr>
        <w:t xml:space="preserve"> It's true that some such documents are hard to understand and not pleasurable to read. But </w:t>
      </w:r>
      <w:r w:rsidRPr="00615CED">
        <w:rPr>
          <w:rStyle w:val="StyleBoldUnderline"/>
        </w:rPr>
        <w:t>the answer is not to teach youngsters how to figure out what the writers of those items are trying to say. The answer is to make sure that even people who are not going into non-liberal-arts fields actually learn how to write. The way to encourage good writing is to encourage a love of reading. An executive order isn't going to cut it.</w:t>
      </w:r>
      <w:r w:rsidRPr="00615CED">
        <w:rPr>
          <w:rStyle w:val="StyleBoldUnderline"/>
          <w:sz w:val="12"/>
        </w:rPr>
        <w:t>¶</w:t>
      </w:r>
      <w:r w:rsidRPr="00615CED">
        <w:rPr>
          <w:rStyle w:val="StyleBoldUnderline"/>
        </w:rPr>
        <w:t xml:space="preserve"> In </w:t>
      </w:r>
      <w:proofErr w:type="gramStart"/>
      <w:r w:rsidRPr="00615CED">
        <w:rPr>
          <w:rStyle w:val="StyleBoldUnderline"/>
        </w:rPr>
        <w:t>Florida,</w:t>
      </w:r>
      <w:proofErr w:type="gramEnd"/>
      <w:r w:rsidRPr="00615CED">
        <w:rPr>
          <w:rStyle w:val="StyleBoldUnderline"/>
        </w:rPr>
        <w:t xml:space="preserve"> Gov. Rick Scott is suggesting that universities freeze tuition for majors in "strategic areas," such as science and engineering. Although classes in such field are more expensive to teach, they would be cheaper than classes in arts and humanities, which the policy considers frivolous and not job- or business-friendly.</w:t>
      </w:r>
      <w:r w:rsidRPr="00615CED">
        <w:rPr>
          <w:rStyle w:val="StyleBoldUnderline"/>
          <w:sz w:val="12"/>
        </w:rPr>
        <w:t>¶</w:t>
      </w:r>
      <w:r w:rsidRPr="00615CED">
        <w:rPr>
          <w:rStyle w:val="StyleBoldUnderline"/>
        </w:rPr>
        <w:t xml:space="preserve"> Again, the idea is not only insulting but misguided as well. Liberal arts majors learn how to think—a skill that might have come in handy for Wall Street executives before they risked billions of dollars of other people's money and ran the economy into the ground. </w:t>
      </w:r>
      <w:r w:rsidRPr="00615CED">
        <w:rPr>
          <w:sz w:val="16"/>
        </w:rPr>
        <w:t>Such an education also encourages students to develop a moral compass (see previous) and understand how things went wrong in history so we don't repeat the same mistakes.</w:t>
      </w:r>
      <w:r w:rsidRPr="00615CED">
        <w:rPr>
          <w:sz w:val="12"/>
        </w:rPr>
        <w:t>¶</w:t>
      </w:r>
      <w:r w:rsidRPr="00615CED">
        <w:rPr>
          <w:sz w:val="16"/>
        </w:rPr>
        <w:t xml:space="preserve"> [Read the U.S. News Debate: Is a College Degree Still Worth It?]</w:t>
      </w:r>
      <w:r w:rsidRPr="00615CED">
        <w:rPr>
          <w:sz w:val="12"/>
        </w:rPr>
        <w:t>¶</w:t>
      </w:r>
      <w:r w:rsidRPr="00615CED">
        <w:rPr>
          <w:sz w:val="16"/>
        </w:rPr>
        <w:t xml:space="preserve"> </w:t>
      </w:r>
      <w:proofErr w:type="gramStart"/>
      <w:r w:rsidRPr="00615CED">
        <w:rPr>
          <w:sz w:val="16"/>
        </w:rPr>
        <w:t>And</w:t>
      </w:r>
      <w:proofErr w:type="gramEnd"/>
      <w:r w:rsidRPr="00615CED">
        <w:rPr>
          <w:sz w:val="16"/>
        </w:rPr>
        <w:t xml:space="preserve"> what is the point of offering a college education in science at a cheaper price than one in English literature? It's not a flat-screen TV. It's an education, it's a calling, and it's the student's entire future and life at stake. If someone hates computer science and isn't very good at math, is it really sensible to force that person into working for 50 or 60 years at something he or she hates and probably won't do well?</w:t>
      </w:r>
      <w:r w:rsidRPr="00615CED">
        <w:rPr>
          <w:sz w:val="12"/>
        </w:rPr>
        <w:t>¶</w:t>
      </w:r>
      <w:r w:rsidRPr="00615CED">
        <w:rPr>
          <w:sz w:val="16"/>
        </w:rPr>
        <w:t xml:space="preserve"> Students don't need a tuition incentive to study science and finance. </w:t>
      </w:r>
      <w:r w:rsidRPr="00615CED">
        <w:rPr>
          <w:rStyle w:val="StyleBoldUnderline"/>
        </w:rPr>
        <w:t>The incentive is already there. Wall Street pays a lot more than, say, writing for a newspaper or teaching at a college. But people become writers and teachers anyway. And if corporate America really does need more home healthcare workers and nurses, they could pay them more ad treat them better. Offering a cheaper price to learn to do a job where you'll be underpaid and disrespected is not a good long-term strategy. In fact, it's just bad business.</w:t>
      </w:r>
    </w:p>
    <w:p w:rsidR="00551DE9" w:rsidRDefault="00551DE9" w:rsidP="00551DE9">
      <w:pPr>
        <w:rPr>
          <w:rStyle w:val="StyleBoldUnderline"/>
        </w:rPr>
      </w:pPr>
    </w:p>
    <w:p w:rsidR="00551DE9" w:rsidRPr="005015FE" w:rsidRDefault="00551DE9" w:rsidP="00551DE9">
      <w:pPr>
        <w:pStyle w:val="Heading4"/>
        <w:rPr>
          <w:rStyle w:val="StyleBoldUnderline"/>
          <w:b w:val="0"/>
        </w:rPr>
      </w:pPr>
      <w:r w:rsidRPr="005015FE">
        <w:rPr>
          <w:rStyle w:val="StyleBoldUnderline"/>
        </w:rPr>
        <w:t xml:space="preserve">STEM education can’t solve- the teachers wont be adequate </w:t>
      </w:r>
    </w:p>
    <w:p w:rsidR="00551DE9" w:rsidRPr="005015FE" w:rsidRDefault="00551DE9" w:rsidP="00551DE9">
      <w:r w:rsidRPr="005015FE">
        <w:rPr>
          <w:rStyle w:val="StyleStyleBold12pt"/>
        </w:rPr>
        <w:t>Coulson</w:t>
      </w:r>
      <w:r>
        <w:rPr>
          <w:rStyle w:val="StyleStyleBold12pt"/>
        </w:rPr>
        <w:t xml:space="preserve"> </w:t>
      </w:r>
      <w:r w:rsidRPr="005015FE">
        <w:t>(</w:t>
      </w:r>
      <w:r>
        <w:t xml:space="preserve">Andrew, </w:t>
      </w:r>
      <w:r w:rsidRPr="005015FE">
        <w:t>director of Cato’s Center for Educational Freedom. Previously, he was senior fellow in Education Policy at the Mackinac Center for Public Policy</w:t>
      </w:r>
      <w:r>
        <w:t>,”</w:t>
      </w:r>
      <w:r w:rsidRPr="005015FE">
        <w:t xml:space="preserve"> The Irony of the President’s STEM Initiatives</w:t>
      </w:r>
      <w:r>
        <w:t>” 2/8/12,</w:t>
      </w:r>
      <w:r w:rsidRPr="005015FE">
        <w:t xml:space="preserve"> http://www.cato.org/blog/irony-presidents-stem-initiatives</w:t>
      </w:r>
      <w:r>
        <w:t>)King</w:t>
      </w:r>
    </w:p>
    <w:p w:rsidR="00551DE9" w:rsidRDefault="00551DE9" w:rsidP="00551DE9">
      <w:pPr>
        <w:rPr>
          <w:rStyle w:val="StyleBoldUnderline"/>
        </w:rPr>
      </w:pPr>
    </w:p>
    <w:p w:rsidR="00551DE9" w:rsidRDefault="00551DE9" w:rsidP="00551DE9">
      <w:r w:rsidRPr="0049596B">
        <w:rPr>
          <w:rStyle w:val="StyleBoldUnderline"/>
        </w:rPr>
        <w:t>The media tide of the past two days has carried in a great flood of stories on science, technology, engineering and math (STEM) education</w:t>
      </w:r>
      <w:r>
        <w:t xml:space="preserve">. ABC, NBC, AP, Reuters, the Christian Science Monitor, Politico, </w:t>
      </w:r>
      <w:r>
        <w:lastRenderedPageBreak/>
        <w:t xml:space="preserve">the Detroit News, and others joined in. </w:t>
      </w:r>
      <w:r w:rsidRPr="0049596B">
        <w:rPr>
          <w:rStyle w:val="StyleBoldUnderline"/>
        </w:rPr>
        <w:t>This torrent of attention is due to a White House science fair at which the president announced several initiatives to boost student achievement in those fields. Details are scant, but based on the administration’s press release it seems that $100 million or so would go to encourage particular kinds of teacher’s college programs. Various extracurricular STEM programs funded by non-profit foundations were also touted in the release.¶ The obvious irony in the president’s plan to tweak teachers’ college programs is that those programs are themselves a key part of the problem</w:t>
      </w:r>
      <w:r>
        <w:t>. The nation’s state school monopolies typically require most or all of their teachers to either have a degree from a government-approved college of education or to be pursuing such a degree during evenings and weekends</w:t>
      </w:r>
      <w:r w:rsidRPr="0049596B">
        <w:rPr>
          <w:rStyle w:val="StyleBoldUnderline"/>
        </w:rPr>
        <w:t xml:space="preserve">. Few of those studying or </w:t>
      </w:r>
      <w:proofErr w:type="gramStart"/>
      <w:r w:rsidRPr="0049596B">
        <w:rPr>
          <w:rStyle w:val="StyleBoldUnderline"/>
        </w:rPr>
        <w:t>working in STEM fields are</w:t>
      </w:r>
      <w:proofErr w:type="gramEnd"/>
      <w:r w:rsidRPr="0049596B">
        <w:rPr>
          <w:rStyle w:val="StyleBoldUnderline"/>
        </w:rPr>
        <w:t xml:space="preserve"> willing to sit through a teachers’ college program</w:t>
      </w:r>
      <w:r>
        <w:t>—with good reason</w:t>
      </w:r>
      <w:r w:rsidRPr="0049596B">
        <w:rPr>
          <w:rStyle w:val="StyleBoldUnderline"/>
        </w:rPr>
        <w:t>. Not only are these programs often pointless according to their own graduates, they are not associated with improved student performance</w:t>
      </w:r>
      <w:r>
        <w:t xml:space="preserve">. </w:t>
      </w:r>
      <w:r w:rsidRPr="005015FE">
        <w:rPr>
          <w:rStyle w:val="StyleBoldUnderline"/>
        </w:rPr>
        <w:t>They are a requirement without a function–at least without a function that benefits students. The one thing they do accomplish is to erect a barrier to entry that protects incumbent teachers from competition</w:t>
      </w:r>
      <w:r>
        <w:t>, allows the specter of “teacher shortages” to be floated at regular intervals, and thus to justify above market wages [state school teachers receive compensation that is roughly $17,000 per year higher than their private sector counterparts].</w:t>
      </w:r>
      <w:r w:rsidRPr="0049596B">
        <w:rPr>
          <w:sz w:val="12"/>
        </w:rPr>
        <w:t xml:space="preserve">¶ </w:t>
      </w:r>
      <w:r>
        <w:t xml:space="preserve">As a result, </w:t>
      </w:r>
      <w:r w:rsidRPr="005015FE">
        <w:rPr>
          <w:rStyle w:val="StyleBoldUnderline"/>
        </w:rPr>
        <w:t>many of the most promising teaching candidates in these fields are weeded out from the start</w:t>
      </w:r>
      <w:r>
        <w:t>. President Obama’s plans to “improve” this barrier to entry into the profession amounts to reupholstering the deck chairs on the sunken Titanic.</w:t>
      </w:r>
      <w:r w:rsidRPr="0049596B">
        <w:rPr>
          <w:sz w:val="12"/>
        </w:rPr>
        <w:t xml:space="preserve">¶ </w:t>
      </w:r>
      <w:r>
        <w:t xml:space="preserve">But how to ensure that only effective teachers lead the nation’s classrooms given that the government certification process is not just useless but counterproductive? Here, again, there is irony. </w:t>
      </w:r>
      <w:r w:rsidRPr="005015FE">
        <w:rPr>
          <w:rStyle w:val="StyleBoldUnderline"/>
        </w:rPr>
        <w:t>Somehow, in the thousands of different fields in which scientists and engineers work every day, the competent are distinguished from the incompetent. And somehow, those who underperform are either helped to improve or cut loose to seek work in a field (or with an employer) to which their talents are better suited. It is ludicrous to suggest that managers can effectively evaluate the work of the scientists and engineers they employ in every field _except_ education.¶</w:t>
      </w:r>
      <w:r w:rsidRPr="0049596B">
        <w:rPr>
          <w:sz w:val="12"/>
        </w:rPr>
        <w:t xml:space="preserve"> </w:t>
      </w:r>
      <w:r>
        <w:t>The media would do us all a favor if they would look past the Obama administration’s marshmallow launcher for a moment and contemplate the effect that our massive barrier to entry into the teaching profession has on recruiting scientists and engineers.</w:t>
      </w:r>
    </w:p>
    <w:p w:rsidR="00551DE9" w:rsidRDefault="00551DE9" w:rsidP="00551DE9">
      <w:pPr>
        <w:pStyle w:val="Heading4"/>
      </w:pPr>
      <w:r>
        <w:t>STEM doesn’t matter- no shortage of workers in STEM fields</w:t>
      </w:r>
    </w:p>
    <w:p w:rsidR="00551DE9" w:rsidRPr="00B746E9" w:rsidRDefault="00551DE9" w:rsidP="00551DE9">
      <w:pPr>
        <w:rPr>
          <w:sz w:val="16"/>
          <w:szCs w:val="16"/>
        </w:rPr>
      </w:pPr>
      <w:r>
        <w:t xml:space="preserve">Mccluskey 9 </w:t>
      </w:r>
      <w:r w:rsidRPr="00B746E9">
        <w:rPr>
          <w:sz w:val="16"/>
          <w:szCs w:val="16"/>
        </w:rPr>
        <w:t>(Neal, he associate director of Cato’s Center for Educational Freedom and author of the book Feds in the Classroom: How Big Government Corrupts, Cripples, and Compromises American Education, “STEM Sky Not Falling”7/9/9, http://www.cato.org/blog/stem-sky-not-falling)King</w:t>
      </w:r>
    </w:p>
    <w:p w:rsidR="00551DE9" w:rsidRPr="00B22DCA" w:rsidRDefault="00551DE9" w:rsidP="00551DE9">
      <w:pPr>
        <w:rPr>
          <w:rStyle w:val="StyleBoldUnderline"/>
        </w:rPr>
      </w:pPr>
      <w:r w:rsidRPr="005015FE">
        <w:rPr>
          <w:rStyle w:val="StyleBoldUnderline"/>
        </w:rPr>
        <w:t>Education policy is far too rarely driven by facts or logic – they’re just too inconvenient, mucking up both uber-hyped “crises” and warm-and-fuzzy myths.</w:t>
      </w:r>
      <w:r w:rsidRPr="00B746E9">
        <w:rPr>
          <w:rStyle w:val="StyleBoldUnderline"/>
          <w:sz w:val="12"/>
        </w:rPr>
        <w:t>¶</w:t>
      </w:r>
      <w:r w:rsidRPr="005015FE">
        <w:rPr>
          <w:rStyle w:val="StyleBoldUnderline"/>
        </w:rPr>
        <w:t xml:space="preserve"> Recently, the big scare has been that the United States is on its way to a desperate shortage of scientists and engineers, a message that has, of course, been heartily embraced by politicians determined to push more kids into science, technology, engineering, and mathematics (STEM) fields</w:t>
      </w:r>
      <w:r w:rsidRPr="00B746E9">
        <w:rPr>
          <w:sz w:val="16"/>
        </w:rPr>
        <w:t>.</w:t>
      </w:r>
      <w:r w:rsidRPr="00B746E9">
        <w:rPr>
          <w:sz w:val="12"/>
        </w:rPr>
        <w:t>¶</w:t>
      </w:r>
      <w:r w:rsidRPr="00B746E9">
        <w:rPr>
          <w:sz w:val="16"/>
        </w:rPr>
        <w:t xml:space="preserve"> </w:t>
      </w:r>
      <w:r w:rsidRPr="005015FE">
        <w:rPr>
          <w:rStyle w:val="StyleBoldUnderline"/>
        </w:rPr>
        <w:t>Well, it seems that once again the crisis du jour has been well overstated.</w:t>
      </w:r>
      <w:r w:rsidRPr="00B746E9">
        <w:rPr>
          <w:sz w:val="16"/>
        </w:rPr>
        <w:t xml:space="preserve"> USA Today has a great new story demonstrating that </w:t>
      </w:r>
      <w:r w:rsidRPr="00B746E9">
        <w:rPr>
          <w:rStyle w:val="StyleBoldUnderline"/>
        </w:rPr>
        <w:t>we actually have more than enough scientists and engineers. (Not that this hasn’t been pointed out before.)</w:t>
      </w:r>
      <w:r w:rsidRPr="00B746E9">
        <w:rPr>
          <w:sz w:val="16"/>
        </w:rPr>
        <w:t xml:space="preserve"> Most telling is the content in the article’s sidebar, which includes some real crisis-deflating stuff:</w:t>
      </w:r>
      <w:r w:rsidRPr="00B746E9">
        <w:rPr>
          <w:sz w:val="12"/>
        </w:rPr>
        <w:t>¶</w:t>
      </w:r>
      <w:r w:rsidRPr="00B746E9">
        <w:rPr>
          <w:sz w:val="16"/>
        </w:rPr>
        <w:t xml:space="preserve"> Detailed findings issued last year by the federally funded </w:t>
      </w:r>
      <w:r w:rsidRPr="00B746E9">
        <w:rPr>
          <w:rStyle w:val="StyleBoldUnderline"/>
        </w:rPr>
        <w:t>RAND National Defense Research Institute found “no evidence of a current shortage” of science and engineering workers. It said National Science Foundation predictions of shortages so far have proved “inaccurate.”</w:t>
      </w:r>
      <w:r w:rsidRPr="00B746E9">
        <w:rPr>
          <w:sz w:val="12"/>
        </w:rPr>
        <w:t>¶</w:t>
      </w:r>
      <w:r w:rsidRPr="00B746E9">
        <w:rPr>
          <w:sz w:val="16"/>
        </w:rPr>
        <w:t xml:space="preserve"> RAND… recommended a permanent commitment to monitoring the USA’s science and technology performance, but said the slow growth of U.S.-born technical workers “will change when the earnings and attractiveness of S&amp;E (science and engineering) careers improve</w:t>
      </w:r>
      <w:r w:rsidRPr="00B746E9">
        <w:rPr>
          <w:rStyle w:val="StyleBoldUnderline"/>
        </w:rPr>
        <w:t>.”</w:t>
      </w:r>
      <w:r w:rsidRPr="00B746E9">
        <w:rPr>
          <w:rStyle w:val="StyleBoldUnderline"/>
          <w:sz w:val="12"/>
        </w:rPr>
        <w:t>¶</w:t>
      </w:r>
      <w:r w:rsidRPr="00B746E9">
        <w:rPr>
          <w:rStyle w:val="StyleBoldUnderline"/>
        </w:rPr>
        <w:t xml:space="preserve"> </w:t>
      </w:r>
      <w:proofErr w:type="gramStart"/>
      <w:r w:rsidRPr="00B746E9">
        <w:rPr>
          <w:rStyle w:val="StyleBoldUnderline"/>
        </w:rPr>
        <w:t>So</w:t>
      </w:r>
      <w:proofErr w:type="gramEnd"/>
      <w:r w:rsidRPr="00B746E9">
        <w:rPr>
          <w:rStyle w:val="StyleBoldUnderline"/>
        </w:rPr>
        <w:t xml:space="preserve"> we actually have </w:t>
      </w:r>
      <w:r w:rsidRPr="00B746E9">
        <w:rPr>
          <w:rStyle w:val="StyleBoldUnderline"/>
        </w:rPr>
        <w:lastRenderedPageBreak/>
        <w:t>plenty of scientists and engineers, and the market appears to be working just as it should? I hope someone tells our leaders! Otherwise, they’ll almost certainly push even more kids into jobs that, it turns out, will probably only exist in the land of imaginary crises.</w:t>
      </w:r>
    </w:p>
    <w:p w:rsidR="00551DE9" w:rsidRDefault="00551DE9" w:rsidP="00551DE9">
      <w:pPr>
        <w:pStyle w:val="Heading4"/>
        <w:rPr>
          <w:rStyle w:val="StyleBoldUnderline"/>
          <w:b w:val="0"/>
          <w:sz w:val="28"/>
          <w:szCs w:val="28"/>
        </w:rPr>
      </w:pPr>
      <w:r w:rsidRPr="00B746E9">
        <w:rPr>
          <w:rStyle w:val="StyleBoldUnderline"/>
          <w:sz w:val="28"/>
          <w:szCs w:val="28"/>
        </w:rPr>
        <w:t>Reports of STEM workers being low aren’t accurate</w:t>
      </w:r>
    </w:p>
    <w:p w:rsidR="00551DE9" w:rsidRPr="00B746E9" w:rsidRDefault="00551DE9" w:rsidP="00551DE9">
      <w:r>
        <w:t xml:space="preserve">Nowrasteh 5/21/14 (Alex, </w:t>
      </w:r>
      <w:r w:rsidRPr="00B746E9">
        <w:t>the immigration policy analyst at the Cato Institute’s Center fo</w:t>
      </w:r>
      <w:r>
        <w:t>r Global Liberty and Prosperity, “</w:t>
      </w:r>
      <w:r w:rsidRPr="00B22DCA">
        <w:t>Is There a STEM Worker “Shortage”</w:t>
      </w:r>
      <w:proofErr w:type="gramStart"/>
      <w:r w:rsidRPr="00B22DCA">
        <w:t>?</w:t>
      </w:r>
      <w:r>
        <w:t>,</w:t>
      </w:r>
      <w:proofErr w:type="gramEnd"/>
      <w:r w:rsidRPr="00B22DCA">
        <w:t xml:space="preserve"> http://www.cato.org/blog/there-stem-worker-shortage</w:t>
      </w:r>
      <w:r>
        <w:t>)King</w:t>
      </w:r>
    </w:p>
    <w:p w:rsidR="00551DE9" w:rsidRPr="00B746E9" w:rsidRDefault="00551DE9" w:rsidP="00551DE9">
      <w:pPr>
        <w:rPr>
          <w:rStyle w:val="StyleBoldUnderline"/>
        </w:rPr>
      </w:pPr>
      <w:r w:rsidRPr="00B746E9">
        <w:rPr>
          <w:rStyle w:val="StyleBoldUnderline"/>
          <w:sz w:val="12"/>
        </w:rPr>
        <w:t>¶</w:t>
      </w:r>
      <w:r w:rsidRPr="00B746E9">
        <w:rPr>
          <w:rStyle w:val="StyleBoldUnderline"/>
        </w:rPr>
        <w:t xml:space="preserve"> The Center for Immigration Studies (CIS) released a new report claiming that there is no STEM worker “shortage” after looking at the small wage gains in STEM occupations since 2000</w:t>
      </w:r>
      <w:r w:rsidRPr="00B746E9">
        <w:rPr>
          <w:sz w:val="16"/>
        </w:rPr>
        <w:t xml:space="preserve">.  </w:t>
      </w:r>
      <w:r w:rsidRPr="00B746E9">
        <w:rPr>
          <w:rStyle w:val="StyleBoldUnderline"/>
        </w:rPr>
        <w:t xml:space="preserve">CIS has a history of using poor methodology and data in their reports (see here, here, here, and here), but assuming that they did everything correctly this time, their results don’t tell us much </w:t>
      </w:r>
      <w:r w:rsidRPr="00B746E9">
        <w:rPr>
          <w:sz w:val="16"/>
        </w:rPr>
        <w:t>for two reasons.</w:t>
      </w:r>
      <w:r w:rsidRPr="00B746E9">
        <w:rPr>
          <w:sz w:val="12"/>
        </w:rPr>
        <w:t>¶</w:t>
      </w:r>
      <w:r w:rsidRPr="00B746E9">
        <w:rPr>
          <w:sz w:val="16"/>
        </w:rPr>
        <w:t xml:space="preserve"> </w:t>
      </w:r>
      <w:r w:rsidRPr="00B746E9">
        <w:rPr>
          <w:rStyle w:val="StyleBoldUnderline"/>
          <w:sz w:val="12"/>
        </w:rPr>
        <w:t>¶</w:t>
      </w:r>
      <w:r w:rsidRPr="00B746E9">
        <w:rPr>
          <w:rStyle w:val="StyleBoldUnderline"/>
        </w:rPr>
        <w:t xml:space="preserve"> First, they don’t compare wage changes for STEM occupations with all other occupations.</w:t>
      </w:r>
      <w:r w:rsidRPr="00B746E9">
        <w:rPr>
          <w:sz w:val="12"/>
        </w:rPr>
        <w:t>¶</w:t>
      </w:r>
      <w:r w:rsidRPr="00B746E9">
        <w:rPr>
          <w:sz w:val="16"/>
        </w:rPr>
        <w:t xml:space="preserve"> </w:t>
      </w:r>
      <w:r w:rsidRPr="00B746E9">
        <w:rPr>
          <w:sz w:val="12"/>
        </w:rPr>
        <w:t>¶</w:t>
      </w:r>
      <w:r w:rsidRPr="00B746E9">
        <w:rPr>
          <w:sz w:val="16"/>
        </w:rPr>
        <w:t xml:space="preserve"> Total real (2012 dollars) median annual wage growth for each of the three big STEM occupations was higher than for the median for all occupations from 2001 to 2012.  Real wages for computer occupations grew by 2.05 percent, real wages for architecture and engineering occupations grew by 5.77 percent, and real wages for science occupations grew by 3.55 percent.  Those gains look low until you realize that real wages for all occupations actually decreased by 0.94 percent.  Compared to all occupations, wages for STEM occupations grew while attracting large numbers of immigrants.</w:t>
      </w:r>
      <w:r w:rsidRPr="00B746E9">
        <w:rPr>
          <w:sz w:val="12"/>
        </w:rPr>
        <w:t>¶</w:t>
      </w:r>
      <w:r w:rsidRPr="00B746E9">
        <w:rPr>
          <w:sz w:val="16"/>
        </w:rPr>
        <w:t xml:space="preserve"> </w:t>
      </w:r>
      <w:r w:rsidRPr="00B746E9">
        <w:rPr>
          <w:sz w:val="12"/>
        </w:rPr>
        <w:t>¶</w:t>
      </w:r>
      <w:r w:rsidRPr="00B746E9">
        <w:rPr>
          <w:sz w:val="16"/>
        </w:rPr>
        <w:t xml:space="preserve"> </w:t>
      </w:r>
      <w:r w:rsidRPr="00B746E9">
        <w:rPr>
          <w:sz w:val="12"/>
        </w:rPr>
        <w:t>¶</w:t>
      </w:r>
      <w:r w:rsidRPr="00B746E9">
        <w:rPr>
          <w:sz w:val="16"/>
        </w:rPr>
        <w:t xml:space="preserve"> </w:t>
      </w:r>
      <w:r w:rsidRPr="00B746E9">
        <w:rPr>
          <w:sz w:val="12"/>
        </w:rPr>
        <w:t>¶</w:t>
      </w:r>
      <w:r w:rsidRPr="00B746E9">
        <w:rPr>
          <w:sz w:val="16"/>
        </w:rPr>
        <w:t xml:space="preserve"> Source: Occupational Employment Statistics, Bureau of Labor Statistics. http://www.bls.gov/oes/tables.htm.</w:t>
      </w:r>
      <w:r w:rsidRPr="00B746E9">
        <w:rPr>
          <w:sz w:val="12"/>
        </w:rPr>
        <w:t>¶</w:t>
      </w:r>
      <w:r w:rsidRPr="00B746E9">
        <w:rPr>
          <w:sz w:val="16"/>
        </w:rPr>
        <w:t xml:space="preserve"> </w:t>
      </w:r>
      <w:r w:rsidRPr="00B746E9">
        <w:rPr>
          <w:sz w:val="12"/>
        </w:rPr>
        <w:t>¶</w:t>
      </w:r>
      <w:r w:rsidRPr="00B746E9">
        <w:rPr>
          <w:sz w:val="16"/>
        </w:rPr>
        <w:t xml:space="preserve"> </w:t>
      </w:r>
      <w:r w:rsidRPr="00B746E9">
        <w:rPr>
          <w:rStyle w:val="StyleBoldUnderline"/>
        </w:rPr>
        <w:t>Second, the CIS study ignores the dynamic economic effect of halting STEM immigration or what stopping STEM immigration years ago would have done to the economy.  The dynamic (general equilibrium) effects of kicking out STEM immigrants or halting their flow would be to shrink the economy and diminish wage, employment, productivity, and economic growth.</w:t>
      </w:r>
    </w:p>
    <w:p w:rsidR="00551DE9" w:rsidRDefault="00551DE9" w:rsidP="00551DE9"/>
    <w:p w:rsidR="00551DE9" w:rsidRDefault="00551DE9" w:rsidP="00551DE9"/>
    <w:p w:rsidR="00551DE9" w:rsidRDefault="00551DE9" w:rsidP="00551DE9">
      <w:pPr>
        <w:pStyle w:val="Heading4"/>
      </w:pPr>
      <w:r>
        <w:t>STEM wont solve- the current curriculum is too rigid, empirics prove</w:t>
      </w:r>
    </w:p>
    <w:p w:rsidR="00551DE9" w:rsidRPr="004654F4" w:rsidRDefault="00551DE9" w:rsidP="00551DE9">
      <w:r w:rsidRPr="00F315F2">
        <w:rPr>
          <w:b/>
        </w:rPr>
        <w:t>Williams 11</w:t>
      </w:r>
      <w:r>
        <w:t xml:space="preserve"> </w:t>
      </w:r>
      <w:r w:rsidRPr="004654F4">
        <w:rPr>
          <w:sz w:val="16"/>
          <w:szCs w:val="16"/>
        </w:rPr>
        <w:t>(Prof. John, professor at MIT,” STEM Education: Proceed with caution”, https://jil.lboro.ac.uk/ojs/index.php/DATE/article/view/1590)King</w:t>
      </w:r>
    </w:p>
    <w:p w:rsidR="00551DE9" w:rsidRDefault="00551DE9" w:rsidP="00551DE9">
      <w:pPr>
        <w:rPr>
          <w:rStyle w:val="StyleBoldUnderline"/>
        </w:rPr>
      </w:pPr>
      <w:r w:rsidRPr="00B22DCA">
        <w:rPr>
          <w:rStyle w:val="StyleBoldUnderline"/>
        </w:rPr>
        <w:t>The rigidity and resilience of the school curriculum</w:t>
      </w:r>
      <w:r w:rsidRPr="00B22DCA">
        <w:rPr>
          <w:rStyle w:val="StyleBoldUnderline"/>
          <w:sz w:val="12"/>
        </w:rPr>
        <w:t>¶</w:t>
      </w:r>
      <w:r w:rsidRPr="00B22DCA">
        <w:rPr>
          <w:rStyle w:val="StyleBoldUnderline"/>
        </w:rPr>
        <w:t xml:space="preserve"> structure should not be underestimated when proposing</w:t>
      </w:r>
      <w:r w:rsidRPr="00B22DCA">
        <w:rPr>
          <w:rStyle w:val="StyleBoldUnderline"/>
          <w:sz w:val="12"/>
        </w:rPr>
        <w:t>¶</w:t>
      </w:r>
      <w:r w:rsidRPr="00B22DCA">
        <w:rPr>
          <w:rStyle w:val="StyleBoldUnderline"/>
        </w:rPr>
        <w:t xml:space="preserve"> reform</w:t>
      </w:r>
      <w:r w:rsidRPr="00B22DCA">
        <w:rPr>
          <w:sz w:val="16"/>
        </w:rPr>
        <w:t xml:space="preserve"> </w:t>
      </w:r>
      <w:r w:rsidRPr="00B22DCA">
        <w:rPr>
          <w:rStyle w:val="StyleBoldUnderline"/>
        </w:rPr>
        <w:t>– the “unchallengeable high ground” referred to by</w:t>
      </w:r>
      <w:r w:rsidRPr="00B22DCA">
        <w:rPr>
          <w:rStyle w:val="StyleBoldUnderline"/>
          <w:sz w:val="12"/>
        </w:rPr>
        <w:t>¶</w:t>
      </w:r>
      <w:r w:rsidRPr="00B22DCA">
        <w:rPr>
          <w:rStyle w:val="StyleBoldUnderline"/>
        </w:rPr>
        <w:t xml:space="preserve"> Goodson (1992) in commenting on the effects (or lack of</w:t>
      </w:r>
      <w:r w:rsidRPr="00B22DCA">
        <w:rPr>
          <w:rStyle w:val="StyleBoldUnderline"/>
          <w:sz w:val="12"/>
        </w:rPr>
        <w:t>¶</w:t>
      </w:r>
      <w:r w:rsidRPr="00B22DCA">
        <w:rPr>
          <w:rStyle w:val="StyleBoldUnderline"/>
        </w:rPr>
        <w:t xml:space="preserve"> effect) of the significant curriculum reform of the 1960’s.</w:t>
      </w:r>
      <w:r w:rsidRPr="00B22DCA">
        <w:rPr>
          <w:sz w:val="16"/>
        </w:rPr>
        <w:t xml:space="preserve"> </w:t>
      </w:r>
      <w:r w:rsidRPr="00B22DCA">
        <w:rPr>
          <w:rStyle w:val="StyleBoldUnderline"/>
        </w:rPr>
        <w:t>In</w:t>
      </w:r>
      <w:r w:rsidRPr="00B22DCA">
        <w:rPr>
          <w:rStyle w:val="StyleBoldUnderline"/>
          <w:sz w:val="12"/>
        </w:rPr>
        <w:t>¶</w:t>
      </w:r>
      <w:r w:rsidRPr="00B22DCA">
        <w:rPr>
          <w:rStyle w:val="StyleBoldUnderline"/>
        </w:rPr>
        <w:t xml:space="preserve"> fact a comparison between the early days of</w:t>
      </w:r>
      <w:r w:rsidRPr="00B22DCA">
        <w:rPr>
          <w:rStyle w:val="StyleBoldUnderline"/>
          <w:sz w:val="12"/>
        </w:rPr>
        <w:t>¶</w:t>
      </w:r>
      <w:r w:rsidRPr="00B22DCA">
        <w:rPr>
          <w:rStyle w:val="StyleBoldUnderline"/>
        </w:rPr>
        <w:t xml:space="preserve"> institutionalised schooling and current school academics</w:t>
      </w:r>
      <w:r w:rsidRPr="00B22DCA">
        <w:rPr>
          <w:rStyle w:val="StyleBoldUnderline"/>
          <w:sz w:val="12"/>
        </w:rPr>
        <w:t>¶</w:t>
      </w:r>
      <w:r w:rsidRPr="00B22DCA">
        <w:rPr>
          <w:rStyle w:val="StyleBoldUnderline"/>
        </w:rPr>
        <w:t xml:space="preserve"> reveals a remarkably resilient structure of recognised</w:t>
      </w:r>
      <w:r w:rsidRPr="00B22DCA">
        <w:rPr>
          <w:rStyle w:val="StyleBoldUnderline"/>
          <w:sz w:val="12"/>
        </w:rPr>
        <w:t>¶</w:t>
      </w:r>
      <w:r w:rsidRPr="00B22DCA">
        <w:rPr>
          <w:rStyle w:val="StyleBoldUnderline"/>
        </w:rPr>
        <w:t xml:space="preserve"> disciplines</w:t>
      </w:r>
      <w:r w:rsidRPr="00B22DCA">
        <w:rPr>
          <w:sz w:val="16"/>
        </w:rPr>
        <w:t xml:space="preserve">. </w:t>
      </w:r>
      <w:r w:rsidRPr="00B22DCA">
        <w:rPr>
          <w:rStyle w:val="StyleBoldUnderline"/>
        </w:rPr>
        <w:t xml:space="preserve">Despite authoritative calls for reform </w:t>
      </w:r>
      <w:r w:rsidRPr="00B22DCA">
        <w:rPr>
          <w:sz w:val="16"/>
        </w:rPr>
        <w:t>from the</w:t>
      </w:r>
      <w:r w:rsidRPr="00B22DCA">
        <w:rPr>
          <w:sz w:val="12"/>
        </w:rPr>
        <w:t>¶</w:t>
      </w:r>
      <w:r w:rsidRPr="00B22DCA">
        <w:rPr>
          <w:sz w:val="16"/>
        </w:rPr>
        <w:t xml:space="preserve"> likes of Carl Rogers (1969), A. S. Neill (1960), Carl Bereiter</w:t>
      </w:r>
      <w:r w:rsidRPr="00B22DCA">
        <w:rPr>
          <w:sz w:val="12"/>
        </w:rPr>
        <w:t>¶</w:t>
      </w:r>
      <w:r w:rsidRPr="00B22DCA">
        <w:rPr>
          <w:sz w:val="16"/>
        </w:rPr>
        <w:t xml:space="preserve"> (1974), Ivan Illich (1971) and Paulo Freire (1971</w:t>
      </w:r>
      <w:r w:rsidRPr="00B22DCA">
        <w:rPr>
          <w:rStyle w:val="StyleBoldUnderline"/>
        </w:rPr>
        <w:t>), and the</w:t>
      </w:r>
      <w:r w:rsidRPr="00B22DCA">
        <w:rPr>
          <w:rStyle w:val="StyleBoldUnderline"/>
          <w:sz w:val="12"/>
        </w:rPr>
        <w:t>¶</w:t>
      </w:r>
      <w:r w:rsidRPr="00B22DCA">
        <w:rPr>
          <w:rStyle w:val="StyleBoldUnderline"/>
        </w:rPr>
        <w:t xml:space="preserve"> research and debate that accompanied these ideas,</w:t>
      </w:r>
      <w:r w:rsidRPr="00B22DCA">
        <w:rPr>
          <w:sz w:val="16"/>
        </w:rPr>
        <w:t xml:space="preserve"> </w:t>
      </w:r>
      <w:r w:rsidRPr="00B22DCA">
        <w:rPr>
          <w:rStyle w:val="Emphasis"/>
        </w:rPr>
        <w:t>the</w:t>
      </w:r>
      <w:r w:rsidRPr="00B22DCA">
        <w:rPr>
          <w:rStyle w:val="Emphasis"/>
          <w:b w:val="0"/>
          <w:sz w:val="12"/>
        </w:rPr>
        <w:t>¶</w:t>
      </w:r>
      <w:r w:rsidRPr="00B22DCA">
        <w:rPr>
          <w:rStyle w:val="Emphasis"/>
        </w:rPr>
        <w:t xml:space="preserve"> structure of the school curriculum remains largely</w:t>
      </w:r>
      <w:r w:rsidRPr="00B22DCA">
        <w:rPr>
          <w:rStyle w:val="Emphasis"/>
          <w:b w:val="0"/>
          <w:sz w:val="12"/>
        </w:rPr>
        <w:t>¶</w:t>
      </w:r>
      <w:r w:rsidRPr="00B22DCA">
        <w:rPr>
          <w:rStyle w:val="Emphasis"/>
        </w:rPr>
        <w:t xml:space="preserve"> unchanged.</w:t>
      </w:r>
      <w:r w:rsidRPr="00B22DCA">
        <w:rPr>
          <w:sz w:val="16"/>
        </w:rPr>
        <w:t xml:space="preserve"> And this is not for the want of opportunity</w:t>
      </w:r>
      <w:r w:rsidRPr="00B22DCA">
        <w:rPr>
          <w:rStyle w:val="StyleBoldUnderline"/>
        </w:rPr>
        <w:t>.</w:t>
      </w:r>
      <w:r w:rsidRPr="00B22DCA">
        <w:rPr>
          <w:rStyle w:val="StyleBoldUnderline"/>
          <w:sz w:val="12"/>
        </w:rPr>
        <w:t>¶</w:t>
      </w:r>
      <w:r w:rsidRPr="00B22DCA">
        <w:rPr>
          <w:rStyle w:val="StyleBoldUnderline"/>
        </w:rPr>
        <w:t xml:space="preserve"> Take the current situation in Australia for example, where a</w:t>
      </w:r>
      <w:r w:rsidRPr="00B22DCA">
        <w:rPr>
          <w:rStyle w:val="StyleBoldUnderline"/>
          <w:sz w:val="12"/>
        </w:rPr>
        <w:t>¶</w:t>
      </w:r>
      <w:r w:rsidRPr="00B22DCA">
        <w:rPr>
          <w:rStyle w:val="StyleBoldUnderline"/>
        </w:rPr>
        <w:t xml:space="preserve"> national curriculum is being developed from a history of</w:t>
      </w:r>
      <w:r w:rsidRPr="00B22DCA">
        <w:rPr>
          <w:rStyle w:val="StyleBoldUnderline"/>
          <w:sz w:val="12"/>
        </w:rPr>
        <w:t>¶</w:t>
      </w:r>
      <w:r w:rsidRPr="00B22DCA">
        <w:rPr>
          <w:rStyle w:val="StyleBoldUnderline"/>
        </w:rPr>
        <w:t xml:space="preserve"> five independent state educational systems since</w:t>
      </w:r>
      <w:r w:rsidRPr="00B22DCA">
        <w:rPr>
          <w:rStyle w:val="StyleBoldUnderline"/>
          <w:sz w:val="12"/>
        </w:rPr>
        <w:t>¶</w:t>
      </w:r>
      <w:r w:rsidRPr="00B22DCA">
        <w:rPr>
          <w:rStyle w:val="StyleBoldUnderline"/>
        </w:rPr>
        <w:t xml:space="preserve"> Federation in 1901. This ideal opportunity for innovation</w:t>
      </w:r>
      <w:r w:rsidRPr="00B22DCA">
        <w:rPr>
          <w:rStyle w:val="StyleBoldUnderline"/>
          <w:sz w:val="12"/>
        </w:rPr>
        <w:t>¶</w:t>
      </w:r>
      <w:r w:rsidRPr="00B22DCA">
        <w:rPr>
          <w:rStyle w:val="StyleBoldUnderline"/>
        </w:rPr>
        <w:t xml:space="preserve"> and rejuvenation of an educational system is being utilised</w:t>
      </w:r>
      <w:r w:rsidRPr="00B22DCA">
        <w:rPr>
          <w:rStyle w:val="StyleBoldUnderline"/>
          <w:sz w:val="12"/>
        </w:rPr>
        <w:t>¶</w:t>
      </w:r>
      <w:r w:rsidRPr="00B22DCA">
        <w:rPr>
          <w:rStyle w:val="StyleBoldUnderline"/>
        </w:rPr>
        <w:t xml:space="preserve"> to entrench a conservative and traditional system.</w:t>
      </w:r>
      <w:r w:rsidRPr="00B22DCA">
        <w:rPr>
          <w:rStyle w:val="StyleBoldUnderline"/>
          <w:sz w:val="12"/>
        </w:rPr>
        <w:t>¶</w:t>
      </w:r>
      <w:r w:rsidRPr="00B22DCA">
        <w:rPr>
          <w:rStyle w:val="StyleBoldUnderline"/>
        </w:rPr>
        <w:t xml:space="preserve"> Despite the hundreds of thousands of well educated</w:t>
      </w:r>
      <w:r w:rsidRPr="00B22DCA">
        <w:rPr>
          <w:rStyle w:val="StyleBoldUnderline"/>
          <w:sz w:val="12"/>
        </w:rPr>
        <w:t>¶</w:t>
      </w:r>
      <w:r w:rsidRPr="00B22DCA">
        <w:rPr>
          <w:rStyle w:val="StyleBoldUnderline"/>
        </w:rPr>
        <w:t xml:space="preserve"> people who spend their lifetimes devising ways</w:t>
      </w:r>
      <w:r w:rsidRPr="00B22DCA">
        <w:rPr>
          <w:rStyle w:val="StyleBoldUnderline"/>
          <w:sz w:val="12"/>
        </w:rPr>
        <w:t>¶</w:t>
      </w:r>
      <w:r w:rsidRPr="00B22DCA">
        <w:rPr>
          <w:rStyle w:val="StyleBoldUnderline"/>
        </w:rPr>
        <w:t xml:space="preserve"> (pedagogy) and means (content) of capturing children’s</w:t>
      </w:r>
      <w:r w:rsidRPr="00B22DCA">
        <w:rPr>
          <w:rStyle w:val="StyleBoldUnderline"/>
          <w:sz w:val="12"/>
        </w:rPr>
        <w:t>¶</w:t>
      </w:r>
      <w:r w:rsidRPr="00B22DCA">
        <w:rPr>
          <w:rStyle w:val="StyleBoldUnderline"/>
        </w:rPr>
        <w:t xml:space="preserve"> interest in the things that go on in school, children</w:t>
      </w:r>
      <w:r w:rsidRPr="00B22DCA">
        <w:rPr>
          <w:rStyle w:val="StyleBoldUnderline"/>
          <w:sz w:val="12"/>
        </w:rPr>
        <w:t>¶</w:t>
      </w:r>
      <w:r w:rsidRPr="00B22DCA">
        <w:rPr>
          <w:rStyle w:val="StyleBoldUnderline"/>
        </w:rPr>
        <w:t xml:space="preserve"> steadfastly and consistently are much more interested in</w:t>
      </w:r>
      <w:r w:rsidRPr="00B22DCA">
        <w:rPr>
          <w:rStyle w:val="StyleBoldUnderline"/>
          <w:sz w:val="12"/>
        </w:rPr>
        <w:t>¶</w:t>
      </w:r>
      <w:r w:rsidRPr="00B22DCA">
        <w:rPr>
          <w:rStyle w:val="StyleBoldUnderline"/>
        </w:rPr>
        <w:t xml:space="preserve"> what goes on outside school</w:t>
      </w:r>
      <w:r w:rsidRPr="00B22DCA">
        <w:rPr>
          <w:sz w:val="16"/>
        </w:rPr>
        <w:t>. Given the internationally</w:t>
      </w:r>
      <w:r w:rsidRPr="00B22DCA">
        <w:rPr>
          <w:sz w:val="12"/>
        </w:rPr>
        <w:t>¶</w:t>
      </w:r>
      <w:r w:rsidRPr="00B22DCA">
        <w:rPr>
          <w:sz w:val="16"/>
        </w:rPr>
        <w:t xml:space="preserve"> common and enduring problem of student alienation, it is</w:t>
      </w:r>
      <w:r w:rsidRPr="00B22DCA">
        <w:rPr>
          <w:sz w:val="12"/>
        </w:rPr>
        <w:t>¶</w:t>
      </w:r>
      <w:r w:rsidRPr="00B22DCA">
        <w:rPr>
          <w:sz w:val="16"/>
        </w:rPr>
        <w:t xml:space="preserve"> surprising that there are not many alternative approaches</w:t>
      </w:r>
      <w:r w:rsidRPr="00B22DCA">
        <w:rPr>
          <w:sz w:val="12"/>
        </w:rPr>
        <w:t>¶</w:t>
      </w:r>
      <w:r w:rsidRPr="00B22DCA">
        <w:rPr>
          <w:sz w:val="16"/>
        </w:rPr>
        <w:t xml:space="preserve"> to formal education. Venville, Wallace, Rennie and Malone</w:t>
      </w:r>
      <w:r w:rsidRPr="00B22DCA">
        <w:rPr>
          <w:sz w:val="12"/>
        </w:rPr>
        <w:t>¶</w:t>
      </w:r>
      <w:r w:rsidRPr="00B22DCA">
        <w:rPr>
          <w:sz w:val="16"/>
        </w:rPr>
        <w:t xml:space="preserve"> (2002) considered this issue and concluded that there are</w:t>
      </w:r>
      <w:r w:rsidRPr="00B22DCA">
        <w:rPr>
          <w:sz w:val="12"/>
        </w:rPr>
        <w:t>¶</w:t>
      </w:r>
      <w:r w:rsidRPr="00B22DCA">
        <w:rPr>
          <w:sz w:val="16"/>
        </w:rPr>
        <w:t xml:space="preserve"> many factors mitigating against changes in </w:t>
      </w:r>
      <w:r w:rsidRPr="00B22DCA">
        <w:rPr>
          <w:sz w:val="16"/>
        </w:rPr>
        <w:lastRenderedPageBreak/>
        <w:t>traditional</w:t>
      </w:r>
      <w:r w:rsidRPr="00B22DCA">
        <w:rPr>
          <w:sz w:val="12"/>
        </w:rPr>
        <w:t>¶</w:t>
      </w:r>
      <w:r w:rsidRPr="00B22DCA">
        <w:rPr>
          <w:sz w:val="16"/>
        </w:rPr>
        <w:t xml:space="preserve"> school discipline curriculum structures, including</w:t>
      </w:r>
      <w:r w:rsidRPr="00B22DCA">
        <w:rPr>
          <w:sz w:val="12"/>
        </w:rPr>
        <w:t>¶</w:t>
      </w:r>
      <w:r w:rsidRPr="00B22DCA">
        <w:rPr>
          <w:sz w:val="16"/>
        </w:rPr>
        <w:t xml:space="preserve"> “assessment, parental pressure for traditional standards</w:t>
      </w:r>
      <w:r w:rsidRPr="00B22DCA">
        <w:rPr>
          <w:sz w:val="12"/>
        </w:rPr>
        <w:t>¶</w:t>
      </w:r>
      <w:r w:rsidRPr="00B22DCA">
        <w:rPr>
          <w:sz w:val="16"/>
        </w:rPr>
        <w:t xml:space="preserve"> and subject-based qualifications, instructional periods,</w:t>
      </w:r>
      <w:r w:rsidRPr="00B22DCA">
        <w:rPr>
          <w:sz w:val="12"/>
        </w:rPr>
        <w:t>¶</w:t>
      </w:r>
      <w:r w:rsidRPr="00B22DCA">
        <w:rPr>
          <w:sz w:val="16"/>
        </w:rPr>
        <w:t xml:space="preserve"> textbooks, curriculum guides and staff who are trained in</w:t>
      </w:r>
      <w:r w:rsidRPr="00B22DCA">
        <w:rPr>
          <w:sz w:val="12"/>
        </w:rPr>
        <w:t>¶</w:t>
      </w:r>
      <w:r w:rsidRPr="00B22DCA">
        <w:rPr>
          <w:sz w:val="16"/>
        </w:rPr>
        <w:t xml:space="preserve"> their disciplines and have developed long standing</w:t>
      </w:r>
      <w:r w:rsidRPr="00B22DCA">
        <w:rPr>
          <w:sz w:val="12"/>
        </w:rPr>
        <w:t>¶</w:t>
      </w:r>
      <w:r w:rsidRPr="00B22DCA">
        <w:rPr>
          <w:sz w:val="16"/>
        </w:rPr>
        <w:t xml:space="preserve"> attachments to them” (p. 54). </w:t>
      </w:r>
      <w:r w:rsidRPr="00B22DCA">
        <w:rPr>
          <w:rStyle w:val="StyleBoldUnderline"/>
        </w:rPr>
        <w:t>It would require a very radical curriculum approach to take</w:t>
      </w:r>
      <w:r w:rsidRPr="00B22DCA">
        <w:rPr>
          <w:rStyle w:val="StyleBoldUnderline"/>
          <w:sz w:val="12"/>
        </w:rPr>
        <w:t>¶</w:t>
      </w:r>
      <w:r w:rsidRPr="00B22DCA">
        <w:rPr>
          <w:rStyle w:val="StyleBoldUnderline"/>
        </w:rPr>
        <w:t xml:space="preserve"> out all the time in the school day that is occupied by</w:t>
      </w:r>
      <w:r w:rsidRPr="00B22DCA">
        <w:rPr>
          <w:rStyle w:val="StyleBoldUnderline"/>
          <w:sz w:val="12"/>
        </w:rPr>
        <w:t>¶</w:t>
      </w:r>
      <w:r w:rsidRPr="00B22DCA">
        <w:rPr>
          <w:rStyle w:val="StyleBoldUnderline"/>
        </w:rPr>
        <w:t xml:space="preserve"> science, technology and mathematics, and put back a</w:t>
      </w:r>
      <w:r w:rsidRPr="00B22DCA">
        <w:rPr>
          <w:rStyle w:val="StyleBoldUnderline"/>
          <w:sz w:val="12"/>
        </w:rPr>
        <w:t>¶</w:t>
      </w:r>
      <w:r w:rsidRPr="00B22DCA">
        <w:rPr>
          <w:rStyle w:val="StyleBoldUnderline"/>
        </w:rPr>
        <w:t xml:space="preserve"> sequence of learning activities that would represent an</w:t>
      </w:r>
      <w:r w:rsidRPr="00B22DCA">
        <w:rPr>
          <w:rStyle w:val="StyleBoldUnderline"/>
          <w:sz w:val="12"/>
        </w:rPr>
        <w:t>¶</w:t>
      </w:r>
      <w:r w:rsidRPr="00B22DCA">
        <w:rPr>
          <w:rStyle w:val="StyleBoldUnderline"/>
        </w:rPr>
        <w:t xml:space="preserve"> integrated approach to achieving the essential skills and</w:t>
      </w:r>
      <w:r w:rsidRPr="00B22DCA">
        <w:rPr>
          <w:rStyle w:val="StyleBoldUnderline"/>
          <w:sz w:val="12"/>
        </w:rPr>
        <w:t>¶</w:t>
      </w:r>
      <w:r w:rsidRPr="00B22DCA">
        <w:rPr>
          <w:rStyle w:val="StyleBoldUnderline"/>
        </w:rPr>
        <w:t xml:space="preserve"> knowledge of these three subjects, plus engineering.</w:t>
      </w:r>
      <w:r w:rsidRPr="00B22DCA">
        <w:rPr>
          <w:rStyle w:val="StyleBoldUnderline"/>
          <w:sz w:val="12"/>
        </w:rPr>
        <w:t>¶</w:t>
      </w:r>
      <w:r w:rsidRPr="00B22DCA">
        <w:rPr>
          <w:rStyle w:val="StyleBoldUnderline"/>
        </w:rPr>
        <w:t xml:space="preserve"> Support for a STEM approach to curriculum design mustproceed with the understanding that school curriculum</w:t>
      </w:r>
      <w:r w:rsidRPr="00B22DCA">
        <w:rPr>
          <w:rStyle w:val="StyleBoldUnderline"/>
          <w:sz w:val="12"/>
        </w:rPr>
        <w:t>¶</w:t>
      </w:r>
      <w:r w:rsidRPr="00B22DCA">
        <w:rPr>
          <w:rStyle w:val="StyleBoldUnderline"/>
        </w:rPr>
        <w:t xml:space="preserve"> structures are very resistant to change.</w:t>
      </w:r>
    </w:p>
    <w:p w:rsidR="00551DE9" w:rsidRDefault="00551DE9" w:rsidP="00551DE9">
      <w:pPr>
        <w:rPr>
          <w:rStyle w:val="StyleBoldUnderline"/>
        </w:rPr>
      </w:pPr>
    </w:p>
    <w:p w:rsidR="00551DE9" w:rsidRPr="00551DE9" w:rsidRDefault="00551DE9" w:rsidP="00551DE9"/>
    <w:p w:rsidR="001E27B4" w:rsidRPr="001E27B4" w:rsidRDefault="001E27B4" w:rsidP="001E27B4"/>
    <w:p w:rsidR="00853292" w:rsidRDefault="00853292" w:rsidP="00853292">
      <w:pPr>
        <w:pStyle w:val="Heading2"/>
      </w:pPr>
      <w:r>
        <w:lastRenderedPageBreak/>
        <w:t>****STEM</w:t>
      </w:r>
    </w:p>
    <w:p w:rsidR="00853292" w:rsidRDefault="00853292">
      <w:pPr>
        <w:spacing w:after="200" w:line="276" w:lineRule="auto"/>
      </w:pPr>
      <w:r>
        <w:br w:type="page"/>
      </w:r>
    </w:p>
    <w:p w:rsidR="006D5C12" w:rsidRPr="009C7B6A" w:rsidRDefault="00853292" w:rsidP="00853292">
      <w:pPr>
        <w:pStyle w:val="Heading3"/>
      </w:pPr>
      <w:r>
        <w:lastRenderedPageBreak/>
        <w:t>Mars CP - Notes</w:t>
      </w:r>
    </w:p>
    <w:p w:rsidR="006D5C12" w:rsidRPr="009C7B6A" w:rsidRDefault="006D5C12" w:rsidP="006D5C12">
      <w:r w:rsidRPr="009C7B6A">
        <w:t>-solves for science diplomacy</w:t>
      </w:r>
    </w:p>
    <w:p w:rsidR="006D5C12" w:rsidRPr="009C7B6A" w:rsidRDefault="006D5C12" w:rsidP="006D5C12">
      <w:r w:rsidRPr="009C7B6A">
        <w:t xml:space="preserve">-Empirics – the Conathan 13 talks about how the Apollo mission literally doubled the number of STEM graduates </w:t>
      </w:r>
    </w:p>
    <w:p w:rsidR="006D5C12" w:rsidRPr="009C7B6A" w:rsidRDefault="006D5C12" w:rsidP="006D5C12">
      <w:r w:rsidRPr="009C7B6A">
        <w:t>-External net benefits: environment DA, oil DA, politics (ish)</w:t>
      </w:r>
    </w:p>
    <w:p w:rsidR="006D5C12" w:rsidRPr="009C7B6A" w:rsidRDefault="006D5C12" w:rsidP="006D5C12">
      <w:r w:rsidRPr="009C7B6A">
        <w:t>-To avoid the perm: use a spending trade-off card</w:t>
      </w:r>
    </w:p>
    <w:p w:rsidR="006D5C12" w:rsidRPr="009C7B6A" w:rsidRDefault="006D5C12" w:rsidP="006D5C12">
      <w:r w:rsidRPr="009C7B6A">
        <w:t>-Be careful with the CP inexpensive evidence – it could take out your perm answers</w:t>
      </w:r>
    </w:p>
    <w:p w:rsidR="006D5C12" w:rsidRPr="009C7B6A" w:rsidRDefault="006D5C12" w:rsidP="006D5C12">
      <w:r w:rsidRPr="009C7B6A">
        <w:t>-You can change the counterplan text to just increasing Mars exploration in general instead of specifically using Rovers to avoid the STEM solvency deficit, but the aff could then win a spending solvency deficit</w:t>
      </w:r>
    </w:p>
    <w:p w:rsidR="006D5C12" w:rsidRDefault="006D5C12" w:rsidP="00853292">
      <w:pPr>
        <w:pStyle w:val="Heading3"/>
      </w:pPr>
      <w:r w:rsidRPr="00853292">
        <w:lastRenderedPageBreak/>
        <w:t>1NC</w:t>
      </w:r>
      <w:r w:rsidR="00853292">
        <w:t xml:space="preserve"> </w:t>
      </w:r>
      <w:r w:rsidR="00504748">
        <w:t>Mars CP Text</w:t>
      </w:r>
    </w:p>
    <w:p w:rsidR="00504748" w:rsidRPr="00504748" w:rsidRDefault="00504748" w:rsidP="00504748"/>
    <w:p w:rsidR="006D5C12" w:rsidRPr="009C7B6A" w:rsidRDefault="006D5C12" w:rsidP="006D5C12">
      <w:pPr>
        <w:keepNext/>
        <w:keepLines/>
        <w:spacing w:before="40"/>
        <w:outlineLvl w:val="3"/>
        <w:rPr>
          <w:rFonts w:eastAsiaTheme="majorEastAsia" w:cstheme="majorBidi"/>
          <w:iCs/>
          <w:sz w:val="26"/>
          <w:szCs w:val="26"/>
        </w:rPr>
      </w:pPr>
      <w:r>
        <w:rPr>
          <w:rFonts w:eastAsiaTheme="majorEastAsia" w:cstheme="majorBidi"/>
          <w:b/>
          <w:iCs/>
          <w:sz w:val="26"/>
          <w:szCs w:val="26"/>
        </w:rPr>
        <w:t>Text: T</w:t>
      </w:r>
      <w:r w:rsidRPr="009C7B6A">
        <w:rPr>
          <w:rFonts w:eastAsiaTheme="majorEastAsia" w:cstheme="majorBidi"/>
          <w:b/>
          <w:iCs/>
          <w:sz w:val="26"/>
          <w:szCs w:val="26"/>
        </w:rPr>
        <w:t>he United States federal government should redirect its ocean funding towards NASA’s Mars Exploration Rovers.</w:t>
      </w:r>
    </w:p>
    <w:p w:rsidR="00504748" w:rsidRDefault="00504748" w:rsidP="00504748"/>
    <w:p w:rsidR="006D5C12" w:rsidRPr="009C7B6A" w:rsidRDefault="006D5C12" w:rsidP="006D5C12">
      <w:pPr>
        <w:keepNext/>
        <w:keepLines/>
        <w:spacing w:before="40"/>
        <w:outlineLvl w:val="3"/>
        <w:rPr>
          <w:rFonts w:eastAsiaTheme="majorEastAsia" w:cstheme="majorBidi"/>
          <w:iCs/>
          <w:sz w:val="26"/>
          <w:szCs w:val="26"/>
        </w:rPr>
      </w:pPr>
      <w:r w:rsidRPr="009C7B6A">
        <w:rPr>
          <w:rFonts w:eastAsiaTheme="majorEastAsia" w:cstheme="majorBidi"/>
          <w:b/>
          <w:iCs/>
          <w:sz w:val="26"/>
          <w:szCs w:val="26"/>
        </w:rPr>
        <w:t>Space exploration increases STEM leadership and inspires youth.</w:t>
      </w:r>
    </w:p>
    <w:p w:rsidR="006D5C12" w:rsidRPr="009C7B6A" w:rsidRDefault="006D5C12" w:rsidP="006D5C12">
      <w:pPr>
        <w:rPr>
          <w:b/>
          <w:bCs/>
          <w:sz w:val="26"/>
        </w:rPr>
      </w:pPr>
      <w:r w:rsidRPr="009C7B6A">
        <w:rPr>
          <w:b/>
          <w:bCs/>
          <w:sz w:val="26"/>
        </w:rPr>
        <w:t xml:space="preserve">Collins 13 </w:t>
      </w:r>
      <w:r w:rsidRPr="009C7B6A">
        <w:t>(Eileen, retired NASA astronaut and a retired United States Air Force colonel. A former military instructor and test pilot, Collins was the first female pilot and first female commander of a Space Shuttle, “Beyond the Politics: Space Exploration Is Imperative to Innovation and Inspiration,” The Huffington Post, 06/13/13, http://www.huffingtonpost.com/eileen-m-collins/space-exploration_b_3436866.html) Chen</w:t>
      </w:r>
    </w:p>
    <w:p w:rsidR="006D5C12" w:rsidRPr="009C7B6A" w:rsidRDefault="006D5C12" w:rsidP="006D5C12">
      <w:pPr>
        <w:rPr>
          <w:u w:val="single"/>
        </w:rPr>
      </w:pPr>
      <w:r w:rsidRPr="009C7B6A">
        <w:rPr>
          <w:u w:val="single"/>
        </w:rPr>
        <w:t>Space exploration is remarkably compelling for most Americans, a challenging pursuit that distinguishes the United States as a global leader, while ensuring a steady stream of innovative technologies that strengthen the economy and, just as importantly, inspiring our youth to dream big.</w:t>
      </w:r>
      <w:r w:rsidRPr="009C7B6A">
        <w:rPr>
          <w:sz w:val="12"/>
        </w:rPr>
        <w:t>¶</w:t>
      </w:r>
      <w:r w:rsidRPr="009C7B6A">
        <w:rPr>
          <w:sz w:val="16"/>
        </w:rPr>
        <w:t xml:space="preserve"> Starting with our individual careers as a NASA astronaut and a member of Congress, </w:t>
      </w:r>
      <w:r w:rsidRPr="009C7B6A">
        <w:rPr>
          <w:u w:val="single"/>
        </w:rPr>
        <w:t>we've regularly witnessed the enthusiasm and pride that accompany our space exploration endeavors.</w:t>
      </w:r>
      <w:r w:rsidRPr="009C7B6A">
        <w:rPr>
          <w:sz w:val="16"/>
        </w:rPr>
        <w:t xml:space="preserve"> Those observations have not changed with our more recent professional activities, which often place us before audiences of all ages.</w:t>
      </w:r>
      <w:r w:rsidRPr="009C7B6A">
        <w:rPr>
          <w:sz w:val="12"/>
        </w:rPr>
        <w:t>¶</w:t>
      </w:r>
      <w:r w:rsidRPr="009C7B6A">
        <w:rPr>
          <w:sz w:val="16"/>
        </w:rPr>
        <w:t xml:space="preserve"> </w:t>
      </w:r>
      <w:proofErr w:type="gramStart"/>
      <w:r w:rsidRPr="009C7B6A">
        <w:rPr>
          <w:sz w:val="16"/>
        </w:rPr>
        <w:t>Whether</w:t>
      </w:r>
      <w:proofErr w:type="gramEnd"/>
      <w:r w:rsidRPr="009C7B6A">
        <w:rPr>
          <w:sz w:val="16"/>
        </w:rPr>
        <w:t xml:space="preserve"> it's a gathering of community leaders, business and professional groups or school children, those we encounter are awed by American accomplishments in space. They are full of questions about what we intend to do next and what it means for them.</w:t>
      </w:r>
      <w:r w:rsidRPr="009C7B6A">
        <w:rPr>
          <w:sz w:val="12"/>
        </w:rPr>
        <w:t>¶</w:t>
      </w:r>
      <w:r w:rsidRPr="009C7B6A">
        <w:rPr>
          <w:sz w:val="16"/>
        </w:rPr>
        <w:t xml:space="preserve"> As a nation, </w:t>
      </w:r>
      <w:r w:rsidRPr="009C7B6A">
        <w:rPr>
          <w:u w:val="single"/>
        </w:rPr>
        <w:t>we must</w:t>
      </w:r>
      <w:r w:rsidRPr="009C7B6A">
        <w:rPr>
          <w:sz w:val="16"/>
        </w:rPr>
        <w:t xml:space="preserve"> put politics aside to </w:t>
      </w:r>
      <w:r w:rsidRPr="009C7B6A">
        <w:rPr>
          <w:u w:val="single"/>
        </w:rPr>
        <w:t>ensure that expanding the space frontier occupies a prominent place on our national agenda. We need strategic, adequately funded and aggressively paced programs to keep America at the summits of technical innovation and exploration.</w:t>
      </w:r>
      <w:r w:rsidRPr="009C7B6A">
        <w:rPr>
          <w:sz w:val="12"/>
        </w:rPr>
        <w:t>¶</w:t>
      </w:r>
      <w:r w:rsidRPr="009C7B6A">
        <w:rPr>
          <w:sz w:val="16"/>
        </w:rPr>
        <w:t xml:space="preserve"> </w:t>
      </w:r>
      <w:r w:rsidRPr="009C7B6A">
        <w:rPr>
          <w:u w:val="single"/>
        </w:rPr>
        <w:t>Curiosity's touchdown in Gale Crater offers strong evidence that exploration serves as a catalyst for American ingenuity.</w:t>
      </w:r>
      <w:r w:rsidRPr="009C7B6A">
        <w:rPr>
          <w:sz w:val="16"/>
        </w:rPr>
        <w:t xml:space="preserve"> Within a few weeks of landing, the popular rover was furnishing us with evidence that conditions on Mars were once suitable for microbial life. And the </w:t>
      </w:r>
      <w:r w:rsidRPr="009C7B6A">
        <w:rPr>
          <w:u w:val="single"/>
        </w:rPr>
        <w:t>public interest in this mission generated was palpable.</w:t>
      </w:r>
      <w:r w:rsidRPr="009C7B6A">
        <w:rPr>
          <w:sz w:val="12"/>
        </w:rPr>
        <w:t>¶</w:t>
      </w:r>
      <w:r w:rsidRPr="009C7B6A">
        <w:rPr>
          <w:sz w:val="16"/>
        </w:rPr>
        <w:t xml:space="preserve"> At the same time, NASA's </w:t>
      </w:r>
      <w:r w:rsidRPr="009C7B6A">
        <w:rPr>
          <w:u w:val="single"/>
        </w:rPr>
        <w:t>search for Earth-like planets around distant stars and the dozens of experiments and technology demonstrations</w:t>
      </w:r>
      <w:r w:rsidRPr="009C7B6A">
        <w:t xml:space="preserve"> under way at any one time by the six astronauts assigned to the International Space Station </w:t>
      </w:r>
      <w:r w:rsidRPr="009C7B6A">
        <w:rPr>
          <w:u w:val="single"/>
        </w:rPr>
        <w:t xml:space="preserve">also serve as </w:t>
      </w:r>
      <w:r w:rsidRPr="009C7B6A">
        <w:rPr>
          <w:b/>
          <w:iCs/>
          <w:u w:val="single"/>
        </w:rPr>
        <w:t>valuable sources of innovation and inspiration.</w:t>
      </w:r>
      <w:r w:rsidRPr="009C7B6A">
        <w:rPr>
          <w:sz w:val="12"/>
        </w:rPr>
        <w:t>¶</w:t>
      </w:r>
      <w:r w:rsidRPr="009C7B6A">
        <w:rPr>
          <w:sz w:val="16"/>
        </w:rPr>
        <w:t xml:space="preserve"> Together, these and the leadership furnished by the U. S. in other </w:t>
      </w:r>
      <w:r w:rsidRPr="009C7B6A">
        <w:rPr>
          <w:b/>
          <w:iCs/>
          <w:u w:val="single"/>
        </w:rPr>
        <w:t>exciting space missions elevate our global standing in science, technology, engineering and math, the all-important STEM fields.</w:t>
      </w:r>
      <w:r w:rsidRPr="009C7B6A">
        <w:rPr>
          <w:u w:val="single"/>
        </w:rPr>
        <w:t xml:space="preserve"> These disciplines seed our economic well being, contribute substantially to our national security, nurture advances in energy and health care and further our understanding of the environment.</w:t>
      </w:r>
      <w:r w:rsidRPr="009C7B6A">
        <w:rPr>
          <w:sz w:val="12"/>
        </w:rPr>
        <w:t>¶</w:t>
      </w:r>
      <w:r w:rsidRPr="009C7B6A">
        <w:rPr>
          <w:sz w:val="16"/>
        </w:rPr>
        <w:t xml:space="preserve"> All the while, </w:t>
      </w:r>
      <w:r w:rsidRPr="009C7B6A">
        <w:rPr>
          <w:u w:val="single"/>
        </w:rPr>
        <w:t xml:space="preserve">more than 6,300 men and women have applied for up to 20 openings in NASA's astronaut corps, </w:t>
      </w:r>
      <w:proofErr w:type="gramStart"/>
      <w:r w:rsidRPr="009C7B6A">
        <w:rPr>
          <w:u w:val="single"/>
        </w:rPr>
        <w:t>positions</w:t>
      </w:r>
      <w:proofErr w:type="gramEnd"/>
      <w:r w:rsidRPr="009C7B6A">
        <w:rPr>
          <w:u w:val="single"/>
        </w:rPr>
        <w:t xml:space="preserve"> the space agency expects to fill soon. </w:t>
      </w:r>
      <w:r w:rsidRPr="009C7B6A">
        <w:rPr>
          <w:sz w:val="16"/>
        </w:rPr>
        <w:t>The response to NASA's most recent call for new astronauts, second only to those who submitted applications at the start of the space shuttle era, serve as proof that NASA is vibrant and ready to engage in compelling new missions.</w:t>
      </w:r>
      <w:r w:rsidRPr="009C7B6A">
        <w:rPr>
          <w:sz w:val="12"/>
        </w:rPr>
        <w:t>¶</w:t>
      </w:r>
      <w:r w:rsidRPr="009C7B6A">
        <w:rPr>
          <w:sz w:val="16"/>
        </w:rPr>
        <w:t xml:space="preserve"> </w:t>
      </w:r>
      <w:r w:rsidRPr="009C7B6A">
        <w:rPr>
          <w:u w:val="single"/>
        </w:rPr>
        <w:t>It offers additional evidence of the grassroots support for space exploration and the eagerness of our bright young men and women to make the world a better place.</w:t>
      </w:r>
    </w:p>
    <w:p w:rsidR="006D5C12" w:rsidRPr="009C7B6A" w:rsidRDefault="006D5C12" w:rsidP="006D5C12">
      <w:pPr>
        <w:pStyle w:val="Heading3"/>
      </w:pPr>
      <w:r w:rsidRPr="009C7B6A">
        <w:lastRenderedPageBreak/>
        <w:t>Solvency – STEM</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Space exploration key to STEM—percentage of science graduates peaked and attributed that to the moon landing in 1960. </w:t>
      </w:r>
    </w:p>
    <w:p w:rsidR="006D5C12" w:rsidRPr="009C7B6A" w:rsidRDefault="006D5C12" w:rsidP="006D5C12">
      <w:r w:rsidRPr="009C7B6A">
        <w:rPr>
          <w:b/>
          <w:bCs/>
          <w:sz w:val="26"/>
        </w:rPr>
        <w:t>CFR 13</w:t>
      </w:r>
      <w:r w:rsidRPr="009C7B6A">
        <w:t xml:space="preserve"> </w:t>
      </w:r>
      <w:r w:rsidRPr="009C7B6A">
        <w:rPr>
          <w:sz w:val="18"/>
        </w:rPr>
        <w:t xml:space="preserve">(Council on Foreign Relations, an independent, nonpartisan membership organization, think tank, and publisher, 11/29/13, “Space Exploration and U.S. Competitiveness”, http://www.cfr.org/space/space-exploration-us-competitiveness/p31959) </w:t>
      </w:r>
      <w:r w:rsidRPr="009C7B6A">
        <w:t>Saro</w:t>
      </w:r>
    </w:p>
    <w:p w:rsidR="006D5C12" w:rsidRPr="009C7B6A" w:rsidRDefault="006D5C12" w:rsidP="006D5C12">
      <w:pPr>
        <w:rPr>
          <w:sz w:val="14"/>
        </w:rPr>
      </w:pPr>
      <w:r w:rsidRPr="009C7B6A">
        <w:rPr>
          <w:u w:val="single"/>
        </w:rPr>
        <w:t>The space race of the 1960s and 1970s captured the American public's imagination unlike any other human endeavor</w:t>
      </w:r>
      <w:r w:rsidRPr="009C7B6A">
        <w:rPr>
          <w:sz w:val="14"/>
        </w:rPr>
        <w:t xml:space="preserve">, and many space advocates believe such inspiration should be a primary objective of NASA today. </w:t>
      </w:r>
      <w:r w:rsidRPr="009C7B6A">
        <w:rPr>
          <w:u w:val="single"/>
        </w:rPr>
        <w:t>A 2009 study in Nature, the international weekly journal of science, found that the Apollo program inspired half of scientists surveyed, while almost 90 percent believed that manned space exploration inspired younger generations to study science.</w:t>
      </w:r>
      <w:r w:rsidRPr="009C7B6A">
        <w:rPr>
          <w:sz w:val="14"/>
        </w:rPr>
        <w:t xml:space="preserve"> Some evidence seems to support this. According to the National Science Foundation, </w:t>
      </w:r>
      <w:r w:rsidRPr="009C7B6A">
        <w:rPr>
          <w:u w:val="single"/>
        </w:rPr>
        <w:t>the percentage of bachelor's degree graduates in science and engineering fields peaked in the late 1960's, around the time of the moon landing, but has declined slowly since. Space exploration can also foster innovation in ways unlike other human undertakings, pushing the limits of technology and requiring the collaboration of</w:t>
      </w:r>
      <w:r w:rsidRPr="009C7B6A">
        <w:rPr>
          <w:sz w:val="14"/>
        </w:rPr>
        <w:t xml:space="preserve"> some of </w:t>
      </w:r>
      <w:r w:rsidRPr="009C7B6A">
        <w:rPr>
          <w:u w:val="single"/>
        </w:rPr>
        <w:t>the brightest people</w:t>
      </w:r>
      <w:r w:rsidRPr="009C7B6A">
        <w:rPr>
          <w:sz w:val="14"/>
        </w:rPr>
        <w:t xml:space="preserve"> across multiple disciplines. As Jim Bell, president of the Planetary Society, a nonprofit group dedicated to space exploration advocacy and education, said in a CFR interview: "When you're embarking on an enterprise that is the hardest thing to do, </w:t>
      </w:r>
      <w:r w:rsidRPr="009C7B6A">
        <w:rPr>
          <w:u w:val="single"/>
        </w:rPr>
        <w:t>it often attracts the best people who are intrigued by very difficult problems and want to have a sense in purpose in applying their knowledge to something big.</w:t>
      </w:r>
      <w:r w:rsidRPr="009C7B6A">
        <w:rPr>
          <w:sz w:val="14"/>
        </w:rPr>
        <w:t xml:space="preserve">" NASA's transfer of technology to the private sector is well documented. The space agency catalogues some 1,800 spinoffs from technologies originally developed for space exploration. Some are obvious and direct such as communications satellites, while others are less intuitive. For instance, </w:t>
      </w:r>
      <w:r w:rsidRPr="009C7B6A">
        <w:rPr>
          <w:u w:val="single"/>
        </w:rPr>
        <w:t>many medical advances have been made as a result of space technologies, from refinements in the artificial heart to improved mammograms and laser eye surgery.</w:t>
      </w:r>
      <w:r w:rsidRPr="009C7B6A">
        <w:rPr>
          <w:sz w:val="14"/>
        </w:rPr>
        <w:t xml:space="preserve"> NASA researchers have also developed new materials and industrial techniques, including thermoelectric coolers for microchips, high temperature lubricants, and a means of mass-producing carbon nanotubes, a material with significant engineering potential. Even household products such as memory foam mattresses, programmable ovens, vacuums, and ski apparel trace their origins to NASA.</w:t>
      </w:r>
    </w:p>
    <w:p w:rsidR="00504748" w:rsidRDefault="00504748" w:rsidP="00504748"/>
    <w:p w:rsidR="006D5C12" w:rsidRPr="009C7B6A" w:rsidRDefault="006D5C12" w:rsidP="006D5C12">
      <w:pPr>
        <w:keepNext/>
        <w:keepLines/>
        <w:spacing w:before="40"/>
        <w:outlineLvl w:val="3"/>
        <w:rPr>
          <w:rFonts w:eastAsiaTheme="majorEastAsia" w:cstheme="majorBidi"/>
          <w:iCs/>
          <w:sz w:val="26"/>
          <w:szCs w:val="26"/>
        </w:rPr>
      </w:pPr>
      <w:r w:rsidRPr="009C7B6A">
        <w:rPr>
          <w:rFonts w:eastAsiaTheme="majorEastAsia" w:cstheme="majorBidi"/>
          <w:b/>
          <w:iCs/>
          <w:sz w:val="26"/>
          <w:szCs w:val="26"/>
        </w:rPr>
        <w:t>Mars exploration inspires curiosity – expands limits of human travel and provides information about new life forms</w:t>
      </w:r>
    </w:p>
    <w:p w:rsidR="006D5C12" w:rsidRPr="009C7B6A" w:rsidRDefault="006D5C12" w:rsidP="006D5C12">
      <w:r w:rsidRPr="009C7B6A">
        <w:rPr>
          <w:b/>
          <w:bCs/>
          <w:sz w:val="26"/>
        </w:rPr>
        <w:t xml:space="preserve">NASA 13 </w:t>
      </w:r>
      <w:r w:rsidRPr="009C7B6A">
        <w:t>(Agency of the United States government that is responsible for the nation's civilian space program and for aeronautics and aerospace research, “Benefits Stemming from Space Exploration,” International Space Exploration Coordination Group, 09/13, http://www.nasa.gov/sites/default/files/files/Benefits-Stemming-from-Space-Exploration-2013-TAGGED.pdf) Chen</w:t>
      </w:r>
    </w:p>
    <w:p w:rsidR="006D5C12" w:rsidRPr="009C7B6A" w:rsidRDefault="006D5C12" w:rsidP="006D5C12">
      <w:pPr>
        <w:rPr>
          <w:u w:val="single"/>
        </w:rPr>
      </w:pPr>
      <w:r w:rsidRPr="009C7B6A">
        <w:rPr>
          <w:u w:val="single"/>
        </w:rPr>
        <w:t xml:space="preserve">Space exploration missions offer a unique perspective on humanity’s place in the Universe, </w:t>
      </w:r>
      <w:r w:rsidRPr="009C7B6A">
        <w:rPr>
          <w:b/>
          <w:iCs/>
          <w:u w:val="single"/>
        </w:rPr>
        <w:t>satisfying our curiosity and inspiring wonder.</w:t>
      </w:r>
      <w:r w:rsidRPr="009C7B6A">
        <w:rPr>
          <w:u w:val="single"/>
        </w:rPr>
        <w:t xml:space="preserve"> </w:t>
      </w:r>
      <w:r w:rsidRPr="009C7B6A">
        <w:rPr>
          <w:sz w:val="16"/>
        </w:rPr>
        <w:t>They provide the best opportunities for addressing questions such as “What is the nature of the Universe”, "Is the destiny of humankind bound to Earth?", “Are we and our planet unique?”, and "Is there life elsewhere in the Universe?”.</w:t>
      </w:r>
      <w:r w:rsidRPr="009C7B6A">
        <w:rPr>
          <w:sz w:val="12"/>
        </w:rPr>
        <w:t>¶</w:t>
      </w:r>
      <w:r w:rsidRPr="009C7B6A">
        <w:rPr>
          <w:sz w:val="16"/>
        </w:rPr>
        <w:t xml:space="preserve"> </w:t>
      </w:r>
      <w:proofErr w:type="gramStart"/>
      <w:r w:rsidRPr="009C7B6A">
        <w:rPr>
          <w:sz w:val="16"/>
        </w:rPr>
        <w:t>The</w:t>
      </w:r>
      <w:proofErr w:type="gramEnd"/>
      <w:r w:rsidRPr="009C7B6A">
        <w:rPr>
          <w:sz w:val="16"/>
        </w:rPr>
        <w:t xml:space="preserve"> first five decades of human activity in space had a profound impact on the social development of humankind. Yuri Gagarin's first moments in space and Neil Armstrong's first step on the Moon truly were “giant leaps for mankind” because </w:t>
      </w:r>
      <w:r w:rsidRPr="009C7B6A">
        <w:rPr>
          <w:u w:val="single"/>
        </w:rPr>
        <w:t>they expanded our views about the limits of human travel and planted seeds for new thinking about where beyond Earth human existence might be possible.</w:t>
      </w:r>
      <w:r w:rsidRPr="009C7B6A">
        <w:rPr>
          <w:sz w:val="16"/>
        </w:rPr>
        <w:t xml:space="preserve"> Stephen Hawking has argued that "</w:t>
      </w:r>
      <w:r w:rsidRPr="009C7B6A">
        <w:rPr>
          <w:u w:val="single"/>
        </w:rPr>
        <w:t>to confine our attention to terrestrial matters would be to limit the human spirit"</w:t>
      </w:r>
      <w:r w:rsidRPr="009C7B6A">
        <w:rPr>
          <w:sz w:val="16"/>
        </w:rPr>
        <w:t xml:space="preserve">24. </w:t>
      </w:r>
      <w:r w:rsidRPr="009C7B6A">
        <w:rPr>
          <w:u w:val="single"/>
        </w:rPr>
        <w:t xml:space="preserve">Understanding whether sustained human activity beyond Earth orbit is actually feasible will have a profound influence on cultural and intellectual life around the world </w:t>
      </w:r>
      <w:r w:rsidRPr="009C7B6A">
        <w:rPr>
          <w:u w:val="single"/>
        </w:rPr>
        <w:lastRenderedPageBreak/>
        <w:t>and on humanity’s views and expectations of itself.</w:t>
      </w:r>
      <w:r w:rsidRPr="009C7B6A">
        <w:rPr>
          <w:sz w:val="12"/>
        </w:rPr>
        <w:t>¶</w:t>
      </w:r>
      <w:r w:rsidRPr="009C7B6A">
        <w:rPr>
          <w:sz w:val="12"/>
          <w:u w:val="single"/>
        </w:rPr>
        <w:t xml:space="preserve"> </w:t>
      </w:r>
      <w:proofErr w:type="gramStart"/>
      <w:r w:rsidRPr="009C7B6A">
        <w:rPr>
          <w:sz w:val="16"/>
        </w:rPr>
        <w:t>There</w:t>
      </w:r>
      <w:proofErr w:type="gramEnd"/>
      <w:r w:rsidRPr="009C7B6A">
        <w:rPr>
          <w:sz w:val="16"/>
        </w:rPr>
        <w:t xml:space="preserve"> may soon be news about environments that could have harboured life elsewhere in the solar system. In early 2013</w:t>
      </w:r>
      <w:r w:rsidRPr="009C7B6A">
        <w:rPr>
          <w:u w:val="single"/>
        </w:rPr>
        <w:t xml:space="preserve"> the Mars Curiosity Rover obtained preliminary evidence that the Martian environment once had conditions favourable to supporting life. Discovery of signs of past or present life in the solar system</w:t>
      </w:r>
      <w:r w:rsidRPr="009C7B6A">
        <w:rPr>
          <w:sz w:val="16"/>
        </w:rPr>
        <w:t xml:space="preserve"> (or beyond25) </w:t>
      </w:r>
      <w:r w:rsidRPr="009C7B6A">
        <w:rPr>
          <w:u w:val="single"/>
        </w:rPr>
        <w:t>would affect in unpredictable ways humanity’s appreciation of life’s uniqueness on Earth. The impact on philosophy, culture, religion, and politics could be comparable to that caused by Copernicus's heliocentric model of the Universe.</w:t>
      </w:r>
    </w:p>
    <w:p w:rsidR="00504748" w:rsidRDefault="00504748" w:rsidP="00504748"/>
    <w:p w:rsidR="006D5C12" w:rsidRPr="009C7B6A" w:rsidRDefault="006D5C12" w:rsidP="006D5C12">
      <w:pPr>
        <w:keepNext/>
        <w:keepLines/>
        <w:spacing w:before="40"/>
        <w:outlineLvl w:val="3"/>
        <w:rPr>
          <w:rFonts w:eastAsiaTheme="majorEastAsia" w:cstheme="majorBidi"/>
          <w:iCs/>
          <w:sz w:val="26"/>
          <w:szCs w:val="26"/>
        </w:rPr>
      </w:pPr>
      <w:r w:rsidRPr="009C7B6A">
        <w:rPr>
          <w:rFonts w:eastAsiaTheme="majorEastAsia" w:cstheme="majorBidi"/>
          <w:b/>
          <w:iCs/>
          <w:sz w:val="26"/>
          <w:szCs w:val="26"/>
        </w:rPr>
        <w:t>Space exploration inspires STEM leadership – new frontiers motivate engagement and spur jobs.</w:t>
      </w:r>
    </w:p>
    <w:p w:rsidR="006D5C12" w:rsidRPr="009C7B6A" w:rsidRDefault="006D5C12" w:rsidP="006D5C12">
      <w:pPr>
        <w:rPr>
          <w:b/>
          <w:bCs/>
          <w:sz w:val="26"/>
        </w:rPr>
      </w:pPr>
      <w:r w:rsidRPr="009C7B6A">
        <w:rPr>
          <w:b/>
          <w:bCs/>
          <w:sz w:val="26"/>
        </w:rPr>
        <w:t xml:space="preserve">Coalition for Space Exploration 10 </w:t>
      </w:r>
      <w:r w:rsidRPr="009C7B6A">
        <w:t>(US space advocacy organization for space industry businesses and non-profit groups supporting government investment in space exploration, “Benefits of Space,” Coalition for Space Exploration, http://spacecoalition.com/benefits-of-space) Chen</w:t>
      </w:r>
    </w:p>
    <w:p w:rsidR="006D5C12" w:rsidRPr="009C7B6A" w:rsidRDefault="006D5C12" w:rsidP="006D5C12">
      <w:pPr>
        <w:rPr>
          <w:b/>
          <w:sz w:val="16"/>
        </w:rPr>
      </w:pPr>
      <w:r w:rsidRPr="009C7B6A">
        <w:rPr>
          <w:sz w:val="16"/>
        </w:rPr>
        <w:t>Why explore space? Well, for one, it’s about life on Earth.</w:t>
      </w:r>
      <w:r w:rsidRPr="009C7B6A">
        <w:rPr>
          <w:sz w:val="12"/>
        </w:rPr>
        <w:t>¶</w:t>
      </w:r>
      <w:r w:rsidRPr="009C7B6A">
        <w:rPr>
          <w:sz w:val="16"/>
        </w:rPr>
        <w:t xml:space="preserve"> </w:t>
      </w:r>
      <w:proofErr w:type="gramStart"/>
      <w:r w:rsidRPr="009C7B6A">
        <w:rPr>
          <w:u w:val="single"/>
        </w:rPr>
        <w:t>The</w:t>
      </w:r>
      <w:proofErr w:type="gramEnd"/>
      <w:r w:rsidRPr="009C7B6A">
        <w:rPr>
          <w:u w:val="single"/>
        </w:rPr>
        <w:t xml:space="preserve"> exploration of space is an engine for creation. It sparks high-tech and high-paying jobs. It captures the pulse of our planet and its complicated climate. It spurs technological innovation that enhances daily life, from advances in aviation to medical devices that help save lives. It is also </w:t>
      </w:r>
      <w:r w:rsidRPr="009C7B6A">
        <w:rPr>
          <w:b/>
          <w:iCs/>
          <w:u w:val="single"/>
        </w:rPr>
        <w:t xml:space="preserve">a key engine for igniting interest in youth to study science, technology and math. </w:t>
      </w:r>
      <w:r w:rsidRPr="009C7B6A">
        <w:rPr>
          <w:sz w:val="16"/>
        </w:rPr>
        <w:t>Dollars spent on space exploration don’t get blasted into Earth orbit.</w:t>
      </w:r>
      <w:r w:rsidRPr="009C7B6A">
        <w:rPr>
          <w:sz w:val="12"/>
        </w:rPr>
        <w:t>¶</w:t>
      </w:r>
      <w:r w:rsidRPr="009C7B6A">
        <w:rPr>
          <w:sz w:val="16"/>
        </w:rPr>
        <w:t xml:space="preserve"> Everyone on Earth is a beneficiary of space exploration – robotic and human – with a global return on investment that is truly immeasurable.</w:t>
      </w:r>
      <w:r w:rsidRPr="009C7B6A">
        <w:rPr>
          <w:sz w:val="12"/>
        </w:rPr>
        <w:t>¶</w:t>
      </w:r>
      <w:r w:rsidRPr="009C7B6A">
        <w:rPr>
          <w:sz w:val="16"/>
        </w:rPr>
        <w:t xml:space="preserve"> Plain and simple … </w:t>
      </w:r>
      <w:r w:rsidRPr="009C7B6A">
        <w:rPr>
          <w:u w:val="single"/>
        </w:rPr>
        <w:t>the exploration of space is inspiring.</w:t>
      </w:r>
      <w:r w:rsidRPr="009C7B6A">
        <w:rPr>
          <w:sz w:val="12"/>
        </w:rPr>
        <w:t>¶</w:t>
      </w:r>
      <w:r w:rsidRPr="009C7B6A">
        <w:rPr>
          <w:sz w:val="16"/>
        </w:rPr>
        <w:t xml:space="preserve"> </w:t>
      </w:r>
      <w:r w:rsidRPr="009C7B6A">
        <w:rPr>
          <w:u w:val="single"/>
        </w:rPr>
        <w:t>The thought of exploring new frontiers has motivated millions of young people to vigorously engage in science, technology, engineering and mathematics (STEM) in order to be a part of something bigger than themselves…from building rockets to on-orbit spacewalks.</w:t>
      </w:r>
      <w:r w:rsidRPr="009C7B6A">
        <w:rPr>
          <w:sz w:val="12"/>
        </w:rPr>
        <w:t>¶</w:t>
      </w:r>
      <w:r w:rsidRPr="009C7B6A">
        <w:rPr>
          <w:sz w:val="16"/>
        </w:rPr>
        <w:t xml:space="preserve"> </w:t>
      </w:r>
      <w:r w:rsidRPr="009C7B6A">
        <w:rPr>
          <w:u w:val="single"/>
        </w:rPr>
        <w:t>NASA has launched numerous math and science-based education programs designed to increase STEM literacy</w:t>
      </w:r>
      <w:r w:rsidRPr="009C7B6A">
        <w:rPr>
          <w:sz w:val="16"/>
        </w:rPr>
        <w:t xml:space="preserve"> among students at all age levels and from all sorts of backgrounds. Such skills help NASA and industry maintain the bold course of innovation and discovery by infusing the workforce with new young talent from decade to decade. Even better, it makes us a great nation; one whose youth can compete on a global level. Click here to learn more.</w:t>
      </w:r>
    </w:p>
    <w:p w:rsidR="00504748" w:rsidRDefault="00504748" w:rsidP="00504748"/>
    <w:p w:rsidR="006D5C12" w:rsidRPr="009C7B6A" w:rsidRDefault="006D5C12" w:rsidP="006D5C12">
      <w:pPr>
        <w:keepNext/>
        <w:keepLines/>
        <w:spacing w:before="40"/>
        <w:outlineLvl w:val="3"/>
        <w:rPr>
          <w:rFonts w:eastAsiaTheme="majorEastAsia" w:cstheme="majorBidi"/>
          <w:iCs/>
          <w:sz w:val="26"/>
          <w:szCs w:val="26"/>
        </w:rPr>
      </w:pPr>
      <w:r w:rsidRPr="009C7B6A">
        <w:rPr>
          <w:rFonts w:eastAsiaTheme="majorEastAsia" w:cstheme="majorBidi"/>
          <w:b/>
          <w:iCs/>
          <w:sz w:val="26"/>
          <w:szCs w:val="26"/>
        </w:rPr>
        <w:t>Space exploration is inspiring and brings economic benefits – findings in origins interest the public, creates jobs, and increases national security.</w:t>
      </w:r>
    </w:p>
    <w:p w:rsidR="006D5C12" w:rsidRPr="009C7B6A" w:rsidRDefault="006D5C12" w:rsidP="006D5C12">
      <w:r w:rsidRPr="009C7B6A">
        <w:rPr>
          <w:b/>
          <w:bCs/>
          <w:sz w:val="26"/>
        </w:rPr>
        <w:t>Casti 13</w:t>
      </w:r>
      <w:r w:rsidRPr="009C7B6A">
        <w:t xml:space="preserve"> (Taylor, Master's student in Publishing: Digital and Print Media at New York University. Pennsylvania native, “Ocean vs. Space: Which Is the True Final Frontier</w:t>
      </w:r>
      <w:proofErr w:type="gramStart"/>
      <w:r w:rsidRPr="009C7B6A">
        <w:t>?,</w:t>
      </w:r>
      <w:proofErr w:type="gramEnd"/>
      <w:r w:rsidRPr="009C7B6A">
        <w:t>” Mashable, 09/25/13, http://mashable.com/2013/09/25/ocean-vs-space/) Chen</w:t>
      </w:r>
    </w:p>
    <w:p w:rsidR="006D5C12" w:rsidRPr="009C7B6A" w:rsidRDefault="006D5C12" w:rsidP="006D5C12">
      <w:pPr>
        <w:rPr>
          <w:b/>
          <w:sz w:val="14"/>
        </w:rPr>
      </w:pPr>
      <w:r w:rsidRPr="009C7B6A">
        <w:rPr>
          <w:sz w:val="14"/>
        </w:rPr>
        <w:t xml:space="preserve">Hall insists that </w:t>
      </w:r>
      <w:r w:rsidRPr="009C7B6A">
        <w:rPr>
          <w:u w:val="single"/>
        </w:rPr>
        <w:t>the investment isn’t as skewed as it seems.</w:t>
      </w:r>
      <w:r w:rsidRPr="009C7B6A">
        <w:rPr>
          <w:sz w:val="14"/>
        </w:rPr>
        <w:t xml:space="preserve"> The simple fact that getting into space comes with a very large dollar sign must be taken into account when comparing the budgets. She insists that </w:t>
      </w:r>
      <w:r w:rsidRPr="009C7B6A">
        <w:rPr>
          <w:u w:val="single"/>
        </w:rPr>
        <w:t>the reasons to explore space include economic benefit, national security and something that cannot be simplified down to a monetary amount: the satisfaction of our own curiosity.</w:t>
      </w:r>
      <w:r w:rsidRPr="009C7B6A">
        <w:rPr>
          <w:sz w:val="12"/>
        </w:rPr>
        <w:t>¶</w:t>
      </w:r>
      <w:r w:rsidRPr="009C7B6A">
        <w:rPr>
          <w:sz w:val="14"/>
        </w:rPr>
        <w:t xml:space="preserve"> Benefits of space exploration aren’t just about walking on the moon anymore.</w:t>
      </w:r>
      <w:r w:rsidRPr="009C7B6A">
        <w:rPr>
          <w:u w:val="single"/>
        </w:rPr>
        <w:t xml:space="preserve"> Research to put astronauts into space has resulted in great advancements in technology and medicine, and has resulted in the creation of jobs and economic benefits.</w:t>
      </w:r>
      <w:r w:rsidRPr="009C7B6A">
        <w:rPr>
          <w:sz w:val="12"/>
        </w:rPr>
        <w:t>¶</w:t>
      </w:r>
      <w:r w:rsidRPr="009C7B6A">
        <w:rPr>
          <w:sz w:val="14"/>
        </w:rPr>
        <w:t xml:space="preserve"> </w:t>
      </w:r>
      <w:r w:rsidRPr="009C7B6A">
        <w:rPr>
          <w:u w:val="single"/>
        </w:rPr>
        <w:t>Beyond that, Hall insists, is the more romantic reason to continue space exploration: Space is inspiring.</w:t>
      </w:r>
      <w:r w:rsidRPr="009C7B6A">
        <w:rPr>
          <w:sz w:val="12"/>
        </w:rPr>
        <w:t>¶</w:t>
      </w:r>
      <w:r w:rsidRPr="009C7B6A">
        <w:rPr>
          <w:sz w:val="14"/>
        </w:rPr>
        <w:t xml:space="preserve"> </w:t>
      </w:r>
      <w:r w:rsidRPr="009C7B6A">
        <w:rPr>
          <w:u w:val="single"/>
        </w:rPr>
        <w:t>Finding out about the origin of our planet Earth and the rest of the solar system is something that that we have a deep need to know about</w:t>
      </w:r>
      <w:r w:rsidRPr="009C7B6A">
        <w:rPr>
          <w:sz w:val="14"/>
        </w:rPr>
        <w:t>,” she said.</w:t>
      </w:r>
    </w:p>
    <w:p w:rsidR="00504748" w:rsidRDefault="00504748" w:rsidP="00504748"/>
    <w:p w:rsidR="006D5C12" w:rsidRPr="009C7B6A" w:rsidRDefault="006D5C12" w:rsidP="006D5C12">
      <w:pPr>
        <w:keepNext/>
        <w:keepLines/>
        <w:spacing w:before="40"/>
        <w:outlineLvl w:val="3"/>
        <w:rPr>
          <w:rFonts w:eastAsiaTheme="majorEastAsia" w:cstheme="majorBidi"/>
          <w:iCs/>
          <w:sz w:val="26"/>
          <w:szCs w:val="26"/>
        </w:rPr>
      </w:pPr>
      <w:r w:rsidRPr="009C7B6A">
        <w:rPr>
          <w:rFonts w:eastAsiaTheme="majorEastAsia" w:cstheme="majorBidi"/>
          <w:b/>
          <w:iCs/>
          <w:sz w:val="26"/>
          <w:szCs w:val="26"/>
        </w:rPr>
        <w:t>Mars exploration inspires – provides new frontiers and challenges.</w:t>
      </w:r>
    </w:p>
    <w:p w:rsidR="006D5C12" w:rsidRPr="009C7B6A" w:rsidRDefault="006D5C12" w:rsidP="006D5C12">
      <w:pPr>
        <w:rPr>
          <w:b/>
          <w:bCs/>
          <w:sz w:val="26"/>
        </w:rPr>
      </w:pPr>
      <w:r w:rsidRPr="009C7B6A">
        <w:rPr>
          <w:b/>
          <w:bCs/>
          <w:sz w:val="26"/>
        </w:rPr>
        <w:t xml:space="preserve">NASA 3 </w:t>
      </w:r>
      <w:r w:rsidRPr="009C7B6A">
        <w:t xml:space="preserve">(US space advocacy organization for space industry businesses and non-profit groups supporting government investment in space exploration, “Marsapalooza and Mars Education Programs: Inspiring the World One Student at a Time,” NASA, </w:t>
      </w:r>
    </w:p>
    <w:p w:rsidR="006D5C12" w:rsidRPr="009C7B6A" w:rsidRDefault="006D5C12" w:rsidP="006D5C12">
      <w:pPr>
        <w:rPr>
          <w:u w:val="single"/>
        </w:rPr>
      </w:pPr>
      <w:r w:rsidRPr="009C7B6A">
        <w:rPr>
          <w:u w:val="single"/>
        </w:rPr>
        <w:t>So what's the best reason to learn about Mars</w:t>
      </w:r>
      <w:proofErr w:type="gramStart"/>
      <w:r w:rsidRPr="009C7B6A">
        <w:rPr>
          <w:u w:val="single"/>
        </w:rPr>
        <w:t>?</w:t>
      </w:r>
      <w:r w:rsidRPr="009C7B6A">
        <w:rPr>
          <w:sz w:val="12"/>
        </w:rPr>
        <w:t>¶</w:t>
      </w:r>
      <w:proofErr w:type="gramEnd"/>
      <w:r w:rsidRPr="009C7B6A">
        <w:rPr>
          <w:sz w:val="16"/>
        </w:rPr>
        <w:t xml:space="preserve"> According to Dr. Jim Rice, </w:t>
      </w:r>
      <w:r w:rsidRPr="009C7B6A">
        <w:rPr>
          <w:u w:val="single"/>
        </w:rPr>
        <w:t>exploration assures that humanity will continue to thrive -- even if not on Earth.</w:t>
      </w:r>
      <w:r w:rsidRPr="009C7B6A">
        <w:rPr>
          <w:sz w:val="12"/>
        </w:rPr>
        <w:t>¶</w:t>
      </w:r>
      <w:r w:rsidRPr="009C7B6A">
        <w:rPr>
          <w:sz w:val="16"/>
        </w:rPr>
        <w:t xml:space="preserve"> Dr. Rice is an astrogeologist (he studies rocks -- on other planets!) and member of the "M-Team", a group of youthful NASA Mars mission scientists and engineers on the Marsapalooza tour who will visit five cities across the country this week.</w:t>
      </w:r>
      <w:r w:rsidRPr="009C7B6A">
        <w:rPr>
          <w:sz w:val="12"/>
        </w:rPr>
        <w:t>¶</w:t>
      </w:r>
      <w:r w:rsidRPr="009C7B6A">
        <w:rPr>
          <w:sz w:val="16"/>
        </w:rPr>
        <w:t xml:space="preserve"> "</w:t>
      </w:r>
      <w:r w:rsidRPr="009C7B6A">
        <w:rPr>
          <w:u w:val="single"/>
        </w:rPr>
        <w:t>Exploration is the life blood of a civilization</w:t>
      </w:r>
      <w:r w:rsidRPr="009C7B6A">
        <w:rPr>
          <w:sz w:val="16"/>
        </w:rPr>
        <w:t>," said Dr. Rice. "</w:t>
      </w:r>
      <w:r w:rsidRPr="009C7B6A">
        <w:rPr>
          <w:u w:val="single"/>
        </w:rPr>
        <w:t>It provides new frontiers and challenges that stimulate both its people and technology. Exploration is crucial for a civilization's survival. Civilizations that cease to explore expire.</w:t>
      </w:r>
      <w:r w:rsidRPr="009C7B6A">
        <w:rPr>
          <w:sz w:val="16"/>
        </w:rPr>
        <w:t>"</w:t>
      </w:r>
      <w:r w:rsidRPr="009C7B6A">
        <w:rPr>
          <w:sz w:val="12"/>
        </w:rPr>
        <w:t>¶</w:t>
      </w:r>
      <w:r w:rsidRPr="009C7B6A">
        <w:rPr>
          <w:sz w:val="16"/>
        </w:rPr>
        <w:t xml:space="preserve"> The "M-Team"</w:t>
      </w:r>
      <w:r w:rsidRPr="009C7B6A">
        <w:rPr>
          <w:sz w:val="12"/>
        </w:rPr>
        <w:t>¶</w:t>
      </w:r>
      <w:r w:rsidRPr="009C7B6A">
        <w:rPr>
          <w:sz w:val="16"/>
        </w:rPr>
        <w:t xml:space="preserve"> That is why </w:t>
      </w:r>
      <w:r w:rsidRPr="009C7B6A">
        <w:rPr>
          <w:u w:val="single"/>
        </w:rPr>
        <w:t>NASA</w:t>
      </w:r>
      <w:r w:rsidRPr="009C7B6A">
        <w:rPr>
          <w:sz w:val="16"/>
        </w:rPr>
        <w:t xml:space="preserve">, the National Science Foundation, Passport to Knowledge, and several museums, science centers, and planetaria nationwide have collaborated to create Marsapalooza, a special initiative designed to reach out to students in underserved communities, to </w:t>
      </w:r>
      <w:r w:rsidRPr="009C7B6A">
        <w:rPr>
          <w:u w:val="single"/>
        </w:rPr>
        <w:t>present the M-Team as role models to inspire the next generation of explorers, and to raise public literacy about the Mars Exploration Rover mission.</w:t>
      </w:r>
    </w:p>
    <w:p w:rsidR="006D5C12" w:rsidRPr="009C7B6A" w:rsidRDefault="006D5C12" w:rsidP="006D5C12">
      <w:pPr>
        <w:pStyle w:val="Heading3"/>
      </w:pPr>
      <w:r>
        <w:lastRenderedPageBreak/>
        <w:t>Solvency – Disease</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NASA space exploration is uniquely </w:t>
      </w:r>
      <w:proofErr w:type="gramStart"/>
      <w:r w:rsidRPr="009C7B6A">
        <w:rPr>
          <w:rFonts w:eastAsiaTheme="majorEastAsia" w:cstheme="majorBidi"/>
          <w:b/>
          <w:iCs/>
          <w:sz w:val="26"/>
        </w:rPr>
        <w:t>key</w:t>
      </w:r>
      <w:proofErr w:type="gramEnd"/>
      <w:r w:rsidRPr="009C7B6A">
        <w:rPr>
          <w:rFonts w:eastAsiaTheme="majorEastAsia" w:cstheme="majorBidi"/>
          <w:b/>
          <w:iCs/>
          <w:sz w:val="26"/>
        </w:rPr>
        <w:t xml:space="preserve"> to solve for diseases—past explorations resulted in discoveries and major advancements in science and disease research. </w:t>
      </w:r>
    </w:p>
    <w:p w:rsidR="006D5C12" w:rsidRPr="009C7B6A" w:rsidRDefault="006D5C12" w:rsidP="006D5C12">
      <w:r w:rsidRPr="009C7B6A">
        <w:rPr>
          <w:b/>
          <w:bCs/>
          <w:sz w:val="26"/>
        </w:rPr>
        <w:t>Jones 11</w:t>
      </w:r>
      <w:r w:rsidRPr="009C7B6A">
        <w:t xml:space="preserve"> </w:t>
      </w:r>
      <w:r w:rsidRPr="009C7B6A">
        <w:rPr>
          <w:sz w:val="20"/>
        </w:rPr>
        <w:t xml:space="preserve">(John, Senior Planetary Scientist with a PhD in Experimental Geochemistry for NASA, “Protein Innovations Advance Drug Treatments, Skin Care” </w:t>
      </w:r>
      <w:hyperlink r:id="rId102" w:history="1">
        <w:r w:rsidRPr="009C7B6A">
          <w:rPr>
            <w:sz w:val="20"/>
          </w:rPr>
          <w:t>http://spinoff.nasa.gov/Spinoff2011/hm_4.html</w:t>
        </w:r>
      </w:hyperlink>
      <w:r w:rsidRPr="009C7B6A">
        <w:rPr>
          <w:sz w:val="20"/>
        </w:rPr>
        <w:t xml:space="preserve">) </w:t>
      </w:r>
      <w:r w:rsidRPr="009C7B6A">
        <w:t>Saro</w:t>
      </w:r>
    </w:p>
    <w:p w:rsidR="006D5C12" w:rsidRPr="009C7B6A" w:rsidRDefault="006D5C12" w:rsidP="006D5C12">
      <w:pPr>
        <w:rPr>
          <w:u w:val="single"/>
        </w:rPr>
      </w:pPr>
      <w:r w:rsidRPr="009C7B6A">
        <w:rPr>
          <w:u w:val="single"/>
        </w:rPr>
        <w:t>The albumin mapping project began to reveal important aspects of how the protein bound with and transported drugs.</w:t>
      </w:r>
      <w:r w:rsidRPr="009C7B6A">
        <w:rPr>
          <w:sz w:val="14"/>
        </w:rPr>
        <w:t xml:space="preserve"> After a number of years studying the formerly inscrutable molecule, </w:t>
      </w:r>
      <w:r w:rsidRPr="009C7B6A">
        <w:rPr>
          <w:u w:val="single"/>
        </w:rPr>
        <w:t>it became apparent to Carter</w:t>
      </w:r>
      <w:r w:rsidRPr="009C7B6A">
        <w:rPr>
          <w:sz w:val="14"/>
        </w:rPr>
        <w:t xml:space="preserve"> and a number of his colleagues </w:t>
      </w:r>
      <w:r w:rsidRPr="009C7B6A">
        <w:rPr>
          <w:u w:val="single"/>
        </w:rPr>
        <w:t>that the potential of this knowledge to impact drug design and development was too great to ignore.</w:t>
      </w:r>
      <w:r w:rsidRPr="009C7B6A">
        <w:rPr>
          <w:sz w:val="14"/>
        </w:rPr>
        <w:t xml:space="preserve"> In 1997, </w:t>
      </w:r>
      <w:r w:rsidRPr="009C7B6A">
        <w:rPr>
          <w:u w:val="single"/>
        </w:rPr>
        <w:t>they founded New Century Pharmaceuticals</w:t>
      </w:r>
      <w:r w:rsidRPr="009C7B6A">
        <w:rPr>
          <w:sz w:val="14"/>
        </w:rPr>
        <w:t xml:space="preserve"> Inc., based in Huntsville, Alabama, </w:t>
      </w:r>
      <w:r w:rsidRPr="009C7B6A">
        <w:rPr>
          <w:u w:val="single"/>
        </w:rPr>
        <w:t>to launch a large-scale structural biology program</w:t>
      </w:r>
      <w:r w:rsidRPr="009C7B6A">
        <w:rPr>
          <w:sz w:val="14"/>
        </w:rPr>
        <w:t xml:space="preserve"> to map at an atomic resolution the structures of drugs bound to albumin, </w:t>
      </w:r>
      <w:r w:rsidRPr="009C7B6A">
        <w:rPr>
          <w:u w:val="single"/>
        </w:rPr>
        <w:t>with the intent to improve drug performance</w:t>
      </w:r>
      <w:r w:rsidRPr="009C7B6A">
        <w:rPr>
          <w:sz w:val="14"/>
        </w:rPr>
        <w:t xml:space="preserve">. Over the following years, </w:t>
      </w:r>
      <w:r w:rsidRPr="009C7B6A">
        <w:rPr>
          <w:u w:val="single"/>
        </w:rPr>
        <w:t xml:space="preserve">New Century continued to work with NASA through a series of grants and contracts in support of the Agency’s protein crystal growth in microgravity program. Several inventions discovered at NASA were also licensed to New Century </w:t>
      </w:r>
      <w:r w:rsidRPr="009C7B6A">
        <w:rPr>
          <w:sz w:val="14"/>
        </w:rPr>
        <w:t xml:space="preserve">so Carter and his team could continue to test and develop its albumin-based innovations. The company also developed a unique set of technologies based on the original albumin breakthrough. Today, </w:t>
      </w:r>
      <w:r w:rsidRPr="009C7B6A">
        <w:rPr>
          <w:u w:val="single"/>
        </w:rPr>
        <w:t>New Century</w:t>
      </w:r>
      <w:r w:rsidRPr="009C7B6A">
        <w:rPr>
          <w:sz w:val="14"/>
        </w:rPr>
        <w:t>’s Crystallography and Albumin-based Drug Design and Evaluation platform, or CADEX</w:t>
      </w:r>
      <w:r w:rsidRPr="009C7B6A">
        <w:rPr>
          <w:u w:val="single"/>
        </w:rPr>
        <w:t>, is the world’s most extensive library of atomic structures demonstrating the binding characteristics of drugs and albumin. Covering over 25 therapeutic categories from antidepressants to anti-cancer agents to antihistamines</w:t>
      </w:r>
      <w:r w:rsidRPr="009C7B6A">
        <w:rPr>
          <w:sz w:val="14"/>
        </w:rPr>
        <w:t xml:space="preserve">, CADEX provides a comprehensive knowledge base for the development of drugs tailored to interact effectively with albumin. As an outcome of compiling CADEX, </w:t>
      </w:r>
      <w:r w:rsidRPr="009C7B6A">
        <w:rPr>
          <w:u w:val="single"/>
        </w:rPr>
        <w:t>New Century was able to create a number of other innovations with potential for medical benefit</w:t>
      </w:r>
      <w:r w:rsidRPr="009C7B6A">
        <w:rPr>
          <w:sz w:val="14"/>
        </w:rPr>
        <w:t xml:space="preserve">, including its first commercial product, Albagen recombinant human serum albumin (rHSA). </w:t>
      </w:r>
      <w:r w:rsidRPr="009C7B6A">
        <w:rPr>
          <w:u w:val="single"/>
        </w:rPr>
        <w:t>Produced synthetically</w:t>
      </w:r>
      <w:r w:rsidRPr="009C7B6A">
        <w:rPr>
          <w:sz w:val="14"/>
        </w:rPr>
        <w:t xml:space="preserve"> in yeast rather than derived from animal sources, the </w:t>
      </w:r>
      <w:r w:rsidRPr="009C7B6A">
        <w:rPr>
          <w:u w:val="single"/>
        </w:rPr>
        <w:t>Albagen</w:t>
      </w:r>
      <w:r w:rsidRPr="009C7B6A">
        <w:rPr>
          <w:sz w:val="14"/>
        </w:rPr>
        <w:t xml:space="preserve"> rHSA </w:t>
      </w:r>
      <w:r w:rsidRPr="009C7B6A">
        <w:rPr>
          <w:u w:val="single"/>
        </w:rPr>
        <w:t>is hypoallergenic and poses no risk of dangerous contaminants like viruses or prions.</w:t>
      </w:r>
      <w:r w:rsidRPr="009C7B6A">
        <w:rPr>
          <w:sz w:val="14"/>
        </w:rPr>
        <w:t xml:space="preserve"> New Century licensed the Albagen technology to Albumin Bioscience in 2009, which is expanding the application of Albagen into potential research and therapeutic markets including drug delivery and in vitro fertilization. Albumin Bioscience has also incorporated Albagen into a line of unique skin care products designed to improve skin health by replenishing albumin levels in the skin. Meanwhile, New Century continues to build upon the foundation of its CADEX repository. </w:t>
      </w:r>
      <w:r w:rsidRPr="009C7B6A">
        <w:rPr>
          <w:u w:val="single"/>
        </w:rPr>
        <w:t>“Our goal is that this will be used to improve the clinical outcome of cancer patients everywhere.”</w:t>
      </w:r>
    </w:p>
    <w:p w:rsidR="00504748" w:rsidRDefault="00504748" w:rsidP="00504748"/>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Disease leads to extinction—new viral strains are emerging without vaccines.</w:t>
      </w:r>
    </w:p>
    <w:p w:rsidR="006D5C12" w:rsidRPr="009C7B6A" w:rsidRDefault="006D5C12" w:rsidP="006D5C12">
      <w:r w:rsidRPr="009C7B6A">
        <w:rPr>
          <w:b/>
          <w:bCs/>
          <w:sz w:val="26"/>
        </w:rPr>
        <w:t>Yu 9</w:t>
      </w:r>
      <w:r w:rsidRPr="009C7B6A">
        <w:t xml:space="preserve"> </w:t>
      </w:r>
      <w:r w:rsidRPr="009C7B6A">
        <w:rPr>
          <w:sz w:val="16"/>
          <w:szCs w:val="16"/>
        </w:rPr>
        <w:t>(Victoria, Dartmouth Journal of Science, 5/22/09, "Human Extinction: The Uncertainty of Our Fate", http://dujs.dartmouth.edu/spring-2009/human-extinction-the-uncertainty-of-our-fate)</w:t>
      </w:r>
    </w:p>
    <w:p w:rsidR="006D5C12" w:rsidRPr="009C7B6A" w:rsidRDefault="006D5C12" w:rsidP="006D5C12">
      <w:pPr>
        <w:rPr>
          <w:sz w:val="14"/>
        </w:rPr>
      </w:pPr>
      <w:r w:rsidRPr="009C7B6A">
        <w:rPr>
          <w:u w:val="single"/>
        </w:rPr>
        <w:t>In the past, humans have</w:t>
      </w:r>
      <w:r w:rsidRPr="009C7B6A">
        <w:rPr>
          <w:sz w:val="14"/>
        </w:rPr>
        <w:t xml:space="preserve"> indeed </w:t>
      </w:r>
      <w:r w:rsidRPr="009C7B6A">
        <w:rPr>
          <w:u w:val="single"/>
        </w:rPr>
        <w:t>fallen victim to viruses</w:t>
      </w:r>
      <w:r w:rsidRPr="009C7B6A">
        <w:rPr>
          <w:sz w:val="14"/>
        </w:rPr>
        <w:t xml:space="preserve">. Perhaps the best-known case was the bubonic plague that killed up to one third of the European population in the mid-14th century (7). </w:t>
      </w:r>
      <w:r w:rsidRPr="009C7B6A">
        <w:rPr>
          <w:u w:val="single"/>
        </w:rPr>
        <w:t xml:space="preserve">While vaccines have been developed for the plague and some other infectious diseases, new viral strains are constantly emerging — a process that maintains the possibility of a pandemic-facilitated human extinction. </w:t>
      </w:r>
      <w:r w:rsidRPr="009C7B6A">
        <w:rPr>
          <w:sz w:val="14"/>
        </w:rPr>
        <w:t xml:space="preserve">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w:t>
      </w:r>
      <w:r w:rsidRPr="009C7B6A">
        <w:rPr>
          <w:u w:val="single"/>
        </w:rPr>
        <w:t>the evolution of new strains could prove far more consequential</w:t>
      </w:r>
      <w:r w:rsidRPr="009C7B6A">
        <w:rPr>
          <w:sz w:val="14"/>
        </w:rPr>
        <w:t xml:space="preserve">. The simultaneous occurrence of antigenic drift (point mutations that lead to new strains) and antigenic shift (the inter-species transfer of disease) in </w:t>
      </w:r>
      <w:r w:rsidRPr="009C7B6A">
        <w:rPr>
          <w:u w:val="single"/>
        </w:rPr>
        <w:t>the influenza virus could produce a new version of influenza for which scientists may not immediately find a cure. Since influenza can spread quickly, this lag time could</w:t>
      </w:r>
      <w:r w:rsidRPr="009C7B6A">
        <w:rPr>
          <w:sz w:val="14"/>
        </w:rPr>
        <w:t xml:space="preserve"> potentially </w:t>
      </w:r>
      <w:r w:rsidRPr="009C7B6A">
        <w:rPr>
          <w:u w:val="single"/>
        </w:rPr>
        <w:t xml:space="preserve">lead to a “global </w:t>
      </w:r>
      <w:r w:rsidRPr="009C7B6A">
        <w:rPr>
          <w:u w:val="single"/>
        </w:rPr>
        <w:lastRenderedPageBreak/>
        <w:t>influenza pandemic,”</w:t>
      </w:r>
      <w:r w:rsidRPr="009C7B6A">
        <w:rPr>
          <w:sz w:val="14"/>
        </w:rP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w:t>
      </w:r>
    </w:p>
    <w:p w:rsidR="006D5C12" w:rsidRPr="009C7B6A" w:rsidRDefault="006D5C12" w:rsidP="006D5C12"/>
    <w:p w:rsidR="006D5C12" w:rsidRPr="009C7B6A" w:rsidRDefault="006D5C12" w:rsidP="006D5C12">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Solvency - </w:t>
      </w:r>
      <w:r w:rsidRPr="009C7B6A">
        <w:rPr>
          <w:rFonts w:eastAsiaTheme="majorEastAsia" w:cstheme="majorBidi"/>
          <w:b/>
          <w:sz w:val="32"/>
          <w:szCs w:val="24"/>
          <w:u w:val="single"/>
        </w:rPr>
        <w:t>Hegemony</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Space exploration key to hegemony— empirics prove that the “space race” progressed United States competitiveness. </w:t>
      </w:r>
    </w:p>
    <w:p w:rsidR="006D5C12" w:rsidRPr="009C7B6A" w:rsidRDefault="006D5C12" w:rsidP="006D5C12">
      <w:r w:rsidRPr="009C7B6A">
        <w:rPr>
          <w:b/>
          <w:bCs/>
          <w:sz w:val="26"/>
        </w:rPr>
        <w:t>CFR 13</w:t>
      </w:r>
      <w:r w:rsidRPr="009C7B6A">
        <w:t xml:space="preserve"> </w:t>
      </w:r>
      <w:r w:rsidRPr="009C7B6A">
        <w:rPr>
          <w:sz w:val="18"/>
        </w:rPr>
        <w:t xml:space="preserve">(Council on Foreign Relations, an independent, nonpartisan membership organization, think tank, and publisher, 11/29/13, “Space Exploration and U.S. Competitiveness”, http://www.cfr.org/space/space-exploration-us-competitiveness/p31959) </w:t>
      </w:r>
      <w:r w:rsidRPr="009C7B6A">
        <w:t>Saro</w:t>
      </w:r>
    </w:p>
    <w:p w:rsidR="006D5C12" w:rsidRPr="009C7B6A" w:rsidRDefault="006D5C12" w:rsidP="006D5C12">
      <w:pPr>
        <w:rPr>
          <w:sz w:val="14"/>
        </w:rPr>
      </w:pPr>
      <w:r w:rsidRPr="009C7B6A">
        <w:rPr>
          <w:u w:val="single"/>
        </w:rPr>
        <w:t>The launch of Sputnik and subsequent Russian firsts in space convinced many policymakers in the United States that the country was falling dangerously behind its Cold War rival in science and technology. Acknowledging the strategic significance of the "space race," consecutive U.S. administrations made</w:t>
      </w:r>
      <w:r w:rsidRPr="009C7B6A">
        <w:rPr>
          <w:sz w:val="14"/>
        </w:rPr>
        <w:t xml:space="preserve"> seminal </w:t>
      </w:r>
      <w:r w:rsidRPr="009C7B6A">
        <w:rPr>
          <w:u w:val="single"/>
        </w:rPr>
        <w:t>investments in education and scientific research in an effort to meet the Soviet challenge. These investments not only propelled the United States to preeminence in space exploration in the ensuing decades but also planted the seeds for future innovation and economic competitiveness</w:t>
      </w:r>
      <w:r w:rsidRPr="009C7B6A">
        <w:rPr>
          <w:sz w:val="14"/>
        </w:rPr>
        <w:t>, experts say. In 2013, a different set of challenges and priorities drive the debate over the U.S. space program, which many analysts believe is once again at a critical juncture.</w:t>
      </w:r>
    </w:p>
    <w:p w:rsidR="006D5C12" w:rsidRPr="009C7B6A" w:rsidRDefault="006D5C12" w:rsidP="006D5C12"/>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Competitiveness is </w:t>
      </w:r>
      <w:proofErr w:type="gramStart"/>
      <w:r w:rsidRPr="009C7B6A">
        <w:rPr>
          <w:rFonts w:eastAsiaTheme="majorEastAsia" w:cstheme="majorBidi"/>
          <w:b/>
          <w:iCs/>
          <w:sz w:val="26"/>
        </w:rPr>
        <w:t>key</w:t>
      </w:r>
      <w:proofErr w:type="gramEnd"/>
      <w:r w:rsidRPr="009C7B6A">
        <w:rPr>
          <w:rFonts w:eastAsiaTheme="majorEastAsia" w:cstheme="majorBidi"/>
          <w:b/>
          <w:iCs/>
          <w:sz w:val="26"/>
        </w:rPr>
        <w:t xml:space="preserve"> to hegemony— that solves great power war and extinction. </w:t>
      </w:r>
    </w:p>
    <w:p w:rsidR="006D5C12" w:rsidRPr="009C7B6A" w:rsidRDefault="006D5C12" w:rsidP="006D5C12">
      <w:r w:rsidRPr="009C7B6A">
        <w:rPr>
          <w:b/>
          <w:bCs/>
          <w:sz w:val="26"/>
        </w:rPr>
        <w:t>Khalilzad 11</w:t>
      </w:r>
      <w:r w:rsidRPr="009C7B6A">
        <w:t xml:space="preserve"> </w:t>
      </w:r>
      <w:r w:rsidRPr="009C7B6A">
        <w:rPr>
          <w:sz w:val="20"/>
        </w:rPr>
        <w:t xml:space="preserve">(Zalmay, the United States ambassador to Afghanistan, Iraq, and the United Nations during the presidency of George W. Bush and the director of policy planning at the Defense Department,  "The Economy and National Security", 2/8/2011  </w:t>
      </w:r>
      <w:hyperlink r:id="rId103" w:history="1">
        <w:r w:rsidRPr="009C7B6A">
          <w:rPr>
            <w:sz w:val="20"/>
          </w:rPr>
          <w:t>www.nationalreview.com/blogs/print/259024</w:t>
        </w:r>
      </w:hyperlink>
      <w:r w:rsidRPr="009C7B6A">
        <w:rPr>
          <w:sz w:val="20"/>
        </w:rPr>
        <w:t xml:space="preserve">) </w:t>
      </w:r>
      <w:r w:rsidRPr="009C7B6A">
        <w:t>Saro</w:t>
      </w:r>
    </w:p>
    <w:p w:rsidR="006D5C12" w:rsidRPr="009C7B6A" w:rsidRDefault="006D5C12" w:rsidP="006D5C12">
      <w:pPr>
        <w:rPr>
          <w:sz w:val="16"/>
        </w:rPr>
      </w:pPr>
      <w:r w:rsidRPr="009C7B6A">
        <w:rPr>
          <w:sz w:val="16"/>
        </w:rPr>
        <w:t xml:space="preserve">Today, </w:t>
      </w:r>
      <w:r w:rsidRPr="009C7B6A">
        <w:rPr>
          <w:u w:val="single"/>
        </w:rPr>
        <w:t>economic and fiscal trends pose the most severe long-term threat to the United States’ position as global leader. While the United States suffers from</w:t>
      </w:r>
      <w:r w:rsidRPr="009C7B6A">
        <w:rPr>
          <w:sz w:val="16"/>
        </w:rPr>
        <w:t xml:space="preserve"> fiscal imbalances and </w:t>
      </w:r>
      <w:r w:rsidRPr="009C7B6A">
        <w:rPr>
          <w:u w:val="single"/>
        </w:rPr>
        <w:t>low economic growth, the economies of rival powers are developing rapidly. The continuation of these two trends could lead to a shift from American primacy toward a multi-polar global system, leading in turn to increased geopolitical rivalry and even war among the great powers</w:t>
      </w:r>
      <w:r w:rsidRPr="009C7B6A">
        <w:rPr>
          <w:sz w:val="16"/>
        </w:rPr>
        <w:t>.</w:t>
      </w:r>
      <w:r w:rsidRPr="009C7B6A">
        <w:rPr>
          <w:sz w:val="12"/>
        </w:rPr>
        <w:t>¶</w:t>
      </w:r>
      <w:r w:rsidRPr="009C7B6A">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9C7B6A">
        <w:rPr>
          <w:sz w:val="12"/>
        </w:rPr>
        <w:t>¶</w:t>
      </w:r>
      <w:r w:rsidRPr="009C7B6A">
        <w:rPr>
          <w:sz w:val="16"/>
        </w:rPr>
        <w:t xml:space="preserve"> </w:t>
      </w:r>
      <w:proofErr w:type="gramStart"/>
      <w:r w:rsidRPr="009C7B6A">
        <w:rPr>
          <w:u w:val="single"/>
        </w:rPr>
        <w:t>Without</w:t>
      </w:r>
      <w:proofErr w:type="gramEnd"/>
      <w:r w:rsidRPr="009C7B6A">
        <w:rPr>
          <w:u w:val="single"/>
        </w:rPr>
        <w:t xml:space="preserve"> faster economic growth and actions to reduce deficits, publicly held national debt is projected to reach dangerous proportions</w:t>
      </w:r>
      <w:r w:rsidRPr="009C7B6A">
        <w:rPr>
          <w:sz w:val="16"/>
        </w:rPr>
        <w:t xml:space="preserve">. If </w:t>
      </w:r>
      <w:r w:rsidRPr="009C7B6A">
        <w:rPr>
          <w:u w:val="single"/>
        </w:rPr>
        <w:t>interest rates</w:t>
      </w:r>
      <w:r w:rsidRPr="009C7B6A">
        <w:rPr>
          <w:sz w:val="16"/>
        </w:rPr>
        <w:t xml:space="preserve"> were to rise significantly, annual interest payments — which already are larger than the defense budget — </w:t>
      </w:r>
      <w:r w:rsidRPr="009C7B6A">
        <w:rPr>
          <w:u w:val="single"/>
        </w:rPr>
        <w:t>would crowd out other spending</w:t>
      </w:r>
      <w:r w:rsidRPr="009C7B6A">
        <w:rPr>
          <w:sz w:val="16"/>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r w:rsidRPr="009C7B6A">
        <w:rPr>
          <w:sz w:val="12"/>
        </w:rPr>
        <w:t>¶</w:t>
      </w:r>
      <w:r w:rsidRPr="009C7B6A">
        <w:rPr>
          <w:sz w:val="16"/>
        </w:rPr>
        <w:t xml:space="preserve"> </w:t>
      </w:r>
      <w:r w:rsidRPr="009C7B6A">
        <w:rPr>
          <w:u w:val="single"/>
        </w:rPr>
        <w:t>Such scenarios would reshape the international order.</w:t>
      </w:r>
      <w:r w:rsidRPr="009C7B6A">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r w:rsidRPr="009C7B6A">
        <w:rPr>
          <w:sz w:val="12"/>
        </w:rPr>
        <w:t>¶</w:t>
      </w:r>
      <w:r w:rsidRPr="009C7B6A">
        <w:rPr>
          <w:sz w:val="16"/>
        </w:rPr>
        <w:t xml:space="preserve"> </w:t>
      </w:r>
      <w:proofErr w:type="gramStart"/>
      <w:r w:rsidRPr="009C7B6A">
        <w:rPr>
          <w:u w:val="single"/>
        </w:rPr>
        <w:t>We</w:t>
      </w:r>
      <w:proofErr w:type="gramEnd"/>
      <w:r w:rsidRPr="009C7B6A">
        <w:rPr>
          <w:u w:val="single"/>
        </w:rPr>
        <w:t xml:space="preserve"> face this domestic challenge while other major powers are experiencing rapid economic growth.</w:t>
      </w:r>
      <w:r w:rsidRPr="009C7B6A">
        <w:rPr>
          <w:sz w:val="16"/>
        </w:rPr>
        <w:t xml:space="preserve"> Even though </w:t>
      </w:r>
      <w:r w:rsidRPr="009C7B6A">
        <w:rPr>
          <w:u w:val="single"/>
        </w:rPr>
        <w:t>countries such as China, India, and Brazil have profound political</w:t>
      </w:r>
      <w:r w:rsidRPr="009C7B6A">
        <w:rPr>
          <w:sz w:val="16"/>
        </w:rPr>
        <w:t xml:space="preserve">, social, </w:t>
      </w:r>
      <w:proofErr w:type="gramStart"/>
      <w:r w:rsidRPr="009C7B6A">
        <w:rPr>
          <w:sz w:val="16"/>
        </w:rPr>
        <w:t>demographic,</w:t>
      </w:r>
      <w:proofErr w:type="gramEnd"/>
      <w:r w:rsidRPr="009C7B6A">
        <w:rPr>
          <w:sz w:val="16"/>
        </w:rPr>
        <w:t xml:space="preserve"> </w:t>
      </w:r>
      <w:r w:rsidRPr="009C7B6A">
        <w:rPr>
          <w:u w:val="single"/>
        </w:rPr>
        <w:t>and economic problems, their economies are growing faster than ours, and this could alter the global distribution of power. These trends could</w:t>
      </w:r>
      <w:r w:rsidRPr="009C7B6A">
        <w:rPr>
          <w:sz w:val="16"/>
        </w:rPr>
        <w:t xml:space="preserve"> in the long term </w:t>
      </w:r>
      <w:r w:rsidRPr="009C7B6A">
        <w:rPr>
          <w:u w:val="single"/>
        </w:rPr>
        <w:t>produce a multi-polar world</w:t>
      </w:r>
      <w:r w:rsidRPr="009C7B6A">
        <w:rPr>
          <w:sz w:val="16"/>
        </w:rPr>
        <w:t xml:space="preserve">. If U.S. </w:t>
      </w:r>
      <w:r w:rsidRPr="009C7B6A">
        <w:rPr>
          <w:sz w:val="16"/>
        </w:rPr>
        <w:lastRenderedPageBreak/>
        <w:t xml:space="preserve">policymakers fail to act and other powers continue to grow, it is not a question of whether but when a new international order will emerge. </w:t>
      </w:r>
      <w:r w:rsidRPr="009C7B6A">
        <w:rPr>
          <w:u w:val="singl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9C7B6A">
        <w:rPr>
          <w:sz w:val="16"/>
        </w:rPr>
        <w:t>.</w:t>
      </w:r>
      <w:r w:rsidRPr="009C7B6A">
        <w:rPr>
          <w:sz w:val="12"/>
        </w:rPr>
        <w:t>¶</w:t>
      </w:r>
      <w:r w:rsidRPr="009C7B6A">
        <w:rPr>
          <w:sz w:val="16"/>
        </w:rPr>
        <w:t xml:space="preserve"> </w:t>
      </w:r>
      <w:proofErr w:type="gramStart"/>
      <w:r w:rsidRPr="009C7B6A">
        <w:rPr>
          <w:sz w:val="16"/>
        </w:rPr>
        <w:t>The</w:t>
      </w:r>
      <w:proofErr w:type="gramEnd"/>
      <w:r w:rsidRPr="009C7B6A">
        <w:rPr>
          <w:sz w:val="16"/>
        </w:rPr>
        <w:t xml:space="preserve"> stakes are high. In modern history, </w:t>
      </w:r>
      <w:r w:rsidRPr="009C7B6A">
        <w:rPr>
          <w:u w:val="single"/>
        </w:rPr>
        <w:t>the longest period of peace among the great powers has been the era of U.S. leadership</w:t>
      </w:r>
      <w:r w:rsidRPr="009C7B6A">
        <w:rPr>
          <w:sz w:val="16"/>
        </w:rPr>
        <w:t xml:space="preserve">. By contrast, </w:t>
      </w:r>
      <w:r w:rsidRPr="009C7B6A">
        <w:rPr>
          <w:u w:val="single"/>
        </w:rPr>
        <w:t>multi-polar systems have been unstable</w:t>
      </w:r>
      <w:r w:rsidRPr="009C7B6A">
        <w:rPr>
          <w:sz w:val="16"/>
        </w:rPr>
        <w:t xml:space="preserve">, with their competitive dynamics resulting in frequent crises and major wars among the great powers. </w:t>
      </w:r>
      <w:r w:rsidRPr="009C7B6A">
        <w:rPr>
          <w:u w:val="single"/>
        </w:rPr>
        <w:t>Failures of multi-polar international systems produced both world wars.</w:t>
      </w:r>
      <w:r w:rsidRPr="009C7B6A">
        <w:rPr>
          <w:sz w:val="12"/>
        </w:rPr>
        <w:t>¶</w:t>
      </w:r>
      <w:r w:rsidRPr="009C7B6A">
        <w:rPr>
          <w:sz w:val="16"/>
        </w:rPr>
        <w:t xml:space="preserve"> American retrenchment </w:t>
      </w:r>
      <w:r w:rsidRPr="009C7B6A">
        <w:rPr>
          <w:u w:val="single"/>
        </w:rPr>
        <w:t>could have devastating consequences.</w:t>
      </w:r>
      <w:r w:rsidRPr="009C7B6A">
        <w:rPr>
          <w:sz w:val="16"/>
        </w:rPr>
        <w:t xml:space="preserve"> Without an American security blanket, </w:t>
      </w:r>
      <w:r w:rsidRPr="009C7B6A">
        <w:rPr>
          <w:u w:val="single"/>
        </w:rPr>
        <w:t>regional powers</w:t>
      </w:r>
      <w:r w:rsidRPr="009C7B6A">
        <w:rPr>
          <w:sz w:val="16"/>
        </w:rPr>
        <w:t xml:space="preserve"> could </w:t>
      </w:r>
      <w:r w:rsidRPr="009C7B6A">
        <w:rPr>
          <w:u w:val="single"/>
        </w:rPr>
        <w:t>rearm</w:t>
      </w:r>
      <w:r w:rsidRPr="009C7B6A">
        <w:rPr>
          <w:sz w:val="16"/>
        </w:rPr>
        <w:t xml:space="preserve"> in an attempt to balance </w:t>
      </w:r>
      <w:r w:rsidRPr="009C7B6A">
        <w:rPr>
          <w:u w:val="single"/>
        </w:rPr>
        <w:t>against emerging threats</w:t>
      </w:r>
      <w:r w:rsidRPr="009C7B6A">
        <w:rPr>
          <w:sz w:val="16"/>
        </w:rPr>
        <w:t xml:space="preserve">. Under this scenario, </w:t>
      </w:r>
      <w:r w:rsidRPr="009C7B6A">
        <w:rPr>
          <w:u w:val="single"/>
        </w:rPr>
        <w:t>there would be a heightened possibility of arms races, miscalculation</w:t>
      </w:r>
      <w:r w:rsidRPr="009C7B6A">
        <w:rPr>
          <w:sz w:val="16"/>
        </w:rPr>
        <w:t>,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p>
    <w:p w:rsidR="006D5C12" w:rsidRPr="009C7B6A" w:rsidRDefault="006D5C12" w:rsidP="006D5C12"/>
    <w:p w:rsidR="006D5C12" w:rsidRPr="009C7B6A" w:rsidRDefault="006D5C12" w:rsidP="006D5C12"/>
    <w:p w:rsidR="006D5C12" w:rsidRPr="009C7B6A" w:rsidRDefault="006D5C12" w:rsidP="006D5C12">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Solvency - </w:t>
      </w:r>
      <w:r w:rsidRPr="009C7B6A">
        <w:rPr>
          <w:rFonts w:eastAsiaTheme="majorEastAsia" w:cstheme="majorBidi"/>
          <w:b/>
          <w:sz w:val="32"/>
          <w:szCs w:val="24"/>
          <w:u w:val="single"/>
        </w:rPr>
        <w:t>Science Leadership</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Space exploration key to science leadership— other countries continue to advance. </w:t>
      </w:r>
    </w:p>
    <w:p w:rsidR="006D5C12" w:rsidRPr="009C7B6A" w:rsidRDefault="006D5C12" w:rsidP="006D5C12">
      <w:r w:rsidRPr="009C7B6A">
        <w:rPr>
          <w:b/>
          <w:bCs/>
          <w:sz w:val="26"/>
        </w:rPr>
        <w:t>CFR 13</w:t>
      </w:r>
      <w:r w:rsidRPr="009C7B6A">
        <w:t xml:space="preserve"> </w:t>
      </w:r>
      <w:r w:rsidRPr="009C7B6A">
        <w:rPr>
          <w:sz w:val="18"/>
        </w:rPr>
        <w:t xml:space="preserve">(Council on Foreign Relations, an independent, nonpartisan membership organization, think tank, and publisher, 11/29/13, “Space Exploration and U.S. Competitiveness”, http://www.cfr.org/space/space-exploration-us-competitiveness/p31959) </w:t>
      </w:r>
      <w:r w:rsidRPr="009C7B6A">
        <w:t>Saro</w:t>
      </w:r>
    </w:p>
    <w:p w:rsidR="006D5C12" w:rsidRPr="009C7B6A" w:rsidRDefault="006D5C12" w:rsidP="006D5C12">
      <w:pPr>
        <w:rPr>
          <w:u w:val="single"/>
        </w:rPr>
      </w:pPr>
      <w:r w:rsidRPr="009C7B6A">
        <w:rPr>
          <w:u w:val="single"/>
        </w:rPr>
        <w:t>The Soviet Union</w:t>
      </w:r>
      <w:r w:rsidRPr="009C7B6A">
        <w:rPr>
          <w:sz w:val="16"/>
        </w:rPr>
        <w:t xml:space="preserve"> took the world by surprise in October 1957 with the </w:t>
      </w:r>
      <w:r w:rsidRPr="009C7B6A">
        <w:rPr>
          <w:u w:val="single"/>
        </w:rPr>
        <w:t>launch of Sputnik</w:t>
      </w:r>
      <w:r w:rsidRPr="009C7B6A">
        <w:rPr>
          <w:sz w:val="16"/>
        </w:rPr>
        <w:t xml:space="preserve">, the first artificial satellite. </w:t>
      </w:r>
      <w:r w:rsidRPr="009C7B6A">
        <w:rPr>
          <w:u w:val="single"/>
        </w:rPr>
        <w:t>In a matter of months, President Eisenhower and Congress moved forward with multiple measures designed to build U.S. scientific and engineering prowess,</w:t>
      </w:r>
      <w:r w:rsidRPr="009C7B6A">
        <w:rPr>
          <w:sz w:val="16"/>
        </w:rPr>
        <w:t xml:space="preserve"> including the creation of the National Aeronautics and Space Administration (NASA), a civilian space exploration agency. </w:t>
      </w:r>
      <w:r w:rsidRPr="009C7B6A">
        <w:rPr>
          <w:u w:val="single"/>
        </w:rPr>
        <w:t>Over the years, presidents have largely determined NASA's long-term missions.</w:t>
      </w:r>
      <w:r w:rsidRPr="009C7B6A">
        <w:rPr>
          <w:sz w:val="16"/>
        </w:rPr>
        <w:t xml:space="preserve"> In May 1961, a few weeks after the Soviet Union put the first human in space (Yuri Gagarin), President Kennedy committed the United States to a lunar landing. </w:t>
      </w:r>
      <w:r w:rsidRPr="009C7B6A">
        <w:rPr>
          <w:u w:val="single"/>
        </w:rPr>
        <w:t>He stressed the urgency and the value of this mission in a landmark speech at Rice University in September of that year. "We choose to go the moon in this decade and do the other things, not because they are easy but because they are hard; because that goal will serve to organize and measure the best of our energies and skills; because that challenge is one that we're willing to accept, one we are unwilling to postpone, and one we intend to win."</w:t>
      </w:r>
      <w:r w:rsidRPr="009C7B6A">
        <w:rPr>
          <w:sz w:val="16"/>
        </w:rPr>
        <w:t xml:space="preserve"> </w:t>
      </w:r>
      <w:r w:rsidRPr="009C7B6A">
        <w:rPr>
          <w:u w:val="single"/>
        </w:rPr>
        <w:t>After six successful lunar missions, NASA's manned program pulled back to Earth.</w:t>
      </w:r>
      <w:r w:rsidRPr="009C7B6A">
        <w:rPr>
          <w:sz w:val="16"/>
        </w:rPr>
        <w:t xml:space="preserve"> First with the launch of Skylab, the first U.S. space station, in 1973, and then with the Space Shuttle program in 1981, NASA focused on sending astronauts into low earth orbit, while robotic missions such as Voyager and Viking continued to explore the Solar System. The Space Shuttle served NASA for thirty years (1981–2011) and helped build the International Space Station, an orbiting laboratory that has been continuously occupied by humans since 2000. The George W. Bush administration pushed for a return to the moon and a trip to Mars, but President Obama favored an asteroid mission. The project has evolved into a plan to capture an asteroid twenty to thirty feet in diameter and redirect it into a lunar orbit for astronauts to visit early in the next decade. </w:t>
      </w:r>
      <w:r w:rsidRPr="009C7B6A">
        <w:rPr>
          <w:u w:val="single"/>
        </w:rPr>
        <w:t>The Obama administration also set a goal of a manned mission to orbit Mars by the mid-2030s, which would obviously require the commitment of subsequent presidents.</w:t>
      </w:r>
    </w:p>
    <w:p w:rsidR="006D5C12" w:rsidRPr="009C7B6A" w:rsidRDefault="006D5C12" w:rsidP="006D5C12">
      <w:pPr>
        <w:rPr>
          <w:u w:val="single"/>
        </w:rPr>
      </w:pPr>
    </w:p>
    <w:p w:rsidR="006D5C12" w:rsidRPr="009C7B6A" w:rsidRDefault="006D5C12" w:rsidP="006D5C12">
      <w:pPr>
        <w:keepNext/>
        <w:keepLines/>
        <w:spacing w:before="40"/>
        <w:outlineLvl w:val="3"/>
        <w:rPr>
          <w:rFonts w:eastAsiaTheme="majorEastAsia" w:cstheme="majorBidi"/>
          <w:b/>
          <w:iCs/>
          <w:sz w:val="26"/>
          <w:u w:val="single"/>
        </w:rPr>
      </w:pPr>
      <w:r w:rsidRPr="009C7B6A">
        <w:rPr>
          <w:rFonts w:eastAsiaTheme="majorEastAsia" w:cstheme="majorBidi"/>
          <w:b/>
          <w:iCs/>
          <w:sz w:val="26"/>
        </w:rPr>
        <w:t xml:space="preserve">Diplomacy created by science leadership solves for soft power. </w:t>
      </w:r>
    </w:p>
    <w:p w:rsidR="006D5C12" w:rsidRPr="009C7B6A" w:rsidRDefault="006D5C12" w:rsidP="006D5C12">
      <w:pPr>
        <w:rPr>
          <w:b/>
        </w:rPr>
      </w:pPr>
      <w:r w:rsidRPr="009C7B6A">
        <w:rPr>
          <w:b/>
          <w:bCs/>
          <w:sz w:val="26"/>
        </w:rPr>
        <w:t>The Royal Society 10</w:t>
      </w:r>
      <w:r w:rsidRPr="009C7B6A">
        <w:t xml:space="preserve"> (A self-governing Fellowship of many of the world’s most distinguished scientists drawn from all areas of science, engineering, and medicine, “New frontiers in science diplomacy,” AAAS, 01/10, http://www.aaas.org/sites/default/files/New_Frontiers.pdf) Chen</w:t>
      </w:r>
    </w:p>
    <w:p w:rsidR="006D5C12" w:rsidRPr="009C7B6A" w:rsidRDefault="006D5C12" w:rsidP="006D5C12">
      <w:pPr>
        <w:rPr>
          <w:sz w:val="16"/>
        </w:rPr>
      </w:pPr>
      <w:r w:rsidRPr="009C7B6A">
        <w:rPr>
          <w:u w:val="single"/>
        </w:rPr>
        <w:t>Science is a source of</w:t>
      </w:r>
      <w:r w:rsidRPr="009C7B6A">
        <w:rPr>
          <w:sz w:val="16"/>
        </w:rPr>
        <w:t xml:space="preserve"> what Joseph Nye terms ‘</w:t>
      </w:r>
      <w:r w:rsidRPr="009C7B6A">
        <w:rPr>
          <w:u w:val="single"/>
        </w:rPr>
        <w:t>soft power</w:t>
      </w:r>
      <w:r w:rsidRPr="009C7B6A">
        <w:rPr>
          <w:sz w:val="16"/>
        </w:rPr>
        <w:t xml:space="preserve">’ (Nye 2004). </w:t>
      </w:r>
      <w:r w:rsidRPr="009C7B6A">
        <w:rPr>
          <w:u w:val="single"/>
        </w:rPr>
        <w:t xml:space="preserve">The scientific community often works beyond national boundaries on problems of common interest, so is well placed to support emerging forms of diplomacy that require non-traditional </w:t>
      </w:r>
      <w:r w:rsidRPr="009C7B6A">
        <w:rPr>
          <w:sz w:val="16"/>
        </w:rPr>
        <w:t>alliances of nations, sectors and non-governmental organisations.</w:t>
      </w:r>
      <w:r w:rsidRPr="009C7B6A">
        <w:rPr>
          <w:u w:val="single"/>
        </w:rPr>
        <w:t xml:space="preserve"> If aligned with wider foreign policy goals, these channels of scientific exchange can contribute to coalition- building and conflict resolution. Cooperation on the scientific aspects of sensitive issues—such as nuclear nonproliferation—can sometimes provide an effective route to other forms of political dialogue.</w:t>
      </w:r>
      <w:r w:rsidRPr="009C7B6A">
        <w:rPr>
          <w:sz w:val="16"/>
        </w:rPr>
        <w:t xml:space="preserve"> Similarly </w:t>
      </w:r>
      <w:r w:rsidRPr="009C7B6A">
        <w:rPr>
          <w:u w:val="single"/>
        </w:rPr>
        <w:t>the potential of science as an arena for building trust and understanding between countries is gaining traction, particularly in the Middle East and wider Islamic world</w:t>
      </w:r>
      <w:r w:rsidRPr="009C7B6A">
        <w:rPr>
          <w:sz w:val="16"/>
        </w:rPr>
        <w:t xml:space="preserve"> (see Case study 1).</w:t>
      </w:r>
    </w:p>
    <w:p w:rsidR="006D5C12" w:rsidRPr="009C7B6A" w:rsidRDefault="006D5C12" w:rsidP="006D5C12">
      <w:pPr>
        <w:rPr>
          <w:u w:val="single"/>
        </w:rPr>
      </w:pPr>
    </w:p>
    <w:p w:rsidR="006D5C12" w:rsidRPr="009C7B6A" w:rsidRDefault="006D5C12" w:rsidP="006D5C12">
      <w:pPr>
        <w:rPr>
          <w:u w:val="single"/>
        </w:rPr>
      </w:pP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lastRenderedPageBreak/>
        <w:t xml:space="preserve">Primacy ensures peace – relations and soft power are </w:t>
      </w:r>
      <w:proofErr w:type="gramStart"/>
      <w:r w:rsidRPr="009C7B6A">
        <w:rPr>
          <w:rFonts w:eastAsiaTheme="majorEastAsia" w:cstheme="majorBidi"/>
          <w:b/>
          <w:iCs/>
          <w:sz w:val="26"/>
        </w:rPr>
        <w:t>key</w:t>
      </w:r>
      <w:proofErr w:type="gramEnd"/>
      <w:r w:rsidRPr="009C7B6A">
        <w:rPr>
          <w:rFonts w:eastAsiaTheme="majorEastAsia" w:cstheme="majorBidi"/>
          <w:b/>
          <w:iCs/>
          <w:sz w:val="26"/>
        </w:rPr>
        <w:t>.</w:t>
      </w:r>
    </w:p>
    <w:p w:rsidR="006D5C12" w:rsidRPr="009C7B6A" w:rsidRDefault="006D5C12" w:rsidP="006D5C12">
      <w:pPr>
        <w:rPr>
          <w:u w:val="single"/>
        </w:rPr>
      </w:pPr>
      <w:r w:rsidRPr="009C7B6A">
        <w:rPr>
          <w:b/>
          <w:bCs/>
          <w:sz w:val="26"/>
        </w:rPr>
        <w:t xml:space="preserve">Posen and Ross 1997 </w:t>
      </w:r>
      <w:r w:rsidRPr="009C7B6A">
        <w:rPr>
          <w:sz w:val="20"/>
        </w:rPr>
        <w:t>(Barry R. Posen, Ford International Professor of Political Science at MIT and director of MIT's Security Studies Program, Andrew L. Ross, PhD in political science, International Security, “Competing visions for US Grand Strategy”,</w:t>
      </w:r>
      <w:r w:rsidRPr="009C7B6A">
        <w:rPr>
          <w:sz w:val="20"/>
          <w:u w:val="single"/>
        </w:rPr>
        <w:t xml:space="preserve"> </w:t>
      </w:r>
      <w:hyperlink r:id="rId104" w:history="1">
        <w:r w:rsidRPr="009C7B6A">
          <w:rPr>
            <w:sz w:val="20"/>
          </w:rPr>
          <w:t>http://www.comw.org/pda/14dec/fulltext/97posen.pdf</w:t>
        </w:r>
      </w:hyperlink>
      <w:r w:rsidRPr="009C7B6A">
        <w:rPr>
          <w:sz w:val="20"/>
        </w:rPr>
        <w:t xml:space="preserve">) </w:t>
      </w:r>
      <w:r w:rsidRPr="009C7B6A">
        <w:t>Saro</w:t>
      </w:r>
    </w:p>
    <w:p w:rsidR="006D5C12" w:rsidRPr="009C7B6A" w:rsidRDefault="006D5C12" w:rsidP="006D5C12">
      <w:pPr>
        <w:rPr>
          <w:u w:val="single"/>
        </w:rPr>
      </w:pPr>
      <w:r w:rsidRPr="009C7B6A">
        <w:rPr>
          <w:u w:val="single"/>
        </w:rPr>
        <w:t>Primacy, like selective engagement, is motivated by both power and peace.</w:t>
      </w:r>
      <w:r w:rsidRPr="009C7B6A">
        <w:rPr>
          <w:sz w:val="16"/>
        </w:rPr>
        <w:t xml:space="preserve"> But the particular configuration of power is key: </w:t>
      </w:r>
      <w:r w:rsidRPr="009C7B6A">
        <w:rPr>
          <w:u w:val="single"/>
        </w:rPr>
        <w:t>this strategy holds that only a preponderance of U.S. power ensures peace</w:t>
      </w:r>
      <w:r w:rsidRPr="009C7B6A">
        <w:rPr>
          <w:sz w:val="16"/>
        </w:rPr>
        <w:t xml:space="preserve">.41 </w:t>
      </w:r>
      <w:proofErr w:type="gramStart"/>
      <w:r w:rsidRPr="009C7B6A">
        <w:rPr>
          <w:sz w:val="16"/>
        </w:rPr>
        <w:t>The</w:t>
      </w:r>
      <w:proofErr w:type="gramEnd"/>
      <w:r w:rsidRPr="009C7B6A">
        <w:rPr>
          <w:sz w:val="16"/>
        </w:rPr>
        <w:t xml:space="preserve"> pre-Cold War practice of aggregating power through coalitions and alliances, which underlies selective engagement, is viewed as insufficient. </w:t>
      </w:r>
      <w:r w:rsidRPr="009C7B6A">
        <w:rPr>
          <w:u w:val="single"/>
        </w:rPr>
        <w:t xml:space="preserve">Peace is the result of an imbalance of power in which U.S. capabilities are sufficient, operating on their own, to cow all potential challengers and to comfort all coalition partners. </w:t>
      </w:r>
      <w:r w:rsidRPr="009C7B6A">
        <w:rPr>
          <w:sz w:val="16"/>
        </w:rPr>
        <w:t xml:space="preserve">It is not enough, consequently, to be primus inter pares, a comfortable position for selective engagement. Even the </w:t>
      </w:r>
      <w:proofErr w:type="gramStart"/>
      <w:r w:rsidRPr="009C7B6A">
        <w:rPr>
          <w:sz w:val="16"/>
        </w:rPr>
        <w:t>most clever</w:t>
      </w:r>
      <w:proofErr w:type="gramEnd"/>
      <w:r w:rsidRPr="009C7B6A">
        <w:rPr>
          <w:sz w:val="16"/>
        </w:rPr>
        <w:t xml:space="preserve"> Bismarckian orchestrator of the balance of power will ultimately fall short. One must be primus solus. </w:t>
      </w:r>
      <w:r w:rsidRPr="009C7B6A">
        <w:rPr>
          <w:u w:val="single"/>
        </w:rPr>
        <w:t>Therefore, both world order and national security require that the United States maintain the primacy</w:t>
      </w:r>
      <w:r w:rsidRPr="009C7B6A">
        <w:rPr>
          <w:sz w:val="16"/>
        </w:rPr>
        <w:t xml:space="preserve"> with which it emerged from the Cold War. The collapse of bipolarity cannot be permitted to allow the emergence of multipolarity; </w:t>
      </w:r>
      <w:r w:rsidRPr="009C7B6A">
        <w:rPr>
          <w:u w:val="single"/>
        </w:rPr>
        <w:t>unipolarity is best.</w:t>
      </w:r>
      <w:r w:rsidRPr="009C7B6A">
        <w:rPr>
          <w:sz w:val="16"/>
        </w:rPr>
        <w:t xml:space="preserve"> Primacy would have been the strategy of a Dole administration. Primacy is most concerned with the trajectories of present and possible future great powers. </w:t>
      </w:r>
      <w:proofErr w:type="gramStart"/>
      <w:r w:rsidRPr="009C7B6A">
        <w:rPr>
          <w:sz w:val="16"/>
        </w:rPr>
        <w:t>As with selective engagement, Russia, China, Japan, and the most significant members of the European Union (essentially Germany, France, and Britain), matter most.</w:t>
      </w:r>
      <w:proofErr w:type="gramEnd"/>
      <w:r w:rsidRPr="009C7B6A">
        <w:rPr>
          <w:sz w:val="16"/>
        </w:rPr>
        <w:t xml:space="preserve"> </w:t>
      </w:r>
      <w:r w:rsidRPr="009C7B6A">
        <w:rPr>
          <w:u w:val="single"/>
        </w:rPr>
        <w:t>War among the great powers poses the greatest threat to U.S. security for advocates of primacy as well as those of selective engagement.</w:t>
      </w:r>
      <w:r w:rsidRPr="009C7B6A">
        <w:rPr>
          <w:sz w:val="16"/>
        </w:rPr>
        <w:t xml:space="preserve"> But primacy goes beyond the logic of selective engage- ment and its focus on managing relations among present and potential future great powers. </w:t>
      </w:r>
      <w:r w:rsidRPr="009C7B6A">
        <w:rPr>
          <w:u w:val="single"/>
        </w:rPr>
        <w:t>Advocates of primacy view the rise of a peer competitor from the midst of the great powers to offer the greatest threat to international order and thus the greatest risk of war. The objective for primacy, therefore, is not merely to preserve peace among the great powers, but to preserve U.S. suprem- acy by politically, economically, and militarily outdistancing any global challenger.</w:t>
      </w:r>
    </w:p>
    <w:p w:rsidR="006D5C12" w:rsidRPr="009C7B6A" w:rsidRDefault="006D5C12" w:rsidP="006D5C12"/>
    <w:p w:rsidR="006D5C12" w:rsidRPr="009C7B6A" w:rsidRDefault="006D5C12" w:rsidP="006D5C12">
      <w:pPr>
        <w:rPr>
          <w:u w:val="double"/>
        </w:rPr>
      </w:pPr>
    </w:p>
    <w:p w:rsidR="006D5C12" w:rsidRPr="009C7B6A" w:rsidRDefault="006D5C12" w:rsidP="006D5C12">
      <w:pPr>
        <w:keepNext/>
        <w:keepLines/>
        <w:pageBreakBefore/>
        <w:spacing w:before="40"/>
        <w:jc w:val="center"/>
        <w:outlineLvl w:val="2"/>
        <w:rPr>
          <w:rFonts w:eastAsiaTheme="majorEastAsia" w:cstheme="majorBidi"/>
          <w:b/>
          <w:sz w:val="32"/>
          <w:szCs w:val="24"/>
          <w:u w:val="single"/>
        </w:rPr>
      </w:pPr>
      <w:r w:rsidRPr="009C7B6A">
        <w:rPr>
          <w:rFonts w:eastAsiaTheme="majorEastAsia" w:cstheme="majorBidi"/>
          <w:b/>
          <w:sz w:val="32"/>
          <w:szCs w:val="24"/>
          <w:u w:val="single"/>
        </w:rPr>
        <w:lastRenderedPageBreak/>
        <w:t>AT Perm</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NASA and ocean policy zero-sum – budget cuts.</w:t>
      </w:r>
    </w:p>
    <w:p w:rsidR="006D5C12" w:rsidRPr="009C7B6A" w:rsidRDefault="006D5C12" w:rsidP="006D5C12">
      <w:pPr>
        <w:rPr>
          <w:rFonts w:asciiTheme="majorHAnsi" w:hAnsiTheme="majorHAnsi"/>
        </w:rPr>
      </w:pPr>
      <w:r w:rsidRPr="009C7B6A">
        <w:rPr>
          <w:rFonts w:asciiTheme="majorHAnsi" w:hAnsiTheme="majorHAnsi"/>
          <w:b/>
          <w:bCs/>
          <w:sz w:val="26"/>
        </w:rPr>
        <w:t>Broad 14</w:t>
      </w:r>
      <w:r w:rsidRPr="009C7B6A">
        <w:rPr>
          <w:rFonts w:asciiTheme="majorHAnsi" w:hAnsiTheme="majorHAnsi"/>
        </w:rPr>
        <w:t xml:space="preserve"> (William, Science journalist and senior writer at The New York Times. He shared two Pulitzer Prizes with his colleagues, as well as an Emmy Award and a DuPont Award, “Billionaires With Big Ideas Are Privatizing American Science,” New York Times, 03/15/14, http://www.nytimes.com/2014/03/16/science/billionaires-with-big-ideas-are-privatizing-american-science.html) Saro</w:t>
      </w:r>
    </w:p>
    <w:p w:rsidR="006D5C12" w:rsidRPr="009C7B6A" w:rsidRDefault="006D5C12" w:rsidP="006D5C12">
      <w:pPr>
        <w:rPr>
          <w:rFonts w:asciiTheme="majorHAnsi" w:hAnsiTheme="majorHAnsi"/>
          <w:u w:val="single"/>
        </w:rPr>
      </w:pPr>
      <w:r w:rsidRPr="009C7B6A">
        <w:rPr>
          <w:rFonts w:asciiTheme="majorHAnsi" w:hAnsiTheme="majorHAnsi"/>
          <w:sz w:val="16"/>
        </w:rPr>
        <w:t>In Washington</w:t>
      </w:r>
      <w:r w:rsidRPr="009C7B6A">
        <w:rPr>
          <w:rFonts w:asciiTheme="majorHAnsi" w:hAnsiTheme="majorHAnsi"/>
          <w:u w:val="single"/>
        </w:rPr>
        <w:t>, budget cuts have left the nation’s research complex reeling. Labs are closing. Scientists are being laid off.</w:t>
      </w:r>
      <w:r w:rsidRPr="009C7B6A">
        <w:rPr>
          <w:rFonts w:asciiTheme="majorHAnsi" w:hAnsiTheme="majorHAnsi"/>
          <w:sz w:val="16"/>
        </w:rPr>
        <w:t xml:space="preserve"> Projects are being put on the shelf, especially in the risky, freewheeling realm of basic research. Yet from Silicon Valley to Wall Street, science philanthropy is hot, as many of the richest Americans seek to reinvent themselves as patrons of social progress through science research.</w:t>
      </w:r>
      <w:r w:rsidRPr="009C7B6A">
        <w:rPr>
          <w:rFonts w:asciiTheme="majorHAnsi" w:hAnsiTheme="majorHAnsi"/>
          <w:sz w:val="12"/>
        </w:rPr>
        <w:t>¶</w:t>
      </w:r>
      <w:r w:rsidRPr="009C7B6A">
        <w:rPr>
          <w:rFonts w:asciiTheme="majorHAnsi" w:hAnsiTheme="majorHAnsi"/>
          <w:sz w:val="16"/>
        </w:rPr>
        <w:t xml:space="preserve"> </w:t>
      </w:r>
      <w:r w:rsidRPr="009C7B6A">
        <w:rPr>
          <w:rFonts w:asciiTheme="majorHAnsi" w:hAnsiTheme="majorHAnsi"/>
          <w:u w:val="single"/>
        </w:rPr>
        <w:t>The result is a new calculus of influence and priorities that the scientific community views with a mix of gratitude and trepidation.</w:t>
      </w:r>
      <w:r w:rsidRPr="009C7B6A">
        <w:rPr>
          <w:rFonts w:asciiTheme="majorHAnsi" w:hAnsiTheme="majorHAnsi"/>
          <w:sz w:val="12"/>
        </w:rPr>
        <w:t>¶</w:t>
      </w:r>
      <w:r w:rsidRPr="009C7B6A">
        <w:rPr>
          <w:rFonts w:asciiTheme="majorHAnsi" w:hAnsiTheme="majorHAnsi"/>
          <w:sz w:val="16"/>
        </w:rPr>
        <w:t xml:space="preserve"> “For better or worse,” said Steven A. Edwards, a policy analyst at the American Association for the Advancement of Science, “the practice of science in the 21st century is becoming shaped less by national priorities or by peer-review groups and more by the particular preferences of individuals with huge amounts of money.”</w:t>
      </w:r>
      <w:r w:rsidRPr="009C7B6A">
        <w:rPr>
          <w:rFonts w:asciiTheme="majorHAnsi" w:hAnsiTheme="majorHAnsi"/>
          <w:sz w:val="12"/>
        </w:rPr>
        <w:t>¶</w:t>
      </w:r>
      <w:r w:rsidRPr="009C7B6A">
        <w:rPr>
          <w:rFonts w:asciiTheme="majorHAnsi" w:hAnsiTheme="majorHAnsi"/>
          <w:sz w:val="16"/>
        </w:rPr>
        <w:t xml:space="preserve"> </w:t>
      </w:r>
      <w:proofErr w:type="gramStart"/>
      <w:r w:rsidRPr="009C7B6A">
        <w:rPr>
          <w:rFonts w:asciiTheme="majorHAnsi" w:hAnsiTheme="majorHAnsi"/>
          <w:sz w:val="16"/>
        </w:rPr>
        <w:t>They</w:t>
      </w:r>
      <w:proofErr w:type="gramEnd"/>
      <w:r w:rsidRPr="009C7B6A">
        <w:rPr>
          <w:rFonts w:asciiTheme="majorHAnsi" w:hAnsiTheme="majorHAnsi"/>
          <w:sz w:val="16"/>
        </w:rPr>
        <w:t xml:space="preserve"> have mounted a private war on disease, with new protocols that break down walls between academia and industry to turn basic discoveries into effective treatments. They have rekindled traditions of scientific exploration by financing hunts for dinosaur bones and giant sea creatures. </w:t>
      </w:r>
      <w:r w:rsidRPr="009C7B6A">
        <w:rPr>
          <w:rFonts w:asciiTheme="majorHAnsi" w:hAnsiTheme="majorHAnsi"/>
          <w:u w:val="single"/>
        </w:rPr>
        <w:t>They are even beginning to challenge Washington in the costly game of big science, with innovative ships, undersea craft and giant telescopes — as well as the first private mission to deep space.</w:t>
      </w:r>
    </w:p>
    <w:p w:rsidR="000C595E" w:rsidRDefault="000C595E" w:rsidP="000C595E"/>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Funding for ocean exploration would be taken from space programs – the current fiscal climate demands zero-sum budgeting</w:t>
      </w:r>
    </w:p>
    <w:p w:rsidR="006D5C12" w:rsidRPr="009C7B6A" w:rsidRDefault="006D5C12" w:rsidP="006D5C12">
      <w:pPr>
        <w:rPr>
          <w:rFonts w:asciiTheme="majorHAnsi" w:hAnsiTheme="majorHAnsi"/>
        </w:rPr>
      </w:pPr>
      <w:r w:rsidRPr="009C7B6A">
        <w:rPr>
          <w:rFonts w:asciiTheme="majorHAnsi" w:hAnsiTheme="majorHAnsi"/>
          <w:b/>
          <w:bCs/>
          <w:sz w:val="26"/>
        </w:rPr>
        <w:t>Etzioni 14</w:t>
      </w:r>
      <w:r w:rsidRPr="009C7B6A">
        <w:rPr>
          <w:rFonts w:asciiTheme="majorHAnsi" w:hAnsiTheme="majorHAnsi"/>
        </w:rPr>
        <w:t xml:space="preserve"> (Amitai, Professor at George Washington University, Summer 2014, “Final Frontier vs.</w:t>
      </w:r>
      <w:r w:rsidRPr="009C7B6A">
        <w:rPr>
          <w:rFonts w:asciiTheme="majorHAnsi" w:hAnsiTheme="majorHAnsi"/>
          <w:sz w:val="12"/>
        </w:rPr>
        <w:t xml:space="preserve">¶ </w:t>
      </w:r>
      <w:r w:rsidRPr="009C7B6A">
        <w:rPr>
          <w:rFonts w:asciiTheme="majorHAnsi" w:hAnsiTheme="majorHAnsi"/>
        </w:rPr>
        <w:t>Fruitful Frontier</w:t>
      </w:r>
      <w:r w:rsidRPr="009C7B6A">
        <w:rPr>
          <w:rFonts w:asciiTheme="majorHAnsi" w:hAnsiTheme="majorHAnsi"/>
          <w:sz w:val="12"/>
        </w:rPr>
        <w:t xml:space="preserve">¶ </w:t>
      </w:r>
      <w:r w:rsidRPr="009C7B6A">
        <w:rPr>
          <w:rFonts w:asciiTheme="majorHAnsi" w:hAnsiTheme="majorHAnsi"/>
        </w:rPr>
        <w:t>The Case for Increasing</w:t>
      </w:r>
      <w:r w:rsidRPr="009C7B6A">
        <w:rPr>
          <w:rFonts w:asciiTheme="majorHAnsi" w:hAnsiTheme="majorHAnsi"/>
          <w:sz w:val="12"/>
        </w:rPr>
        <w:t xml:space="preserve">¶ </w:t>
      </w:r>
      <w:r w:rsidRPr="009C7B6A">
        <w:rPr>
          <w:rFonts w:asciiTheme="majorHAnsi" w:hAnsiTheme="majorHAnsi"/>
        </w:rPr>
        <w:t xml:space="preserve">Ocean Exploration”, Issues in Science and Technology, pp. 65-74, </w:t>
      </w:r>
      <w:hyperlink r:id="rId105" w:history="1">
        <w:r w:rsidRPr="009C7B6A">
          <w:rPr>
            <w:rFonts w:asciiTheme="majorHAnsi" w:hAnsiTheme="majorHAnsi"/>
          </w:rPr>
          <w:t>http://etzioni.typepad.com/files/etzioni---final-frontier-vs.-fruitful-frontier-ist-summer-2014.pdf</w:t>
        </w:r>
      </w:hyperlink>
      <w:r w:rsidRPr="009C7B6A">
        <w:rPr>
          <w:rFonts w:asciiTheme="majorHAnsi" w:hAnsiTheme="majorHAnsi"/>
        </w:rPr>
        <w:t>) Saro</w:t>
      </w:r>
    </w:p>
    <w:p w:rsidR="006D5C12" w:rsidRPr="009C7B6A" w:rsidRDefault="006D5C12" w:rsidP="006D5C12">
      <w:pPr>
        <w:rPr>
          <w:rFonts w:asciiTheme="majorHAnsi" w:hAnsiTheme="majorHAnsi"/>
          <w:sz w:val="16"/>
        </w:rPr>
      </w:pPr>
      <w:r w:rsidRPr="009C7B6A">
        <w:rPr>
          <w:rFonts w:asciiTheme="majorHAnsi" w:hAnsiTheme="majorHAnsi"/>
          <w:sz w:val="16"/>
        </w:rPr>
        <w:t xml:space="preserve">Every year, </w:t>
      </w:r>
      <w:r w:rsidRPr="009C7B6A">
        <w:rPr>
          <w:rFonts w:asciiTheme="majorHAnsi" w:hAnsiTheme="majorHAnsi"/>
          <w:u w:val="single"/>
        </w:rPr>
        <w:t>the federal budget</w:t>
      </w:r>
      <w:r w:rsidRPr="009C7B6A">
        <w:rPr>
          <w:rFonts w:asciiTheme="majorHAnsi" w:hAnsiTheme="majorHAnsi"/>
          <w:sz w:val="16"/>
        </w:rPr>
        <w:t xml:space="preserve"> process </w:t>
      </w:r>
      <w:r w:rsidRPr="009C7B6A">
        <w:rPr>
          <w:rFonts w:asciiTheme="majorHAnsi" w:hAnsiTheme="majorHAnsi"/>
          <w:u w:val="single"/>
        </w:rPr>
        <w:t>begins</w:t>
      </w:r>
      <w:r w:rsidRPr="009C7B6A">
        <w:rPr>
          <w:rFonts w:asciiTheme="majorHAnsi" w:hAnsiTheme="majorHAnsi"/>
          <w:sz w:val="12"/>
          <w:u w:val="single"/>
        </w:rPr>
        <w:t>¶</w:t>
      </w:r>
      <w:r w:rsidRPr="009C7B6A">
        <w:rPr>
          <w:rFonts w:asciiTheme="majorHAnsi" w:hAnsiTheme="majorHAnsi"/>
          <w:u w:val="single"/>
        </w:rPr>
        <w:t xml:space="preserve"> with a White House-issued</w:t>
      </w:r>
      <w:r w:rsidRPr="009C7B6A">
        <w:rPr>
          <w:rFonts w:asciiTheme="majorHAnsi" w:hAnsiTheme="majorHAnsi"/>
          <w:sz w:val="16"/>
        </w:rPr>
        <w:t xml:space="preserve"> budget </w:t>
      </w:r>
      <w:r w:rsidRPr="009C7B6A">
        <w:rPr>
          <w:rFonts w:asciiTheme="majorHAnsi" w:hAnsiTheme="majorHAnsi"/>
          <w:u w:val="single"/>
        </w:rPr>
        <w:t>request</w:t>
      </w:r>
      <w:proofErr w:type="gramStart"/>
      <w:r w:rsidRPr="009C7B6A">
        <w:rPr>
          <w:rFonts w:asciiTheme="majorHAnsi" w:hAnsiTheme="majorHAnsi"/>
          <w:sz w:val="16"/>
        </w:rPr>
        <w:t>,</w:t>
      </w:r>
      <w:r w:rsidRPr="009C7B6A">
        <w:rPr>
          <w:rFonts w:asciiTheme="majorHAnsi" w:hAnsiTheme="majorHAnsi"/>
          <w:sz w:val="12"/>
        </w:rPr>
        <w:t>¶</w:t>
      </w:r>
      <w:proofErr w:type="gramEnd"/>
      <w:r w:rsidRPr="009C7B6A">
        <w:rPr>
          <w:rFonts w:asciiTheme="majorHAnsi" w:hAnsiTheme="majorHAnsi"/>
          <w:sz w:val="16"/>
        </w:rPr>
        <w:t xml:space="preserve"> </w:t>
      </w:r>
      <w:r w:rsidRPr="009C7B6A">
        <w:rPr>
          <w:rFonts w:asciiTheme="majorHAnsi" w:hAnsiTheme="majorHAnsi"/>
          <w:u w:val="single"/>
        </w:rPr>
        <w:t>which lays out spending priorities for federal</w:t>
      </w:r>
      <w:r w:rsidRPr="009C7B6A">
        <w:rPr>
          <w:rFonts w:asciiTheme="majorHAnsi" w:hAnsiTheme="majorHAnsi"/>
          <w:sz w:val="12"/>
          <w:u w:val="single"/>
        </w:rPr>
        <w:t>¶</w:t>
      </w:r>
      <w:r w:rsidRPr="009C7B6A">
        <w:rPr>
          <w:rFonts w:asciiTheme="majorHAnsi" w:hAnsiTheme="majorHAnsi"/>
          <w:u w:val="single"/>
        </w:rPr>
        <w:t xml:space="preserve"> programs</w:t>
      </w:r>
      <w:r w:rsidRPr="009C7B6A">
        <w:rPr>
          <w:rFonts w:asciiTheme="majorHAnsi" w:hAnsiTheme="majorHAnsi"/>
          <w:sz w:val="16"/>
        </w:rPr>
        <w:t>. From this moment forward</w:t>
      </w:r>
      <w:proofErr w:type="gramStart"/>
      <w:r w:rsidRPr="009C7B6A">
        <w:rPr>
          <w:rFonts w:asciiTheme="majorHAnsi" w:hAnsiTheme="majorHAnsi"/>
          <w:sz w:val="16"/>
        </w:rPr>
        <w:t>,</w:t>
      </w:r>
      <w:r w:rsidRPr="009C7B6A">
        <w:rPr>
          <w:rFonts w:asciiTheme="majorHAnsi" w:hAnsiTheme="majorHAnsi"/>
          <w:sz w:val="12"/>
        </w:rPr>
        <w:t>¶</w:t>
      </w:r>
      <w:proofErr w:type="gramEnd"/>
      <w:r w:rsidRPr="009C7B6A">
        <w:rPr>
          <w:rFonts w:asciiTheme="majorHAnsi" w:hAnsiTheme="majorHAnsi"/>
          <w:sz w:val="16"/>
        </w:rPr>
        <w:t xml:space="preserve"> President </w:t>
      </w:r>
      <w:r w:rsidRPr="009C7B6A">
        <w:rPr>
          <w:rFonts w:asciiTheme="majorHAnsi" w:hAnsiTheme="majorHAnsi"/>
          <w:u w:val="single"/>
        </w:rPr>
        <w:t>Obama</w:t>
      </w:r>
      <w:r w:rsidRPr="009C7B6A">
        <w:rPr>
          <w:rFonts w:asciiTheme="majorHAnsi" w:hAnsiTheme="majorHAnsi"/>
          <w:sz w:val="16"/>
        </w:rPr>
        <w:t xml:space="preserve"> and his successors should</w:t>
      </w:r>
      <w:r w:rsidRPr="009C7B6A">
        <w:rPr>
          <w:rFonts w:asciiTheme="majorHAnsi" w:hAnsiTheme="majorHAnsi"/>
          <w:sz w:val="12"/>
        </w:rPr>
        <w:t>¶</w:t>
      </w:r>
      <w:r w:rsidRPr="009C7B6A">
        <w:rPr>
          <w:rFonts w:asciiTheme="majorHAnsi" w:hAnsiTheme="majorHAnsi"/>
          <w:sz w:val="16"/>
        </w:rPr>
        <w:t xml:space="preserve"> use this opportunity to correct a longstanding</w:t>
      </w:r>
      <w:r w:rsidRPr="009C7B6A">
        <w:rPr>
          <w:rFonts w:asciiTheme="majorHAnsi" w:hAnsiTheme="majorHAnsi"/>
          <w:sz w:val="12"/>
        </w:rPr>
        <w:t>¶</w:t>
      </w:r>
      <w:r w:rsidRPr="009C7B6A">
        <w:rPr>
          <w:rFonts w:asciiTheme="majorHAnsi" w:hAnsiTheme="majorHAnsi"/>
          <w:sz w:val="16"/>
        </w:rPr>
        <w:t xml:space="preserve"> misalignment of federal research priorities:</w:t>
      </w:r>
      <w:r w:rsidRPr="009C7B6A">
        <w:rPr>
          <w:rFonts w:asciiTheme="majorHAnsi" w:hAnsiTheme="majorHAnsi"/>
          <w:sz w:val="12"/>
        </w:rPr>
        <w:t>¶</w:t>
      </w:r>
      <w:r w:rsidRPr="009C7B6A">
        <w:rPr>
          <w:rFonts w:asciiTheme="majorHAnsi" w:hAnsiTheme="majorHAnsi"/>
          <w:sz w:val="16"/>
        </w:rPr>
        <w:t xml:space="preserve"> excessive </w:t>
      </w:r>
      <w:r w:rsidRPr="009C7B6A">
        <w:rPr>
          <w:rFonts w:asciiTheme="majorHAnsi" w:hAnsiTheme="majorHAnsi"/>
          <w:u w:val="single"/>
        </w:rPr>
        <w:t>spending on</w:t>
      </w:r>
      <w:r w:rsidRPr="009C7B6A">
        <w:rPr>
          <w:rFonts w:asciiTheme="majorHAnsi" w:hAnsiTheme="majorHAnsi"/>
          <w:sz w:val="16"/>
        </w:rPr>
        <w:t xml:space="preserve"> space exploration and neglect</w:t>
      </w:r>
      <w:r w:rsidRPr="009C7B6A">
        <w:rPr>
          <w:rFonts w:asciiTheme="majorHAnsi" w:hAnsiTheme="majorHAnsi"/>
          <w:sz w:val="12"/>
        </w:rPr>
        <w:t>¶</w:t>
      </w:r>
      <w:r w:rsidRPr="009C7B6A">
        <w:rPr>
          <w:rFonts w:asciiTheme="majorHAnsi" w:hAnsiTheme="majorHAnsi"/>
          <w:sz w:val="16"/>
        </w:rPr>
        <w:t xml:space="preserve"> of </w:t>
      </w:r>
      <w:r w:rsidRPr="009C7B6A">
        <w:rPr>
          <w:rFonts w:asciiTheme="majorHAnsi" w:hAnsiTheme="majorHAnsi"/>
          <w:u w:val="single"/>
        </w:rPr>
        <w:t>ocean studies</w:t>
      </w:r>
      <w:r w:rsidRPr="009C7B6A">
        <w:rPr>
          <w:rFonts w:asciiTheme="majorHAnsi" w:hAnsiTheme="majorHAnsi"/>
          <w:sz w:val="16"/>
        </w:rPr>
        <w:t>. The nation should begin transforming the</w:t>
      </w:r>
      <w:r w:rsidRPr="009C7B6A">
        <w:rPr>
          <w:rFonts w:asciiTheme="majorHAnsi" w:hAnsiTheme="majorHAnsi"/>
          <w:sz w:val="12"/>
          <w:u w:val="single"/>
        </w:rPr>
        <w:t>¶</w:t>
      </w:r>
      <w:r w:rsidRPr="009C7B6A">
        <w:rPr>
          <w:rFonts w:asciiTheme="majorHAnsi" w:hAnsiTheme="majorHAnsi"/>
          <w:sz w:val="16"/>
        </w:rPr>
        <w:t xml:space="preserve"> National Oceanic and Atmospheric Administration (NOAA</w:t>
      </w:r>
      <w:proofErr w:type="gramStart"/>
      <w:r w:rsidRPr="009C7B6A">
        <w:rPr>
          <w:rFonts w:asciiTheme="majorHAnsi" w:hAnsiTheme="majorHAnsi"/>
          <w:sz w:val="16"/>
        </w:rPr>
        <w:t>)</w:t>
      </w:r>
      <w:r w:rsidRPr="009C7B6A">
        <w:rPr>
          <w:rFonts w:asciiTheme="majorHAnsi" w:hAnsiTheme="majorHAnsi"/>
          <w:sz w:val="12"/>
        </w:rPr>
        <w:t>¶</w:t>
      </w:r>
      <w:proofErr w:type="gramEnd"/>
      <w:r w:rsidRPr="009C7B6A">
        <w:rPr>
          <w:rFonts w:asciiTheme="majorHAnsi" w:hAnsiTheme="majorHAnsi"/>
          <w:sz w:val="16"/>
        </w:rPr>
        <w:t xml:space="preserve"> into a greatly reconstructed, independent, and effective federal</w:t>
      </w:r>
      <w:r w:rsidRPr="009C7B6A">
        <w:rPr>
          <w:rFonts w:asciiTheme="majorHAnsi" w:hAnsiTheme="majorHAnsi"/>
          <w:sz w:val="12"/>
        </w:rPr>
        <w:t>¶</w:t>
      </w:r>
      <w:r w:rsidRPr="009C7B6A">
        <w:rPr>
          <w:rFonts w:asciiTheme="majorHAnsi" w:hAnsiTheme="majorHAnsi"/>
          <w:sz w:val="16"/>
        </w:rPr>
        <w:t xml:space="preserve"> agency. In </w:t>
      </w:r>
      <w:r w:rsidRPr="009C7B6A">
        <w:rPr>
          <w:rFonts w:asciiTheme="majorHAnsi" w:hAnsiTheme="majorHAnsi"/>
          <w:u w:val="single"/>
        </w:rPr>
        <w:t xml:space="preserve">the present fiscal climate of </w:t>
      </w:r>
      <w:r w:rsidRPr="009C7B6A">
        <w:rPr>
          <w:rFonts w:asciiTheme="majorHAnsi" w:hAnsiTheme="majorHAnsi"/>
          <w:b/>
          <w:iCs/>
          <w:u w:val="single"/>
        </w:rPr>
        <w:t>zero-sum budgeting</w:t>
      </w:r>
      <w:proofErr w:type="gramStart"/>
      <w:r w:rsidRPr="009C7B6A">
        <w:rPr>
          <w:rFonts w:asciiTheme="majorHAnsi" w:hAnsiTheme="majorHAnsi"/>
          <w:sz w:val="16"/>
        </w:rPr>
        <w:t>,</w:t>
      </w:r>
      <w:r w:rsidRPr="009C7B6A">
        <w:rPr>
          <w:rFonts w:asciiTheme="majorHAnsi" w:hAnsiTheme="majorHAnsi"/>
          <w:sz w:val="12"/>
        </w:rPr>
        <w:t>¶</w:t>
      </w:r>
      <w:proofErr w:type="gramEnd"/>
      <w:r w:rsidRPr="009C7B6A">
        <w:rPr>
          <w:rFonts w:asciiTheme="majorHAnsi" w:hAnsiTheme="majorHAnsi"/>
          <w:sz w:val="16"/>
        </w:rPr>
        <w:t xml:space="preserve"> the </w:t>
      </w:r>
      <w:r w:rsidRPr="009C7B6A">
        <w:rPr>
          <w:rFonts w:asciiTheme="majorHAnsi" w:hAnsiTheme="majorHAnsi"/>
          <w:u w:val="single"/>
        </w:rPr>
        <w:t>additional funding necessary</w:t>
      </w:r>
      <w:r w:rsidRPr="009C7B6A">
        <w:rPr>
          <w:rFonts w:asciiTheme="majorHAnsi" w:hAnsiTheme="majorHAnsi"/>
          <w:sz w:val="16"/>
        </w:rPr>
        <w:t xml:space="preserve"> for this agency </w:t>
      </w:r>
      <w:r w:rsidRPr="009C7B6A">
        <w:rPr>
          <w:rFonts w:asciiTheme="majorHAnsi" w:hAnsiTheme="majorHAnsi"/>
          <w:u w:val="single"/>
        </w:rPr>
        <w:t>should</w:t>
      </w:r>
      <w:r w:rsidRPr="009C7B6A">
        <w:rPr>
          <w:rFonts w:asciiTheme="majorHAnsi" w:hAnsiTheme="majorHAnsi"/>
          <w:sz w:val="12"/>
          <w:u w:val="single"/>
        </w:rPr>
        <w:t>¶</w:t>
      </w:r>
      <w:r w:rsidRPr="009C7B6A">
        <w:rPr>
          <w:rFonts w:asciiTheme="majorHAnsi" w:hAnsiTheme="majorHAnsi"/>
          <w:u w:val="single"/>
        </w:rPr>
        <w:t xml:space="preserve"> be taken from the</w:t>
      </w:r>
      <w:r w:rsidRPr="009C7B6A">
        <w:rPr>
          <w:rFonts w:asciiTheme="majorHAnsi" w:hAnsiTheme="majorHAnsi"/>
          <w:sz w:val="16"/>
        </w:rPr>
        <w:t xml:space="preserve"> National Aeronautics and Space Administration</w:t>
      </w:r>
      <w:r w:rsidRPr="009C7B6A">
        <w:rPr>
          <w:rFonts w:asciiTheme="majorHAnsi" w:hAnsiTheme="majorHAnsi"/>
          <w:sz w:val="12"/>
        </w:rPr>
        <w:t>¶</w:t>
      </w:r>
      <w:r w:rsidRPr="009C7B6A">
        <w:rPr>
          <w:rFonts w:asciiTheme="majorHAnsi" w:hAnsiTheme="majorHAnsi"/>
          <w:sz w:val="16"/>
        </w:rPr>
        <w:t xml:space="preserve"> (</w:t>
      </w:r>
      <w:r w:rsidRPr="009C7B6A">
        <w:rPr>
          <w:rFonts w:asciiTheme="majorHAnsi" w:hAnsiTheme="majorHAnsi"/>
          <w:u w:val="single"/>
        </w:rPr>
        <w:t>NASA</w:t>
      </w:r>
      <w:r w:rsidRPr="009C7B6A">
        <w:rPr>
          <w:rFonts w:asciiTheme="majorHAnsi" w:hAnsiTheme="majorHAnsi"/>
          <w:sz w:val="16"/>
        </w:rPr>
        <w:t>).</w:t>
      </w:r>
    </w:p>
    <w:p w:rsidR="000C595E" w:rsidRDefault="000C595E" w:rsidP="000C595E"/>
    <w:p w:rsidR="006D5C12" w:rsidRPr="009C7B6A" w:rsidRDefault="006D5C12" w:rsidP="006D5C12">
      <w:pPr>
        <w:keepNext/>
        <w:keepLines/>
        <w:spacing w:before="40"/>
        <w:outlineLvl w:val="3"/>
        <w:rPr>
          <w:rFonts w:eastAsiaTheme="majorEastAsia" w:cstheme="majorBidi"/>
          <w:b/>
          <w:bCs/>
          <w:iCs/>
          <w:sz w:val="26"/>
        </w:rPr>
      </w:pPr>
      <w:r w:rsidRPr="009C7B6A">
        <w:rPr>
          <w:rFonts w:eastAsiaTheme="majorEastAsia" w:cstheme="majorBidi"/>
          <w:b/>
          <w:bCs/>
          <w:iCs/>
          <w:sz w:val="26"/>
        </w:rPr>
        <w:t>Funding for space and oceans zero-sum – same budget.</w:t>
      </w:r>
    </w:p>
    <w:p w:rsidR="006D5C12" w:rsidRPr="009C7B6A" w:rsidRDefault="006D5C12" w:rsidP="006D5C12">
      <w:pPr>
        <w:rPr>
          <w:rFonts w:asciiTheme="majorHAnsi" w:hAnsiTheme="majorHAnsi"/>
        </w:rPr>
      </w:pPr>
      <w:r w:rsidRPr="009C7B6A">
        <w:rPr>
          <w:rFonts w:asciiTheme="majorHAnsi" w:hAnsiTheme="majorHAnsi"/>
          <w:b/>
          <w:bCs/>
          <w:sz w:val="26"/>
        </w:rPr>
        <w:t>Mervis 10</w:t>
      </w:r>
      <w:r w:rsidRPr="009C7B6A">
        <w:rPr>
          <w:rFonts w:asciiTheme="majorHAnsi" w:hAnsiTheme="majorHAnsi"/>
        </w:rPr>
        <w:t xml:space="preserve"> (Jeffrey, deputy news editor, Science Magazine, 2/5/10, http://www.wbur.org/npr/123410020/president-obamas-science-spending</w:t>
      </w:r>
      <w:proofErr w:type="gramStart"/>
      <w:r w:rsidRPr="009C7B6A">
        <w:rPr>
          <w:rFonts w:asciiTheme="majorHAnsi" w:hAnsiTheme="majorHAnsi"/>
        </w:rPr>
        <w:t>)  Chen</w:t>
      </w:r>
      <w:proofErr w:type="gramEnd"/>
    </w:p>
    <w:p w:rsidR="006D5C12" w:rsidRPr="009C7B6A" w:rsidRDefault="006D5C12" w:rsidP="006D5C12">
      <w:pPr>
        <w:ind w:right="288"/>
        <w:rPr>
          <w:rFonts w:asciiTheme="majorHAnsi" w:eastAsia="Times New Roman" w:hAnsiTheme="majorHAnsi"/>
          <w:sz w:val="16"/>
          <w:szCs w:val="24"/>
        </w:rPr>
      </w:pPr>
      <w:r w:rsidRPr="009C7B6A">
        <w:rPr>
          <w:rFonts w:asciiTheme="majorHAnsi" w:eastAsia="Times New Roman" w:hAnsiTheme="majorHAnsi"/>
          <w:sz w:val="16"/>
          <w:szCs w:val="24"/>
        </w:rPr>
        <w:lastRenderedPageBreak/>
        <w:t xml:space="preserve">But more broadly, Congress isn't going to go for all of these things. </w:t>
      </w:r>
      <w:r w:rsidRPr="009C7B6A">
        <w:rPr>
          <w:rFonts w:asciiTheme="majorHAnsi" w:eastAsia="Times New Roman" w:hAnsiTheme="majorHAnsi"/>
          <w:szCs w:val="24"/>
          <w:u w:val="single"/>
        </w:rPr>
        <w:t>Congress</w:t>
      </w:r>
      <w:r w:rsidRPr="009C7B6A">
        <w:rPr>
          <w:rFonts w:asciiTheme="majorHAnsi" w:eastAsia="Times New Roman" w:hAnsiTheme="majorHAnsi"/>
          <w:sz w:val="16"/>
          <w:szCs w:val="24"/>
        </w:rPr>
        <w:t xml:space="preserve">, as you'll talk about later </w:t>
      </w:r>
      <w:r w:rsidRPr="009C7B6A">
        <w:rPr>
          <w:rFonts w:asciiTheme="majorHAnsi" w:eastAsia="Times New Roman" w:hAnsiTheme="majorHAnsi"/>
          <w:szCs w:val="24"/>
          <w:u w:val="single"/>
        </w:rPr>
        <w:t>with NASA, is not going to be happy with</w:t>
      </w:r>
      <w:r w:rsidRPr="009C7B6A">
        <w:rPr>
          <w:rFonts w:asciiTheme="majorHAnsi" w:eastAsia="Times New Roman" w:hAnsiTheme="majorHAnsi"/>
          <w:b/>
          <w:szCs w:val="24"/>
          <w:u w:val="single"/>
        </w:rPr>
        <w:t xml:space="preserve"> </w:t>
      </w:r>
      <w:r w:rsidRPr="009C7B6A">
        <w:rPr>
          <w:rFonts w:asciiTheme="majorHAnsi" w:eastAsia="Times New Roman" w:hAnsiTheme="majorHAnsi"/>
          <w:sz w:val="16"/>
          <w:szCs w:val="24"/>
        </w:rPr>
        <w:t xml:space="preserve">that </w:t>
      </w:r>
      <w:r w:rsidRPr="009C7B6A">
        <w:rPr>
          <w:rFonts w:asciiTheme="majorHAnsi" w:eastAsia="Times New Roman" w:hAnsiTheme="majorHAnsi"/>
          <w:szCs w:val="24"/>
          <w:u w:val="single"/>
        </w:rPr>
        <w:t>reallocation and savings</w:t>
      </w:r>
      <w:r w:rsidRPr="009C7B6A">
        <w:rPr>
          <w:rFonts w:asciiTheme="majorHAnsi" w:eastAsia="Times New Roman" w:hAnsiTheme="majorHAnsi"/>
          <w:sz w:val="16"/>
          <w:szCs w:val="24"/>
        </w:rPr>
        <w:t xml:space="preserve">. And the reason that's important to the rest of the science budget is because </w:t>
      </w:r>
      <w:r w:rsidRPr="009C7B6A">
        <w:rPr>
          <w:rFonts w:asciiTheme="majorHAnsi" w:eastAsia="Times New Roman" w:hAnsiTheme="majorHAnsi"/>
          <w:szCs w:val="24"/>
          <w:u w:val="single"/>
        </w:rPr>
        <w:t>NASA is funded by the same committee that funds the</w:t>
      </w:r>
      <w:r w:rsidRPr="009C7B6A">
        <w:rPr>
          <w:rFonts w:asciiTheme="majorHAnsi" w:eastAsia="Times New Roman" w:hAnsiTheme="majorHAnsi"/>
          <w:b/>
          <w:szCs w:val="24"/>
          <w:u w:val="single"/>
        </w:rPr>
        <w:t xml:space="preserve"> N</w:t>
      </w:r>
      <w:r w:rsidRPr="009C7B6A">
        <w:rPr>
          <w:rFonts w:asciiTheme="majorHAnsi" w:eastAsia="Times New Roman" w:hAnsiTheme="majorHAnsi"/>
          <w:sz w:val="16"/>
          <w:szCs w:val="24"/>
        </w:rPr>
        <w:t xml:space="preserve">ational </w:t>
      </w:r>
      <w:r w:rsidRPr="009C7B6A">
        <w:rPr>
          <w:rFonts w:asciiTheme="majorHAnsi" w:eastAsia="Times New Roman" w:hAnsiTheme="majorHAnsi"/>
          <w:b/>
          <w:szCs w:val="24"/>
          <w:u w:val="single"/>
        </w:rPr>
        <w:t>S</w:t>
      </w:r>
      <w:r w:rsidRPr="009C7B6A">
        <w:rPr>
          <w:rFonts w:asciiTheme="majorHAnsi" w:eastAsia="Times New Roman" w:hAnsiTheme="majorHAnsi"/>
          <w:sz w:val="16"/>
          <w:szCs w:val="24"/>
        </w:rPr>
        <w:t xml:space="preserve">cience </w:t>
      </w:r>
      <w:r w:rsidRPr="009C7B6A">
        <w:rPr>
          <w:rFonts w:asciiTheme="majorHAnsi" w:eastAsia="Times New Roman" w:hAnsiTheme="majorHAnsi"/>
          <w:b/>
          <w:szCs w:val="24"/>
          <w:u w:val="single"/>
        </w:rPr>
        <w:t>F</w:t>
      </w:r>
      <w:r w:rsidRPr="009C7B6A">
        <w:rPr>
          <w:rFonts w:asciiTheme="majorHAnsi" w:eastAsia="Times New Roman" w:hAnsiTheme="majorHAnsi"/>
          <w:sz w:val="16"/>
          <w:szCs w:val="24"/>
        </w:rPr>
        <w:t xml:space="preserve">oundation, </w:t>
      </w:r>
      <w:r w:rsidRPr="009C7B6A">
        <w:rPr>
          <w:rFonts w:asciiTheme="majorHAnsi" w:eastAsia="Times New Roman" w:hAnsiTheme="majorHAnsi"/>
          <w:b/>
          <w:szCs w:val="24"/>
          <w:u w:val="single"/>
        </w:rPr>
        <w:t>the E</w:t>
      </w:r>
      <w:r w:rsidRPr="009C7B6A">
        <w:rPr>
          <w:rFonts w:asciiTheme="majorHAnsi" w:eastAsia="Times New Roman" w:hAnsiTheme="majorHAnsi"/>
          <w:sz w:val="16"/>
          <w:szCs w:val="24"/>
        </w:rPr>
        <w:t xml:space="preserve">nvironmental </w:t>
      </w:r>
      <w:r w:rsidRPr="009C7B6A">
        <w:rPr>
          <w:rFonts w:asciiTheme="majorHAnsi" w:eastAsia="Times New Roman" w:hAnsiTheme="majorHAnsi"/>
          <w:b/>
          <w:szCs w:val="24"/>
          <w:u w:val="single"/>
        </w:rPr>
        <w:t>P</w:t>
      </w:r>
      <w:r w:rsidRPr="009C7B6A">
        <w:rPr>
          <w:rFonts w:asciiTheme="majorHAnsi" w:eastAsia="Times New Roman" w:hAnsiTheme="majorHAnsi"/>
          <w:sz w:val="16"/>
          <w:szCs w:val="24"/>
        </w:rPr>
        <w:t xml:space="preserve">rotection </w:t>
      </w:r>
      <w:r w:rsidRPr="009C7B6A">
        <w:rPr>
          <w:rFonts w:asciiTheme="majorHAnsi" w:eastAsia="Times New Roman" w:hAnsiTheme="majorHAnsi"/>
          <w:b/>
          <w:szCs w:val="24"/>
          <w:u w:val="single"/>
        </w:rPr>
        <w:t>A</w:t>
      </w:r>
      <w:r w:rsidRPr="009C7B6A">
        <w:rPr>
          <w:rFonts w:asciiTheme="majorHAnsi" w:eastAsia="Times New Roman" w:hAnsiTheme="majorHAnsi"/>
          <w:sz w:val="16"/>
          <w:szCs w:val="24"/>
        </w:rPr>
        <w:t xml:space="preserve">gency, </w:t>
      </w:r>
      <w:r w:rsidRPr="009C7B6A">
        <w:rPr>
          <w:rFonts w:asciiTheme="majorHAnsi" w:eastAsia="Times New Roman" w:hAnsiTheme="majorHAnsi"/>
          <w:szCs w:val="24"/>
          <w:u w:val="single"/>
        </w:rPr>
        <w:t>the D</w:t>
      </w:r>
      <w:r w:rsidRPr="009C7B6A">
        <w:rPr>
          <w:rFonts w:asciiTheme="majorHAnsi" w:eastAsia="Times New Roman" w:hAnsiTheme="majorHAnsi"/>
          <w:sz w:val="16"/>
          <w:szCs w:val="24"/>
        </w:rPr>
        <w:t xml:space="preserve">epartment </w:t>
      </w:r>
      <w:r w:rsidRPr="009C7B6A">
        <w:rPr>
          <w:rFonts w:asciiTheme="majorHAnsi" w:eastAsia="Times New Roman" w:hAnsiTheme="majorHAnsi"/>
          <w:szCs w:val="24"/>
          <w:u w:val="single"/>
        </w:rPr>
        <w:t>o</w:t>
      </w:r>
      <w:r w:rsidRPr="009C7B6A">
        <w:rPr>
          <w:rFonts w:asciiTheme="majorHAnsi" w:eastAsia="Times New Roman" w:hAnsiTheme="majorHAnsi"/>
          <w:sz w:val="16"/>
          <w:szCs w:val="24"/>
        </w:rPr>
        <w:t xml:space="preserve">f </w:t>
      </w:r>
      <w:r w:rsidRPr="009C7B6A">
        <w:rPr>
          <w:rFonts w:asciiTheme="majorHAnsi" w:eastAsia="Times New Roman" w:hAnsiTheme="majorHAnsi"/>
          <w:szCs w:val="24"/>
          <w:u w:val="single"/>
        </w:rPr>
        <w:t>C</w:t>
      </w:r>
      <w:r w:rsidRPr="009C7B6A">
        <w:rPr>
          <w:rFonts w:asciiTheme="majorHAnsi" w:eastAsia="Times New Roman" w:hAnsiTheme="majorHAnsi"/>
          <w:sz w:val="16"/>
          <w:szCs w:val="24"/>
        </w:rPr>
        <w:t xml:space="preserve">ommerce, </w:t>
      </w:r>
      <w:r w:rsidRPr="009C7B6A">
        <w:rPr>
          <w:rFonts w:asciiTheme="majorHAnsi" w:eastAsia="Times New Roman" w:hAnsiTheme="majorHAnsi"/>
          <w:szCs w:val="24"/>
          <w:u w:val="single"/>
        </w:rPr>
        <w:t>which has NOAA</w:t>
      </w:r>
      <w:r w:rsidRPr="009C7B6A">
        <w:rPr>
          <w:rFonts w:asciiTheme="majorHAnsi" w:eastAsia="Times New Roman" w:hAnsiTheme="majorHAnsi"/>
          <w:sz w:val="16"/>
          <w:szCs w:val="24"/>
        </w:rPr>
        <w:t xml:space="preserve"> and NIST. And so if </w:t>
      </w:r>
      <w:r w:rsidRPr="009C7B6A">
        <w:rPr>
          <w:rFonts w:asciiTheme="majorHAnsi" w:eastAsia="Times New Roman" w:hAnsiTheme="majorHAnsi"/>
          <w:szCs w:val="24"/>
          <w:u w:val="single"/>
        </w:rPr>
        <w:t>they have a fixed amount of money, the more they give to one agency, the less there is for everybody else</w:t>
      </w:r>
      <w:r w:rsidRPr="009C7B6A">
        <w:rPr>
          <w:rFonts w:asciiTheme="majorHAnsi" w:eastAsia="Times New Roman" w:hAnsiTheme="majorHAnsi"/>
          <w:sz w:val="16"/>
          <w:szCs w:val="24"/>
        </w:rPr>
        <w:t xml:space="preserve">. </w:t>
      </w:r>
      <w:proofErr w:type="gramStart"/>
      <w:r w:rsidRPr="009C7B6A">
        <w:rPr>
          <w:rFonts w:asciiTheme="majorHAnsi" w:eastAsia="Times New Roman" w:hAnsiTheme="majorHAnsi"/>
          <w:sz w:val="16"/>
          <w:szCs w:val="24"/>
        </w:rPr>
        <w:t xml:space="preserve">So sometimes </w:t>
      </w:r>
      <w:r w:rsidRPr="009C7B6A">
        <w:rPr>
          <w:rFonts w:asciiTheme="majorHAnsi" w:eastAsia="Times New Roman" w:hAnsiTheme="majorHAnsi"/>
          <w:b/>
          <w:szCs w:val="24"/>
          <w:u w:val="single"/>
        </w:rPr>
        <w:t>Congress makes decisions</w:t>
      </w:r>
      <w:r w:rsidRPr="009C7B6A">
        <w:rPr>
          <w:rFonts w:asciiTheme="majorHAnsi" w:eastAsia="Times New Roman" w:hAnsiTheme="majorHAnsi"/>
          <w:sz w:val="16"/>
          <w:szCs w:val="24"/>
        </w:rPr>
        <w:t xml:space="preserve"> not because they're opposed to research, but </w:t>
      </w:r>
      <w:r w:rsidRPr="009C7B6A">
        <w:rPr>
          <w:rFonts w:asciiTheme="majorHAnsi" w:eastAsia="Times New Roman" w:hAnsiTheme="majorHAnsi"/>
          <w:b/>
          <w:szCs w:val="24"/>
          <w:u w:val="single"/>
        </w:rPr>
        <w:t>because they have other</w:t>
      </w:r>
      <w:r w:rsidRPr="009C7B6A">
        <w:rPr>
          <w:rFonts w:asciiTheme="majorHAnsi" w:eastAsia="Times New Roman" w:hAnsiTheme="majorHAnsi"/>
          <w:sz w:val="16"/>
          <w:szCs w:val="24"/>
        </w:rPr>
        <w:t xml:space="preserve"> higher </w:t>
      </w:r>
      <w:r w:rsidRPr="009C7B6A">
        <w:rPr>
          <w:rFonts w:asciiTheme="majorHAnsi" w:eastAsia="Times New Roman" w:hAnsiTheme="majorHAnsi"/>
          <w:b/>
          <w:szCs w:val="24"/>
          <w:u w:val="single"/>
        </w:rPr>
        <w:t>priorities</w:t>
      </w:r>
      <w:r w:rsidRPr="009C7B6A">
        <w:rPr>
          <w:rFonts w:asciiTheme="majorHAnsi" w:eastAsia="Times New Roman" w:hAnsiTheme="majorHAnsi"/>
          <w:sz w:val="16"/>
          <w:szCs w:val="24"/>
        </w:rPr>
        <w:t>.</w:t>
      </w:r>
      <w:proofErr w:type="gramEnd"/>
      <w:r w:rsidRPr="009C7B6A">
        <w:rPr>
          <w:rFonts w:asciiTheme="majorHAnsi" w:eastAsia="Times New Roman" w:hAnsiTheme="majorHAnsi"/>
          <w:sz w:val="16"/>
          <w:szCs w:val="24"/>
        </w:rPr>
        <w:t xml:space="preserve"> </w:t>
      </w:r>
    </w:p>
    <w:p w:rsidR="006D5C12" w:rsidRPr="009C7B6A" w:rsidRDefault="006D5C12" w:rsidP="006D5C12">
      <w:pPr>
        <w:keepNext/>
        <w:keepLines/>
        <w:pageBreakBefore/>
        <w:spacing w:before="40"/>
        <w:jc w:val="center"/>
        <w:outlineLvl w:val="2"/>
        <w:rPr>
          <w:rFonts w:eastAsiaTheme="majorEastAsia" w:cstheme="majorBidi"/>
          <w:b/>
          <w:sz w:val="32"/>
          <w:szCs w:val="24"/>
          <w:u w:val="single"/>
        </w:rPr>
      </w:pPr>
      <w:r w:rsidRPr="009C7B6A">
        <w:rPr>
          <w:rFonts w:eastAsiaTheme="majorEastAsia" w:cstheme="majorBidi"/>
          <w:b/>
          <w:sz w:val="32"/>
          <w:szCs w:val="24"/>
          <w:u w:val="single"/>
        </w:rPr>
        <w:lastRenderedPageBreak/>
        <w:t>AT Oceans Key</w:t>
      </w:r>
    </w:p>
    <w:p w:rsidR="000C595E" w:rsidRDefault="000C595E" w:rsidP="000C595E"/>
    <w:p w:rsidR="006D5C12" w:rsidRPr="009C7B6A" w:rsidRDefault="006D5C12" w:rsidP="006D5C12">
      <w:pPr>
        <w:keepNext/>
        <w:keepLines/>
        <w:spacing w:before="40"/>
        <w:outlineLvl w:val="3"/>
        <w:rPr>
          <w:rFonts w:eastAsiaTheme="majorEastAsia" w:cstheme="majorBidi"/>
          <w:iCs/>
          <w:sz w:val="26"/>
          <w:szCs w:val="26"/>
        </w:rPr>
      </w:pPr>
      <w:r w:rsidRPr="009C7B6A">
        <w:rPr>
          <w:rFonts w:eastAsiaTheme="majorEastAsia" w:cstheme="majorBidi"/>
          <w:b/>
          <w:iCs/>
          <w:sz w:val="26"/>
          <w:szCs w:val="26"/>
        </w:rPr>
        <w:t>Planetary exploration better than ocean exploration – increases knowledge, provides challenge, and inspires kids.</w:t>
      </w:r>
    </w:p>
    <w:p w:rsidR="006D5C12" w:rsidRPr="009C7B6A" w:rsidRDefault="006D5C12" w:rsidP="006D5C12">
      <w:pPr>
        <w:rPr>
          <w:b/>
        </w:rPr>
      </w:pPr>
      <w:r w:rsidRPr="009C7B6A">
        <w:rPr>
          <w:b/>
          <w:bCs/>
          <w:sz w:val="26"/>
        </w:rPr>
        <w:t>Zubrin 12</w:t>
      </w:r>
      <w:r w:rsidRPr="009C7B6A">
        <w:t xml:space="preserve"> (Robert, Astronautical engineer and president of the Mars Society, “Why we shouldn’t wait to go to Mars,” CNN, 04/23/12, http://lightyears.blogs.cnn.com/2012/04/23/why-we-shouldnt-wait-to-go-to-mars/) Chen</w:t>
      </w:r>
    </w:p>
    <w:p w:rsidR="006D5C12" w:rsidRPr="009C7B6A" w:rsidRDefault="006D5C12" w:rsidP="006D5C12">
      <w:pPr>
        <w:rPr>
          <w:b/>
          <w:sz w:val="16"/>
        </w:rPr>
      </w:pPr>
      <w:r w:rsidRPr="009C7B6A">
        <w:rPr>
          <w:b/>
          <w:iCs/>
          <w:u w:val="single"/>
        </w:rPr>
        <w:t>The idea that we need to suspend space exploration in order to provide the necessary resources to probe the oceans is categorically absurd.</w:t>
      </w:r>
      <w:r w:rsidRPr="009C7B6A">
        <w:rPr>
          <w:sz w:val="16"/>
        </w:rPr>
        <w:t xml:space="preserve"> So let’s call it like it is: </w:t>
      </w:r>
      <w:r w:rsidRPr="009C7B6A">
        <w:rPr>
          <w:u w:val="single"/>
        </w:rPr>
        <w:t>The argument that we should explore the oceans instead of space is not a call to search the seas, but simply a disingenuous way to give up our effort to reach the Red Planet.</w:t>
      </w:r>
      <w:r w:rsidRPr="009C7B6A">
        <w:rPr>
          <w:sz w:val="12"/>
        </w:rPr>
        <w:t>¶</w:t>
      </w:r>
      <w:r w:rsidRPr="009C7B6A">
        <w:rPr>
          <w:sz w:val="16"/>
        </w:rPr>
        <w:t xml:space="preserve"> </w:t>
      </w:r>
      <w:r w:rsidRPr="009C7B6A">
        <w:rPr>
          <w:u w:val="single"/>
        </w:rPr>
        <w:t>But why should we try?</w:t>
      </w:r>
      <w:r w:rsidRPr="009C7B6A">
        <w:rPr>
          <w:sz w:val="16"/>
        </w:rPr>
        <w:t xml:space="preserve"> There are three reasons.</w:t>
      </w:r>
      <w:r w:rsidRPr="009C7B6A">
        <w:rPr>
          <w:sz w:val="12"/>
        </w:rPr>
        <w:t>¶</w:t>
      </w:r>
      <w:r w:rsidRPr="009C7B6A">
        <w:rPr>
          <w:sz w:val="16"/>
        </w:rPr>
        <w:t xml:space="preserve"> Reason # </w:t>
      </w:r>
      <w:r w:rsidRPr="009C7B6A">
        <w:rPr>
          <w:u w:val="single"/>
        </w:rPr>
        <w:t>1: For the knowledge.</w:t>
      </w:r>
      <w:r w:rsidRPr="009C7B6A">
        <w:rPr>
          <w:sz w:val="16"/>
        </w:rPr>
        <w:t xml:space="preserve"> We now know that Mars once possessed oceans in which life could have developed from chemistry. But did it? </w:t>
      </w:r>
      <w:r w:rsidRPr="009C7B6A">
        <w:rPr>
          <w:u w:val="single"/>
        </w:rPr>
        <w:t>If we could discover fossils on the Martian surface, or extant life surviving in subsurface water today, it would show that the origin of life is not unique to the Earth, and thus by implication reveal a universe that is filled with life and probably intelligence as well. From the point of view of humanity learning its true place in the universe, this would be the most important scientific enlightenment since Copernicus.</w:t>
      </w:r>
      <w:r w:rsidRPr="009C7B6A">
        <w:rPr>
          <w:sz w:val="12"/>
        </w:rPr>
        <w:t>¶</w:t>
      </w:r>
      <w:r w:rsidRPr="009C7B6A">
        <w:rPr>
          <w:sz w:val="12"/>
          <w:u w:val="single"/>
        </w:rPr>
        <w:t xml:space="preserve"> </w:t>
      </w:r>
      <w:r w:rsidRPr="009C7B6A">
        <w:rPr>
          <w:sz w:val="16"/>
        </w:rPr>
        <w:t>Robotic probes can help out in such a search – and should be aggressively pursued – but by themselves are completely insufficient. Fossil hunting requires the ability to travel long distances through unimproved terrain, to climb steep slopes, to do heavy work and delicate work, and to exercise very subtle forms of perception and on-the-spot intuition. Astrobiological investigations require the ability to drill, sample, culture and study life drawn from Martian groundwater. All of these skills are far beyond the abilities of robotic rovers. Field paleontology and astrobiology require human explorers, real live scientists on the scene.</w:t>
      </w:r>
      <w:r w:rsidRPr="009C7B6A">
        <w:rPr>
          <w:sz w:val="12"/>
        </w:rPr>
        <w:t>¶</w:t>
      </w:r>
      <w:r w:rsidRPr="009C7B6A">
        <w:rPr>
          <w:sz w:val="16"/>
        </w:rPr>
        <w:t xml:space="preserve"> </w:t>
      </w:r>
      <w:r w:rsidRPr="009C7B6A">
        <w:rPr>
          <w:u w:val="single"/>
        </w:rPr>
        <w:t xml:space="preserve">Reason # 2: For the challenge. </w:t>
      </w:r>
      <w:proofErr w:type="gramStart"/>
      <w:r w:rsidRPr="009C7B6A">
        <w:rPr>
          <w:u w:val="single"/>
        </w:rPr>
        <w:t>Nations, like people, thrive on challenge and decay without it.</w:t>
      </w:r>
      <w:proofErr w:type="gramEnd"/>
      <w:r w:rsidRPr="009C7B6A">
        <w:rPr>
          <w:u w:val="single"/>
        </w:rPr>
        <w:t xml:space="preserve"> The space program itself needs challenge.</w:t>
      </w:r>
      <w:r w:rsidRPr="009C7B6A">
        <w:rPr>
          <w:sz w:val="16"/>
        </w:rPr>
        <w:t xml:space="preserve"> Consider: Between 1961 and 1973, under the impetus of the moon race, NASA produced a rate of technological innovation several orders of magnitude greater than that it has shown since, for an average budget in real dollars only about 10% more than today ($20 billion per year in 2012 dollars then, compared with $18 billion now). Why? Because it had a goal that made its reach exceed its grasp. It is not necessary to develop anything new if you are not doing anything new. </w:t>
      </w:r>
      <w:r w:rsidRPr="009C7B6A">
        <w:t xml:space="preserve">The Apollo program also strongly stimulated the economy as a whole to rates of economic growth that have not been seen since. </w:t>
      </w:r>
      <w:r w:rsidRPr="009C7B6A">
        <w:rPr>
          <w:u w:val="single"/>
        </w:rPr>
        <w:t>Far from being a waste of money, forcing NASA to take on the challenge of Mars is the key to giving the nation a real technological return – and much needed economic stimulus – from its space dollar</w:t>
      </w:r>
      <w:r w:rsidRPr="009C7B6A">
        <w:rPr>
          <w:b/>
          <w:iCs/>
          <w:u w:val="single"/>
        </w:rPr>
        <w:t>. A humans-to-Mars program would also be an adventure challenge to every child</w:t>
      </w:r>
      <w:r w:rsidRPr="009C7B6A">
        <w:rPr>
          <w:u w:val="single"/>
        </w:rPr>
        <w:t xml:space="preserve"> in the country: “Learn your science, and you can become part of pioneering a new world.” In its day,</w:t>
      </w:r>
      <w:r w:rsidRPr="009C7B6A">
        <w:rPr>
          <w:b/>
          <w:iCs/>
          <w:u w:val="single"/>
        </w:rPr>
        <w:t xml:space="preserve"> the Apollo program caused a doubling of the number of American science and engineering graduates.</w:t>
      </w:r>
      <w:r w:rsidRPr="009C7B6A">
        <w:rPr>
          <w:u w:val="single"/>
        </w:rPr>
        <w:t xml:space="preserve"> That intellectual capital continues to benefit the nation.</w:t>
      </w:r>
      <w:r w:rsidRPr="009C7B6A">
        <w:t xml:space="preserve"> </w:t>
      </w:r>
      <w:r w:rsidRPr="009C7B6A">
        <w:rPr>
          <w:sz w:val="16"/>
        </w:rPr>
        <w:t>There will be more than 100 million kids in our nation's schools over the next 10 years.</w:t>
      </w:r>
      <w:r w:rsidRPr="009C7B6A">
        <w:rPr>
          <w:u w:val="single"/>
        </w:rPr>
        <w:t xml:space="preserve"> </w:t>
      </w:r>
      <w:r w:rsidRPr="009C7B6A">
        <w:rPr>
          <w:b/>
          <w:iCs/>
          <w:u w:val="single"/>
        </w:rPr>
        <w:t>If a Mars program were to inspire just an extra 1% of them to scientific educations, the net result would be 1 million more scientists, engineers, inventors, medical researchers and doctors, making innovations that create new industries, finding new medical cures, strengthening national defense and increasing national income for decades to an extent that utterly dwarfs the expenditures of the Mars program.</w:t>
      </w:r>
      <w:r w:rsidRPr="009C7B6A">
        <w:rPr>
          <w:sz w:val="16"/>
        </w:rPr>
        <w:t xml:space="preserve"> Reason # 3: For the future: </w:t>
      </w:r>
      <w:r w:rsidRPr="009C7B6A">
        <w:rPr>
          <w:u w:val="single"/>
        </w:rPr>
        <w:t>Mars is not just a scientific curiosity, it is a world with a surface area equal to all the continents of Earth combined, possessing all the elements that are needed to support not only life, but technological civilization.</w:t>
      </w:r>
      <w:r w:rsidRPr="009C7B6A">
        <w:rPr>
          <w:sz w:val="16"/>
        </w:rPr>
        <w:t xml:space="preserve"> As hostile as it may seem, </w:t>
      </w:r>
      <w:r w:rsidRPr="009C7B6A">
        <w:rPr>
          <w:u w:val="single"/>
        </w:rPr>
        <w:t>the only thing standing between Mars and habitability is the need to develop a certain amount of Red Planet know-how. This can and will be done by those who go there first to explore.</w:t>
      </w:r>
      <w:r w:rsidRPr="009C7B6A">
        <w:rPr>
          <w:sz w:val="12"/>
        </w:rPr>
        <w:t>¶</w:t>
      </w:r>
      <w:r w:rsidRPr="009C7B6A">
        <w:rPr>
          <w:sz w:val="16"/>
        </w:rPr>
        <w:t xml:space="preserve"> </w:t>
      </w:r>
      <w:r w:rsidRPr="009C7B6A">
        <w:rPr>
          <w:u w:val="single"/>
        </w:rPr>
        <w:t>Mars is the New World. Someday, millions of people will live there</w:t>
      </w:r>
      <w:r w:rsidRPr="009C7B6A">
        <w:rPr>
          <w:sz w:val="16"/>
        </w:rPr>
        <w:t xml:space="preserve">. What language will they speak? What values and traditions will they cherish, to spread from there as </w:t>
      </w:r>
      <w:r w:rsidRPr="009C7B6A">
        <w:rPr>
          <w:sz w:val="16"/>
        </w:rPr>
        <w:lastRenderedPageBreak/>
        <w:t>humanity continues to move out into the solar system and beyond? When they look back on our time, will any of our other actions compare in value to what we do today to bring their society into being?</w:t>
      </w:r>
    </w:p>
    <w:p w:rsidR="000C595E" w:rsidRDefault="000C595E" w:rsidP="000C595E"/>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Space exploration inspires people more than ocean exploration – pop culture, empirics, access</w:t>
      </w:r>
    </w:p>
    <w:p w:rsidR="006D5C12" w:rsidRPr="009C7B6A" w:rsidRDefault="006D5C12" w:rsidP="006D5C12">
      <w:r w:rsidRPr="009C7B6A">
        <w:rPr>
          <w:b/>
          <w:bCs/>
          <w:sz w:val="26"/>
        </w:rPr>
        <w:t xml:space="preserve">Conathan 13 </w:t>
      </w:r>
      <w:r w:rsidRPr="009C7B6A">
        <w:t>(Michael, Director of Ocean Policy at the Center for American Progress, “Space Exploration Dollars Dwarf Ocean Spending,” National Geographic, 06/20/13, http://newswatch.nationalgeographic.com/2013/06/20/space-exploration-dollars-dwarf-ocean-spending/) Chen</w:t>
      </w:r>
    </w:p>
    <w:p w:rsidR="006D5C12" w:rsidRPr="009C7B6A" w:rsidRDefault="006D5C12" w:rsidP="006D5C12">
      <w:r w:rsidRPr="009C7B6A">
        <w:t xml:space="preserve">Yet </w:t>
      </w:r>
      <w:r w:rsidRPr="009C7B6A">
        <w:rPr>
          <w:u w:val="single"/>
        </w:rPr>
        <w:t>space travel excites Americans’ imaginations in a way ocean exploration never has.</w:t>
      </w:r>
      <w:r w:rsidRPr="009C7B6A">
        <w:t xml:space="preserve"> To put this in terms Cameron may be familiar with, just think of how stories are told on screens both big and small: </w:t>
      </w:r>
      <w:r w:rsidRPr="009C7B6A">
        <w:rPr>
          <w:u w:val="single"/>
        </w:rPr>
        <w:t>Space dominates, with “Star Trek,” “Star Wars,” “Battlestar Galactica,” “Buck Rogers in the 25th Century,” and “2001 A Space Odyssey.”</w:t>
      </w:r>
      <w:r w:rsidRPr="009C7B6A">
        <w:t xml:space="preserve"> Then there are B-movies such as “Plan Nine </w:t>
      </w:r>
      <w:proofErr w:type="gramStart"/>
      <w:r w:rsidRPr="009C7B6A">
        <w:t>From</w:t>
      </w:r>
      <w:proofErr w:type="gramEnd"/>
      <w:r w:rsidRPr="009C7B6A">
        <w:t xml:space="preserve"> Outer Space” and everything ever mocked on “Mystery Science Theater 2000.” There are even parodies: “Spaceballs,” “Galaxy Quest,” and “Mars Attacks!” And let’s not forget Cameron’s own contributions: “Aliens” and “Avatar.”</w:t>
      </w:r>
    </w:p>
    <w:p w:rsidR="006D5C12" w:rsidRPr="009C7B6A" w:rsidRDefault="006D5C12" w:rsidP="006D5C12">
      <w:r w:rsidRPr="009C7B6A">
        <w:rPr>
          <w:u w:val="single"/>
        </w:rPr>
        <w:t xml:space="preserve">When it comes to the ocean, we have “20,000 Leagues </w:t>
      </w:r>
      <w:proofErr w:type="gramStart"/>
      <w:r w:rsidRPr="009C7B6A">
        <w:rPr>
          <w:u w:val="single"/>
        </w:rPr>
        <w:t>Under</w:t>
      </w:r>
      <w:proofErr w:type="gramEnd"/>
      <w:r w:rsidRPr="009C7B6A">
        <w:rPr>
          <w:u w:val="single"/>
        </w:rPr>
        <w:t xml:space="preserve"> the Sea,” “SpongeBob SquarePants,” and Cameron’s somewhat lesser-known film “The Abyss.”</w:t>
      </w:r>
      <w:r w:rsidRPr="009C7B6A">
        <w:t xml:space="preserve"> And that’s about it.</w:t>
      </w:r>
    </w:p>
    <w:p w:rsidR="006D5C12" w:rsidRPr="009C7B6A" w:rsidRDefault="006D5C12" w:rsidP="006D5C12">
      <w:pPr>
        <w:rPr>
          <w:u w:val="single"/>
        </w:rPr>
      </w:pPr>
      <w:r w:rsidRPr="009C7B6A">
        <w:rPr>
          <w:u w:val="single"/>
        </w:rPr>
        <w:t xml:space="preserve">This imbalance in pop culture is illustrative of what plays out in real life. We rejoiced along with the NASA mission-control room when the Mars rover landed on the red planet late last year. </w:t>
      </w:r>
      <w:r w:rsidRPr="009C7B6A">
        <w:t xml:space="preserve">One particularly exuberant scientist, known as “Mohawk Guy” for his audacious hairdo, became a minor celebrity and even fielded his share of spontaneous marriage proposals. </w:t>
      </w:r>
      <w:r w:rsidRPr="009C7B6A">
        <w:rPr>
          <w:u w:val="single"/>
        </w:rPr>
        <w:t xml:space="preserve">But when Cameron bottomed out in the Challenger Deep more than 36,000 feet below the surface of the sea, it was met with resounding indifference from all but the dorkiest of ocean nerds such as </w:t>
      </w:r>
      <w:proofErr w:type="gramStart"/>
      <w:r w:rsidRPr="009C7B6A">
        <w:rPr>
          <w:u w:val="single"/>
        </w:rPr>
        <w:t>myself</w:t>
      </w:r>
      <w:proofErr w:type="gramEnd"/>
      <w:r w:rsidRPr="009C7B6A">
        <w:rPr>
          <w:u w:val="single"/>
        </w:rPr>
        <w:t>.</w:t>
      </w:r>
    </w:p>
    <w:p w:rsidR="006D5C12" w:rsidRPr="009C7B6A" w:rsidRDefault="006D5C12" w:rsidP="006D5C12">
      <w:pPr>
        <w:rPr>
          <w:u w:val="single"/>
        </w:rPr>
      </w:pPr>
      <w:r w:rsidRPr="009C7B6A">
        <w:rPr>
          <w:u w:val="single"/>
        </w:rPr>
        <w:t>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w:t>
      </w:r>
    </w:p>
    <w:p w:rsidR="006D5C12" w:rsidRPr="009C7B6A" w:rsidRDefault="006D5C12" w:rsidP="006D5C12">
      <w:pPr>
        <w:keepNext/>
        <w:keepLines/>
        <w:pageBreakBefore/>
        <w:spacing w:before="40"/>
        <w:jc w:val="center"/>
        <w:outlineLvl w:val="2"/>
        <w:rPr>
          <w:rFonts w:eastAsiaTheme="majorEastAsia" w:cstheme="majorBidi"/>
          <w:b/>
          <w:sz w:val="32"/>
          <w:szCs w:val="24"/>
          <w:u w:val="single"/>
        </w:rPr>
      </w:pPr>
      <w:r w:rsidRPr="009C7B6A">
        <w:rPr>
          <w:rFonts w:eastAsiaTheme="majorEastAsia" w:cstheme="majorBidi"/>
          <w:b/>
          <w:sz w:val="32"/>
          <w:szCs w:val="24"/>
          <w:u w:val="single"/>
        </w:rPr>
        <w:lastRenderedPageBreak/>
        <w:t>AT Space Expensive</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Mars exploration inexpensive – the aff’s statistics are misleading.</w:t>
      </w:r>
    </w:p>
    <w:p w:rsidR="006D5C12" w:rsidRPr="009C7B6A" w:rsidRDefault="006D5C12" w:rsidP="006D5C12">
      <w:r w:rsidRPr="009C7B6A">
        <w:rPr>
          <w:b/>
          <w:bCs/>
          <w:sz w:val="26"/>
        </w:rPr>
        <w:t>Dreier 09</w:t>
      </w:r>
      <w:r w:rsidRPr="009C7B6A">
        <w:t xml:space="preserve"> (Casey, Director of Advocacy, Leads the strategic planning and implementation of the Society's political advocacy efforts in increasing space exploration, “Curiosity Comes Cheap - Why the latest Mars rover (and all planetary exploration) is a steal,” The Planetary Society, 08/09/12, http://www.planetary.org/blogs/casey-dreier/20120809-curiosity-comes-cheap.html) Chen</w:t>
      </w:r>
    </w:p>
    <w:p w:rsidR="006D5C12" w:rsidRPr="009C7B6A" w:rsidRDefault="006D5C12" w:rsidP="006D5C12">
      <w:pPr>
        <w:rPr>
          <w:u w:val="single"/>
        </w:rPr>
      </w:pPr>
      <w:r w:rsidRPr="009C7B6A">
        <w:rPr>
          <w:sz w:val="16"/>
        </w:rPr>
        <w:t xml:space="preserve">It’s not enough that the landing was a complete success. It’s not enough that JPL and NASA have gone almost 15 years without a major robotic mission failure. No, </w:t>
      </w:r>
      <w:r w:rsidRPr="009C7B6A">
        <w:rPr>
          <w:u w:val="single"/>
        </w:rPr>
        <w:t>it always comes back to the tired questions of “can we afford this?” and “why should we pay for it?”</w:t>
      </w:r>
      <w:r w:rsidRPr="009C7B6A">
        <w:rPr>
          <w:sz w:val="12"/>
        </w:rPr>
        <w:t>¶</w:t>
      </w:r>
      <w:r w:rsidRPr="009C7B6A">
        <w:rPr>
          <w:sz w:val="16"/>
        </w:rPr>
        <w:t xml:space="preserve"> </w:t>
      </w:r>
      <w:proofErr w:type="gramStart"/>
      <w:r w:rsidRPr="009C7B6A">
        <w:rPr>
          <w:sz w:val="16"/>
        </w:rPr>
        <w:t>Here</w:t>
      </w:r>
      <w:proofErr w:type="gramEnd"/>
      <w:r w:rsidRPr="009C7B6A">
        <w:rPr>
          <w:sz w:val="16"/>
        </w:rPr>
        <w:t>, the media, let me answer these questions for you. I’ll save you the trouble of having to ask them again</w:t>
      </w:r>
      <w:proofErr w:type="gramStart"/>
      <w:r w:rsidRPr="009C7B6A">
        <w:rPr>
          <w:sz w:val="16"/>
        </w:rPr>
        <w:t>:</w:t>
      </w:r>
      <w:r w:rsidRPr="009C7B6A">
        <w:rPr>
          <w:sz w:val="12"/>
        </w:rPr>
        <w:t>¶</w:t>
      </w:r>
      <w:proofErr w:type="gramEnd"/>
      <w:r w:rsidRPr="009C7B6A">
        <w:rPr>
          <w:sz w:val="16"/>
        </w:rPr>
        <w:t xml:space="preserve"> </w:t>
      </w:r>
      <w:r w:rsidRPr="009C7B6A">
        <w:rPr>
          <w:u w:val="single"/>
        </w:rPr>
        <w:t>1) Yes.</w:t>
      </w:r>
      <w:r w:rsidRPr="009C7B6A">
        <w:rPr>
          <w:sz w:val="12"/>
        </w:rPr>
        <w:t>¶</w:t>
      </w:r>
      <w:r w:rsidRPr="009C7B6A">
        <w:rPr>
          <w:sz w:val="12"/>
          <w:u w:val="single"/>
        </w:rPr>
        <w:t xml:space="preserve"> </w:t>
      </w:r>
      <w:r w:rsidRPr="009C7B6A">
        <w:rPr>
          <w:u w:val="single"/>
        </w:rPr>
        <w:t>2) To develop advanced technology and push the limits of engineering capability, to question our place in the cosmos, and to pursue the eternal desire of exploration unique to our species.</w:t>
      </w:r>
      <w:r w:rsidRPr="009C7B6A">
        <w:rPr>
          <w:sz w:val="12"/>
        </w:rPr>
        <w:t>¶</w:t>
      </w:r>
      <w:r w:rsidRPr="009C7B6A">
        <w:rPr>
          <w:sz w:val="16"/>
        </w:rPr>
        <w:t xml:space="preserve"> There. That wasn’t too hard, was it? And let me add the additional note, which is something that we all must keep in mind. This is the sad irony of this entire narrative</w:t>
      </w:r>
      <w:proofErr w:type="gramStart"/>
      <w:r w:rsidRPr="009C7B6A">
        <w:rPr>
          <w:sz w:val="16"/>
        </w:rPr>
        <w:t>:</w:t>
      </w:r>
      <w:r w:rsidRPr="009C7B6A">
        <w:rPr>
          <w:sz w:val="12"/>
        </w:rPr>
        <w:t>¶</w:t>
      </w:r>
      <w:proofErr w:type="gramEnd"/>
      <w:r w:rsidRPr="009C7B6A">
        <w:rPr>
          <w:sz w:val="16"/>
        </w:rPr>
        <w:t xml:space="preserve"> </w:t>
      </w:r>
      <w:r w:rsidRPr="009C7B6A">
        <w:rPr>
          <w:b/>
          <w:iCs/>
          <w:u w:val="single"/>
        </w:rPr>
        <w:t>The Curiosity mission was cheap. In fact, our entire planetary exploration program costs almost nothing.</w:t>
      </w:r>
      <w:r w:rsidRPr="009C7B6A">
        <w:rPr>
          <w:iCs/>
          <w:sz w:val="12"/>
        </w:rPr>
        <w:t>¶</w:t>
      </w:r>
      <w:r w:rsidRPr="009C7B6A">
        <w:rPr>
          <w:b/>
          <w:iCs/>
          <w:sz w:val="12"/>
          <w:u w:val="single"/>
        </w:rPr>
        <w:t xml:space="preserve"> </w:t>
      </w:r>
      <w:proofErr w:type="gramStart"/>
      <w:r w:rsidRPr="009C7B6A">
        <w:rPr>
          <w:sz w:val="16"/>
        </w:rPr>
        <w:t>Let</w:t>
      </w:r>
      <w:proofErr w:type="gramEnd"/>
      <w:r w:rsidRPr="009C7B6A">
        <w:rPr>
          <w:sz w:val="16"/>
        </w:rPr>
        <w:t xml:space="preserve"> me explain, because I’m sure that the number 2.5 billion is popping into your head right now (see how insidious the narrative is?).</w:t>
      </w:r>
      <w:r w:rsidRPr="009C7B6A">
        <w:rPr>
          <w:sz w:val="12"/>
        </w:rPr>
        <w:t>¶</w:t>
      </w:r>
      <w:r w:rsidRPr="009C7B6A">
        <w:rPr>
          <w:sz w:val="16"/>
        </w:rPr>
        <w:t xml:space="preserve"> </w:t>
      </w:r>
      <w:r w:rsidRPr="009C7B6A">
        <w:rPr>
          <w:u w:val="single"/>
        </w:rPr>
        <w:t>Curiosity had a total cost of 2.5 billion dollars</w:t>
      </w:r>
      <w:r w:rsidRPr="009C7B6A">
        <w:rPr>
          <w:sz w:val="16"/>
        </w:rPr>
        <w:t>, yes, but it’s not like NASA went over to the Rover Depot, plucked the glamor model off the shelf and whipped out Uncle Sam’s credit card.</w:t>
      </w:r>
      <w:r w:rsidRPr="009C7B6A">
        <w:rPr>
          <w:sz w:val="12"/>
        </w:rPr>
        <w:t>¶</w:t>
      </w:r>
      <w:r w:rsidRPr="009C7B6A">
        <w:rPr>
          <w:sz w:val="16"/>
        </w:rPr>
        <w:t xml:space="preserve"> No, </w:t>
      </w:r>
      <w:r w:rsidRPr="009C7B6A">
        <w:rPr>
          <w:u w:val="single"/>
        </w:rPr>
        <w:t>NASA spread the cost of this mission out over eight years. The money spent went into salaries of highly-skilled engineers, programmers, managers, and independent contractors in over twenty states across the country. Things like the cost of rocket to launch it to Mars are included in that total, too, which accounts for nearly a fifth of the amount.</w:t>
      </w:r>
      <w:r w:rsidRPr="009C7B6A">
        <w:rPr>
          <w:sz w:val="12"/>
        </w:rPr>
        <w:t>¶</w:t>
      </w:r>
      <w:r w:rsidRPr="009C7B6A">
        <w:rPr>
          <w:sz w:val="16"/>
        </w:rPr>
        <w:t xml:space="preserve"> </w:t>
      </w:r>
      <w:proofErr w:type="gramStart"/>
      <w:r w:rsidRPr="009C7B6A">
        <w:rPr>
          <w:u w:val="single"/>
        </w:rPr>
        <w:t>If</w:t>
      </w:r>
      <w:proofErr w:type="gramEnd"/>
      <w:r w:rsidRPr="009C7B6A">
        <w:rPr>
          <w:u w:val="single"/>
        </w:rPr>
        <w:t xml:space="preserve"> you just divide the total cost by the number of years NASA has saved for it, you come out with about $312 million per year. This works about to approximately 1.8% of NASA’s yearly budget and approximately diddly-squat of the total federal budget. That’s about $1 per year for every American, aka, nothing.</w:t>
      </w:r>
      <w:r w:rsidRPr="009C7B6A">
        <w:rPr>
          <w:sz w:val="16"/>
        </w:rPr>
        <w:t xml:space="preserve"> Think of it this way: say you lose one dime every month this year. Whoops! You’ve lost more money than you spent on Curiosity.</w:t>
      </w:r>
      <w:r w:rsidRPr="009C7B6A">
        <w:rPr>
          <w:sz w:val="12"/>
        </w:rPr>
        <w:t>¶</w:t>
      </w:r>
      <w:r w:rsidRPr="009C7B6A">
        <w:rPr>
          <w:sz w:val="16"/>
        </w:rPr>
        <w:t xml:space="preserve"> </w:t>
      </w:r>
      <w:proofErr w:type="gramStart"/>
      <w:r w:rsidRPr="009C7B6A">
        <w:rPr>
          <w:u w:val="single"/>
        </w:rPr>
        <w:t>For</w:t>
      </w:r>
      <w:proofErr w:type="gramEnd"/>
      <w:r w:rsidRPr="009C7B6A">
        <w:rPr>
          <w:u w:val="single"/>
        </w:rPr>
        <w:t xml:space="preserve"> this tiny amount of money, we’ve developed some of the most advanced machinery ever created. We advance our scientific understanding of the universe. We encourage the development of highly-educated problem solvers and provide some of them with jobs. We’ll make discoveries and raise new questions that no one could have previously dreamed of.</w:t>
      </w:r>
      <w:r w:rsidRPr="009C7B6A">
        <w:rPr>
          <w:sz w:val="12"/>
        </w:rPr>
        <w:t>¶</w:t>
      </w:r>
      <w:r w:rsidRPr="009C7B6A">
        <w:rPr>
          <w:sz w:val="12"/>
          <w:u w:val="single"/>
        </w:rPr>
        <w:t xml:space="preserve"> </w:t>
      </w:r>
      <w:proofErr w:type="gramStart"/>
      <w:r w:rsidRPr="009C7B6A">
        <w:rPr>
          <w:sz w:val="16"/>
        </w:rPr>
        <w:t>A</w:t>
      </w:r>
      <w:proofErr w:type="gramEnd"/>
      <w:r w:rsidRPr="009C7B6A">
        <w:rPr>
          <w:sz w:val="16"/>
        </w:rPr>
        <w:t xml:space="preserve"> larger topic that I’ll discuss in a separate post is our whole Planetary Exploration budget, which is a division inside of NASA responsible for every robotic mission to the planets. And I really mean every mission: New Horizons, Juno, Voyager, Cassini, MER Opportunity, Curiosity, Mars Reconnaissance Orbiter, Mars Odyssey, and the rest. All of those are funded out of the pool of money reserved for planetary exploration, which is filled to the tune of about $1.5 billion a year. That’s really it. Americans spend more on dog toys every year than the cost to run all of these missions. Just think about that the next time someone in the media asks the question, “</w:t>
      </w:r>
      <w:proofErr w:type="gramStart"/>
      <w:r w:rsidRPr="009C7B6A">
        <w:rPr>
          <w:sz w:val="16"/>
        </w:rPr>
        <w:t>can</w:t>
      </w:r>
      <w:proofErr w:type="gramEnd"/>
      <w:r w:rsidRPr="009C7B6A">
        <w:rPr>
          <w:sz w:val="16"/>
        </w:rPr>
        <w:t xml:space="preserve"> we afford this?”</w:t>
      </w:r>
      <w:r w:rsidRPr="009C7B6A">
        <w:rPr>
          <w:sz w:val="12"/>
        </w:rPr>
        <w:t>¶</w:t>
      </w:r>
      <w:r w:rsidRPr="009C7B6A">
        <w:rPr>
          <w:sz w:val="16"/>
        </w:rPr>
        <w:t xml:space="preserve"> </w:t>
      </w:r>
      <w:proofErr w:type="gramStart"/>
      <w:r w:rsidRPr="009C7B6A">
        <w:rPr>
          <w:sz w:val="16"/>
        </w:rPr>
        <w:t>That’s</w:t>
      </w:r>
      <w:proofErr w:type="gramEnd"/>
      <w:r w:rsidRPr="009C7B6A">
        <w:rPr>
          <w:sz w:val="16"/>
        </w:rPr>
        <w:t xml:space="preserve"> the crux of this sorry joke. Not only can we afford it, we can afford to spend a lot more. Instead, we choose not to explore. We choose not to know what’s out there. We choose to pretend that Curiosity is some budget-busting mission when really it’s one of the best deals we get from our tax dollars.</w:t>
      </w:r>
      <w:r w:rsidRPr="009C7B6A">
        <w:rPr>
          <w:sz w:val="12"/>
        </w:rPr>
        <w:t>¶</w:t>
      </w:r>
      <w:r w:rsidRPr="009C7B6A">
        <w:rPr>
          <w:sz w:val="16"/>
        </w:rPr>
        <w:t xml:space="preserve"> </w:t>
      </w:r>
      <w:proofErr w:type="gramStart"/>
      <w:r w:rsidRPr="009C7B6A">
        <w:rPr>
          <w:sz w:val="16"/>
        </w:rPr>
        <w:t>We</w:t>
      </w:r>
      <w:proofErr w:type="gramEnd"/>
      <w:r w:rsidRPr="009C7B6A">
        <w:rPr>
          <w:sz w:val="16"/>
        </w:rPr>
        <w:t xml:space="preserve"> need to change the narrative. The next time someone you know comments about the cost of Curiosity or any other NASA mission, respond with, “Yeah, I know! It’s so cheap! It’s amazing how much they can achieve despite their funding.”</w:t>
      </w:r>
      <w:r w:rsidRPr="009C7B6A">
        <w:rPr>
          <w:sz w:val="12"/>
        </w:rPr>
        <w:t>¶</w:t>
      </w:r>
      <w:r w:rsidRPr="009C7B6A">
        <w:rPr>
          <w:sz w:val="16"/>
        </w:rPr>
        <w:t xml:space="preserve"> </w:t>
      </w:r>
      <w:proofErr w:type="gramStart"/>
      <w:r w:rsidRPr="009C7B6A">
        <w:rPr>
          <w:sz w:val="16"/>
        </w:rPr>
        <w:t>Finally</w:t>
      </w:r>
      <w:proofErr w:type="gramEnd"/>
      <w:r w:rsidRPr="009C7B6A">
        <w:rPr>
          <w:sz w:val="16"/>
        </w:rPr>
        <w:t>, if you are a scientist and you face this type of question, don’t answer defensively! A defensive answer serves only to legitimize the argument. A respectful answer that denies the validity of the question is the most important way to respond.</w:t>
      </w:r>
      <w:r w:rsidRPr="009C7B6A">
        <w:rPr>
          <w:sz w:val="12"/>
        </w:rPr>
        <w:t>¶</w:t>
      </w:r>
      <w:r w:rsidRPr="009C7B6A">
        <w:rPr>
          <w:sz w:val="16"/>
        </w:rPr>
        <w:t xml:space="preserve"> </w:t>
      </w:r>
      <w:proofErr w:type="gramStart"/>
      <w:r w:rsidRPr="009C7B6A">
        <w:rPr>
          <w:sz w:val="16"/>
        </w:rPr>
        <w:t>Slowly</w:t>
      </w:r>
      <w:proofErr w:type="gramEnd"/>
      <w:r w:rsidRPr="009C7B6A">
        <w:rPr>
          <w:sz w:val="16"/>
        </w:rPr>
        <w:t xml:space="preserve">, we can </w:t>
      </w:r>
      <w:r w:rsidRPr="009C7B6A">
        <w:rPr>
          <w:u w:val="single"/>
        </w:rPr>
        <w:t>change the question from “why so much?” to “why so little?”</w:t>
      </w:r>
    </w:p>
    <w:p w:rsidR="000C595E" w:rsidRDefault="000C595E" w:rsidP="000C595E"/>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Space exploration inexpensive—only spends half a percent of the federal budget.</w:t>
      </w:r>
    </w:p>
    <w:p w:rsidR="006D5C12" w:rsidRPr="009C7B6A" w:rsidRDefault="006D5C12" w:rsidP="006D5C12">
      <w:r w:rsidRPr="009C7B6A">
        <w:rPr>
          <w:b/>
          <w:bCs/>
          <w:sz w:val="26"/>
        </w:rPr>
        <w:t>CFR 13</w:t>
      </w:r>
      <w:r w:rsidRPr="009C7B6A">
        <w:t xml:space="preserve"> </w:t>
      </w:r>
      <w:r w:rsidRPr="009C7B6A">
        <w:rPr>
          <w:sz w:val="18"/>
        </w:rPr>
        <w:t xml:space="preserve">(Council on Foreign Relations, an independent, nonpartisan membership organization, think tank, and publisher, 11/29/13, “Space Exploration and U.S. Competitiveness”, http://www.cfr.org/space/space-exploration-us-competitiveness/p31959) </w:t>
      </w:r>
      <w:r w:rsidRPr="009C7B6A">
        <w:t>Saro</w:t>
      </w:r>
    </w:p>
    <w:p w:rsidR="006D5C12" w:rsidRPr="009C7B6A" w:rsidRDefault="006D5C12" w:rsidP="006D5C12">
      <w:pPr>
        <w:rPr>
          <w:sz w:val="16"/>
        </w:rPr>
      </w:pPr>
      <w:r w:rsidRPr="009C7B6A">
        <w:rPr>
          <w:u w:val="single"/>
        </w:rPr>
        <w:lastRenderedPageBreak/>
        <w:t>Space exploration is</w:t>
      </w:r>
      <w:r w:rsidRPr="009C7B6A">
        <w:rPr>
          <w:sz w:val="16"/>
        </w:rPr>
        <w:t xml:space="preserve"> expensive, but it is </w:t>
      </w:r>
      <w:r w:rsidRPr="009C7B6A">
        <w:rPr>
          <w:u w:val="single"/>
        </w:rPr>
        <w:t>a relatively minor line item in the U.S. budget. NASA's spending peaked at almost 4.5 percent of the federal budget in fiscal year 1966, declined to 1 percent by 1975, and has gradually fallen to about half a percent in recent years.</w:t>
      </w:r>
      <w:r w:rsidRPr="009C7B6A">
        <w:rPr>
          <w:sz w:val="16"/>
        </w:rPr>
        <w:t xml:space="preserve"> (In comparison, baseline defense spending has hovered around 20 percent in recent years.) </w:t>
      </w:r>
      <w:r w:rsidRPr="009C7B6A">
        <w:rPr>
          <w:u w:val="single"/>
        </w:rPr>
        <w:t>But the public's perception of NASA's spending is very different.</w:t>
      </w:r>
      <w:r w:rsidRPr="009C7B6A">
        <w:rPr>
          <w:sz w:val="16"/>
        </w:rPr>
        <w:t xml:space="preserve"> The average person estimated that NASA's share of the federal budget was 20 percent in 1997, and then 24 percent in 2007, according to polls. "</w:t>
      </w:r>
      <w:r w:rsidRPr="009C7B6A">
        <w:rPr>
          <w:u w:val="single"/>
        </w:rPr>
        <w:t>Turning around those false perceptions of funding is perhaps the most serious challenge facing those who wish to gain greater public support for space exploration," wrote NASA's chief historian</w:t>
      </w:r>
      <w:r w:rsidRPr="009C7B6A">
        <w:rPr>
          <w:sz w:val="16"/>
        </w:rPr>
        <w:t xml:space="preserve"> Roger Launius. The Obama administration's 2014 budget proposal for NASA is $17.7 billion, largely keeping with recent spending trends for space. Major expenditures include science missions ($5.0 billion), space operations such as the International Space Station ($3.9 billion), and new commercial and public exploration development ($3.9 billion). After retiring the Space Shuttle in July 2011, </w:t>
      </w:r>
      <w:r w:rsidRPr="009C7B6A">
        <w:rPr>
          <w:u w:val="single"/>
        </w:rPr>
        <w:t>NASA will not have the means to send astronauts into space on its own until at least 2021</w:t>
      </w:r>
      <w:r w:rsidRPr="009C7B6A">
        <w:rPr>
          <w:sz w:val="16"/>
        </w:rPr>
        <w:t xml:space="preserve">, when the Orion Capsule is expected to be ready for crewed missions. In 2010, </w:t>
      </w:r>
      <w:r w:rsidRPr="009C7B6A">
        <w:rPr>
          <w:u w:val="single"/>
        </w:rPr>
        <w:t>former Apollo astronauts</w:t>
      </w:r>
      <w:r w:rsidRPr="009C7B6A">
        <w:rPr>
          <w:sz w:val="16"/>
        </w:rPr>
        <w:t xml:space="preserve"> Neil Armstrong and Eugene Cernan </w:t>
      </w:r>
      <w:r w:rsidRPr="009C7B6A">
        <w:rPr>
          <w:u w:val="single"/>
        </w:rPr>
        <w:t>warned the Obama administration that U.S. leadership in space could suffer if the country went for an extended period without its own launch vehicle for manned space flight.</w:t>
      </w:r>
      <w:r w:rsidRPr="009C7B6A">
        <w:rPr>
          <w:sz w:val="16"/>
        </w:rPr>
        <w:t xml:space="preserve"> Current U.S. astronauts must ride Russia's Soyuz capsule to the ISS—$70 million per seat—until 2017 when private firms are expected to offer manned access to low earth orbit (LEO).</w:t>
      </w:r>
    </w:p>
    <w:p w:rsidR="006D5C12" w:rsidRPr="009C7B6A" w:rsidRDefault="006D5C12" w:rsidP="006D5C12">
      <w:pPr>
        <w:keepNext/>
        <w:keepLines/>
        <w:pageBreakBefore/>
        <w:spacing w:before="40"/>
        <w:jc w:val="center"/>
        <w:outlineLvl w:val="2"/>
        <w:rPr>
          <w:rFonts w:eastAsiaTheme="majorEastAsia" w:cstheme="majorBidi"/>
          <w:sz w:val="32"/>
          <w:szCs w:val="24"/>
          <w:u w:val="single"/>
        </w:rPr>
      </w:pPr>
      <w:r w:rsidRPr="009C7B6A">
        <w:rPr>
          <w:rFonts w:eastAsiaTheme="majorEastAsia" w:cstheme="majorBidi"/>
          <w:b/>
          <w:sz w:val="32"/>
          <w:szCs w:val="24"/>
          <w:u w:val="single"/>
        </w:rPr>
        <w:lastRenderedPageBreak/>
        <w:t>AT Enough Funding Now</w:t>
      </w:r>
    </w:p>
    <w:p w:rsidR="006D5C12" w:rsidRPr="009C7B6A" w:rsidRDefault="006D5C12" w:rsidP="006D5C12">
      <w:pPr>
        <w:keepNext/>
        <w:keepLines/>
        <w:spacing w:before="40"/>
        <w:outlineLvl w:val="3"/>
        <w:rPr>
          <w:rFonts w:eastAsiaTheme="majorEastAsia" w:cstheme="majorBidi"/>
          <w:b/>
          <w:iCs/>
          <w:sz w:val="26"/>
        </w:rPr>
      </w:pPr>
      <w:proofErr w:type="gramStart"/>
      <w:r w:rsidRPr="009C7B6A">
        <w:rPr>
          <w:rFonts w:eastAsiaTheme="majorEastAsia" w:cstheme="majorBidi"/>
          <w:b/>
          <w:iCs/>
          <w:sz w:val="26"/>
        </w:rPr>
        <w:t>Mars rover funding planning to be cut.</w:t>
      </w:r>
      <w:proofErr w:type="gramEnd"/>
    </w:p>
    <w:p w:rsidR="006D5C12" w:rsidRPr="009C7B6A" w:rsidRDefault="006D5C12" w:rsidP="006D5C12">
      <w:r w:rsidRPr="009C7B6A">
        <w:t xml:space="preserve">Howell 14 (Elizabeth, Senior writer at Universe Today and regular contributor to Space.com, Space Exploration Network, the NASA Lunar Science Institute, NASA Astrobiology Magazine and LiveScience, and receiving a Ph.D in aerospace sciences at the University of North Dakota, </w:t>
      </w:r>
    </w:p>
    <w:p w:rsidR="006D5C12" w:rsidRPr="009C7B6A" w:rsidRDefault="006D5C12" w:rsidP="006D5C12">
      <w:pPr>
        <w:rPr>
          <w:sz w:val="16"/>
        </w:rPr>
      </w:pPr>
      <w:r w:rsidRPr="009C7B6A">
        <w:rPr>
          <w:u w:val="single"/>
        </w:rPr>
        <w:t xml:space="preserve">NASA’s </w:t>
      </w:r>
      <w:r w:rsidRPr="009C7B6A">
        <w:rPr>
          <w:sz w:val="16"/>
          <w:szCs w:val="16"/>
        </w:rPr>
        <w:t xml:space="preserve">preliminary (read: not finalized) </w:t>
      </w:r>
      <w:r w:rsidRPr="009C7B6A">
        <w:rPr>
          <w:u w:val="single"/>
        </w:rPr>
        <w:t>budget for 2015 would eliminate funding for the long-running Opportunity rover mission that’s discovered extensive evidence of past water on Mars in the past decade</w:t>
      </w:r>
      <w:r w:rsidRPr="009C7B6A">
        <w:rPr>
          <w:sz w:val="16"/>
        </w:rPr>
        <w:t>.</w:t>
      </w:r>
      <w:r w:rsidRPr="009C7B6A">
        <w:rPr>
          <w:sz w:val="12"/>
        </w:rPr>
        <w:t>¶</w:t>
      </w:r>
      <w:r w:rsidRPr="009C7B6A">
        <w:rPr>
          <w:sz w:val="16"/>
        </w:rPr>
        <w:t xml:space="preserve"> </w:t>
      </w:r>
      <w:r w:rsidRPr="009C7B6A">
        <w:rPr>
          <w:u w:val="single"/>
        </w:rPr>
        <w:t>While the agency’s baseline budget request shows no funding for the long-running Mars mission past 2015, NASA added that Opportunity is among several missions that could receive extension money if extra funds become available.</w:t>
      </w:r>
      <w:r w:rsidRPr="009C7B6A">
        <w:rPr>
          <w:sz w:val="16"/>
        </w:rPr>
        <w:t xml:space="preserve"> Also, the budget needs to be approved by Congress before anything is set in stone.</w:t>
      </w:r>
    </w:p>
    <w:p w:rsidR="006D5C12" w:rsidRPr="009C7B6A" w:rsidRDefault="006D5C12" w:rsidP="006D5C12"/>
    <w:p w:rsidR="006D5C12" w:rsidRPr="009C7B6A" w:rsidRDefault="00BA1D16" w:rsidP="006D5C12">
      <w:pPr>
        <w:pStyle w:val="Heading3"/>
      </w:pPr>
      <w:r>
        <w:lastRenderedPageBreak/>
        <w:t xml:space="preserve">Aff - </w:t>
      </w:r>
      <w:r w:rsidR="006D5C12" w:rsidRPr="009C7B6A">
        <w:t>Already Funded</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NASA already receiving enough funding—new budget measure recently signed into place by Obama. </w:t>
      </w:r>
    </w:p>
    <w:p w:rsidR="006D5C12" w:rsidRPr="009C7B6A" w:rsidRDefault="006D5C12" w:rsidP="006D5C12">
      <w:r w:rsidRPr="009C7B6A">
        <w:rPr>
          <w:b/>
          <w:bCs/>
          <w:sz w:val="26"/>
        </w:rPr>
        <w:t>Clark 1/17/</w:t>
      </w:r>
      <w:proofErr w:type="gramStart"/>
      <w:r w:rsidRPr="009C7B6A">
        <w:rPr>
          <w:b/>
          <w:bCs/>
          <w:sz w:val="26"/>
        </w:rPr>
        <w:t>14</w:t>
      </w:r>
      <w:r w:rsidRPr="009C7B6A">
        <w:t xml:space="preserve">  </w:t>
      </w:r>
      <w:r w:rsidRPr="009C7B6A">
        <w:rPr>
          <w:sz w:val="20"/>
        </w:rPr>
        <w:t>(</w:t>
      </w:r>
      <w:proofErr w:type="gramEnd"/>
      <w:r w:rsidRPr="009C7B6A">
        <w:rPr>
          <w:sz w:val="20"/>
        </w:rPr>
        <w:t xml:space="preserve">Stephen, leading journalist for Spaceflight Now, the leading source for space news, “President Obama signs $17.6 billion NASA budget”, </w:t>
      </w:r>
      <w:hyperlink r:id="rId106" w:anchor=".U9z_a-NdUrU" w:history="1">
        <w:r w:rsidRPr="009C7B6A">
          <w:rPr>
            <w:sz w:val="20"/>
          </w:rPr>
          <w:t>http://spaceflightnow.com/news/n1401/17budget/#.U9z_a-NdUrU</w:t>
        </w:r>
      </w:hyperlink>
      <w:r w:rsidRPr="009C7B6A">
        <w:rPr>
          <w:sz w:val="20"/>
        </w:rPr>
        <w:t xml:space="preserve">) </w:t>
      </w:r>
      <w:r w:rsidRPr="009C7B6A">
        <w:t>Saro</w:t>
      </w:r>
    </w:p>
    <w:p w:rsidR="006D5C12" w:rsidRPr="009C7B6A" w:rsidRDefault="006D5C12" w:rsidP="006D5C12">
      <w:pPr>
        <w:rPr>
          <w:u w:val="single"/>
        </w:rPr>
      </w:pPr>
      <w:r w:rsidRPr="009C7B6A">
        <w:rPr>
          <w:u w:val="single"/>
        </w:rPr>
        <w:t>President Barack Obama signed a budget measure</w:t>
      </w:r>
      <w:r w:rsidRPr="009C7B6A">
        <w:rPr>
          <w:sz w:val="14"/>
        </w:rPr>
        <w:t xml:space="preserve"> Friday </w:t>
      </w:r>
      <w:r w:rsidRPr="009C7B6A">
        <w:rPr>
          <w:u w:val="single"/>
        </w:rPr>
        <w:t>giving NASA more than $17.6 billion</w:t>
      </w:r>
      <w:r w:rsidRPr="009C7B6A">
        <w:rPr>
          <w:sz w:val="14"/>
        </w:rPr>
        <w:t xml:space="preserve"> for the year</w:t>
      </w:r>
      <w:r w:rsidRPr="009C7B6A">
        <w:rPr>
          <w:u w:val="single"/>
        </w:rPr>
        <w:t xml:space="preserve">, fully funding the space agency's heavy-lift Space Launch System and Orion exploration capsule </w:t>
      </w:r>
      <w:r w:rsidRPr="009C7B6A">
        <w:rPr>
          <w:sz w:val="14"/>
        </w:rPr>
        <w:t xml:space="preserve">while falling short of NASA's request to pay for commercial space taxis. The space agency's top line budget is $17.65 billion in the spending bill, which runs until the end of September and was passed by Congress earlier this week. The $1.1 trillion budget covers the entire federal government. The appropriations bill has its roots in a framework budget compromise reached by House and Senate leaders in December. Lawmakers ironed out the details of the budget over the last month before unveiling the document Monday night. </w:t>
      </w:r>
      <w:r w:rsidRPr="009C7B6A">
        <w:rPr>
          <w:u w:val="single"/>
        </w:rPr>
        <w:t>Congress gave NASA a funding level just shy of the White House's request</w:t>
      </w:r>
      <w:r w:rsidRPr="009C7B6A">
        <w:rPr>
          <w:sz w:val="14"/>
        </w:rPr>
        <w:t xml:space="preserve"> of $17.72 billion, </w:t>
      </w:r>
      <w:r w:rsidRPr="009C7B6A">
        <w:rPr>
          <w:u w:val="single"/>
        </w:rPr>
        <w:t>but the appropriation pads the space agency's deep space exploration programs, setting the Orion multipurpose crew vehicle's budget at $1.2 billion and the Space Launch System's funding line at $1.6 billion, more than $200 million more than NASA said it needed to meet a 2017 launch date</w:t>
      </w:r>
      <w:r w:rsidRPr="009C7B6A">
        <w:rPr>
          <w:sz w:val="14"/>
        </w:rPr>
        <w:t xml:space="preserve"> for an unmanned test flight.</w:t>
      </w:r>
      <w:r w:rsidRPr="009C7B6A">
        <w:rPr>
          <w:u w:val="single"/>
        </w:rPr>
        <w:t xml:space="preserve"> </w:t>
      </w:r>
      <w:r w:rsidRPr="009C7B6A">
        <w:rPr>
          <w:sz w:val="14"/>
        </w:rPr>
        <w:t xml:space="preserve">The Orion spacecraft and Space Launch System are the centerpieces of NASA's plans for human missions to an asteroid and eventually Mars. In a legislative report accompanying the budget, Congress refused to commit to NASA's proposed asteroid redirect mission to retrieve a 500-ton rock from solar orbit, guide it around the moon with a robotic spacecraft, </w:t>
      </w:r>
      <w:proofErr w:type="gramStart"/>
      <w:r w:rsidRPr="009C7B6A">
        <w:rPr>
          <w:sz w:val="14"/>
        </w:rPr>
        <w:t>then</w:t>
      </w:r>
      <w:proofErr w:type="gramEnd"/>
      <w:r w:rsidRPr="009C7B6A">
        <w:rPr>
          <w:sz w:val="14"/>
        </w:rPr>
        <w:t xml:space="preserve"> send astronauts to visit it aboard Orion crew capsules. Lawmakers wrote that NASA needs to justify the asteroid initiative and provide detailed cost estimates before winning congressional support. </w:t>
      </w:r>
      <w:r w:rsidRPr="009C7B6A">
        <w:rPr>
          <w:u w:val="single"/>
        </w:rPr>
        <w:t>The extra money for SLS will "maintain critical forward momentum" on the program, legislators wrote in the budget report.</w:t>
      </w:r>
    </w:p>
    <w:p w:rsidR="006D5C12" w:rsidRPr="009C7B6A" w:rsidRDefault="006D5C12" w:rsidP="006D5C12"/>
    <w:p w:rsidR="006D5C12" w:rsidRPr="009C7B6A" w:rsidRDefault="00BA1D16" w:rsidP="006D5C12">
      <w:pPr>
        <w:pStyle w:val="Heading3"/>
      </w:pPr>
      <w:r>
        <w:lastRenderedPageBreak/>
        <w:t xml:space="preserve">Aff - </w:t>
      </w:r>
      <w:r w:rsidR="006D5C12">
        <w:t xml:space="preserve">Costs </w:t>
      </w:r>
    </w:p>
    <w:p w:rsidR="006D5C12" w:rsidRPr="009C7B6A" w:rsidRDefault="006D5C12" w:rsidP="006D5C12">
      <w:pPr>
        <w:keepNext/>
        <w:keepLines/>
        <w:spacing w:before="40"/>
        <w:outlineLvl w:val="3"/>
        <w:rPr>
          <w:rFonts w:eastAsiaTheme="majorEastAsia" w:cstheme="majorBidi"/>
          <w:b/>
          <w:iCs/>
          <w:sz w:val="26"/>
          <w:shd w:val="clear" w:color="auto" w:fill="FFFFFF"/>
        </w:rPr>
      </w:pPr>
      <w:r w:rsidRPr="009C7B6A">
        <w:rPr>
          <w:rFonts w:eastAsiaTheme="majorEastAsia" w:cstheme="majorBidi"/>
          <w:b/>
          <w:iCs/>
          <w:sz w:val="26"/>
          <w:shd w:val="clear" w:color="auto" w:fill="FFFFFF"/>
        </w:rPr>
        <w:t xml:space="preserve">Money is better prioritized in ocean exploration—provides us with more tangible goods and knowledge. </w:t>
      </w:r>
    </w:p>
    <w:p w:rsidR="006D5C12" w:rsidRPr="009C7B6A" w:rsidRDefault="006D5C12" w:rsidP="006D5C12">
      <w:r w:rsidRPr="009C7B6A">
        <w:rPr>
          <w:b/>
          <w:bCs/>
          <w:sz w:val="26"/>
        </w:rPr>
        <w:t>Conathan 13</w:t>
      </w:r>
      <w:r w:rsidRPr="009C7B6A">
        <w:t xml:space="preserve"> </w:t>
      </w:r>
      <w:r w:rsidRPr="009C7B6A">
        <w:rPr>
          <w:sz w:val="18"/>
        </w:rPr>
        <w:t xml:space="preserve">(Michael, the Director of Ocean Policy at the Center for American Progress, “Space Exploration Dollars Dwarf Ocean Spending”, 6/20/2013, </w:t>
      </w:r>
      <w:hyperlink r:id="rId107" w:history="1">
        <w:r w:rsidRPr="009C7B6A">
          <w:rPr>
            <w:sz w:val="18"/>
          </w:rPr>
          <w:t>http://newswatch.nationalgeographic.com/2013/06/20/space-exploration-dollars-dwarf-ocean-spending/</w:t>
        </w:r>
      </w:hyperlink>
      <w:r w:rsidRPr="009C7B6A">
        <w:rPr>
          <w:sz w:val="18"/>
        </w:rPr>
        <w:t xml:space="preserve">) </w:t>
      </w:r>
      <w:r w:rsidRPr="009C7B6A">
        <w:t>Saro</w:t>
      </w:r>
    </w:p>
    <w:p w:rsidR="006D5C12" w:rsidRPr="009C7B6A" w:rsidRDefault="006D5C12" w:rsidP="006D5C12">
      <w:pPr>
        <w:rPr>
          <w:sz w:val="14"/>
        </w:rPr>
      </w:pPr>
      <w:r w:rsidRPr="009C7B6A">
        <w:rPr>
          <w:u w:val="single"/>
        </w:rPr>
        <w:t>In a time of shrinking budgets and increased scrutiny on the return for our investments, we should be taking a long, hard look at how we are prioritizing our exploration dollars</w:t>
      </w:r>
      <w:r w:rsidRPr="009C7B6A">
        <w:rPr>
          <w:sz w:val="14"/>
        </w:rPr>
        <w:t xml:space="preserve">. If the goal of government spending is to spur growth in the private sector, </w:t>
      </w:r>
      <w:r w:rsidRPr="009C7B6A">
        <w:rPr>
          <w:u w:val="single"/>
        </w:rPr>
        <w:t xml:space="preserve">entrepreneurs are far more likely to find inspiration down in the depths of the ocean </w:t>
      </w:r>
      <w:r w:rsidRPr="009C7B6A">
        <w:rPr>
          <w:sz w:val="14"/>
        </w:rPr>
        <w:t xml:space="preserve">than up in the heavens. </w:t>
      </w:r>
      <w:r w:rsidRPr="009C7B6A">
        <w:rPr>
          <w:u w:val="single"/>
        </w:rPr>
        <w:t>The ocean already provides us with about half the oxygen we breathe, our single largest source of protein, a wealth of mineral resources, key ingredients for pharmaceuticals, and marine biotechnology. Of course space exportation does have benefits beyond the “cool factor”</w:t>
      </w:r>
      <w:r w:rsidRPr="009C7B6A">
        <w:rPr>
          <w:sz w:val="14"/>
        </w:rPr>
        <w:t xml:space="preserve">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w:t>
      </w:r>
      <w:r w:rsidRPr="009C7B6A">
        <w:rPr>
          <w:u w:val="single"/>
        </w:rPr>
        <w:t>Yet despite far-fetched plans to mine asteroids for rare metals, the only tangible goods brought back from space to date remain a few piles of moon rocks. The deep seabed is a much more likely source of so-called rare-earth metals than distant asteroids.</w:t>
      </w:r>
      <w:r w:rsidRPr="009C7B6A">
        <w:rPr>
          <w:sz w:val="14"/>
        </w:rPr>
        <w:t xml:space="preserve">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With or without the United States on board, </w:t>
      </w:r>
      <w:r w:rsidRPr="009C7B6A">
        <w:rPr>
          <w:u w:val="single"/>
        </w:rPr>
        <w:t>the potential for economic development in the most remote places on the planet is vast and about to leap to the next level</w:t>
      </w:r>
      <w:r w:rsidRPr="009C7B6A">
        <w:rPr>
          <w:sz w:val="14"/>
        </w:rPr>
        <w:t xml:space="preserve">.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w:t>
      </w:r>
      <w:r w:rsidRPr="009C7B6A">
        <w:rPr>
          <w:u w:val="single"/>
        </w:rPr>
        <w:t xml:space="preserve">There is a real opportunity for our nation to lead in this area, but we must invest and join the rest of the world in creating the governance structure for these activities. </w:t>
      </w:r>
      <w:r w:rsidRPr="009C7B6A">
        <w:rPr>
          <w:sz w:val="14"/>
        </w:rPr>
        <w:t>Toward the end of last week’s hearing, Sen. Mark Begich (D-AK), who chairs the Subcommittee on Oceans, Atmosphere, Fisheries, and Coast Guard, hypothetically asked where we would be today if we had spent half as much money exploring the oceans as we have spent exploring space. Given the current financial climate in Congress, we won’t find the answer to his question on Capitol Hill. But there may be another way.</w:t>
      </w:r>
    </w:p>
    <w:p w:rsidR="006D5C12" w:rsidRPr="009C7B6A" w:rsidRDefault="006D5C12" w:rsidP="006D5C12"/>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Space exploration is too expensive to continue funding—costs billions with very little scientific outcome. </w:t>
      </w:r>
    </w:p>
    <w:p w:rsidR="006D5C12" w:rsidRPr="009C7B6A" w:rsidRDefault="006D5C12" w:rsidP="006D5C12">
      <w:r w:rsidRPr="009C7B6A">
        <w:rPr>
          <w:b/>
          <w:bCs/>
          <w:sz w:val="26"/>
        </w:rPr>
        <w:t>Kaku 09</w:t>
      </w:r>
      <w:r w:rsidRPr="009C7B6A">
        <w:t xml:space="preserve"> </w:t>
      </w:r>
      <w:r w:rsidRPr="009C7B6A">
        <w:rPr>
          <w:sz w:val="18"/>
        </w:rPr>
        <w:t xml:space="preserve">(Michio, theoretical physicist, Professor of Theoretical Physics at the City College of New York, a futurist, and a communicator and popularizer of science, 7/16/2009, “The Cost of Space Exploration”, http://www.forbes.com/2009/07/16/apollo-moon-landing-anniversary-opinions-contributors-cost-money.html) </w:t>
      </w:r>
      <w:r w:rsidRPr="009C7B6A">
        <w:t>Saro</w:t>
      </w:r>
    </w:p>
    <w:p w:rsidR="006D5C12" w:rsidRPr="009C7B6A" w:rsidRDefault="006D5C12" w:rsidP="006D5C12">
      <w:pPr>
        <w:rPr>
          <w:sz w:val="14"/>
        </w:rPr>
      </w:pPr>
      <w:r w:rsidRPr="009C7B6A">
        <w:rPr>
          <w:sz w:val="14"/>
        </w:rPr>
        <w:t xml:space="preserve">We will always remember July 20, 1969, as a glorious moment, when humanity stood on the brink of an exciting new era. For the first time in human history, humans walked on the surface of another extraterrestrial body. It was a technological tour de force. Scientists talked knowingly about setting their sights on Mars and beyond. The universe seemed within our grasp. But historians will also recognize the irony of this magnificent feat. Today, in 2009, we are actually behind where we were back then. </w:t>
      </w:r>
      <w:r w:rsidRPr="009C7B6A">
        <w:rPr>
          <w:u w:val="single"/>
        </w:rPr>
        <w:t>Back then, we had a huge industrial infrastructure designed to send astronauts to the moon.</w:t>
      </w:r>
      <w:r w:rsidRPr="009C7B6A">
        <w:rPr>
          <w:sz w:val="14"/>
        </w:rPr>
        <w:t xml:space="preserve"> We had a fleet of colossal Saturn booster rockets emerging from our factories. We had a cadre of fiercely loyal, dedicated and highly skilled engineers intensely focused on one mission. </w:t>
      </w:r>
      <w:r w:rsidRPr="009C7B6A">
        <w:rPr>
          <w:u w:val="single"/>
        </w:rPr>
        <w:t>We had a public mesmerized and unified by the space age. Today, all of that is gone</w:t>
      </w:r>
      <w:r w:rsidRPr="009C7B6A">
        <w:rPr>
          <w:sz w:val="14"/>
        </w:rPr>
        <w:t xml:space="preserve">. Only ghosts of that era remain, mainly in museums and dusty history books. Now, we are haunted by these memories as we painfully try to reach for the moon once again–in 2020, 60 years after the first moon landing. What went wrong? Part of the reason is that </w:t>
      </w:r>
      <w:r w:rsidRPr="009C7B6A">
        <w:rPr>
          <w:u w:val="single"/>
        </w:rPr>
        <w:t>the space race was ill-conceived from the start.</w:t>
      </w:r>
      <w:r w:rsidRPr="009C7B6A">
        <w:rPr>
          <w:sz w:val="14"/>
        </w:rPr>
        <w:t xml:space="preserve"> Back in the mid-1950s, President Dwight Eisenhower actually laid down a sober and methodical timetable for space exploration. He envisioned a fleet of robotic probes that would scout out the moon and beyond. Astronauts would join them later, launched on small, fast space planes. Like fighter </w:t>
      </w:r>
      <w:r w:rsidRPr="009C7B6A">
        <w:rPr>
          <w:sz w:val="14"/>
        </w:rPr>
        <w:lastRenderedPageBreak/>
        <w:t xml:space="preserve">pilots, our astronauts would be able to blast into space at the drop of a hat. But when Sputnik’s launch was splashed over every front page in October 1957, all of that changed. Suddenly, the race to the moon was all about proving the superiority of capitalism over communism. Arthur C. Clarke, the British author of 2001: A Space </w:t>
      </w:r>
      <w:proofErr w:type="gramStart"/>
      <w:r w:rsidRPr="009C7B6A">
        <w:rPr>
          <w:sz w:val="14"/>
        </w:rPr>
        <w:t>Odyssey,</w:t>
      </w:r>
      <w:proofErr w:type="gramEnd"/>
      <w:r w:rsidRPr="009C7B6A">
        <w:rPr>
          <w:sz w:val="14"/>
        </w:rPr>
        <w:t xml:space="preserve"> once commented that he would have never imagined there would be a push to put men on the moon if it hadn’t became the focus of competition between two nations. At the height of the Cold War, </w:t>
      </w:r>
      <w:r w:rsidRPr="009C7B6A">
        <w:rPr>
          <w:u w:val="single"/>
        </w:rPr>
        <w:t>the superpowers spared no expense in funding the latest space spectacular.</w:t>
      </w:r>
      <w:r w:rsidRPr="009C7B6A">
        <w:rPr>
          <w:sz w:val="14"/>
        </w:rPr>
        <w:t xml:space="preserve"> Dazzling stunts in space, not cost-cutting, were the order of the day. </w:t>
      </w:r>
      <w:r w:rsidRPr="009C7B6A">
        <w:rPr>
          <w:u w:val="single"/>
        </w:rPr>
        <w:t xml:space="preserve">No one bothered to read their price tag. </w:t>
      </w:r>
      <w:r w:rsidRPr="009C7B6A">
        <w:rPr>
          <w:sz w:val="14"/>
        </w:rPr>
        <w:t xml:space="preserve">But after 1969, the Soviets dropped out of the race to the moon and, like a cancer, the land war in Asia began to devour the budget. The wind gradually came out of the sails of the space program; the Nielsen ratings for each moon landing began to fall. The last manned mission to the moon was Apollo 17, in 1972. As Isaac Asimov once commented, we scored a touchdown, then took our football and went home. After all is said and done about </w:t>
      </w:r>
      <w:r w:rsidRPr="009C7B6A">
        <w:rPr>
          <w:u w:val="single"/>
        </w:rPr>
        <w:t>what went wrong</w:t>
      </w:r>
      <w:r w:rsidRPr="009C7B6A">
        <w:rPr>
          <w:sz w:val="14"/>
        </w:rPr>
        <w:t xml:space="preserve">, the bottom line </w:t>
      </w:r>
      <w:r w:rsidRPr="009C7B6A">
        <w:rPr>
          <w:u w:val="single"/>
        </w:rPr>
        <w:t>is simple: money. It’s about $10,000 to put a pound of anything into a near-earth orbit.</w:t>
      </w:r>
      <w:r w:rsidRPr="009C7B6A">
        <w:rPr>
          <w:sz w:val="14"/>
        </w:rPr>
        <w:t xml:space="preserve"> (Imagine John Glenn, the first American to orbit the earth, made of solid gold, and you can appreciate the enormous cost of space travel</w:t>
      </w:r>
      <w:r w:rsidRPr="009C7B6A">
        <w:rPr>
          <w:u w:val="single"/>
        </w:rPr>
        <w:t>.) It costs $500 to $700 million every time the shuttle flies.</w:t>
      </w:r>
      <w:r w:rsidRPr="009C7B6A">
        <w:rPr>
          <w:sz w:val="14"/>
        </w:rPr>
        <w:t xml:space="preserve"> Billionaire space tourists have flown to the space station at a reputed price of $20 million per head. </w:t>
      </w:r>
      <w:r w:rsidRPr="009C7B6A">
        <w:rPr>
          <w:u w:val="single"/>
        </w:rPr>
        <w:t>And to put a pound of anything on the moon costs about 10 times as much.</w:t>
      </w:r>
      <w:r w:rsidRPr="009C7B6A">
        <w:rPr>
          <w:sz w:val="14"/>
        </w:rPr>
        <w:t xml:space="preserve"> (To reach Mars, imagine your body made of diamonds.) We are 50 years into the space age, and yet </w:t>
      </w:r>
      <w:r w:rsidRPr="009C7B6A">
        <w:rPr>
          <w:u w:val="single"/>
        </w:rPr>
        <w:t>space travel is just as expensive as it always was.</w:t>
      </w:r>
      <w:r w:rsidRPr="009C7B6A">
        <w:rPr>
          <w:sz w:val="14"/>
        </w:rPr>
        <w:t xml:space="preserve"> We can debate endlessly over what went wrong; there is probably no one correct answer. But a few observations can be made. The space shuttle, the workhorse of the space program, proved to be somewhat of a disappointment, with large cost overruns and long delays. It was bloated and probably did not need to have seven astronauts on board. (The Soviet copy of the space shuttle, a near-clone called the Buran, actually flew into outer space fully automated, without any astronauts whatsoever.) An alternative to the space shuttle was the original space plane of the Eisenhower era. It was to be small and compact, but provide easy access to space on a moment’s notice, instead of the long months to prepare each shuttle launch. It was to take off and </w:t>
      </w:r>
      <w:proofErr w:type="gramStart"/>
      <w:r w:rsidRPr="009C7B6A">
        <w:rPr>
          <w:sz w:val="14"/>
        </w:rPr>
        <w:t>land like</w:t>
      </w:r>
      <w:proofErr w:type="gramEnd"/>
      <w:r w:rsidRPr="009C7B6A">
        <w:rPr>
          <w:sz w:val="14"/>
        </w:rPr>
        <w:t xml:space="preserve"> a plane, but soar into outer space like a rocket. President Ronald Reagan called one version of it the “Orient Express.” (Ironically, now there will be a hiatus as the space shuttle is mothballed next year. Instead of fast and cheap access to space, for five years we will have no access to space at all. We’ll have to beg the Europeans and Russians to piggy-back off their rockets.) One of the primary missions of NASA should have been to drive down the cost of space travel. </w:t>
      </w:r>
      <w:r w:rsidRPr="009C7B6A">
        <w:rPr>
          <w:u w:val="single"/>
        </w:rPr>
        <w:t>Instead of spending half a billion dollars on each shuttle mission, it should have diverted some of the funds to make research and development a primary focus</w:t>
      </w:r>
      <w:r w:rsidRPr="009C7B6A">
        <w:rPr>
          <w:sz w:val="14"/>
        </w:rPr>
        <w:t xml:space="preserve">. New materials, new fuels and innovative concepts, which would make space exploration less expensive, should have been prioritized. (Today, some of that entrepreneurial spirit still lives in the commercial sector, as it tries to nourish a fledgling space tourism industry.) </w:t>
      </w:r>
      <w:r w:rsidRPr="009C7B6A">
        <w:rPr>
          <w:u w:val="single"/>
        </w:rPr>
        <w:t>The space station costs upward of $100 billion, yet its critics call it a “station to nowhere.” It has no clearly defined scientific purpose.</w:t>
      </w:r>
      <w:r w:rsidRPr="009C7B6A">
        <w:rPr>
          <w:sz w:val="14"/>
        </w:rPr>
        <w:t xml:space="preserve"> Once, President George H.W. Bush’s science adviser was asked about the benefits of doing experiments in weightlessness and microgravity. His response was, “</w:t>
      </w:r>
      <w:r w:rsidRPr="009C7B6A">
        <w:rPr>
          <w:u w:val="single"/>
        </w:rPr>
        <w:t>Microgravity is of microimportance</w:t>
      </w:r>
      <w:r w:rsidRPr="009C7B6A">
        <w:rPr>
          <w:sz w:val="14"/>
        </w:rPr>
        <w:t xml:space="preserve">.” Its supporters have justified the space station as a terminal for the space shuttle. But the space shuttle has been justified as a vehicle to reach the space station, which is a completely circular and illogical argument. </w:t>
      </w:r>
      <w:r w:rsidRPr="009C7B6A">
        <w:rPr>
          <w:u w:val="single"/>
        </w:rPr>
        <w:t>Now, NASA is painfully reconstructing the infrastructure that it dismantled</w:t>
      </w:r>
      <w:r w:rsidRPr="009C7B6A">
        <w:rPr>
          <w:sz w:val="14"/>
        </w:rPr>
        <w:t xml:space="preserve"> back in the 1970s as it prepares to send astronauts to the moon via the Orion crew vehicle and the Ares launch rocket in 2020. This time, though, there could be a traffic jam on the moon, since China, India and Japan have all publicly announced that by then they too will have sent astronauts to the moon. (Please see story, “A Traffic Jam On The Moon</w:t>
      </w:r>
      <w:proofErr w:type="gramStart"/>
      <w:r w:rsidRPr="009C7B6A">
        <w:rPr>
          <w:sz w:val="14"/>
        </w:rPr>
        <w:t>?“</w:t>
      </w:r>
      <w:proofErr w:type="gramEnd"/>
      <w:r w:rsidRPr="009C7B6A">
        <w:rPr>
          <w:sz w:val="14"/>
        </w:rPr>
        <w:t>) Let’s hope someone will map out a methodical plan for space exploration, like the one Eisenhower drew up, instead of wasting time and money with more fits-and-starts. Then, at the next milestone anniversary, we won’t have to ask ourselves, “What if?”</w:t>
      </w:r>
    </w:p>
    <w:p w:rsidR="006D5C12" w:rsidRPr="009C7B6A" w:rsidRDefault="006D5C12" w:rsidP="006D5C12"/>
    <w:p w:rsidR="006D5C12" w:rsidRPr="009C7B6A" w:rsidRDefault="006D5C12" w:rsidP="006D5C12">
      <w:pPr>
        <w:keepNext/>
        <w:keepLines/>
        <w:spacing w:before="40"/>
        <w:outlineLvl w:val="3"/>
        <w:rPr>
          <w:rFonts w:eastAsiaTheme="majorEastAsia" w:cstheme="majorBidi"/>
          <w:b/>
          <w:iCs/>
          <w:sz w:val="26"/>
        </w:rPr>
      </w:pPr>
      <w:proofErr w:type="gramStart"/>
      <w:r w:rsidRPr="009C7B6A">
        <w:rPr>
          <w:rFonts w:eastAsiaTheme="majorEastAsia" w:cstheme="majorBidi"/>
          <w:b/>
          <w:iCs/>
          <w:sz w:val="26"/>
        </w:rPr>
        <w:t>Mars exploration expensive— known to be over budget.</w:t>
      </w:r>
      <w:proofErr w:type="gramEnd"/>
      <w:r w:rsidRPr="009C7B6A">
        <w:rPr>
          <w:rFonts w:eastAsiaTheme="majorEastAsia" w:cstheme="majorBidi"/>
          <w:b/>
          <w:iCs/>
          <w:sz w:val="26"/>
        </w:rPr>
        <w:t xml:space="preserve"> </w:t>
      </w:r>
    </w:p>
    <w:p w:rsidR="006D5C12" w:rsidRPr="009C7B6A" w:rsidRDefault="006D5C12" w:rsidP="006D5C12">
      <w:r w:rsidRPr="009C7B6A">
        <w:rPr>
          <w:b/>
          <w:bCs/>
          <w:sz w:val="26"/>
        </w:rPr>
        <w:t>Brown 12</w:t>
      </w:r>
      <w:r w:rsidRPr="009C7B6A">
        <w:t xml:space="preserve"> (Eryn, Science writer for LA Times, AB in History and Literature from Harvard, “Is Exploring Mars Worth the Investment</w:t>
      </w:r>
      <w:proofErr w:type="gramStart"/>
      <w:r w:rsidRPr="009C7B6A">
        <w:t>?,</w:t>
      </w:r>
      <w:proofErr w:type="gramEnd"/>
      <w:r w:rsidRPr="009C7B6A">
        <w:t>” Phys.org, 07/31/12, http://phys.org/news/2012-07-exploring-mars-worth-investment.html) Chen</w:t>
      </w:r>
    </w:p>
    <w:p w:rsidR="006D5C12" w:rsidRPr="009C7B6A" w:rsidRDefault="006D5C12" w:rsidP="006D5C12">
      <w:pPr>
        <w:rPr>
          <w:u w:val="single"/>
        </w:rPr>
      </w:pPr>
      <w:r w:rsidRPr="009C7B6A">
        <w:rPr>
          <w:sz w:val="14"/>
        </w:rPr>
        <w:t xml:space="preserve">But even as excitement builds, some wonder: </w:t>
      </w:r>
      <w:r w:rsidRPr="009C7B6A">
        <w:rPr>
          <w:u w:val="single"/>
        </w:rPr>
        <w:t>Is Mars exploration a good investment</w:t>
      </w:r>
      <w:proofErr w:type="gramStart"/>
      <w:r w:rsidRPr="009C7B6A">
        <w:rPr>
          <w:u w:val="single"/>
        </w:rPr>
        <w:t>?</w:t>
      </w:r>
      <w:r w:rsidRPr="009C7B6A">
        <w:rPr>
          <w:sz w:val="12"/>
        </w:rPr>
        <w:t>¶</w:t>
      </w:r>
      <w:proofErr w:type="gramEnd"/>
      <w:r w:rsidRPr="009C7B6A">
        <w:rPr>
          <w:sz w:val="12"/>
          <w:u w:val="single"/>
        </w:rPr>
        <w:t xml:space="preserve"> </w:t>
      </w:r>
      <w:r w:rsidRPr="009C7B6A">
        <w:rPr>
          <w:u w:val="single"/>
        </w:rPr>
        <w:t>It certainly doesn't come cheap.</w:t>
      </w:r>
      <w:r w:rsidRPr="009C7B6A">
        <w:rPr>
          <w:sz w:val="14"/>
        </w:rPr>
        <w:t xml:space="preserve"> It's hard to calculate a total price tag, but over the 48 years that NASA has been launching missions to Mars, </w:t>
      </w:r>
      <w:r w:rsidRPr="009C7B6A">
        <w:rPr>
          <w:u w:val="single"/>
        </w:rPr>
        <w:t>Americans have spent a significant sum. The Viking missions alone cost nearly $1 billion - in 1970s dollars. The twin rovers Spirit and Opportunity cost a total of about $1 billion to build and operate as well.</w:t>
      </w:r>
      <w:r w:rsidRPr="009C7B6A">
        <w:rPr>
          <w:sz w:val="12"/>
        </w:rPr>
        <w:t>¶</w:t>
      </w:r>
      <w:r w:rsidRPr="009C7B6A">
        <w:rPr>
          <w:sz w:val="12"/>
          <w:u w:val="single"/>
        </w:rPr>
        <w:t xml:space="preserve"> </w:t>
      </w:r>
      <w:r w:rsidRPr="009C7B6A">
        <w:rPr>
          <w:u w:val="single"/>
        </w:rPr>
        <w:t>Curiosity, as the Mars Science Laboratory rover is known, is over budget at $2.5 billion.</w:t>
      </w:r>
      <w:r w:rsidRPr="009C7B6A">
        <w:rPr>
          <w:sz w:val="12"/>
        </w:rPr>
        <w:t>¶</w:t>
      </w:r>
      <w:r w:rsidRPr="009C7B6A">
        <w:rPr>
          <w:sz w:val="12"/>
          <w:u w:val="single"/>
        </w:rPr>
        <w:t xml:space="preserve"> </w:t>
      </w:r>
      <w:r w:rsidRPr="009C7B6A">
        <w:rPr>
          <w:u w:val="single"/>
        </w:rPr>
        <w:t>Some in the federal government have suggested it's time to roll back the spending. President Barack Obama's fiscal plan for 2013 would cut NASA's funds for Mars exploration from $587 million to $360 million.</w:t>
      </w:r>
    </w:p>
    <w:p w:rsidR="006D5C12" w:rsidRPr="009C7B6A" w:rsidRDefault="006D5C12" w:rsidP="006D5C12">
      <w:pPr>
        <w:rPr>
          <w:u w:val="single"/>
        </w:rPr>
      </w:pPr>
    </w:p>
    <w:p w:rsidR="006D5C12" w:rsidRPr="009C7B6A" w:rsidRDefault="00BA1D16" w:rsidP="006D5C12">
      <w:pPr>
        <w:pStyle w:val="Heading3"/>
      </w:pPr>
      <w:r>
        <w:lastRenderedPageBreak/>
        <w:t xml:space="preserve">Aff - </w:t>
      </w:r>
      <w:r w:rsidR="006D5C12" w:rsidRPr="009C7B6A">
        <w:t>Solvency</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Using rovers to explore space won’t inspire – kids are inspired by </w:t>
      </w:r>
      <w:r w:rsidRPr="009C7B6A">
        <w:rPr>
          <w:rFonts w:eastAsiaTheme="majorEastAsia" w:cstheme="majorBidi"/>
          <w:b/>
          <w:i/>
          <w:iCs/>
          <w:sz w:val="26"/>
          <w:u w:val="single"/>
        </w:rPr>
        <w:t>human</w:t>
      </w:r>
      <w:r w:rsidRPr="009C7B6A">
        <w:rPr>
          <w:rFonts w:eastAsiaTheme="majorEastAsia" w:cstheme="majorBidi"/>
          <w:b/>
          <w:iCs/>
          <w:sz w:val="26"/>
        </w:rPr>
        <w:t xml:space="preserve"> missions and achievements – more physical and tangential.</w:t>
      </w:r>
    </w:p>
    <w:p w:rsidR="006D5C12" w:rsidRPr="009C7B6A" w:rsidRDefault="006D5C12" w:rsidP="006D5C12">
      <w:r w:rsidRPr="009C7B6A">
        <w:t xml:space="preserve">Wallace 12 (Lane, Pilot and adventure writer. She is the author of Surviving Uncertainty: Taking a Hero's Journey, “All Hail Science! Unless There </w:t>
      </w:r>
      <w:proofErr w:type="gramStart"/>
      <w:r w:rsidRPr="009C7B6A">
        <w:t>Is</w:t>
      </w:r>
      <w:proofErr w:type="gramEnd"/>
      <w:r w:rsidRPr="009C7B6A">
        <w:t xml:space="preserve"> a (Heroic) Astronaut Involved,” The Atlantic, 02/21/12, http://www.theatlantic.com/technology/archive/2012/02/all-hail-science-unless-there-is-a-heroic-astronaut-involved/253333/) Chen</w:t>
      </w:r>
    </w:p>
    <w:p w:rsidR="006D5C12" w:rsidRPr="009C7B6A" w:rsidRDefault="006D5C12" w:rsidP="006D5C12">
      <w:pPr>
        <w:rPr>
          <w:sz w:val="16"/>
        </w:rPr>
      </w:pPr>
      <w:r w:rsidRPr="009C7B6A">
        <w:rPr>
          <w:sz w:val="16"/>
        </w:rPr>
        <w:t xml:space="preserve">One could argue, of course, that </w:t>
      </w:r>
      <w:r w:rsidRPr="009C7B6A">
        <w:rPr>
          <w:u w:val="single"/>
        </w:rPr>
        <w:t>discovering water, or traces of microscopic life</w:t>
      </w:r>
      <w:r w:rsidRPr="009C7B6A">
        <w:rPr>
          <w:sz w:val="16"/>
        </w:rPr>
        <w:t xml:space="preserve">, on Jupiter's moon, Europa, </w:t>
      </w:r>
      <w:r w:rsidRPr="009C7B6A">
        <w:rPr>
          <w:u w:val="single"/>
        </w:rPr>
        <w:t>will not transform our understanding of life or the universe. And that might very well be true.</w:t>
      </w:r>
      <w:r w:rsidRPr="009C7B6A">
        <w:rPr>
          <w:sz w:val="16"/>
        </w:rPr>
        <w:t xml:space="preserve"> But if the standard for funding was missions that they offer transformative knowledge of life or the universe, flying astronauts back to the Moon or to Mars (as opposed to highly capable robots) wouldn't pass the bar, either. What those </w:t>
      </w:r>
      <w:r w:rsidRPr="009C7B6A">
        <w:rPr>
          <w:u w:val="single"/>
        </w:rPr>
        <w:t>human missions</w:t>
      </w:r>
      <w:r w:rsidRPr="009C7B6A">
        <w:rPr>
          <w:sz w:val="16"/>
        </w:rPr>
        <w:t xml:space="preserve"> do </w:t>
      </w:r>
      <w:r w:rsidRPr="009C7B6A">
        <w:rPr>
          <w:u w:val="single"/>
        </w:rPr>
        <w:t>provide</w:t>
      </w:r>
      <w:r w:rsidRPr="009C7B6A">
        <w:rPr>
          <w:sz w:val="16"/>
        </w:rPr>
        <w:t xml:space="preserve"> are </w:t>
      </w:r>
      <w:r w:rsidRPr="009C7B6A">
        <w:rPr>
          <w:u w:val="single"/>
        </w:rPr>
        <w:t xml:space="preserve">athlete-heroes to cheer. </w:t>
      </w:r>
      <w:r w:rsidRPr="009C7B6A">
        <w:rPr>
          <w:sz w:val="12"/>
        </w:rPr>
        <w:t>¶</w:t>
      </w:r>
      <w:r w:rsidRPr="009C7B6A">
        <w:rPr>
          <w:sz w:val="16"/>
        </w:rPr>
        <w:t xml:space="preserve"> </w:t>
      </w:r>
      <w:proofErr w:type="gramStart"/>
      <w:r w:rsidRPr="009C7B6A">
        <w:rPr>
          <w:u w:val="single"/>
        </w:rPr>
        <w:t>Looking</w:t>
      </w:r>
      <w:proofErr w:type="gramEnd"/>
      <w:r w:rsidRPr="009C7B6A">
        <w:rPr>
          <w:u w:val="single"/>
        </w:rPr>
        <w:t xml:space="preserve"> at the news photos of John Glenn, riding in a ticker-tape parade with President Kennedy after his successful orbital flight, it's easy to see why human spaceflight gets so much more funding and support.</w:t>
      </w:r>
      <w:r w:rsidRPr="009C7B6A">
        <w:rPr>
          <w:sz w:val="16"/>
        </w:rPr>
        <w:t xml:space="preserve"> "In the winter of 1962," the opening line in a New York Times article about the anniversary began, "the nation needed a hero."</w:t>
      </w:r>
      <w:r w:rsidRPr="009C7B6A">
        <w:rPr>
          <w:sz w:val="12"/>
        </w:rPr>
        <w:t>¶</w:t>
      </w:r>
      <w:r w:rsidRPr="009C7B6A">
        <w:rPr>
          <w:sz w:val="16"/>
        </w:rPr>
        <w:t xml:space="preserve"> For </w:t>
      </w:r>
      <w:r w:rsidRPr="009C7B6A">
        <w:rPr>
          <w:b/>
          <w:iCs/>
          <w:u w:val="single"/>
        </w:rPr>
        <w:t>as much as we try to play up the science fair whiz kids who create robots and technology, we're still very attached to the explorer/athlete/star champion model of hero</w:t>
      </w:r>
      <w:r w:rsidRPr="009C7B6A">
        <w:rPr>
          <w:u w:val="single"/>
        </w:rPr>
        <w:t>.</w:t>
      </w:r>
      <w:r w:rsidRPr="009C7B6A">
        <w:rPr>
          <w:sz w:val="16"/>
        </w:rPr>
        <w:t xml:space="preserve"> Designing a robot to explore Mars is a kind of "team personality" achievement: an effort by a team player and builder who works in concert with others to put something or someone else forward (in this case, a robot or satellite) to get the glory. And </w:t>
      </w:r>
      <w:r w:rsidRPr="009C7B6A">
        <w:rPr>
          <w:u w:val="single"/>
        </w:rPr>
        <w:t xml:space="preserve">we still get much more satisfaction in cheering on the star </w:t>
      </w:r>
      <w:proofErr w:type="gramStart"/>
      <w:r w:rsidRPr="009C7B6A">
        <w:rPr>
          <w:u w:val="single"/>
        </w:rPr>
        <w:t>who</w:t>
      </w:r>
      <w:proofErr w:type="gramEnd"/>
      <w:r w:rsidRPr="009C7B6A">
        <w:rPr>
          <w:u w:val="single"/>
        </w:rPr>
        <w:t xml:space="preserve"> actually does the glorious deed themselves. </w:t>
      </w:r>
      <w:proofErr w:type="gramStart"/>
      <w:r w:rsidRPr="009C7B6A">
        <w:rPr>
          <w:u w:val="single"/>
        </w:rPr>
        <w:t>Especially if the deed involves physical feats or physical risks to self.</w:t>
      </w:r>
      <w:proofErr w:type="gramEnd"/>
      <w:r w:rsidRPr="009C7B6A">
        <w:rPr>
          <w:u w:val="single"/>
        </w:rPr>
        <w:t xml:space="preserve"> We idolize</w:t>
      </w:r>
      <w:r w:rsidRPr="009C7B6A">
        <w:rPr>
          <w:sz w:val="16"/>
        </w:rPr>
        <w:t xml:space="preserve"> the quarterback, not the lineman who makes it possible for the quarterback to make that play. </w:t>
      </w:r>
      <w:proofErr w:type="gramStart"/>
      <w:r w:rsidRPr="009C7B6A">
        <w:rPr>
          <w:sz w:val="16"/>
        </w:rPr>
        <w:t>The race driver, not the crew.</w:t>
      </w:r>
      <w:proofErr w:type="gramEnd"/>
      <w:r w:rsidRPr="009C7B6A">
        <w:rPr>
          <w:sz w:val="16"/>
        </w:rPr>
        <w:t xml:space="preserve"> </w:t>
      </w:r>
      <w:proofErr w:type="gramStart"/>
      <w:r w:rsidRPr="009C7B6A">
        <w:rPr>
          <w:sz w:val="16"/>
        </w:rPr>
        <w:t>The player who scores the basket, not the guard who makes the assist.</w:t>
      </w:r>
      <w:proofErr w:type="gramEnd"/>
      <w:r w:rsidRPr="009C7B6A">
        <w:rPr>
          <w:sz w:val="16"/>
        </w:rPr>
        <w:t xml:space="preserve"> </w:t>
      </w:r>
      <w:proofErr w:type="gramStart"/>
      <w:r w:rsidRPr="009C7B6A">
        <w:rPr>
          <w:u w:val="single"/>
        </w:rPr>
        <w:t>The brave astronaut who repairs the Hubble Space Telescope in space, rather than the guy who designed the fix in the first place.</w:t>
      </w:r>
      <w:proofErr w:type="gramEnd"/>
      <w:r w:rsidRPr="009C7B6A">
        <w:rPr>
          <w:u w:val="single"/>
        </w:rPr>
        <w:t xml:space="preserve"> </w:t>
      </w:r>
      <w:r w:rsidRPr="009C7B6A">
        <w:rPr>
          <w:sz w:val="12"/>
        </w:rPr>
        <w:t>¶</w:t>
      </w:r>
      <w:r w:rsidRPr="009C7B6A">
        <w:rPr>
          <w:sz w:val="16"/>
        </w:rPr>
        <w:t xml:space="preserve"> In the case of robotic or satellite missions in space, the human achievement is primarily mental, and takes place on the ground, in a lab, with lots of career and project risk, but little physical danger. And the big end prize that comes out of the process is the esoteric reward of knowledge. That doesn't quite match the thrill of our hero winning an Olympic Gold Medal or our team winning the Super Bowl or the World Series. </w:t>
      </w:r>
      <w:r w:rsidRPr="009C7B6A">
        <w:rPr>
          <w:sz w:val="12"/>
        </w:rPr>
        <w:t>¶</w:t>
      </w:r>
      <w:r w:rsidRPr="009C7B6A">
        <w:rPr>
          <w:sz w:val="16"/>
        </w:rPr>
        <w:t xml:space="preserve"> In the 1980s, the television show Cheers, which revolved around a neighborhood bar in Boston, opened with a series of vintage photos from real local watering holes. The image I remember best shows a beaming bartender holding up a newspaper with a 4-inch banner headline across the top proclaiming, "WE WIN!!!!!" Imagine a similar headline proclaiming</w:t>
      </w:r>
      <w:proofErr w:type="gramStart"/>
      <w:r w:rsidRPr="009C7B6A">
        <w:rPr>
          <w:sz w:val="16"/>
        </w:rPr>
        <w:t>,instead</w:t>
      </w:r>
      <w:proofErr w:type="gramEnd"/>
      <w:r w:rsidRPr="009C7B6A">
        <w:rPr>
          <w:sz w:val="16"/>
        </w:rPr>
        <w:t xml:space="preserve">, "WE LEARN!!!!!!" </w:t>
      </w:r>
      <w:proofErr w:type="gramStart"/>
      <w:r w:rsidRPr="009C7B6A">
        <w:rPr>
          <w:sz w:val="16"/>
        </w:rPr>
        <w:t>Right.</w:t>
      </w:r>
      <w:proofErr w:type="gramEnd"/>
      <w:r w:rsidRPr="009C7B6A">
        <w:rPr>
          <w:sz w:val="16"/>
        </w:rPr>
        <w:t xml:space="preserve"> You can't. And that's the point. </w:t>
      </w:r>
      <w:r w:rsidRPr="009C7B6A">
        <w:rPr>
          <w:sz w:val="12"/>
        </w:rPr>
        <w:t>¶</w:t>
      </w:r>
      <w:r w:rsidRPr="009C7B6A">
        <w:rPr>
          <w:sz w:val="16"/>
        </w:rPr>
        <w:t xml:space="preserve"> </w:t>
      </w:r>
      <w:r w:rsidRPr="009C7B6A">
        <w:rPr>
          <w:u w:val="single"/>
        </w:rPr>
        <w:t xml:space="preserve">Discovery is about expanding our understanding of something else. Achievement is a much more satisfying ego stroke about </w:t>
      </w:r>
      <w:proofErr w:type="gramStart"/>
      <w:r w:rsidRPr="009C7B6A">
        <w:rPr>
          <w:u w:val="single"/>
        </w:rPr>
        <w:t>ourselves</w:t>
      </w:r>
      <w:proofErr w:type="gramEnd"/>
      <w:r w:rsidRPr="009C7B6A">
        <w:rPr>
          <w:u w:val="single"/>
        </w:rPr>
        <w:t xml:space="preserve">. </w:t>
      </w:r>
      <w:r w:rsidRPr="009C7B6A">
        <w:rPr>
          <w:b/>
          <w:iCs/>
          <w:u w:val="single"/>
        </w:rPr>
        <w:t>Our heroes are the stand-ins for ourselves</w:t>
      </w:r>
      <w:r w:rsidRPr="009C7B6A">
        <w:rPr>
          <w:u w:val="single"/>
        </w:rPr>
        <w:t xml:space="preserve">; for what we get to see we are capable of doing. And </w:t>
      </w:r>
      <w:r w:rsidRPr="009C7B6A">
        <w:rPr>
          <w:b/>
          <w:iCs/>
          <w:u w:val="single"/>
        </w:rPr>
        <w:t>physical achievements</w:t>
      </w:r>
      <w:r w:rsidRPr="009C7B6A">
        <w:rPr>
          <w:u w:val="single"/>
        </w:rPr>
        <w:t>--for whatever reasons we still prize the physical so highly--</w:t>
      </w:r>
      <w:r w:rsidRPr="009C7B6A">
        <w:rPr>
          <w:b/>
          <w:iCs/>
          <w:u w:val="single"/>
        </w:rPr>
        <w:t>get us more excited than academic ones</w:t>
      </w:r>
      <w:r w:rsidRPr="009C7B6A">
        <w:rPr>
          <w:u w:val="single"/>
        </w:rPr>
        <w:t>.</w:t>
      </w:r>
      <w:r w:rsidRPr="009C7B6A">
        <w:rPr>
          <w:sz w:val="16"/>
        </w:rPr>
        <w:t xml:space="preserve"> Perhaps </w:t>
      </w:r>
      <w:r w:rsidRPr="009C7B6A">
        <w:rPr>
          <w:u w:val="single"/>
        </w:rPr>
        <w:t>physical achievements are easier to get our hands and minds around.</w:t>
      </w:r>
      <w:r w:rsidRPr="009C7B6A">
        <w:rPr>
          <w:sz w:val="16"/>
        </w:rPr>
        <w:t xml:space="preserve"> Or perhaps </w:t>
      </w:r>
      <w:r w:rsidRPr="009C7B6A">
        <w:rPr>
          <w:u w:val="single"/>
        </w:rPr>
        <w:t xml:space="preserve">it's the competitive element that many of those physical achievements contain. </w:t>
      </w:r>
      <w:r w:rsidRPr="009C7B6A">
        <w:rPr>
          <w:sz w:val="16"/>
        </w:rPr>
        <w:t>We beat the Russians, or we bested Nature, or we bested ... well, something. Whatever the reason, the truth remains ...we may give academic achievers prizes for enabling discoveries, but we don't give them 4-inch banner headlines or ticker-tape parades.</w:t>
      </w:r>
    </w:p>
    <w:p w:rsidR="006D5C12" w:rsidRPr="009C7B6A" w:rsidRDefault="006D5C12" w:rsidP="006D5C12">
      <w:pPr>
        <w:rPr>
          <w:sz w:val="16"/>
        </w:rPr>
      </w:pPr>
    </w:p>
    <w:p w:rsidR="006D5C12" w:rsidRPr="009C7B6A" w:rsidRDefault="006D5C12" w:rsidP="006D5C12">
      <w:pPr>
        <w:rPr>
          <w:sz w:val="16"/>
        </w:rPr>
      </w:pPr>
    </w:p>
    <w:p w:rsidR="006D5C12" w:rsidRPr="009C7B6A" w:rsidRDefault="00BD01A3" w:rsidP="006D5C12">
      <w:pPr>
        <w:pStyle w:val="Heading3"/>
      </w:pPr>
      <w:r>
        <w:lastRenderedPageBreak/>
        <w:t xml:space="preserve">Aff - </w:t>
      </w:r>
      <w:r w:rsidR="006D5C12" w:rsidRPr="009C7B6A">
        <w:t>Oceans K2 STEM</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Ocean exploration inspires more than space exploration – majority of ocean still unexplored.</w:t>
      </w:r>
    </w:p>
    <w:p w:rsidR="006D5C12" w:rsidRPr="009C7B6A" w:rsidRDefault="006D5C12" w:rsidP="006D5C12">
      <w:r w:rsidRPr="009C7B6A">
        <w:rPr>
          <w:b/>
          <w:bCs/>
          <w:sz w:val="26"/>
        </w:rPr>
        <w:t>MCI No Date</w:t>
      </w:r>
      <w:r w:rsidRPr="009C7B6A">
        <w:t xml:space="preserve"> (Marine Conservation Institute, Nonprofit ocean conservation organization working to identify and protect vulnerable ocean ecosystems worldwide, “Exploration and Research,” http://www.marine-conservation.org/media/shining_sea/theme_exploration.htm) Chen</w:t>
      </w:r>
    </w:p>
    <w:p w:rsidR="006D5C12" w:rsidRPr="009C7B6A" w:rsidRDefault="006D5C12" w:rsidP="006D5C12">
      <w:pPr>
        <w:rPr>
          <w:sz w:val="16"/>
        </w:rPr>
      </w:pPr>
      <w:r w:rsidRPr="009C7B6A">
        <w:rPr>
          <w:u w:val="single"/>
        </w:rPr>
        <w:t>The ocean is the last frontier. We can travel to space, we’ve placed a man on the moon, but the deepest depths of the ocean are still largely out of reach. The vast majority of the ocean is unexplored and holds much to be discovered. Advancements in underwater vehicles and technology</w:t>
      </w:r>
      <w:r w:rsidRPr="009C7B6A">
        <w:rPr>
          <w:sz w:val="16"/>
        </w:rPr>
        <w:t xml:space="preserve"> such as submersibles, ROVs (Remotely operated vehicles), and AUVs (Autonomous Underwater Vehicles), </w:t>
      </w:r>
      <w:r w:rsidRPr="009C7B6A">
        <w:rPr>
          <w:u w:val="single"/>
        </w:rPr>
        <w:t>have allowed researchers to explore the depths of the ocean and to bring novel marine species to the surface every year, and on nearly every deep sea dive.</w:t>
      </w:r>
      <w:r w:rsidRPr="009C7B6A">
        <w:rPr>
          <w:sz w:val="12"/>
        </w:rPr>
        <w:t>¶</w:t>
      </w:r>
      <w:r w:rsidRPr="009C7B6A">
        <w:rPr>
          <w:sz w:val="16"/>
        </w:rPr>
        <w:t xml:space="preserve"> The unique and diverse hydrothemal vent communities found along deep sea ridges went undiscovered until the 1970’s and are still relatively new to science. In fact, we continue to learn more about them every day. </w:t>
      </w:r>
      <w:r w:rsidRPr="009C7B6A">
        <w:rPr>
          <w:u w:val="single"/>
        </w:rPr>
        <w:t>There are still many amazing secrets the ocean holds just waiting to be discovered. New exploration and research can lead to a better understanding of the world around us and the impacts that we have. The ocean can reveal secrets of the Earth’s past and lead to novel advances in science and medicine.</w:t>
      </w:r>
      <w:r w:rsidRPr="009C7B6A">
        <w:rPr>
          <w:sz w:val="16"/>
        </w:rPr>
        <w:t xml:space="preserve"> If it weren’t for the discovery of a deep sea creature capable of surviving in extreme heat, most of the genetic research conducted today wouldn’t be possible. We are just starting to penetrate the depths of </w:t>
      </w:r>
      <w:r w:rsidRPr="009C7B6A">
        <w:rPr>
          <w:u w:val="single"/>
        </w:rPr>
        <w:t>the ocean</w:t>
      </w:r>
      <w:r w:rsidRPr="009C7B6A">
        <w:rPr>
          <w:sz w:val="16"/>
        </w:rPr>
        <w:t xml:space="preserve"> that </w:t>
      </w:r>
      <w:r w:rsidRPr="009C7B6A">
        <w:rPr>
          <w:u w:val="single"/>
        </w:rPr>
        <w:t>brings new and fascinating findings each day.</w:t>
      </w:r>
      <w:r w:rsidRPr="009C7B6A">
        <w:rPr>
          <w:sz w:val="12"/>
        </w:rPr>
        <w:t>¶</w:t>
      </w:r>
      <w:r w:rsidRPr="009C7B6A">
        <w:rPr>
          <w:sz w:val="16"/>
        </w:rPr>
        <w:t xml:space="preserve"> </w:t>
      </w:r>
      <w:r w:rsidRPr="009C7B6A">
        <w:rPr>
          <w:u w:val="single"/>
        </w:rPr>
        <w:t>Ocean exploration is an exciting endeavor. It attracts a diversity of scientists including biologists, archeologists, engineers, ocean educators, and oceanographers. Modern technology and equipment enables researchers to explore the ocean’s greatest depths leading to discoveries of bizarre species and ecosystems – many beyond our wildest imagination.</w:t>
      </w:r>
      <w:r w:rsidRPr="009C7B6A">
        <w:rPr>
          <w:sz w:val="16"/>
        </w:rPr>
        <w:t xml:space="preserve"> Throughout the history of ocean exploration, key individuals have helped bring the most remote ocean realms to light. Each of these seafaring explorers have contributed uniquely to the field of oceanography, making it their life’s mission to unravel the mysteries of the seas.</w:t>
      </w:r>
      <w:r w:rsidRPr="009C7B6A">
        <w:rPr>
          <w:sz w:val="12"/>
        </w:rPr>
        <w:t>¶</w:t>
      </w:r>
      <w:r w:rsidRPr="009C7B6A">
        <w:rPr>
          <w:sz w:val="16"/>
        </w:rPr>
        <w:t xml:space="preserve"> JACQUES COUSTEAU</w:t>
      </w:r>
      <w:r w:rsidRPr="009C7B6A">
        <w:rPr>
          <w:sz w:val="12"/>
        </w:rPr>
        <w:t>¶</w:t>
      </w:r>
      <w:r w:rsidRPr="009C7B6A">
        <w:rPr>
          <w:sz w:val="16"/>
        </w:rPr>
        <w:t xml:space="preserve"> Forever changing the realm of </w:t>
      </w:r>
      <w:r w:rsidRPr="009C7B6A">
        <w:rPr>
          <w:u w:val="single"/>
        </w:rPr>
        <w:t>ocean exploration</w:t>
      </w:r>
      <w:r w:rsidRPr="009C7B6A">
        <w:rPr>
          <w:sz w:val="16"/>
        </w:rPr>
        <w:t xml:space="preserve">, Captain Jacques Cousteau, co-inventor of the “Aqua-Lung,” the first modern SCUBA gear, </w:t>
      </w:r>
      <w:r w:rsidRPr="009C7B6A">
        <w:rPr>
          <w:u w:val="single"/>
        </w:rPr>
        <w:t>provided an unparalleled inspiration for many of today’s greatest marine scientists.</w:t>
      </w:r>
      <w:r w:rsidRPr="009C7B6A">
        <w:rPr>
          <w:sz w:val="16"/>
        </w:rPr>
        <w:t xml:space="preserve"> Cousteau revolutionized the way humans view the underwater world. Through countless books, films, and TV series he shared his passion for the ocean. Cousteau’s adventurous spirit and devotion to the sea continue to inspire new exploration.</w:t>
      </w:r>
    </w:p>
    <w:p w:rsidR="006D5C12" w:rsidRPr="009C7B6A" w:rsidRDefault="00BD01A3" w:rsidP="006D5C12">
      <w:pPr>
        <w:pStyle w:val="Heading3"/>
      </w:pPr>
      <w:r>
        <w:lastRenderedPageBreak/>
        <w:t xml:space="preserve">Aff - </w:t>
      </w:r>
      <w:r w:rsidR="006D5C12" w:rsidRPr="009C7B6A">
        <w:t>Private Sector will fund</w:t>
      </w:r>
    </w:p>
    <w:p w:rsidR="006D5C12" w:rsidRPr="009C7B6A" w:rsidRDefault="006D5C12" w:rsidP="006D5C12">
      <w:pPr>
        <w:keepNext/>
        <w:keepLines/>
        <w:spacing w:before="40"/>
        <w:outlineLvl w:val="3"/>
        <w:rPr>
          <w:rFonts w:eastAsiaTheme="majorEastAsia" w:cstheme="majorBidi"/>
          <w:b/>
          <w:iCs/>
          <w:sz w:val="26"/>
        </w:rPr>
      </w:pPr>
      <w:r w:rsidRPr="009C7B6A">
        <w:rPr>
          <w:rFonts w:eastAsiaTheme="majorEastAsia" w:cstheme="majorBidi"/>
          <w:b/>
          <w:iCs/>
          <w:sz w:val="26"/>
        </w:rPr>
        <w:t xml:space="preserve">No increase in funding needed—the private sector funds and will continue to fund any shortfalls in the government’s budget. </w:t>
      </w:r>
    </w:p>
    <w:p w:rsidR="006D5C12" w:rsidRPr="009C7B6A" w:rsidRDefault="006D5C12" w:rsidP="006D5C12">
      <w:r w:rsidRPr="009C7B6A">
        <w:rPr>
          <w:b/>
          <w:bCs/>
          <w:sz w:val="26"/>
        </w:rPr>
        <w:t>Clark 1/17/</w:t>
      </w:r>
      <w:proofErr w:type="gramStart"/>
      <w:r w:rsidRPr="009C7B6A">
        <w:rPr>
          <w:b/>
          <w:bCs/>
          <w:sz w:val="26"/>
        </w:rPr>
        <w:t>14</w:t>
      </w:r>
      <w:r w:rsidRPr="009C7B6A">
        <w:t xml:space="preserve">  </w:t>
      </w:r>
      <w:r w:rsidRPr="009C7B6A">
        <w:rPr>
          <w:sz w:val="20"/>
        </w:rPr>
        <w:t>(</w:t>
      </w:r>
      <w:proofErr w:type="gramEnd"/>
      <w:r w:rsidRPr="009C7B6A">
        <w:rPr>
          <w:sz w:val="20"/>
        </w:rPr>
        <w:t xml:space="preserve">Stephen, leading journalist for Spaceflight Now, the leading source for space news, “President Obama signs $17.6 billion NASA budget”, </w:t>
      </w:r>
      <w:hyperlink r:id="rId108" w:anchor=".U9z_a-NdUrU" w:history="1">
        <w:r w:rsidRPr="009C7B6A">
          <w:rPr>
            <w:sz w:val="20"/>
          </w:rPr>
          <w:t>http://spaceflightnow.com/news/n1401/17budget/#.U9z_a-NdUrU</w:t>
        </w:r>
      </w:hyperlink>
      <w:r w:rsidRPr="009C7B6A">
        <w:rPr>
          <w:sz w:val="20"/>
        </w:rPr>
        <w:t xml:space="preserve">) </w:t>
      </w:r>
      <w:r w:rsidRPr="009C7B6A">
        <w:t>Saro</w:t>
      </w:r>
    </w:p>
    <w:p w:rsidR="006D5C12" w:rsidRPr="009C7B6A" w:rsidRDefault="006D5C12" w:rsidP="006D5C12">
      <w:pPr>
        <w:rPr>
          <w:sz w:val="14"/>
        </w:rPr>
      </w:pPr>
      <w:r w:rsidRPr="009C7B6A">
        <w:rPr>
          <w:sz w:val="14"/>
        </w:rPr>
        <w:t xml:space="preserve">A loser in the budget is the commercial crew program, which began funding industrial partners in 2010 and aims to develop a privately-owned rocket and spacecraft to transport astronauts to and from the International Space Station in low Earth orbit by the end of 2017. </w:t>
      </w:r>
      <w:r w:rsidRPr="009C7B6A">
        <w:rPr>
          <w:u w:val="single"/>
        </w:rPr>
        <w:t>After the space shuttle, NASA is turning to the private sector for crew and cargo transportation to the space station</w:t>
      </w:r>
      <w:r w:rsidRPr="009C7B6A">
        <w:rPr>
          <w:sz w:val="14"/>
        </w:rPr>
        <w:t xml:space="preserve">, while the government focuses on missions beyond Earth orbit. NASA asked Congress for $821 million, a figure NASA Administrator Charlie Bolden said last year is required to keep the commercial crew program on track to support an operational transport service in 2017. </w:t>
      </w:r>
      <w:r w:rsidRPr="009C7B6A">
        <w:rPr>
          <w:u w:val="single"/>
        </w:rPr>
        <w:t>The fiscal year 2014 budget calls for $696 million in commercial crew funding, above last year's $525 million budget but short of what NASA requested.</w:t>
      </w:r>
      <w:r w:rsidRPr="009C7B6A">
        <w:rPr>
          <w:sz w:val="14"/>
        </w:rPr>
        <w:t xml:space="preserve"> The bill directs NASA to hold $171 million of the $696 million in reserve until officials complete an independent cost-benefit analysis of the commercial crew program taking into account the total U.S. government investment in the project and the expected operational life of the space station. </w:t>
      </w:r>
      <w:r w:rsidRPr="009C7B6A">
        <w:rPr>
          <w:u w:val="single"/>
        </w:rPr>
        <w:t>NASA is pursuing the commercial spaceflight program as a public-private partnership in the mold of the agency's development of private cargo vehicles to resupply the space station. Boeing</w:t>
      </w:r>
      <w:r w:rsidRPr="009C7B6A">
        <w:rPr>
          <w:sz w:val="14"/>
        </w:rPr>
        <w:t xml:space="preserve"> Co., </w:t>
      </w:r>
      <w:r w:rsidRPr="009C7B6A">
        <w:rPr>
          <w:u w:val="single"/>
        </w:rPr>
        <w:t>SpaceX and Sierra Nevada Corp. are currently in funded Space Act Agreements with NASA worth $1.1 billion.</w:t>
      </w:r>
      <w:r w:rsidRPr="009C7B6A">
        <w:rPr>
          <w:sz w:val="14"/>
        </w:rPr>
        <w:t xml:space="preserve"> Under the cost-sharing arrangement, NASA approves monetary awards to each company upon the completion of preset milestones, such as flight tests, engine firings, or design reviews. This summer, </w:t>
      </w:r>
      <w:r w:rsidRPr="009C7B6A">
        <w:rPr>
          <w:u w:val="single"/>
        </w:rPr>
        <w:t>NASA plans to select one or more companies to complete development of their crew spacecraft and fly demonstration missions to low Earth orbit</w:t>
      </w:r>
      <w:r w:rsidRPr="009C7B6A">
        <w:rPr>
          <w:sz w:val="14"/>
        </w:rPr>
        <w:t xml:space="preserve"> before the vehicle is certified for NASA astronauts. Since its inception, the commercial crew program has received less funding each year than requested by NASA. The rest of NASA's divisions receive funding near requested levels, except for the agency's space technology directorate, which gets $576 million. That is $167 million less than NASA wanted. Space operations, which includes the International Space Station, receives $3.78 billion in fiscal year 2014 and NASA's science programs get $5.15 billion. Both figures are within a few percent of NASA's request.</w:t>
      </w:r>
    </w:p>
    <w:p w:rsidR="006D5C12" w:rsidRPr="009C7B6A" w:rsidRDefault="006D5C12" w:rsidP="006D5C12"/>
    <w:p w:rsidR="006D5C12" w:rsidRPr="009C7B6A" w:rsidRDefault="006D5C12" w:rsidP="006D5C12">
      <w:pPr>
        <w:rPr>
          <w:u w:val="single"/>
        </w:rPr>
      </w:pPr>
    </w:p>
    <w:p w:rsidR="006D5C12" w:rsidRPr="00DE5E9D" w:rsidRDefault="006D5C12" w:rsidP="006D5C12">
      <w:pPr>
        <w:rPr>
          <w:rFonts w:ascii="Calibri" w:eastAsia="Calibri" w:hAnsi="Calibri" w:cs="Times New Roman"/>
        </w:rPr>
      </w:pPr>
    </w:p>
    <w:p w:rsidR="006D5C12" w:rsidRPr="006D5C12" w:rsidRDefault="006D5C12" w:rsidP="006D5C12"/>
    <w:p w:rsidR="006E6492" w:rsidRDefault="006E6492" w:rsidP="006E6492">
      <w:pPr>
        <w:pStyle w:val="Heading2"/>
      </w:pPr>
      <w:r>
        <w:lastRenderedPageBreak/>
        <w:t>***</w:t>
      </w:r>
      <w:r w:rsidR="00DC2DD6">
        <w:t>Disease</w:t>
      </w:r>
      <w:r w:rsidR="006A1D3E">
        <w:t xml:space="preserve"> - CP #1</w:t>
      </w:r>
    </w:p>
    <w:p w:rsidR="006E6492" w:rsidRDefault="006E6492" w:rsidP="006E6492"/>
    <w:p w:rsidR="006E6492" w:rsidRDefault="006E6492" w:rsidP="006E6492">
      <w:pPr>
        <w:pStyle w:val="Heading3"/>
      </w:pPr>
      <w:r>
        <w:lastRenderedPageBreak/>
        <w:t>1NC - NIH CP - Text</w:t>
      </w:r>
    </w:p>
    <w:p w:rsidR="006E6492" w:rsidRPr="00EA164D" w:rsidRDefault="006E6492" w:rsidP="006E6492">
      <w:pPr>
        <w:pStyle w:val="Heading4"/>
      </w:pPr>
      <w:r w:rsidRPr="00EA164D">
        <w:t xml:space="preserve">Text: The United States Federal Government should substantially increase its funding </w:t>
      </w:r>
      <w:r>
        <w:t>for</w:t>
      </w:r>
      <w:r w:rsidRPr="00EA164D">
        <w:t xml:space="preserve"> the National Institute</w:t>
      </w:r>
      <w:r>
        <w:t>s</w:t>
      </w:r>
      <w:r w:rsidRPr="00EA164D">
        <w:t xml:space="preserve"> of Health. </w:t>
      </w:r>
    </w:p>
    <w:p w:rsidR="006E6492" w:rsidRDefault="006E6492" w:rsidP="006E6492">
      <w:pPr>
        <w:pStyle w:val="Heading3"/>
      </w:pPr>
      <w:r>
        <w:lastRenderedPageBreak/>
        <w:t>Solves Science Diplomacy</w:t>
      </w:r>
    </w:p>
    <w:p w:rsidR="006E6492" w:rsidRDefault="006E6492" w:rsidP="006E6492">
      <w:pPr>
        <w:pStyle w:val="Heading4"/>
      </w:pPr>
      <w:r>
        <w:t xml:space="preserve">NIH research funding key to science diplomacy—scientists leaving now </w:t>
      </w:r>
    </w:p>
    <w:p w:rsidR="006E6492" w:rsidRPr="005403EB" w:rsidRDefault="006E6492" w:rsidP="006E6492">
      <w:r w:rsidRPr="005403EB">
        <w:rPr>
          <w:rStyle w:val="StyleStyleBold12pt"/>
        </w:rPr>
        <w:t>Gellerman 13</w:t>
      </w:r>
      <w:r>
        <w:rPr>
          <w:b/>
        </w:rPr>
        <w:t xml:space="preserve"> </w:t>
      </w:r>
      <w:r>
        <w:t xml:space="preserve">[Bruce, Reporter for WBUR newsroom, Bostons NPR station, </w:t>
      </w:r>
      <w:hyperlink r:id="rId109" w:history="1">
        <w:r w:rsidRPr="005C6574">
          <w:rPr>
            <w:rStyle w:val="Hyperlink"/>
          </w:rPr>
          <w:t>http://www.wbur.org/2013/05/28/sequester-nih-research-mass</w:t>
        </w:r>
      </w:hyperlink>
      <w:r>
        <w:t>] Schloss</w:t>
      </w:r>
    </w:p>
    <w:p w:rsidR="006E6492" w:rsidRPr="004C033A" w:rsidRDefault="006E6492" w:rsidP="006E6492">
      <w:pPr>
        <w:rPr>
          <w:rStyle w:val="StyleBoldUnderline"/>
        </w:rPr>
      </w:pPr>
      <w:r w:rsidRPr="005403EB">
        <w:rPr>
          <w:sz w:val="16"/>
        </w:rPr>
        <w:t xml:space="preserve">BOSTON — </w:t>
      </w:r>
      <w:proofErr w:type="gramStart"/>
      <w:r w:rsidRPr="005403EB">
        <w:rPr>
          <w:sz w:val="16"/>
        </w:rPr>
        <w:t>In</w:t>
      </w:r>
      <w:proofErr w:type="gramEnd"/>
      <w:r w:rsidRPr="005403EB">
        <w:rPr>
          <w:sz w:val="16"/>
        </w:rPr>
        <w:t xml:space="preserve"> his laboratory at MIT’s Whitehead Institute for Biomedical Research in Cambridge, Piyush Gupta </w:t>
      </w:r>
      <w:r w:rsidRPr="004C033A">
        <w:rPr>
          <w:rStyle w:val="StyleBoldUnderline"/>
        </w:rPr>
        <w:t>is trying to figure out why cancer cells develop resistance to multiple drugs. The answer could save millions of lives and billions of dollars. Recent advances in biomedical research have already reduced the cancer death rate in the U.S.</w:t>
      </w:r>
      <w:r w:rsidRPr="005403EB">
        <w:rPr>
          <w:sz w:val="16"/>
        </w:rPr>
        <w:t xml:space="preserve"> by 1 percent a year — saving the nation $500 billion annually. Much of the research happens within walking distance of Gupta’s Kendall Square lab — at Harvard, MIT and across the Charles River at Boston’s teaching hospitals. “It’s an amazing place,” Gupta said. “Within this one-mile radius it’s probably the highest density, I would say, of individuals doing the cutting edge biomedical research.” More than 30,000 people in Massachusetts work directly in biomedical research. Gupta says that’s due, in large part, to the grants researchers here get from the National Institutes of Health. </w:t>
      </w:r>
      <w:r w:rsidRPr="004C033A">
        <w:rPr>
          <w:rStyle w:val="StyleBoldUnderline"/>
        </w:rPr>
        <w:t xml:space="preserve">“The </w:t>
      </w:r>
      <w:r w:rsidRPr="009E0F67">
        <w:rPr>
          <w:rStyle w:val="Emphasis"/>
        </w:rPr>
        <w:t>NIH</w:t>
      </w:r>
      <w:r w:rsidRPr="004C033A">
        <w:rPr>
          <w:rStyle w:val="StyleBoldUnderline"/>
        </w:rPr>
        <w:t xml:space="preserve"> is the source of funding that </w:t>
      </w:r>
      <w:r w:rsidRPr="009E0F67">
        <w:rPr>
          <w:rStyle w:val="Emphasis"/>
        </w:rPr>
        <w:t>sustains laboratory research</w:t>
      </w:r>
      <w:r w:rsidRPr="004C033A">
        <w:rPr>
          <w:rStyle w:val="StyleBoldUnderline"/>
        </w:rPr>
        <w:t xml:space="preserve"> — the primary source of funding throughout the country</w:t>
      </w:r>
      <w:r w:rsidRPr="005403EB">
        <w:rPr>
          <w:sz w:val="16"/>
        </w:rPr>
        <w:t xml:space="preserve">,” he said. For 18 consecutive years, Boston has led the nation among all U.S. cities in the amount of funding from the NIH. Money for biomedical research here last year reached a near record. But </w:t>
      </w:r>
      <w:r w:rsidRPr="004C033A">
        <w:rPr>
          <w:rStyle w:val="StyleBoldUnderline"/>
        </w:rPr>
        <w:t>the federal sequester calls for cutting the NIH budget</w:t>
      </w:r>
      <w:r w:rsidRPr="005403EB">
        <w:rPr>
          <w:sz w:val="16"/>
        </w:rPr>
        <w:t xml:space="preserve"> by 5 percent, and more over the coming decade. Collaboration Turned Competition Massachusetts got $2.3 billion from the NIH last year. That works out to $377 per person. California was a distant second, with $90 per person. And if you look at just Cambridge and Boston, it’s a whopping $3,000 a person. Gupta says </w:t>
      </w:r>
      <w:r w:rsidRPr="004C033A">
        <w:rPr>
          <w:rStyle w:val="StyleBoldUnderline"/>
        </w:rPr>
        <w:t>that’s helped create</w:t>
      </w:r>
      <w:r w:rsidRPr="005403EB">
        <w:rPr>
          <w:sz w:val="16"/>
        </w:rPr>
        <w:t xml:space="preserve"> not only </w:t>
      </w:r>
      <w:r w:rsidRPr="004C033A">
        <w:rPr>
          <w:rStyle w:val="StyleBoldUnderline"/>
        </w:rPr>
        <w:t>a critical mass of money</w:t>
      </w:r>
      <w:r w:rsidRPr="005403EB">
        <w:rPr>
          <w:sz w:val="16"/>
        </w:rPr>
        <w:t xml:space="preserve">, but also a community of world class scientific talent. “It happens all the time in science, where you’re grappling with a problem and you enter slightly unknown territory that someone else, down the hall, is an expert in,” Gupta said. “It’s because collaboration is in the DNA of researchers today.” But that’s changing. </w:t>
      </w:r>
      <w:r w:rsidRPr="004C033A">
        <w:rPr>
          <w:rStyle w:val="StyleBoldUnderline"/>
        </w:rPr>
        <w:t xml:space="preserve">While </w:t>
      </w:r>
      <w:r w:rsidRPr="009E0F67">
        <w:rPr>
          <w:rStyle w:val="Emphasis"/>
        </w:rPr>
        <w:t>collaboration is still the cornerstone of biomedical science</w:t>
      </w:r>
      <w:r w:rsidRPr="004C033A">
        <w:rPr>
          <w:rStyle w:val="StyleBoldUnderline"/>
        </w:rPr>
        <w:t>, today competition is the watch word as federal funding shrinks.</w:t>
      </w:r>
      <w:r w:rsidRPr="005403EB">
        <w:rPr>
          <w:sz w:val="16"/>
        </w:rPr>
        <w:t xml:space="preserve"> “My fear is that </w:t>
      </w:r>
      <w:r w:rsidRPr="004C033A">
        <w:rPr>
          <w:rStyle w:val="StyleBoldUnderline"/>
        </w:rPr>
        <w:t>we’re putting an entire generation of U.S. scientists at risk</w:t>
      </w:r>
      <w:r w:rsidRPr="005403EB">
        <w:rPr>
          <w:sz w:val="16"/>
        </w:rPr>
        <w:t xml:space="preserve">,” said Dr. Francis Collins, the head of the National Institutes of Health. “If they go away, they won’t come back.” </w:t>
      </w:r>
      <w:r w:rsidRPr="004C033A">
        <w:rPr>
          <w:rStyle w:val="StyleBoldUnderline"/>
        </w:rPr>
        <w:t>Today a researcher’s chance of getting a NIH grant is the lowest in the agency’s</w:t>
      </w:r>
      <w:r w:rsidRPr="005403EB">
        <w:rPr>
          <w:sz w:val="16"/>
        </w:rPr>
        <w:t xml:space="preserve"> history — just 1 in 10 will get funded. “</w:t>
      </w:r>
      <w:r w:rsidRPr="004C033A">
        <w:rPr>
          <w:rStyle w:val="StyleBoldUnderline"/>
        </w:rPr>
        <w:t>Sequestration is compromising the future of biomedical research and slowing the improvement in the health of all Americans</w:t>
      </w:r>
      <w:r w:rsidRPr="005403EB">
        <w:rPr>
          <w:sz w:val="16"/>
        </w:rPr>
        <w:t xml:space="preserve">,” Collins said. He is worried because </w:t>
      </w:r>
      <w:r w:rsidRPr="009E0F67">
        <w:rPr>
          <w:rStyle w:val="Emphasis"/>
        </w:rPr>
        <w:t>while federal funding is declining in the U.S., in China, Japan and other nations it’s increasing</w:t>
      </w:r>
      <w:r w:rsidRPr="004C033A">
        <w:rPr>
          <w:rStyle w:val="StyleBoldUnderline"/>
        </w:rPr>
        <w:t xml:space="preserve"> by as much as 20 percent a year. And those countries could be an attractive option for researchers competing for funding here. </w:t>
      </w:r>
      <w:r w:rsidRPr="005403EB">
        <w:rPr>
          <w:sz w:val="16"/>
        </w:rPr>
        <w:t xml:space="preserve">‘Pay If’ At the Whitehead Institute, Gupta leads a team of young grad students and post docs. “You couldn’t have better, more dedicated, more idealistic, smarter people working in the lab,” Gupta said. “You can feel the energy, right?” These young scientists aren’t in career crisis just yet, their pay is relatively low. It’s scientists like 35-year-old Gupta who have to worry. He’s at a critical transition: He’s finished 12 years of post doc research and has his own lab, but now he needs outside funding to keep it going. The average age when a researcher gets their first NIH grant is about 40. But with sequestration, federal funding is iffy at best. So these days Gupta spends a third of his time writing grant applications to nonprofits like the American Cancer Society. But so does everyone else. And even if research projects are approved, such organizations don’t always have the money to fund them so they’ve </w:t>
      </w:r>
      <w:proofErr w:type="gramStart"/>
      <w:r w:rsidRPr="005403EB">
        <w:rPr>
          <w:sz w:val="16"/>
        </w:rPr>
        <w:t>have</w:t>
      </w:r>
      <w:proofErr w:type="gramEnd"/>
      <w:r w:rsidRPr="005403EB">
        <w:rPr>
          <w:sz w:val="16"/>
        </w:rPr>
        <w:t xml:space="preserve"> created a new category called “pay if.” “And so what that means, if funds magically appear between now and two and a half years from now, the work will be funded,” Gupta explained. “We’re in limbo and certainly we’re not unique in being in that situation. There are many ‘pay if’ grants in New England, across the country, waiting.” Chuck Stiles has been at Harvard’s Dana Farber Cancer Institute for nearly 40 years. He feels his funding is relatively safe, but </w:t>
      </w:r>
      <w:r w:rsidRPr="004C033A">
        <w:rPr>
          <w:rStyle w:val="StyleBoldUnderline"/>
        </w:rPr>
        <w:t>he’s concerned for the future generation.</w:t>
      </w:r>
      <w:r w:rsidRPr="005403EB">
        <w:rPr>
          <w:sz w:val="16"/>
        </w:rPr>
        <w:t xml:space="preserve"> “</w:t>
      </w:r>
      <w:r w:rsidRPr="004C033A">
        <w:rPr>
          <w:rStyle w:val="StyleBoldUnderline"/>
        </w:rPr>
        <w:t>They are seeing professors like me tearing their hair out, trying to keep the lights turned down, trying to run a laboratory with duct tape and baling wire</w:t>
      </w:r>
      <w:r w:rsidRPr="005403EB">
        <w:rPr>
          <w:sz w:val="16"/>
        </w:rPr>
        <w:t xml:space="preserve">,” Stiles said. “And good kids are saying, ‘Business school is looking pretty good to me, maybe law. </w:t>
      </w:r>
      <w:r w:rsidRPr="004C033A">
        <w:rPr>
          <w:rStyle w:val="StyleBoldUnderline"/>
        </w:rPr>
        <w:t>This science looks like it’s not a dependable way to settle down and have a family</w:t>
      </w:r>
      <w:r w:rsidRPr="005403EB">
        <w:rPr>
          <w:sz w:val="16"/>
        </w:rPr>
        <w:t xml:space="preserve">.’ ” In the U.S. Senate, the NIH enjoys strong bipartisan support — Democrats and most Republican senators favor not just rolling back the sequester cuts but increasing NIH funding next year. But not so in the House, where </w:t>
      </w:r>
      <w:r w:rsidRPr="004C033A">
        <w:rPr>
          <w:rStyle w:val="StyleBoldUnderline"/>
        </w:rPr>
        <w:t>Republicans recently voted to cut the NIH budget by another 20 percent next year — that’s in addition to the cuts already mandated by the sequester</w:t>
      </w:r>
    </w:p>
    <w:p w:rsidR="006E6492" w:rsidRDefault="006E6492" w:rsidP="006E6492">
      <w:pPr>
        <w:pStyle w:val="Heading4"/>
      </w:pPr>
      <w:r>
        <w:lastRenderedPageBreak/>
        <w:t>Counterplan bolsters science diplomacy---cooperation on health research spills over</w:t>
      </w:r>
    </w:p>
    <w:p w:rsidR="006E6492" w:rsidRPr="00D40CCB" w:rsidRDefault="006E6492" w:rsidP="006E6492">
      <w:r w:rsidRPr="00D40CCB">
        <w:rPr>
          <w:rStyle w:val="StyleStyleBold12pt"/>
        </w:rPr>
        <w:t>Gomez 11</w:t>
      </w:r>
      <w:r>
        <w:t xml:space="preserve"> </w:t>
      </w:r>
      <w:proofErr w:type="gramStart"/>
      <w:r>
        <w:t>[ Jorge</w:t>
      </w:r>
      <w:proofErr w:type="gramEnd"/>
      <w:r>
        <w:t xml:space="preserve">, Office of Latin American Cancer Program Development, NIH's National Cancer Institute, Health diplomacy: where science meets culture, NIH, </w:t>
      </w:r>
      <w:hyperlink r:id="rId110" w:history="1">
        <w:r w:rsidRPr="00136E3F">
          <w:rPr>
            <w:rStyle w:val="Hyperlink"/>
          </w:rPr>
          <w:t>http://www.fic.nih.gov/NEWS/GLOBALHEALTHMATTERS/FEB2011/Pages/cancer-guest-jorge-gomez.aspx</w:t>
        </w:r>
      </w:hyperlink>
      <w:r>
        <w:t>] Schloss</w:t>
      </w:r>
    </w:p>
    <w:p w:rsidR="006E6492" w:rsidRPr="005D1711" w:rsidRDefault="006E6492" w:rsidP="006E6492">
      <w:pPr>
        <w:rPr>
          <w:sz w:val="14"/>
        </w:rPr>
      </w:pPr>
      <w:r w:rsidRPr="005D1711">
        <w:rPr>
          <w:sz w:val="14"/>
        </w:rPr>
        <w:t xml:space="preserve">In addition to forging ahead with partnerships that have data as the chief priority, researchers and organizations should allow time to plan for other aspects of their projects that can produce surprising, long-lasting and mutual rewards. </w:t>
      </w:r>
      <w:r w:rsidRPr="004C033A">
        <w:rPr>
          <w:rStyle w:val="StyleBoldUnderline"/>
        </w:rPr>
        <w:t>Representatives from developed countries who partner with colleagues from less developed nations,</w:t>
      </w:r>
      <w:r w:rsidRPr="005D1711">
        <w:rPr>
          <w:sz w:val="14"/>
        </w:rPr>
        <w:t xml:space="preserve"> where the burden of cancer is often very high, serve as ambassadors. As ambassadors, </w:t>
      </w:r>
      <w:r w:rsidRPr="004C033A">
        <w:rPr>
          <w:rStyle w:val="StyleBoldUnderline"/>
        </w:rPr>
        <w:t xml:space="preserve">we need to recognize that our collaborators in developing countries may struggle to acquire the technologies, systems and information that we take for granted. </w:t>
      </w:r>
      <w:r w:rsidRPr="005D1711">
        <w:rPr>
          <w:sz w:val="14"/>
        </w:rPr>
        <w:t xml:space="preserve">Another important consideration is the protocol for our collaboration. </w:t>
      </w:r>
      <w:r w:rsidRPr="004C033A">
        <w:rPr>
          <w:rStyle w:val="StyleBoldUnderline"/>
        </w:rPr>
        <w:t xml:space="preserve">Many of the policies and safeguards upheld by </w:t>
      </w:r>
      <w:r w:rsidRPr="005D1711">
        <w:rPr>
          <w:rStyle w:val="Emphasis"/>
        </w:rPr>
        <w:t>NIH</w:t>
      </w:r>
      <w:r w:rsidRPr="005D1711">
        <w:rPr>
          <w:sz w:val="14"/>
        </w:rPr>
        <w:t xml:space="preserve"> and other U.S. federal agencies for the protection of human subjects participating in clinical research, as well as for data integrity and monitoring, may be difficult to enforce beyond our borders. We must </w:t>
      </w:r>
      <w:r w:rsidRPr="004C033A">
        <w:rPr>
          <w:rStyle w:val="StyleBoldUnderline"/>
        </w:rPr>
        <w:t xml:space="preserve">encourage and promote “best practices” in research outside of this country as we do in the United States. </w:t>
      </w:r>
      <w:r w:rsidRPr="005D1711">
        <w:rPr>
          <w:sz w:val="14"/>
        </w:rPr>
        <w:t xml:space="preserve">Our interactions with foreign collaborators must be respectful of their customs, culture and the idiosyncrasies of their nations as a whole - at the local, regional and national levels - as well as of their laws and regulations. Every project affords the opportunity to enhance their research infrastructure and research capacity, such as biospecimen repositories. Moreover, our interactions must be based on our mutual professional respect, where foreign collaborators are an integral component of the team. This should be evident in the planning, implementation, data analysis and publications. In short, </w:t>
      </w:r>
      <w:r w:rsidRPr="004C033A">
        <w:rPr>
          <w:rStyle w:val="StyleBoldUnderline"/>
        </w:rPr>
        <w:t>these collaborations</w:t>
      </w:r>
      <w:r w:rsidRPr="005D1711">
        <w:rPr>
          <w:sz w:val="14"/>
        </w:rPr>
        <w:t xml:space="preserve"> should </w:t>
      </w:r>
      <w:r w:rsidRPr="004C033A">
        <w:rPr>
          <w:rStyle w:val="StyleBoldUnderline"/>
        </w:rPr>
        <w:t xml:space="preserve">contribute to science, </w:t>
      </w:r>
      <w:r w:rsidRPr="005D1711">
        <w:rPr>
          <w:rStyle w:val="Emphasis"/>
        </w:rPr>
        <w:t>but they</w:t>
      </w:r>
      <w:r w:rsidRPr="005D1711">
        <w:rPr>
          <w:sz w:val="14"/>
        </w:rPr>
        <w:t xml:space="preserve"> should </w:t>
      </w:r>
      <w:r w:rsidRPr="005D1711">
        <w:rPr>
          <w:rStyle w:val="Emphasis"/>
        </w:rPr>
        <w:t>also strengthen the relationships between countries</w:t>
      </w:r>
      <w:r w:rsidRPr="004C033A">
        <w:rPr>
          <w:rStyle w:val="StyleBoldUnderline"/>
        </w:rPr>
        <w:t xml:space="preserve">, increase research capacity for both nations and </w:t>
      </w:r>
      <w:r w:rsidRPr="005D1711">
        <w:rPr>
          <w:rStyle w:val="Emphasis"/>
        </w:rPr>
        <w:t>serve as a model</w:t>
      </w:r>
      <w:r w:rsidRPr="004C033A">
        <w:rPr>
          <w:rStyle w:val="StyleBoldUnderline"/>
        </w:rPr>
        <w:t xml:space="preserve"> for others to follow. </w:t>
      </w:r>
      <w:r w:rsidRPr="005D1711">
        <w:rPr>
          <w:sz w:val="14"/>
        </w:rPr>
        <w:t xml:space="preserve">What does such an international collaboration look like? </w:t>
      </w:r>
      <w:r w:rsidRPr="004C033A">
        <w:rPr>
          <w:rStyle w:val="StyleBoldUnderline"/>
        </w:rPr>
        <w:t>The United States-Latin America Cancer Research Network is a great example</w:t>
      </w:r>
      <w:r w:rsidRPr="005D1711">
        <w:rPr>
          <w:sz w:val="14"/>
        </w:rPr>
        <w:t xml:space="preserve">. The initiative recently launched a pilot study - which will involve staff at more than 20 hospitals and research facilities in Argentina, Brazil, Chile, Mexico and Uruguay - to examine the molecular profiles of breast cancer patients and their response to treatment. We already know that breast cancer is a collection of many subtypes with different genetic and clinical characteristics. We also know that breast cancer is less common in Latin American women than in women from developed countries. What we learn in this study will help us better understand how to categorize breast cancer, as well as how to best treat different breast cancer subtypes. The </w:t>
      </w:r>
      <w:r w:rsidRPr="00AD09A2">
        <w:rPr>
          <w:rStyle w:val="Emphasis"/>
        </w:rPr>
        <w:t>health diplomacy</w:t>
      </w:r>
      <w:r w:rsidRPr="005D1711">
        <w:rPr>
          <w:sz w:val="14"/>
        </w:rPr>
        <w:t xml:space="preserve"> of this project lies in the details. The study design, clinical protocol, informed consent and case report forms were </w:t>
      </w:r>
      <w:r w:rsidRPr="005D1711">
        <w:rPr>
          <w:rStyle w:val="Emphasis"/>
        </w:rPr>
        <w:t>developed in collaboration with international partners</w:t>
      </w:r>
      <w:r w:rsidRPr="004C033A">
        <w:rPr>
          <w:rStyle w:val="StyleBoldUnderline"/>
        </w:rPr>
        <w:t xml:space="preserve"> through committees that brought together the disciplines of public health, international affairs, management, law and economics</w:t>
      </w:r>
      <w:r w:rsidRPr="005D1711">
        <w:rPr>
          <w:sz w:val="14"/>
        </w:rPr>
        <w:t xml:space="preserve">. The collaborators participated in workshops and webinars and contributed to the development of standardized procedures for biospecimen collection, pathology, biomarker assessment and evaluation of patient response to therapy. In essence, </w:t>
      </w:r>
      <w:r w:rsidRPr="004C033A">
        <w:rPr>
          <w:rStyle w:val="StyleBoldUnderline"/>
        </w:rPr>
        <w:t>we are enhancing their research infrastructure so that they will be able to conduct clinical trials in the future that incorporate the latest genomic and applied technologies that are becoming standard in the United States and other developed countries. Improving infrastructure is just one element of good diplomacy in international research collaboration.</w:t>
      </w:r>
      <w:r w:rsidRPr="005D1711">
        <w:rPr>
          <w:sz w:val="14"/>
        </w:rPr>
        <w:t xml:space="preserve"> The goal is to treat our collaborators as equal partners and provide resources to enhance the development of areas where they may be lacking, such as training or applied technologies.</w:t>
      </w:r>
    </w:p>
    <w:p w:rsidR="006E6492" w:rsidRPr="0001779D" w:rsidRDefault="006E6492" w:rsidP="006E6492">
      <w:pPr>
        <w:pStyle w:val="Heading4"/>
      </w:pPr>
      <w:r w:rsidRPr="0001779D">
        <w:t>NIH is specifically key to the world and Science diplomacy</w:t>
      </w:r>
    </w:p>
    <w:p w:rsidR="006E6492" w:rsidRPr="00B22216" w:rsidRDefault="006E6492" w:rsidP="006E6492">
      <w:r w:rsidRPr="0001779D">
        <w:rPr>
          <w:rStyle w:val="StyleStyleBold12pt"/>
        </w:rPr>
        <w:t xml:space="preserve">NIH 14 </w:t>
      </w:r>
      <w:proofErr w:type="gramStart"/>
      <w:r>
        <w:t>[ National</w:t>
      </w:r>
      <w:proofErr w:type="gramEnd"/>
      <w:r>
        <w:t xml:space="preserve"> Institute of Health, Scientific leadership, </w:t>
      </w:r>
      <w:hyperlink r:id="rId111" w:history="1">
        <w:r w:rsidRPr="005C6574">
          <w:rPr>
            <w:rStyle w:val="Hyperlink"/>
          </w:rPr>
          <w:t>http://www.nih.gov/about/</w:t>
        </w:r>
      </w:hyperlink>
      <w:r>
        <w:t>] Schloss</w:t>
      </w:r>
    </w:p>
    <w:p w:rsidR="006E6492" w:rsidRPr="004C033A" w:rsidRDefault="006E6492" w:rsidP="006E6492">
      <w:pPr>
        <w:rPr>
          <w:rStyle w:val="StyleBoldUnderline"/>
        </w:rPr>
      </w:pPr>
      <w:r w:rsidRPr="004C033A">
        <w:rPr>
          <w:rStyle w:val="StyleBoldUnderline"/>
        </w:rPr>
        <w:t xml:space="preserve">NIH is the </w:t>
      </w:r>
      <w:r w:rsidRPr="009E0F67">
        <w:rPr>
          <w:rStyle w:val="Emphasis"/>
        </w:rPr>
        <w:t>largest source of funding for medical research in the world</w:t>
      </w:r>
      <w:r w:rsidRPr="004C033A">
        <w:rPr>
          <w:rStyle w:val="StyleBoldUnderline"/>
        </w:rPr>
        <w:t xml:space="preserve">, creating hundreds of thousands of high-quality jobs by funding thousands of scientists in universities and research institutions in every state </w:t>
      </w:r>
      <w:r w:rsidRPr="009E0F67">
        <w:rPr>
          <w:rStyle w:val="Emphasis"/>
        </w:rPr>
        <w:t>across America and around the globe</w:t>
      </w:r>
      <w:r w:rsidRPr="004C033A">
        <w:rPr>
          <w:rStyle w:val="StyleBoldUnderline"/>
        </w:rPr>
        <w:t xml:space="preserve">. </w:t>
      </w:r>
      <w:r w:rsidRPr="00B22216">
        <w:rPr>
          <w:sz w:val="16"/>
        </w:rPr>
        <w:t xml:space="preserve">NIH is made up of 27 Institutes and Centers, each with a specific research agenda, often focusing on particular diseases or body systems. NIH leadership plays an active role in shaping the agency's research planning, activities, and outlook. The Office of the Director is the central office at NIH, responsible for setting policy for NIH and for planning, managing, and coordinating the programs and activities of all the NIH components. The NIH Director, with a unique and critical perspective on the entire agency, is responsible for providing leadership to the Institutes and for constantly identifying needs and opportunities, especially for efforts that involve multiple Institutes. The NIH Director is assisted by the NIH Deputy Directors including the Principal Deputy Director, who shares in the overall direction of the agency's activities. NIH is responsive to Congressional legislation that adjusts NIH's programs to meet changing research needs. As a result of the NIH reauthorization process, NIH is able to respond strategically in an era when medical research requires constant innovation and increased interdisciplinary efforts. More than 80% of the NIH's budget goes to more than 300,000 research personnel at over 2,500 universities and research institutions. In addition, about 6,000 scientists work in NIH’s own Intramural Research laboratories, </w:t>
      </w:r>
      <w:r w:rsidRPr="00B22216">
        <w:rPr>
          <w:sz w:val="16"/>
        </w:rPr>
        <w:lastRenderedPageBreak/>
        <w:t xml:space="preserve">most of which are on the NIH main campus in Bethesda, Maryland. The main campus is also home to the NIH Clinical Center, the largest hospital in the world totally dedicated to clinical research. </w:t>
      </w:r>
      <w:r w:rsidRPr="004C033A">
        <w:rPr>
          <w:rStyle w:val="StyleBoldUnderline"/>
        </w:rPr>
        <w:t xml:space="preserve">Successful biomedical research depends on the talent and dedication of the scientific workforce. NIH supports many innovative training programs and funding mechanisms that foster scientific creativity and exploration. The goal is to strengthen our nation’s research capacity, broaden our research base, and inspire a passion for science in current and future generations of researchers. </w:t>
      </w:r>
      <w:r w:rsidRPr="00B22216">
        <w:rPr>
          <w:sz w:val="16"/>
        </w:rPr>
        <w:t>NIH encourages and depends on public involvement in federally supported research and activities. NIH’s wide-ranging public efforts include outreach and education, nationwide events, requests for public input on NIH projects, and special programs designed specifically to involve public representatives in clinical research.</w:t>
      </w:r>
      <w:r w:rsidRPr="009E0F67">
        <w:rPr>
          <w:sz w:val="12"/>
        </w:rPr>
        <w:t xml:space="preserve">¶ </w:t>
      </w:r>
      <w:r w:rsidRPr="009E0F67">
        <w:rPr>
          <w:rStyle w:val="Emphasis"/>
        </w:rPr>
        <w:t>International research collaborations</w:t>
      </w:r>
      <w:r w:rsidRPr="004C033A">
        <w:rPr>
          <w:rStyle w:val="StyleBoldUnderline"/>
        </w:rPr>
        <w:t xml:space="preserve"> are</w:t>
      </w:r>
      <w:r w:rsidRPr="00D40CCB">
        <w:t xml:space="preserve"> critical to our success in fighting cancer - a problem so immense that </w:t>
      </w:r>
      <w:r w:rsidRPr="004C033A">
        <w:rPr>
          <w:rStyle w:val="StyleBoldUnderline"/>
        </w:rPr>
        <w:t>we must gather ideas from scientists everywhere so that we can confront the disease in the most comprehensive way possible.</w:t>
      </w:r>
    </w:p>
    <w:p w:rsidR="006E6492" w:rsidRDefault="006E6492" w:rsidP="006E6492">
      <w:pPr>
        <w:pStyle w:val="Heading4"/>
      </w:pPr>
      <w:r>
        <w:t xml:space="preserve">Medical research leads to science diplomacy—specifically undeveloped countries </w:t>
      </w:r>
    </w:p>
    <w:p w:rsidR="006E6492" w:rsidRDefault="006E6492" w:rsidP="006E6492">
      <w:r w:rsidRPr="00671224">
        <w:rPr>
          <w:rStyle w:val="StyleStyleBold12pt"/>
        </w:rPr>
        <w:t>Adams, Lovotny, Leslie 08</w:t>
      </w:r>
      <w:r>
        <w:t xml:space="preserve"> [ vincanne, Hannah, Thomas, Hannah Leslie is a Program Analyst with the University ofCalifornia, Vincanne Adams is Professor of Anthropology, History andSocial Medicine at the University of California, Thomas E Novotny is a Professor of Epidemiology and Biostatistics at the University of California, Global Health Diplomacy, </w:t>
      </w:r>
      <w:hyperlink r:id="rId112" w:anchor="tabModule" w:history="1">
        <w:r w:rsidRPr="00136E3F">
          <w:rPr>
            <w:rStyle w:val="Hyperlink"/>
          </w:rPr>
          <w:t>http://www.tandfonline.com/doi/full/10.1080/01459740802427067#tabModule</w:t>
        </w:r>
      </w:hyperlink>
      <w:r>
        <w:t xml:space="preserve">] Schloss </w:t>
      </w:r>
    </w:p>
    <w:p w:rsidR="006E6492" w:rsidRPr="004C033A" w:rsidRDefault="006E6492" w:rsidP="006E6492">
      <w:pPr>
        <w:rPr>
          <w:rStyle w:val="StyleBoldUnderline"/>
        </w:rPr>
      </w:pPr>
      <w:r w:rsidRPr="00D53B3E">
        <w:rPr>
          <w:sz w:val="16"/>
        </w:rPr>
        <w:t xml:space="preserve">Over the past decade, </w:t>
      </w:r>
      <w:r w:rsidRPr="004C033A">
        <w:rPr>
          <w:rStyle w:val="StyleBoldUnderline"/>
        </w:rPr>
        <w:t xml:space="preserve">the world has witnessed a </w:t>
      </w:r>
      <w:r w:rsidRPr="009E0F67">
        <w:rPr>
          <w:rStyle w:val="Emphasis"/>
        </w:rPr>
        <w:t>tremendous growth</w:t>
      </w:r>
      <w:r w:rsidRPr="004C033A">
        <w:rPr>
          <w:rStyle w:val="StyleBoldUnderline"/>
        </w:rPr>
        <w:t xml:space="preserve"> in the expansion of </w:t>
      </w:r>
      <w:r w:rsidRPr="009E0F67">
        <w:rPr>
          <w:rStyle w:val="Emphasis"/>
        </w:rPr>
        <w:t>biomedical clinical research beyond the borders</w:t>
      </w:r>
      <w:r w:rsidRPr="004C033A">
        <w:rPr>
          <w:rStyle w:val="StyleBoldUnderline"/>
        </w:rPr>
        <w:t xml:space="preserve"> of the industrialized centers of science. This expansion has taken place both in the public sector, as research institutes and universities continue to develop research programs in under-resourced countries, and in the private sector</w:t>
      </w:r>
      <w:r w:rsidRPr="00D53B3E">
        <w:rPr>
          <w:sz w:val="16"/>
        </w:rPr>
        <w:t xml:space="preserve">, as the pharmaceutical industry seeks new and naïve populations for drug trials (Petryna, Lakoff, and Kleinman 2007). </w:t>
      </w:r>
      <w:r w:rsidRPr="004C033A">
        <w:rPr>
          <w:rStyle w:val="StyleBoldUnderline"/>
        </w:rPr>
        <w:t>The expansion of pharmaceutical and biomedical research can play an important role</w:t>
      </w:r>
      <w:r w:rsidRPr="00D53B3E">
        <w:rPr>
          <w:sz w:val="16"/>
        </w:rPr>
        <w:t xml:space="preserve"> in disease eradication, particularly with the development of new vaccines and treatment programs for multidrug-resistant diseases. It can also play a critical role </w:t>
      </w:r>
      <w:r w:rsidRPr="004C033A">
        <w:rPr>
          <w:rStyle w:val="StyleBoldUnderline"/>
        </w:rPr>
        <w:t xml:space="preserve">in stemming the outflow of local research and clinical expertise from the poorest countries. Investment in the development of </w:t>
      </w:r>
      <w:r w:rsidRPr="009E0F67">
        <w:rPr>
          <w:rStyle w:val="Emphasis"/>
        </w:rPr>
        <w:t>collaborative research links between poor and wealthy nations can also result in opportunities for training and resource sharing</w:t>
      </w:r>
      <w:r w:rsidRPr="00D53B3E">
        <w:rPr>
          <w:sz w:val="16"/>
        </w:rPr>
        <w:t xml:space="preserve">. However, </w:t>
      </w:r>
      <w:r w:rsidRPr="004C033A">
        <w:rPr>
          <w:rStyle w:val="StyleBoldUnderline"/>
        </w:rPr>
        <w:t>the uneven applications of scientific research resources between developed and developing nations requires specific attention to the ethical questions of benefit sharing and resource allocation</w:t>
      </w:r>
      <w:r w:rsidRPr="00D53B3E">
        <w:rPr>
          <w:sz w:val="16"/>
        </w:rPr>
        <w:t xml:space="preserve"> (Hayden 2007). The growth of pharmaceutical research and industry activities in global health should signal a need for a cautious embrace. </w:t>
      </w:r>
      <w:r w:rsidRPr="004C033A">
        <w:rPr>
          <w:rStyle w:val="StyleBoldUnderline"/>
        </w:rPr>
        <w:t>We are already witnessing increasing risk of disparity in health services</w:t>
      </w:r>
      <w:r w:rsidRPr="00D53B3E">
        <w:rPr>
          <w:sz w:val="16"/>
        </w:rPr>
        <w:t xml:space="preserve">, as pharmaceutical interests displace public health programs in the poorest countries. In some regions, patients are only able to access basic health care by enrolling in clinical trials (Petryna, Forthcoming). Concerns over the balance between market-driven research and local public health priorities, although often raised by individuals within these industries, seldom become the focus for more ethical practices. Establishing bioethical principles for not just benefit sharing but also for research agendas is a first step toward rectifying this, but </w:t>
      </w:r>
      <w:r w:rsidRPr="004C033A">
        <w:rPr>
          <w:rStyle w:val="StyleBoldUnderline"/>
        </w:rPr>
        <w:t xml:space="preserve">training health and biomedical professionals and anthropologists in health diplomacy based on these principles may go further toward implementing change. </w:t>
      </w:r>
      <w:r w:rsidRPr="00D53B3E">
        <w:rPr>
          <w:sz w:val="16"/>
        </w:rPr>
        <w:t xml:space="preserve">There are additional risks that are emerging with the rise of global pharmacogenomics. Whereas research institutions in underserved nations can advance “equitable science” by ensuring inclusion of diverse ethnic and racial populations, the research can unintentionally racialize populations—transforming socially recognized diversity (Creole, mestizo, etc.) into bounded race categories. Pharmacogenetic research also runs the risk of minimizing the role of other environmental health risks in socially disadvantaged populations by prioritizing the genetic bases of disease over all other risks (Whitemarsh 2008). The globalization of pharmaceutical industries raises other concerns over ensuring ethical standards for protecting human subjects in clinical research (Adams et al. 2005), creating the need for training in ethics, institutional review processes, and human rights assurance. The questions of what makes an intervention or research project just and fair and how such concern may be learned is seldom addressed in health sciences training. Further, we might ask what legal and ethical structures are in place to deliberate these relationships. Is international law the best way to ensure fairness and justice when it comes to medical research? If so, how can medical anthropologists and other health professionals play an informed role in establishing such legal structures? </w:t>
      </w:r>
      <w:r w:rsidRPr="004C033A">
        <w:rPr>
          <w:rStyle w:val="StyleBoldUnderline"/>
        </w:rPr>
        <w:t xml:space="preserve">Global Health Diplomacy investigations might focus on such concerns, including on the health </w:t>
      </w:r>
      <w:r w:rsidRPr="004C033A">
        <w:rPr>
          <w:rStyle w:val="StyleBoldUnderline"/>
        </w:rPr>
        <w:lastRenderedPageBreak/>
        <w:t xml:space="preserve">benefits that can accrue from research and health assistance conducted in an ethical and equitable manner. </w:t>
      </w:r>
    </w:p>
    <w:p w:rsidR="006E6492" w:rsidRDefault="006E6492" w:rsidP="006E6492">
      <w:pPr>
        <w:pStyle w:val="Heading4"/>
      </w:pPr>
      <w:r>
        <w:t>18% of young scientists are moving to other countries. Increasing NIH funding key to solve science leadership</w:t>
      </w:r>
    </w:p>
    <w:p w:rsidR="006E6492" w:rsidRPr="001A29B9" w:rsidRDefault="006E6492" w:rsidP="006E6492">
      <w:r w:rsidRPr="001A29B9">
        <w:rPr>
          <w:rStyle w:val="StyleStyleBold12pt"/>
        </w:rPr>
        <w:t>Szabo, 4/23</w:t>
      </w:r>
      <w:r>
        <w:t xml:space="preserve">[Liz, </w:t>
      </w:r>
      <w:r w:rsidRPr="001A29B9">
        <w:t xml:space="preserve">USA TODAY medical reporter covering cancer, heart disease, pediatrics, women's health, public/environmental health and infectious </w:t>
      </w:r>
      <w:r>
        <w:t>disease, including AIDS, “</w:t>
      </w:r>
      <w:r w:rsidRPr="001A29B9">
        <w:t>NIH director: Budget cuts put U.S. science at risk</w:t>
      </w:r>
      <w:r>
        <w:t xml:space="preserve">”, USA today, </w:t>
      </w:r>
      <w:hyperlink r:id="rId113" w:history="1">
        <w:r w:rsidRPr="00667B8F">
          <w:rPr>
            <w:rStyle w:val="Hyperlink"/>
          </w:rPr>
          <w:t>http://www.usatoday.com/story/news/nation/2014/04/23/nih-budget-cuts/8056113/</w:t>
        </w:r>
      </w:hyperlink>
      <w:r>
        <w:t>]Zabner</w:t>
      </w:r>
    </w:p>
    <w:p w:rsidR="006E6492" w:rsidRDefault="006E6492" w:rsidP="006E6492">
      <w:pPr>
        <w:rPr>
          <w:sz w:val="16"/>
        </w:rPr>
      </w:pPr>
      <w:r w:rsidRPr="001A29B9">
        <w:rPr>
          <w:rStyle w:val="StyleBoldUnderline"/>
        </w:rPr>
        <w:t>Budget pressures now force the National Institutes of Health to reject half of worthwhile research proposals</w:t>
      </w:r>
      <w:r w:rsidRPr="001A29B9">
        <w:rPr>
          <w:sz w:val="16"/>
        </w:rPr>
        <w:t xml:space="preserve">, putting scientific progress at risk and </w:t>
      </w:r>
      <w:r w:rsidRPr="001A29B9">
        <w:rPr>
          <w:rStyle w:val="StyleBoldUnderline"/>
        </w:rPr>
        <w:t>leading many of the USA's brightest minds to consider careers overseas,</w:t>
      </w:r>
      <w:r w:rsidRPr="001A29B9">
        <w:rPr>
          <w:sz w:val="16"/>
        </w:rPr>
        <w:t xml:space="preserve"> says NIH director Francis Collins.</w:t>
      </w:r>
      <w:r w:rsidRPr="001A29B9">
        <w:rPr>
          <w:sz w:val="12"/>
        </w:rPr>
        <w:t>¶</w:t>
      </w:r>
      <w:r w:rsidRPr="001A29B9">
        <w:rPr>
          <w:sz w:val="16"/>
        </w:rPr>
        <w:t xml:space="preserve"> "</w:t>
      </w:r>
      <w:r w:rsidRPr="001A29B9">
        <w:rPr>
          <w:rStyle w:val="StyleBoldUnderline"/>
        </w:rPr>
        <w:t>While the scientific opportunities have never been more exciting than right now, the stress on the biomedical community in the United States has never been more severe,"</w:t>
      </w:r>
      <w:r w:rsidRPr="001A29B9">
        <w:rPr>
          <w:sz w:val="16"/>
        </w:rPr>
        <w:t xml:space="preserve"> says Collins, in an exclusive interview with the USA TODAY Editorial Board Wednesday. "</w:t>
      </w:r>
      <w:r w:rsidRPr="001A29B9">
        <w:rPr>
          <w:rStyle w:val="StyleBoldUnderline"/>
        </w:rPr>
        <w:t>Many young investigators are on the brink of giving up because of the difficulty of getting support</w:t>
      </w:r>
      <w:r w:rsidRPr="001A29B9">
        <w:rPr>
          <w:sz w:val="16"/>
        </w:rPr>
        <w:t>."</w:t>
      </w:r>
      <w:r w:rsidRPr="001A29B9">
        <w:rPr>
          <w:sz w:val="12"/>
        </w:rPr>
        <w:t>¶</w:t>
      </w:r>
      <w:r w:rsidRPr="001A29B9">
        <w:rPr>
          <w:sz w:val="16"/>
        </w:rPr>
        <w:t xml:space="preserve"> The NIH once funded one in three research proposals. For the past 10 years, NIH has had enough to fund only one in six, although the quality of the research is as high as ever, Collins says.</w:t>
      </w:r>
      <w:r w:rsidRPr="001A29B9">
        <w:rPr>
          <w:sz w:val="12"/>
        </w:rPr>
        <w:t>¶</w:t>
      </w:r>
      <w:r w:rsidRPr="001A29B9">
        <w:rPr>
          <w:sz w:val="16"/>
        </w:rPr>
        <w:t xml:space="preserve"> "</w:t>
      </w:r>
      <w:r w:rsidRPr="001A29B9">
        <w:rPr>
          <w:rStyle w:val="StyleBoldUnderline"/>
        </w:rPr>
        <w:t xml:space="preserve">We are throwing away probably half of the innovative, talented research </w:t>
      </w:r>
      <w:proofErr w:type="gramStart"/>
      <w:r w:rsidRPr="001A29B9">
        <w:rPr>
          <w:rStyle w:val="StyleBoldUnderline"/>
        </w:rPr>
        <w:t>proposal's</w:t>
      </w:r>
      <w:proofErr w:type="gramEnd"/>
      <w:r w:rsidRPr="001A29B9">
        <w:rPr>
          <w:rStyle w:val="StyleBoldUnderline"/>
        </w:rPr>
        <w:t xml:space="preserve"> that the nation's finest biomedical community has produced</w:t>
      </w:r>
      <w:r w:rsidRPr="001A29B9">
        <w:rPr>
          <w:sz w:val="16"/>
        </w:rPr>
        <w:t>," Collins says. "</w:t>
      </w:r>
      <w:r w:rsidRPr="001A29B9">
        <w:rPr>
          <w:rStyle w:val="StyleBoldUnderline"/>
        </w:rPr>
        <w:t xml:space="preserve">Particularly </w:t>
      </w:r>
      <w:r w:rsidRPr="001A29B9">
        <w:rPr>
          <w:sz w:val="16"/>
        </w:rPr>
        <w:t>for</w:t>
      </w:r>
      <w:r w:rsidRPr="001A29B9">
        <w:rPr>
          <w:rStyle w:val="StyleBoldUnderline"/>
        </w:rPr>
        <w:t xml:space="preserve"> young scientists</w:t>
      </w:r>
      <w:r w:rsidRPr="001A29B9">
        <w:rPr>
          <w:sz w:val="16"/>
        </w:rPr>
        <w:t xml:space="preserve">, they </w:t>
      </w:r>
      <w:r w:rsidRPr="001A29B9">
        <w:rPr>
          <w:rStyle w:val="StyleBoldUnderline"/>
        </w:rPr>
        <w:t>are now beginning to wonder if they are in the wrong field. We have a serious risk of losing the most important resource that we have, which is this brain trust, the talent and the creative energies of this generation of scientists."</w:t>
      </w:r>
      <w:r w:rsidRPr="001A29B9">
        <w:rPr>
          <w:rStyle w:val="StyleBoldUnderline"/>
          <w:sz w:val="12"/>
        </w:rPr>
        <w:t>¶</w:t>
      </w:r>
      <w:r w:rsidRPr="001A29B9">
        <w:rPr>
          <w:rStyle w:val="StyleBoldUnderline"/>
        </w:rPr>
        <w:t xml:space="preserve"> Studies show that 18% of young scientists are considering moving to other countries to continue their research</w:t>
      </w:r>
      <w:r w:rsidRPr="001A29B9">
        <w:rPr>
          <w:sz w:val="16"/>
        </w:rPr>
        <w:t>, Collins says, noting that China, India, Singapore and Brazil are all boosting their investment in science</w:t>
      </w:r>
      <w:r w:rsidRPr="001A29B9">
        <w:rPr>
          <w:rStyle w:val="StyleBoldUnderline"/>
        </w:rPr>
        <w:t>. Within five years, China will spend more on scientific research than the USA,</w:t>
      </w:r>
      <w:r w:rsidRPr="001A29B9">
        <w:rPr>
          <w:sz w:val="16"/>
        </w:rPr>
        <w:t xml:space="preserve"> he says.</w:t>
      </w:r>
      <w:r w:rsidRPr="001A29B9">
        <w:rPr>
          <w:sz w:val="12"/>
        </w:rPr>
        <w:t>¶</w:t>
      </w:r>
      <w:r w:rsidRPr="001A29B9">
        <w:rPr>
          <w:sz w:val="16"/>
        </w:rPr>
        <w:t xml:space="preserve"> </w:t>
      </w:r>
      <w:r w:rsidRPr="001A29B9">
        <w:rPr>
          <w:sz w:val="12"/>
        </w:rPr>
        <w:t>¶</w:t>
      </w:r>
      <w:r w:rsidRPr="001A29B9">
        <w:rPr>
          <w:sz w:val="16"/>
        </w:rPr>
        <w:t xml:space="preserve"> The NIH budget peaked in fiscal year 2010 at $31.2 billion, falling to $30.15 billion for fiscal year 2014.</w:t>
      </w:r>
      <w:r w:rsidRPr="001A29B9">
        <w:rPr>
          <w:sz w:val="12"/>
        </w:rPr>
        <w:t>¶</w:t>
      </w:r>
      <w:r w:rsidRPr="001A29B9">
        <w:rPr>
          <w:sz w:val="16"/>
        </w:rPr>
        <w:t xml:space="preserve"> Due to inflation, </w:t>
      </w:r>
      <w:r w:rsidRPr="001A29B9">
        <w:rPr>
          <w:rStyle w:val="StyleBoldUnderline"/>
        </w:rPr>
        <w:t>the NIH budget has lost 25% of its purchasing power over the last decade</w:t>
      </w:r>
      <w:r w:rsidRPr="001A29B9">
        <w:rPr>
          <w:sz w:val="16"/>
        </w:rPr>
        <w:t>, Collins says.</w:t>
      </w:r>
      <w:r w:rsidRPr="001A29B9">
        <w:rPr>
          <w:sz w:val="12"/>
        </w:rPr>
        <w:t>¶</w:t>
      </w:r>
      <w:r w:rsidRPr="001A29B9">
        <w:rPr>
          <w:sz w:val="16"/>
        </w:rPr>
        <w:t xml:space="preserve"> </w:t>
      </w:r>
      <w:r w:rsidRPr="001A29B9">
        <w:rPr>
          <w:rStyle w:val="StyleBoldUnderline"/>
        </w:rPr>
        <w:t>Funding research offers short- and long-term benefits, Collins says, both by developing new treatments for deadly diseases</w:t>
      </w:r>
      <w:r w:rsidRPr="001A29B9">
        <w:rPr>
          <w:sz w:val="16"/>
        </w:rPr>
        <w:t xml:space="preserve"> such as cancer and diabetes, </w:t>
      </w:r>
      <w:r w:rsidRPr="001A29B9">
        <w:rPr>
          <w:rStyle w:val="StyleBoldUnderline"/>
        </w:rPr>
        <w:t>as well as stimulating the economy. Every dollar invested in the NIH returns two dollars in goods and services to the economy within a year, he says.</w:t>
      </w:r>
      <w:r w:rsidRPr="001A29B9">
        <w:rPr>
          <w:rStyle w:val="StyleBoldUnderline"/>
          <w:sz w:val="12"/>
        </w:rPr>
        <w:t>¶</w:t>
      </w:r>
      <w:r w:rsidRPr="001A29B9">
        <w:rPr>
          <w:rStyle w:val="StyleBoldUnderline"/>
        </w:rPr>
        <w:t xml:space="preserve"> </w:t>
      </w:r>
      <w:r w:rsidRPr="001A29B9">
        <w:rPr>
          <w:sz w:val="16"/>
        </w:rPr>
        <w:t>"How long can we go on without seeing irreversible damage to this engine of discovery that is so full of potential and yet is being starved for fuel?" Collins asks.</w:t>
      </w:r>
      <w:r w:rsidRPr="001A29B9">
        <w:rPr>
          <w:sz w:val="12"/>
        </w:rPr>
        <w:t>¶</w:t>
      </w:r>
      <w:r w:rsidRPr="001A29B9">
        <w:rPr>
          <w:sz w:val="16"/>
        </w:rPr>
        <w:t xml:space="preserve"> Rep. Jack Kingston, R-Ga., questions whether the NIH uses its money wisely.</w:t>
      </w:r>
      <w:r w:rsidRPr="001A29B9">
        <w:rPr>
          <w:sz w:val="12"/>
        </w:rPr>
        <w:t>¶</w:t>
      </w:r>
      <w:r w:rsidRPr="001A29B9">
        <w:rPr>
          <w:sz w:val="16"/>
        </w:rPr>
        <w:t xml:space="preserve"> In a letter to Collins last year, Kingston asked Collins to justify a grant to study voice care for transgendered people, among other studies.</w:t>
      </w:r>
      <w:r w:rsidRPr="001A29B9">
        <w:rPr>
          <w:sz w:val="12"/>
        </w:rPr>
        <w:t>¶</w:t>
      </w:r>
      <w:r w:rsidRPr="001A29B9">
        <w:rPr>
          <w:sz w:val="16"/>
        </w:rPr>
        <w:t xml:space="preserve"> "I support the NIH's core responsibility of basic research, but believe it should stop the frivolous, politically-motivated, and wasteful grants it has been funding," says Kingston, chairman of the House Appropriations subcommittee in charge of the NIH's budget. "On behalf of the American taxpayer, my committee will continue strict oversight of the NIH budget and encourage Dr. Collins to work with us on spending tax dollars effectively and appropriately." </w:t>
      </w:r>
    </w:p>
    <w:p w:rsidR="006E6492" w:rsidRDefault="006E6492" w:rsidP="006E6492">
      <w:pPr>
        <w:pStyle w:val="Heading4"/>
      </w:pPr>
      <w:r>
        <w:t>Increasing NIH funding is key to solve dwindling science diplomacy</w:t>
      </w:r>
    </w:p>
    <w:p w:rsidR="006E6492" w:rsidRPr="00844069" w:rsidRDefault="006E6492" w:rsidP="006E6492">
      <w:r w:rsidRPr="00DA78A3">
        <w:rPr>
          <w:rStyle w:val="StyleStyleBold12pt"/>
        </w:rPr>
        <w:t>Micheli, 13</w:t>
      </w:r>
      <w:r>
        <w:t xml:space="preserve">[Mark, </w:t>
      </w:r>
      <w:r w:rsidRPr="00DA78A3">
        <w:t>editor of Excellence in Government Online and a special-projects editor for Government Executive Media Group</w:t>
      </w:r>
      <w:r>
        <w:t>, “</w:t>
      </w:r>
      <w:r w:rsidRPr="00DA78A3">
        <w:t>The Budget Deal: An Okay End to a Very Bad Year for Medical Research</w:t>
      </w:r>
      <w:r>
        <w:t xml:space="preserve">”, December 18, The Atlantic, </w:t>
      </w:r>
      <w:r w:rsidRPr="00DA78A3">
        <w:t>http://www.theatlantic.com/politics/archive/2013/12/the-budget-deal-an-okay-end-to-a-very-bad-year-for-medical-research/282489/</w:t>
      </w:r>
      <w:r>
        <w:t>]Zabner</w:t>
      </w:r>
    </w:p>
    <w:p w:rsidR="006E6492" w:rsidRDefault="006E6492" w:rsidP="006E6492">
      <w:pPr>
        <w:rPr>
          <w:sz w:val="16"/>
        </w:rPr>
      </w:pPr>
      <w:r w:rsidRPr="00844069">
        <w:rPr>
          <w:sz w:val="16"/>
        </w:rPr>
        <w:t xml:space="preserve">Even if funding were restored to pre-sequester levels, the budget deal does very little to reverse </w:t>
      </w:r>
      <w:r w:rsidRPr="00844069">
        <w:rPr>
          <w:rStyle w:val="StyleBoldUnderline"/>
        </w:rPr>
        <w:t xml:space="preserve">what many fear is America’s dwindling role as the world leader in biomedical research. While the U.S. continues to debate how much to cut from the NIH and other scientific institutions like the National Science Foundation and the Centers for Disease Control, other nations are increasing funding. China, which Collins said is preparing to </w:t>
      </w:r>
      <w:r w:rsidRPr="00844069">
        <w:rPr>
          <w:rStyle w:val="StyleBoldUnderline"/>
        </w:rPr>
        <w:lastRenderedPageBreak/>
        <w:t>increase research spending by 15 to 20 percent per year*, is aiming to outspend the U.S. in the next five years</w:t>
      </w:r>
      <w:r w:rsidRPr="00844069">
        <w:rPr>
          <w:sz w:val="16"/>
        </w:rPr>
        <w:t>—not as a percentage of GDP but in absolute dollars.</w:t>
      </w:r>
      <w:r w:rsidRPr="00844069">
        <w:rPr>
          <w:sz w:val="12"/>
        </w:rPr>
        <w:t>¶</w:t>
      </w:r>
      <w:r w:rsidRPr="00844069">
        <w:rPr>
          <w:sz w:val="16"/>
        </w:rPr>
        <w:t xml:space="preserve"> Related Story</w:t>
      </w:r>
      <w:r w:rsidRPr="00844069">
        <w:rPr>
          <w:sz w:val="12"/>
        </w:rPr>
        <w:t>¶</w:t>
      </w:r>
      <w:r w:rsidRPr="00844069">
        <w:rPr>
          <w:sz w:val="16"/>
        </w:rPr>
        <w:t xml:space="preserve"> Dark Days for Medical Research</w:t>
      </w:r>
      <w:r w:rsidRPr="00844069">
        <w:rPr>
          <w:sz w:val="12"/>
        </w:rPr>
        <w:t>¶</w:t>
      </w:r>
      <w:r w:rsidRPr="00844069">
        <w:rPr>
          <w:sz w:val="16"/>
        </w:rPr>
        <w:t xml:space="preserve"> “Across the board we need to turn this around,” Collins said. “</w:t>
      </w:r>
      <w:r w:rsidRPr="00844069">
        <w:rPr>
          <w:rStyle w:val="StyleBoldUnderline"/>
        </w:rPr>
        <w:t>You look at what a country invests in research and development as part of GDP as an indicator of the health of the [nation’s seriousness]. Right now we are at 2.6 percent. Many other countries are at 3 percent or above—they’re basically out to eat our lunch.</w:t>
      </w:r>
      <w:r w:rsidRPr="00844069">
        <w:rPr>
          <w:sz w:val="16"/>
        </w:rPr>
        <w:t>”</w:t>
      </w:r>
    </w:p>
    <w:p w:rsidR="006E6492" w:rsidRPr="00EA164D" w:rsidRDefault="006E6492" w:rsidP="006E6492">
      <w:pPr>
        <w:pStyle w:val="Heading4"/>
      </w:pPr>
      <w:r w:rsidRPr="00EA164D">
        <w:t>NIH solves science diplomacy—Connections with foreign embassies</w:t>
      </w:r>
    </w:p>
    <w:p w:rsidR="006E6492" w:rsidRPr="00B16D72" w:rsidRDefault="006E6492" w:rsidP="006E6492">
      <w:r w:rsidRPr="00503C42">
        <w:rPr>
          <w:rStyle w:val="StyleStyleBold12pt"/>
        </w:rPr>
        <w:t>Clinton, 9</w:t>
      </w:r>
      <w:r>
        <w:t xml:space="preserve">[Hillary, </w:t>
      </w:r>
      <w:r w:rsidRPr="00503C42">
        <w:t>U.S. secretary of st</w:t>
      </w:r>
      <w:r>
        <w:t>ate in 2009, serving until 2013, “</w:t>
      </w:r>
      <w:r w:rsidRPr="00503C42">
        <w:t>EMBASSY SCIENCE FELLOWS PROGRAM 2009</w:t>
      </w:r>
      <w:r>
        <w:t xml:space="preserve">”, </w:t>
      </w:r>
      <w:hyperlink r:id="rId114" w:history="1">
        <w:r w:rsidRPr="005A59B7">
          <w:rPr>
            <w:rStyle w:val="Hyperlink"/>
          </w:rPr>
          <w:t>https://www.wikileaks.org/plusd/cables/09STATE10843_a.html</w:t>
        </w:r>
      </w:hyperlink>
      <w:r>
        <w:t>]</w:t>
      </w:r>
    </w:p>
    <w:p w:rsidR="006E6492" w:rsidRPr="005D1711" w:rsidRDefault="006E6492" w:rsidP="006E6492">
      <w:pPr>
        <w:rPr>
          <w:sz w:val="16"/>
        </w:rPr>
      </w:pPr>
      <w:r w:rsidRPr="00B16D72">
        <w:rPr>
          <w:rStyle w:val="StyleBoldUnderline"/>
        </w:rPr>
        <w:t>THE NATIONAL INSTITUTES OF HEALTH</w:t>
      </w:r>
      <w:r w:rsidRPr="00B16D72">
        <w:rPr>
          <w:sz w:val="16"/>
        </w:rPr>
        <w:t xml:space="preserve"> (NIH), </w:t>
      </w:r>
      <w:proofErr w:type="gramStart"/>
      <w:r w:rsidRPr="00B16D72">
        <w:rPr>
          <w:sz w:val="16"/>
        </w:rPr>
        <w:t>AN</w:t>
      </w:r>
      <w:proofErr w:type="gramEnd"/>
      <w:r w:rsidRPr="00B16D72">
        <w:rPr>
          <w:sz w:val="16"/>
        </w:rPr>
        <w:t xml:space="preserve"> </w:t>
      </w:r>
      <w:r w:rsidRPr="00B16D72">
        <w:rPr>
          <w:sz w:val="12"/>
        </w:rPr>
        <w:t>¶</w:t>
      </w:r>
      <w:r w:rsidRPr="00B16D72">
        <w:rPr>
          <w:sz w:val="16"/>
        </w:rPr>
        <w:t xml:space="preserve"> AGENCY WITHIN THE DEPARTMENT OF HEALTH AND HUMAN </w:t>
      </w:r>
      <w:r w:rsidRPr="00B16D72">
        <w:rPr>
          <w:sz w:val="12"/>
        </w:rPr>
        <w:t>¶</w:t>
      </w:r>
      <w:r w:rsidRPr="00B16D72">
        <w:rPr>
          <w:sz w:val="16"/>
        </w:rPr>
        <w:t xml:space="preserve"> SERVICES</w:t>
      </w:r>
      <w:r w:rsidRPr="00B16D72">
        <w:rPr>
          <w:rStyle w:val="StyleBoldUnderline"/>
        </w:rPr>
        <w:t xml:space="preserve">, IS THE PRIMARY FEDERAL AGENCY FOR CONDUCTING </w:t>
      </w:r>
      <w:r w:rsidRPr="00B16D72">
        <w:rPr>
          <w:rStyle w:val="StyleBoldUnderline"/>
          <w:sz w:val="12"/>
        </w:rPr>
        <w:t xml:space="preserve">¶ </w:t>
      </w:r>
      <w:r w:rsidRPr="00B16D72">
        <w:rPr>
          <w:rStyle w:val="StyleBoldUnderline"/>
        </w:rPr>
        <w:t>AND SUPPORTING BIOMEDICAL RESEARCH.</w:t>
      </w:r>
      <w:r>
        <w:rPr>
          <w:rStyle w:val="StyleBoldUnderline"/>
        </w:rPr>
        <w:t xml:space="preserve"> </w:t>
      </w:r>
      <w:r w:rsidRPr="00B16D72">
        <w:rPr>
          <w:rStyle w:val="StyleBoldUnderline"/>
        </w:rPr>
        <w:t xml:space="preserve">IT IS THE NATION'S </w:t>
      </w:r>
      <w:r w:rsidRPr="00B16D72">
        <w:rPr>
          <w:rStyle w:val="StyleBoldUnderline"/>
          <w:sz w:val="12"/>
        </w:rPr>
        <w:t xml:space="preserve">¶ </w:t>
      </w:r>
      <w:r w:rsidRPr="00B16D72">
        <w:rPr>
          <w:rStyle w:val="StyleBoldUnderline"/>
        </w:rPr>
        <w:t xml:space="preserve">MEDICAL RESEARCH AGENCY, MAKING IMPORTANT MEDICAL </w:t>
      </w:r>
      <w:r w:rsidRPr="00B16D72">
        <w:rPr>
          <w:rStyle w:val="StyleBoldUnderline"/>
          <w:sz w:val="12"/>
        </w:rPr>
        <w:t xml:space="preserve">¶ </w:t>
      </w:r>
      <w:r w:rsidRPr="00B16D72">
        <w:rPr>
          <w:rStyle w:val="StyleBoldUnderline"/>
        </w:rPr>
        <w:t xml:space="preserve">DISCOVERIES THAT IMPROVE HEALTH AND SAVE LIVES. </w:t>
      </w:r>
      <w:r w:rsidRPr="00B16D72">
        <w:rPr>
          <w:rStyle w:val="StyleBoldUnderline"/>
          <w:sz w:val="12"/>
        </w:rPr>
        <w:t xml:space="preserve">¶ </w:t>
      </w:r>
      <w:r w:rsidRPr="00B16D72">
        <w:rPr>
          <w:sz w:val="16"/>
        </w:rPr>
        <w:t xml:space="preserve">SPECIFICALLY, ITS MISSION IS SCIENCE IN PURSUIT OF </w:t>
      </w:r>
      <w:r w:rsidRPr="00B16D72">
        <w:rPr>
          <w:sz w:val="12"/>
        </w:rPr>
        <w:t>¶</w:t>
      </w:r>
      <w:r w:rsidRPr="00B16D72">
        <w:rPr>
          <w:sz w:val="16"/>
        </w:rPr>
        <w:t xml:space="preserve"> FUNDAMENTAL KNOWLEDGE ABOUT THE NATURE AND BEHAVIOR OF </w:t>
      </w:r>
      <w:r w:rsidRPr="00B16D72">
        <w:rPr>
          <w:sz w:val="12"/>
        </w:rPr>
        <w:t>¶</w:t>
      </w:r>
      <w:r w:rsidRPr="00B16D72">
        <w:rPr>
          <w:sz w:val="16"/>
        </w:rPr>
        <w:t xml:space="preserve"> LIVING SYSTEMS AND THE APPLICATION OF THAT KNOWLEDGE TO </w:t>
      </w:r>
      <w:r w:rsidRPr="00B16D72">
        <w:rPr>
          <w:sz w:val="12"/>
        </w:rPr>
        <w:t>¶</w:t>
      </w:r>
      <w:r w:rsidRPr="00B16D72">
        <w:rPr>
          <w:sz w:val="16"/>
        </w:rPr>
        <w:t xml:space="preserve"> EXTEND HEALTHY LIFE AND REDUCE THE BURDENS OF ILLNESS </w:t>
      </w:r>
      <w:r w:rsidRPr="00B16D72">
        <w:rPr>
          <w:sz w:val="12"/>
        </w:rPr>
        <w:t>¶</w:t>
      </w:r>
      <w:r w:rsidRPr="00B16D72">
        <w:rPr>
          <w:sz w:val="16"/>
        </w:rPr>
        <w:t xml:space="preserve"> AND DISABILITY. COMPOSED OF 27 INSTITUTES AND CENTERS </w:t>
      </w:r>
      <w:r w:rsidRPr="00B16D72">
        <w:rPr>
          <w:sz w:val="12"/>
        </w:rPr>
        <w:t>¶</w:t>
      </w:r>
      <w:r w:rsidRPr="00B16D72">
        <w:rPr>
          <w:sz w:val="16"/>
        </w:rPr>
        <w:t xml:space="preserve"> (ICS), NIH PROVIDES LEADERSHIP AND FINANCIAL SUPPORT TO </w:t>
      </w:r>
      <w:r w:rsidRPr="00B16D72">
        <w:rPr>
          <w:sz w:val="12"/>
        </w:rPr>
        <w:t>¶</w:t>
      </w:r>
      <w:r w:rsidRPr="00B16D72">
        <w:rPr>
          <w:sz w:val="16"/>
        </w:rPr>
        <w:t xml:space="preserve"> RESEARCHERS IN EVERY U.S. STATE AND THROUGHOUT THE </w:t>
      </w:r>
      <w:r w:rsidRPr="00B16D72">
        <w:rPr>
          <w:sz w:val="12"/>
        </w:rPr>
        <w:t>¶</w:t>
      </w:r>
      <w:r w:rsidRPr="00B16D72">
        <w:rPr>
          <w:sz w:val="16"/>
        </w:rPr>
        <w:t xml:space="preserve"> WORLD. OF IT'S NEARLY $29 BILLION BUDGET, MORE THAN 80% </w:t>
      </w:r>
      <w:r w:rsidRPr="00B16D72">
        <w:rPr>
          <w:sz w:val="12"/>
        </w:rPr>
        <w:t>¶</w:t>
      </w:r>
      <w:r w:rsidRPr="00B16D72">
        <w:rPr>
          <w:sz w:val="16"/>
        </w:rPr>
        <w:t xml:space="preserve"> SUPPORTS GRANTS AND CONTRACTS ON A COMPETITIVE BASIS AT </w:t>
      </w:r>
      <w:r w:rsidRPr="00B16D72">
        <w:rPr>
          <w:sz w:val="12"/>
        </w:rPr>
        <w:t>¶</w:t>
      </w:r>
      <w:r w:rsidRPr="00B16D72">
        <w:rPr>
          <w:sz w:val="16"/>
        </w:rPr>
        <w:t xml:space="preserve"> U.S. AND FOREIGN INSTITUTIONS. ABOUT 10% SUPPORTS A </w:t>
      </w:r>
      <w:r w:rsidRPr="00B16D72">
        <w:rPr>
          <w:sz w:val="12"/>
        </w:rPr>
        <w:t>¶</w:t>
      </w:r>
      <w:r w:rsidRPr="00B16D72">
        <w:rPr>
          <w:sz w:val="16"/>
        </w:rPr>
        <w:t xml:space="preserve"> VIBRANT INTRAMURAL PROGRAM WHICH IS COMPRISED OF 6,000 </w:t>
      </w:r>
      <w:r w:rsidRPr="00B16D72">
        <w:rPr>
          <w:sz w:val="12"/>
        </w:rPr>
        <w:t>¶</w:t>
      </w:r>
      <w:r w:rsidRPr="00B16D72">
        <w:rPr>
          <w:sz w:val="16"/>
        </w:rPr>
        <w:t xml:space="preserve"> WORKING SCIENTISTS, WITH APPROXIMATELY 2,800 OF THEM </w:t>
      </w:r>
      <w:r w:rsidRPr="00B16D72">
        <w:rPr>
          <w:sz w:val="12"/>
        </w:rPr>
        <w:t>¶</w:t>
      </w:r>
      <w:r w:rsidRPr="00B16D72">
        <w:rPr>
          <w:sz w:val="16"/>
        </w:rPr>
        <w:t xml:space="preserve"> FROM ABROAD. </w:t>
      </w:r>
      <w:r w:rsidRPr="00B16D72">
        <w:rPr>
          <w:rStyle w:val="StyleBoldUnderline"/>
        </w:rPr>
        <w:t xml:space="preserve">NIH STAFF INCLUDES EXPERTS IN VIRTUALLY </w:t>
      </w:r>
      <w:r w:rsidRPr="00B16D72">
        <w:rPr>
          <w:rStyle w:val="StyleBoldUnderline"/>
          <w:sz w:val="12"/>
        </w:rPr>
        <w:t xml:space="preserve">¶ </w:t>
      </w:r>
      <w:r w:rsidRPr="00B16D72">
        <w:rPr>
          <w:rStyle w:val="StyleBoldUnderline"/>
        </w:rPr>
        <w:t xml:space="preserve">ALL TECHNICAL FIELDS RELATED TO BIOMEDICAL AND </w:t>
      </w:r>
      <w:r w:rsidRPr="00B16D72">
        <w:rPr>
          <w:rStyle w:val="StyleBoldUnderline"/>
          <w:sz w:val="12"/>
        </w:rPr>
        <w:t xml:space="preserve">¶ </w:t>
      </w:r>
      <w:r w:rsidRPr="00B16D72">
        <w:rPr>
          <w:rStyle w:val="StyleBoldUnderline"/>
        </w:rPr>
        <w:t>BEHAVIORAL RESEARCH</w:t>
      </w:r>
      <w:r w:rsidRPr="00B16D72">
        <w:rPr>
          <w:sz w:val="16"/>
        </w:rPr>
        <w:t xml:space="preserve">. SINCE 2005, NIH HAS PROVIDED 10 </w:t>
      </w:r>
      <w:r w:rsidRPr="00B16D72">
        <w:rPr>
          <w:sz w:val="12"/>
        </w:rPr>
        <w:t>¶</w:t>
      </w:r>
      <w:r w:rsidRPr="00B16D72">
        <w:rPr>
          <w:sz w:val="16"/>
        </w:rPr>
        <w:t xml:space="preserve"> ESF FELLOWS WHO ARE EXPERTS IN PREVENTION, DIAGNOSIS AND </w:t>
      </w:r>
      <w:r w:rsidRPr="00B16D72">
        <w:rPr>
          <w:sz w:val="12"/>
        </w:rPr>
        <w:t>¶</w:t>
      </w:r>
      <w:r w:rsidRPr="00B16D72">
        <w:rPr>
          <w:sz w:val="16"/>
        </w:rPr>
        <w:t xml:space="preserve"> TREATMENT OF DISEASE, DISEASE SURVEILLANCE AND </w:t>
      </w:r>
      <w:r w:rsidRPr="00B16D72">
        <w:rPr>
          <w:sz w:val="12"/>
        </w:rPr>
        <w:t>¶</w:t>
      </w:r>
      <w:r w:rsidRPr="00B16D72">
        <w:rPr>
          <w:sz w:val="16"/>
        </w:rPr>
        <w:t xml:space="preserve"> MANAGEMENT, AND STRENGTHENING HEALTH RESEARCH AND HEALTH </w:t>
      </w:r>
      <w:r w:rsidRPr="00B16D72">
        <w:rPr>
          <w:sz w:val="12"/>
        </w:rPr>
        <w:t>¶</w:t>
      </w:r>
      <w:r w:rsidRPr="00B16D72">
        <w:rPr>
          <w:sz w:val="16"/>
        </w:rPr>
        <w:t xml:space="preserve"> SYSTEM MANAGEMENT. </w:t>
      </w:r>
      <w:r w:rsidRPr="00B16D72">
        <w:rPr>
          <w:rStyle w:val="StyleBoldUnderline"/>
        </w:rPr>
        <w:t xml:space="preserve">SUCCESSFUL ESF PROGRAMS WITH NIH </w:t>
      </w:r>
      <w:r w:rsidRPr="00B16D72">
        <w:rPr>
          <w:rStyle w:val="StyleBoldUnderline"/>
          <w:sz w:val="12"/>
        </w:rPr>
        <w:t xml:space="preserve">¶ </w:t>
      </w:r>
      <w:r w:rsidRPr="00B16D72">
        <w:rPr>
          <w:rStyle w:val="StyleBoldUnderline"/>
        </w:rPr>
        <w:t xml:space="preserve">FELLOWS HAVE PROVIDED ASSISTANCE TO EMBASSIES AND HOST </w:t>
      </w:r>
      <w:r w:rsidRPr="00B16D72">
        <w:rPr>
          <w:rStyle w:val="StyleBoldUnderline"/>
          <w:sz w:val="12"/>
        </w:rPr>
        <w:t xml:space="preserve">¶ </w:t>
      </w:r>
      <w:r w:rsidRPr="00B16D72">
        <w:rPr>
          <w:rStyle w:val="StyleBoldUnderline"/>
        </w:rPr>
        <w:t xml:space="preserve">GOVERNMENTS IN THE ASSESSMENT OF MEDICAL AND EDUCATIONAL </w:t>
      </w:r>
      <w:r w:rsidRPr="00B16D72">
        <w:rPr>
          <w:rStyle w:val="StyleBoldUnderline"/>
          <w:sz w:val="12"/>
        </w:rPr>
        <w:t xml:space="preserve">¶ </w:t>
      </w:r>
      <w:r w:rsidRPr="00B16D72">
        <w:rPr>
          <w:rStyle w:val="StyleBoldUnderline"/>
        </w:rPr>
        <w:t xml:space="preserve">CAPABILITIES, REVIEWS OF DISEASE RISKS AND RESPONSE, AND </w:t>
      </w:r>
      <w:r w:rsidRPr="00B16D72">
        <w:rPr>
          <w:rStyle w:val="StyleBoldUnderline"/>
          <w:sz w:val="12"/>
        </w:rPr>
        <w:t xml:space="preserve">¶ </w:t>
      </w:r>
      <w:r w:rsidRPr="00B16D72">
        <w:rPr>
          <w:rStyle w:val="StyleBoldUnderline"/>
        </w:rPr>
        <w:t>ADVICE IN CONNECTION WITH GOVERNMENT PROGRAMS</w:t>
      </w:r>
      <w:r w:rsidRPr="00B16D72">
        <w:rPr>
          <w:sz w:val="16"/>
        </w:rPr>
        <w:t xml:space="preserve">. IN THE </w:t>
      </w:r>
      <w:r w:rsidRPr="00B16D72">
        <w:rPr>
          <w:sz w:val="12"/>
        </w:rPr>
        <w:t>¶</w:t>
      </w:r>
      <w:r w:rsidRPr="00B16D72">
        <w:rPr>
          <w:sz w:val="16"/>
        </w:rPr>
        <w:t xml:space="preserve"> 2009 CYCLE, IN ADDITION TO STRONG IN INFECTIOUS DISEASES </w:t>
      </w:r>
      <w:r w:rsidRPr="00B16D72">
        <w:rPr>
          <w:sz w:val="12"/>
        </w:rPr>
        <w:t>¶</w:t>
      </w:r>
      <w:r w:rsidRPr="00B16D72">
        <w:rPr>
          <w:sz w:val="16"/>
        </w:rPr>
        <w:t xml:space="preserve"> AND BASIC IMMUNOLOGY, NIH WOULD WELCOME PROPOSALS FOR </w:t>
      </w:r>
      <w:r w:rsidRPr="00B16D72">
        <w:rPr>
          <w:sz w:val="12"/>
        </w:rPr>
        <w:t>¶</w:t>
      </w:r>
      <w:r w:rsidRPr="00B16D72">
        <w:rPr>
          <w:sz w:val="16"/>
        </w:rPr>
        <w:t xml:space="preserve"> NON-COMMUNICABLE DISEASES SUCH AS STROKE, DIABETES AND </w:t>
      </w:r>
      <w:r w:rsidRPr="00B16D72">
        <w:rPr>
          <w:sz w:val="12"/>
        </w:rPr>
        <w:t>¶</w:t>
      </w:r>
      <w:r w:rsidRPr="00B16D72">
        <w:rPr>
          <w:sz w:val="16"/>
        </w:rPr>
        <w:t xml:space="preserve"> HIGH-BLOOD PRESSURE. WEBSITE: WWW.NIH.GOV</w:t>
      </w:r>
    </w:p>
    <w:p w:rsidR="006E6492" w:rsidRDefault="006E6492" w:rsidP="006E6492">
      <w:pPr>
        <w:pStyle w:val="Heading3"/>
      </w:pPr>
      <w:r>
        <w:lastRenderedPageBreak/>
        <w:t>Solves Disease</w:t>
      </w:r>
    </w:p>
    <w:p w:rsidR="006E6492" w:rsidRPr="00EA164D" w:rsidRDefault="006E6492" w:rsidP="006E6492">
      <w:pPr>
        <w:pStyle w:val="Heading4"/>
      </w:pPr>
      <w:r w:rsidRPr="00EA164D">
        <w:t>NIH solves infectious disease</w:t>
      </w:r>
    </w:p>
    <w:p w:rsidR="006E6492" w:rsidRPr="00264145" w:rsidRDefault="006E6492" w:rsidP="006E6492">
      <w:r w:rsidRPr="00264145">
        <w:rPr>
          <w:rStyle w:val="StyleStyleBold12pt"/>
        </w:rPr>
        <w:t>Boadi, 3/25</w:t>
      </w:r>
      <w:r>
        <w:t>[Kwame, The Johns Hopkins University - Paul H. Nitze School of Advanced International Studies (SAIS), “</w:t>
      </w:r>
      <w:r w:rsidRPr="00264145">
        <w:t>Erosion of Funding for the National Institutes of Health Threatens U.S. Leadership in Biomedical Research</w:t>
      </w:r>
      <w:r>
        <w:t xml:space="preserve">”, 2014, Center for American Progress, </w:t>
      </w:r>
      <w:hyperlink r:id="rId115" w:history="1">
        <w:r w:rsidRPr="005A59B7">
          <w:rPr>
            <w:rStyle w:val="Hyperlink"/>
          </w:rPr>
          <w:t>http://www.americanprogress.org/issues/economy/report/2014/03/25/86369/erosion-of-funding-for-the-national-institutes-of-health-threatens-u-s-leadership-in-biomedical-research/</w:t>
        </w:r>
      </w:hyperlink>
      <w:r>
        <w:t>”]Zabner</w:t>
      </w:r>
    </w:p>
    <w:p w:rsidR="006E6492" w:rsidRPr="005D1711" w:rsidRDefault="006E6492" w:rsidP="006E6492">
      <w:pPr>
        <w:rPr>
          <w:sz w:val="14"/>
        </w:rPr>
      </w:pPr>
      <w:r w:rsidRPr="009A4B01">
        <w:rPr>
          <w:rStyle w:val="StyleBoldUnderline"/>
        </w:rPr>
        <w:t xml:space="preserve">The </w:t>
      </w:r>
      <w:r w:rsidRPr="005D1711">
        <w:rPr>
          <w:rStyle w:val="Emphasis"/>
        </w:rPr>
        <w:t>National Institutes of Health</w:t>
      </w:r>
      <w:r w:rsidRPr="005D1711">
        <w:rPr>
          <w:sz w:val="14"/>
        </w:rPr>
        <w:t xml:space="preserve">, which traces its roots back to 1887, </w:t>
      </w:r>
      <w:r w:rsidRPr="009A4B01">
        <w:rPr>
          <w:rStyle w:val="StyleBoldUnderline"/>
        </w:rPr>
        <w:t xml:space="preserve">has touched every aspect of American health and wellness, while simultaneously </w:t>
      </w:r>
      <w:r w:rsidRPr="005D1711">
        <w:rPr>
          <w:rStyle w:val="Emphasis"/>
        </w:rPr>
        <w:t>facilitating innovation in the private sector</w:t>
      </w:r>
      <w:r w:rsidRPr="005D1711">
        <w:rPr>
          <w:sz w:val="14"/>
        </w:rPr>
        <w:t xml:space="preserve">. According to data from the Centers for Disease Control and Prevention, or CDC, life expectancy at birth in the United States increased from 57 years in 1929 to 78 years in 2008. </w:t>
      </w:r>
      <w:r w:rsidRPr="009A4B01">
        <w:rPr>
          <w:rStyle w:val="StyleBoldUnderline"/>
        </w:rPr>
        <w:t xml:space="preserve">NIH’s work has </w:t>
      </w:r>
      <w:r w:rsidRPr="005D1711">
        <w:rPr>
          <w:rStyle w:val="Emphasis"/>
        </w:rPr>
        <w:t>contributed immensely</w:t>
      </w:r>
      <w:r w:rsidRPr="009A4B01">
        <w:rPr>
          <w:rStyle w:val="StyleBoldUnderline"/>
        </w:rPr>
        <w:t xml:space="preserve"> to the increase in life expectancy and overall wellness in America</w:t>
      </w:r>
      <w:r w:rsidRPr="005D1711">
        <w:rPr>
          <w:sz w:val="14"/>
        </w:rPr>
        <w:t xml:space="preserve">, partly </w:t>
      </w:r>
      <w:r w:rsidRPr="005D1711">
        <w:rPr>
          <w:rStyle w:val="StyleBoldUnderline"/>
        </w:rPr>
        <w:t>through research dedicated to preventing and treating illnesses</w:t>
      </w:r>
      <w:r w:rsidRPr="005D1711">
        <w:rPr>
          <w:sz w:val="14"/>
        </w:rPr>
        <w:t xml:space="preserve"> that once contributed significantly to untimely death among children and working-age adults. Data from The New England Journal of Medicine on causes of death in America highlight the stark differences in life and death in America over the past 100-plus years. Whereas in 1900 the top three causes of death in America were influenza, tuberculosis, and gastrointestinal infections, the impact of those illnesses on mortality in 2010 was almost nonexistent. </w:t>
      </w:r>
      <w:r w:rsidRPr="009A4B01">
        <w:rPr>
          <w:rStyle w:val="StyleBoldUnderline"/>
        </w:rPr>
        <w:t xml:space="preserve">The development of a vaccine in the early 1980s safe enough for infants to combat the flu </w:t>
      </w:r>
      <w:r w:rsidRPr="005D1711">
        <w:rPr>
          <w:sz w:val="14"/>
        </w:rPr>
        <w:t xml:space="preserve">strain Haemophilus influenzae type b </w:t>
      </w:r>
      <w:r w:rsidRPr="009A4B01">
        <w:rPr>
          <w:rStyle w:val="StyleBoldUnderline"/>
        </w:rPr>
        <w:t>resulted from NIH-funded research.</w:t>
      </w:r>
      <w:r w:rsidRPr="005D1711">
        <w:rPr>
          <w:rStyle w:val="StyleBoldUnderline"/>
          <w:sz w:val="12"/>
          <w:u w:val="none"/>
        </w:rPr>
        <w:t>¶</w:t>
      </w:r>
      <w:r w:rsidRPr="009A4B01">
        <w:rPr>
          <w:rStyle w:val="StyleBoldUnderline"/>
        </w:rPr>
        <w:t xml:space="preserve"> NIH-funded researchers are close to the creation of a </w:t>
      </w:r>
      <w:r w:rsidRPr="005D1711">
        <w:rPr>
          <w:rStyle w:val="Emphasis"/>
        </w:rPr>
        <w:t>universal flu vaccine</w:t>
      </w:r>
      <w:r w:rsidRPr="009A4B01">
        <w:rPr>
          <w:rStyle w:val="StyleBoldUnderline"/>
        </w:rPr>
        <w:t>—one that would provide protection from multiple flu strains, as opposed to a specified vaccine for each year</w:t>
      </w:r>
      <w:r w:rsidRPr="005D1711">
        <w:rPr>
          <w:sz w:val="14"/>
        </w:rPr>
        <w:t xml:space="preserve">. As antibiotics proved effective at combating tuberculosis during the mid-20th century, strains of the disease began developing resistance to </w:t>
      </w:r>
      <w:r w:rsidRPr="009A4B01">
        <w:rPr>
          <w:rStyle w:val="StyleBoldUnderline"/>
        </w:rPr>
        <w:t xml:space="preserve">the drugs. This development has led NIH to support research to develop </w:t>
      </w:r>
      <w:r w:rsidRPr="005D1711">
        <w:rPr>
          <w:rStyle w:val="Emphasis"/>
        </w:rPr>
        <w:t>new drugs to counteract antibiotic-resistant forms</w:t>
      </w:r>
      <w:r w:rsidRPr="009A4B01">
        <w:rPr>
          <w:rStyle w:val="StyleBoldUnderline"/>
        </w:rPr>
        <w:t xml:space="preserve"> of the disease.</w:t>
      </w:r>
      <w:r w:rsidRPr="005D1711">
        <w:rPr>
          <w:sz w:val="14"/>
        </w:rPr>
        <w:t xml:space="preserve"> And while cancer is the second-leading cause of death in America today, </w:t>
      </w:r>
      <w:r w:rsidRPr="009A4B01">
        <w:rPr>
          <w:rStyle w:val="StyleBoldUnderline"/>
        </w:rPr>
        <w:t>death rates from cancer have fallen significantly, due in part to NIH-supported efforts</w:t>
      </w:r>
      <w:r w:rsidRPr="005D1711">
        <w:rPr>
          <w:sz w:val="14"/>
        </w:rPr>
        <w:t xml:space="preserve">. According to the American Cancer Society Cancer Action Network, </w:t>
      </w:r>
      <w:r w:rsidRPr="005D1711">
        <w:rPr>
          <w:rStyle w:val="StyleBoldUnderline"/>
        </w:rPr>
        <w:t>NIH-funded research</w:t>
      </w:r>
      <w:r w:rsidRPr="005D1711">
        <w:rPr>
          <w:sz w:val="14"/>
        </w:rPr>
        <w:t xml:space="preserve"> “has played a role in every major cancer prevention, detection, and treatment advance” over the past several decades.</w:t>
      </w:r>
      <w:r w:rsidRPr="005D1711">
        <w:rPr>
          <w:sz w:val="12"/>
        </w:rPr>
        <w:t>¶</w:t>
      </w:r>
      <w:r w:rsidRPr="005D1711">
        <w:rPr>
          <w:sz w:val="14"/>
        </w:rPr>
        <w:t xml:space="preserve"> In pursuit of its mission to “seek fundamental knowledge about the nature and behavior of living systems and the application of that knowledge to enhance health, lengthen life, and reduce illness and disability,” the agency’s mission statement states the following four goals:</w:t>
      </w:r>
      <w:r w:rsidRPr="005D1711">
        <w:rPr>
          <w:sz w:val="12"/>
        </w:rPr>
        <w:t>¶</w:t>
      </w:r>
      <w:r w:rsidRPr="005D1711">
        <w:rPr>
          <w:sz w:val="14"/>
        </w:rPr>
        <w:t xml:space="preserve"> “To foster fundamental creative discoveries, innovative research strategies, and their applications as a basis for ultimately protecting and improving health …”</w:t>
      </w:r>
      <w:r w:rsidRPr="005D1711">
        <w:rPr>
          <w:sz w:val="12"/>
        </w:rPr>
        <w:t>¶</w:t>
      </w:r>
      <w:r w:rsidRPr="005D1711">
        <w:rPr>
          <w:sz w:val="14"/>
        </w:rPr>
        <w:t xml:space="preserve"> “To</w:t>
      </w:r>
      <w:r w:rsidRPr="005D1711">
        <w:rPr>
          <w:rStyle w:val="StyleBoldUnderline"/>
        </w:rPr>
        <w:t xml:space="preserve"> develop, maintain, and renew scientific human and physical resources that will </w:t>
      </w:r>
      <w:r w:rsidRPr="005D1711">
        <w:rPr>
          <w:rStyle w:val="Emphasis"/>
        </w:rPr>
        <w:t>ensure the Nation’s capability to prevent disease</w:t>
      </w:r>
      <w:r w:rsidRPr="005D1711">
        <w:rPr>
          <w:sz w:val="14"/>
        </w:rPr>
        <w:t xml:space="preserve"> …”</w:t>
      </w:r>
      <w:r w:rsidRPr="005D1711">
        <w:rPr>
          <w:sz w:val="12"/>
        </w:rPr>
        <w:t>¶</w:t>
      </w:r>
      <w:r w:rsidRPr="005D1711">
        <w:rPr>
          <w:sz w:val="14"/>
        </w:rPr>
        <w:t xml:space="preserve"> “To expand the knowledge base in medical and associated sciences in order to enhance the Nation’s economic well-being and ensure a continued high return on the public investment in research …”</w:t>
      </w:r>
      <w:r w:rsidRPr="005D1711">
        <w:rPr>
          <w:sz w:val="12"/>
        </w:rPr>
        <w:t>¶</w:t>
      </w:r>
      <w:r w:rsidRPr="005D1711">
        <w:rPr>
          <w:sz w:val="14"/>
        </w:rPr>
        <w:t xml:space="preserve"> “To exemplify and promote the highest level of scientific integrity, public accountability, and social responsibility in the conduct of science.”</w:t>
      </w:r>
    </w:p>
    <w:p w:rsidR="006E6492" w:rsidRDefault="006E6492" w:rsidP="006E6492">
      <w:pPr>
        <w:pStyle w:val="Heading4"/>
      </w:pPr>
      <w:r>
        <w:t>Only the cp solves—patient centered efforts key</w:t>
      </w:r>
    </w:p>
    <w:p w:rsidR="006E6492" w:rsidRPr="002D4D6C" w:rsidRDefault="006E6492" w:rsidP="006E6492">
      <w:r w:rsidRPr="002D4D6C">
        <w:rPr>
          <w:rStyle w:val="StyleStyleBold12pt"/>
        </w:rPr>
        <w:t>Bowman, 6/21[</w:t>
      </w:r>
      <w:r>
        <w:t xml:space="preserve">Dan, </w:t>
      </w:r>
      <w:r w:rsidRPr="002D4D6C">
        <w:t>senior editor of all of Fierce's Health IT publications</w:t>
      </w:r>
      <w:r>
        <w:t>, “</w:t>
      </w:r>
      <w:r w:rsidRPr="002D4D6C">
        <w:t>IT, patient-centered research key to pushing disease prevention efforts</w:t>
      </w:r>
      <w:r>
        <w:t xml:space="preserve">”, 2014, Health IT, </w:t>
      </w:r>
      <w:hyperlink r:id="rId116" w:history="1">
        <w:r w:rsidRPr="005A59B7">
          <w:rPr>
            <w:rStyle w:val="Hyperlink"/>
          </w:rPr>
          <w:t>http://www.fiercehealthit.com/story/it-patient-centered-research-key-pushing-disease-prevention-efforts/2014-07-21</w:t>
        </w:r>
      </w:hyperlink>
      <w:proofErr w:type="gramStart"/>
      <w:r>
        <w:t>]Zabner</w:t>
      </w:r>
      <w:proofErr w:type="gramEnd"/>
    </w:p>
    <w:p w:rsidR="006E6492" w:rsidRPr="005D1711" w:rsidRDefault="006E6492" w:rsidP="006E6492">
      <w:pPr>
        <w:rPr>
          <w:rStyle w:val="StyleBoldUnderline"/>
          <w:bCs/>
          <w:sz w:val="16"/>
          <w:u w:val="none"/>
        </w:rPr>
      </w:pPr>
      <w:r w:rsidRPr="002D4D6C">
        <w:rPr>
          <w:sz w:val="16"/>
        </w:rPr>
        <w:t>Information technology will be crucial to pushing disease prevention efforts in healthcare, according to a recent viewpoint published in the Journal of the American Medical Association</w:t>
      </w:r>
      <w:r w:rsidRPr="002D4D6C">
        <w:rPr>
          <w:rStyle w:val="StyleBoldUnderline"/>
        </w:rPr>
        <w:t>.</w:t>
      </w:r>
      <w:r w:rsidRPr="002D4D6C">
        <w:rPr>
          <w:rStyle w:val="StyleBoldUnderline"/>
          <w:sz w:val="12"/>
        </w:rPr>
        <w:t>¶</w:t>
      </w:r>
      <w:r w:rsidRPr="002D4D6C">
        <w:rPr>
          <w:rStyle w:val="StyleBoldUnderline"/>
        </w:rPr>
        <w:t xml:space="preserve"> A "widespread uptake" of personalized health technology, the researchers say, is needed to "reduce the burden" of chronic diseases such as heart disease, cancer or diabetes</w:t>
      </w:r>
      <w:r w:rsidRPr="002D4D6C">
        <w:rPr>
          <w:sz w:val="16"/>
        </w:rPr>
        <w:t>. For that to occur, they say, a framework that encourages basic technology use is necessary.</w:t>
      </w:r>
      <w:r w:rsidRPr="002D4D6C">
        <w:rPr>
          <w:sz w:val="12"/>
        </w:rPr>
        <w:t>¶</w:t>
      </w:r>
      <w:r w:rsidRPr="002D4D6C">
        <w:rPr>
          <w:sz w:val="16"/>
        </w:rPr>
        <w:t xml:space="preserve"> "Investing in prevention should be a strategic national priority to help improve the lagging population of the United States compared with peer countries," say authors Derek Yach of the New York-based Vitality Institute and Chris Calitz of the Bloomberg School of Public Health at Johns Hopkins University. </w:t>
      </w:r>
      <w:r w:rsidRPr="002D4D6C">
        <w:rPr>
          <w:rStyle w:val="StyleBoldUnderline"/>
        </w:rPr>
        <w:t>"</w:t>
      </w:r>
      <w:r w:rsidRPr="005D1711">
        <w:rPr>
          <w:rStyle w:val="Emphasis"/>
        </w:rPr>
        <w:t>Increasing federal funding for prevention science</w:t>
      </w:r>
      <w:r w:rsidRPr="002D4D6C">
        <w:rPr>
          <w:rStyle w:val="StyleBoldUnderline"/>
        </w:rPr>
        <w:t xml:space="preserve"> and fostering stronger public-private partnerships are important steps toward providing policy makers with evidence-based tools to use limited resources effectively and efficiently</w:t>
      </w:r>
      <w:r w:rsidRPr="002D4D6C">
        <w:rPr>
          <w:sz w:val="16"/>
        </w:rPr>
        <w:t>."</w:t>
      </w:r>
      <w:r w:rsidRPr="002D4D6C">
        <w:rPr>
          <w:sz w:val="12"/>
        </w:rPr>
        <w:t>¶</w:t>
      </w:r>
      <w:r w:rsidRPr="002D4D6C">
        <w:rPr>
          <w:sz w:val="16"/>
        </w:rPr>
        <w:t xml:space="preserve"> White Paper: Redefining Security for the Cloud Fact Sheet</w:t>
      </w:r>
      <w:r w:rsidRPr="002D4D6C">
        <w:rPr>
          <w:sz w:val="12"/>
        </w:rPr>
        <w:t>¶</w:t>
      </w:r>
      <w:r w:rsidRPr="002D4D6C">
        <w:rPr>
          <w:sz w:val="16"/>
        </w:rPr>
        <w:t xml:space="preserve"> Providing high-quality healthcare is a science—but securely managing the expanding amount of highly personal healthcare content can be an art. As the already-large volumes of healthcare-related data </w:t>
      </w:r>
      <w:r w:rsidRPr="002D4D6C">
        <w:rPr>
          <w:sz w:val="16"/>
        </w:rPr>
        <w:lastRenderedPageBreak/>
        <w:t xml:space="preserve">continue to grow, many organizations are turning to the cloud to store, manage and share data. </w:t>
      </w:r>
      <w:r w:rsidRPr="002D4D6C">
        <w:rPr>
          <w:rStyle w:val="StyleBoldUnderline"/>
        </w:rPr>
        <w:t xml:space="preserve">Patient-centered research efforts could be </w:t>
      </w:r>
      <w:proofErr w:type="gramStart"/>
      <w:r w:rsidRPr="002D4D6C">
        <w:rPr>
          <w:rStyle w:val="StyleBoldUnderline"/>
        </w:rPr>
        <w:t>key</w:t>
      </w:r>
      <w:proofErr w:type="gramEnd"/>
      <w:r w:rsidRPr="002D4D6C">
        <w:rPr>
          <w:rStyle w:val="StyleBoldUnderline"/>
        </w:rPr>
        <w:t xml:space="preserve"> for building a case for the cost-effectiveness of prevention interventions</w:t>
      </w:r>
      <w:r w:rsidRPr="002D4D6C">
        <w:rPr>
          <w:sz w:val="16"/>
        </w:rPr>
        <w:t>, according Yach and Calitz. The Affordable Care Act, they point out, mandated the Patient-Centered Outcomes Research Institute (PCORI).</w:t>
      </w:r>
      <w:r w:rsidRPr="002D4D6C">
        <w:rPr>
          <w:sz w:val="12"/>
        </w:rPr>
        <w:t>¶</w:t>
      </w:r>
      <w:r w:rsidRPr="002D4D6C">
        <w:rPr>
          <w:sz w:val="16"/>
        </w:rPr>
        <w:t xml:space="preserve"> In December, PCORI approved $93.5 million to support 29 clinical data networks it hopes to integrate to improve comparative effectiveness research. PCORI plans to combine the networks to form PCORnet--the National Patient-Centered Clinical Research Network--to provide access to a large amount of diverse, nationally representative health information that can support a range of study designs.</w:t>
      </w:r>
      <w:r w:rsidRPr="002D4D6C">
        <w:rPr>
          <w:sz w:val="12"/>
        </w:rPr>
        <w:t>¶</w:t>
      </w:r>
      <w:r w:rsidRPr="002D4D6C">
        <w:rPr>
          <w:sz w:val="16"/>
        </w:rPr>
        <w:t xml:space="preserve"> Eleven Clinical Data Research Networks (CDRNs) will be funded, such as the National Pediatric Learning Health System from the Children's Hospital of Philadelphia. In these, healthcare organizations pool information from various data sources including electronic health records.</w:t>
      </w:r>
      <w:r w:rsidRPr="002D4D6C">
        <w:rPr>
          <w:sz w:val="12"/>
        </w:rPr>
        <w:t>¶</w:t>
      </w:r>
      <w:r w:rsidRPr="002D4D6C">
        <w:rPr>
          <w:sz w:val="16"/>
        </w:rPr>
        <w:t xml:space="preserve"> In addition, funding will go to 18 Patient-Powered Research Networks (PPRNs) formed by patient groups to exchange information on a particular condition. The Epilepsy Foundation's Collaborative Patient-Centered Rare Epilepsy Network and the American BRCA Outcomes and Utilization of Testing Patient-Powered Research Network (ABOUT Network) at the University of South Florida are among these.</w:t>
      </w:r>
      <w:r w:rsidRPr="002D4D6C">
        <w:rPr>
          <w:sz w:val="12"/>
        </w:rPr>
        <w:t>¶</w:t>
      </w:r>
      <w:r w:rsidRPr="002D4D6C">
        <w:rPr>
          <w:sz w:val="16"/>
        </w:rPr>
        <w:t xml:space="preserve"> In particular, Kaiser Permanente plans to use $7 million to build a data network aimed at improving cancer, obesity and heart diseases outcomes this year, the health system announced in January. That network will be part of PCORnet.</w:t>
      </w:r>
    </w:p>
    <w:p w:rsidR="006E6492" w:rsidRDefault="006E6492" w:rsidP="006E6492">
      <w:pPr>
        <w:pStyle w:val="Heading4"/>
        <w:rPr>
          <w:rStyle w:val="StyleBoldUnderline"/>
          <w:szCs w:val="26"/>
        </w:rPr>
      </w:pPr>
      <w:r>
        <w:rPr>
          <w:rStyle w:val="StyleBoldUnderline"/>
          <w:szCs w:val="26"/>
        </w:rPr>
        <w:t>Only the cp solves—researches diseases with the potential to cause a pandemic</w:t>
      </w:r>
    </w:p>
    <w:p w:rsidR="006E6492" w:rsidRPr="00F156C0" w:rsidRDefault="006E6492" w:rsidP="006E6492">
      <w:r w:rsidRPr="005D1711">
        <w:rPr>
          <w:rStyle w:val="StyleStyleBold12pt"/>
        </w:rPr>
        <w:t>NIH, 4/21</w:t>
      </w:r>
      <w:r>
        <w:t xml:space="preserve">[“NIH funds influenza research and surveillance network”, 2014, </w:t>
      </w:r>
      <w:r w:rsidRPr="00DB2AE3">
        <w:t>http://www.nih.gov/news/health/apr2014/niaid-10.htm</w:t>
      </w:r>
      <w:r>
        <w:t>]Zabner</w:t>
      </w:r>
    </w:p>
    <w:p w:rsidR="006E6492" w:rsidRDefault="006E6492" w:rsidP="006E6492">
      <w:pPr>
        <w:rPr>
          <w:sz w:val="16"/>
        </w:rPr>
      </w:pPr>
      <w:r w:rsidRPr="0070386E">
        <w:rPr>
          <w:rStyle w:val="StyleBoldUnderline"/>
        </w:rPr>
        <w:t>Influenza scientists at five sites in the United States are to receive funding</w:t>
      </w:r>
      <w:r w:rsidRPr="00F156C0">
        <w:rPr>
          <w:sz w:val="16"/>
        </w:rPr>
        <w:t xml:space="preserve"> from the National Institute of Allergy and Infectious Diseases (NIAID) </w:t>
      </w:r>
      <w:r w:rsidRPr="0070386E">
        <w:rPr>
          <w:rStyle w:val="StyleBoldUnderline"/>
        </w:rPr>
        <w:t>to collaborate with investigators around the globe in a network designed to advance understanding of influenza viruses and how they cause disease</w:t>
      </w:r>
      <w:r w:rsidRPr="00F156C0">
        <w:rPr>
          <w:sz w:val="16"/>
        </w:rPr>
        <w:t>.</w:t>
      </w:r>
      <w:r w:rsidRPr="00F156C0">
        <w:rPr>
          <w:sz w:val="12"/>
        </w:rPr>
        <w:t>¶</w:t>
      </w:r>
      <w:r w:rsidRPr="00F156C0">
        <w:rPr>
          <w:sz w:val="16"/>
        </w:rPr>
        <w:t xml:space="preserve"> In addition to basic research, </w:t>
      </w:r>
      <w:r w:rsidRPr="00F156C0">
        <w:rPr>
          <w:rStyle w:val="StyleBoldUnderline"/>
        </w:rPr>
        <w:t xml:space="preserve">investigators </w:t>
      </w:r>
      <w:r w:rsidRPr="00F156C0">
        <w:rPr>
          <w:sz w:val="16"/>
        </w:rPr>
        <w:t xml:space="preserve">in the Centers of Excellence for Influenza Research and Surveillance (CEIRS) network </w:t>
      </w:r>
      <w:r w:rsidRPr="00F156C0">
        <w:rPr>
          <w:rStyle w:val="StyleBoldUnderline"/>
        </w:rPr>
        <w:t xml:space="preserve">also conduct domestic and international influenza surveillance studies with an emphasis on </w:t>
      </w:r>
      <w:r w:rsidRPr="005D1711">
        <w:rPr>
          <w:rStyle w:val="Emphasis"/>
        </w:rPr>
        <w:t>rapid characterization</w:t>
      </w:r>
      <w:r w:rsidRPr="00F156C0">
        <w:rPr>
          <w:rStyle w:val="StyleBoldUnderline"/>
        </w:rPr>
        <w:t xml:space="preserve"> of viruses that have the potential to cause pandemics.</w:t>
      </w:r>
      <w:r w:rsidRPr="00F156C0">
        <w:rPr>
          <w:sz w:val="16"/>
        </w:rPr>
        <w:t xml:space="preserve"> The first CEIRS network was launched in 2007 by NIAID, part of the National Institutes of Health. NIAID today announced awards of the new contracts to continue the program for seven years.</w:t>
      </w:r>
      <w:r w:rsidRPr="00F156C0">
        <w:rPr>
          <w:sz w:val="12"/>
        </w:rPr>
        <w:t>¶</w:t>
      </w:r>
      <w:r w:rsidRPr="00F156C0">
        <w:rPr>
          <w:sz w:val="16"/>
        </w:rPr>
        <w:t xml:space="preserve"> “</w:t>
      </w:r>
      <w:r w:rsidRPr="00F156C0">
        <w:rPr>
          <w:rStyle w:val="StyleBoldUnderline"/>
        </w:rPr>
        <w:t xml:space="preserve">The CEIRS network exemplifies NIAID’s dual mission of </w:t>
      </w:r>
      <w:r w:rsidRPr="005D1711">
        <w:rPr>
          <w:rStyle w:val="Emphasis"/>
        </w:rPr>
        <w:t>conducting basic and applied</w:t>
      </w:r>
      <w:r w:rsidRPr="00F156C0">
        <w:rPr>
          <w:rStyle w:val="StyleBoldUnderline"/>
        </w:rPr>
        <w:t xml:space="preserve"> influenza </w:t>
      </w:r>
      <w:r w:rsidRPr="005D1711">
        <w:rPr>
          <w:rStyle w:val="Emphasis"/>
        </w:rPr>
        <w:t>research, while maintaining the ability to respond rapidly</w:t>
      </w:r>
      <w:r w:rsidRPr="00F156C0">
        <w:rPr>
          <w:rStyle w:val="StyleBoldUnderline"/>
        </w:rPr>
        <w:t xml:space="preserve"> in the event of an emerging public health threat</w:t>
      </w:r>
      <w:r w:rsidRPr="00F156C0">
        <w:rPr>
          <w:sz w:val="16"/>
        </w:rPr>
        <w:t xml:space="preserve">,” said NIAID Director Anthony S. Fauci, M.D. “CEIRS investigators have contributed greatly to our understanding of how influenza viruses emerge from wild and domestic animals, their adaptation to and global circulation throughout the human population and the interplay between the viruses and human immune responses.” Dr. Fauci added that the </w:t>
      </w:r>
      <w:r w:rsidRPr="00F156C0">
        <w:rPr>
          <w:rStyle w:val="StyleBoldUnderline"/>
        </w:rPr>
        <w:t xml:space="preserve">CEIRS network also played a </w:t>
      </w:r>
      <w:r w:rsidRPr="005D1711">
        <w:rPr>
          <w:rStyle w:val="Emphasis"/>
        </w:rPr>
        <w:t>critical role</w:t>
      </w:r>
      <w:r w:rsidRPr="00F156C0">
        <w:rPr>
          <w:rStyle w:val="StyleBoldUnderline"/>
        </w:rPr>
        <w:t xml:space="preserve"> in the nation’s response to the 2009 H1N1 influenza pandemic by</w:t>
      </w:r>
      <w:r w:rsidRPr="00F156C0">
        <w:rPr>
          <w:sz w:val="16"/>
        </w:rPr>
        <w:t>, for example</w:t>
      </w:r>
      <w:r w:rsidRPr="00F156C0">
        <w:rPr>
          <w:rStyle w:val="StyleBoldUnderline"/>
        </w:rPr>
        <w:t>, quickly characterizing the virus and performing pre-clinical testing of candidate vaccines.</w:t>
      </w:r>
      <w:r w:rsidRPr="00F156C0">
        <w:rPr>
          <w:sz w:val="12"/>
        </w:rPr>
        <w:t>¶</w:t>
      </w:r>
      <w:r w:rsidRPr="00F156C0">
        <w:rPr>
          <w:sz w:val="16"/>
        </w:rPr>
        <w:t xml:space="preserve"> The geographic range of sample collection sites will be more tightly focused than previously on those regions where new influenza viruses are likely to emerge and the network will further integrate basic research with surveillance data gathering, said CEIRS project officer Diane Post, Ph.D., of NIAID’s Division of Microbiology and Infectious Diseases.</w:t>
      </w:r>
      <w:r w:rsidRPr="00F156C0">
        <w:rPr>
          <w:sz w:val="12"/>
        </w:rPr>
        <w:t>¶</w:t>
      </w:r>
      <w:r w:rsidRPr="00F156C0">
        <w:rPr>
          <w:sz w:val="16"/>
        </w:rPr>
        <w:t xml:space="preserve"> “</w:t>
      </w:r>
      <w:r w:rsidRPr="00F156C0">
        <w:rPr>
          <w:rStyle w:val="StyleBoldUnderline"/>
        </w:rPr>
        <w:t>A key mission of the CEIRS network is to foster innovative and collaborative basic research on influenza viruses, including how they evolve and adapt to animal and human hosts</w:t>
      </w:r>
      <w:r w:rsidRPr="00F156C0">
        <w:rPr>
          <w:sz w:val="16"/>
        </w:rPr>
        <w:t>. The information we gain could help us understand why influenza pandemics occur and could assist health officials in taking steps to mitigate outbreaks,” Dr. Post said.</w:t>
      </w:r>
      <w:r w:rsidRPr="00F156C0">
        <w:rPr>
          <w:sz w:val="12"/>
        </w:rPr>
        <w:t>¶</w:t>
      </w:r>
      <w:r w:rsidRPr="00F156C0">
        <w:rPr>
          <w:sz w:val="16"/>
        </w:rPr>
        <w:t xml:space="preserve"> </w:t>
      </w:r>
      <w:proofErr w:type="gramStart"/>
      <w:r w:rsidRPr="00F156C0">
        <w:rPr>
          <w:rStyle w:val="StyleBoldUnderline"/>
        </w:rPr>
        <w:t>Four</w:t>
      </w:r>
      <w:proofErr w:type="gramEnd"/>
      <w:r w:rsidRPr="00F156C0">
        <w:rPr>
          <w:rStyle w:val="StyleBoldUnderline"/>
        </w:rPr>
        <w:t xml:space="preserve"> of the new CEIRS contracts are to institutions that had received a 2007 award. One institution, Johns Hopkins University, will establish a new center</w:t>
      </w:r>
      <w:r w:rsidRPr="00F156C0">
        <w:rPr>
          <w:sz w:val="16"/>
        </w:rPr>
        <w:t>. All will conduct surveillance and basic research projects. The network has a global reach, with collaborations established or planned at more than two dozen sites in Asia, Southeast Asia, the Middle East, South America, Europe and Australia. Funding for the first year of the contracts will total approximately $23 million.</w:t>
      </w:r>
    </w:p>
    <w:p w:rsidR="006E6492" w:rsidRDefault="006E6492" w:rsidP="006E6492">
      <w:pPr>
        <w:pStyle w:val="Heading4"/>
      </w:pPr>
      <w:r>
        <w:t>NIH solves disease-- Studies interactions between genetic and environmental factors</w:t>
      </w:r>
    </w:p>
    <w:p w:rsidR="006E6492" w:rsidRPr="00372C14" w:rsidRDefault="006E6492" w:rsidP="006E6492">
      <w:r w:rsidRPr="00372C14">
        <w:rPr>
          <w:rStyle w:val="StyleStyleBold12pt"/>
        </w:rPr>
        <w:t>Craig, 8</w:t>
      </w:r>
      <w:r>
        <w:t>[Johanna</w:t>
      </w:r>
      <w:r w:rsidRPr="00372C14">
        <w:t>, Ph.D. (Write Science Right)</w:t>
      </w:r>
      <w:r>
        <w:t>, “</w:t>
      </w:r>
      <w:r w:rsidRPr="00372C14">
        <w:t>Complex Diseases: Research and Applications</w:t>
      </w:r>
      <w:r>
        <w:t xml:space="preserve">”, Nature, </w:t>
      </w:r>
      <w:hyperlink r:id="rId117" w:history="1">
        <w:r w:rsidRPr="00667B8F">
          <w:rPr>
            <w:rStyle w:val="Hyperlink"/>
          </w:rPr>
          <w:t>http://www.nature.com/scitable/topicpage/complex-diseases-research-and-applications-748</w:t>
        </w:r>
      </w:hyperlink>
      <w:proofErr w:type="gramStart"/>
      <w:r>
        <w:t>]Zabner</w:t>
      </w:r>
      <w:proofErr w:type="gramEnd"/>
    </w:p>
    <w:p w:rsidR="006E6492" w:rsidRDefault="006E6492" w:rsidP="006E6492">
      <w:pPr>
        <w:rPr>
          <w:sz w:val="16"/>
        </w:rPr>
      </w:pPr>
      <w:r w:rsidRPr="00372C14">
        <w:rPr>
          <w:sz w:val="16"/>
        </w:rPr>
        <w:t xml:space="preserve">For the most part, </w:t>
      </w:r>
      <w:r w:rsidRPr="00372C14">
        <w:rPr>
          <w:rStyle w:val="StyleBoldUnderline"/>
        </w:rPr>
        <w:t>complex diseases are caused by a combination of genetic, environmental, and lifestyle factors, most of which have not yet been identified. The vast majority of diseases fall into this category, including several congenital defects and a number of adult-onset diseases</w:t>
      </w:r>
      <w:r w:rsidRPr="00372C14">
        <w:rPr>
          <w:sz w:val="16"/>
        </w:rPr>
        <w:t xml:space="preserve">. Some examples include Alzheimer's </w:t>
      </w:r>
      <w:r w:rsidRPr="00372C14">
        <w:rPr>
          <w:sz w:val="16"/>
        </w:rPr>
        <w:lastRenderedPageBreak/>
        <w:t>disease, scleroderma, asthma, Parkinson's disease, multiple sclerosis, osteoporosis, connective tissue diseases, kidney diseases, autoimmune diseases, and many more (Hunter, 2005).</w:t>
      </w:r>
      <w:r w:rsidRPr="00372C14">
        <w:rPr>
          <w:sz w:val="12"/>
        </w:rPr>
        <w:t>¶</w:t>
      </w:r>
      <w:r w:rsidRPr="00372C14">
        <w:rPr>
          <w:sz w:val="16"/>
        </w:rPr>
        <w:t xml:space="preserve"> Scientists now know that complex diseases do not obey the standard Mendelian patterns of inheritance. </w:t>
      </w:r>
      <w:r w:rsidRPr="00372C14">
        <w:rPr>
          <w:rStyle w:val="StyleBoldUnderline"/>
        </w:rPr>
        <w:t>Although we inherit genes associated with these diseases, genetic factors represent only part of the risk associated with complex disease phenotypes</w:t>
      </w:r>
      <w:r w:rsidRPr="00372C14">
        <w:rPr>
          <w:sz w:val="16"/>
        </w:rPr>
        <w:t xml:space="preserve">. A genetic predisposition means that an individual has a genetic susceptibility to developing a certain disease, but this does not mean that a person harboring a genetic tendency is destined to develop the disease. The actual development of the disease phenotype depends in large part on a person's environment and lifestyle. While we cannot change our genes, we can alter our lifestyle and environment to prevent or delay the onset of such a disorder. Indeed, </w:t>
      </w:r>
      <w:r w:rsidRPr="00372C14">
        <w:rPr>
          <w:rStyle w:val="StyleBoldUnderline"/>
        </w:rPr>
        <w:t xml:space="preserve">the interplay between genetic and environmental factors in complex disease continues to challenge researchers </w:t>
      </w:r>
      <w:r w:rsidRPr="00372C14">
        <w:rPr>
          <w:sz w:val="16"/>
        </w:rPr>
        <w:t>(Dempfle et al., 2008).</w:t>
      </w:r>
      <w:r w:rsidRPr="00372C14">
        <w:rPr>
          <w:sz w:val="12"/>
        </w:rPr>
        <w:t>¶</w:t>
      </w:r>
      <w:r w:rsidRPr="00372C14">
        <w:rPr>
          <w:sz w:val="16"/>
        </w:rPr>
        <w:t xml:space="preserve"> </w:t>
      </w:r>
      <w:proofErr w:type="gramStart"/>
      <w:r w:rsidRPr="00372C14">
        <w:rPr>
          <w:sz w:val="16"/>
        </w:rPr>
        <w:t>Considering</w:t>
      </w:r>
      <w:proofErr w:type="gramEnd"/>
      <w:r w:rsidRPr="00372C14">
        <w:rPr>
          <w:sz w:val="16"/>
        </w:rPr>
        <w:t xml:space="preserve"> </w:t>
      </w:r>
      <w:r w:rsidRPr="00372C14">
        <w:rPr>
          <w:rStyle w:val="StyleBoldUnderline"/>
        </w:rPr>
        <w:t>gene-environment interactions can improve our understanding of the causes of complex disease</w:t>
      </w:r>
      <w:r w:rsidRPr="00372C14">
        <w:rPr>
          <w:sz w:val="16"/>
        </w:rPr>
        <w:t>, and it can also assist researchers in developing targeted therapies. Scientists now understand that gene products and the by-products of environmental insult often interact at the molecular level</w:t>
      </w:r>
      <w:r w:rsidRPr="00372C14">
        <w:rPr>
          <w:rStyle w:val="StyleBoldUnderline"/>
        </w:rPr>
        <w:t>. Rather than studying genetic and environmental factors separately, researchers are now studying how genes and environmental factors interact with one another</w:t>
      </w:r>
      <w:r w:rsidRPr="00372C14">
        <w:rPr>
          <w:sz w:val="16"/>
        </w:rPr>
        <w:t>. By looking at the whole picture, researchers can identify genetic risk factors, which may in turn be modified in an environment-specific manner (Dempfle et al., 2008).</w:t>
      </w:r>
      <w:r w:rsidRPr="00372C14">
        <w:rPr>
          <w:sz w:val="12"/>
        </w:rPr>
        <w:t>¶</w:t>
      </w:r>
      <w:r w:rsidRPr="00372C14">
        <w:rPr>
          <w:sz w:val="16"/>
        </w:rPr>
        <w:t xml:space="preserve"> Because many studies of complex diseases have not examined the interplay among underlying genetic factors, there are few examples of reproducible data describing gene-environment interactions that influence disease (Wong et al., 2004). However, one good example of the interaction between genetic predisposition and environment is the higher susceptibility of fair-skinned people to the development of skin cancer. In these lighter-skinned individuals, it seems that skin cancer is associated with mutations in the melanocortin 1 receptor gene (MC1R). Another example of a genetic link to an environmental factor is seen among people with alcohol dehydrogenase (ADH) deficiency when they ingest even small amounts of alcohol. ADH deficiency is caused by a mutation in the ADH1C gene, which encodes an ADH subunit; mutations in the ADH1C gene lead to acute sensitivity to alcohol ingestion, common in individuals of Asian descent, and resulting in flushing of the face (Hunter, 2005). Some additional examples are shown in Table 1.</w:t>
      </w:r>
      <w:r w:rsidRPr="00372C14">
        <w:rPr>
          <w:sz w:val="12"/>
        </w:rPr>
        <w:t>¶</w:t>
      </w:r>
      <w:r w:rsidRPr="00372C14">
        <w:rPr>
          <w:sz w:val="16"/>
        </w:rPr>
        <w:t xml:space="preserve"> Returning to the jigsaw puzzle analogy, imagine that each puzzle piece has the ability to fit with more than one other puzzle piece, which could lead to more than one type of final "picture" when a puzzle is completed. Such is the prospect of disentangling the systems that regulate complex diseases, because we often do not understand the exact sense in which a complex disease is "complex." To sort out the causes of these conditions, researchers must dump the puzzle pieces out of the drawer and begin to assemble the jigsaw puzzle one piece at a time. The trick to solving the disease puzzle is to understand which factor—genetics or environment—plays a greater role in determining the course of a disease.</w:t>
      </w:r>
    </w:p>
    <w:p w:rsidR="006E6492" w:rsidRDefault="006E6492" w:rsidP="006E6492">
      <w:pPr>
        <w:pStyle w:val="Heading3"/>
      </w:pPr>
      <w:r>
        <w:lastRenderedPageBreak/>
        <w:t>AFF Answers - NIH CP</w:t>
      </w:r>
    </w:p>
    <w:p w:rsidR="006E6492" w:rsidRDefault="006E6492" w:rsidP="006E6492">
      <w:pPr>
        <w:rPr>
          <w:sz w:val="16"/>
        </w:rPr>
      </w:pPr>
    </w:p>
    <w:p w:rsidR="006E6492" w:rsidRDefault="006E6492" w:rsidP="006E6492">
      <w:pPr>
        <w:pStyle w:val="Heading4"/>
      </w:pPr>
      <w:r>
        <w:t>NIH funding is ineffective</w:t>
      </w:r>
    </w:p>
    <w:p w:rsidR="006E6492" w:rsidRDefault="006E6492" w:rsidP="006E6492">
      <w:r w:rsidRPr="00372D07">
        <w:rPr>
          <w:rStyle w:val="StyleStyleBold12pt"/>
        </w:rPr>
        <w:t>Conger 2</w:t>
      </w:r>
      <w:proofErr w:type="gramStart"/>
      <w:r>
        <w:t>[ Krista</w:t>
      </w:r>
      <w:proofErr w:type="gramEnd"/>
      <w:r>
        <w:t xml:space="preserve">, writer for Stanford, PHD in medical biology, NIH funding mechanism “totally broken,” says Stanford , </w:t>
      </w:r>
      <w:hyperlink r:id="rId118" w:history="1">
        <w:r w:rsidRPr="001748C8">
          <w:rPr>
            <w:rStyle w:val="Hyperlink"/>
          </w:rPr>
          <w:t>http://scopeblog.stanford.edu/2012/12/05/nih-funding-mechanism-totally-broken-says-stanford-researcher/</w:t>
        </w:r>
      </w:hyperlink>
      <w:r>
        <w:t>] Schloss</w:t>
      </w:r>
    </w:p>
    <w:p w:rsidR="006E6492" w:rsidRPr="0006029D" w:rsidRDefault="006E6492" w:rsidP="006E6492">
      <w:pPr>
        <w:rPr>
          <w:rStyle w:val="StyleBoldUnderline"/>
          <w:bCs/>
          <w:u w:val="none"/>
        </w:rPr>
      </w:pPr>
      <w:r w:rsidRPr="00372D07">
        <w:rPr>
          <w:sz w:val="16"/>
        </w:rPr>
        <w:t xml:space="preserve">Stanford researcher John Ioannidis, MD, DSci, who is well-known for his critiques of much current scientific methodology, has now turned his sights on the National Institutes of Health. He and a colleague, Joshua Nicholson from Virginia Tech, have published an analysis (subscription required) in today’s Nature </w:t>
      </w:r>
      <w:r w:rsidRPr="004C033A">
        <w:rPr>
          <w:rStyle w:val="StyleBoldUnderline"/>
        </w:rPr>
        <w:t xml:space="preserve">questioning the way the organization funds research proposals. </w:t>
      </w:r>
      <w:r w:rsidRPr="00372D07">
        <w:rPr>
          <w:sz w:val="16"/>
        </w:rPr>
        <w:t xml:space="preserve">Ionannidis and Nicholson argue that </w:t>
      </w:r>
      <w:r w:rsidRPr="004C033A">
        <w:rPr>
          <w:rStyle w:val="StyleBoldUnderline"/>
        </w:rPr>
        <w:t xml:space="preserve">the peer-review process, in which groups called study sections review and rank research applications submitted by their colleagues, is inherently flawed and encourages “conformity, if not mediocrity.” </w:t>
      </w:r>
      <w:proofErr w:type="gramStart"/>
      <w:r w:rsidRPr="00372D07">
        <w:rPr>
          <w:sz w:val="16"/>
        </w:rPr>
        <w:t>The result?</w:t>
      </w:r>
      <w:proofErr w:type="gramEnd"/>
      <w:r w:rsidRPr="00372D07">
        <w:rPr>
          <w:sz w:val="16"/>
        </w:rPr>
        <w:t xml:space="preserve"> </w:t>
      </w:r>
      <w:r w:rsidRPr="004C033A">
        <w:rPr>
          <w:rStyle w:val="StyleBoldUnderline"/>
        </w:rPr>
        <w:t xml:space="preserve">Only 40 percent of scientists with highly cited papers are listed as the principal investigators on NIH grants. That is, those </w:t>
      </w:r>
      <w:r w:rsidRPr="0006029D">
        <w:rPr>
          <w:rStyle w:val="Emphasis"/>
        </w:rPr>
        <w:t>scientists whose peers value their insights and research most highly</w:t>
      </w:r>
      <w:r w:rsidRPr="004C033A">
        <w:rPr>
          <w:rStyle w:val="StyleBoldUnderline"/>
        </w:rPr>
        <w:t xml:space="preserve"> in their field </w:t>
      </w:r>
      <w:r w:rsidRPr="0006029D">
        <w:rPr>
          <w:rStyle w:val="Emphasis"/>
        </w:rPr>
        <w:t>are</w:t>
      </w:r>
      <w:r w:rsidRPr="004C033A">
        <w:rPr>
          <w:rStyle w:val="StyleBoldUnderline"/>
        </w:rPr>
        <w:t xml:space="preserve"> often </w:t>
      </w:r>
      <w:r w:rsidRPr="0006029D">
        <w:rPr>
          <w:rStyle w:val="Emphasis"/>
        </w:rPr>
        <w:t>not receiving federal support</w:t>
      </w:r>
      <w:r w:rsidRPr="004C033A">
        <w:rPr>
          <w:rStyle w:val="StyleBoldUnderline"/>
        </w:rPr>
        <w:t xml:space="preserve"> for that work. The article is a pretty rousing condemnation of the status quo</w:t>
      </w:r>
      <w:r w:rsidRPr="00372D07">
        <w:rPr>
          <w:sz w:val="16"/>
        </w:rPr>
        <w:t xml:space="preserve">. Ioannidis, who is the chief of the Stanford Prevention Research Center, elaborated to me: </w:t>
      </w:r>
      <w:r w:rsidRPr="004C033A">
        <w:rPr>
          <w:rStyle w:val="StyleBoldUnderline"/>
        </w:rPr>
        <w:t xml:space="preserve">Our analysis shows with large-scale evidence that </w:t>
      </w:r>
      <w:r w:rsidRPr="0006029D">
        <w:rPr>
          <w:rStyle w:val="Emphasis"/>
        </w:rPr>
        <w:t>the system is totally broken</w:t>
      </w:r>
      <w:r w:rsidRPr="004C033A">
        <w:rPr>
          <w:rStyle w:val="StyleBoldUnderline"/>
        </w:rPr>
        <w:t xml:space="preserve">. The majority of the US </w:t>
      </w:r>
      <w:r w:rsidRPr="0006029D">
        <w:rPr>
          <w:rStyle w:val="Emphasis"/>
        </w:rPr>
        <w:t>authors of the most influential papers</w:t>
      </w:r>
      <w:r w:rsidRPr="004C033A">
        <w:rPr>
          <w:rStyle w:val="StyleBoldUnderline"/>
        </w:rPr>
        <w:t xml:space="preserve"> in medicine and life sciences in the last decade </w:t>
      </w:r>
      <w:r w:rsidRPr="0006029D">
        <w:rPr>
          <w:rStyle w:val="Emphasis"/>
        </w:rPr>
        <w:t>do not have NIH funding; their funding rate may even be less than the rate of the average applicant</w:t>
      </w:r>
      <w:r w:rsidRPr="00372D07">
        <w:rPr>
          <w:sz w:val="16"/>
        </w:rPr>
        <w:t>. Conversely, study section members are almost always funded (a corollary of their selection process by NIH), but their citation impact is typically modest, nothing exceptional</w:t>
      </w:r>
      <w:r w:rsidRPr="004C033A">
        <w:rPr>
          <w:rStyle w:val="StyleBoldUnderline"/>
        </w:rPr>
        <w:t xml:space="preserve">. </w:t>
      </w:r>
      <w:r w:rsidRPr="0006029D">
        <w:rPr>
          <w:rStyle w:val="Emphasis"/>
        </w:rPr>
        <w:t>High-impact innovators and funded study section members are</w:t>
      </w:r>
      <w:r w:rsidRPr="004C033A">
        <w:rPr>
          <w:rStyle w:val="StyleBoldUnderline"/>
        </w:rPr>
        <w:t xml:space="preserve"> almost completely </w:t>
      </w:r>
      <w:r w:rsidRPr="0006029D">
        <w:rPr>
          <w:rStyle w:val="Emphasis"/>
        </w:rPr>
        <w:t>mutually exclusive groups</w:t>
      </w:r>
      <w:r w:rsidRPr="00372D07">
        <w:rPr>
          <w:sz w:val="16"/>
        </w:rPr>
        <w:t xml:space="preserve">. Ioannidis went on to note that the average age of a researcher receiving his or her first independent funding award from the NIH is 44 years (47 for MDs): An out-of-the-box innovator who waits patiently and complies with orthodoxy until age 47 before becoming independent represents an oxymoron. A truly innovative idea cannot be judged by peers: if it is truly innovative, no peer has any clue about it; if peers already know about it, it is not innovative. </w:t>
      </w:r>
      <w:r w:rsidRPr="004C033A">
        <w:rPr>
          <w:rStyle w:val="StyleBoldUnderline"/>
        </w:rPr>
        <w:t xml:space="preserve">Although the NIH has tried to address concerns about a lack of support for new ideas with specific award categories such as the Pioneer and New Innovator Awards, Ioannidis called the outcome of such efforts “a drop in the bucket:” </w:t>
      </w:r>
      <w:r w:rsidRPr="00372D07">
        <w:rPr>
          <w:sz w:val="16"/>
        </w:rPr>
        <w:t>We believe that NIH should fund some exceptional scientists based on the objectively measurable citation impact of their previous work. Peer review is the way it is applied now encourages conformity and mediocrity and favors people who know how to network and play the petty games of academia, not those who have brilliant ideas.</w:t>
      </w:r>
    </w:p>
    <w:p w:rsidR="006E6492" w:rsidRPr="00FD02F5" w:rsidRDefault="006E6492" w:rsidP="006E6492">
      <w:pPr>
        <w:pStyle w:val="Heading4"/>
      </w:pPr>
      <w:r>
        <w:t>NIH is spending money to solve nothing--- probability of a breakthrough is extremely low</w:t>
      </w:r>
    </w:p>
    <w:p w:rsidR="006E6492" w:rsidRPr="005D1711" w:rsidRDefault="006E6492" w:rsidP="006E6492">
      <w:r w:rsidRPr="00FD02F5">
        <w:rPr>
          <w:rStyle w:val="StyleStyleBold12pt"/>
        </w:rPr>
        <w:t>LaMattina 12</w:t>
      </w:r>
      <w:r>
        <w:t xml:space="preserve"> </w:t>
      </w:r>
      <w:r w:rsidRPr="005D1711">
        <w:t>[ John, president of Pfizer Global Research and Development in 2007 where I managed more than 13,000 scientists and professionals, Forbes, The NIH Is Going to Discover Drugs... Really</w:t>
      </w:r>
      <w:proofErr w:type="gramStart"/>
      <w:r w:rsidRPr="005D1711">
        <w:t>?,</w:t>
      </w:r>
      <w:proofErr w:type="gramEnd"/>
      <w:r w:rsidRPr="005D1711">
        <w:t xml:space="preserve"> </w:t>
      </w:r>
      <w:hyperlink r:id="rId119" w:history="1">
        <w:r w:rsidRPr="005D1711">
          <w:rPr>
            <w:rStyle w:val="Hyperlink"/>
          </w:rPr>
          <w:t>http://www.forbes.com/sites/johnlamattina/2012/05/15/the-nih-is-going-to-discover-drugs-really/</w:t>
        </w:r>
      </w:hyperlink>
      <w:r w:rsidRPr="005D1711">
        <w:t xml:space="preserve">] Schloss </w:t>
      </w:r>
    </w:p>
    <w:p w:rsidR="006E6492" w:rsidRPr="00FD02F5" w:rsidRDefault="006E6492" w:rsidP="006E6492">
      <w:pPr>
        <w:rPr>
          <w:sz w:val="16"/>
        </w:rPr>
      </w:pPr>
      <w:r w:rsidRPr="004C033A">
        <w:rPr>
          <w:rStyle w:val="StyleBoldUnderline"/>
        </w:rPr>
        <w:t>The National Institutes of Health (NIH) last year established the National Center for Advancing Translational Sciences (NCATS). Believing that “The process for translating scientific studies into new tools and treatments is ripe for innovation,” the NIH created NCATS “to support rigorous research on the discipline of translation, overcoming bottlenecks to accelerate the development of diagnostics and therapeutics.” Basically, the NIH believes it can play a role in helping in the drug discovery development process. This role doesn’t come cheaply</w:t>
      </w:r>
      <w:r w:rsidRPr="00FD02F5">
        <w:rPr>
          <w:sz w:val="16"/>
        </w:rPr>
        <w:t xml:space="preserve">. In the 2012 fiscal year, the NCATS </w:t>
      </w:r>
      <w:r w:rsidRPr="004C033A">
        <w:rPr>
          <w:rStyle w:val="StyleBoldUnderline"/>
        </w:rPr>
        <w:t>budget was $574.7 million</w:t>
      </w:r>
      <w:r w:rsidRPr="00FD02F5">
        <w:rPr>
          <w:sz w:val="16"/>
        </w:rPr>
        <w:t xml:space="preserve"> and, in 2013, it will be $639 million. The formation of NCATS has not been without controversy. Earlier this year, a House of Representatives subcommittee reviewed the role of the NCATS (Meredith Wadman, Nature News, “NIH director grilled over translational research center”). The subcommittee </w:t>
      </w:r>
      <w:r w:rsidRPr="00FD02F5">
        <w:rPr>
          <w:sz w:val="16"/>
        </w:rPr>
        <w:lastRenderedPageBreak/>
        <w:t xml:space="preserve">raised the concern that the funding for NCATS was taking away much-needed grant money from the basic research traditionally funded by the NIH, such as starter grants for young investigators. </w:t>
      </w:r>
      <w:proofErr w:type="gramStart"/>
      <w:r w:rsidRPr="00FD02F5">
        <w:rPr>
          <w:sz w:val="16"/>
        </w:rPr>
        <w:t>Currently, only 17% of these grant requests get funded – a recipe for disaster for the long-term outlook for breakthrough biological and medical science in the U.S.</w:t>
      </w:r>
      <w:proofErr w:type="gramEnd"/>
      <w:r w:rsidRPr="00FD02F5">
        <w:rPr>
          <w:sz w:val="16"/>
        </w:rPr>
        <w:t xml:space="preserve"> Perhaps the most damning criticism of NCATS came from Dr. Roy Vagelos, the legendary former Merck CEO and now Chairman of the Board of Regeneron Pharmaceuticals. Testifying before the subcommittee as an adviser to the American Society for Biochemistry and Molecular Biology, he made the following point: “</w:t>
      </w:r>
      <w:r w:rsidRPr="004C033A">
        <w:rPr>
          <w:rStyle w:val="StyleBoldUnderline"/>
        </w:rPr>
        <w:t>Does anyone in the audience believe that there is something that NCATS is going to do that the industry thinks is critical and that they are not doing? That is incredible to think that. If you believe that you believe in fairies.” Well, the NIH has recently expanded the remit of NCATS. NCATS will now be testing drugs that have been shelved by the pharmaceutical industry for other potential uses.</w:t>
      </w:r>
      <w:r w:rsidRPr="00FD02F5">
        <w:rPr>
          <w:sz w:val="16"/>
        </w:rPr>
        <w:t xml:space="preserve"> The motivation for this is simple. They believe that these once promising but failed compounds could have other uses that the inventor companies haven’t yet identified. I’d like to reiterate the view of Dr. Vagelos – </w:t>
      </w:r>
      <w:proofErr w:type="gramStart"/>
      <w:r w:rsidRPr="00FD02F5">
        <w:rPr>
          <w:sz w:val="16"/>
        </w:rPr>
        <w:t>it’s</w:t>
      </w:r>
      <w:proofErr w:type="gramEnd"/>
      <w:r w:rsidRPr="00FD02F5">
        <w:rPr>
          <w:sz w:val="16"/>
        </w:rPr>
        <w:t xml:space="preserve"> fairy time again. </w:t>
      </w:r>
      <w:r w:rsidRPr="004C033A">
        <w:rPr>
          <w:rStyle w:val="StyleBoldUnderline"/>
        </w:rPr>
        <w:t>My views on this sort of initiative, which goes by a variety of names</w:t>
      </w:r>
      <w:r w:rsidRPr="00FD02F5">
        <w:rPr>
          <w:sz w:val="16"/>
        </w:rPr>
        <w:t xml:space="preserve"> – “drug repurposing,” “drug repositioning,” “reusable drugs” – have been previously discussed in my blog. I do hope that people can have success in this type of work. But I believe </w:t>
      </w:r>
      <w:r w:rsidRPr="004C033A">
        <w:rPr>
          <w:rStyle w:val="StyleBoldUnderline"/>
        </w:rPr>
        <w:t>successes are going to be rare</w:t>
      </w:r>
      <w:r w:rsidRPr="00FD02F5">
        <w:rPr>
          <w:sz w:val="16"/>
        </w:rPr>
        <w:t>.</w:t>
      </w:r>
    </w:p>
    <w:p w:rsidR="006E6492" w:rsidRDefault="006E6492" w:rsidP="006E6492">
      <w:pPr>
        <w:pStyle w:val="Heading4"/>
      </w:pPr>
      <w:r>
        <w:t>It’s too late to fund the NIH has already been cut back too much</w:t>
      </w:r>
    </w:p>
    <w:p w:rsidR="006E6492" w:rsidRDefault="006E6492" w:rsidP="006E6492">
      <w:r w:rsidRPr="00F33A37">
        <w:rPr>
          <w:rStyle w:val="StyleStyleBold12pt"/>
        </w:rPr>
        <w:t>Micheli 13</w:t>
      </w:r>
      <w:r>
        <w:t xml:space="preserve"> [Mark, editor of Excellence in Government Online and a special-projects editor for Government Executive Media Group, Dark Days for Medical Research, </w:t>
      </w:r>
      <w:hyperlink r:id="rId120" w:history="1">
        <w:r w:rsidRPr="005B539A">
          <w:rPr>
            <w:rStyle w:val="Hyperlink"/>
          </w:rPr>
          <w:t>http://www.theatlantic.com/health/archive/2013/10/dark-days-for-medical-research/280205/</w:t>
        </w:r>
      </w:hyperlink>
      <w:r>
        <w:t xml:space="preserve">] Schloss </w:t>
      </w:r>
    </w:p>
    <w:p w:rsidR="006E6492" w:rsidRPr="004C033A" w:rsidRDefault="006E6492" w:rsidP="006E6492">
      <w:pPr>
        <w:rPr>
          <w:rStyle w:val="StyleBoldUnderline"/>
        </w:rPr>
      </w:pPr>
      <w:r w:rsidRPr="00E54F5A">
        <w:rPr>
          <w:sz w:val="16"/>
        </w:rPr>
        <w:t xml:space="preserve">Scientists at the National Institutes of Health, the federal agency with a $30 billion budget responsible for funding medical research across the country, probably woke up Tuesday morning with, at best, audible sighs. First, in the spring, </w:t>
      </w:r>
      <w:r w:rsidRPr="004C033A">
        <w:rPr>
          <w:rStyle w:val="StyleBoldUnderline"/>
        </w:rPr>
        <w:t>there was sequestration—the automatic, across the board spending cuts that lopped off 5.5 percent of their budget. Now, thanks to the government shutdown, 73 percent of NIH staff is sitting at home</w:t>
      </w:r>
      <w:r w:rsidRPr="00E54F5A">
        <w:rPr>
          <w:sz w:val="16"/>
        </w:rPr>
        <w:t xml:space="preserve">, furloughed—among them, some of the most brilliant scientists and medical researchers in the word—and, thanks to a Congress whose mental health is open to debate, they've been put in the untenable position of turning away 200 patients to the NIH Clinical Center, including 30 children, many of them cancer patients. </w:t>
      </w:r>
      <w:r w:rsidRPr="004C033A">
        <w:rPr>
          <w:rStyle w:val="StyleBoldUnderline"/>
        </w:rPr>
        <w:t xml:space="preserve">As a result of the budget cuts, the life sciences are projected to lose 20,500 jobs this year. NIH’s fiscal 2013 budget fell by $1.71 billion, or 5.5 percent. </w:t>
      </w:r>
      <w:r w:rsidRPr="00E54F5A">
        <w:rPr>
          <w:sz w:val="16"/>
        </w:rPr>
        <w:t xml:space="preserve">The person tasked with leading this besieged organization is Dr. Francis Collins. Before he was director of the NIH, Collins made headlines around the world in 2000 for leading the Human Genome Project, the global effort that unlocked the secrets of human DNA—a paradigm-shifting advance that firmly established him as one of the most significant scientists of our generation. In 2009, President Obama tapped him to become NIH director, ostensibly becoming dean of the nation’s health and leading the largest biomedical research agency in the world—all in the midst of a recession. “When I started I did not imagine it would get this bad, to be truthful,” Collins said. “I don't think anyone imagined when the concept of </w:t>
      </w:r>
      <w:proofErr w:type="gramStart"/>
      <w:r w:rsidRPr="00E54F5A">
        <w:rPr>
          <w:sz w:val="16"/>
        </w:rPr>
        <w:t>the sequester</w:t>
      </w:r>
      <w:proofErr w:type="gramEnd"/>
      <w:r w:rsidRPr="00E54F5A">
        <w:rPr>
          <w:sz w:val="16"/>
        </w:rPr>
        <w:t xml:space="preserve"> was laid on the table that it would happen. It was supposed to be this poison pill that was so painful, so destructive that it would never come to pass and yet, well, the Congress swallowed it and we all got poisoned.” With the government shutdown, Congress has decided to double the dosage. </w:t>
      </w:r>
      <w:r w:rsidRPr="004C033A">
        <w:rPr>
          <w:rStyle w:val="StyleBoldUnderline"/>
        </w:rPr>
        <w:t xml:space="preserve">Sequestration was painful enough for the medical research community. As a result of the budget cuts, the life sciences are projected to lose 20,500 jobs this year. NIH’s fiscal 2013 budget fell by $1.71 billion, or 5.5 percent. “That’s the size of my whole budget for a year,” said Dr. Story Landis, referring to the $1.6 billion budget </w:t>
      </w:r>
      <w:r w:rsidRPr="00E54F5A">
        <w:rPr>
          <w:sz w:val="16"/>
        </w:rPr>
        <w:t xml:space="preserve">she oversees as Director of the Institute of Neurological Disorders and Stroke. If sequestration is not reversed, NIH could lose $19 billion over the next decade. And after 10 years of flat budgets worn away by inflation, the NIH’s purchasing power has been cut by almost 25 percent compared to a decade ago—a weakened stature that is a far cry from the period between 1998 and 2003, when the NIH budget was doubled. Now, until the government reopens, </w:t>
      </w:r>
      <w:r w:rsidRPr="004C033A">
        <w:rPr>
          <w:rStyle w:val="StyleBoldUnderline"/>
        </w:rPr>
        <w:t>the NIH will halt action on grant applications and awards—meaning all new medical research is grounded—and the NIH Clinical Center will not admit new patients</w:t>
      </w:r>
      <w:r w:rsidRPr="00E54F5A">
        <w:rPr>
          <w:sz w:val="16"/>
        </w:rPr>
        <w:t xml:space="preserve">. The importance of funding research to cure cancer, prevent heart disease and fight horrible conditions like Alzheimer’s and Parkinson’s is a rare point of agreement among the overwhelming majority of Americans and, even more rare, Congress. A recent Research America poll showed a majority of Americans, 83 percent, believe that investing in medical research is important for the US economy. That sentiment is echoed on both sides of the aisle, where there is bi-partisan agreement that Washington’s dysfunction should not harm the NIH. Last summer, Senate Majority Leader Harry Reid started lobbying fellow lawmakers to reverse the NIH’s budget cuts and Senator Tom Coburn, no fan of government spending—recently being ranked the 12th most conservative senator by National Journal—supports that effort. “We shouldn't be cutting back on that at all,” Coburn, who is also a doctor, said in May. “We’re almost at a new frontier in terms of medical research and scientific discovery … We have so much waste in other areas of the government that we shouldn’t have to cut NIH at all—as matter of fact, we should be doubling it again.” "We will not know what brilliant </w:t>
      </w:r>
      <w:r w:rsidRPr="0006029D">
        <w:rPr>
          <w:rStyle w:val="Emphasis"/>
        </w:rPr>
        <w:t>scientists</w:t>
      </w:r>
      <w:r w:rsidRPr="00E54F5A">
        <w:rPr>
          <w:sz w:val="16"/>
        </w:rPr>
        <w:t xml:space="preserve">, who were going to win a Nobel Prize, </w:t>
      </w:r>
      <w:r w:rsidRPr="0006029D">
        <w:rPr>
          <w:rStyle w:val="Emphasis"/>
        </w:rPr>
        <w:t>basically gave up</w:t>
      </w:r>
      <w:r w:rsidRPr="004C033A">
        <w:rPr>
          <w:rStyle w:val="StyleBoldUnderline"/>
        </w:rPr>
        <w:t xml:space="preserve"> because of the failure to </w:t>
      </w:r>
      <w:r w:rsidRPr="004C033A">
        <w:rPr>
          <w:rStyle w:val="StyleBoldUnderline"/>
        </w:rPr>
        <w:lastRenderedPageBreak/>
        <w:t>get support from the current system</w:t>
      </w:r>
      <w:r w:rsidRPr="00E54F5A">
        <w:rPr>
          <w:sz w:val="16"/>
        </w:rPr>
        <w:t xml:space="preserve">." Accounting for the sequester, Collins recently told Congress that NIH intends to award 650 fewer grants, compared with 2012, any number of which he contends could have led to a significant discovery. “It is hard to prove a negative,” said Collins. “We will not know what grant that was going to lead to the next breakthrough in cancer research didn't quite make the cut. We will not know what brilliant scientists, who were going to win a Nobel Prize, basically gave up because of the failure to get support from the current system and decided to do something else or move to another country. We won’t know. That is the sad tale that is wrapped up in all of this.” Privately, those in Congress and at NIH hope the looming debt ceiling debate might present hope for restoring NIH’s funding. That a deal for NIH is possible. But with </w:t>
      </w:r>
      <w:r w:rsidRPr="004C033A">
        <w:rPr>
          <w:rStyle w:val="StyleBoldUnderline"/>
        </w:rPr>
        <w:t>Washington’s dysfunction at an all time high, as evidenced by the shutdown, hope is fraying</w:t>
      </w:r>
    </w:p>
    <w:p w:rsidR="006E6492" w:rsidRPr="005D1711" w:rsidRDefault="006E6492" w:rsidP="006E6492">
      <w:pPr>
        <w:pStyle w:val="Heading4"/>
      </w:pPr>
      <w:r w:rsidRPr="005D1711">
        <w:t xml:space="preserve">Perm solves best --- focus on ocean policies and fund NIH </w:t>
      </w:r>
    </w:p>
    <w:p w:rsidR="006E6492" w:rsidRDefault="006E6492" w:rsidP="006E6492">
      <w:r>
        <w:rPr>
          <w:rStyle w:val="StyleStyleBold12pt"/>
        </w:rPr>
        <w:t>Lord and Turekian 09</w:t>
      </w:r>
      <w:r>
        <w:rPr>
          <w:b/>
        </w:rPr>
        <w:t xml:space="preserve"> </w:t>
      </w:r>
      <w:r>
        <w:t xml:space="preserve">[ Kristin and Vaughn, Project on U.S. Relations with the Islamic World at Brookings, focusing on public diplomacy, U.S. foreign policy, and international security., Brookings, The Science of Diplomacy, </w:t>
      </w:r>
      <w:hyperlink r:id="rId121" w:history="1">
        <w:r>
          <w:rPr>
            <w:rStyle w:val="Hyperlink"/>
          </w:rPr>
          <w:t>http://www.brookings.edu/research/articles/2009/05/05-diplomacy-lord</w:t>
        </w:r>
      </w:hyperlink>
      <w:r>
        <w:t>] Schloss</w:t>
      </w:r>
    </w:p>
    <w:p w:rsidR="006E6492" w:rsidRPr="004C033A" w:rsidRDefault="006E6492" w:rsidP="006E6492">
      <w:pPr>
        <w:rPr>
          <w:rStyle w:val="StyleBoldUnderline"/>
        </w:rPr>
      </w:pPr>
      <w:r>
        <w:rPr>
          <w:sz w:val="16"/>
        </w:rPr>
        <w:t xml:space="preserve">As he recommits resources to this most important field, Obama must </w:t>
      </w:r>
      <w:r w:rsidRPr="004C033A">
        <w:rPr>
          <w:rStyle w:val="StyleBoldUnderline"/>
        </w:rPr>
        <w:t>remember that science and technology have tremendous applications in and effects on the world of foreign policy as well. Given the United States' predominance in</w:t>
      </w:r>
      <w:r>
        <w:rPr>
          <w:sz w:val="16"/>
        </w:rPr>
        <w:t xml:space="preserve"> </w:t>
      </w:r>
      <w:r w:rsidRPr="004C033A">
        <w:rPr>
          <w:rStyle w:val="StyleBoldUnderline"/>
        </w:rPr>
        <w:t>technology, engineering, health</w:t>
      </w:r>
      <w:r>
        <w:rPr>
          <w:sz w:val="16"/>
        </w:rPr>
        <w:t xml:space="preserve">, and innovation, </w:t>
      </w:r>
      <w:r w:rsidRPr="004C033A">
        <w:rPr>
          <w:rStyle w:val="StyleBoldUnderline"/>
        </w:rPr>
        <w:t>other countries want to engage with and benefit from the United States' ideas and products. Still, past U.S. governments have not taken full advantage of the power and potential of science to improve foreign affairs</w:t>
      </w:r>
      <w:r>
        <w:rPr>
          <w:sz w:val="16"/>
        </w:rPr>
        <w:t xml:space="preserve"> and make a safer, healthier world. To engage in science diplomacy -- defined here as scientific cooperation and engagement with the explicit intent of building positive relationships with foreign governments and societies -- Obama should do the following. </w:t>
      </w:r>
      <w:r w:rsidRPr="004C033A">
        <w:rPr>
          <w:rStyle w:val="StyleBoldUnderline"/>
        </w:rPr>
        <w:t>Think strategically. Scientific cooperation can be a fruitful and apolitical way to engage countries where diplomatic relations are strained</w:t>
      </w:r>
      <w:r>
        <w:rPr>
          <w:sz w:val="16"/>
        </w:rPr>
        <w:t xml:space="preserve">. For example, the U.S. National Academy of Sciences has sponsored scientific exchanges with Iran for the last several years. As part of these exchanges, young Iranians enthusiastically welcome visits from U.S. thinkers like Nobel laureate in physics Joseph Taylor. Scientists work together on issues of mutual interest such as public health and earthquake preparedness. A nascent effort at science diplomacy is now underway in Syria, which recently welcomed a high-level visit of U.S. scientists and educators. The delegation met for over an hour with President Bashar al-Assad, </w:t>
      </w:r>
      <w:proofErr w:type="gramStart"/>
      <w:r>
        <w:rPr>
          <w:sz w:val="16"/>
        </w:rPr>
        <w:t>himself</w:t>
      </w:r>
      <w:proofErr w:type="gramEnd"/>
      <w:r>
        <w:rPr>
          <w:sz w:val="16"/>
        </w:rPr>
        <w:t xml:space="preserve"> a medical doctor, to discuss potential areas of cooperation outside the realm of politics. Think offensively as well as defensively</w:t>
      </w:r>
      <w:r w:rsidRPr="004C033A">
        <w:rPr>
          <w:rStyle w:val="StyleBoldUnderline"/>
        </w:rPr>
        <w:t xml:space="preserve">. Current policies regarding international cooperation often restrict access to U.S. technologies </w:t>
      </w:r>
      <w:r>
        <w:rPr>
          <w:sz w:val="16"/>
        </w:rPr>
        <w:t xml:space="preserve">-- keeping nuclear weapons out of the hands of terrorists, for instance. But such defensive policies should be matched with </w:t>
      </w:r>
      <w:r w:rsidRPr="004C033A">
        <w:rPr>
          <w:rStyle w:val="StyleBoldUnderline"/>
        </w:rPr>
        <w:t>better</w:t>
      </w:r>
      <w:r>
        <w:rPr>
          <w:sz w:val="16"/>
        </w:rPr>
        <w:t xml:space="preserve"> offensive </w:t>
      </w:r>
      <w:r w:rsidRPr="004C033A">
        <w:rPr>
          <w:rStyle w:val="StyleBoldUnderline"/>
        </w:rPr>
        <w:t>policies</w:t>
      </w:r>
      <w:r>
        <w:rPr>
          <w:sz w:val="16"/>
        </w:rPr>
        <w:t xml:space="preserve">: </w:t>
      </w:r>
      <w:r w:rsidRPr="004C033A">
        <w:rPr>
          <w:rStyle w:val="StyleBoldUnderline"/>
        </w:rPr>
        <w:t xml:space="preserve">bringing the world's best scientists and scientific businesses into the United States and sending American scientists out to aid the world more often. </w:t>
      </w:r>
      <w:r>
        <w:rPr>
          <w:sz w:val="16"/>
        </w:rPr>
        <w:t xml:space="preserve">To this end, the United States should provide visas and scholarships to usher talented students into American universities and dramatically increase the number of H-1B visas, which admit specialized workers such as doctors and physicists. The United States should also send more professionals to aid in conducting disease surveillance, developing clean energy technologies, facilitating environmental adaptation, and providing early warning of impending natural disasters. Think about people -- not just governments. Foreign publics admire American science and technology far more than they admire America. Indeed, an analysis of Pew polling data from 43 countries shows that favorable views of American science and technology exceed overall views of the United States by an average of 23 points. This presents the United States with a public diplomacy opportunity: to remind foreign people of what they like about the United States and to highlight constructive partnerships between Americans and foreign scientists, engineers, doctors, and technology business leaders. As a first step, </w:t>
      </w:r>
      <w:r w:rsidRPr="004C033A">
        <w:rPr>
          <w:rStyle w:val="StyleBoldUnderline"/>
        </w:rPr>
        <w:t>the U.S. government should publicize successful partnerships with other countries and the relevant accomplishments of Americans</w:t>
      </w:r>
      <w:r>
        <w:rPr>
          <w:sz w:val="16"/>
        </w:rPr>
        <w:t xml:space="preserve">. This means trumpeting Bill Gates as much as government officials and naming Nobel laureates like Egyptian-American chemist Ahmed Zewail as goodwill ambassadors. It means exposing the thousands of U.S.-government-sponsored scientific visitors to American society and politics, not just science. </w:t>
      </w:r>
      <w:r w:rsidRPr="004C033A">
        <w:rPr>
          <w:rStyle w:val="StyleBoldUnderline"/>
        </w:rPr>
        <w:t>Facing a complex set of foreign-policy challenges, the United States can no longer afford to overlook such a useful instrument of statecraft.</w:t>
      </w:r>
      <w:r>
        <w:rPr>
          <w:sz w:val="16"/>
        </w:rPr>
        <w:t xml:space="preserve"> Regrettably, the U.S. government is not well organized to take advantage of science diplomacy. The National Science Foundation and technical departments (Energy, Agriculture, Health and Human Services, and Defense) apply their resources to science -- but not to its diplomatic use. Thus, the Obama administration should appoint a senior-level ambassador for science and technology cooperation in the State Department. He or she could convene an interagency group coordinating the strategic use of science diplomacy. But importantly, </w:t>
      </w:r>
      <w:r w:rsidRPr="004C033A">
        <w:rPr>
          <w:rStyle w:val="StyleBoldUnderline"/>
        </w:rPr>
        <w:t>the Obama administration must change current approaches. Foreign-policy leaders -- especially Secretary of State Hillary Clinton -- must recognize the power of this means of engagement</w:t>
      </w:r>
      <w:r>
        <w:rPr>
          <w:sz w:val="16"/>
        </w:rPr>
        <w:t xml:space="preserve">. The United States has emphasized in past weeks its commitment to the globally shared goals of healthier populations, a cleaner environment, safer societies, and a better life for all. </w:t>
      </w:r>
      <w:r w:rsidRPr="004C033A">
        <w:rPr>
          <w:rStyle w:val="StyleBoldUnderline"/>
        </w:rPr>
        <w:lastRenderedPageBreak/>
        <w:t>Recognizing the potential of science diplomacy will certainly help maximize the United States' realization of these goals.</w:t>
      </w:r>
    </w:p>
    <w:p w:rsidR="006E6492" w:rsidRDefault="006E6492" w:rsidP="006E6492">
      <w:pPr>
        <w:rPr>
          <w:b/>
        </w:rPr>
      </w:pPr>
    </w:p>
    <w:p w:rsidR="006A1D3E" w:rsidRDefault="006A1D3E">
      <w:pPr>
        <w:spacing w:after="200" w:line="276" w:lineRule="auto"/>
        <w:rPr>
          <w:rFonts w:eastAsiaTheme="majorEastAsia" w:cstheme="majorBidi"/>
          <w:b/>
          <w:bCs/>
          <w:sz w:val="44"/>
          <w:szCs w:val="26"/>
          <w:u w:val="double"/>
        </w:rPr>
      </w:pPr>
      <w:r>
        <w:br w:type="page"/>
      </w:r>
    </w:p>
    <w:p w:rsidR="006A1D3E" w:rsidRDefault="006A1D3E" w:rsidP="006A1D3E">
      <w:pPr>
        <w:pStyle w:val="Heading2"/>
      </w:pPr>
      <w:r>
        <w:lastRenderedPageBreak/>
        <w:t>***</w:t>
      </w:r>
      <w:proofErr w:type="gramStart"/>
      <w:r>
        <w:t>Disease  -</w:t>
      </w:r>
      <w:proofErr w:type="gramEnd"/>
      <w:r>
        <w:t xml:space="preserve"> CP #2</w:t>
      </w:r>
    </w:p>
    <w:p w:rsidR="006A1D3E" w:rsidRDefault="006A1D3E" w:rsidP="006A1D3E">
      <w:pPr>
        <w:rPr>
          <w:rFonts w:eastAsiaTheme="majorEastAsia" w:cstheme="majorBidi"/>
          <w:sz w:val="44"/>
          <w:szCs w:val="26"/>
          <w:u w:val="double"/>
        </w:rPr>
      </w:pPr>
      <w:r>
        <w:br w:type="page"/>
      </w:r>
    </w:p>
    <w:p w:rsidR="006A1D3E" w:rsidRPr="00F62DFB" w:rsidRDefault="006A1D3E" w:rsidP="006A1D3E">
      <w:pPr>
        <w:pStyle w:val="Heading3"/>
      </w:pPr>
      <w:r>
        <w:lastRenderedPageBreak/>
        <w:t>1nc Amazon R&amp;D CP Text</w:t>
      </w:r>
    </w:p>
    <w:p w:rsidR="006A1D3E" w:rsidRDefault="006A1D3E" w:rsidP="006A1D3E">
      <w:pPr>
        <w:pStyle w:val="Heading4"/>
      </w:pPr>
      <w:r w:rsidRPr="00F62DFB">
        <w:t xml:space="preserve">Text: The United States Federal Government should </w:t>
      </w:r>
      <w:r>
        <w:t>increase</w:t>
      </w:r>
      <w:r w:rsidRPr="00F62DFB">
        <w:t xml:space="preserve"> research and exploration in the Amazon rainforest to find cures to diseases</w:t>
      </w:r>
      <w:r>
        <w:t xml:space="preserve"> and create new pharmaceutical innovations</w:t>
      </w:r>
      <w:r w:rsidRPr="00F62DFB">
        <w:t xml:space="preserve">. </w:t>
      </w:r>
    </w:p>
    <w:p w:rsidR="006A1D3E" w:rsidRDefault="006A1D3E" w:rsidP="006A1D3E">
      <w:pPr>
        <w:pStyle w:val="Heading4"/>
      </w:pPr>
      <w:r>
        <w:t>Amazon research and exploration solves for pharmaceutical needs and diseases</w:t>
      </w:r>
    </w:p>
    <w:p w:rsidR="006A1D3E" w:rsidRDefault="006A1D3E" w:rsidP="006A1D3E">
      <w:r w:rsidRPr="006A1D3E">
        <w:rPr>
          <w:b/>
        </w:rPr>
        <w:t>Foley et al 07</w:t>
      </w:r>
      <w:r w:rsidRPr="00103DB1">
        <w:rPr>
          <w:sz w:val="16"/>
        </w:rPr>
        <w:t xml:space="preserve"> </w:t>
      </w:r>
      <w:r w:rsidRPr="00D731B2">
        <w:rPr>
          <w:sz w:val="16"/>
          <w:szCs w:val="16"/>
        </w:rPr>
        <w:t>[Jonathan,</w:t>
      </w:r>
      <w:r w:rsidRPr="00103DB1">
        <w:rPr>
          <w:sz w:val="16"/>
          <w:szCs w:val="16"/>
        </w:rPr>
        <w:t xml:space="preserve"> “Amazonia revealed: forest degradation and ¶ loss of ecosystem goods and services in the ¶ Amazon Basin”, 2/07, http://www.jstor.org.turing.library.northwestern.edu/stable/pdfplus/20440556.pdf?acceptTC=true&amp;jpdConfirm=true] </w:t>
      </w:r>
      <w:r w:rsidRPr="00103DB1">
        <w:t>Jia</w:t>
      </w:r>
    </w:p>
    <w:p w:rsidR="006A1D3E" w:rsidRDefault="006A1D3E" w:rsidP="006A1D3E">
      <w:pPr>
        <w:rPr>
          <w:rStyle w:val="StyleBoldUnderline"/>
        </w:rPr>
      </w:pPr>
      <w:r w:rsidRPr="00487416">
        <w:rPr>
          <w:rStyle w:val="StyleBoldUnderline"/>
        </w:rPr>
        <w:t xml:space="preserve">The rainforests of the Amazon also provide crucial </w:t>
      </w:r>
      <w:r w:rsidRPr="00487416">
        <w:rPr>
          <w:rStyle w:val="StyleBoldUnderline"/>
          <w:sz w:val="12"/>
        </w:rPr>
        <w:t>¶</w:t>
      </w:r>
      <w:r w:rsidRPr="00487416">
        <w:rPr>
          <w:rStyle w:val="StyleBoldUnderline"/>
        </w:rPr>
        <w:t xml:space="preserve"> ecosystem goods and services to humanity, including many </w:t>
      </w:r>
      <w:r w:rsidRPr="00487416">
        <w:rPr>
          <w:rStyle w:val="StyleBoldUnderline"/>
          <w:sz w:val="12"/>
        </w:rPr>
        <w:t>¶</w:t>
      </w:r>
      <w:r w:rsidRPr="00487416">
        <w:rPr>
          <w:rStyle w:val="StyleBoldUnderline"/>
        </w:rPr>
        <w:t xml:space="preserve"> that have considerable economic and societal value</w:t>
      </w:r>
      <w:r w:rsidRPr="00487416">
        <w:rPr>
          <w:sz w:val="16"/>
        </w:rPr>
        <w:t xml:space="preserve"> (Myers </w:t>
      </w:r>
      <w:r w:rsidRPr="00487416">
        <w:rPr>
          <w:sz w:val="12"/>
        </w:rPr>
        <w:t>¶</w:t>
      </w:r>
      <w:r w:rsidRPr="00487416">
        <w:rPr>
          <w:sz w:val="16"/>
        </w:rPr>
        <w:t xml:space="preserve"> 1997). The term "ecosystem goods and services" has </w:t>
      </w:r>
      <w:r w:rsidRPr="00487416">
        <w:rPr>
          <w:sz w:val="12"/>
        </w:rPr>
        <w:t>¶</w:t>
      </w:r>
      <w:r w:rsidRPr="00487416">
        <w:rPr>
          <w:sz w:val="16"/>
        </w:rPr>
        <w:t xml:space="preserve"> become widely used in recent years, and typically refers to </w:t>
      </w:r>
      <w:r w:rsidRPr="00487416">
        <w:rPr>
          <w:sz w:val="12"/>
        </w:rPr>
        <w:t>¶</w:t>
      </w:r>
      <w:r w:rsidRPr="00487416">
        <w:rPr>
          <w:sz w:val="16"/>
        </w:rPr>
        <w:t xml:space="preserve"> the supply of valuable products and materials (</w:t>
      </w:r>
      <w:r w:rsidRPr="00487416">
        <w:rPr>
          <w:rStyle w:val="StyleBoldUnderline"/>
        </w:rPr>
        <w:t xml:space="preserve">including </w:t>
      </w:r>
      <w:r w:rsidRPr="00487416">
        <w:rPr>
          <w:rStyle w:val="StyleBoldUnderline"/>
          <w:sz w:val="12"/>
        </w:rPr>
        <w:t>¶</w:t>
      </w:r>
      <w:r w:rsidRPr="00487416">
        <w:rPr>
          <w:rStyle w:val="StyleBoldUnderline"/>
        </w:rPr>
        <w:t xml:space="preserve"> agricultural, forest, mineral, and pharmaceutical commodi </w:t>
      </w:r>
      <w:r w:rsidRPr="00487416">
        <w:rPr>
          <w:rStyle w:val="StyleBoldUnderline"/>
          <w:sz w:val="12"/>
        </w:rPr>
        <w:t>¶</w:t>
      </w:r>
      <w:r w:rsidRPr="00487416">
        <w:rPr>
          <w:rStyle w:val="StyleBoldUnderline"/>
        </w:rPr>
        <w:t xml:space="preserve"> ties</w:t>
      </w:r>
      <w:r w:rsidRPr="00487416">
        <w:rPr>
          <w:sz w:val="16"/>
        </w:rPr>
        <w:t xml:space="preserve">), the support and regulation of environmental condi </w:t>
      </w:r>
      <w:r w:rsidRPr="00487416">
        <w:rPr>
          <w:sz w:val="12"/>
        </w:rPr>
        <w:t>¶</w:t>
      </w:r>
      <w:r w:rsidRPr="00487416">
        <w:rPr>
          <w:sz w:val="16"/>
        </w:rPr>
        <w:t xml:space="preserve"> tions (through processes like pollination, flood control, </w:t>
      </w:r>
      <w:r w:rsidRPr="00487416">
        <w:rPr>
          <w:sz w:val="12"/>
        </w:rPr>
        <w:t>¶</w:t>
      </w:r>
      <w:r w:rsidRPr="00487416">
        <w:rPr>
          <w:sz w:val="16"/>
        </w:rPr>
        <w:t xml:space="preserve"> and water purification), and the provision of cultural and </w:t>
      </w:r>
      <w:r w:rsidRPr="00487416">
        <w:rPr>
          <w:sz w:val="12"/>
        </w:rPr>
        <w:t>¶</w:t>
      </w:r>
      <w:r w:rsidRPr="00487416">
        <w:rPr>
          <w:sz w:val="16"/>
        </w:rPr>
        <w:t xml:space="preserve"> aesthetic benefits (including ecotourism, heritage, and </w:t>
      </w:r>
      <w:r w:rsidRPr="00487416">
        <w:rPr>
          <w:sz w:val="12"/>
        </w:rPr>
        <w:t>¶</w:t>
      </w:r>
      <w:r w:rsidRPr="00487416">
        <w:rPr>
          <w:sz w:val="16"/>
        </w:rPr>
        <w:t xml:space="preserve"> sense of place) by ecosystems (Daily 1997; Millenium </w:t>
      </w:r>
      <w:r w:rsidRPr="00487416">
        <w:rPr>
          <w:sz w:val="12"/>
        </w:rPr>
        <w:t>¶</w:t>
      </w:r>
      <w:r w:rsidRPr="00487416">
        <w:rPr>
          <w:sz w:val="16"/>
        </w:rPr>
        <w:t xml:space="preserve"> Ecosystem Assessment 2003; DeFries et al. 2004). </w:t>
      </w:r>
      <w:r w:rsidRPr="00487416">
        <w:rPr>
          <w:rStyle w:val="StyleBoldUnderline"/>
          <w:sz w:val="12"/>
        </w:rPr>
        <w:t>¶</w:t>
      </w:r>
      <w:r w:rsidRPr="00487416">
        <w:rPr>
          <w:rStyle w:val="StyleBoldUnderline"/>
        </w:rPr>
        <w:t xml:space="preserve"> Many of the ecosystem goods and services derived from </w:t>
      </w:r>
      <w:r w:rsidRPr="00487416">
        <w:rPr>
          <w:rStyle w:val="StyleBoldUnderline"/>
          <w:sz w:val="12"/>
        </w:rPr>
        <w:t>¶</w:t>
      </w:r>
      <w:r w:rsidRPr="00487416">
        <w:rPr>
          <w:rStyle w:val="StyleBoldUnderline"/>
        </w:rPr>
        <w:t xml:space="preserve"> the Amazon Basin (eg from timber, pasture, and soybean </w:t>
      </w:r>
      <w:r w:rsidRPr="00487416">
        <w:rPr>
          <w:rStyle w:val="StyleBoldUnderline"/>
          <w:sz w:val="12"/>
        </w:rPr>
        <w:t>¶</w:t>
      </w:r>
      <w:r w:rsidRPr="00487416">
        <w:rPr>
          <w:rStyle w:val="StyleBoldUnderline"/>
        </w:rPr>
        <w:t xml:space="preserve"> production), are easily recognized and are revealed on local </w:t>
      </w:r>
      <w:r w:rsidRPr="00487416">
        <w:rPr>
          <w:rStyle w:val="StyleBoldUnderline"/>
          <w:sz w:val="12"/>
        </w:rPr>
        <w:t>¶</w:t>
      </w:r>
      <w:r w:rsidRPr="00487416">
        <w:rPr>
          <w:rStyle w:val="StyleBoldUnderline"/>
        </w:rPr>
        <w:t xml:space="preserve"> scales - often within individual land parcels that are specif </w:t>
      </w:r>
      <w:r w:rsidRPr="00487416">
        <w:rPr>
          <w:rStyle w:val="StyleBoldUnderline"/>
          <w:sz w:val="12"/>
        </w:rPr>
        <w:t>¶</w:t>
      </w:r>
      <w:r w:rsidRPr="00487416">
        <w:rPr>
          <w:rStyle w:val="StyleBoldUnderline"/>
        </w:rPr>
        <w:t xml:space="preserve"> ically managed for those purposes.</w:t>
      </w:r>
      <w:r w:rsidRPr="00487416">
        <w:rPr>
          <w:sz w:val="16"/>
        </w:rPr>
        <w:t xml:space="preserve"> Other ecosystem ser </w:t>
      </w:r>
      <w:r w:rsidRPr="00487416">
        <w:rPr>
          <w:sz w:val="12"/>
        </w:rPr>
        <w:t>¶</w:t>
      </w:r>
      <w:r w:rsidRPr="00487416">
        <w:rPr>
          <w:sz w:val="16"/>
        </w:rPr>
        <w:t xml:space="preserve"> vices, such as pollination and flood control, are somewhat </w:t>
      </w:r>
      <w:r w:rsidRPr="00487416">
        <w:rPr>
          <w:sz w:val="12"/>
        </w:rPr>
        <w:t>¶</w:t>
      </w:r>
      <w:r w:rsidRPr="00487416">
        <w:rPr>
          <w:sz w:val="16"/>
        </w:rPr>
        <w:t xml:space="preserve"> less obvious and may appear over larger spatial scales, </w:t>
      </w:r>
      <w:r w:rsidRPr="00487416">
        <w:rPr>
          <w:sz w:val="12"/>
        </w:rPr>
        <w:t>¶</w:t>
      </w:r>
      <w:r w:rsidRPr="00487416">
        <w:rPr>
          <w:sz w:val="16"/>
        </w:rPr>
        <w:t xml:space="preserve"> extending over complex landscapes and whole watersheds. </w:t>
      </w:r>
      <w:r w:rsidRPr="00487416">
        <w:rPr>
          <w:sz w:val="12"/>
        </w:rPr>
        <w:t>¶</w:t>
      </w:r>
      <w:r w:rsidRPr="00487416">
        <w:rPr>
          <w:sz w:val="16"/>
        </w:rPr>
        <w:t xml:space="preserve"> Tropical rainforests also provide ecosystem services that are </w:t>
      </w:r>
      <w:r w:rsidRPr="00487416">
        <w:rPr>
          <w:sz w:val="12"/>
        </w:rPr>
        <w:t>¶</w:t>
      </w:r>
      <w:r w:rsidRPr="00487416">
        <w:rPr>
          <w:sz w:val="16"/>
        </w:rPr>
        <w:t xml:space="preserve"> manifested at the scale of the whole Amazon Basin and, </w:t>
      </w:r>
      <w:r w:rsidRPr="00487416">
        <w:rPr>
          <w:sz w:val="12"/>
        </w:rPr>
        <w:t>¶</w:t>
      </w:r>
      <w:r w:rsidRPr="00487416">
        <w:rPr>
          <w:sz w:val="16"/>
        </w:rPr>
        <w:t xml:space="preserve"> indeed, the planet. </w:t>
      </w:r>
      <w:r w:rsidRPr="00487416">
        <w:rPr>
          <w:rStyle w:val="StyleBoldUnderline"/>
        </w:rPr>
        <w:t xml:space="preserve">For example, rainforests in the Amazon </w:t>
      </w:r>
      <w:r w:rsidRPr="00487416">
        <w:rPr>
          <w:rStyle w:val="StyleBoldUnderline"/>
          <w:sz w:val="12"/>
        </w:rPr>
        <w:t>¶</w:t>
      </w:r>
      <w:r w:rsidRPr="00487416">
        <w:rPr>
          <w:rStyle w:val="StyleBoldUnderline"/>
        </w:rPr>
        <w:t xml:space="preserve"> sequester carbon from the global atmosphere, regulate the </w:t>
      </w:r>
      <w:r w:rsidRPr="00487416">
        <w:rPr>
          <w:rStyle w:val="StyleBoldUnderline"/>
          <w:sz w:val="12"/>
        </w:rPr>
        <w:t>¶</w:t>
      </w:r>
      <w:r w:rsidRPr="00487416">
        <w:rPr>
          <w:rStyle w:val="StyleBoldUnderline"/>
        </w:rPr>
        <w:t xml:space="preserve"> water balance and flow of the entire Amazon River system, </w:t>
      </w:r>
      <w:r w:rsidRPr="00487416">
        <w:rPr>
          <w:rStyle w:val="StyleBoldUnderline"/>
          <w:sz w:val="12"/>
        </w:rPr>
        <w:t>¶</w:t>
      </w:r>
      <w:r w:rsidRPr="00487416">
        <w:rPr>
          <w:rStyle w:val="StyleBoldUnderline"/>
        </w:rPr>
        <w:t xml:space="preserve"> influence the patterns of climate and air chemistry over </w:t>
      </w:r>
      <w:r w:rsidRPr="00487416">
        <w:rPr>
          <w:rStyle w:val="StyleBoldUnderline"/>
          <w:sz w:val="12"/>
        </w:rPr>
        <w:t>¶</w:t>
      </w:r>
      <w:r w:rsidRPr="00487416">
        <w:rPr>
          <w:rStyle w:val="StyleBoldUnderline"/>
        </w:rPr>
        <w:t xml:space="preserve"> much of the continent, and may even ameliorate the spread of vector-borne and water-borne diseases across the region.</w:t>
      </w:r>
    </w:p>
    <w:p w:rsidR="006A1D3E" w:rsidRPr="00487416" w:rsidRDefault="006A1D3E" w:rsidP="006A1D3E">
      <w:pPr>
        <w:rPr>
          <w:rStyle w:val="StyleBoldUnderline"/>
        </w:rPr>
      </w:pPr>
    </w:p>
    <w:p w:rsidR="006A1D3E" w:rsidRDefault="006A1D3E" w:rsidP="006A1D3E">
      <w:pPr>
        <w:pStyle w:val="Heading4"/>
      </w:pPr>
      <w:r>
        <w:t>Plants Indigenous to only the Amazon able to cure various diseases</w:t>
      </w:r>
    </w:p>
    <w:p w:rsidR="006A1D3E" w:rsidRDefault="006A1D3E" w:rsidP="006A1D3E">
      <w:r w:rsidRPr="006A1D3E">
        <w:rPr>
          <w:b/>
        </w:rPr>
        <w:t>Sherikar, Landage, Patil, Mahanthesh 10 [</w:t>
      </w:r>
      <w:r w:rsidRPr="00FC1E4A">
        <w:rPr>
          <w:sz w:val="16"/>
          <w:szCs w:val="16"/>
        </w:rPr>
        <w:t xml:space="preserve">A. S. Sherikar, Shrikant Landage, Pradip Patil, M. C. Mahanthesh, “Cardiovascular Activity of aqueous extracts of leaves of Annona squamosal”, Deccan Pharma Journal Series, 4/10, http://www.ijdpls.com/uploaded/journal_files/120402030439.pdf] </w:t>
      </w:r>
      <w:r>
        <w:t>Jia</w:t>
      </w:r>
    </w:p>
    <w:p w:rsidR="006A1D3E" w:rsidRDefault="006A1D3E" w:rsidP="006A1D3E">
      <w:pPr>
        <w:rPr>
          <w:sz w:val="16"/>
        </w:rPr>
      </w:pPr>
      <w:r w:rsidRPr="00D142B5">
        <w:rPr>
          <w:rStyle w:val="StyleBoldUnderline"/>
        </w:rPr>
        <w:t>Annona squamosa commonly known as sugar apple is a small tropical tree, indigenous to Amazon rain forest,</w:t>
      </w:r>
      <w:r w:rsidRPr="005E7AFB">
        <w:rPr>
          <w:sz w:val="16"/>
        </w:rPr>
        <w:t xml:space="preserve"> growing up to 20m tall, cultivated both in the plains and on the hills like in tropical South America, Southern Mexico, West Indies, Bahamas, occasionally in Southern Florida and throughout India. </w:t>
      </w:r>
      <w:r w:rsidRPr="00D142B5">
        <w:rPr>
          <w:rStyle w:val="StyleBoldUnderline"/>
        </w:rPr>
        <w:t>In Traditional System of Medicine, the leaf is used as an insecticide, in skin infections, mucosa, laxative, diarrhea, dysentery, pregnancy, antiaborifacients, for treating cancerous tumorsIII.</w:t>
      </w:r>
      <w:r w:rsidRPr="005E7AFB">
        <w:rPr>
          <w:sz w:val="16"/>
        </w:rPr>
        <w:t xml:space="preserve"> The phytoconstituents isolated so far from leaves are hydroxyl ketone 10-hydroxy-16 hentriacontanoneIV, squamocenin, annotemoyin-2, reticulatain-2V, benzoquinoline alkaloid samaquasine AVI and acetogenins viz., annonacin, annonacin A, annonastatinVII, bullatacin, bullatacinon and squamoneVIII. </w:t>
      </w:r>
      <w:r w:rsidRPr="00D142B5">
        <w:rPr>
          <w:rStyle w:val="StyleBoldUnderline"/>
        </w:rPr>
        <w:t xml:space="preserve">It is reported to </w:t>
      </w:r>
      <w:proofErr w:type="gramStart"/>
      <w:r w:rsidRPr="00D142B5">
        <w:rPr>
          <w:rStyle w:val="StyleBoldUnderline"/>
        </w:rPr>
        <w:t>posses</w:t>
      </w:r>
      <w:proofErr w:type="gramEnd"/>
      <w:r w:rsidRPr="00D142B5">
        <w:rPr>
          <w:rStyle w:val="StyleBoldUnderline"/>
        </w:rPr>
        <w:t xml:space="preserve"> antidiabeticIX, analgesic, anti-inflammatoryX and larvicidalXI activities.</w:t>
      </w:r>
      <w:r w:rsidRPr="005E7AFB">
        <w:rPr>
          <w:sz w:val="16"/>
        </w:rPr>
        <w:t xml:space="preserve"> In present study, we are targeting cardiotonic activity of aqueous extracts of leaves of Annona squamosa on isolated frog heart perfusion (IFHP).</w:t>
      </w:r>
    </w:p>
    <w:p w:rsidR="006A1D3E" w:rsidRDefault="006A1D3E" w:rsidP="006A1D3E">
      <w:pPr>
        <w:rPr>
          <w:sz w:val="16"/>
        </w:rPr>
      </w:pPr>
    </w:p>
    <w:p w:rsidR="006A1D3E" w:rsidRDefault="006A1D3E" w:rsidP="006A1D3E">
      <w:pPr>
        <w:pStyle w:val="Heading3"/>
      </w:pPr>
      <w:r>
        <w:lastRenderedPageBreak/>
        <w:t xml:space="preserve"> (S) Diseases</w:t>
      </w:r>
    </w:p>
    <w:p w:rsidR="006A1D3E" w:rsidRPr="00C74D81" w:rsidRDefault="006A1D3E" w:rsidP="006A1D3E">
      <w:pPr>
        <w:pStyle w:val="Heading4"/>
      </w:pPr>
      <w:r w:rsidRPr="00C74D81">
        <w:t xml:space="preserve">Amazon Rainforest holds cures to diseases – Already provides society with maladies for some diseases </w:t>
      </w:r>
    </w:p>
    <w:p w:rsidR="006A1D3E" w:rsidRDefault="006A1D3E" w:rsidP="006A1D3E">
      <w:r w:rsidRPr="00476A40">
        <w:rPr>
          <w:rFonts w:eastAsiaTheme="majorEastAsia" w:cstheme="majorBidi"/>
          <w:b/>
          <w:bCs/>
          <w:iCs/>
          <w:sz w:val="28"/>
        </w:rPr>
        <w:t>Rainforest Action Network 89</w:t>
      </w:r>
      <w:r>
        <w:t xml:space="preserve"> </w:t>
      </w:r>
      <w:r w:rsidRPr="00D731B2">
        <w:rPr>
          <w:sz w:val="16"/>
          <w:szCs w:val="16"/>
        </w:rPr>
        <w:t>[Network for rainforest conservation, “Medicinal Treasures of the Rainforest,” Adventure Life, http://www.adventure-life.com/articles/rainforest-medicine-78]</w:t>
      </w:r>
      <w:r>
        <w:t xml:space="preserve"> Deo</w:t>
      </w:r>
    </w:p>
    <w:p w:rsidR="006A1D3E" w:rsidRDefault="006A1D3E" w:rsidP="006A1D3E">
      <w:pPr>
        <w:rPr>
          <w:rStyle w:val="StyleBoldUnderline"/>
        </w:rPr>
      </w:pPr>
      <w:r w:rsidRPr="00B81D5C">
        <w:rPr>
          <w:sz w:val="16"/>
        </w:rPr>
        <w:t xml:space="preserve">Approximately </w:t>
      </w:r>
      <w:r w:rsidRPr="00D95EFF">
        <w:rPr>
          <w:rStyle w:val="StyleBoldUnderline"/>
        </w:rPr>
        <w:t>7,000 medical compounds prescribed by</w:t>
      </w:r>
      <w:r w:rsidRPr="00B81D5C">
        <w:rPr>
          <w:sz w:val="16"/>
        </w:rPr>
        <w:t xml:space="preserve"> Western </w:t>
      </w:r>
      <w:r w:rsidRPr="00D95EFF">
        <w:rPr>
          <w:rStyle w:val="StyleBoldUnderline"/>
        </w:rPr>
        <w:t>doctors are derived from plants</w:t>
      </w:r>
      <w:r w:rsidRPr="00B81D5C">
        <w:rPr>
          <w:sz w:val="16"/>
        </w:rPr>
        <w:t xml:space="preserve">. </w:t>
      </w:r>
      <w:r w:rsidRPr="00D95EFF">
        <w:rPr>
          <w:rStyle w:val="StyleBoldUnderline"/>
        </w:rPr>
        <w:t>These drugs had an estimated</w:t>
      </w:r>
      <w:r w:rsidRPr="00B81D5C">
        <w:rPr>
          <w:sz w:val="16"/>
        </w:rPr>
        <w:t xml:space="preserve"> retail </w:t>
      </w:r>
      <w:r w:rsidRPr="00D95EFF">
        <w:rPr>
          <w:rStyle w:val="StyleBoldUnderline"/>
        </w:rPr>
        <w:t>value of</w:t>
      </w:r>
      <w:r w:rsidRPr="00B81D5C">
        <w:rPr>
          <w:sz w:val="16"/>
        </w:rPr>
        <w:t xml:space="preserve"> US$</w:t>
      </w:r>
      <w:r w:rsidRPr="00D95EFF">
        <w:rPr>
          <w:rStyle w:val="StyleBoldUnderline"/>
        </w:rPr>
        <w:t>43 billion in 1985</w:t>
      </w:r>
      <w:r w:rsidRPr="00B81D5C">
        <w:rPr>
          <w:sz w:val="16"/>
        </w:rPr>
        <w:t xml:space="preserve">. </w:t>
      </w:r>
      <w:r w:rsidRPr="00D95EFF">
        <w:rPr>
          <w:rStyle w:val="StyleBoldUnderline"/>
        </w:rPr>
        <w:t>Seventy percent of the 3000 plants</w:t>
      </w:r>
      <w:r w:rsidRPr="00B81D5C">
        <w:rPr>
          <w:sz w:val="16"/>
        </w:rPr>
        <w:t xml:space="preserve"> identified by the United States National Cancer Institute as </w:t>
      </w:r>
      <w:r w:rsidRPr="00D95EFF">
        <w:rPr>
          <w:rStyle w:val="StyleBoldUnderline"/>
        </w:rPr>
        <w:t>having potential anti-cancer properties are endemic to the rainforest</w:t>
      </w:r>
      <w:r w:rsidRPr="00B81D5C">
        <w:rPr>
          <w:sz w:val="16"/>
        </w:rPr>
        <w:t>. Tropical forest species serve Western surgery and internal medicine in three ways. First</w:t>
      </w:r>
      <w:r w:rsidRPr="00D95EFF">
        <w:rPr>
          <w:rStyle w:val="StyleBoldUnderline"/>
        </w:rPr>
        <w:t>, extracts from organisms can be used directly as drugs</w:t>
      </w:r>
      <w:r w:rsidRPr="00B81D5C">
        <w:rPr>
          <w:sz w:val="16"/>
        </w:rPr>
        <w:t xml:space="preserve">. For </w:t>
      </w:r>
      <w:r w:rsidRPr="00D95EFF">
        <w:rPr>
          <w:rStyle w:val="StyleBoldUnderline"/>
        </w:rPr>
        <w:t>maladies ranging from nagging headaches to lethal contagions such as malaria, rainforest medicines have provided modern society with a variety of cures and pain relievers. Quinine, an aid in the cure of malaria</w:t>
      </w:r>
      <w:r w:rsidRPr="00B81D5C">
        <w:rPr>
          <w:sz w:val="16"/>
        </w:rPr>
        <w:t xml:space="preserve">, </w:t>
      </w:r>
      <w:r w:rsidRPr="00D95EFF">
        <w:rPr>
          <w:rStyle w:val="StyleBoldUnderline"/>
        </w:rPr>
        <w:t>is</w:t>
      </w:r>
      <w:r w:rsidRPr="00B81D5C">
        <w:rPr>
          <w:sz w:val="16"/>
        </w:rPr>
        <w:t xml:space="preserve"> an alkaloid extracted from the bark of the cinchona tree </w:t>
      </w:r>
      <w:r w:rsidRPr="00D95EFF">
        <w:rPr>
          <w:rStyle w:val="StyleBoldUnderline"/>
        </w:rPr>
        <w:t>found in Latin America</w:t>
      </w:r>
      <w:r w:rsidRPr="00B81D5C">
        <w:rPr>
          <w:sz w:val="16"/>
        </w:rPr>
        <w:t xml:space="preserve"> and Africa. From </w:t>
      </w:r>
      <w:r w:rsidRPr="00D95EFF">
        <w:rPr>
          <w:rStyle w:val="StyleBoldUnderline"/>
        </w:rPr>
        <w:t>the</w:t>
      </w:r>
      <w:r w:rsidRPr="00B81D5C">
        <w:rPr>
          <w:sz w:val="16"/>
        </w:rPr>
        <w:t xml:space="preserve"> deadly poisonous </w:t>
      </w:r>
      <w:r w:rsidRPr="00D95EFF">
        <w:rPr>
          <w:rStyle w:val="StyleBoldUnderline"/>
        </w:rPr>
        <w:t>bark of</w:t>
      </w:r>
      <w:r w:rsidRPr="00B81D5C">
        <w:rPr>
          <w:sz w:val="16"/>
        </w:rPr>
        <w:t xml:space="preserve"> various </w:t>
      </w:r>
      <w:r w:rsidRPr="00D95EFF">
        <w:rPr>
          <w:rStyle w:val="StyleBoldUnderline"/>
        </w:rPr>
        <w:t>curare lianas</w:t>
      </w:r>
      <w:r w:rsidRPr="00B81D5C">
        <w:rPr>
          <w:sz w:val="16"/>
        </w:rPr>
        <w:t xml:space="preserve">, used by generations of indigenous peoples in Latin America, has been isolated the alkaloid d-turbocuarine, which </w:t>
      </w:r>
      <w:r w:rsidRPr="00D95EFF">
        <w:rPr>
          <w:rStyle w:val="StyleBoldUnderline"/>
        </w:rPr>
        <w:t>is used to treat such diseases as multiple sclerosis, Parkinson's disease and other muscular disorders</w:t>
      </w:r>
      <w:r w:rsidRPr="00B81D5C">
        <w:rPr>
          <w:sz w:val="16"/>
        </w:rPr>
        <w:t xml:space="preserve">. </w:t>
      </w:r>
      <w:r w:rsidRPr="00D95EFF">
        <w:rPr>
          <w:rStyle w:val="StyleBoldUnderline"/>
        </w:rPr>
        <w:t>It also permits tonsillectomies, eye, abdominal and other kinds of surgery due to its anesthetic qualities</w:t>
      </w:r>
      <w:r w:rsidRPr="00B81D5C">
        <w:rPr>
          <w:sz w:val="16"/>
        </w:rPr>
        <w:t xml:space="preserve">.  From Africa, Madagascar's rosy periwinkle provides two important anti-tumor agents. One provides for a 99 percent chance of remission in cases of lymphocytic leukemia. The other offers a life in remission to 58 percent of Hodgkin's </w:t>
      </w:r>
      <w:proofErr w:type="gramStart"/>
      <w:r w:rsidRPr="00B81D5C">
        <w:rPr>
          <w:sz w:val="16"/>
        </w:rPr>
        <w:t>Disease</w:t>
      </w:r>
      <w:proofErr w:type="gramEnd"/>
      <w:r w:rsidRPr="00B81D5C">
        <w:rPr>
          <w:sz w:val="16"/>
        </w:rPr>
        <w:t xml:space="preserve"> sufferers. In 1960, only 19 percent had a chance for survival. Commercial sales of drugs derived from this one plant are about US$160 million a year.  Without wild yams from Mexico and Guatemala, society would be without diosgenin and cortisone, the active ingredients in birth control pills. Until recently this plant provided the world with its entire supply of diosgenin. Secondly, </w:t>
      </w:r>
      <w:r w:rsidRPr="00476A40">
        <w:rPr>
          <w:rStyle w:val="StyleBoldUnderline"/>
        </w:rPr>
        <w:t>chemical structures</w:t>
      </w:r>
      <w:r w:rsidRPr="00B81D5C">
        <w:rPr>
          <w:sz w:val="16"/>
        </w:rPr>
        <w:t xml:space="preserve"> of forest </w:t>
      </w:r>
      <w:r w:rsidRPr="00476A40">
        <w:rPr>
          <w:rStyle w:val="StyleBoldUnderline"/>
        </w:rPr>
        <w:t>organisms</w:t>
      </w:r>
      <w:r w:rsidRPr="00B81D5C">
        <w:rPr>
          <w:sz w:val="16"/>
        </w:rPr>
        <w:t xml:space="preserve"> sometimes </w:t>
      </w:r>
      <w:r w:rsidRPr="00476A40">
        <w:rPr>
          <w:rStyle w:val="StyleBoldUnderline"/>
        </w:rPr>
        <w:t>serve as templates from which scientists and researchers</w:t>
      </w:r>
      <w:r w:rsidRPr="00B81D5C">
        <w:rPr>
          <w:sz w:val="16"/>
        </w:rPr>
        <w:t xml:space="preserve"> can </w:t>
      </w:r>
      <w:r w:rsidRPr="00476A40">
        <w:rPr>
          <w:rStyle w:val="StyleBoldUnderline"/>
        </w:rPr>
        <w:t>chemically synthesize drug compounds</w:t>
      </w:r>
      <w:r w:rsidRPr="00B81D5C">
        <w:rPr>
          <w:sz w:val="16"/>
        </w:rPr>
        <w:t xml:space="preserve">. For example, </w:t>
      </w:r>
      <w:r w:rsidRPr="00476A40">
        <w:rPr>
          <w:rStyle w:val="StyleBoldUnderline"/>
        </w:rPr>
        <w:t>the blueprint for aspirin is derived from extracts of willow trees found in the rainforest</w:t>
      </w:r>
      <w:r w:rsidRPr="00B81D5C">
        <w:rPr>
          <w:sz w:val="16"/>
        </w:rPr>
        <w:t xml:space="preserve">. Neostigmine, a chemical derived from the Calabar bean and used to treat glaucoma in West Africa, also provides the blueprint for synthetic insecticides. </w:t>
      </w:r>
      <w:r w:rsidRPr="00476A40">
        <w:rPr>
          <w:rStyle w:val="StyleBoldUnderline"/>
        </w:rPr>
        <w:t>However, the chemical structures of most natural drugs are very complex, and simple extraction is</w:t>
      </w:r>
      <w:r w:rsidRPr="00B81D5C">
        <w:rPr>
          <w:sz w:val="16"/>
        </w:rPr>
        <w:t xml:space="preserve"> usually </w:t>
      </w:r>
      <w:r w:rsidRPr="00476A40">
        <w:rPr>
          <w:rStyle w:val="StyleBoldUnderline"/>
        </w:rPr>
        <w:t>less expensive than synthesis</w:t>
      </w:r>
      <w:r w:rsidRPr="00B81D5C">
        <w:rPr>
          <w:sz w:val="16"/>
        </w:rPr>
        <w:t xml:space="preserve">. </w:t>
      </w:r>
      <w:r w:rsidRPr="00476A40">
        <w:rPr>
          <w:rStyle w:val="StyleBoldUnderline"/>
        </w:rPr>
        <w:t>Ninety percent of the prescription drugs that are based on higher plants include direct extractions from plants.</w:t>
      </w:r>
    </w:p>
    <w:p w:rsidR="006A1D3E" w:rsidRDefault="006A1D3E" w:rsidP="006A1D3E">
      <w:pPr>
        <w:rPr>
          <w:rStyle w:val="StyleBoldUnderline"/>
        </w:rPr>
      </w:pPr>
    </w:p>
    <w:p w:rsidR="006A1D3E" w:rsidRDefault="006A1D3E" w:rsidP="006A1D3E">
      <w:pPr>
        <w:pStyle w:val="Heading4"/>
      </w:pPr>
      <w:r>
        <w:t>Amazon Rainforest needs to be further explored – Already holds cures for many diseases</w:t>
      </w:r>
    </w:p>
    <w:p w:rsidR="006A1D3E" w:rsidRPr="00FD77BF" w:rsidRDefault="006A1D3E" w:rsidP="006A1D3E">
      <w:r w:rsidRPr="000F17A2">
        <w:rPr>
          <w:rFonts w:eastAsiaTheme="majorEastAsia" w:cstheme="majorBidi"/>
          <w:b/>
          <w:bCs/>
          <w:iCs/>
          <w:sz w:val="28"/>
        </w:rPr>
        <w:t>Montana 09</w:t>
      </w:r>
      <w:r>
        <w:t xml:space="preserve"> </w:t>
      </w:r>
      <w:r w:rsidRPr="00D731B2">
        <w:rPr>
          <w:sz w:val="16"/>
          <w:szCs w:val="16"/>
        </w:rPr>
        <w:t>[Sam, expert in Environmental Science for Knoji, “Cutting Down the Rainforests: Have We Lost the Cure for Cancer</w:t>
      </w:r>
      <w:proofErr w:type="gramStart"/>
      <w:r w:rsidRPr="00D731B2">
        <w:rPr>
          <w:sz w:val="16"/>
          <w:szCs w:val="16"/>
        </w:rPr>
        <w:t>?,</w:t>
      </w:r>
      <w:proofErr w:type="gramEnd"/>
      <w:r w:rsidRPr="00D731B2">
        <w:rPr>
          <w:sz w:val="16"/>
          <w:szCs w:val="16"/>
        </w:rPr>
        <w:t xml:space="preserve">” Knoji, http://environment.knoji.com/cutting-down-the-rainforest-have-we-lost-the-cure-for-cancer/] </w:t>
      </w:r>
      <w:r>
        <w:t>Deo</w:t>
      </w:r>
    </w:p>
    <w:p w:rsidR="006A1D3E" w:rsidRPr="00B81D5C" w:rsidRDefault="006A1D3E" w:rsidP="006A1D3E">
      <w:pPr>
        <w:rPr>
          <w:sz w:val="16"/>
        </w:rPr>
      </w:pPr>
      <w:r w:rsidRPr="00B81D5C">
        <w:rPr>
          <w:sz w:val="16"/>
        </w:rPr>
        <w:t xml:space="preserve">Vincristine and Vinblastine were derived from the rosy periwinkle plant of Madagascar. These </w:t>
      </w:r>
      <w:r w:rsidRPr="00170F3F">
        <w:rPr>
          <w:rStyle w:val="StyleBoldUnderline"/>
        </w:rPr>
        <w:t>two drugs have had a huge impact on people with Hodgkin’s disease, leukemia and other blood cancers</w:t>
      </w:r>
      <w:r w:rsidRPr="00B81D5C">
        <w:rPr>
          <w:sz w:val="16"/>
        </w:rPr>
        <w:t xml:space="preserve">. With this drug, </w:t>
      </w:r>
      <w:r w:rsidRPr="00170F3F">
        <w:rPr>
          <w:rStyle w:val="StyleBoldUnderline"/>
        </w:rPr>
        <w:t>the survival rate for childhood leukemia alone rose from 10% to 90%</w:t>
      </w:r>
      <w:r w:rsidRPr="00B81D5C">
        <w:rPr>
          <w:sz w:val="16"/>
        </w:rPr>
        <w:t xml:space="preserve">. </w:t>
      </w:r>
      <w:r w:rsidRPr="00170F3F">
        <w:rPr>
          <w:rStyle w:val="StyleBoldUnderline"/>
        </w:rPr>
        <w:t>The plant is now extinct in the wild because of deforestation</w:t>
      </w:r>
      <w:r w:rsidRPr="00B81D5C">
        <w:rPr>
          <w:sz w:val="16"/>
        </w:rPr>
        <w:t xml:space="preserve">. · Quinine comes from the cinchona tree in the South American rain forest and is used to treat malaria. · Neostigmine from the Calabar bean of the African rainforest is used to treat myasthenia gravis and certain types of glaucoma. · </w:t>
      </w:r>
      <w:r w:rsidRPr="00170F3F">
        <w:rPr>
          <w:rStyle w:val="StyleBoldUnderline"/>
        </w:rPr>
        <w:t>Novocain used as a local anesthetic</w:t>
      </w:r>
      <w:r w:rsidRPr="00B81D5C">
        <w:rPr>
          <w:sz w:val="16"/>
        </w:rPr>
        <w:t xml:space="preserve">, cocaine also comes from the cocoa plant of South America. · </w:t>
      </w:r>
      <w:r w:rsidRPr="00170F3F">
        <w:rPr>
          <w:rStyle w:val="StyleBoldUnderline"/>
        </w:rPr>
        <w:t>Reserpine from the tropical plant Rauwolfia is used as a sedative and hypertension drug</w:t>
      </w:r>
      <w:r w:rsidRPr="00B81D5C">
        <w:rPr>
          <w:sz w:val="16"/>
        </w:rPr>
        <w:t xml:space="preserve">. </w:t>
      </w:r>
      <w:r w:rsidRPr="00170F3F">
        <w:rPr>
          <w:rStyle w:val="StyleBoldUnderline"/>
        </w:rPr>
        <w:t>Currently 121 prescription drugs come from plant-derived sources and 25% of the active ingredients in cancer fighting drugs come from the rainforests</w:t>
      </w:r>
      <w:r w:rsidRPr="00B81D5C">
        <w:rPr>
          <w:sz w:val="16"/>
        </w:rPr>
        <w:t xml:space="preserve">. At this time, the National Cancer Institute has identified 3,000 plants that are active against cancer cells and 70% of those plants are from the rainforests. </w:t>
      </w:r>
      <w:r w:rsidRPr="00170F3F">
        <w:rPr>
          <w:rStyle w:val="StyleBoldUnderline"/>
        </w:rPr>
        <w:t>Experts</w:t>
      </w:r>
      <w:r w:rsidRPr="00B81D5C">
        <w:rPr>
          <w:sz w:val="16"/>
        </w:rPr>
        <w:t xml:space="preserve"> now </w:t>
      </w:r>
      <w:r w:rsidRPr="00170F3F">
        <w:rPr>
          <w:rStyle w:val="StyleBoldUnderline"/>
        </w:rPr>
        <w:t>say that</w:t>
      </w:r>
      <w:r w:rsidRPr="00B81D5C">
        <w:rPr>
          <w:sz w:val="16"/>
        </w:rPr>
        <w:t xml:space="preserve"> if there is </w:t>
      </w:r>
      <w:r w:rsidRPr="00170F3F">
        <w:rPr>
          <w:rStyle w:val="StyleBoldUnderline"/>
        </w:rPr>
        <w:t>a cure for cancer, AIDS, Alzheimer’s and other diseases</w:t>
      </w:r>
      <w:r w:rsidRPr="00B81D5C">
        <w:rPr>
          <w:sz w:val="16"/>
        </w:rPr>
        <w:t xml:space="preserve">, it </w:t>
      </w:r>
      <w:r w:rsidRPr="00170F3F">
        <w:rPr>
          <w:rStyle w:val="StyleBoldUnderline"/>
        </w:rPr>
        <w:t xml:space="preserve">will come from the </w:t>
      </w:r>
      <w:r w:rsidRPr="00170F3F">
        <w:rPr>
          <w:rStyle w:val="StyleBoldUnderline"/>
        </w:rPr>
        <w:lastRenderedPageBreak/>
        <w:t>rainforests</w:t>
      </w:r>
      <w:r w:rsidRPr="00B81D5C">
        <w:rPr>
          <w:sz w:val="16"/>
        </w:rPr>
        <w:t xml:space="preserve">. In a 2006 report titled “Biodiscoveries, Borneo's Botanical Secret” states that </w:t>
      </w:r>
      <w:r w:rsidRPr="00170F3F">
        <w:rPr>
          <w:rStyle w:val="StyleBoldUnderline"/>
        </w:rPr>
        <w:t>an Australian company, Cerylid Biosciences, has found a compound in the plant, Aglaia leptantha, that effectively kills 20 kinds of human cancer cells in the laboratory, including brain, breast cancer and melanoma.</w:t>
      </w:r>
      <w:r w:rsidRPr="00B81D5C">
        <w:rPr>
          <w:sz w:val="16"/>
        </w:rPr>
        <w:t xml:space="preserve"> There is currently </w:t>
      </w:r>
      <w:r w:rsidRPr="00170F3F">
        <w:rPr>
          <w:rStyle w:val="StyleBoldUnderline"/>
        </w:rPr>
        <w:t>a big interest in the Acai berry as a health supplement</w:t>
      </w:r>
      <w:r w:rsidRPr="00B81D5C">
        <w:rPr>
          <w:sz w:val="16"/>
        </w:rPr>
        <w:t xml:space="preserve">. The Acai berry </w:t>
      </w:r>
      <w:r w:rsidRPr="00170F3F">
        <w:rPr>
          <w:rStyle w:val="StyleBoldUnderline"/>
        </w:rPr>
        <w:t>only grows in Brazil’s rainforest</w:t>
      </w:r>
      <w:r w:rsidRPr="00B81D5C">
        <w:rPr>
          <w:sz w:val="16"/>
        </w:rPr>
        <w:t xml:space="preserve">. There has always been talk of reforesting the rainforest after logging, but that might not work. The same growing conditions and species might not be the same. The rainforest is a great gift to mankind, and here we are cutting, burning and bulldozing it out of existence. The next time you have that cup of coffee, remember that </w:t>
      </w:r>
      <w:r w:rsidRPr="00170F3F">
        <w:rPr>
          <w:rStyle w:val="StyleBoldUnderline"/>
        </w:rPr>
        <w:t>most coffee beans also come from the rainforest</w:t>
      </w:r>
      <w:r w:rsidRPr="00B81D5C">
        <w:rPr>
          <w:sz w:val="16"/>
        </w:rPr>
        <w:t>, without the rainforest, there wouldn’t even be coffee.</w:t>
      </w:r>
    </w:p>
    <w:p w:rsidR="006A1D3E" w:rsidRDefault="006A1D3E" w:rsidP="006A1D3E">
      <w:pPr>
        <w:rPr>
          <w:rStyle w:val="StyleBoldUnderline"/>
        </w:rPr>
      </w:pPr>
    </w:p>
    <w:p w:rsidR="006A1D3E" w:rsidRDefault="006A1D3E" w:rsidP="006A1D3E">
      <w:pPr>
        <w:pStyle w:val="Heading3"/>
        <w:rPr>
          <w:rStyle w:val="StyleBoldUnderline"/>
        </w:rPr>
      </w:pPr>
      <w:r>
        <w:rPr>
          <w:rStyle w:val="StyleBoldUnderline"/>
        </w:rPr>
        <w:lastRenderedPageBreak/>
        <w:t>(S) Laundry List</w:t>
      </w:r>
    </w:p>
    <w:p w:rsidR="006A1D3E" w:rsidRDefault="006A1D3E" w:rsidP="006A1D3E">
      <w:pPr>
        <w:pStyle w:val="Heading4"/>
      </w:pPr>
      <w:r>
        <w:t>Amazon Rainforest must be explored now – Failure to do so will result in loss of valuable oxygen contributor and cancer/AIDS cures</w:t>
      </w:r>
    </w:p>
    <w:p w:rsidR="006A1D3E" w:rsidRDefault="006A1D3E" w:rsidP="006A1D3E">
      <w:r w:rsidRPr="000F17A2">
        <w:rPr>
          <w:rFonts w:eastAsiaTheme="majorEastAsia" w:cstheme="majorBidi"/>
          <w:b/>
          <w:bCs/>
          <w:iCs/>
          <w:sz w:val="28"/>
        </w:rPr>
        <w:t>Montana 09</w:t>
      </w:r>
      <w:r>
        <w:t xml:space="preserve"> </w:t>
      </w:r>
      <w:r w:rsidRPr="00D731B2">
        <w:rPr>
          <w:sz w:val="16"/>
          <w:szCs w:val="16"/>
        </w:rPr>
        <w:t>[Sam, expert in Environmental Science for Knoji, “Cutting Down the Rainforests: Have We Lost the Cure for Cancer</w:t>
      </w:r>
      <w:proofErr w:type="gramStart"/>
      <w:r w:rsidRPr="00D731B2">
        <w:rPr>
          <w:sz w:val="16"/>
          <w:szCs w:val="16"/>
        </w:rPr>
        <w:t>?,</w:t>
      </w:r>
      <w:proofErr w:type="gramEnd"/>
      <w:r w:rsidRPr="00D731B2">
        <w:rPr>
          <w:sz w:val="16"/>
          <w:szCs w:val="16"/>
        </w:rPr>
        <w:t>” Knoji, http://environment.knoji.com/cutting-down-the-rainforest-have-we-lost-the-cure-for-cancer/]</w:t>
      </w:r>
      <w:r>
        <w:t xml:space="preserve"> Deo</w:t>
      </w:r>
    </w:p>
    <w:p w:rsidR="006A1D3E" w:rsidRPr="00B81D5C" w:rsidRDefault="006A1D3E" w:rsidP="006A1D3E">
      <w:pPr>
        <w:rPr>
          <w:sz w:val="16"/>
        </w:rPr>
      </w:pPr>
      <w:r w:rsidRPr="00B81D5C">
        <w:rPr>
          <w:sz w:val="16"/>
        </w:rPr>
        <w:t xml:space="preserve">The rainforest has been called the medicine cabinet of the Earth and </w:t>
      </w:r>
      <w:r w:rsidRPr="00FD77BF">
        <w:rPr>
          <w:rStyle w:val="StyleBoldUnderline"/>
        </w:rPr>
        <w:t>with the continual cutting down of the rainforests</w:t>
      </w:r>
      <w:r w:rsidRPr="00B81D5C">
        <w:rPr>
          <w:sz w:val="16"/>
        </w:rPr>
        <w:t xml:space="preserve">, are </w:t>
      </w:r>
      <w:r w:rsidRPr="00FD77BF">
        <w:rPr>
          <w:rStyle w:val="StyleBoldUnderline"/>
        </w:rPr>
        <w:t>we ruin</w:t>
      </w:r>
      <w:r w:rsidRPr="00B81D5C">
        <w:rPr>
          <w:sz w:val="16"/>
        </w:rPr>
        <w:t xml:space="preserve">ing our </w:t>
      </w:r>
      <w:r w:rsidRPr="00FD77BF">
        <w:rPr>
          <w:rStyle w:val="StyleBoldUnderline"/>
        </w:rPr>
        <w:t>chances of finding the cure to cancer, AIDS and many other diseases</w:t>
      </w:r>
      <w:r w:rsidRPr="00B81D5C">
        <w:rPr>
          <w:sz w:val="16"/>
        </w:rPr>
        <w:t xml:space="preserve">. There is a chance this has already happened and almost did happen with a possible cure for AIDS. One and one-half acres are destroyed every second, and </w:t>
      </w:r>
      <w:r w:rsidRPr="00FD77BF">
        <w:rPr>
          <w:rStyle w:val="StyleBoldUnderline"/>
        </w:rPr>
        <w:t>experts estimate we lose 137 plants, animal and insect species per day</w:t>
      </w:r>
      <w:r w:rsidRPr="00B81D5C">
        <w:rPr>
          <w:sz w:val="16"/>
        </w:rPr>
        <w:t xml:space="preserve">. Three acres of Amazon rainforest contain 750 types of trees, more than in all of North America. </w:t>
      </w:r>
      <w:r w:rsidRPr="00FD77BF">
        <w:rPr>
          <w:rStyle w:val="StyleBoldUnderline"/>
        </w:rPr>
        <w:t>More than 20% of the Earth’s oxygen supply comes from the Amazon rainforests alone by converting carbon dioxide into oxygen</w:t>
      </w:r>
      <w:r w:rsidRPr="00B81D5C">
        <w:rPr>
          <w:sz w:val="16"/>
        </w:rPr>
        <w:t xml:space="preserve">. One quarter of the Earth’s fresh water is in the Amazon basin alone. The daily fresh water discharge of the Amazon River into the Atlantic Ocean is enough to supply New York City’s fresh water needs for nine years. </w:t>
      </w:r>
      <w:r w:rsidRPr="00FD77BF">
        <w:rPr>
          <w:rStyle w:val="StyleBoldUnderline"/>
        </w:rPr>
        <w:t>Logging also accounts for much of the rainforest deforestation. After logging the deforested land is then turned over to cattle ranching</w:t>
      </w:r>
      <w:r w:rsidRPr="00B81D5C">
        <w:rPr>
          <w:sz w:val="16"/>
        </w:rPr>
        <w:t xml:space="preserve">. Tropical hardwoods like </w:t>
      </w:r>
      <w:r w:rsidRPr="00FD77BF">
        <w:rPr>
          <w:rStyle w:val="StyleBoldUnderline"/>
        </w:rPr>
        <w:t>mahogany come from</w:t>
      </w:r>
      <w:r w:rsidRPr="00B81D5C">
        <w:rPr>
          <w:sz w:val="16"/>
        </w:rPr>
        <w:t xml:space="preserve"> places like </w:t>
      </w:r>
      <w:r w:rsidRPr="00FD77BF">
        <w:rPr>
          <w:rStyle w:val="StyleBoldUnderline"/>
        </w:rPr>
        <w:t>Brazils rainforest</w:t>
      </w:r>
      <w:r w:rsidRPr="00B81D5C">
        <w:rPr>
          <w:sz w:val="16"/>
        </w:rPr>
        <w:t xml:space="preserve">. Recently Brazil has banned the cutting and exporting altogether of mahogany. Teak also comes from the tropical rainforests of Southeast Asia. There is a story about </w:t>
      </w:r>
      <w:r w:rsidRPr="00FD77BF">
        <w:rPr>
          <w:rStyle w:val="StyleBoldUnderline"/>
        </w:rPr>
        <w:t>a couple of scientists</w:t>
      </w:r>
      <w:r w:rsidRPr="00B81D5C">
        <w:rPr>
          <w:sz w:val="16"/>
        </w:rPr>
        <w:t xml:space="preserve"> who </w:t>
      </w:r>
      <w:r w:rsidRPr="00FD77BF">
        <w:rPr>
          <w:rStyle w:val="StyleBoldUnderline"/>
        </w:rPr>
        <w:t>searched</w:t>
      </w:r>
      <w:r w:rsidRPr="00B81D5C">
        <w:rPr>
          <w:sz w:val="16"/>
        </w:rPr>
        <w:t xml:space="preserve"> all over </w:t>
      </w:r>
      <w:r w:rsidRPr="00FD77BF">
        <w:rPr>
          <w:rStyle w:val="StyleBoldUnderline"/>
        </w:rPr>
        <w:t>the rainforest of Malaysia for a certain gum tree</w:t>
      </w:r>
      <w:r w:rsidRPr="00B81D5C">
        <w:rPr>
          <w:sz w:val="16"/>
        </w:rPr>
        <w:t xml:space="preserve">. </w:t>
      </w:r>
      <w:proofErr w:type="gramStart"/>
      <w:r w:rsidRPr="00B81D5C">
        <w:rPr>
          <w:sz w:val="16"/>
        </w:rPr>
        <w:t xml:space="preserve">When they finally found one </w:t>
      </w:r>
      <w:r w:rsidRPr="00FD77BF">
        <w:rPr>
          <w:rStyle w:val="StyleBoldUnderline"/>
        </w:rPr>
        <w:t>they took samples from the entire tree and went back home to study these samples</w:t>
      </w:r>
      <w:r w:rsidRPr="00B81D5C">
        <w:rPr>
          <w:sz w:val="16"/>
        </w:rPr>
        <w:t>.</w:t>
      </w:r>
      <w:proofErr w:type="gramEnd"/>
      <w:r w:rsidRPr="00B81D5C">
        <w:rPr>
          <w:sz w:val="16"/>
        </w:rPr>
        <w:t xml:space="preserve"> They found that </w:t>
      </w:r>
      <w:r w:rsidRPr="00FD77BF">
        <w:rPr>
          <w:rStyle w:val="StyleBoldUnderline"/>
        </w:rPr>
        <w:t>the bark could cure AIDS.</w:t>
      </w:r>
      <w:r w:rsidRPr="00B81D5C">
        <w:rPr>
          <w:sz w:val="16"/>
        </w:rPr>
        <w:t xml:space="preserve"> </w:t>
      </w:r>
      <w:r w:rsidRPr="00FD77BF">
        <w:rPr>
          <w:rStyle w:val="StyleBoldUnderline"/>
        </w:rPr>
        <w:t>They instantly flew back to Malaysia only to find that the tree had been cut down</w:t>
      </w:r>
      <w:proofErr w:type="gramStart"/>
      <w:r w:rsidRPr="00B81D5C">
        <w:rPr>
          <w:sz w:val="16"/>
        </w:rPr>
        <w:t>.[</w:t>
      </w:r>
      <w:proofErr w:type="gramEnd"/>
      <w:r w:rsidRPr="00B81D5C">
        <w:rPr>
          <w:sz w:val="16"/>
        </w:rPr>
        <w:t>1] Other scientists have recently found another tree in Sarawak, Malaysia.</w:t>
      </w:r>
    </w:p>
    <w:p w:rsidR="006A1D3E" w:rsidRDefault="006A1D3E" w:rsidP="006A1D3E"/>
    <w:p w:rsidR="006A1D3E" w:rsidRDefault="006A1D3E" w:rsidP="006A1D3E">
      <w:pPr>
        <w:pStyle w:val="Heading4"/>
      </w:pPr>
      <w:r>
        <w:t xml:space="preserve">Amazon Rainforest key to finding cures to diseases – Time constraint and untapped potential </w:t>
      </w:r>
    </w:p>
    <w:p w:rsidR="006A1D3E" w:rsidRDefault="006A1D3E" w:rsidP="006A1D3E">
      <w:r w:rsidRPr="00B44236">
        <w:rPr>
          <w:rStyle w:val="Heading4Char"/>
        </w:rPr>
        <w:t>Polizzi 13</w:t>
      </w:r>
      <w:r>
        <w:t xml:space="preserve"> </w:t>
      </w:r>
      <w:r w:rsidRPr="00D731B2">
        <w:rPr>
          <w:sz w:val="16"/>
          <w:szCs w:val="16"/>
        </w:rPr>
        <w:t xml:space="preserve">[Nick, contributor to </w:t>
      </w:r>
      <w:r w:rsidRPr="00D731B2">
        <w:rPr>
          <w:sz w:val="16"/>
          <w:szCs w:val="16"/>
          <w:u w:val="single"/>
        </w:rPr>
        <w:t>The Mindful Word</w:t>
      </w:r>
      <w:r w:rsidRPr="00D731B2">
        <w:rPr>
          <w:sz w:val="16"/>
          <w:szCs w:val="16"/>
        </w:rPr>
        <w:t xml:space="preserve"> (personal health magazine), “A HEALING QUEST: Cancer patients travel to the Amazon rainforest on a journey of discovery”, The Mindful Word, http://www.themindfulword.org/2013/healing-quest-cancer-amazon-rainforest/]</w:t>
      </w:r>
      <w:r>
        <w:t xml:space="preserve"> Deo</w:t>
      </w:r>
    </w:p>
    <w:p w:rsidR="006A1D3E" w:rsidRPr="00B81D5C" w:rsidRDefault="006A1D3E" w:rsidP="006A1D3E">
      <w:pPr>
        <w:rPr>
          <w:sz w:val="16"/>
        </w:rPr>
      </w:pPr>
      <w:proofErr w:type="gramStart"/>
      <w:r w:rsidRPr="00B81D5C">
        <w:rPr>
          <w:sz w:val="16"/>
        </w:rPr>
        <w:t>Reason 1: People are running out of time.</w:t>
      </w:r>
      <w:proofErr w:type="gramEnd"/>
      <w:r w:rsidRPr="00B81D5C">
        <w:rPr>
          <w:sz w:val="16"/>
        </w:rPr>
        <w:t xml:space="preserve"> Yes, science is moving forward, but </w:t>
      </w:r>
      <w:r w:rsidRPr="00B44236">
        <w:rPr>
          <w:rStyle w:val="StyleBoldUnderline"/>
        </w:rPr>
        <w:t>cures to afflictions like AIDS, cancer, Parkinson’s disease, M.S., Alzheimer’s, diabetes and depression are still not in sight, and for all we know, could be a hundred years away</w:t>
      </w:r>
      <w:r w:rsidRPr="00B81D5C">
        <w:rPr>
          <w:sz w:val="16"/>
        </w:rPr>
        <w:t xml:space="preserve">. Our great grandchildren may have solutions available to them, but we don’t have that kind of time. </w:t>
      </w:r>
      <w:r w:rsidRPr="00B44236">
        <w:rPr>
          <w:rStyle w:val="StyleBoldUnderline"/>
        </w:rPr>
        <w:t>The clock is ticking</w:t>
      </w:r>
      <w:r w:rsidRPr="00B81D5C">
        <w:rPr>
          <w:sz w:val="16"/>
        </w:rPr>
        <w:t xml:space="preserve"> and people are taking matters into their own hands. While vetting potential patients, we sat down with </w:t>
      </w:r>
      <w:r w:rsidRPr="00B44236">
        <w:rPr>
          <w:rStyle w:val="StyleBoldUnderline"/>
        </w:rPr>
        <w:t>Garry Thompson, a man from Oregon who was battling neuroendocrine cancer</w:t>
      </w:r>
      <w:r w:rsidRPr="00B81D5C">
        <w:rPr>
          <w:sz w:val="16"/>
        </w:rPr>
        <w:t>. When asked why he had decided to abandon western medicine in favour of mysterious jungle treatments, Garry responded, “</w:t>
      </w:r>
      <w:r w:rsidRPr="00B44236">
        <w:rPr>
          <w:rStyle w:val="StyleBoldUnderline"/>
        </w:rPr>
        <w:t>The doctors told me that if I defeated the cancer using Landostatin—and that’s a big ‘if’—I would have to take it for the rest of my life. That’s $5,000 per shot</w:t>
      </w:r>
      <w:r w:rsidRPr="00B81D5C">
        <w:rPr>
          <w:sz w:val="16"/>
        </w:rPr>
        <w:t xml:space="preserve">. I would have been living under a bridge like a troll somewhere. That’s what I was offered.” There wasn’t much of a choice. </w:t>
      </w:r>
      <w:proofErr w:type="gramStart"/>
      <w:r w:rsidRPr="00B81D5C">
        <w:rPr>
          <w:sz w:val="16"/>
        </w:rPr>
        <w:t>Reason 2: The rainforest is a virtually untapped resource for powerful medicine.</w:t>
      </w:r>
      <w:proofErr w:type="gramEnd"/>
      <w:r w:rsidRPr="00B81D5C">
        <w:rPr>
          <w:sz w:val="16"/>
        </w:rPr>
        <w:t xml:space="preserve"> </w:t>
      </w:r>
      <w:r w:rsidRPr="00B44236">
        <w:rPr>
          <w:rStyle w:val="StyleBoldUnderline"/>
        </w:rPr>
        <w:t>Over 30 per cent of modern day pharmaceuticals come from the world’s rainforests. The vast tropical expanses of South America are home to over 44,000 species of plants, only five per cent of which have been thoroughly studied by scientists for their medicinal value</w:t>
      </w:r>
      <w:r w:rsidRPr="00B81D5C">
        <w:rPr>
          <w:sz w:val="16"/>
        </w:rPr>
        <w:t xml:space="preserve">. The obvious question remains: what healing secrets </w:t>
      </w:r>
      <w:proofErr w:type="gramStart"/>
      <w:r w:rsidRPr="00B81D5C">
        <w:rPr>
          <w:sz w:val="16"/>
        </w:rPr>
        <w:t>do</w:t>
      </w:r>
      <w:proofErr w:type="gramEnd"/>
      <w:r w:rsidRPr="00B81D5C">
        <w:rPr>
          <w:sz w:val="16"/>
        </w:rPr>
        <w:t xml:space="preserve"> the other 95 per cent hold? There’s a reason the </w:t>
      </w:r>
      <w:r w:rsidRPr="00B44236">
        <w:rPr>
          <w:rStyle w:val="StyleBoldUnderline"/>
        </w:rPr>
        <w:t>major pharmaceutical companies spend</w:t>
      </w:r>
      <w:r w:rsidRPr="00B81D5C">
        <w:rPr>
          <w:sz w:val="16"/>
        </w:rPr>
        <w:t xml:space="preserve"> mucho dinero </w:t>
      </w:r>
      <w:r w:rsidRPr="00B44236">
        <w:rPr>
          <w:rStyle w:val="StyleBoldUnderline"/>
        </w:rPr>
        <w:t>to set up research labs on the fringes of the Amazon jungle</w:t>
      </w:r>
      <w:r w:rsidRPr="00B81D5C">
        <w:rPr>
          <w:sz w:val="16"/>
        </w:rPr>
        <w:t xml:space="preserve">—this sea of trees is where the medicine is. </w:t>
      </w:r>
      <w:r w:rsidRPr="00B44236">
        <w:rPr>
          <w:rStyle w:val="StyleBoldUnderline"/>
        </w:rPr>
        <w:t>But conventional research takes years and millions of dollars, not to mention the decades-long patenting process</w:t>
      </w:r>
      <w:r w:rsidRPr="00B81D5C">
        <w:rPr>
          <w:sz w:val="16"/>
        </w:rPr>
        <w:t xml:space="preserve">. What do we do if we are sick NOW? During production of The Sacred Science, </w:t>
      </w:r>
      <w:r w:rsidRPr="00B81D5C">
        <w:rPr>
          <w:sz w:val="16"/>
        </w:rPr>
        <w:lastRenderedPageBreak/>
        <w:t xml:space="preserve">I had the honour of speaking with </w:t>
      </w:r>
      <w:r w:rsidRPr="00B44236">
        <w:rPr>
          <w:rStyle w:val="StyleBoldUnderline"/>
        </w:rPr>
        <w:t>legendary ethnobotanist and preservationist Mark Plotkin</w:t>
      </w:r>
      <w:r w:rsidRPr="00B81D5C">
        <w:rPr>
          <w:sz w:val="16"/>
        </w:rPr>
        <w:t>. I asked him how, with so many thousands of plants and no official accredited reference guide to their properties, a person can find and use those “needle in the haystack” plants with curative potential. His answer has become the linchpin of our message as filmmakers. Mark said, “Nick</w:t>
      </w:r>
      <w:r w:rsidRPr="00B44236">
        <w:rPr>
          <w:rStyle w:val="StyleBoldUnderline"/>
        </w:rPr>
        <w:t>, if you look at the Amazon as an encyclopedia of medicinal plants, then the indigenous medicine men, or shamans, are certainly its index and table of contents</w:t>
      </w:r>
      <w:r w:rsidRPr="00B81D5C">
        <w:rPr>
          <w:sz w:val="16"/>
        </w:rPr>
        <w:t xml:space="preserve">.” While certainly remote, these jungles are not empty. </w:t>
      </w:r>
      <w:r w:rsidRPr="00B44236">
        <w:rPr>
          <w:rStyle w:val="StyleBoldUnderline"/>
        </w:rPr>
        <w:t>The Amazon has been home to the same indigenous tribes for thousands of years</w:t>
      </w:r>
      <w:r w:rsidRPr="00B81D5C">
        <w:rPr>
          <w:sz w:val="16"/>
        </w:rPr>
        <w:t xml:space="preserve">. The elders of these communities have, through trial and error across generations, catalogued each plant according to its practical applications: these fruits are good for digestion, those vines are ideal for rope-making, that leaf is effective for repelling mosquitoes—and perhaps most importantly, here are the ones that can heal. This “catalogue” is not written on paper or stone; it is passed down via word-of-mouth, from the shaman or medicine man to his young apprentices. Those who know the true secrets don’t share them readily, but with the right intentions, a film crew and eight enthusiastic, open-minded patients can catch a glimpse. Reason #3: We’re Never Gonna Survive, </w:t>
      </w:r>
      <w:proofErr w:type="gramStart"/>
      <w:r w:rsidRPr="00B81D5C">
        <w:rPr>
          <w:sz w:val="16"/>
        </w:rPr>
        <w:t>Unless</w:t>
      </w:r>
      <w:proofErr w:type="gramEnd"/>
      <w:r w:rsidRPr="00B81D5C">
        <w:rPr>
          <w:sz w:val="16"/>
        </w:rPr>
        <w:t xml:space="preserve"> We Get a Little Crazy. (Big thanks to Seal for that prophetic song title.) We are living in a culture where children are given mood-altering pills in kindergarten at the slightest sign of disinterest in the curriculum, 67 per cent of us are either overweight or obese, and the typical adult is more interested in the inner workings of his favourite reality show than those of his own household. </w:t>
      </w:r>
      <w:r w:rsidRPr="00B44236">
        <w:rPr>
          <w:rStyle w:val="StyleBoldUnderline"/>
        </w:rPr>
        <w:t>Every year</w:t>
      </w:r>
      <w:r w:rsidRPr="00B81D5C">
        <w:rPr>
          <w:sz w:val="16"/>
        </w:rPr>
        <w:t xml:space="preserve"> in the land of the free, </w:t>
      </w:r>
      <w:r w:rsidRPr="00B44236">
        <w:rPr>
          <w:rStyle w:val="StyleBoldUnderline"/>
        </w:rPr>
        <w:t>we are getting sicker and more detached</w:t>
      </w:r>
      <w:r w:rsidRPr="00B81D5C">
        <w:rPr>
          <w:sz w:val="16"/>
        </w:rPr>
        <w:t xml:space="preserve">. Thankfully, it appears that this way of life may finally be reaching a critical mass. A crucial element that separates the jungle from a conventional hospital is the idea that one must be of sound mind and spirit before the body can truly heal. In the film, Habin, one of the local shamans tells Crohn’s disease patient Jessica Stenis, “In order for you to heal, you must learn to use your heart as your guide. Wisdom does not come from the mind. It comes from the heart.” This principle is not unique to the shamans of the Amazon; it is found in almost every shamanic tradition on Earth, from the Aborigines in the Australian outback to the Tungus tribes of the distant steppes of Siberia. Although these groups have had no known contact with each other, they all hold this same fundamental belief. Most of our applicants were aware of the spiritual aspects of Amazonian healing. They had read firsthand accounts of the vision quests and sacred ceremonies that are a staple of the curandero’s toolkit. In fact, </w:t>
      </w:r>
      <w:r w:rsidRPr="00B44236">
        <w:rPr>
          <w:rStyle w:val="StyleBoldUnderline"/>
        </w:rPr>
        <w:t>a few</w:t>
      </w:r>
      <w:r w:rsidRPr="00B81D5C">
        <w:rPr>
          <w:sz w:val="16"/>
        </w:rPr>
        <w:t xml:space="preserve"> of </w:t>
      </w:r>
      <w:r w:rsidRPr="00B44236">
        <w:rPr>
          <w:rStyle w:val="StyleBoldUnderline"/>
        </w:rPr>
        <w:t>our late-stage cancer patients were focused more on getting their “existential affairs” in order in preparation for a worst-case scenario, and viewed any accompanying physical improvement as the cherry on top</w:t>
      </w:r>
      <w:r w:rsidRPr="00B81D5C">
        <w:rPr>
          <w:sz w:val="16"/>
        </w:rPr>
        <w:t xml:space="preserve">. </w:t>
      </w:r>
      <w:r w:rsidRPr="00B44236">
        <w:rPr>
          <w:rStyle w:val="StyleBoldUnderline"/>
        </w:rPr>
        <w:t>The importance of the plant medicines in this healing process cannot be overstated.</w:t>
      </w:r>
      <w:r w:rsidRPr="00B81D5C">
        <w:rPr>
          <w:sz w:val="16"/>
        </w:rPr>
        <w:t xml:space="preserve"> </w:t>
      </w:r>
      <w:r w:rsidRPr="00B44236">
        <w:rPr>
          <w:rStyle w:val="StyleBoldUnderline"/>
        </w:rPr>
        <w:t>These are powerful, precise remedies</w:t>
      </w:r>
      <w:r w:rsidRPr="00B81D5C">
        <w:rPr>
          <w:sz w:val="16"/>
        </w:rPr>
        <w:t xml:space="preserve"> that are used with the utmost respect and care. It was the willingness to step outside the conventional comfort zone and into a completely new concept of what it means to heal that made these patients truly remarkable and their experiences so profound. It sounds like the ultimate contradiction: taking </w:t>
      </w:r>
      <w:r w:rsidRPr="00B44236">
        <w:rPr>
          <w:rStyle w:val="StyleBoldUnderline"/>
        </w:rPr>
        <w:t>eight people, most of whom are already fighting for their lives</w:t>
      </w:r>
      <w:r w:rsidRPr="00B81D5C">
        <w:rPr>
          <w:sz w:val="16"/>
        </w:rPr>
        <w:t xml:space="preserve">, </w:t>
      </w:r>
      <w:r w:rsidRPr="00B44236">
        <w:rPr>
          <w:rStyle w:val="StyleBoldUnderline"/>
        </w:rPr>
        <w:t>into an area</w:t>
      </w:r>
      <w:r w:rsidRPr="00B81D5C">
        <w:rPr>
          <w:sz w:val="16"/>
        </w:rPr>
        <w:t xml:space="preserve"> of the world </w:t>
      </w:r>
      <w:r w:rsidRPr="00B44236">
        <w:rPr>
          <w:rStyle w:val="StyleBoldUnderline"/>
        </w:rPr>
        <w:t>where</w:t>
      </w:r>
      <w:r w:rsidRPr="00B81D5C">
        <w:rPr>
          <w:sz w:val="16"/>
        </w:rPr>
        <w:t xml:space="preserve"> danger is a given, and turning them into guinea pigs in an experiment designed to prove that some third-world savagery might hold </w:t>
      </w:r>
      <w:r w:rsidRPr="00B44236">
        <w:rPr>
          <w:rStyle w:val="StyleBoldUnderline"/>
        </w:rPr>
        <w:t>the magic charm that has escaped Western medicine for centuries</w:t>
      </w:r>
      <w:r w:rsidRPr="00B81D5C">
        <w:rPr>
          <w:sz w:val="16"/>
        </w:rPr>
        <w:t xml:space="preserve">. If the tarantulas don’t eat you in your sleep, trading in your prescriptions for untested and potentially poisonous jungle potions certainly will! We could never have foreseen how this true-life drama would unfold. </w:t>
      </w:r>
      <w:r w:rsidRPr="00B44236">
        <w:rPr>
          <w:rStyle w:val="StyleBoldUnderline"/>
        </w:rPr>
        <w:t>Five of these patients came back with undeniable physical recovery.</w:t>
      </w:r>
      <w:r w:rsidRPr="00B81D5C">
        <w:rPr>
          <w:sz w:val="16"/>
        </w:rPr>
        <w:t xml:space="preserve"> All of us came back forever changed. It may be time to reevaluate the definition of the word “crazy.” </w:t>
      </w:r>
    </w:p>
    <w:p w:rsidR="006A1D3E" w:rsidRPr="006766F9" w:rsidRDefault="006A1D3E" w:rsidP="006A1D3E"/>
    <w:p w:rsidR="006A1D3E" w:rsidRDefault="006A1D3E" w:rsidP="006A1D3E">
      <w:pPr>
        <w:pStyle w:val="Heading3"/>
        <w:rPr>
          <w:rStyle w:val="StyleBoldUnderline"/>
        </w:rPr>
      </w:pPr>
      <w:r>
        <w:rPr>
          <w:rStyle w:val="StyleBoldUnderline"/>
        </w:rPr>
        <w:lastRenderedPageBreak/>
        <w:t>(S) Research Aid</w:t>
      </w:r>
    </w:p>
    <w:p w:rsidR="006A1D3E" w:rsidRDefault="006A1D3E" w:rsidP="006A1D3E">
      <w:pPr>
        <w:pStyle w:val="Heading4"/>
      </w:pPr>
      <w:r>
        <w:t>Amazon Rainforest necessary to cure diseases – Plants provide aid for research</w:t>
      </w:r>
    </w:p>
    <w:p w:rsidR="006A1D3E" w:rsidRDefault="006A1D3E" w:rsidP="006A1D3E">
      <w:r w:rsidRPr="00476A40">
        <w:rPr>
          <w:rFonts w:eastAsiaTheme="majorEastAsia" w:cstheme="majorBidi"/>
          <w:b/>
          <w:bCs/>
          <w:iCs/>
          <w:sz w:val="28"/>
        </w:rPr>
        <w:t>Rainforest Action Network 89</w:t>
      </w:r>
      <w:r>
        <w:t xml:space="preserve"> </w:t>
      </w:r>
      <w:r w:rsidRPr="00D731B2">
        <w:rPr>
          <w:sz w:val="16"/>
          <w:szCs w:val="16"/>
        </w:rPr>
        <w:t>[Network for rainforest conservation, “Medicinal Treasures of the Rainforest,” Adventure Life, http://www.adventure-life.com/articles/rainforest-medicine-78]</w:t>
      </w:r>
      <w:r>
        <w:t xml:space="preserve"> Deo</w:t>
      </w:r>
    </w:p>
    <w:p w:rsidR="006A1D3E" w:rsidRPr="00B81D5C" w:rsidRDefault="006A1D3E" w:rsidP="006A1D3E">
      <w:pPr>
        <w:rPr>
          <w:sz w:val="16"/>
        </w:rPr>
      </w:pPr>
      <w:r w:rsidRPr="00B81D5C">
        <w:rPr>
          <w:sz w:val="16"/>
        </w:rPr>
        <w:t xml:space="preserve">Finally, rainforest plants provide aids for research. </w:t>
      </w:r>
      <w:r w:rsidRPr="00A351E6">
        <w:rPr>
          <w:rStyle w:val="StyleBoldUnderline"/>
        </w:rPr>
        <w:t>Certain plant compounds enable scientists to understand how cancer cells grow,</w:t>
      </w:r>
      <w:r w:rsidRPr="00B81D5C">
        <w:rPr>
          <w:sz w:val="16"/>
        </w:rPr>
        <w:t xml:space="preserve"> while </w:t>
      </w:r>
      <w:r w:rsidRPr="00A351E6">
        <w:rPr>
          <w:rStyle w:val="StyleBoldUnderline"/>
        </w:rPr>
        <w:t>others serve as testing agents for potentially harmful food and drug products</w:t>
      </w:r>
      <w:r w:rsidRPr="00B81D5C">
        <w:rPr>
          <w:sz w:val="16"/>
        </w:rPr>
        <w:t xml:space="preserve">. </w:t>
      </w:r>
      <w:r w:rsidRPr="00A351E6">
        <w:rPr>
          <w:rStyle w:val="StyleBoldUnderline"/>
        </w:rPr>
        <w:t>Tropical forests offer hope for safer contraceptives for both women and men.</w:t>
      </w:r>
      <w:r w:rsidRPr="00B81D5C">
        <w:rPr>
          <w:sz w:val="16"/>
        </w:rPr>
        <w:t xml:space="preserve"> The exponential growth of world population clearly demonstrates the need for more reliable and effective birth control methods. Worldwide, approximately </w:t>
      </w:r>
      <w:r w:rsidRPr="00A351E6">
        <w:rPr>
          <w:rStyle w:val="StyleBoldUnderline"/>
        </w:rPr>
        <w:t>4,000 plant species have been shown to offer contraceptive possibilities.</w:t>
      </w:r>
      <w:r w:rsidRPr="00B81D5C">
        <w:rPr>
          <w:sz w:val="16"/>
        </w:rPr>
        <w:t xml:space="preserve"> The </w:t>
      </w:r>
      <w:r w:rsidRPr="00A351E6">
        <w:rPr>
          <w:rStyle w:val="StyleBoldUnderline"/>
        </w:rPr>
        <w:t>rainforest also holds secrets for safer pesticides for farmers.</w:t>
      </w:r>
      <w:r w:rsidRPr="00B81D5C">
        <w:rPr>
          <w:sz w:val="16"/>
        </w:rPr>
        <w:t xml:space="preserve"> Two species of potatoes have leaves that produce a sticky substance that traps and kills predatory insects. This natural self-defense mechanism could potentially reduce the need for using pesticides on potatoes. Who knows what other tricks the rainforest might have up its leaves? Shamans and Indigenous Peoples </w:t>
      </w:r>
      <w:r w:rsidRPr="00A351E6">
        <w:rPr>
          <w:rStyle w:val="StyleBoldUnderline"/>
        </w:rPr>
        <w:t>The chemical components of plants that medicine men use in healing rites could conceivably be building blocks for new drugs or even cures for such scourges as cancer or AIDS</w:t>
      </w:r>
      <w:r w:rsidRPr="00B81D5C">
        <w:rPr>
          <w:sz w:val="16"/>
        </w:rPr>
        <w:t>.</w:t>
      </w:r>
    </w:p>
    <w:p w:rsidR="006A1D3E" w:rsidRDefault="006A1D3E" w:rsidP="006A1D3E"/>
    <w:p w:rsidR="006A1D3E" w:rsidRDefault="006A1D3E" w:rsidP="006A1D3E">
      <w:pPr>
        <w:jc w:val="center"/>
      </w:pPr>
    </w:p>
    <w:p w:rsidR="006A1D3E" w:rsidRDefault="006A1D3E" w:rsidP="006A1D3E">
      <w:pPr>
        <w:pStyle w:val="Heading3"/>
      </w:pPr>
      <w:r>
        <w:lastRenderedPageBreak/>
        <w:t>(S) Indigenous Knowlege</w:t>
      </w:r>
    </w:p>
    <w:p w:rsidR="006A1D3E" w:rsidRDefault="006A1D3E" w:rsidP="006A1D3E">
      <w:pPr>
        <w:pStyle w:val="Heading4"/>
      </w:pPr>
      <w:r>
        <w:t>Amazon Rainforests need to be explored – Shamans know lots about environment and its possibilities</w:t>
      </w:r>
    </w:p>
    <w:p w:rsidR="006A1D3E" w:rsidRPr="00F62DFB" w:rsidRDefault="006A1D3E" w:rsidP="006A1D3E">
      <w:r w:rsidRPr="00476A40">
        <w:rPr>
          <w:rFonts w:eastAsiaTheme="majorEastAsia" w:cstheme="majorBidi"/>
          <w:b/>
          <w:bCs/>
          <w:iCs/>
          <w:sz w:val="28"/>
        </w:rPr>
        <w:t>Rainforest Action Network 89</w:t>
      </w:r>
      <w:r>
        <w:t xml:space="preserve"> </w:t>
      </w:r>
      <w:r w:rsidRPr="00D731B2">
        <w:rPr>
          <w:sz w:val="16"/>
          <w:szCs w:val="16"/>
        </w:rPr>
        <w:t>[Network for rainforest conservation, “Medicinal Treasures of the Rainforest,” Adventure Life, http://www.adventure-life.com/articles/rainforest-medicine-78]</w:t>
      </w:r>
      <w:r>
        <w:t xml:space="preserve"> Deo</w:t>
      </w:r>
    </w:p>
    <w:p w:rsidR="006A1D3E" w:rsidRDefault="006A1D3E" w:rsidP="006A1D3E">
      <w:pPr>
        <w:rPr>
          <w:rStyle w:val="StyleBoldUnderline"/>
        </w:rPr>
      </w:pPr>
      <w:r w:rsidRPr="00407F79">
        <w:rPr>
          <w:rStyle w:val="StyleBoldUnderline"/>
        </w:rPr>
        <w:t>For thousands of years, indigenous groups have made extensive use of the materials contained in the rainforest to meet their health needs</w:t>
      </w:r>
      <w:r w:rsidRPr="00B81D5C">
        <w:rPr>
          <w:sz w:val="16"/>
        </w:rPr>
        <w:t xml:space="preserve">. Forest dwellers in Southeast Asia, for example, use around 6,500 different plants to treat their ills. Shamans were the first medical specialists in indigenous communities, and their traditional methods are known to be effective in treating both physical and psychological ailments. </w:t>
      </w:r>
      <w:r w:rsidRPr="00A351E6">
        <w:rPr>
          <w:rStyle w:val="StyleBoldUnderline"/>
        </w:rPr>
        <w:t>The World Health Organization estimates that 80 percent of the people in developing countries still rely on traditional medicine for their primary health care needs</w:t>
      </w:r>
      <w:r w:rsidRPr="00B81D5C">
        <w:rPr>
          <w:sz w:val="16"/>
        </w:rPr>
        <w:t>. Without money, access to, or faith in modern facilities, indigenous people depend on shamans, herbal healers, and rainforest plants for their survival.</w:t>
      </w:r>
      <w:r w:rsidRPr="00A351E6">
        <w:rPr>
          <w:rStyle w:val="StyleBoldUnderline"/>
        </w:rPr>
        <w:t xml:space="preserve"> Shamans also play a crucial role in helping scientists to discover the potentials of plants.</w:t>
      </w:r>
      <w:r w:rsidRPr="00B81D5C">
        <w:rPr>
          <w:sz w:val="16"/>
        </w:rPr>
        <w:t xml:space="preserve"> As one scientist has said, "</w:t>
      </w:r>
      <w:r w:rsidRPr="00407F79">
        <w:rPr>
          <w:rStyle w:val="StyleBoldUnderline"/>
        </w:rPr>
        <w:t xml:space="preserve">Each time a medicine man </w:t>
      </w:r>
      <w:proofErr w:type="gramStart"/>
      <w:r w:rsidRPr="00407F79">
        <w:rPr>
          <w:rStyle w:val="StyleBoldUnderline"/>
        </w:rPr>
        <w:t>dies,</w:t>
      </w:r>
      <w:proofErr w:type="gramEnd"/>
      <w:r w:rsidRPr="00407F79">
        <w:rPr>
          <w:rStyle w:val="StyleBoldUnderline"/>
        </w:rPr>
        <w:t xml:space="preserve"> it is as if a library has been burned down. There is much yet to be learned from local shamans, yet their individual and cultural survival is seriously threatened as modern loggers, miners, multinational corporations, and landless farmers invade and decimate the forest.</w:t>
      </w:r>
    </w:p>
    <w:p w:rsidR="006A1D3E" w:rsidRDefault="006A1D3E" w:rsidP="006A1D3E">
      <w:pPr>
        <w:pStyle w:val="Heading4"/>
      </w:pPr>
      <w:r>
        <w:t>Amazon holds cures to diseases – Certain herbs can essentially cure diabetes and multiple other diseases</w:t>
      </w:r>
    </w:p>
    <w:p w:rsidR="006A1D3E" w:rsidRDefault="006A1D3E" w:rsidP="006A1D3E">
      <w:r w:rsidRPr="00D765A9">
        <w:rPr>
          <w:rFonts w:eastAsiaTheme="majorEastAsia" w:cstheme="majorBidi"/>
          <w:b/>
          <w:bCs/>
          <w:iCs/>
          <w:sz w:val="28"/>
        </w:rPr>
        <w:t>Schwontkowski 94</w:t>
      </w:r>
      <w:r>
        <w:t xml:space="preserve"> </w:t>
      </w:r>
      <w:r w:rsidRPr="00D731B2">
        <w:rPr>
          <w:sz w:val="16"/>
          <w:szCs w:val="16"/>
        </w:rPr>
        <w:t xml:space="preserve">[Dr. Donna, Master degree in Herbology and internationally acclaimed for work with Amazon herbs, “Herbal Treasures from the Amazon”, Healthy and Natural Journal, http://www.rain-tree.com/article0.htm#.U9mSdfldXuw] </w:t>
      </w:r>
      <w:r>
        <w:t>Deo</w:t>
      </w:r>
    </w:p>
    <w:p w:rsidR="006A1D3E" w:rsidRDefault="006A1D3E" w:rsidP="006A1D3E"/>
    <w:p w:rsidR="006A1D3E" w:rsidRDefault="006A1D3E" w:rsidP="006A1D3E">
      <w:pPr>
        <w:rPr>
          <w:rStyle w:val="StyleBoldUnderline"/>
        </w:rPr>
      </w:pPr>
      <w:r w:rsidRPr="00B81D5C">
        <w:rPr>
          <w:sz w:val="16"/>
        </w:rPr>
        <w:t xml:space="preserve">Anne, </w:t>
      </w:r>
      <w:r w:rsidRPr="00D765A9">
        <w:rPr>
          <w:rStyle w:val="StyleBoldUnderline"/>
        </w:rPr>
        <w:t>a distraught 54-year-old woman, had just returned from an annual check-up that uncovered a fasting blood sugar level of 190 mg/dl (normal levels are 80-120 mg/dl). Although she had no symptoms other than occasional fatigue, she was told that she has a prediabetic condition; a condition which, if left unchecked for long periods of time, can result in diabetes mellitus.</w:t>
      </w:r>
      <w:r w:rsidRPr="00B81D5C">
        <w:rPr>
          <w:sz w:val="16"/>
        </w:rPr>
        <w:t xml:space="preserve"> Diabetes mellitus affects about 14 million Americans and is the fourth leading cause of death by disease in the United States</w:t>
      </w:r>
      <w:r w:rsidRPr="00D765A9">
        <w:rPr>
          <w:rStyle w:val="StyleBoldUnderline"/>
        </w:rPr>
        <w:t>. Diabetes takes the lives of more than 150,000 people each year. It is a major cause of heart disease, stroke and kidney dise ase, and is the number one cause of new cases of blindness and amputations in the U.S. Everyone knows that there is no cure for diabetes and that once told they have it, patients must learn to live with the disease</w:t>
      </w:r>
      <w:r w:rsidRPr="00B81D5C">
        <w:rPr>
          <w:sz w:val="16"/>
        </w:rPr>
        <w:t xml:space="preserve">. The overall objectives of treatment are to prolong life and improve the quality of life as much as possible. Treatment is directed specifically toward: (1) relieving the symptoms; (2) improving the body's ability to metabolize glucose and correcting faulty metabolism; (3) preventing or correcting complications; and (4) assuring adequate nutrition. </w:t>
      </w:r>
      <w:r w:rsidRPr="00D765A9">
        <w:rPr>
          <w:rStyle w:val="StyleBoldUnderline"/>
        </w:rPr>
        <w:t xml:space="preserve">Anne's doctor sent her home with advice to lose weight, exercise, and "hope that next month's blood sugar levels will return to normal." The Midwestern winter, however, prevented her from long, regular outdoor walks-her only feasible method of </w:t>
      </w:r>
      <w:proofErr w:type="gramStart"/>
      <w:r w:rsidRPr="00D765A9">
        <w:rPr>
          <w:rStyle w:val="StyleBoldUnderline"/>
        </w:rPr>
        <w:t>exercise</w:t>
      </w:r>
      <w:r w:rsidRPr="00B81D5C">
        <w:rPr>
          <w:sz w:val="16"/>
        </w:rPr>
        <w:t xml:space="preserve"> .</w:t>
      </w:r>
      <w:proofErr w:type="gramEnd"/>
      <w:r w:rsidRPr="00B81D5C">
        <w:rPr>
          <w:sz w:val="16"/>
        </w:rPr>
        <w:t xml:space="preserve"> </w:t>
      </w:r>
      <w:r w:rsidRPr="00D765A9">
        <w:rPr>
          <w:rStyle w:val="StyleBoldUnderline"/>
        </w:rPr>
        <w:t>She</w:t>
      </w:r>
      <w:r w:rsidRPr="00B81D5C">
        <w:rPr>
          <w:sz w:val="16"/>
        </w:rPr>
        <w:t xml:space="preserve"> felt she needed additional help. Anne </w:t>
      </w:r>
      <w:r w:rsidRPr="00D765A9">
        <w:rPr>
          <w:rStyle w:val="StyleBoldUnderline"/>
        </w:rPr>
        <w:t>came to me with the hope that somewhere in the deepest jungles of the Amazon were plants that the natives had discovered to treat similar conditions.</w:t>
      </w:r>
      <w:r w:rsidRPr="00B81D5C">
        <w:rPr>
          <w:sz w:val="16"/>
        </w:rPr>
        <w:t xml:space="preserve"> </w:t>
      </w:r>
      <w:r w:rsidRPr="00D765A9">
        <w:rPr>
          <w:rStyle w:val="StyleBoldUnderline"/>
        </w:rPr>
        <w:t>She was willing to use these plants on a trial basis to prevent diabetes from becoming a reality. My own research into the medicinal effects of Brazilian and Peruvian herbs had uncovered several plants with reported activities of lowering blood sugar levels, normalizing the frequency of urination, and eliminating glucose in the urine of diabetics</w:t>
      </w:r>
      <w:r w:rsidRPr="00B81D5C">
        <w:rPr>
          <w:sz w:val="16"/>
        </w:rPr>
        <w:t xml:space="preserve">. Much of the research was ethnobotanical; however, several scientific studies showed the effectiveness of these herbs in cases of adult-onset diabetes in reducing blood sugar levels, sometimes up to 35%. These herbs were true treasures for Anne. </w:t>
      </w:r>
      <w:r w:rsidRPr="00D765A9">
        <w:rPr>
          <w:rStyle w:val="StyleBoldUnderline"/>
        </w:rPr>
        <w:t xml:space="preserve">Anne took </w:t>
      </w:r>
      <w:r w:rsidRPr="00D765A9">
        <w:rPr>
          <w:rStyle w:val="StyleBoldUnderline"/>
        </w:rPr>
        <w:lastRenderedPageBreak/>
        <w:t>a combination of the herbs</w:t>
      </w:r>
      <w:r w:rsidRPr="00B81D5C">
        <w:rPr>
          <w:sz w:val="16"/>
        </w:rPr>
        <w:t xml:space="preserve"> Pata de vaca, Pedra </w:t>
      </w:r>
      <w:proofErr w:type="gramStart"/>
      <w:r w:rsidRPr="00B81D5C">
        <w:rPr>
          <w:sz w:val="16"/>
        </w:rPr>
        <w:t>hume</w:t>
      </w:r>
      <w:proofErr w:type="gramEnd"/>
      <w:r w:rsidRPr="00B81D5C">
        <w:rPr>
          <w:sz w:val="16"/>
        </w:rPr>
        <w:t xml:space="preserve"> caa, Stevia and Cashew plant daily </w:t>
      </w:r>
      <w:r w:rsidRPr="00D765A9">
        <w:rPr>
          <w:rStyle w:val="StyleBoldUnderline"/>
        </w:rPr>
        <w:t>in-between meals when her blood sugar levels needed regulation.</w:t>
      </w:r>
      <w:r w:rsidRPr="00B81D5C">
        <w:rPr>
          <w:sz w:val="16"/>
        </w:rPr>
        <w:t xml:space="preserve"> (See Table 1 for scientific names of these plants</w:t>
      </w:r>
      <w:r w:rsidRPr="00D765A9">
        <w:rPr>
          <w:rStyle w:val="StyleBoldUnderline"/>
        </w:rPr>
        <w:t xml:space="preserve">.) The results were qu ite exciting. After one month, her blood sugar level fell to 140 mg/dl. After two months, it was down to 110 mg/dl (within normal range), and it stayed there for her next annual checkup. She hadn't lost any weight through dietary modification or exerc ise.Plants with blood sugar-regulating activity </w:t>
      </w:r>
      <w:proofErr w:type="gramStart"/>
      <w:r w:rsidRPr="00D765A9">
        <w:rPr>
          <w:rStyle w:val="StyleBoldUnderline"/>
        </w:rPr>
        <w:t>are</w:t>
      </w:r>
      <w:proofErr w:type="gramEnd"/>
      <w:r w:rsidRPr="00D765A9">
        <w:rPr>
          <w:rStyle w:val="StyleBoldUnderline"/>
        </w:rPr>
        <w:t xml:space="preserve"> only one category of helpful herbs with medicinal effects from the Amazon. Of the more than 200,000 plant species in the Amazon, many have been found to have antiviral, antifungal and antibacterial a ctivity - activity which stimulates the body's immune system</w:t>
      </w:r>
      <w:r w:rsidRPr="00B81D5C">
        <w:rPr>
          <w:sz w:val="16"/>
        </w:rPr>
        <w:t xml:space="preserve">. The most powerful immune-enhancing herb is Una de gato. </w:t>
      </w:r>
      <w:r w:rsidRPr="00D765A9">
        <w:rPr>
          <w:rStyle w:val="StyleBoldUnderline"/>
        </w:rPr>
        <w:t>Research from 1970 through the present</w:t>
      </w:r>
      <w:r w:rsidRPr="00B81D5C">
        <w:rPr>
          <w:sz w:val="16"/>
        </w:rPr>
        <w:t xml:space="preserve"> (by Klaus Keplinger and others in Austria, Germany, England, Hungary and Italy) </w:t>
      </w:r>
      <w:r w:rsidRPr="00D765A9">
        <w:rPr>
          <w:rStyle w:val="StyleBoldUnderline"/>
        </w:rPr>
        <w:t>has shown beneficial effects of Una de gato in the treatments f or cancer, genital herpes, systemic candidiasis and AIDS.</w:t>
      </w:r>
      <w:r w:rsidRPr="00B81D5C">
        <w:rPr>
          <w:sz w:val="16"/>
        </w:rPr>
        <w:t xml:space="preserve"> </w:t>
      </w:r>
      <w:r w:rsidRPr="00D765A9">
        <w:rPr>
          <w:rStyle w:val="StyleBoldUnderline"/>
        </w:rPr>
        <w:t xml:space="preserve">Six alkaloids isolated from the plant root have been found to significantly enhance the ability of the white blood cells to attack, engulf and digest harmful micro-organisms or foreign matter, </w:t>
      </w:r>
      <w:proofErr w:type="gramStart"/>
      <w:r w:rsidRPr="00D765A9">
        <w:rPr>
          <w:rStyle w:val="StyleBoldUnderline"/>
        </w:rPr>
        <w:t>th</w:t>
      </w:r>
      <w:proofErr w:type="gramEnd"/>
      <w:r w:rsidRPr="00D765A9">
        <w:rPr>
          <w:rStyle w:val="StyleBoldUnderline"/>
        </w:rPr>
        <w:t xml:space="preserve"> us assisting the process of phagocytosis in the body</w:t>
      </w:r>
      <w:r w:rsidRPr="00B81D5C">
        <w:rPr>
          <w:sz w:val="16"/>
        </w:rPr>
        <w:t xml:space="preserve">. My own preliminary studies on </w:t>
      </w:r>
      <w:r w:rsidRPr="00D765A9">
        <w:rPr>
          <w:rStyle w:val="StyleBoldUnderline"/>
        </w:rPr>
        <w:t>the immune-enhancing properties of Una de gato</w:t>
      </w:r>
      <w:r w:rsidRPr="00B81D5C">
        <w:rPr>
          <w:sz w:val="16"/>
        </w:rPr>
        <w:t xml:space="preserve"> have uncovered the following: </w:t>
      </w:r>
      <w:r w:rsidRPr="00D765A9">
        <w:rPr>
          <w:rStyle w:val="StyleBoldUnderline"/>
        </w:rPr>
        <w:t>An ability to stop viral infections in the early stages</w:t>
      </w:r>
      <w:r w:rsidRPr="00B81D5C">
        <w:rPr>
          <w:sz w:val="16"/>
        </w:rPr>
        <w:t xml:space="preserve"> (when an individual feels an infection starting and/or already has a fever, fatigue, muscle aches and sore throat). </w:t>
      </w:r>
      <w:r w:rsidRPr="00D765A9">
        <w:rPr>
          <w:rStyle w:val="StyleBoldUnderline"/>
        </w:rPr>
        <w:t>One patient reported that his viral infection symptoms cleared within 8 hours after taking Una de gato.</w:t>
      </w:r>
      <w:r w:rsidRPr="00B81D5C">
        <w:rPr>
          <w:sz w:val="16"/>
        </w:rPr>
        <w:t xml:space="preserve"> </w:t>
      </w:r>
      <w:proofErr w:type="gramStart"/>
      <w:r w:rsidRPr="00D765A9">
        <w:rPr>
          <w:rStyle w:val="StyleBoldUnderline"/>
        </w:rPr>
        <w:t>An ability to help patients who are chemically-sensitive, decreasing the fatigue which accompanies this problem and reducing the severity of symptoms.</w:t>
      </w:r>
      <w:proofErr w:type="gramEnd"/>
      <w:r w:rsidRPr="00D765A9">
        <w:rPr>
          <w:rStyle w:val="StyleBoldUnderline"/>
        </w:rPr>
        <w:t xml:space="preserve"> </w:t>
      </w:r>
      <w:proofErr w:type="gramStart"/>
      <w:r w:rsidRPr="00D765A9">
        <w:rPr>
          <w:rStyle w:val="StyleBoldUnderline"/>
        </w:rPr>
        <w:t>An ability to significantly enhance emotional stability, even in the midst of extreme stress from personal problems.</w:t>
      </w:r>
      <w:proofErr w:type="gramEnd"/>
      <w:r w:rsidRPr="00D765A9">
        <w:rPr>
          <w:rStyle w:val="StyleBoldUnderline"/>
        </w:rPr>
        <w:t xml:space="preserve"> </w:t>
      </w:r>
      <w:r w:rsidRPr="00B81D5C">
        <w:rPr>
          <w:sz w:val="16"/>
        </w:rPr>
        <w:t xml:space="preserve">One patient commented, "I just can't get depressed anymore, no matter what happens. It's this Amazon herb!" </w:t>
      </w:r>
      <w:proofErr w:type="gramStart"/>
      <w:r w:rsidRPr="00D765A9">
        <w:rPr>
          <w:rStyle w:val="StyleBoldUnderline"/>
        </w:rPr>
        <w:t>An ability to help the body fight infections better in AIDS patients</w:t>
      </w:r>
      <w:r w:rsidRPr="00B81D5C">
        <w:rPr>
          <w:sz w:val="16"/>
        </w:rPr>
        <w:t>.</w:t>
      </w:r>
      <w:proofErr w:type="gramEnd"/>
      <w:r w:rsidRPr="00B81D5C">
        <w:rPr>
          <w:sz w:val="16"/>
        </w:rPr>
        <w:t xml:space="preserve"> One patient reported, "I ran out of the fungicide for the skin rash on my face and used a bacteriocidal agent until I could get a new prescription. The bactericide didn't work </w:t>
      </w:r>
      <w:proofErr w:type="gramStart"/>
      <w:r w:rsidRPr="00B81D5C">
        <w:rPr>
          <w:sz w:val="16"/>
        </w:rPr>
        <w:t>an</w:t>
      </w:r>
      <w:proofErr w:type="gramEnd"/>
      <w:r w:rsidRPr="00B81D5C">
        <w:rPr>
          <w:sz w:val="16"/>
        </w:rPr>
        <w:t xml:space="preserve"> d the rash started coming back. I used Una de gato and after just three days, the rash cleared up on my face. I feel that it's my own body working against the fungus as a result of the Una de gato." </w:t>
      </w:r>
      <w:proofErr w:type="gramStart"/>
      <w:r w:rsidRPr="00D765A9">
        <w:rPr>
          <w:rStyle w:val="StyleBoldUnderline"/>
        </w:rPr>
        <w:t>An ability to decrease the visible size of some skin, tumor or cyst growths within two weeks.</w:t>
      </w:r>
      <w:proofErr w:type="gramEnd"/>
    </w:p>
    <w:p w:rsidR="006A1D3E" w:rsidRDefault="006A1D3E" w:rsidP="006A1D3E"/>
    <w:p w:rsidR="006A1D3E" w:rsidRPr="00F24325" w:rsidRDefault="006A1D3E" w:rsidP="006A1D3E">
      <w:pPr>
        <w:pStyle w:val="Heading3"/>
      </w:pPr>
      <w:r>
        <w:lastRenderedPageBreak/>
        <w:t>A2 Antarctica solve better</w:t>
      </w:r>
    </w:p>
    <w:p w:rsidR="006A1D3E" w:rsidRDefault="006A1D3E" w:rsidP="006A1D3E">
      <w:pPr>
        <w:pStyle w:val="Heading4"/>
      </w:pPr>
      <w:r>
        <w:t>Antarctic weather makes is impossible for exploration</w:t>
      </w:r>
    </w:p>
    <w:p w:rsidR="006A1D3E" w:rsidRPr="006766F9" w:rsidRDefault="006A1D3E" w:rsidP="006A1D3E">
      <w:r w:rsidRPr="00776CAB">
        <w:rPr>
          <w:b/>
        </w:rPr>
        <w:t>Kovich no date</w:t>
      </w:r>
      <w:r>
        <w:t xml:space="preserve"> </w:t>
      </w:r>
      <w:r w:rsidRPr="00F24325">
        <w:rPr>
          <w:sz w:val="16"/>
          <w:szCs w:val="16"/>
        </w:rPr>
        <w:t>[Kim, “Can you survive in the Antartic?</w:t>
      </w:r>
      <w:proofErr w:type="gramStart"/>
      <w:r w:rsidRPr="00F24325">
        <w:rPr>
          <w:sz w:val="16"/>
          <w:szCs w:val="16"/>
        </w:rPr>
        <w:t>”,</w:t>
      </w:r>
      <w:proofErr w:type="gramEnd"/>
      <w:r w:rsidRPr="00F24325">
        <w:rPr>
          <w:sz w:val="16"/>
          <w:szCs w:val="16"/>
        </w:rPr>
        <w:t xml:space="preserve"> no date, </w:t>
      </w:r>
      <w:r w:rsidRPr="00D731B2">
        <w:rPr>
          <w:sz w:val="16"/>
          <w:szCs w:val="16"/>
        </w:rPr>
        <w:t>http://www.globalclassroom.org/antarct8.html</w:t>
      </w:r>
      <w:r w:rsidRPr="00F24325">
        <w:rPr>
          <w:sz w:val="16"/>
          <w:szCs w:val="16"/>
        </w:rPr>
        <w:t xml:space="preserve">] </w:t>
      </w:r>
      <w:r w:rsidRPr="00F24325">
        <w:rPr>
          <w:szCs w:val="20"/>
        </w:rPr>
        <w:t>Jia</w:t>
      </w:r>
      <w:r w:rsidRPr="00B81D5C">
        <w:rPr>
          <w:sz w:val="16"/>
        </w:rPr>
        <w:br/>
      </w:r>
      <w:r w:rsidRPr="00F24325">
        <w:rPr>
          <w:rStyle w:val="StyleBoldUnderline"/>
        </w:rPr>
        <w:t>Weather conditions in Antarctica are the harshest in the world.</w:t>
      </w:r>
      <w:r w:rsidRPr="00B81D5C">
        <w:rPr>
          <w:sz w:val="16"/>
        </w:rPr>
        <w:t xml:space="preserve">  Vostok, Antarctica is where </w:t>
      </w:r>
      <w:r w:rsidRPr="00F24325">
        <w:rPr>
          <w:rStyle w:val="StyleBoldUnderline"/>
        </w:rPr>
        <w:t>the world's lowest temperature (-129 degrees F.) was recorded.</w:t>
      </w:r>
      <w:r w:rsidRPr="00B81D5C">
        <w:rPr>
          <w:sz w:val="16"/>
        </w:rPr>
        <w:t xml:space="preserve">  </w:t>
      </w:r>
      <w:r w:rsidRPr="00F24325">
        <w:rPr>
          <w:rStyle w:val="StyleBoldUnderline"/>
        </w:rPr>
        <w:t>Winds on Antarctica have been recorded up to 200 miles an hour.</w:t>
      </w:r>
      <w:r w:rsidRPr="00B81D5C">
        <w:rPr>
          <w:sz w:val="16"/>
        </w:rPr>
        <w:t xml:space="preserve"> Imagine the wind chills under these conditions.  While you might think it snows a great deal in Antarctica this is not true.  </w:t>
      </w:r>
      <w:r w:rsidRPr="00F24325">
        <w:rPr>
          <w:rStyle w:val="StyleBoldUnderline"/>
        </w:rPr>
        <w:t>Average precipitation at the South Pole is equal to about one inch of water a year.</w:t>
      </w:r>
      <w:r w:rsidRPr="00B81D5C">
        <w:rPr>
          <w:sz w:val="16"/>
        </w:rPr>
        <w:t xml:space="preserve">  Along the coast it is equal to 20 inches of water a year.  </w:t>
      </w:r>
      <w:r w:rsidRPr="00F24325">
        <w:rPr>
          <w:rStyle w:val="StyleBoldUnderline"/>
        </w:rPr>
        <w:t>The snow that does fall, however, is always being blown around by the high winds.  The harsh conditions make survival on this continent a constant struggle.</w:t>
      </w:r>
      <w:r w:rsidRPr="00B81D5C">
        <w:rPr>
          <w:sz w:val="16"/>
        </w:rPr>
        <w:t xml:space="preserve">  During the Antarctic summer, conditions moderate from the ones described above.  </w:t>
      </w:r>
      <w:r w:rsidRPr="00F24325">
        <w:rPr>
          <w:rStyle w:val="StyleBoldUnderline"/>
        </w:rPr>
        <w:t>Traveling primarily during the Antarctic summer, the Trans-Antarctica Expedition expects temperatures in the -40 to -50 degrees F. range with wind speeds of 30 to 50 miles per hour.  The resulting wind chills will average around -100 degrees F.</w:t>
      </w:r>
    </w:p>
    <w:p w:rsidR="006A1D3E" w:rsidRDefault="006A1D3E" w:rsidP="006A1D3E"/>
    <w:p w:rsidR="006A1D3E" w:rsidRDefault="006A1D3E" w:rsidP="006A1D3E">
      <w:pPr>
        <w:pStyle w:val="Heading4"/>
      </w:pPr>
      <w:r>
        <w:t>The risk of hypothermia in the Antarctic is too high – exploration cannot be sustained</w:t>
      </w:r>
    </w:p>
    <w:p w:rsidR="006A1D3E" w:rsidRDefault="006A1D3E" w:rsidP="006A1D3E">
      <w:r w:rsidRPr="00776CAB">
        <w:rPr>
          <w:b/>
        </w:rPr>
        <w:t>Kovich no date</w:t>
      </w:r>
      <w:r>
        <w:t xml:space="preserve"> </w:t>
      </w:r>
      <w:r w:rsidRPr="00F24325">
        <w:rPr>
          <w:sz w:val="16"/>
          <w:szCs w:val="16"/>
        </w:rPr>
        <w:t>[Kim, “Can you survive in the Antartic?</w:t>
      </w:r>
      <w:proofErr w:type="gramStart"/>
      <w:r w:rsidRPr="00F24325">
        <w:rPr>
          <w:sz w:val="16"/>
          <w:szCs w:val="16"/>
        </w:rPr>
        <w:t>”,</w:t>
      </w:r>
      <w:proofErr w:type="gramEnd"/>
      <w:r w:rsidRPr="00F24325">
        <w:rPr>
          <w:sz w:val="16"/>
          <w:szCs w:val="16"/>
        </w:rPr>
        <w:t xml:space="preserve"> no date, </w:t>
      </w:r>
      <w:r w:rsidRPr="00D731B2">
        <w:rPr>
          <w:sz w:val="16"/>
          <w:szCs w:val="16"/>
        </w:rPr>
        <w:t>http://www.globalclassroom.org/antarct8.html</w:t>
      </w:r>
      <w:r w:rsidRPr="00F24325">
        <w:rPr>
          <w:sz w:val="16"/>
          <w:szCs w:val="16"/>
        </w:rPr>
        <w:t xml:space="preserve">] </w:t>
      </w:r>
      <w:r w:rsidRPr="00F24325">
        <w:rPr>
          <w:szCs w:val="20"/>
        </w:rPr>
        <w:t>Jia</w:t>
      </w:r>
    </w:p>
    <w:p w:rsidR="006A1D3E" w:rsidRPr="00B81D5C" w:rsidRDefault="006A1D3E" w:rsidP="006A1D3E">
      <w:pPr>
        <w:rPr>
          <w:sz w:val="16"/>
        </w:rPr>
      </w:pPr>
      <w:r w:rsidRPr="00D731B2">
        <w:rPr>
          <w:rStyle w:val="StyleBoldUnderline"/>
        </w:rPr>
        <w:t>A constant threat to the Antarctic explorer is hypothermia -- an abnormally low body temperature</w:t>
      </w:r>
      <w:r w:rsidRPr="00B81D5C">
        <w:rPr>
          <w:sz w:val="16"/>
        </w:rPr>
        <w:t xml:space="preserve"> (typically 93 degrees F. and under). </w:t>
      </w:r>
      <w:r w:rsidRPr="00D731B2">
        <w:rPr>
          <w:rStyle w:val="StyleBoldUnderline"/>
        </w:rPr>
        <w:t xml:space="preserve">If the drop in body temperature continues unchecked, </w:t>
      </w:r>
      <w:r w:rsidRPr="00D731B2">
        <w:rPr>
          <w:rStyle w:val="Emphasis"/>
        </w:rPr>
        <w:t>this leads to death</w:t>
      </w:r>
      <w:r w:rsidRPr="00D731B2">
        <w:rPr>
          <w:rStyle w:val="StyleBoldUnderline"/>
        </w:rPr>
        <w:t>.</w:t>
      </w:r>
      <w:r w:rsidRPr="00B81D5C">
        <w:rPr>
          <w:sz w:val="16"/>
        </w:rPr>
        <w:t xml:space="preserve">  </w:t>
      </w:r>
      <w:r w:rsidRPr="00D731B2">
        <w:rPr>
          <w:rStyle w:val="StyleBoldUnderline"/>
        </w:rPr>
        <w:t>Even a two or three degree drop in body temperature can be a serious</w:t>
      </w:r>
      <w:r w:rsidRPr="00B81D5C">
        <w:rPr>
          <w:sz w:val="16"/>
        </w:rPr>
        <w:t xml:space="preserve"> because the first effect of hypothermia is a progressive inability to think clearly. </w:t>
      </w:r>
      <w:r w:rsidRPr="00D731B2">
        <w:rPr>
          <w:rStyle w:val="StyleBoldUnderline"/>
        </w:rPr>
        <w:t>Hypothermia is the most common cause of death in any cold weather survival situation.</w:t>
      </w:r>
      <w:r w:rsidRPr="00B81D5C">
        <w:rPr>
          <w:sz w:val="16"/>
        </w:rPr>
        <w:t xml:space="preserve"> In fact hypothermia is not only common in exotic places like the Antarctic, but is real threat to anyone caught in a winter snowstorm.  A person can even become seriously hypothermic without recognizing the problem early enough to take effective action.  This is why prevention of hypothermia is so important.</w:t>
      </w:r>
    </w:p>
    <w:p w:rsidR="006A1D3E" w:rsidRPr="00BB714B" w:rsidRDefault="006A1D3E" w:rsidP="006A1D3E"/>
    <w:p w:rsidR="006A1D3E" w:rsidRPr="006E4F5D" w:rsidRDefault="006A1D3E" w:rsidP="006A1D3E">
      <w:pPr>
        <w:pStyle w:val="Heading3"/>
      </w:pPr>
      <w:r>
        <w:lastRenderedPageBreak/>
        <w:t xml:space="preserve">A2 Permutation </w:t>
      </w:r>
    </w:p>
    <w:p w:rsidR="006A1D3E" w:rsidRPr="006E4F5D" w:rsidRDefault="006A1D3E" w:rsidP="006A1D3E">
      <w:pPr>
        <w:pStyle w:val="Heading4"/>
      </w:pPr>
      <w:r>
        <w:t>Perm fails – economy too weak to fund both</w:t>
      </w:r>
    </w:p>
    <w:p w:rsidR="006A1D3E" w:rsidRDefault="006A1D3E" w:rsidP="006A1D3E">
      <w:pPr>
        <w:rPr>
          <w:rStyle w:val="StyleBoldUnderline"/>
          <w:b/>
        </w:rPr>
      </w:pPr>
      <w:r w:rsidRPr="00776CAB">
        <w:rPr>
          <w:b/>
        </w:rPr>
        <w:t>Schwartz 4/30</w:t>
      </w:r>
      <w:r w:rsidRPr="006E4F5D">
        <w:t xml:space="preserve"> </w:t>
      </w:r>
      <w:r w:rsidRPr="006E4F5D">
        <w:rPr>
          <w:sz w:val="16"/>
          <w:szCs w:val="16"/>
        </w:rPr>
        <w:t xml:space="preserve">[Nelson, covered economics for NYT since 2012, “Once More, Economy Exhibits Weakness”, New York Times, </w:t>
      </w:r>
      <w:hyperlink r:id="rId122" w:history="1">
        <w:r w:rsidRPr="006E4F5D">
          <w:rPr>
            <w:sz w:val="16"/>
            <w:szCs w:val="16"/>
          </w:rPr>
          <w:t>http://www.nytimes.com/2014/05/01/business/economy/us-economy-barely-grew-in-first-quarter.html?_r=0</w:t>
        </w:r>
      </w:hyperlink>
      <w:r w:rsidRPr="006E4F5D">
        <w:rPr>
          <w:sz w:val="16"/>
          <w:szCs w:val="16"/>
        </w:rPr>
        <w:t>]</w:t>
      </w:r>
      <w:r w:rsidRPr="006E4F5D">
        <w:t xml:space="preserve"> Deo</w:t>
      </w:r>
    </w:p>
    <w:p w:rsidR="006A1D3E" w:rsidRPr="002D0218" w:rsidRDefault="006A1D3E" w:rsidP="006A1D3E">
      <w:pPr>
        <w:rPr>
          <w:bCs/>
          <w:sz w:val="16"/>
          <w:szCs w:val="14"/>
        </w:rPr>
      </w:pPr>
      <w:r w:rsidRPr="006766F9">
        <w:rPr>
          <w:rStyle w:val="StyleBoldUnderline"/>
          <w:sz w:val="16"/>
          <w:szCs w:val="14"/>
          <w:u w:val="none"/>
        </w:rPr>
        <w:t>As has happened so many times since the recovery began nearly five years ago,</w:t>
      </w:r>
      <w:r w:rsidRPr="002D0218">
        <w:rPr>
          <w:rStyle w:val="StyleBoldUnderline"/>
          <w:sz w:val="16"/>
          <w:szCs w:val="14"/>
        </w:rPr>
        <w:t xml:space="preserve"> </w:t>
      </w:r>
      <w:r w:rsidRPr="002D0218">
        <w:rPr>
          <w:rStyle w:val="StyleBoldUnderline"/>
        </w:rPr>
        <w:t>the economy turned in another disappointing quarterly performance, surprising even the most pessimistic observers as growth in the first three months of 2014 slowed to a near-standstill</w:t>
      </w:r>
      <w:r w:rsidRPr="006766F9">
        <w:rPr>
          <w:rStyle w:val="StyleBoldUnderline"/>
          <w:sz w:val="16"/>
          <w:szCs w:val="14"/>
          <w:u w:val="none"/>
        </w:rPr>
        <w:t>. But looking past the weak report from the Commerce Department on Wednesday morning, policy makers at the Federal Reserve said they believed that activity was already rebounding from the deep winter dive, and are sticking with their plan to gradually reduce monthly bond purchases aimed at stimulating the economy. While that optimism was reassuring for Wall Street, which rallied after the Fed announcement,</w:t>
      </w:r>
      <w:r w:rsidRPr="002D0218">
        <w:rPr>
          <w:rStyle w:val="StyleBoldUnderline"/>
          <w:sz w:val="16"/>
          <w:szCs w:val="14"/>
        </w:rPr>
        <w:t xml:space="preserve"> </w:t>
      </w:r>
      <w:r w:rsidRPr="002D0218">
        <w:rPr>
          <w:rStyle w:val="StyleBoldUnderline"/>
        </w:rPr>
        <w:t>the view in the rear-view mirror was as bleak as a January walk along the Hudson River</w:t>
      </w:r>
      <w:r w:rsidRPr="006766F9">
        <w:rPr>
          <w:rStyle w:val="StyleBoldUnderline"/>
          <w:sz w:val="16"/>
          <w:szCs w:val="14"/>
          <w:u w:val="none"/>
        </w:rPr>
        <w:t xml:space="preserve">. In their initial estimate for growth in the months of January, February and March, government statisticians said output expanded at an annual rate of just 0.1 percent, although experts noted that figure was affected by one-time headwinds like unusually cold weather and slower inventory gains after businesses aggressively built up stockpiles in the second half of 2013. </w:t>
      </w:r>
      <w:r w:rsidRPr="006766F9">
        <w:rPr>
          <w:sz w:val="16"/>
          <w:szCs w:val="18"/>
        </w:rPr>
        <w:t xml:space="preserve">With midterm </w:t>
      </w:r>
      <w:r w:rsidRPr="002D0218">
        <w:rPr>
          <w:sz w:val="16"/>
          <w:szCs w:val="18"/>
        </w:rPr>
        <w:t>congressional elections on the horizon in November</w:t>
      </w:r>
      <w:r w:rsidRPr="002D0218">
        <w:rPr>
          <w:rStyle w:val="StyleBoldUnderline"/>
        </w:rPr>
        <w:t>, the seeming inability of the economy to gain any sustained momentum is also likely to weigh on the fortunes of Democrats up for re-election on Capitol Hill</w:t>
      </w:r>
      <w:r w:rsidRPr="002D0218">
        <w:rPr>
          <w:sz w:val="16"/>
          <w:szCs w:val="18"/>
        </w:rPr>
        <w:t xml:space="preserve">, since their prospects are in many ways tied to voter attitudes toward the performance of President Obama. His poll numbers have been sinking, and although there have been some encouraging economic signs recently, like a surging stock market and a gradual fall in the unemployment rate, </w:t>
      </w:r>
      <w:r w:rsidRPr="002D0218">
        <w:rPr>
          <w:rStyle w:val="StyleBoldUnderline"/>
        </w:rPr>
        <w:t>much of the electorate remains very skeptical that things are getting any better</w:t>
      </w:r>
      <w:r w:rsidRPr="002D0218">
        <w:rPr>
          <w:sz w:val="16"/>
          <w:szCs w:val="18"/>
        </w:rPr>
        <w:t>.</w:t>
      </w:r>
      <w:r>
        <w:rPr>
          <w:sz w:val="16"/>
          <w:szCs w:val="18"/>
        </w:rPr>
        <w:t xml:space="preserve"> </w:t>
      </w:r>
      <w:r w:rsidRPr="002D0218">
        <w:rPr>
          <w:sz w:val="16"/>
          <w:szCs w:val="18"/>
        </w:rPr>
        <w:t>Part of the reason for that is because so much slack is left in the labor market that wage growth is only improving very slowly. For example</w:t>
      </w:r>
      <w:r w:rsidRPr="002D0218">
        <w:rPr>
          <w:rStyle w:val="StyleBoldUnderline"/>
        </w:rPr>
        <w:t>, a separate report from the Bureau of Labor Statistics on Wednesday on the employment cost index showed that private sector wages and salaries in the first quarter of 2014 increased at the slowest rate since the bureau began tracking the data in March 1980</w:t>
      </w:r>
      <w:r w:rsidRPr="002D0218">
        <w:rPr>
          <w:sz w:val="16"/>
          <w:szCs w:val="18"/>
        </w:rPr>
        <w:t>.</w:t>
      </w:r>
    </w:p>
    <w:p w:rsidR="006A1D3E" w:rsidRPr="00D12DE1" w:rsidRDefault="006A1D3E" w:rsidP="006A1D3E"/>
    <w:p w:rsidR="006A1D3E" w:rsidRDefault="00776CAB" w:rsidP="006A1D3E">
      <w:pPr>
        <w:pStyle w:val="Heading3"/>
      </w:pPr>
      <w:r>
        <w:lastRenderedPageBreak/>
        <w:t xml:space="preserve">Aff - </w:t>
      </w:r>
      <w:r w:rsidR="006A1D3E">
        <w:t>CP Fails --- Illegal</w:t>
      </w:r>
    </w:p>
    <w:p w:rsidR="006A1D3E" w:rsidRPr="00D019ED" w:rsidRDefault="006A1D3E" w:rsidP="006A1D3E">
      <w:pPr>
        <w:pStyle w:val="Heading4"/>
      </w:pPr>
      <w:r w:rsidRPr="00D019ED">
        <w:t>---</w:t>
      </w:r>
      <w:r>
        <w:t>The CP fails --- Brazilian law makes American research in the Amazon impossible.</w:t>
      </w:r>
    </w:p>
    <w:p w:rsidR="006A1D3E" w:rsidRPr="003C318F" w:rsidRDefault="006A1D3E" w:rsidP="006A1D3E">
      <w:pPr>
        <w:rPr>
          <w:bCs/>
          <w:sz w:val="26"/>
        </w:rPr>
      </w:pPr>
      <w:r w:rsidRPr="00776CAB">
        <w:rPr>
          <w:b/>
        </w:rPr>
        <w:t>Grudgings 2009</w:t>
      </w:r>
      <w:r>
        <w:rPr>
          <w:rStyle w:val="StyleStyleBold12pt"/>
        </w:rPr>
        <w:t xml:space="preserve"> </w:t>
      </w:r>
      <w:r w:rsidRPr="003C318F">
        <w:rPr>
          <w:rStyle w:val="StyleStyleBold12pt"/>
        </w:rPr>
        <w:t>Stuart, In Amazon, a Frustrated Search for Cancer Cures, Reuters, http://www.reuters.com/article/2009/11/17/us-amazon-medicine-idUSTRE5AG00V20091117</w:t>
      </w:r>
    </w:p>
    <w:p w:rsidR="006A1D3E" w:rsidRPr="003C318F" w:rsidRDefault="006A1D3E" w:rsidP="006A1D3E">
      <w:pPr>
        <w:rPr>
          <w:sz w:val="16"/>
        </w:rPr>
      </w:pPr>
      <w:r w:rsidRPr="003C318F">
        <w:rPr>
          <w:sz w:val="16"/>
        </w:rPr>
        <w:t xml:space="preserve">About 70 percent of current cancer drugs are either natural products or derived from natural compounds, and </w:t>
      </w:r>
      <w:r w:rsidRPr="003C318F">
        <w:rPr>
          <w:rStyle w:val="StyleBoldUnderline"/>
        </w:rPr>
        <w:t>the world's largest rain forest</w:t>
      </w:r>
      <w:r w:rsidRPr="003C318F">
        <w:rPr>
          <w:sz w:val="16"/>
        </w:rPr>
        <w:t xml:space="preserve"> is a great cauldron of biodiversity that </w:t>
      </w:r>
      <w:r w:rsidRPr="003C318F">
        <w:rPr>
          <w:rStyle w:val="StyleBoldUnderline"/>
        </w:rPr>
        <w:t>has already produced medicine for diseases</w:t>
      </w:r>
      <w:r w:rsidRPr="003C318F">
        <w:rPr>
          <w:sz w:val="16"/>
        </w:rPr>
        <w:t xml:space="preserve"> such as malaria. </w:t>
      </w:r>
      <w:r w:rsidRPr="003C318F">
        <w:rPr>
          <w:rStyle w:val="StyleBoldUnderline"/>
        </w:rPr>
        <w:t>But finding the right material is no easy task</w:t>
      </w:r>
      <w:r w:rsidRPr="003C318F">
        <w:rPr>
          <w:sz w:val="16"/>
        </w:rPr>
        <w:t xml:space="preserve"> in a forest that can have up to 400 species of trees and many more plants in a 2.5-acre (1-hectare) area, and </w:t>
      </w:r>
      <w:r w:rsidRPr="003C318F">
        <w:rPr>
          <w:rStyle w:val="StyleBoldUnderline"/>
        </w:rPr>
        <w:t>in a country where suspicion of outside involvement in the Amazon runs strong</w:t>
      </w:r>
      <w:r w:rsidRPr="003C318F">
        <w:rPr>
          <w:sz w:val="16"/>
        </w:rPr>
        <w:t xml:space="preserve">. "If we had very clear rules, we could attract scientists from all over the world," said the doctor, Drauzio Varella, with a mix of enthusiasm and frustration. "We could transform a big part of the Amazon into an enormous laboratory." </w:t>
      </w:r>
      <w:r w:rsidRPr="003C318F">
        <w:rPr>
          <w:rStyle w:val="StyleBoldUnderline"/>
        </w:rPr>
        <w:t>As it stands</w:t>
      </w:r>
      <w:r w:rsidRPr="003C318F">
        <w:rPr>
          <w:sz w:val="16"/>
        </w:rPr>
        <w:t xml:space="preserve">, though, </w:t>
      </w:r>
      <w:r w:rsidRPr="003C318F">
        <w:rPr>
          <w:rStyle w:val="StyleBoldUnderline"/>
        </w:rPr>
        <w:t>foreigners are barred from helping oncologist Varella and the researchers from Sao Paulo's Paulista University, who are among a tiny handful of Brazilian groups licensed to study samples from the Amazon</w:t>
      </w:r>
      <w:r w:rsidRPr="003C318F">
        <w:rPr>
          <w:sz w:val="16"/>
        </w:rPr>
        <w:t>.</w:t>
      </w:r>
    </w:p>
    <w:p w:rsidR="006A1D3E" w:rsidRDefault="006A1D3E" w:rsidP="006A1D3E">
      <w:pPr>
        <w:pStyle w:val="Heading4"/>
      </w:pPr>
      <w:r>
        <w:t xml:space="preserve">---Takes out 100% of cp solvency --- Eliminates investment incentives. </w:t>
      </w:r>
    </w:p>
    <w:p w:rsidR="006A1D3E" w:rsidRPr="003C318F" w:rsidRDefault="006A1D3E" w:rsidP="006A1D3E">
      <w:pPr>
        <w:rPr>
          <w:rStyle w:val="StyleStyleBold12pt"/>
          <w:b w:val="0"/>
        </w:rPr>
      </w:pPr>
      <w:r w:rsidRPr="00776CAB">
        <w:rPr>
          <w:b/>
        </w:rPr>
        <w:t>Grudgings 2009</w:t>
      </w:r>
      <w:r>
        <w:rPr>
          <w:rStyle w:val="StyleStyleBold12pt"/>
        </w:rPr>
        <w:t xml:space="preserve"> </w:t>
      </w:r>
      <w:r w:rsidRPr="003C318F">
        <w:rPr>
          <w:rStyle w:val="StyleStyleBold12pt"/>
        </w:rPr>
        <w:t>Stuart, In Amazon, a Frustrated Search for Cancer Cures, Reuters, http://www.reuters.com/article/2009/11/17/us-amazon-medicine-idUSTRE5AG00V20091117</w:t>
      </w:r>
    </w:p>
    <w:p w:rsidR="006A1D3E" w:rsidRDefault="006A1D3E" w:rsidP="006A1D3E">
      <w:pPr>
        <w:rPr>
          <w:sz w:val="16"/>
        </w:rPr>
      </w:pPr>
      <w:r w:rsidRPr="003C318F">
        <w:rPr>
          <w:sz w:val="16"/>
        </w:rPr>
        <w:t xml:space="preserve">"It's a detective story and a jigsaw puzzle, but you don't know how many pieces there are or what the picture looks like," he said. "In one teaspoon of soil from the Amazon, you find over a thousand microbes that have never been isolated." </w:t>
      </w:r>
      <w:r w:rsidRPr="003C318F">
        <w:rPr>
          <w:rStyle w:val="StyleBoldUnderline"/>
        </w:rPr>
        <w:t xml:space="preserve">Out of an estimated 80,000 species of flower-bearing plants in the Amazon, only about a fifth </w:t>
      </w:r>
      <w:proofErr w:type="gramStart"/>
      <w:r w:rsidRPr="003C318F">
        <w:rPr>
          <w:rStyle w:val="StyleBoldUnderline"/>
        </w:rPr>
        <w:t>have</w:t>
      </w:r>
      <w:proofErr w:type="gramEnd"/>
      <w:r w:rsidRPr="003C318F">
        <w:rPr>
          <w:rStyle w:val="StyleBoldUnderline"/>
        </w:rPr>
        <w:t xml:space="preserve"> been identified. Newman said progress in Brazil has been greatly hampered by the inability of companies to patent a natural product under legislation passed in the 1990s, leaving no incentive to invest in research</w:t>
      </w:r>
      <w:r w:rsidRPr="003C318F">
        <w:rPr>
          <w:sz w:val="16"/>
        </w:rPr>
        <w:t xml:space="preserve">. He cited the example of a Brazilian viper snake whose venom proved vital to the development of blood pressure drug captopril in the 1970s, a find that might not have happened under today's laws. </w:t>
      </w:r>
      <w:r w:rsidRPr="003C318F">
        <w:rPr>
          <w:rStyle w:val="StyleBoldUnderline"/>
        </w:rPr>
        <w:t>Further analysis of the promising compounds found by Varella's team has been held up while the university waits for access to a nuclear-magnetic resonance machine</w:t>
      </w:r>
      <w:r w:rsidRPr="003C318F">
        <w:rPr>
          <w:sz w:val="16"/>
        </w:rPr>
        <w:t xml:space="preserve"> that can isolate the active elements. "We're still a long way from discovering an actual medicine that could cure a type of cancer but we have strong signs that some plants have substances that inhibit the growth of tumors," said Mateus Paciencia, a bearded 34-year-old botanist.</w:t>
      </w:r>
    </w:p>
    <w:p w:rsidR="006A1D3E" w:rsidRDefault="00776CAB" w:rsidP="006A1D3E">
      <w:pPr>
        <w:pStyle w:val="Heading3"/>
      </w:pPr>
      <w:r>
        <w:lastRenderedPageBreak/>
        <w:t xml:space="preserve">Aff - </w:t>
      </w:r>
      <w:r w:rsidR="006A1D3E">
        <w:t>CP Fails --- Delays</w:t>
      </w:r>
    </w:p>
    <w:p w:rsidR="006A1D3E" w:rsidRPr="00D019ED" w:rsidRDefault="006A1D3E" w:rsidP="006A1D3E">
      <w:pPr>
        <w:pStyle w:val="Heading4"/>
      </w:pPr>
      <w:r>
        <w:t xml:space="preserve">---Development delays make successful drug development from Amazon exploration unlikely. </w:t>
      </w:r>
    </w:p>
    <w:p w:rsidR="006A1D3E" w:rsidRPr="00D019ED" w:rsidRDefault="006A1D3E" w:rsidP="006A1D3E">
      <w:pPr>
        <w:rPr>
          <w:b/>
          <w:bCs/>
          <w:sz w:val="26"/>
        </w:rPr>
      </w:pPr>
      <w:r w:rsidRPr="00776CAB">
        <w:rPr>
          <w:b/>
        </w:rPr>
        <w:t>Foreman 2001</w:t>
      </w:r>
      <w:r>
        <w:rPr>
          <w:rStyle w:val="StyleStyleBold12pt"/>
        </w:rPr>
        <w:t xml:space="preserve"> </w:t>
      </w:r>
      <w:proofErr w:type="gramStart"/>
      <w:r w:rsidRPr="00D019ED">
        <w:rPr>
          <w:rStyle w:val="StyleStyleBold12pt"/>
        </w:rPr>
        <w:t>Judy,</w:t>
      </w:r>
      <w:proofErr w:type="gramEnd"/>
      <w:r w:rsidRPr="00D019ED">
        <w:rPr>
          <w:rStyle w:val="StyleStyleBold12pt"/>
        </w:rPr>
        <w:t xml:space="preserve"> nationally syndicated medical journalist with 40 years of deadline writing under her belt. She was a staff writer at The Boston Globe for 23 years, from 1978 through 2000, and a medical specialist and science writer since 1985, Drug </w:t>
      </w:r>
      <w:proofErr w:type="gramStart"/>
      <w:r w:rsidRPr="00D019ED">
        <w:rPr>
          <w:rStyle w:val="StyleStyleBold12pt"/>
        </w:rPr>
        <w:t>Hunters Can’t See Rainforest For The</w:t>
      </w:r>
      <w:proofErr w:type="gramEnd"/>
      <w:r w:rsidRPr="00D019ED">
        <w:rPr>
          <w:rStyle w:val="StyleStyleBold12pt"/>
        </w:rPr>
        <w:t xml:space="preserve"> Medicines, http://judyforeman.com/columns/drug-hunters-cant-see-rainforest-medicines/</w:t>
      </w:r>
    </w:p>
    <w:p w:rsidR="006A1D3E" w:rsidRDefault="006A1D3E" w:rsidP="006A1D3E">
      <w:r w:rsidRPr="003C318F">
        <w:t xml:space="preserve">But </w:t>
      </w:r>
      <w:r w:rsidRPr="00D019ED">
        <w:rPr>
          <w:rStyle w:val="StyleBoldUnderline"/>
        </w:rPr>
        <w:t>modern “bioprospecting” in rainforests</w:t>
      </w:r>
      <w:r w:rsidRPr="003C318F">
        <w:t xml:space="preserve">, coral reefs, deserts and other exotic locales </w:t>
      </w:r>
      <w:r w:rsidRPr="00D019ED">
        <w:rPr>
          <w:rStyle w:val="StyleBoldUnderline"/>
        </w:rPr>
        <w:t>has been slow going so far. It’s partly because modern drug development is such a costly, plodding process, often taking a decade or more to complete testing and regulatory approvals before the first prescription is written. But the rainforest fizzle also may reflect unrealistic expectations</w:t>
      </w:r>
      <w:r w:rsidRPr="003C318F">
        <w:t xml:space="preserve"> about companies’ abilities to turn the folk remedies of people such as Carlos’ grandmother into the safe, reliable medicines that Western consumers expect.</w:t>
      </w:r>
    </w:p>
    <w:p w:rsidR="006A1D3E" w:rsidRDefault="006A1D3E" w:rsidP="006A1D3E">
      <w:pPr>
        <w:pStyle w:val="Heading4"/>
      </w:pPr>
      <w:r>
        <w:t xml:space="preserve">---CP fails --- No drug companies will use the cp --- Empirically no new drugs have been developed and companies prefer to build from scratch.  </w:t>
      </w:r>
    </w:p>
    <w:p w:rsidR="006A1D3E" w:rsidRPr="00D019ED" w:rsidRDefault="006A1D3E" w:rsidP="006A1D3E">
      <w:pPr>
        <w:rPr>
          <w:rStyle w:val="StyleStyleBold12pt"/>
        </w:rPr>
      </w:pPr>
      <w:r w:rsidRPr="00776CAB">
        <w:rPr>
          <w:b/>
        </w:rPr>
        <w:t>Foreman 2001</w:t>
      </w:r>
      <w:r>
        <w:rPr>
          <w:rStyle w:val="StyleStyleBold12pt"/>
        </w:rPr>
        <w:t xml:space="preserve"> </w:t>
      </w:r>
      <w:proofErr w:type="gramStart"/>
      <w:r w:rsidRPr="00D019ED">
        <w:rPr>
          <w:rStyle w:val="StyleStyleBold12pt"/>
        </w:rPr>
        <w:t>Judy,</w:t>
      </w:r>
      <w:proofErr w:type="gramEnd"/>
      <w:r w:rsidRPr="00D019ED">
        <w:rPr>
          <w:rStyle w:val="StyleStyleBold12pt"/>
        </w:rPr>
        <w:t xml:space="preserve"> nationally syndicated medical journalist with 40 years of deadline writing under her belt. She was a staff writer at The Boston Globe for 23 years, from 1978 through 2000, and a medical specialist and science writer since 1985, Drug </w:t>
      </w:r>
      <w:proofErr w:type="gramStart"/>
      <w:r w:rsidRPr="00D019ED">
        <w:rPr>
          <w:rStyle w:val="StyleStyleBold12pt"/>
        </w:rPr>
        <w:t>Hunters Can’t See Rainforest For The</w:t>
      </w:r>
      <w:proofErr w:type="gramEnd"/>
      <w:r w:rsidRPr="00D019ED">
        <w:rPr>
          <w:rStyle w:val="StyleStyleBold12pt"/>
        </w:rPr>
        <w:t xml:space="preserve"> Medicines, http://judyforeman.com/columns/drug-hunters-cant-see-rainforest-medicines/</w:t>
      </w:r>
    </w:p>
    <w:p w:rsidR="006A1D3E" w:rsidRPr="00776CAB" w:rsidRDefault="006A1D3E" w:rsidP="006A1D3E">
      <w:pPr>
        <w:rPr>
          <w:sz w:val="16"/>
        </w:rPr>
      </w:pPr>
      <w:r w:rsidRPr="00D019ED">
        <w:rPr>
          <w:rStyle w:val="StyleBoldUnderline"/>
        </w:rPr>
        <w:t>The disappointing news</w:t>
      </w:r>
      <w:r w:rsidRPr="00776CAB">
        <w:rPr>
          <w:sz w:val="16"/>
        </w:rPr>
        <w:t xml:space="preserve">, however, </w:t>
      </w:r>
      <w:r w:rsidRPr="00D019ED">
        <w:rPr>
          <w:rStyle w:val="StyleBoldUnderline"/>
        </w:rPr>
        <w:t>is that so far</w:t>
      </w:r>
      <w:r w:rsidRPr="00776CAB">
        <w:rPr>
          <w:sz w:val="16"/>
        </w:rPr>
        <w:t xml:space="preserve"> – and it really is too soon to judge – </w:t>
      </w:r>
      <w:r w:rsidRPr="00D019ED">
        <w:rPr>
          <w:rStyle w:val="StyleBoldUnderline"/>
        </w:rPr>
        <w:t>bioprospecting has yielded no major new drugs</w:t>
      </w:r>
      <w:r w:rsidRPr="00776CAB">
        <w:rPr>
          <w:sz w:val="16"/>
        </w:rPr>
        <w:t xml:space="preserve">. Some are believed to be in the pipeline, but pharmaceutical companies remain close-mouthed. “If </w:t>
      </w:r>
      <w:proofErr w:type="gramStart"/>
      <w:r w:rsidRPr="00776CAB">
        <w:rPr>
          <w:sz w:val="16"/>
        </w:rPr>
        <w:t>they  get</w:t>
      </w:r>
      <w:proofErr w:type="gramEnd"/>
      <w:r w:rsidRPr="00776CAB">
        <w:rPr>
          <w:sz w:val="16"/>
        </w:rPr>
        <w:t xml:space="preserve"> a lead, they won’t tell you,” Janzen said.  “They don’t want the competition to know what area they are looking in. The industry trade group, Pharmaceutical Research and Manufacturers of America, has acknowledged that companies may be reticent to talk about bioprospecting in part because they don’t want to be perceived as stealing the flora or the intellectual property of indigenous people. But </w:t>
      </w:r>
      <w:r w:rsidRPr="00D019ED">
        <w:rPr>
          <w:rStyle w:val="StyleBoldUnderline"/>
        </w:rPr>
        <w:t>the lack of publicized results</w:t>
      </w:r>
      <w:r w:rsidRPr="00776CAB">
        <w:rPr>
          <w:sz w:val="16"/>
        </w:rPr>
        <w:t xml:space="preserve"> also </w:t>
      </w:r>
      <w:r w:rsidRPr="00D019ED">
        <w:rPr>
          <w:rStyle w:val="StyleBoldUnderline"/>
        </w:rPr>
        <w:t xml:space="preserve">reflects the fact that companies are putting more effort into high-tech drug discovery using genomics to design drugs from </w:t>
      </w:r>
      <w:proofErr w:type="gramStart"/>
      <w:r w:rsidRPr="00D019ED">
        <w:rPr>
          <w:rStyle w:val="StyleBoldUnderline"/>
        </w:rPr>
        <w:t>scratch  rather</w:t>
      </w:r>
      <w:proofErr w:type="gramEnd"/>
      <w:r w:rsidRPr="00D019ED">
        <w:rPr>
          <w:rStyle w:val="StyleBoldUnderline"/>
        </w:rPr>
        <w:t xml:space="preserve"> than combing nature for medicine</w:t>
      </w:r>
      <w:r w:rsidRPr="00776CAB">
        <w:rPr>
          <w:sz w:val="16"/>
        </w:rPr>
        <w:t xml:space="preserve">. </w:t>
      </w:r>
      <w:r w:rsidRPr="00D019ED">
        <w:rPr>
          <w:rStyle w:val="StyleBoldUnderline"/>
        </w:rPr>
        <w:t>In comparison to lab-based genetic research, bioprospecting is a hit-or-miss proposition fraught with obstacles</w:t>
      </w:r>
      <w:r w:rsidRPr="00776CAB">
        <w:rPr>
          <w:sz w:val="16"/>
        </w:rPr>
        <w:t>, as biologist Steven King, chief operating officer of Shaman Pharmaceuticals in South San Francisco, can attest.</w:t>
      </w:r>
    </w:p>
    <w:p w:rsidR="006E6492" w:rsidRDefault="002C622E" w:rsidP="006E6492">
      <w:pPr>
        <w:pStyle w:val="Heading2"/>
      </w:pPr>
      <w:r>
        <w:lastRenderedPageBreak/>
        <w:t xml:space="preserve">***Naval Power </w:t>
      </w:r>
    </w:p>
    <w:p w:rsidR="006E6492" w:rsidRDefault="002C622E" w:rsidP="006E6492">
      <w:pPr>
        <w:pStyle w:val="Heading3"/>
      </w:pPr>
      <w:r>
        <w:lastRenderedPageBreak/>
        <w:t xml:space="preserve">1NC - Fund the Navy - CP </w:t>
      </w:r>
      <w:r w:rsidR="006E6492">
        <w:t>Text</w:t>
      </w:r>
    </w:p>
    <w:p w:rsidR="006E6492" w:rsidRPr="00AF5C0F" w:rsidRDefault="006E6492" w:rsidP="006E6492">
      <w:pPr>
        <w:pStyle w:val="Heading4"/>
      </w:pPr>
      <w:r>
        <w:t>The United States federal government should substantially increase its funding for the United States Navy.</w:t>
      </w:r>
    </w:p>
    <w:p w:rsidR="006E6492" w:rsidRDefault="006E6492" w:rsidP="006E6492">
      <w:pPr>
        <w:pStyle w:val="Heading3"/>
      </w:pPr>
      <w:r>
        <w:lastRenderedPageBreak/>
        <w:t>Solves Naval Power</w:t>
      </w:r>
    </w:p>
    <w:p w:rsidR="006E6492" w:rsidRPr="00AF5C0F" w:rsidRDefault="006E6492" w:rsidP="006E6492">
      <w:pPr>
        <w:pStyle w:val="Heading4"/>
      </w:pPr>
      <w:r>
        <w:t>Increased funding causes fleet expansion and effective deterrence</w:t>
      </w:r>
    </w:p>
    <w:p w:rsidR="006E6492" w:rsidRDefault="006E6492" w:rsidP="006E6492">
      <w:r w:rsidRPr="002C622E">
        <w:rPr>
          <w:b/>
        </w:rPr>
        <w:t>Capaccio 7/7/14</w:t>
      </w:r>
      <w:r>
        <w:t xml:space="preserve">, [Tony, U.S. Navy Warns It Can’t Meet 30-Year Funding Needs, Bloomberg, </w:t>
      </w:r>
      <w:hyperlink r:id="rId123" w:history="1">
        <w:r>
          <w:rPr>
            <w:rStyle w:val="Hyperlink"/>
          </w:rPr>
          <w:t>http://www.bloomberg.com/news/2014-07-07/u-s-navy-warns-it-can-t-meet-30-year-funding-needs.html</w:t>
        </w:r>
      </w:hyperlink>
      <w:r>
        <w:t>] Wilary</w:t>
      </w:r>
    </w:p>
    <w:p w:rsidR="006E6492" w:rsidRPr="009E0F67" w:rsidRDefault="006E6492" w:rsidP="006E6492">
      <w:pPr>
        <w:tabs>
          <w:tab w:val="left" w:pos="2520"/>
        </w:tabs>
        <w:rPr>
          <w:sz w:val="16"/>
        </w:rPr>
      </w:pPr>
      <w:r>
        <w:rPr>
          <w:rStyle w:val="StyleBoldUnderline"/>
        </w:rPr>
        <w:t xml:space="preserve">The U.S. </w:t>
      </w:r>
      <w:r w:rsidRPr="00B56581">
        <w:rPr>
          <w:rStyle w:val="StyleBoldUnderline"/>
          <w:highlight w:val="yellow"/>
        </w:rPr>
        <w:t xml:space="preserve">Navy </w:t>
      </w:r>
      <w:r w:rsidRPr="00B56581">
        <w:rPr>
          <w:rStyle w:val="Emphasis"/>
          <w:highlight w:val="yellow"/>
        </w:rPr>
        <w:t xml:space="preserve">can’t meet its funding needs for </w:t>
      </w:r>
      <w:r w:rsidRPr="00B56581">
        <w:rPr>
          <w:rStyle w:val="Emphasis"/>
        </w:rPr>
        <w:t xml:space="preserve">surface </w:t>
      </w:r>
      <w:r w:rsidRPr="00B56581">
        <w:rPr>
          <w:rStyle w:val="Emphasis"/>
          <w:highlight w:val="yellow"/>
        </w:rPr>
        <w:t>warships</w:t>
      </w:r>
      <w:r w:rsidRPr="00B56581">
        <w:rPr>
          <w:rStyle w:val="StyleBoldUnderline"/>
          <w:highlight w:val="yellow"/>
        </w:rPr>
        <w:t xml:space="preserve"> and </w:t>
      </w:r>
      <w:r w:rsidRPr="00B56581">
        <w:rPr>
          <w:rStyle w:val="StyleBoldUnderline"/>
        </w:rPr>
        <w:t>a new class of</w:t>
      </w:r>
      <w:r w:rsidRPr="00B56581">
        <w:rPr>
          <w:rStyle w:val="StyleBoldUnderline"/>
          <w:highlight w:val="yellow"/>
        </w:rPr>
        <w:t xml:space="preserve"> </w:t>
      </w:r>
      <w:r w:rsidRPr="00B56581">
        <w:rPr>
          <w:rStyle w:val="Emphasis"/>
          <w:highlight w:val="yellow"/>
        </w:rPr>
        <w:t>nuclear attack submarin</w:t>
      </w:r>
      <w:r w:rsidRPr="00520E07">
        <w:rPr>
          <w:rStyle w:val="Emphasis"/>
        </w:rPr>
        <w:t>es</w:t>
      </w:r>
      <w:r>
        <w:rPr>
          <w:rStyle w:val="StyleBoldUnderline"/>
        </w:rPr>
        <w:t xml:space="preserve"> </w:t>
      </w:r>
      <w:r w:rsidRPr="00520E07">
        <w:rPr>
          <w:sz w:val="16"/>
        </w:rPr>
        <w:t xml:space="preserve">from 2025 to 2034, according to the service’s latest 30-year shipbuilding plan. </w:t>
      </w:r>
      <w:r w:rsidRPr="00520E07">
        <w:rPr>
          <w:sz w:val="12"/>
        </w:rPr>
        <w:t>¶</w:t>
      </w:r>
      <w:r w:rsidRPr="00520E07">
        <w:rPr>
          <w:sz w:val="16"/>
        </w:rPr>
        <w:t xml:space="preserve"> the congressionally required blueprint, submitted late last week and obtained by Bloomberg News, says </w:t>
      </w:r>
      <w:r w:rsidRPr="00B56581">
        <w:rPr>
          <w:rStyle w:val="StyleBoldUnderline"/>
          <w:highlight w:val="yellow"/>
        </w:rPr>
        <w:t xml:space="preserve">the Navy’s plan “requires funding at an unsustainable level” </w:t>
      </w:r>
      <w:r w:rsidRPr="00B56581">
        <w:rPr>
          <w:rStyle w:val="Emphasis"/>
          <w:highlight w:val="yellow"/>
        </w:rPr>
        <w:t xml:space="preserve">unless spending </w:t>
      </w:r>
      <w:r w:rsidRPr="00B56581">
        <w:rPr>
          <w:rStyle w:val="Emphasis"/>
        </w:rPr>
        <w:t xml:space="preserve">on shipbuilding </w:t>
      </w:r>
      <w:r w:rsidRPr="00B56581">
        <w:rPr>
          <w:rStyle w:val="Emphasis"/>
          <w:highlight w:val="yellow"/>
        </w:rPr>
        <w:t>is increased</w:t>
      </w:r>
      <w:r w:rsidRPr="00B56581">
        <w:rPr>
          <w:sz w:val="16"/>
          <w:highlight w:val="yellow"/>
        </w:rPr>
        <w:t>.</w:t>
      </w:r>
      <w:r w:rsidRPr="00520E07">
        <w:rPr>
          <w:sz w:val="16"/>
        </w:rPr>
        <w:t xml:space="preserve"> </w:t>
      </w:r>
      <w:r w:rsidRPr="00520E07">
        <w:rPr>
          <w:sz w:val="12"/>
        </w:rPr>
        <w:t>¶</w:t>
      </w:r>
      <w:r w:rsidRPr="00520E07">
        <w:rPr>
          <w:sz w:val="16"/>
        </w:rPr>
        <w:t xml:space="preserve"> </w:t>
      </w:r>
      <w:r w:rsidRPr="00B56581">
        <w:rPr>
          <w:rStyle w:val="StyleBoldUnderline"/>
          <w:highlight w:val="yellow"/>
        </w:rPr>
        <w:t>The document outlines</w:t>
      </w:r>
      <w:r w:rsidRPr="00B56581">
        <w:rPr>
          <w:sz w:val="16"/>
          <w:highlight w:val="yellow"/>
        </w:rPr>
        <w:t xml:space="preserve"> </w:t>
      </w:r>
      <w:r w:rsidRPr="00B56581">
        <w:rPr>
          <w:rStyle w:val="StyleBoldUnderline"/>
          <w:highlight w:val="yellow"/>
        </w:rPr>
        <w:t xml:space="preserve">challenges </w:t>
      </w:r>
      <w:r w:rsidRPr="00B56581">
        <w:rPr>
          <w:rStyle w:val="StyleBoldUnderline"/>
        </w:rPr>
        <w:t>facing the plan</w:t>
      </w:r>
      <w:r w:rsidRPr="00B56581">
        <w:rPr>
          <w:rStyle w:val="StyleBoldUnderline"/>
          <w:highlight w:val="yellow"/>
        </w:rPr>
        <w:t xml:space="preserve"> to </w:t>
      </w:r>
      <w:r w:rsidRPr="00B56581">
        <w:rPr>
          <w:rStyle w:val="Emphasis"/>
          <w:highlight w:val="yellow"/>
        </w:rPr>
        <w:t>increase the Navy fleet</w:t>
      </w:r>
      <w:r w:rsidRPr="00520E07">
        <w:rPr>
          <w:sz w:val="16"/>
        </w:rPr>
        <w:t xml:space="preserve"> to 306 vessels from the current 289 </w:t>
      </w:r>
      <w:r w:rsidRPr="00520E07">
        <w:rPr>
          <w:rStyle w:val="StyleBoldUnderline"/>
        </w:rPr>
        <w:t>while building</w:t>
      </w:r>
      <w:r w:rsidRPr="00520E07">
        <w:rPr>
          <w:sz w:val="16"/>
        </w:rPr>
        <w:t xml:space="preserve"> </w:t>
      </w:r>
      <w:r>
        <w:rPr>
          <w:rStyle w:val="StyleBoldUnderline"/>
        </w:rPr>
        <w:t xml:space="preserve">12 new Ohio-class submarines, part of the nation’s </w:t>
      </w:r>
      <w:r w:rsidRPr="00520E07">
        <w:rPr>
          <w:rStyle w:val="Emphasis"/>
        </w:rPr>
        <w:t>nuclear triad</w:t>
      </w:r>
      <w:r>
        <w:rPr>
          <w:rStyle w:val="StyleBoldUnderline"/>
        </w:rPr>
        <w:t xml:space="preserve"> of air, land and sea weapons</w:t>
      </w:r>
      <w:r w:rsidRPr="00520E07">
        <w:rPr>
          <w:sz w:val="16"/>
        </w:rPr>
        <w:t xml:space="preserve">. </w:t>
      </w:r>
      <w:r w:rsidRPr="00520E07">
        <w:rPr>
          <w:sz w:val="12"/>
        </w:rPr>
        <w:t>¶</w:t>
      </w:r>
      <w:r w:rsidRPr="00520E07">
        <w:rPr>
          <w:sz w:val="16"/>
        </w:rPr>
        <w:t xml:space="preserve"> </w:t>
      </w:r>
      <w:r w:rsidRPr="00B56581">
        <w:rPr>
          <w:rStyle w:val="StyleBoldUnderline"/>
          <w:highlight w:val="yellow"/>
        </w:rPr>
        <w:t xml:space="preserve">The Navy report provides </w:t>
      </w:r>
      <w:r w:rsidRPr="00B56581">
        <w:rPr>
          <w:rStyle w:val="StyleBoldUnderline"/>
        </w:rPr>
        <w:t xml:space="preserve">one service’s </w:t>
      </w:r>
      <w:r w:rsidRPr="00B56581">
        <w:rPr>
          <w:rStyle w:val="StyleBoldUnderline"/>
          <w:highlight w:val="yellow"/>
        </w:rPr>
        <w:t>challenges</w:t>
      </w:r>
      <w:r w:rsidRPr="00B56581">
        <w:rPr>
          <w:sz w:val="16"/>
          <w:highlight w:val="yellow"/>
        </w:rPr>
        <w:t xml:space="preserve"> </w:t>
      </w:r>
      <w:r w:rsidRPr="00B56581">
        <w:rPr>
          <w:sz w:val="16"/>
        </w:rPr>
        <w:t xml:space="preserve">beyond the Pentagon’s current five-year funding plan </w:t>
      </w:r>
      <w:r w:rsidRPr="00B56581">
        <w:rPr>
          <w:rStyle w:val="StyleBoldUnderline"/>
        </w:rPr>
        <w:t xml:space="preserve">in an era </w:t>
      </w:r>
      <w:r w:rsidRPr="00B56581">
        <w:rPr>
          <w:rStyle w:val="StyleBoldUnderline"/>
          <w:highlight w:val="yellow"/>
        </w:rPr>
        <w:t xml:space="preserve">of </w:t>
      </w:r>
      <w:r w:rsidRPr="00B56581">
        <w:rPr>
          <w:rStyle w:val="Emphasis"/>
          <w:highlight w:val="yellow"/>
        </w:rPr>
        <w:t>declining defense spending</w:t>
      </w:r>
      <w:r w:rsidRPr="00520E07">
        <w:rPr>
          <w:sz w:val="16"/>
        </w:rPr>
        <w:t xml:space="preserve">. After 2019, the Defense Department will confront a confluence of expenses that includes the new submarines, planned full production of Lockheed Martin Corp. (LMT)’s F-35 fighter jet and a new Long-Range Strike bomber. </w:t>
      </w:r>
      <w:r w:rsidRPr="00520E07">
        <w:rPr>
          <w:sz w:val="12"/>
        </w:rPr>
        <w:t>¶</w:t>
      </w:r>
      <w:r w:rsidRPr="00520E07">
        <w:rPr>
          <w:sz w:val="16"/>
        </w:rPr>
        <w:t xml:space="preserve"> </w:t>
      </w:r>
      <w:proofErr w:type="gramStart"/>
      <w:r w:rsidRPr="00520E07">
        <w:rPr>
          <w:sz w:val="16"/>
        </w:rPr>
        <w:t>The</w:t>
      </w:r>
      <w:proofErr w:type="gramEnd"/>
      <w:r w:rsidRPr="00520E07">
        <w:rPr>
          <w:sz w:val="16"/>
        </w:rPr>
        <w:t xml:space="preserve"> average cost of the Navy plan during the period when the service will be spending the most on the new submarine is $19.7 billion a year, including more than $24 billion at the peak year of fiscal 2032, according to the report. </w:t>
      </w:r>
      <w:r w:rsidRPr="00520E07">
        <w:rPr>
          <w:sz w:val="12"/>
        </w:rPr>
        <w:t>¶</w:t>
      </w:r>
      <w:r w:rsidRPr="00520E07">
        <w:rPr>
          <w:sz w:val="16"/>
        </w:rPr>
        <w:t xml:space="preserve"> </w:t>
      </w:r>
      <w:proofErr w:type="gramStart"/>
      <w:r>
        <w:rPr>
          <w:rStyle w:val="StyleBoldUnderline"/>
        </w:rPr>
        <w:t>This</w:t>
      </w:r>
      <w:proofErr w:type="gramEnd"/>
      <w:r>
        <w:rPr>
          <w:rStyle w:val="StyleBoldUnderline"/>
        </w:rPr>
        <w:t xml:space="preserve"> budget “</w:t>
      </w:r>
      <w:r w:rsidRPr="00520E07">
        <w:rPr>
          <w:rStyle w:val="Emphasis"/>
        </w:rPr>
        <w:t>cannot be accommodated by the Navy from existing resources</w:t>
      </w:r>
      <w:r>
        <w:rPr>
          <w:rStyle w:val="StyleBoldUnderline"/>
        </w:rPr>
        <w:t xml:space="preserve"> -- particularly if” the Pentagon remains under congressionally mandated automatic cuts known as sequestration</w:t>
      </w:r>
      <w:r w:rsidRPr="00520E07">
        <w:rPr>
          <w:sz w:val="16"/>
        </w:rPr>
        <w:t xml:space="preserve">, the report said. </w:t>
      </w:r>
      <w:r w:rsidRPr="00520E07">
        <w:rPr>
          <w:sz w:val="12"/>
        </w:rPr>
        <w:t>¶</w:t>
      </w:r>
      <w:r w:rsidRPr="00520E07">
        <w:rPr>
          <w:sz w:val="16"/>
        </w:rPr>
        <w:t xml:space="preserve"> The Navy’s historical shipbuilding budget has averaged about $13 billion a year, in fiscal 2014 dollars. </w:t>
      </w:r>
      <w:r w:rsidRPr="00520E07">
        <w:rPr>
          <w:sz w:val="12"/>
        </w:rPr>
        <w:t>¶</w:t>
      </w:r>
      <w:r w:rsidRPr="00520E07">
        <w:rPr>
          <w:sz w:val="16"/>
        </w:rPr>
        <w:t xml:space="preserve"> “Even if the Ohio-replacement program is removed” from the Navy plan, the average shipbuilding funding required beginning in fiscal 2020 is as much as $15 billion annually, the report found.</w:t>
      </w:r>
    </w:p>
    <w:p w:rsidR="00B56581" w:rsidRPr="002C622E" w:rsidRDefault="00B56581" w:rsidP="00B56581">
      <w:pPr>
        <w:pStyle w:val="Heading4"/>
      </w:pPr>
      <w:r w:rsidRPr="002C622E">
        <w:t>Navy funding solves naval power – Counters China Navy</w:t>
      </w:r>
    </w:p>
    <w:p w:rsidR="00B56581" w:rsidRDefault="00B56581" w:rsidP="00B56581">
      <w:r w:rsidRPr="002C622E">
        <w:rPr>
          <w:b/>
        </w:rPr>
        <w:t>O’Rourke 09,</w:t>
      </w:r>
      <w:r>
        <w:t xml:space="preserve"> </w:t>
      </w:r>
      <w:r>
        <w:rPr>
          <w:sz w:val="16"/>
          <w:szCs w:val="16"/>
        </w:rPr>
        <w:t>[Ronald, Specialist in Naval Affairs, Navy Force Structure and Shipbuilding Plans: Background and Issues for Congress,</w:t>
      </w:r>
      <w:hyperlink r:id="rId124" w:anchor="v=onepage&amp;q&amp;f=false" w:history="1">
        <w:r>
          <w:rPr>
            <w:rStyle w:val="Hyperlink"/>
            <w:sz w:val="16"/>
            <w:szCs w:val="16"/>
          </w:rPr>
          <w:t>http://books.google.com/books?hl=en&amp;lr=&amp;id=GiMDs3NdgwoC&amp;oi=fnd&amp;pg=PA1&amp;dq=navy+funding+key+to+naval+power&amp;ots=96mbEkXrjW&amp;sig=D3fsTQqQ6jSLSDTntWgDm_uMCiY#v=onepage&amp;q&amp;f=false</w:t>
        </w:r>
      </w:hyperlink>
      <w:r>
        <w:rPr>
          <w:sz w:val="16"/>
          <w:szCs w:val="16"/>
        </w:rPr>
        <w:t>] Wilary</w:t>
      </w:r>
    </w:p>
    <w:p w:rsidR="00B56581" w:rsidRPr="00571DEF" w:rsidRDefault="00B56581" w:rsidP="00B56581">
      <w:pPr>
        <w:rPr>
          <w:sz w:val="16"/>
        </w:rPr>
      </w:pPr>
      <w:r>
        <w:rPr>
          <w:rStyle w:val="StyleBoldUnderline"/>
        </w:rPr>
        <w:t xml:space="preserve">In the debate over </w:t>
      </w:r>
      <w:r w:rsidRPr="00B56581">
        <w:rPr>
          <w:rStyle w:val="Emphasis"/>
          <w:highlight w:val="yellow"/>
        </w:rPr>
        <w:t>future U.S. defense spending</w:t>
      </w:r>
      <w:r w:rsidRPr="00B56581">
        <w:rPr>
          <w:rStyle w:val="StyleBoldUnderline"/>
          <w:highlight w:val="yellow"/>
        </w:rPr>
        <w:t xml:space="preserve">, </w:t>
      </w:r>
      <w:r w:rsidRPr="006831AD">
        <w:rPr>
          <w:rStyle w:val="StyleBoldUnderline"/>
        </w:rPr>
        <w:t>including deliberations</w:t>
      </w:r>
      <w:r>
        <w:rPr>
          <w:rStyle w:val="StyleBoldUnderline"/>
        </w:rPr>
        <w:t xml:space="preserve"> taking place in the</w:t>
      </w:r>
      <w:r>
        <w:rPr>
          <w:rStyle w:val="StyleBoldUnderline"/>
          <w:sz w:val="12"/>
        </w:rPr>
        <w:t>¶</w:t>
      </w:r>
      <w:r>
        <w:rPr>
          <w:rStyle w:val="StyleBoldUnderline"/>
        </w:rPr>
        <w:t xml:space="preserve"> current Quadrennial Defense Review (QDR), </w:t>
      </w:r>
      <w:r w:rsidRPr="006831AD">
        <w:rPr>
          <w:rStyle w:val="StyleBoldUnderline"/>
          <w:highlight w:val="yellow"/>
        </w:rPr>
        <w:t xml:space="preserve">a key issue is how much emphasis </w:t>
      </w:r>
      <w:r w:rsidRPr="006831AD">
        <w:rPr>
          <w:rStyle w:val="StyleBoldUnderline"/>
        </w:rPr>
        <w:t>to place on</w:t>
      </w:r>
      <w:r w:rsidRPr="006831AD">
        <w:rPr>
          <w:rStyle w:val="StyleBoldUnderline"/>
          <w:sz w:val="12"/>
        </w:rPr>
        <w:t>¶</w:t>
      </w:r>
      <w:r w:rsidRPr="006831AD">
        <w:rPr>
          <w:rStyle w:val="StyleBoldUnderline"/>
        </w:rPr>
        <w:t xml:space="preserve"> programs </w:t>
      </w:r>
      <w:r w:rsidRPr="006831AD">
        <w:rPr>
          <w:rStyle w:val="StyleBoldUnderline"/>
          <w:highlight w:val="yellow"/>
        </w:rPr>
        <w:t xml:space="preserve">for countering </w:t>
      </w:r>
      <w:r w:rsidRPr="006831AD">
        <w:rPr>
          <w:rStyle w:val="StyleBoldUnderline"/>
        </w:rPr>
        <w:t>improved</w:t>
      </w:r>
      <w:r w:rsidRPr="006831AD">
        <w:rPr>
          <w:rStyle w:val="StyleBoldUnderline"/>
          <w:highlight w:val="yellow"/>
        </w:rPr>
        <w:t xml:space="preserve"> Chinese military</w:t>
      </w:r>
      <w:r>
        <w:rPr>
          <w:rStyle w:val="StyleBoldUnderline"/>
        </w:rPr>
        <w:t xml:space="preserve"> forces in coming years</w:t>
      </w:r>
      <w:r>
        <w:rPr>
          <w:sz w:val="16"/>
        </w:rPr>
        <w:t xml:space="preserve">. </w:t>
      </w:r>
      <w:proofErr w:type="gramStart"/>
      <w:r>
        <w:rPr>
          <w:sz w:val="16"/>
        </w:rPr>
        <w:t>Observer’s disagree</w:t>
      </w:r>
      <w:r>
        <w:rPr>
          <w:sz w:val="12"/>
        </w:rPr>
        <w:t>¶</w:t>
      </w:r>
      <w:r>
        <w:rPr>
          <w:sz w:val="16"/>
        </w:rPr>
        <w:t xml:space="preserve"> on the issue, with some arguing that such programs should receive signiﬁcant emphasis.</w:t>
      </w:r>
      <w:proofErr w:type="gramEnd"/>
      <w:r>
        <w:rPr>
          <w:sz w:val="16"/>
        </w:rPr>
        <w:t xml:space="preserve"> Others</w:t>
      </w:r>
      <w:r>
        <w:rPr>
          <w:sz w:val="12"/>
        </w:rPr>
        <w:t>¶</w:t>
      </w:r>
      <w:r>
        <w:rPr>
          <w:sz w:val="16"/>
        </w:rPr>
        <w:t xml:space="preserve"> arguing that they should receive relatively little, and still others taking an intermediate position.</w:t>
      </w:r>
      <w:r>
        <w:rPr>
          <w:sz w:val="12"/>
        </w:rPr>
        <w:t>¶</w:t>
      </w:r>
      <w:r>
        <w:rPr>
          <w:sz w:val="16"/>
        </w:rPr>
        <w:t xml:space="preserve"> </w:t>
      </w:r>
      <w:r>
        <w:rPr>
          <w:rStyle w:val="StyleBoldUnderline"/>
        </w:rPr>
        <w:t>The question of how much emphasis to place in US, defense planning on programs for</w:t>
      </w:r>
      <w:r>
        <w:rPr>
          <w:rStyle w:val="StyleBoldUnderline"/>
          <w:sz w:val="12"/>
        </w:rPr>
        <w:t>¶</w:t>
      </w:r>
      <w:r>
        <w:rPr>
          <w:rStyle w:val="StyleBoldUnderline"/>
        </w:rPr>
        <w:t xml:space="preserve"> countering improved Chinese military forces is of particular importance to the U.S. Navy.</w:t>
      </w:r>
      <w:r>
        <w:rPr>
          <w:rStyle w:val="StyleBoldUnderline"/>
          <w:sz w:val="12"/>
        </w:rPr>
        <w:t>¶</w:t>
      </w:r>
      <w:r>
        <w:rPr>
          <w:rStyle w:val="StyleBoldUnderline"/>
        </w:rPr>
        <w:t xml:space="preserve"> because many </w:t>
      </w:r>
      <w:r w:rsidRPr="00B56581">
        <w:rPr>
          <w:rStyle w:val="Emphasis"/>
          <w:highlight w:val="yellow"/>
        </w:rPr>
        <w:t>programs associated with countering improved Chinese military forces would fall¶ within the Navy’s budget</w:t>
      </w:r>
      <w:r>
        <w:rPr>
          <w:sz w:val="16"/>
        </w:rPr>
        <w:t xml:space="preserve">. In terms of potential impact on programs and </w:t>
      </w:r>
      <w:proofErr w:type="gramStart"/>
      <w:r>
        <w:rPr>
          <w:sz w:val="16"/>
        </w:rPr>
        <w:t>spending‘ the</w:t>
      </w:r>
      <w:proofErr w:type="gramEnd"/>
      <w:r>
        <w:rPr>
          <w:sz w:val="16"/>
        </w:rPr>
        <w:t xml:space="preserve"> Navy might</w:t>
      </w:r>
      <w:r>
        <w:rPr>
          <w:sz w:val="12"/>
        </w:rPr>
        <w:t>¶</w:t>
      </w:r>
      <w:r>
        <w:rPr>
          <w:sz w:val="16"/>
        </w:rPr>
        <w:t xml:space="preserve"> have more at stake on this issue than the Army and Marine Corps, and perhaps at least as much. If not more, than the Air Force, </w:t>
      </w:r>
      <w:r w:rsidRPr="00B56581">
        <w:rPr>
          <w:rStyle w:val="StyleBoldUnderline"/>
          <w:highlight w:val="yellow"/>
        </w:rPr>
        <w:t>Decisions</w:t>
      </w:r>
      <w:r>
        <w:rPr>
          <w:rStyle w:val="StyleBoldUnderline"/>
        </w:rPr>
        <w:t xml:space="preserve"> that policymakers make </w:t>
      </w:r>
      <w:r w:rsidRPr="00520E07">
        <w:t>on the issue of how much¶ emphasis to place on programs for countering improved Chinese military forces</w:t>
      </w:r>
      <w:r>
        <w:rPr>
          <w:rStyle w:val="StyleBoldUnderline"/>
        </w:rPr>
        <w:t xml:space="preserve"> </w:t>
      </w:r>
      <w:r w:rsidRPr="00B56581">
        <w:rPr>
          <w:rStyle w:val="StyleBoldUnderline"/>
          <w:highlight w:val="yellow"/>
        </w:rPr>
        <w:t>could</w:t>
      </w:r>
      <w:r w:rsidRPr="00B56581">
        <w:rPr>
          <w:rStyle w:val="StyleBoldUnderline"/>
          <w:sz w:val="12"/>
          <w:highlight w:val="yellow"/>
        </w:rPr>
        <w:t>¶</w:t>
      </w:r>
      <w:r w:rsidRPr="00B56581">
        <w:rPr>
          <w:rStyle w:val="StyleBoldUnderline"/>
          <w:highlight w:val="yellow"/>
        </w:rPr>
        <w:t xml:space="preserve"> significantly affect the future </w:t>
      </w:r>
      <w:r w:rsidRPr="00B56581">
        <w:rPr>
          <w:rStyle w:val="Emphasis"/>
          <w:highlight w:val="yellow"/>
        </w:rPr>
        <w:t>size, composition, and capabilities of the Navy;</w:t>
      </w:r>
      <w:r w:rsidRPr="00520E07">
        <w:rPr>
          <w:rStyle w:val="Emphasis"/>
        </w:rPr>
        <w:t xml:space="preserve"> </w:t>
      </w:r>
      <w:r w:rsidRPr="00B56581">
        <w:rPr>
          <w:rStyle w:val="Emphasis"/>
          <w:highlight w:val="yellow"/>
        </w:rPr>
        <w:t>Navy funding</w:t>
      </w:r>
      <w:r>
        <w:rPr>
          <w:rStyle w:val="StyleBoldUnderline"/>
          <w:sz w:val="12"/>
        </w:rPr>
        <w:t>¶</w:t>
      </w:r>
      <w:r>
        <w:rPr>
          <w:rStyle w:val="StyleBoldUnderline"/>
        </w:rPr>
        <w:t xml:space="preserve"> requirements, and the </w:t>
      </w:r>
      <w:r w:rsidRPr="00B56581">
        <w:rPr>
          <w:rStyle w:val="Emphasis"/>
          <w:highlight w:val="yellow"/>
        </w:rPr>
        <w:t>shipbuilding industrial base</w:t>
      </w:r>
      <w:r>
        <w:rPr>
          <w:sz w:val="16"/>
        </w:rPr>
        <w:t>. This report focuses on the potential implications China's naval modernization for future required</w:t>
      </w:r>
      <w:r>
        <w:rPr>
          <w:sz w:val="12"/>
        </w:rPr>
        <w:t>¶</w:t>
      </w:r>
      <w:r>
        <w:rPr>
          <w:sz w:val="16"/>
        </w:rPr>
        <w:t xml:space="preserve"> U.S. Navy capabilities. Other CR5 reports address separate issues relating to China. This report is based on unclassiﬁed open-source information, such as the annual Department of</w:t>
      </w:r>
      <w:r>
        <w:rPr>
          <w:sz w:val="12"/>
        </w:rPr>
        <w:t>¶</w:t>
      </w:r>
      <w:r>
        <w:rPr>
          <w:sz w:val="16"/>
        </w:rPr>
        <w:t xml:space="preserve"> Defense (DOD) respond to Congress on China's military power.' and published reference sources</w:t>
      </w:r>
      <w:r>
        <w:rPr>
          <w:sz w:val="12"/>
        </w:rPr>
        <w:t>¶</w:t>
      </w:r>
      <w:r>
        <w:rPr>
          <w:sz w:val="16"/>
        </w:rPr>
        <w:t xml:space="preserve"> such as Jane’s Fighting Ships.</w:t>
      </w:r>
      <w:r>
        <w:rPr>
          <w:sz w:val="12"/>
        </w:rPr>
        <w:t>¶</w:t>
      </w:r>
      <w:r>
        <w:rPr>
          <w:sz w:val="16"/>
        </w:rPr>
        <w:t xml:space="preserve"> For convenience, </w:t>
      </w:r>
      <w:r>
        <w:rPr>
          <w:rStyle w:val="StyleBoldUnderline"/>
        </w:rPr>
        <w:t>this report uses the term China’s naval modernization to refer to the</w:t>
      </w:r>
      <w:r>
        <w:rPr>
          <w:rStyle w:val="StyleBoldUnderline"/>
          <w:sz w:val="12"/>
        </w:rPr>
        <w:t>¶</w:t>
      </w:r>
      <w:r>
        <w:rPr>
          <w:rStyle w:val="StyleBoldUnderline"/>
        </w:rPr>
        <w:t xml:space="preserve"> modernization not only of China’s navy, but also of Chinese military forces outside China's navy</w:t>
      </w:r>
      <w:r>
        <w:rPr>
          <w:rStyle w:val="StyleBoldUnderline"/>
          <w:sz w:val="12"/>
        </w:rPr>
        <w:t>¶</w:t>
      </w:r>
      <w:r>
        <w:rPr>
          <w:rStyle w:val="StyleBoldUnderline"/>
        </w:rPr>
        <w:t xml:space="preserve"> that can be used to counter U.S. naval forces</w:t>
      </w:r>
      <w:r>
        <w:rPr>
          <w:sz w:val="16"/>
        </w:rPr>
        <w:t xml:space="preserve"> operating in the Western Pact , such as land-based</w:t>
      </w:r>
      <w:r>
        <w:rPr>
          <w:sz w:val="12"/>
        </w:rPr>
        <w:t>¶</w:t>
      </w:r>
      <w:r>
        <w:rPr>
          <w:sz w:val="16"/>
        </w:rPr>
        <w:t xml:space="preserve"> anti-ship ballistic missiles (ASBMS), land-based surface-to-air missiles (SAMs), land-based air</w:t>
      </w:r>
      <w:r>
        <w:rPr>
          <w:sz w:val="12"/>
        </w:rPr>
        <w:t>¶</w:t>
      </w:r>
      <w:r>
        <w:rPr>
          <w:sz w:val="16"/>
        </w:rPr>
        <w:t xml:space="preserve"> force aircraft armed with anti-ship cruise missiles (ASCMS), and land-based long-range radars for</w:t>
      </w:r>
      <w:r>
        <w:rPr>
          <w:sz w:val="12"/>
        </w:rPr>
        <w:t>¶</w:t>
      </w:r>
      <w:r>
        <w:rPr>
          <w:sz w:val="16"/>
        </w:rPr>
        <w:t xml:space="preserve"> detecting and tracking ships at sea.</w:t>
      </w:r>
      <w:r>
        <w:rPr>
          <w:sz w:val="12"/>
        </w:rPr>
        <w:t>¶</w:t>
      </w:r>
      <w:r>
        <w:rPr>
          <w:sz w:val="16"/>
        </w:rPr>
        <w:t xml:space="preserve"> </w:t>
      </w:r>
      <w:r>
        <w:rPr>
          <w:sz w:val="12"/>
        </w:rPr>
        <w:t>¶</w:t>
      </w:r>
      <w:r>
        <w:rPr>
          <w:sz w:val="16"/>
        </w:rPr>
        <w:t xml:space="preserve"> China's military is formally called the People's Liberation Army, or PLA. Its navy is called the</w:t>
      </w:r>
      <w:r>
        <w:rPr>
          <w:sz w:val="12"/>
        </w:rPr>
        <w:t>¶</w:t>
      </w:r>
      <w:r>
        <w:rPr>
          <w:sz w:val="16"/>
        </w:rPr>
        <w:t xml:space="preserve"> PLA Navy, or PLAN, and its air force is called the PLA Air Force, or PLAAF. The PLA Navy</w:t>
      </w:r>
      <w:r>
        <w:rPr>
          <w:sz w:val="12"/>
        </w:rPr>
        <w:t>¶</w:t>
      </w:r>
      <w:r>
        <w:rPr>
          <w:sz w:val="16"/>
        </w:rPr>
        <w:t xml:space="preserve"> </w:t>
      </w:r>
      <w:r>
        <w:rPr>
          <w:sz w:val="16"/>
        </w:rPr>
        <w:lastRenderedPageBreak/>
        <w:t>includes an air component that is called the PLA Naval Air Force, or PLANAF. China refers to its</w:t>
      </w:r>
      <w:r>
        <w:rPr>
          <w:sz w:val="12"/>
        </w:rPr>
        <w:t>¶</w:t>
      </w:r>
      <w:r>
        <w:rPr>
          <w:sz w:val="16"/>
        </w:rPr>
        <w:t xml:space="preserve"> ballistic missile force as the Second Artillery Force.</w:t>
      </w:r>
    </w:p>
    <w:p w:rsidR="00E74AA3" w:rsidRDefault="00E74AA3" w:rsidP="006E6492">
      <w:pPr>
        <w:pStyle w:val="Heading4"/>
        <w:rPr>
          <w:rStyle w:val="StyleBoldUnderline"/>
          <w:szCs w:val="26"/>
          <w:u w:val="none"/>
        </w:rPr>
      </w:pPr>
    </w:p>
    <w:p w:rsidR="006E6492" w:rsidRPr="008D3A04" w:rsidRDefault="006E6492" w:rsidP="006E6492">
      <w:pPr>
        <w:pStyle w:val="Heading4"/>
        <w:rPr>
          <w:rStyle w:val="StyleBoldUnderline"/>
          <w:b w:val="0"/>
          <w:szCs w:val="26"/>
          <w:u w:val="none"/>
        </w:rPr>
      </w:pPr>
      <w:r w:rsidRPr="008D3A04">
        <w:rPr>
          <w:rStyle w:val="StyleBoldUnderline"/>
          <w:szCs w:val="26"/>
          <w:u w:val="none"/>
        </w:rPr>
        <w:t>Funding key to US navy power</w:t>
      </w:r>
    </w:p>
    <w:p w:rsidR="006E6492" w:rsidRPr="008D3A04" w:rsidRDefault="006E6492" w:rsidP="006E6492">
      <w:r w:rsidRPr="002C622E">
        <w:rPr>
          <w:b/>
        </w:rPr>
        <w:t>Eaglen and Mcgrath 11</w:t>
      </w:r>
      <w:r>
        <w:t xml:space="preserve"> [Mackenzie,  worked on defense issues in the U.S. Congress, both House and Senate, and at the Pentagon in the Office of the Secretary of Defense and on the Joint Staff., Bryan, the founding Managing Director of The FerryBridge Group LLC (FBG), a niche consultancy specializing in Naval and national security issues, including national and military strategy, strategic planning, executive communications, strategic communications and emerging technologies., Thinking About a Day Without Sea Power: Implications for U.S. Defense Policy, Heritage foundation, </w:t>
      </w:r>
      <w:hyperlink r:id="rId125" w:history="1">
        <w:r w:rsidRPr="00E76F89">
          <w:rPr>
            <w:rStyle w:val="Hyperlink"/>
          </w:rPr>
          <w:t>http://www.heritage.org/research/reports/2011/05/thinking-about-a-day-without-sea-power-implications-for-us-defense-policy</w:t>
        </w:r>
      </w:hyperlink>
      <w:r>
        <w:t>] JB</w:t>
      </w:r>
    </w:p>
    <w:p w:rsidR="006E6492" w:rsidRPr="009E0F67" w:rsidRDefault="006E6492" w:rsidP="006E6492">
      <w:pPr>
        <w:rPr>
          <w:bCs/>
          <w:u w:val="single"/>
        </w:rPr>
      </w:pPr>
      <w:r w:rsidRPr="008D3A04">
        <w:rPr>
          <w:rStyle w:val="StyleBoldUnderline"/>
        </w:rPr>
        <w:t>America is a maritime power, and a strong U.S. Navy is both in America’s long-term interest and essential to the nation’s prosperity. Yet U.S. sea power is in decline</w:t>
      </w:r>
      <w:r w:rsidRPr="008D3A04">
        <w:rPr>
          <w:sz w:val="16"/>
        </w:rPr>
        <w:t xml:space="preserve">. If not reversed, </w:t>
      </w:r>
      <w:r w:rsidRPr="008D3A04">
        <w:rPr>
          <w:rStyle w:val="StyleBoldUnderline"/>
        </w:rPr>
        <w:t>this decline could pass the tipping point, leaving the country economically and strategically unable to reverse course, which would have profound economic and geopolitical consequences.</w:t>
      </w:r>
      <w:r w:rsidRPr="008D3A04">
        <w:rPr>
          <w:sz w:val="16"/>
        </w:rPr>
        <w:t xml:space="preserve"> Members of </w:t>
      </w:r>
      <w:r w:rsidRPr="008D3A04">
        <w:rPr>
          <w:u w:val="single"/>
        </w:rPr>
        <w:t>Congress</w:t>
      </w:r>
      <w:r w:rsidRPr="008D3A04">
        <w:rPr>
          <w:sz w:val="16"/>
        </w:rPr>
        <w:t xml:space="preserve"> and the Navy </w:t>
      </w:r>
      <w:r w:rsidRPr="008D3A04">
        <w:rPr>
          <w:rStyle w:val="StyleBoldUnderline"/>
        </w:rPr>
        <w:t>need to</w:t>
      </w:r>
      <w:r w:rsidRPr="008D3A04">
        <w:rPr>
          <w:sz w:val="16"/>
        </w:rPr>
        <w:t xml:space="preserve"> work together to develop long-range technology road maps, foster innovation, and </w:t>
      </w:r>
      <w:r w:rsidRPr="00AF5C0F">
        <w:rPr>
          <w:rStyle w:val="Emphasis"/>
        </w:rPr>
        <w:t>properly fund</w:t>
      </w:r>
      <w:r w:rsidRPr="008D3A04">
        <w:rPr>
          <w:rStyle w:val="StyleBoldUnderline"/>
        </w:rPr>
        <w:t xml:space="preserve"> </w:t>
      </w:r>
      <w:r w:rsidRPr="00AF5C0F">
        <w:t>and manage</w:t>
      </w:r>
      <w:r w:rsidRPr="008D3A04">
        <w:rPr>
          <w:rStyle w:val="StyleBoldUnderline"/>
        </w:rPr>
        <w:t xml:space="preserve"> </w:t>
      </w:r>
      <w:r w:rsidRPr="00AF5C0F">
        <w:rPr>
          <w:rStyle w:val="Emphasis"/>
        </w:rPr>
        <w:t>shipbuilding</w:t>
      </w:r>
      <w:r w:rsidRPr="008D3A04">
        <w:rPr>
          <w:rStyle w:val="StyleBoldUnderline"/>
        </w:rPr>
        <w:t xml:space="preserve"> to </w:t>
      </w:r>
      <w:r w:rsidRPr="00AF5C0F">
        <w:rPr>
          <w:rStyle w:val="Emphasis"/>
        </w:rPr>
        <w:t>ensure that the future Navy has the size and capabilities needed</w:t>
      </w:r>
      <w:r w:rsidRPr="008D3A04">
        <w:rPr>
          <w:rStyle w:val="StyleBoldUnderline"/>
        </w:rPr>
        <w:t xml:space="preserve"> to protect and advance U.S. interests around the world.</w:t>
      </w:r>
    </w:p>
    <w:p w:rsidR="006E6492" w:rsidRDefault="006E6492" w:rsidP="006E6492">
      <w:pPr>
        <w:pStyle w:val="Heading4"/>
      </w:pPr>
      <w:r>
        <w:t>Funding is key to Ohio class submarines---those preserve nuclear deterrence</w:t>
      </w:r>
    </w:p>
    <w:p w:rsidR="006E6492" w:rsidRDefault="006E6492" w:rsidP="006E6492">
      <w:r w:rsidRPr="002C622E">
        <w:rPr>
          <w:b/>
        </w:rPr>
        <w:t>Pellerin 14,</w:t>
      </w:r>
      <w:r>
        <w:t xml:space="preserve"> [Cheryl, Department of Defense Writer, Hagel Discusses Nuclear Deterrence, Modernization, </w:t>
      </w:r>
      <w:hyperlink r:id="rId126" w:history="1">
        <w:r>
          <w:rPr>
            <w:rStyle w:val="Hyperlink"/>
          </w:rPr>
          <w:t>http://www.defense.gov/news/newsarticle.aspx?id=122636</w:t>
        </w:r>
      </w:hyperlink>
      <w:r>
        <w:t>] Wilary</w:t>
      </w:r>
    </w:p>
    <w:p w:rsidR="006E6492" w:rsidRDefault="006E6492" w:rsidP="006E6492">
      <w:pPr>
        <w:tabs>
          <w:tab w:val="left" w:pos="2520"/>
        </w:tabs>
        <w:rPr>
          <w:sz w:val="16"/>
        </w:rPr>
      </w:pPr>
      <w:r>
        <w:rPr>
          <w:rStyle w:val="StyleBoldUnderline"/>
        </w:rPr>
        <w:t>Hagel has made it one of his highest priorities to ensure the United States maintains a safe, secure and effective nuclear deterrent.</w:t>
      </w:r>
      <w:r>
        <w:rPr>
          <w:sz w:val="16"/>
        </w:rPr>
        <w:t xml:space="preserve"> This includes commitments to modernizing the nuclear enterprise infrastructure and maintaining a highly capable, skilled and motivated force.</w:t>
      </w:r>
      <w:r>
        <w:rPr>
          <w:sz w:val="12"/>
        </w:rPr>
        <w:t xml:space="preserve">¶ </w:t>
      </w:r>
      <w:r>
        <w:rPr>
          <w:sz w:val="16"/>
        </w:rPr>
        <w:t>In early January, Hagel traveled to Albuquerque, New Mexico, for briefings at Kirtland Air Force Base and the Air Force Materiel Command's Nuclear Weapons Center, whose responsibilities include nuclear system program acquisition, modernization and sustainment for the Defense and Energy departments. While there, he visited Sandia National Laboratories, where scientists and engineers develop, engineer and test non-nuclear components of nuclear weapons.</w:t>
      </w:r>
      <w:r>
        <w:rPr>
          <w:sz w:val="12"/>
        </w:rPr>
        <w:t xml:space="preserve">¶ </w:t>
      </w:r>
      <w:r>
        <w:rPr>
          <w:sz w:val="16"/>
        </w:rPr>
        <w:t>The next day in Cheyenne, Wyoming, he visited the Missile Alert Facility and Launch Control Center, where he received briefings and had lunch with missile combat crew members and security forces.</w:t>
      </w:r>
      <w:r>
        <w:rPr>
          <w:sz w:val="12"/>
        </w:rPr>
        <w:t xml:space="preserve">¶ </w:t>
      </w:r>
      <w:r>
        <w:rPr>
          <w:sz w:val="16"/>
        </w:rPr>
        <w:t>Afterward, at nearby F.E. Warren Air Force Base, where the 90th Missile Wing operates 150 Minuteman III intercontinental ballistic missiles, he held a troop event for 200 service members.</w:t>
      </w:r>
      <w:r>
        <w:rPr>
          <w:sz w:val="12"/>
        </w:rPr>
        <w:t xml:space="preserve">¶ </w:t>
      </w:r>
      <w:r>
        <w:rPr>
          <w:rStyle w:val="StyleBoldUnderline"/>
        </w:rPr>
        <w:t>“I think it’s very important that all of us who have some responsibility for the national security of this country pay attention to every aspect of that responsibility,” Hagel said in Cheyenne, “and certainly the nuclear component of our defense capabilities -- the deterrence capabilities that nuclear gives us.</w:t>
      </w:r>
      <w:r>
        <w:rPr>
          <w:sz w:val="16"/>
        </w:rPr>
        <w:t>”</w:t>
      </w:r>
      <w:r>
        <w:rPr>
          <w:sz w:val="12"/>
        </w:rPr>
        <w:t xml:space="preserve">¶ </w:t>
      </w:r>
      <w:r>
        <w:rPr>
          <w:sz w:val="16"/>
        </w:rPr>
        <w:t>Also in January, Hagel also called for an independent review of the strategic deterrence enterprise as it relates to Defense Department personnel, and he since has continued to meet directly with officers and enlisted personnel who have day-to-day responsibility for carrying out that mission, senior defense officials said.</w:t>
      </w:r>
      <w:r>
        <w:rPr>
          <w:sz w:val="12"/>
        </w:rPr>
        <w:t xml:space="preserve">¶ </w:t>
      </w:r>
      <w:r>
        <w:rPr>
          <w:sz w:val="16"/>
        </w:rPr>
        <w:t>“I think you all know that I ordered an … internal and external review of the nuclear forces a few months ago,” Hagel said here yesterday. “Those internal and external reviews have come back. I've been briefed on the reviews.”</w:t>
      </w:r>
      <w:r>
        <w:rPr>
          <w:sz w:val="12"/>
        </w:rPr>
        <w:t xml:space="preserve">¶ </w:t>
      </w:r>
      <w:r>
        <w:rPr>
          <w:sz w:val="16"/>
        </w:rPr>
        <w:t>The secretary added that he is working with DoD leaders to decide which recommendations the department will adopt to strengthen the health of the nuclear workforce, strengthen the nuclear enterprise and ensure that those involved in the enterprise have the resources they need to do their jobs.</w:t>
      </w:r>
      <w:r>
        <w:rPr>
          <w:sz w:val="12"/>
        </w:rPr>
        <w:t xml:space="preserve">¶ </w:t>
      </w:r>
      <w:r>
        <w:rPr>
          <w:sz w:val="16"/>
        </w:rPr>
        <w:t>Over the last 13 years as the United States was involved in two large land wars, “we let our focus on the nuclear deterrence aspect of our national security drift a little,” Hagel acknowledged. “Because of that,” he added, “priority was put on those wars in funding, leadership [and] attention.”</w:t>
      </w:r>
      <w:r>
        <w:rPr>
          <w:sz w:val="12"/>
        </w:rPr>
        <w:t xml:space="preserve">¶ </w:t>
      </w:r>
      <w:proofErr w:type="gramStart"/>
      <w:r>
        <w:rPr>
          <w:rStyle w:val="StyleBoldUnderline"/>
        </w:rPr>
        <w:t>The</w:t>
      </w:r>
      <w:proofErr w:type="gramEnd"/>
      <w:r>
        <w:rPr>
          <w:rStyle w:val="StyleBoldUnderline"/>
        </w:rPr>
        <w:t xml:space="preserve"> nation, Hagel said, </w:t>
      </w:r>
      <w:r>
        <w:rPr>
          <w:rStyle w:val="Emphasis"/>
        </w:rPr>
        <w:t>must now “prioritize the importance of the nuclear enterprise</w:t>
      </w:r>
      <w:r>
        <w:rPr>
          <w:rStyle w:val="StyleBoldUnderline"/>
        </w:rPr>
        <w:t xml:space="preserve"> and what you represent and the importance of what you do every day to deter aggression in the world and protect our country and protect our interests around the world.</w:t>
      </w:r>
      <w:r>
        <w:rPr>
          <w:sz w:val="16"/>
        </w:rPr>
        <w:t xml:space="preserve"> I want you to know that.”</w:t>
      </w:r>
      <w:r>
        <w:rPr>
          <w:sz w:val="12"/>
        </w:rPr>
        <w:t xml:space="preserve">¶ </w:t>
      </w:r>
      <w:proofErr w:type="gramStart"/>
      <w:r>
        <w:rPr>
          <w:sz w:val="16"/>
        </w:rPr>
        <w:t>The</w:t>
      </w:r>
      <w:proofErr w:type="gramEnd"/>
      <w:r>
        <w:rPr>
          <w:sz w:val="16"/>
        </w:rPr>
        <w:t xml:space="preserve"> secretary also told the service members about the hour he spent in a private discussion with 14 female submarine officers.</w:t>
      </w:r>
      <w:r>
        <w:rPr>
          <w:sz w:val="12"/>
        </w:rPr>
        <w:t xml:space="preserve">¶ </w:t>
      </w:r>
      <w:r>
        <w:rPr>
          <w:sz w:val="16"/>
        </w:rPr>
        <w:t xml:space="preserve">In </w:t>
      </w:r>
      <w:r>
        <w:rPr>
          <w:sz w:val="16"/>
        </w:rPr>
        <w:lastRenderedPageBreak/>
        <w:t>2009, Navy Secretary Ray Mabus announced that for the first time in Navy history, women would be assigned to serve aboard Navy submarines. The first contingent of 24 women who completed the Navy’s nuclear submarine program met in May 2012 with the president and First Lady Michelle Obama at the White House. Today, more than 60 female officers serve aboard 14 crews on seven submarines, typically with at least three female officers per crew.</w:t>
      </w:r>
      <w:r>
        <w:rPr>
          <w:sz w:val="12"/>
        </w:rPr>
        <w:t xml:space="preserve">¶ </w:t>
      </w:r>
      <w:r>
        <w:rPr>
          <w:sz w:val="16"/>
        </w:rPr>
        <w:t>“It was really a tremendous experience for me to listen to these young officers talk about their experiences -- how proud they are to serve on submarines,” Hagel said.</w:t>
      </w:r>
      <w:r>
        <w:rPr>
          <w:sz w:val="12"/>
        </w:rPr>
        <w:t xml:space="preserve">¶ </w:t>
      </w:r>
      <w:r>
        <w:rPr>
          <w:sz w:val="16"/>
        </w:rPr>
        <w:t xml:space="preserve">“The Navy has broken through on so much of this over the last three or four years,” he added, “and as you know, we're in the process now of preparing to integrate enlisted females on submarines.” In May, the Enlisted Women in Submarines Task Force began planning to introduce enlisted women into the submarine force over the next few years, </w:t>
      </w:r>
      <w:proofErr w:type="gramStart"/>
      <w:r>
        <w:rPr>
          <w:sz w:val="16"/>
        </w:rPr>
        <w:t>officials</w:t>
      </w:r>
      <w:proofErr w:type="gramEnd"/>
      <w:r>
        <w:rPr>
          <w:sz w:val="16"/>
        </w:rPr>
        <w:t xml:space="preserve"> said.</w:t>
      </w:r>
      <w:r>
        <w:rPr>
          <w:sz w:val="12"/>
        </w:rPr>
        <w:t xml:space="preserve">¶ </w:t>
      </w:r>
      <w:r>
        <w:rPr>
          <w:sz w:val="16"/>
        </w:rPr>
        <w:t xml:space="preserve">The submarine force also is in the process of assigning female officers to four Virginia-class submarines. In 2015, the USS Illinois and the USS Minnesota are scheduled to become the first attack submarines with female offices on board, </w:t>
      </w:r>
      <w:proofErr w:type="gramStart"/>
      <w:r>
        <w:rPr>
          <w:sz w:val="16"/>
        </w:rPr>
        <w:t>DoD</w:t>
      </w:r>
      <w:proofErr w:type="gramEnd"/>
      <w:r>
        <w:rPr>
          <w:sz w:val="16"/>
        </w:rPr>
        <w:t xml:space="preserve"> officials said.</w:t>
      </w:r>
      <w:r>
        <w:rPr>
          <w:sz w:val="12"/>
        </w:rPr>
        <w:t xml:space="preserve">¶ </w:t>
      </w:r>
      <w:r>
        <w:rPr>
          <w:sz w:val="16"/>
        </w:rPr>
        <w:t>Hagel is the first defense secretary to visit a ballistic missile submarine since women began serving aboard them in November 2011. Before he shook hands and took pictures with the troops, he invited them to step up to the microphones in the audience and speak their minds.</w:t>
      </w:r>
      <w:r>
        <w:rPr>
          <w:sz w:val="12"/>
        </w:rPr>
        <w:t xml:space="preserve">¶ </w:t>
      </w:r>
      <w:r>
        <w:rPr>
          <w:sz w:val="16"/>
        </w:rPr>
        <w:t>A Navy recruiting instructor from the Naval Submarine Support Center asked if sequestration budget cuts, scheduled to return in fiscal year 2016 unless Congress acts to stop them, would allow the department to continue to develop the replacement for the Ohio-class submarine. A senior chief petty officer from the Coast Guard Maritime Force Protection Unit asked Hagel what kept him up at night, given all the threats facing the United States.</w:t>
      </w:r>
      <w:r>
        <w:rPr>
          <w:sz w:val="12"/>
        </w:rPr>
        <w:t xml:space="preserve">¶ </w:t>
      </w:r>
      <w:proofErr w:type="gramStart"/>
      <w:r>
        <w:rPr>
          <w:sz w:val="16"/>
        </w:rPr>
        <w:t>The</w:t>
      </w:r>
      <w:proofErr w:type="gramEnd"/>
      <w:r>
        <w:rPr>
          <w:sz w:val="16"/>
        </w:rPr>
        <w:t xml:space="preserve"> topics differed, but Hagel’s answers arrived at the same destination.</w:t>
      </w:r>
      <w:r>
        <w:rPr>
          <w:sz w:val="12"/>
        </w:rPr>
        <w:t xml:space="preserve">¶ </w:t>
      </w:r>
      <w:r>
        <w:rPr>
          <w:rStyle w:val="StyleBoldUnderline"/>
        </w:rPr>
        <w:t xml:space="preserve">DoD’s plans call for 12 Ohio replacement ballistic-missile submarines to replace the 14 Ohio-class submarines now in commission. Because the new submarines will have shorter maintenance cycles and more capability, 12 new ships will replace the original 14.¶ The president’s budget request meets DoD near-term needs, defense officials say, but </w:t>
      </w:r>
      <w:r>
        <w:rPr>
          <w:rStyle w:val="Emphasis"/>
        </w:rPr>
        <w:t>it will be difficult, and perhaps impossible, to execute the shipbuilding plan if the harsh budget cuts of sequestration are implemented</w:t>
      </w:r>
      <w:r>
        <w:rPr>
          <w:rStyle w:val="StyleBoldUnderline"/>
        </w:rPr>
        <w:t>.</w:t>
      </w:r>
      <w:r>
        <w:rPr>
          <w:sz w:val="12"/>
        </w:rPr>
        <w:t xml:space="preserve">¶ </w:t>
      </w:r>
      <w:r>
        <w:rPr>
          <w:sz w:val="16"/>
        </w:rPr>
        <w:t>A key element of the shipbuilding plan is the Ohio-class replacement submarine.</w:t>
      </w:r>
      <w:r>
        <w:rPr>
          <w:sz w:val="12"/>
        </w:rPr>
        <w:t xml:space="preserve">¶ </w:t>
      </w:r>
      <w:r>
        <w:rPr>
          <w:sz w:val="16"/>
        </w:rPr>
        <w:t xml:space="preserve">“We have every commitment to the projections to bring on that new class of submarines,” Hagel told the recruiting instructor. “Yes, it's forcing us to make some hard choices in our budget. But I've been clear on this, the president's been clear -- all of our senior leaders -- that </w:t>
      </w:r>
      <w:r>
        <w:rPr>
          <w:rStyle w:val="Emphasis"/>
        </w:rPr>
        <w:t>we need a new generation of Ohio-class submarines</w:t>
      </w:r>
      <w:r>
        <w:rPr>
          <w:sz w:val="16"/>
        </w:rPr>
        <w:t>, and we're going to prioritize that.”</w:t>
      </w:r>
      <w:r>
        <w:rPr>
          <w:sz w:val="12"/>
        </w:rPr>
        <w:t xml:space="preserve">¶ </w:t>
      </w:r>
      <w:proofErr w:type="gramStart"/>
      <w:r>
        <w:rPr>
          <w:sz w:val="16"/>
        </w:rPr>
        <w:t>The</w:t>
      </w:r>
      <w:proofErr w:type="gramEnd"/>
      <w:r>
        <w:rPr>
          <w:sz w:val="16"/>
        </w:rPr>
        <w:t xml:space="preserve"> naval submarine base and the expertise it represents will continue to be important for the nation’s strategic interests, the secretary said.</w:t>
      </w:r>
      <w:r>
        <w:rPr>
          <w:sz w:val="12"/>
        </w:rPr>
        <w:t xml:space="preserve">¶ </w:t>
      </w:r>
      <w:r>
        <w:rPr>
          <w:sz w:val="16"/>
        </w:rPr>
        <w:t xml:space="preserve">But the </w:t>
      </w:r>
      <w:r>
        <w:rPr>
          <w:rStyle w:val="Emphasis"/>
        </w:rPr>
        <w:t>budget cuts are presenting big problems</w:t>
      </w:r>
      <w:r>
        <w:rPr>
          <w:sz w:val="16"/>
        </w:rPr>
        <w:t>, he added.</w:t>
      </w:r>
      <w:r>
        <w:rPr>
          <w:sz w:val="12"/>
        </w:rPr>
        <w:t xml:space="preserve">¶ </w:t>
      </w:r>
      <w:r>
        <w:rPr>
          <w:sz w:val="16"/>
        </w:rPr>
        <w:t xml:space="preserve">“There's only so much to go around,” he said. “You can't get any more. So it’s forcing us … to prioritize. If we had more time to </w:t>
      </w:r>
      <w:proofErr w:type="gramStart"/>
      <w:r>
        <w:rPr>
          <w:sz w:val="16"/>
        </w:rPr>
        <w:t>prioritize, …</w:t>
      </w:r>
      <w:proofErr w:type="gramEnd"/>
      <w:r>
        <w:rPr>
          <w:sz w:val="16"/>
        </w:rPr>
        <w:t xml:space="preserve"> it would be more responsible. But unfortunately, that hasn't been the case, and it will not be the case if sequestration continues to hold. But </w:t>
      </w:r>
      <w:r>
        <w:rPr>
          <w:rStyle w:val="StyleBoldUnderline"/>
        </w:rPr>
        <w:t>we are continuing to be committed to a new generation of Ohio-class submarines</w:t>
      </w:r>
      <w:r>
        <w:rPr>
          <w:sz w:val="16"/>
        </w:rPr>
        <w:t>.”</w:t>
      </w:r>
      <w:r>
        <w:rPr>
          <w:sz w:val="12"/>
        </w:rPr>
        <w:t xml:space="preserve">¶ </w:t>
      </w:r>
      <w:proofErr w:type="gramStart"/>
      <w:r>
        <w:rPr>
          <w:sz w:val="16"/>
        </w:rPr>
        <w:t>To</w:t>
      </w:r>
      <w:proofErr w:type="gramEnd"/>
      <w:r>
        <w:rPr>
          <w:sz w:val="16"/>
        </w:rPr>
        <w:t xml:space="preserve"> answer the up-at-night question, Hagel went back to the budget.</w:t>
      </w:r>
      <w:r>
        <w:rPr>
          <w:sz w:val="12"/>
        </w:rPr>
        <w:t xml:space="preserve">¶ </w:t>
      </w:r>
      <w:r>
        <w:rPr>
          <w:sz w:val="16"/>
        </w:rPr>
        <w:t>“There are threats everywhere in the world, and many are external,” he said. “But [we’re dealing with] a lot of internal dimensions as well.” The senior chief had mentioned the National Defense Authorization Act when asking his question. Hagel mentioned the defense budget in his answer.</w:t>
      </w:r>
      <w:r>
        <w:rPr>
          <w:sz w:val="12"/>
        </w:rPr>
        <w:t xml:space="preserve">¶ </w:t>
      </w:r>
      <w:r>
        <w:rPr>
          <w:sz w:val="16"/>
        </w:rPr>
        <w:t>“Sequestration has been devastating to this institution. It's something that our leaders and I work with every day trying to convince Congress to change,” the secretary said.</w:t>
      </w:r>
      <w:r>
        <w:rPr>
          <w:sz w:val="12"/>
        </w:rPr>
        <w:t xml:space="preserve">¶ </w:t>
      </w:r>
      <w:r>
        <w:rPr>
          <w:sz w:val="16"/>
        </w:rPr>
        <w:t>“</w:t>
      </w:r>
      <w:r>
        <w:rPr>
          <w:rStyle w:val="StyleBoldUnderline"/>
        </w:rPr>
        <w:t>We've got a year or so to help inform and educate and try to persuade the Congress to change that</w:t>
      </w:r>
      <w:r>
        <w:rPr>
          <w:sz w:val="16"/>
        </w:rPr>
        <w:t>,” he continued. “</w:t>
      </w:r>
      <w:r>
        <w:rPr>
          <w:rStyle w:val="StyleBoldUnderline"/>
        </w:rPr>
        <w:t xml:space="preserve">If they don't change that, we are going to be faced with deeper and bigger cuts. We're continuing to be faced with deep cuts now. </w:t>
      </w:r>
      <w:r>
        <w:rPr>
          <w:sz w:val="16"/>
        </w:rPr>
        <w:t>That's what I refer to when I talk about an internal challenge when you ask me what keeps me up at night.”</w:t>
      </w:r>
    </w:p>
    <w:p w:rsidR="006E6492" w:rsidRPr="00AF5C0F" w:rsidRDefault="006E6492" w:rsidP="006E6492">
      <w:pPr>
        <w:pStyle w:val="Heading4"/>
      </w:pPr>
      <w:r w:rsidRPr="00AF5C0F">
        <w:t>Funding key to cyber-infrastructure</w:t>
      </w:r>
    </w:p>
    <w:p w:rsidR="006E6492" w:rsidRDefault="006E6492" w:rsidP="006E6492">
      <w:r w:rsidRPr="00B713F9">
        <w:rPr>
          <w:b/>
        </w:rPr>
        <w:t>Panetta 12</w:t>
      </w:r>
      <w:r>
        <w:rPr>
          <w:rStyle w:val="StyleStyleBold12pt"/>
        </w:rPr>
        <w:t>,</w:t>
      </w:r>
      <w:r>
        <w:t xml:space="preserve"> </w:t>
      </w:r>
      <w:r>
        <w:rPr>
          <w:sz w:val="16"/>
          <w:szCs w:val="16"/>
        </w:rPr>
        <w:t xml:space="preserve">[Leon E., Ex-Secretary of defense, Sustaining U.S. Global Leadership: Priorities for 21st Century Defense, </w:t>
      </w:r>
      <w:hyperlink r:id="rId127" w:history="1">
        <w:r>
          <w:rPr>
            <w:rStyle w:val="Hyperlink"/>
            <w:sz w:val="16"/>
            <w:szCs w:val="16"/>
          </w:rPr>
          <w:t>http://www.public.navy.mil/fcc-c10f/Strategies/Navy_Cyber_Power_2020.pdf</w:t>
        </w:r>
      </w:hyperlink>
      <w:r>
        <w:rPr>
          <w:sz w:val="16"/>
          <w:szCs w:val="16"/>
        </w:rPr>
        <w:t>] Wilary</w:t>
      </w:r>
    </w:p>
    <w:p w:rsidR="006E6492" w:rsidRPr="00AF5C0F" w:rsidRDefault="006E6492" w:rsidP="006E6492">
      <w:pPr>
        <w:rPr>
          <w:sz w:val="16"/>
        </w:rPr>
      </w:pPr>
      <w:r w:rsidRPr="00AF5C0F">
        <w:rPr>
          <w:sz w:val="16"/>
        </w:rPr>
        <w:t>Strategic Initiative 4.1: Integrate Cyber Requirements</w:t>
      </w:r>
      <w:r w:rsidRPr="00AF5C0F">
        <w:rPr>
          <w:sz w:val="12"/>
        </w:rPr>
        <w:t>¶</w:t>
      </w:r>
      <w:r w:rsidRPr="00AF5C0F">
        <w:rPr>
          <w:sz w:val="16"/>
        </w:rPr>
        <w:t xml:space="preserve"> </w:t>
      </w:r>
      <w:r>
        <w:rPr>
          <w:rStyle w:val="StyleBoldUnderline"/>
        </w:rPr>
        <w:t xml:space="preserve">The advancement of Navy cyberspace capabilities will </w:t>
      </w:r>
      <w:r w:rsidRPr="00AF5C0F">
        <w:rPr>
          <w:rStyle w:val="StyleBoldUnderline"/>
          <w:sz w:val="12"/>
          <w:u w:val="none"/>
        </w:rPr>
        <w:t>¶</w:t>
      </w:r>
      <w:r>
        <w:rPr>
          <w:rStyle w:val="StyleBoldUnderline"/>
        </w:rPr>
        <w:t xml:space="preserve"> need to come through </w:t>
      </w:r>
      <w:r w:rsidRPr="00AF5C0F">
        <w:rPr>
          <w:rStyle w:val="Emphasis"/>
        </w:rPr>
        <w:t>reinvestment of resources</w:t>
      </w:r>
      <w:r>
        <w:rPr>
          <w:rStyle w:val="StyleBoldUnderline"/>
        </w:rPr>
        <w:t xml:space="preserve"> </w:t>
      </w:r>
      <w:r w:rsidRPr="00AF5C0F">
        <w:rPr>
          <w:sz w:val="16"/>
        </w:rPr>
        <w:t xml:space="preserve">gained </w:t>
      </w:r>
      <w:r w:rsidRPr="00AF5C0F">
        <w:rPr>
          <w:sz w:val="12"/>
        </w:rPr>
        <w:t>¶</w:t>
      </w:r>
      <w:r w:rsidRPr="00AF5C0F">
        <w:rPr>
          <w:sz w:val="16"/>
        </w:rPr>
        <w:t xml:space="preserve"> through efficiencies and tough fiscal choices. The </w:t>
      </w:r>
      <w:r w:rsidRPr="00AF5C0F">
        <w:rPr>
          <w:sz w:val="12"/>
        </w:rPr>
        <w:t>¶</w:t>
      </w:r>
      <w:r w:rsidRPr="00AF5C0F">
        <w:rPr>
          <w:sz w:val="16"/>
        </w:rPr>
        <w:t xml:space="preserve"> Navy will establish processes to align and integrate </w:t>
      </w:r>
      <w:r w:rsidRPr="00AF5C0F">
        <w:rPr>
          <w:sz w:val="12"/>
        </w:rPr>
        <w:t>¶</w:t>
      </w:r>
      <w:r w:rsidRPr="00AF5C0F">
        <w:rPr>
          <w:sz w:val="16"/>
        </w:rPr>
        <w:t xml:space="preserve"> cyberspace operational requirements and ensure greater </w:t>
      </w:r>
      <w:r w:rsidRPr="00AF5C0F">
        <w:rPr>
          <w:sz w:val="12"/>
        </w:rPr>
        <w:t>¶</w:t>
      </w:r>
      <w:r w:rsidRPr="00AF5C0F">
        <w:rPr>
          <w:sz w:val="16"/>
        </w:rPr>
        <w:t xml:space="preserve"> configuration management across the Navy. This </w:t>
      </w:r>
      <w:r w:rsidRPr="00AF5C0F">
        <w:rPr>
          <w:sz w:val="12"/>
        </w:rPr>
        <w:t>¶</w:t>
      </w:r>
      <w:r w:rsidRPr="00AF5C0F">
        <w:rPr>
          <w:sz w:val="16"/>
        </w:rPr>
        <w:t xml:space="preserve"> will require the establishment of transparency across </w:t>
      </w:r>
      <w:r w:rsidRPr="00AF5C0F">
        <w:rPr>
          <w:sz w:val="12"/>
        </w:rPr>
        <w:t>¶</w:t>
      </w:r>
      <w:r w:rsidRPr="00AF5C0F">
        <w:rPr>
          <w:sz w:val="16"/>
        </w:rPr>
        <w:t xml:space="preserve"> Navy Programs of Record (PoRs) that contain cyber </w:t>
      </w:r>
      <w:r w:rsidRPr="00AF5C0F">
        <w:rPr>
          <w:sz w:val="12"/>
        </w:rPr>
        <w:t>¶</w:t>
      </w:r>
      <w:r w:rsidRPr="00AF5C0F">
        <w:rPr>
          <w:sz w:val="16"/>
        </w:rPr>
        <w:t xml:space="preserve"> technologies and a process for managing requirements.</w:t>
      </w:r>
      <w:r w:rsidRPr="00AF5C0F">
        <w:rPr>
          <w:sz w:val="12"/>
        </w:rPr>
        <w:t>¶</w:t>
      </w:r>
      <w:r w:rsidRPr="00AF5C0F">
        <w:rPr>
          <w:sz w:val="16"/>
        </w:rPr>
        <w:t xml:space="preserve"> 8</w:t>
      </w:r>
      <w:r w:rsidRPr="00AF5C0F">
        <w:rPr>
          <w:sz w:val="12"/>
        </w:rPr>
        <w:t>¶</w:t>
      </w:r>
      <w:r w:rsidRPr="00AF5C0F">
        <w:rPr>
          <w:sz w:val="16"/>
        </w:rPr>
        <w:t xml:space="preserve"> Strategic Initiative 4.2: Integrate Cyber Funding Across </w:t>
      </w:r>
      <w:r w:rsidRPr="00AF5C0F">
        <w:rPr>
          <w:sz w:val="12"/>
        </w:rPr>
        <w:t>¶</w:t>
      </w:r>
      <w:r w:rsidRPr="00AF5C0F">
        <w:rPr>
          <w:sz w:val="16"/>
        </w:rPr>
        <w:t xml:space="preserve"> Navy Budget</w:t>
      </w:r>
      <w:r w:rsidRPr="00AF5C0F">
        <w:rPr>
          <w:sz w:val="12"/>
        </w:rPr>
        <w:t>¶</w:t>
      </w:r>
      <w:r w:rsidRPr="00AF5C0F">
        <w:rPr>
          <w:sz w:val="16"/>
        </w:rPr>
        <w:t xml:space="preserve"> </w:t>
      </w:r>
      <w:proofErr w:type="gramStart"/>
      <w:r>
        <w:rPr>
          <w:rStyle w:val="StyleBoldUnderline"/>
        </w:rPr>
        <w:t>The</w:t>
      </w:r>
      <w:proofErr w:type="gramEnd"/>
      <w:r>
        <w:rPr>
          <w:rStyle w:val="StyleBoldUnderline"/>
        </w:rPr>
        <w:t xml:space="preserve"> Navy must </w:t>
      </w:r>
      <w:r w:rsidRPr="00AF5C0F">
        <w:rPr>
          <w:rStyle w:val="Emphasis"/>
        </w:rPr>
        <w:t>ensure cyber funding</w:t>
      </w:r>
      <w:r>
        <w:rPr>
          <w:rStyle w:val="StyleBoldUnderline"/>
        </w:rPr>
        <w:t xml:space="preserve"> is integrated across </w:t>
      </w:r>
      <w:r w:rsidRPr="00AF5C0F">
        <w:rPr>
          <w:rStyle w:val="StyleBoldUnderline"/>
          <w:sz w:val="12"/>
          <w:u w:val="none"/>
        </w:rPr>
        <w:t>¶</w:t>
      </w:r>
      <w:r>
        <w:rPr>
          <w:rStyle w:val="StyleBoldUnderline"/>
        </w:rPr>
        <w:t xml:space="preserve"> Navy PoRs to support near-term cyber updates for all </w:t>
      </w:r>
      <w:r w:rsidRPr="00AF5C0F">
        <w:rPr>
          <w:rStyle w:val="StyleBoldUnderline"/>
          <w:sz w:val="12"/>
          <w:u w:val="none"/>
        </w:rPr>
        <w:t>¶</w:t>
      </w:r>
      <w:r>
        <w:rPr>
          <w:rStyle w:val="StyleBoldUnderline"/>
        </w:rPr>
        <w:t xml:space="preserve"> networked components.</w:t>
      </w:r>
      <w:r w:rsidRPr="00AF5C0F">
        <w:rPr>
          <w:sz w:val="16"/>
        </w:rPr>
        <w:t xml:space="preserve"> This integration will enable the </w:t>
      </w:r>
      <w:r w:rsidRPr="00AF5C0F">
        <w:rPr>
          <w:sz w:val="12"/>
        </w:rPr>
        <w:t>¶</w:t>
      </w:r>
      <w:r w:rsidRPr="00AF5C0F">
        <w:rPr>
          <w:sz w:val="16"/>
        </w:rPr>
        <w:t xml:space="preserve"> </w:t>
      </w:r>
      <w:r>
        <w:rPr>
          <w:rStyle w:val="StyleBoldUnderline"/>
        </w:rPr>
        <w:t xml:space="preserve">analysis of cyber funding, </w:t>
      </w:r>
      <w:proofErr w:type="gramStart"/>
      <w:r>
        <w:rPr>
          <w:rStyle w:val="StyleBoldUnderline"/>
        </w:rPr>
        <w:t>dependencies,</w:t>
      </w:r>
      <w:proofErr w:type="gramEnd"/>
      <w:r>
        <w:rPr>
          <w:rStyle w:val="StyleBoldUnderline"/>
        </w:rPr>
        <w:t xml:space="preserve"> and the impact of </w:t>
      </w:r>
      <w:r w:rsidRPr="00AF5C0F">
        <w:rPr>
          <w:rStyle w:val="StyleBoldUnderline"/>
          <w:sz w:val="12"/>
          <w:u w:val="none"/>
        </w:rPr>
        <w:t>¶</w:t>
      </w:r>
      <w:r>
        <w:rPr>
          <w:rStyle w:val="StyleBoldUnderline"/>
        </w:rPr>
        <w:t xml:space="preserve"> resource decisions across Navy PoRs.</w:t>
      </w:r>
      <w:r w:rsidRPr="00AF5C0F">
        <w:rPr>
          <w:sz w:val="16"/>
        </w:rPr>
        <w:t xml:space="preserve"> Furthermore, it will </w:t>
      </w:r>
      <w:r w:rsidRPr="00AF5C0F">
        <w:rPr>
          <w:sz w:val="12"/>
        </w:rPr>
        <w:t>¶</w:t>
      </w:r>
      <w:r w:rsidRPr="00AF5C0F">
        <w:rPr>
          <w:sz w:val="16"/>
        </w:rPr>
        <w:t xml:space="preserve"> cordon off sufficient resources to enable rapid updates and </w:t>
      </w:r>
      <w:r w:rsidRPr="00AF5C0F">
        <w:rPr>
          <w:sz w:val="12"/>
        </w:rPr>
        <w:t>¶</w:t>
      </w:r>
      <w:r w:rsidRPr="00AF5C0F">
        <w:rPr>
          <w:sz w:val="16"/>
        </w:rPr>
        <w:t xml:space="preserve"> modernizations of mission critical components/systems </w:t>
      </w:r>
      <w:r w:rsidRPr="00AF5C0F">
        <w:rPr>
          <w:sz w:val="12"/>
        </w:rPr>
        <w:t>¶</w:t>
      </w:r>
      <w:r w:rsidRPr="00AF5C0F">
        <w:rPr>
          <w:sz w:val="16"/>
        </w:rPr>
        <w:t xml:space="preserve"> during the execution year. </w:t>
      </w:r>
      <w:r w:rsidRPr="00AF5C0F">
        <w:rPr>
          <w:sz w:val="12"/>
        </w:rPr>
        <w:t>¶</w:t>
      </w:r>
      <w:r w:rsidRPr="00AF5C0F">
        <w:rPr>
          <w:sz w:val="16"/>
        </w:rPr>
        <w:t xml:space="preserve"> Strategic Initiative 4.3: Advance Acquisition to </w:t>
      </w:r>
      <w:r w:rsidRPr="00AF5C0F">
        <w:rPr>
          <w:sz w:val="12"/>
        </w:rPr>
        <w:t>¶</w:t>
      </w:r>
      <w:r w:rsidRPr="00AF5C0F">
        <w:rPr>
          <w:sz w:val="16"/>
        </w:rPr>
        <w:t xml:space="preserve"> Pace Industry</w:t>
      </w:r>
      <w:r w:rsidRPr="00AF5C0F">
        <w:rPr>
          <w:sz w:val="12"/>
        </w:rPr>
        <w:t>¶</w:t>
      </w:r>
      <w:r w:rsidRPr="00AF5C0F">
        <w:rPr>
          <w:sz w:val="16"/>
        </w:rPr>
        <w:t xml:space="preserve"> </w:t>
      </w:r>
      <w:proofErr w:type="gramStart"/>
      <w:r w:rsidRPr="00AF5C0F">
        <w:rPr>
          <w:sz w:val="16"/>
        </w:rPr>
        <w:t>The</w:t>
      </w:r>
      <w:proofErr w:type="gramEnd"/>
      <w:r w:rsidRPr="00AF5C0F">
        <w:rPr>
          <w:sz w:val="16"/>
        </w:rPr>
        <w:t xml:space="preserve"> Navy must actively engage in Joint efforts to clarify, </w:t>
      </w:r>
      <w:r w:rsidRPr="00AF5C0F">
        <w:rPr>
          <w:sz w:val="12"/>
        </w:rPr>
        <w:t>¶</w:t>
      </w:r>
      <w:r w:rsidRPr="00AF5C0F">
        <w:rPr>
          <w:sz w:val="16"/>
        </w:rPr>
        <w:t xml:space="preserve"> and where necessary, redesign processes and authorities to </w:t>
      </w:r>
      <w:r w:rsidRPr="00AF5C0F">
        <w:rPr>
          <w:sz w:val="12"/>
        </w:rPr>
        <w:t>¶</w:t>
      </w:r>
      <w:r w:rsidRPr="00AF5C0F">
        <w:rPr>
          <w:sz w:val="16"/>
        </w:rPr>
        <w:t xml:space="preserve"> support a more agile DOD cyber acquisition model. </w:t>
      </w:r>
      <w:r>
        <w:rPr>
          <w:rStyle w:val="StyleBoldUnderline"/>
        </w:rPr>
        <w:t xml:space="preserve">This </w:t>
      </w:r>
      <w:r w:rsidRPr="00AF5C0F">
        <w:rPr>
          <w:rStyle w:val="StyleBoldUnderline"/>
          <w:sz w:val="12"/>
          <w:u w:val="none"/>
        </w:rPr>
        <w:t>¶</w:t>
      </w:r>
      <w:r>
        <w:rPr>
          <w:rStyle w:val="StyleBoldUnderline"/>
        </w:rPr>
        <w:t xml:space="preserve"> acquisition model will balance the need for </w:t>
      </w:r>
      <w:r w:rsidRPr="00AF5C0F">
        <w:rPr>
          <w:rStyle w:val="Emphasis"/>
        </w:rPr>
        <w:t xml:space="preserve">long-term cyber </w:t>
      </w:r>
      <w:r w:rsidRPr="00AF5C0F">
        <w:rPr>
          <w:rStyle w:val="Emphasis"/>
          <w:b w:val="0"/>
          <w:sz w:val="12"/>
          <w:u w:val="none"/>
        </w:rPr>
        <w:t>¶</w:t>
      </w:r>
      <w:r w:rsidRPr="00AF5C0F">
        <w:rPr>
          <w:rStyle w:val="Emphasis"/>
        </w:rPr>
        <w:t xml:space="preserve"> investments</w:t>
      </w:r>
      <w:r>
        <w:rPr>
          <w:rStyle w:val="StyleBoldUnderline"/>
        </w:rPr>
        <w:t xml:space="preserve"> with the ability to </w:t>
      </w:r>
      <w:r w:rsidRPr="00AF5C0F">
        <w:rPr>
          <w:rStyle w:val="Emphasis"/>
        </w:rPr>
        <w:t xml:space="preserve">rapidly acquire cutting edge </w:t>
      </w:r>
      <w:r w:rsidRPr="00AF5C0F">
        <w:rPr>
          <w:rStyle w:val="Emphasis"/>
          <w:b w:val="0"/>
          <w:sz w:val="12"/>
          <w:u w:val="none"/>
        </w:rPr>
        <w:t>¶</w:t>
      </w:r>
      <w:r w:rsidRPr="00AF5C0F">
        <w:rPr>
          <w:rStyle w:val="Emphasis"/>
        </w:rPr>
        <w:t xml:space="preserve"> cyber technology</w:t>
      </w:r>
      <w:r>
        <w:rPr>
          <w:rStyle w:val="StyleBoldUnderline"/>
        </w:rPr>
        <w:t xml:space="preserve"> that allows the Navy to </w:t>
      </w:r>
      <w:r>
        <w:rPr>
          <w:rStyle w:val="StyleBoldUnderline"/>
        </w:rPr>
        <w:lastRenderedPageBreak/>
        <w:t xml:space="preserve">stay ahead of the </w:t>
      </w:r>
      <w:r w:rsidRPr="00AF5C0F">
        <w:rPr>
          <w:rStyle w:val="StyleBoldUnderline"/>
          <w:sz w:val="12"/>
          <w:u w:val="none"/>
        </w:rPr>
        <w:t>¶</w:t>
      </w:r>
      <w:r>
        <w:rPr>
          <w:rStyle w:val="StyleBoldUnderline"/>
        </w:rPr>
        <w:t xml:space="preserve"> threat</w:t>
      </w:r>
      <w:r w:rsidRPr="00AF5C0F">
        <w:rPr>
          <w:sz w:val="16"/>
        </w:rPr>
        <w:t xml:space="preserve">. Additionally, this acquisition model must include </w:t>
      </w:r>
      <w:r w:rsidRPr="00AF5C0F">
        <w:rPr>
          <w:sz w:val="12"/>
        </w:rPr>
        <w:t>¶</w:t>
      </w:r>
      <w:r w:rsidRPr="00AF5C0F">
        <w:rPr>
          <w:sz w:val="16"/>
        </w:rPr>
        <w:t xml:space="preserve"> measures to increase confidence in the IT supply chain </w:t>
      </w:r>
      <w:r w:rsidRPr="00AF5C0F">
        <w:rPr>
          <w:sz w:val="12"/>
        </w:rPr>
        <w:t>¶</w:t>
      </w:r>
      <w:r w:rsidRPr="00AF5C0F">
        <w:rPr>
          <w:sz w:val="16"/>
        </w:rPr>
        <w:t xml:space="preserve"> through enhanced visibility and vetting of vendors.</w:t>
      </w:r>
    </w:p>
    <w:p w:rsidR="006E6492" w:rsidRDefault="006E6492" w:rsidP="006E6492">
      <w:pPr>
        <w:pStyle w:val="Heading4"/>
        <w:rPr>
          <w:rStyle w:val="StyleBoldUnderline"/>
          <w:b w:val="0"/>
          <w:szCs w:val="26"/>
          <w:u w:val="none"/>
        </w:rPr>
      </w:pPr>
      <w:r w:rsidRPr="00A06014">
        <w:rPr>
          <w:rStyle w:val="StyleBoldUnderline"/>
          <w:szCs w:val="26"/>
          <w:u w:val="none"/>
        </w:rPr>
        <w:t>Decreas</w:t>
      </w:r>
      <w:r>
        <w:rPr>
          <w:rStyle w:val="StyleBoldUnderline"/>
          <w:szCs w:val="26"/>
          <w:u w:val="none"/>
        </w:rPr>
        <w:t>e in funding most important caus</w:t>
      </w:r>
      <w:r w:rsidRPr="00A06014">
        <w:rPr>
          <w:rStyle w:val="StyleBoldUnderline"/>
          <w:szCs w:val="26"/>
          <w:u w:val="none"/>
        </w:rPr>
        <w:t>e to naval power decline- ships already being taken out</w:t>
      </w:r>
    </w:p>
    <w:p w:rsidR="006E6492" w:rsidRPr="00A06014" w:rsidRDefault="006E6492" w:rsidP="006E6492">
      <w:r w:rsidRPr="00B713F9">
        <w:rPr>
          <w:b/>
        </w:rPr>
        <w:t>Majumdar 14</w:t>
      </w:r>
      <w:r>
        <w:t xml:space="preserve"> [Dave, writer, Hagel: Navy to Lay </w:t>
      </w:r>
      <w:proofErr w:type="gramStart"/>
      <w:r>
        <w:t>Up</w:t>
      </w:r>
      <w:proofErr w:type="gramEnd"/>
      <w:r>
        <w:t xml:space="preserve"> 11 Cruisers, Carrier Cut Decision Delayed until 2016 Budget, USNI news, </w:t>
      </w:r>
      <w:hyperlink r:id="rId128" w:history="1">
        <w:r w:rsidRPr="00E76F89">
          <w:rPr>
            <w:rStyle w:val="Hyperlink"/>
          </w:rPr>
          <w:t>http://news.usni.org/2014/02/24/hagel-navy-lay-11-cruisers-carrier-cut-decision-delayed-2016-budget</w:t>
        </w:r>
      </w:hyperlink>
      <w:r>
        <w:t>] JB</w:t>
      </w:r>
    </w:p>
    <w:p w:rsidR="006E6492" w:rsidRDefault="006E6492" w:rsidP="006E6492">
      <w:pPr>
        <w:rPr>
          <w:rStyle w:val="StyleBoldUnderline"/>
        </w:rPr>
      </w:pPr>
      <w:r w:rsidRPr="00C726C7">
        <w:rPr>
          <w:rStyle w:val="StyleBoldUnderline"/>
        </w:rPr>
        <w:t>The U.S. Navy will “</w:t>
      </w:r>
      <w:proofErr w:type="gramStart"/>
      <w:r w:rsidRPr="00C726C7">
        <w:rPr>
          <w:rStyle w:val="StyleBoldUnderline"/>
        </w:rPr>
        <w:t>lay</w:t>
      </w:r>
      <w:proofErr w:type="gramEnd"/>
      <w:r w:rsidRPr="00C726C7">
        <w:rPr>
          <w:rStyle w:val="StyleBoldUnderline"/>
        </w:rPr>
        <w:t xml:space="preserve"> up” half of the service’s fleet of Ticonderoga-class missile cruisers under the President’s fiscal year 2015 budget proposal. “Half of the Navy’s cruiser fleet— or 11 ships —will be </w:t>
      </w:r>
      <w:r w:rsidRPr="00A06014">
        <w:rPr>
          <w:rStyle w:val="StyleBoldUnderline"/>
        </w:rPr>
        <w:t>‘laid up’</w:t>
      </w:r>
      <w:r w:rsidRPr="00A06014">
        <w:rPr>
          <w:sz w:val="14"/>
        </w:rPr>
        <w:t xml:space="preserve"> and placed in reduced operating status while they are modernized, and eventually returned to service with greater capability and a longer lifespan,” Defense Secretary Chuck Hagel told reporters during a briefing at the Pentagon on Monday. “This approach enables us over the long-term to sustain and modernize our fleet of cruisers.” According to a senior defense official, who briefed reporters on the condition of anonymity, the cruisers are among a group of several older ships which the service had originally wanted to retire. However</w:t>
      </w:r>
      <w:r w:rsidRPr="00A06014">
        <w:rPr>
          <w:rStyle w:val="StyleBoldUnderline"/>
        </w:rPr>
        <w:t xml:space="preserve">, </w:t>
      </w:r>
      <w:r w:rsidRPr="00A06014">
        <w:rPr>
          <w:sz w:val="14"/>
        </w:rPr>
        <w:t>because Congress denied the Navy permission to</w:t>
      </w:r>
      <w:r w:rsidRPr="00A06014">
        <w:rPr>
          <w:rStyle w:val="StyleBoldUnderline"/>
        </w:rPr>
        <w:t xml:space="preserve"> retire the vessels, </w:t>
      </w:r>
      <w:r w:rsidRPr="00A06014">
        <w:rPr>
          <w:sz w:val="14"/>
        </w:rPr>
        <w:t xml:space="preserve">the Pentagon is pursuing </w:t>
      </w:r>
      <w:proofErr w:type="gramStart"/>
      <w:r w:rsidRPr="00A06014">
        <w:rPr>
          <w:sz w:val="14"/>
        </w:rPr>
        <w:t>laying</w:t>
      </w:r>
      <w:proofErr w:type="gramEnd"/>
      <w:r w:rsidRPr="00A06014">
        <w:rPr>
          <w:sz w:val="14"/>
        </w:rPr>
        <w:t xml:space="preserve"> up and modernizing the Aegis cruisers as an alternative. Under the proposal, the cruisers would be modernized, but they would not be manned, which should result in cost savings, the senior defense official said. Later, Aegis cruisers that remain operating would periodically be switched out with the inactive vessels as needed as those operational ships age or require further modernization. Meanwhile, </w:t>
      </w:r>
      <w:r w:rsidRPr="00A06014">
        <w:rPr>
          <w:rStyle w:val="StyleBoldUnderline"/>
        </w:rPr>
        <w:t>the fate of the carrier USS George Washington</w:t>
      </w:r>
      <w:r w:rsidRPr="00A06014">
        <w:rPr>
          <w:sz w:val="14"/>
        </w:rPr>
        <w:t xml:space="preserve"> (CVN-73) </w:t>
      </w:r>
      <w:r w:rsidRPr="00A06014">
        <w:rPr>
          <w:rStyle w:val="StyleBoldUnderline"/>
        </w:rPr>
        <w:t>remains in limbo</w:t>
      </w:r>
      <w:r w:rsidRPr="00A06014">
        <w:rPr>
          <w:sz w:val="14"/>
        </w:rPr>
        <w:t xml:space="preserve"> until fiscal year 2016. “</w:t>
      </w:r>
      <w:r w:rsidRPr="00A06014">
        <w:rPr>
          <w:rStyle w:val="StyleBoldUnderline"/>
        </w:rPr>
        <w:t>We will have to make a final decision on the future of the George Washington aircraft carrier in the 2016 budget submission</w:t>
      </w:r>
      <w:r w:rsidRPr="00A06014">
        <w:rPr>
          <w:sz w:val="14"/>
        </w:rPr>
        <w:t xml:space="preserve">,” Hagel said. “If sequestration spending levels remain in place in Fiscal Year 2016, she would need to be retired before her scheduled nuclear refueling and overhaul.” Hagel said that the Navy would have “no choice” </w:t>
      </w:r>
      <w:r w:rsidRPr="00A06014">
        <w:rPr>
          <w:rStyle w:val="StyleBoldUnderline"/>
        </w:rPr>
        <w:t>but to retire the multi-billion dollar ship less than halfway through her lifespan under those circumstances.</w:t>
      </w:r>
    </w:p>
    <w:p w:rsidR="006E6492" w:rsidRDefault="006E6492" w:rsidP="006E6492">
      <w:pPr>
        <w:pStyle w:val="Heading3"/>
      </w:pPr>
      <w:r>
        <w:lastRenderedPageBreak/>
        <w:t>Aff Answers</w:t>
      </w:r>
      <w:r w:rsidR="00B713F9">
        <w:t xml:space="preserve"> - Fund the Navy CP</w:t>
      </w:r>
    </w:p>
    <w:p w:rsidR="006E6492" w:rsidRDefault="006E6492" w:rsidP="006E6492">
      <w:pPr>
        <w:pStyle w:val="Heading4"/>
      </w:pPr>
      <w:r>
        <w:t>Navy has enough funding</w:t>
      </w:r>
    </w:p>
    <w:p w:rsidR="006E6492" w:rsidRPr="00457521" w:rsidRDefault="006E6492" w:rsidP="006E6492">
      <w:r w:rsidRPr="00B713F9">
        <w:rPr>
          <w:b/>
        </w:rPr>
        <w:t>Navy 14</w:t>
      </w:r>
      <w:r>
        <w:t xml:space="preserve"> [Navy, Department of the Navy Releases Fiscal Year 2015 Budget Proposal, </w:t>
      </w:r>
      <w:hyperlink r:id="rId129" w:history="1">
        <w:r w:rsidRPr="001B2A56">
          <w:rPr>
            <w:rStyle w:val="Hyperlink"/>
          </w:rPr>
          <w:t>http://www.navy.mil/submit/display.asp?story_id=79466</w:t>
        </w:r>
      </w:hyperlink>
      <w:r>
        <w:t>] JB</w:t>
      </w:r>
    </w:p>
    <w:p w:rsidR="006E6492" w:rsidRDefault="006E6492" w:rsidP="006E6492">
      <w:pPr>
        <w:rPr>
          <w:sz w:val="16"/>
        </w:rPr>
      </w:pPr>
      <w:r w:rsidRPr="00457521">
        <w:rPr>
          <w:sz w:val="16"/>
        </w:rPr>
        <w:t xml:space="preserve">The Department of the </w:t>
      </w:r>
      <w:r w:rsidRPr="00457521">
        <w:rPr>
          <w:rStyle w:val="StyleBoldUnderline"/>
        </w:rPr>
        <w:t>Navy released its</w:t>
      </w:r>
      <w:r w:rsidRPr="00457521">
        <w:rPr>
          <w:sz w:val="16"/>
        </w:rPr>
        <w:t xml:space="preserve"> proposed </w:t>
      </w:r>
      <w:r w:rsidRPr="00457521">
        <w:rPr>
          <w:rStyle w:val="StyleBoldUnderline"/>
        </w:rPr>
        <w:t>$148 billion budget</w:t>
      </w:r>
      <w:r w:rsidRPr="00457521">
        <w:rPr>
          <w:sz w:val="16"/>
        </w:rPr>
        <w:t xml:space="preserve"> for fiscal year 2015 (FY15), March 4. </w:t>
      </w:r>
      <w:r w:rsidRPr="00457521">
        <w:rPr>
          <w:rStyle w:val="StyleBoldUnderline"/>
        </w:rPr>
        <w:t>The budget is part of the $495.6 billion defense budget</w:t>
      </w:r>
      <w:r w:rsidRPr="00457521">
        <w:rPr>
          <w:sz w:val="16"/>
        </w:rPr>
        <w:t xml:space="preserve"> President Barack Obama submitted to Congress the same day. Rear Adm. William Lescher, Deputy Assistant Secretary of the Navy for Budget, briefed media at the Department of Defense budget press conference about the Navy and Marine Corps portion of the </w:t>
      </w:r>
      <w:proofErr w:type="gramStart"/>
      <w:r w:rsidRPr="00457521">
        <w:rPr>
          <w:sz w:val="16"/>
        </w:rPr>
        <w:t>budget .</w:t>
      </w:r>
      <w:proofErr w:type="gramEnd"/>
      <w:r w:rsidRPr="00457521">
        <w:rPr>
          <w:sz w:val="16"/>
        </w:rPr>
        <w:t xml:space="preserve"> "Our budget comes during a period of increased fiscal austerity and uncertainty, and at a time when the Combatant Commanders' demand for naval forces continues at very high levels," said Lescher, "</w:t>
      </w:r>
      <w:r w:rsidRPr="00457521">
        <w:rPr>
          <w:rStyle w:val="StyleBoldUnderline"/>
        </w:rPr>
        <w:t>There were tough choices made in developing this budget, but it provides the resources that allow us to preserve our warfighting advantage in a thoughtful, responsible way." This year's budget submission prioritizes funding for forward presence and continues to make critical investments in people and future capabilities</w:t>
      </w:r>
      <w:r w:rsidRPr="00457521">
        <w:rPr>
          <w:sz w:val="16"/>
        </w:rPr>
        <w:t xml:space="preserve">. </w:t>
      </w:r>
    </w:p>
    <w:p w:rsidR="006E6492" w:rsidRDefault="006E6492" w:rsidP="006E6492">
      <w:pPr>
        <w:pStyle w:val="Heading4"/>
      </w:pPr>
      <w:r>
        <w:t>Navy has a big enough budget- making new ships</w:t>
      </w:r>
    </w:p>
    <w:p w:rsidR="006E6492" w:rsidRPr="00DA6732" w:rsidRDefault="006E6492" w:rsidP="006E6492">
      <w:r w:rsidRPr="00B713F9">
        <w:rPr>
          <w:b/>
        </w:rPr>
        <w:t>Jean 14</w:t>
      </w:r>
      <w:r>
        <w:t xml:space="preserve"> [Grace, writer, Pentagon budget 2015: US Navy prioritises shipbuilding at expense of aviation procurement, Janes, </w:t>
      </w:r>
      <w:hyperlink r:id="rId130" w:history="1">
        <w:r w:rsidRPr="00E76F89">
          <w:rPr>
            <w:rStyle w:val="Hyperlink"/>
          </w:rPr>
          <w:t>http://www.janes.com/article/34843/pentagon-budget-2015-us-navy-prioritises-shipbuilding-at-expense-of-aviation-procurement</w:t>
        </w:r>
      </w:hyperlink>
      <w:r>
        <w:t>] JB</w:t>
      </w:r>
    </w:p>
    <w:p w:rsidR="006E6492" w:rsidRDefault="006E6492" w:rsidP="006E6492">
      <w:pPr>
        <w:rPr>
          <w:rStyle w:val="StyleBoldUnderline"/>
        </w:rPr>
      </w:pPr>
      <w:r w:rsidRPr="00DA6732">
        <w:rPr>
          <w:sz w:val="16"/>
        </w:rPr>
        <w:t xml:space="preserve">The </w:t>
      </w:r>
      <w:r w:rsidRPr="00DA6732">
        <w:rPr>
          <w:rStyle w:val="StyleBoldUnderline"/>
        </w:rPr>
        <w:t>navy is requesting a USD148 billion baseline budget</w:t>
      </w:r>
      <w:r w:rsidRPr="00DA6732">
        <w:rPr>
          <w:sz w:val="16"/>
        </w:rPr>
        <w:t>, down from its FY 2014 budget request of USD155.8 billion, which did not refl</w:t>
      </w:r>
      <w:bookmarkStart w:id="0" w:name="_GoBack"/>
      <w:bookmarkEnd w:id="0"/>
      <w:r w:rsidRPr="00DA6732">
        <w:rPr>
          <w:sz w:val="16"/>
        </w:rPr>
        <w:t xml:space="preserve">ect the spending caps imposed by the 2011 Budget Control Act. The base budget breaks down into five spending accounts: USD38.4 billion for procurement; USD46.8 billion for operations and maintenance; USD45 billion for military personnel; USD16.3 billion for research and development; and USD1.5 billion for infrastructure. "The department has put together a budget at a time of continued very high [combatant commander] demand for naval forces that balances investment in presence, in capability, and in readiness that's laser-focused on ensuring force wholeness and sustaining our war-fighting edge, in alignment with the strategy," Deputy Assistant Secretary of the Navy for Budget Rear Admiral Bill Lescher told reporters during budget briefings at the Pentagon on 4 March. </w:t>
      </w:r>
      <w:r w:rsidRPr="00DA6732">
        <w:rPr>
          <w:rStyle w:val="StyleBoldUnderline"/>
        </w:rPr>
        <w:t>The navy's procurement request of USD38.4 billion comprises USD14.4 billion for ships, USD13.1 billion for aircraft, USD3.2 billion for weapons, USD1 billion for the US Marine Corps, USD800 million for ammunition, and USD6 billion for other naval acquisition efforts</w:t>
      </w:r>
      <w:r w:rsidRPr="00DA6732">
        <w:rPr>
          <w:sz w:val="16"/>
        </w:rPr>
        <w:t xml:space="preserve">, which includes support equipment and communications for the above. In its FY 2015 Future Years Defense Program (FYDP), which spans FY 2015-19, the navy intends to acquire 44 ships - an uptick of three ships compared with the FY 2014 plan. In FY 2015 </w:t>
      </w:r>
      <w:r w:rsidRPr="00DA6732">
        <w:rPr>
          <w:rStyle w:val="StyleBoldUnderline"/>
        </w:rPr>
        <w:t>the service plans to procure seven new construction ships: two Virginia-class attack submarines; three Littoral Combat Ships (LCS); and two Arleigh Burke-class destroyers.</w:t>
      </w:r>
    </w:p>
    <w:p w:rsidR="00F40C21" w:rsidRDefault="00F40C21">
      <w:pPr>
        <w:spacing w:after="200" w:line="276" w:lineRule="auto"/>
      </w:pPr>
      <w:r>
        <w:br w:type="page"/>
      </w:r>
    </w:p>
    <w:p w:rsidR="006E6492" w:rsidRDefault="00F40C21" w:rsidP="00F40C21">
      <w:pPr>
        <w:pStyle w:val="Heading2"/>
      </w:pPr>
      <w:r>
        <w:lastRenderedPageBreak/>
        <w:t>****Soft Power</w:t>
      </w:r>
    </w:p>
    <w:p w:rsidR="00F40C21" w:rsidRDefault="00F40C21" w:rsidP="00F40C21"/>
    <w:p w:rsidR="00F40C21" w:rsidRDefault="00F40C21">
      <w:pPr>
        <w:spacing w:after="200" w:line="276" w:lineRule="auto"/>
      </w:pPr>
      <w:r>
        <w:br w:type="page"/>
      </w:r>
    </w:p>
    <w:p w:rsidR="00F40C21" w:rsidRPr="00181A1B" w:rsidRDefault="00F40C21" w:rsidP="00181A1B">
      <w:pPr>
        <w:pStyle w:val="Heading3"/>
      </w:pPr>
      <w:r w:rsidRPr="00181A1B">
        <w:lastRenderedPageBreak/>
        <w:t>1NC</w:t>
      </w:r>
      <w:r w:rsidR="00181A1B">
        <w:t xml:space="preserve"> Disband the NSA CP</w:t>
      </w:r>
    </w:p>
    <w:p w:rsidR="00F40C21" w:rsidRDefault="00F40C21" w:rsidP="00F40C21">
      <w:pPr>
        <w:pStyle w:val="Heading4"/>
      </w:pPr>
      <w:r>
        <w:t xml:space="preserve">Counterplan Text – The United States federal government should permanently disband the National Security Agency. </w:t>
      </w:r>
    </w:p>
    <w:p w:rsidR="00F40C21" w:rsidRDefault="00F40C21" w:rsidP="00F40C21">
      <w:pPr>
        <w:pStyle w:val="Heading4"/>
      </w:pPr>
      <w:r>
        <w:t>NSA spying kills US soft power internationally – lack of trust undermines diplomatic relations</w:t>
      </w:r>
    </w:p>
    <w:p w:rsidR="00F40C21" w:rsidRPr="00714838" w:rsidRDefault="00F40C21" w:rsidP="00F40C21">
      <w:pPr>
        <w:rPr>
          <w:rStyle w:val="StyleStyleBold12pt"/>
        </w:rPr>
      </w:pPr>
      <w:r w:rsidRPr="00181A1B">
        <w:rPr>
          <w:b/>
        </w:rPr>
        <w:t>Riechmann 13</w:t>
      </w:r>
      <w:r>
        <w:rPr>
          <w:rStyle w:val="StyleStyleBold12pt"/>
        </w:rPr>
        <w:t xml:space="preserve"> – </w:t>
      </w:r>
      <w:r w:rsidRPr="00714838">
        <w:t xml:space="preserve">(Deb Riechmann, Foreign Affairs reporter at Associated Press , “NSA Spying Threatens U.S. Foreign Policy Efforts”, AP, October 26, 2013, </w:t>
      </w:r>
      <w:hyperlink r:id="rId131" w:history="1">
        <w:r w:rsidRPr="00714838">
          <w:t>http://www.huffingtonpost.com/2013/10/26/nsa-spying-foreign-policy_n_4166076.html</w:t>
        </w:r>
      </w:hyperlink>
      <w:r w:rsidRPr="00714838">
        <w:t>) Wang</w:t>
      </w:r>
    </w:p>
    <w:p w:rsidR="00F40C21" w:rsidRDefault="00F40C21" w:rsidP="00F40C21">
      <w:pPr>
        <w:rPr>
          <w:rStyle w:val="StyleBoldUnderline"/>
        </w:rPr>
      </w:pPr>
      <w:r w:rsidRPr="00714838">
        <w:rPr>
          <w:sz w:val="16"/>
        </w:rPr>
        <w:t xml:space="preserve">WASHINGTON -- WASHINGTON (AP) — </w:t>
      </w:r>
      <w:r w:rsidRPr="002C786C">
        <w:rPr>
          <w:rStyle w:val="StyleBoldUnderline"/>
        </w:rPr>
        <w:t>Secretary of State John Kerry</w:t>
      </w:r>
      <w:r w:rsidRPr="00714838">
        <w:rPr>
          <w:sz w:val="16"/>
        </w:rPr>
        <w:t xml:space="preserve"> went to Europe to talk about Mideast peace, Syria and Iran. What he </w:t>
      </w:r>
      <w:r w:rsidRPr="002C786C">
        <w:rPr>
          <w:rStyle w:val="StyleBoldUnderline"/>
        </w:rPr>
        <w:t>got was an earful of outrage over U.S. snooping abroad</w:t>
      </w:r>
      <w:r w:rsidRPr="00714838">
        <w:rPr>
          <w:sz w:val="16"/>
        </w:rPr>
        <w:t>.</w:t>
      </w:r>
      <w:r w:rsidRPr="00714838">
        <w:rPr>
          <w:sz w:val="12"/>
        </w:rPr>
        <w:t>¶</w:t>
      </w:r>
      <w:r w:rsidRPr="00714838">
        <w:rPr>
          <w:sz w:val="16"/>
        </w:rPr>
        <w:t xml:space="preserve"> President Barack Obama has defended America's surveillance dragnet to leaders of Russia, Mexico, Brazil, France and Germany, but </w:t>
      </w:r>
      <w:r w:rsidRPr="00714838">
        <w:rPr>
          <w:rStyle w:val="StyleBoldUnderline"/>
        </w:rPr>
        <w:t>the international anger over the disclosures shows no signs of abating in the short run</w:t>
      </w:r>
      <w:r w:rsidRPr="00714838">
        <w:rPr>
          <w:sz w:val="16"/>
        </w:rPr>
        <w:t>.</w:t>
      </w:r>
      <w:r w:rsidRPr="00714838">
        <w:rPr>
          <w:sz w:val="12"/>
        </w:rPr>
        <w:t>¶</w:t>
      </w:r>
      <w:r w:rsidRPr="00714838">
        <w:rPr>
          <w:sz w:val="16"/>
        </w:rPr>
        <w:t xml:space="preserve"> Longer term, the revelations by former National Security Agency contractor Edward Snowden about </w:t>
      </w:r>
      <w:r w:rsidRPr="00714838">
        <w:rPr>
          <w:rStyle w:val="StyleBoldUnderline"/>
        </w:rPr>
        <w:t>NSA tactics</w:t>
      </w:r>
      <w:r w:rsidRPr="00714838">
        <w:rPr>
          <w:sz w:val="16"/>
        </w:rPr>
        <w:t xml:space="preserve"> that </w:t>
      </w:r>
      <w:r w:rsidRPr="00714838">
        <w:rPr>
          <w:rStyle w:val="StyleBoldUnderline"/>
        </w:rPr>
        <w:t>allegedly include tapping the cellphones of as many as 35 world leaders threaten to undermine U.S. foreign policy in a range of areas.</w:t>
      </w:r>
      <w:r w:rsidRPr="00714838">
        <w:rPr>
          <w:sz w:val="12"/>
        </w:rPr>
        <w:t>¶</w:t>
      </w:r>
      <w:r w:rsidRPr="00714838">
        <w:rPr>
          <w:sz w:val="16"/>
        </w:rPr>
        <w:t xml:space="preserve"> This vacuum-cleaner approach to data collection has rattled allies.</w:t>
      </w:r>
      <w:r w:rsidRPr="00714838">
        <w:rPr>
          <w:sz w:val="12"/>
        </w:rPr>
        <w:t>¶</w:t>
      </w:r>
      <w:r w:rsidRPr="00714838">
        <w:rPr>
          <w:sz w:val="16"/>
        </w:rPr>
        <w:t xml:space="preserve"> "</w:t>
      </w:r>
      <w:r w:rsidRPr="00714838">
        <w:rPr>
          <w:rStyle w:val="StyleBoldUnderline"/>
        </w:rPr>
        <w:t>The magnitude of the eavesdropping is what shocked us,"</w:t>
      </w:r>
      <w:r w:rsidRPr="00714838">
        <w:rPr>
          <w:sz w:val="16"/>
        </w:rPr>
        <w:t xml:space="preserve"> former French Foreign Minister Bernard </w:t>
      </w:r>
      <w:r w:rsidRPr="00714838">
        <w:rPr>
          <w:rStyle w:val="StyleBoldUnderline"/>
        </w:rPr>
        <w:t>Kouchner said</w:t>
      </w:r>
      <w:r w:rsidRPr="00714838">
        <w:rPr>
          <w:sz w:val="16"/>
        </w:rPr>
        <w:t xml:space="preserve"> in a radio interview. "Let's be honest, we eavesdrop too. Everyone is listening to everyone else. But we don't have the same means as the United States, which makes us jealous."</w:t>
      </w:r>
      <w:r w:rsidRPr="00714838">
        <w:rPr>
          <w:sz w:val="12"/>
        </w:rPr>
        <w:t>¶</w:t>
      </w:r>
      <w:r w:rsidRPr="00714838">
        <w:rPr>
          <w:sz w:val="16"/>
        </w:rPr>
        <w:t xml:space="preserve"> </w:t>
      </w:r>
      <w:proofErr w:type="gramStart"/>
      <w:r w:rsidRPr="00714838">
        <w:rPr>
          <w:sz w:val="16"/>
        </w:rPr>
        <w:t>So</w:t>
      </w:r>
      <w:proofErr w:type="gramEnd"/>
      <w:r w:rsidRPr="00714838">
        <w:rPr>
          <w:sz w:val="16"/>
        </w:rPr>
        <w:t xml:space="preserve"> where in the world isn't the NSA? That's one big question raised by the disclosures. Whether </w:t>
      </w:r>
      <w:r w:rsidRPr="00714838">
        <w:rPr>
          <w:rStyle w:val="StyleBoldUnderline"/>
        </w:rPr>
        <w:t>the tapping of allies is a step too far might be moot</w:t>
      </w:r>
      <w:r w:rsidRPr="00714838">
        <w:rPr>
          <w:sz w:val="16"/>
        </w:rPr>
        <w:t>.</w:t>
      </w:r>
      <w:r w:rsidRPr="00714838">
        <w:rPr>
          <w:sz w:val="12"/>
        </w:rPr>
        <w:t>¶</w:t>
      </w:r>
      <w:r w:rsidRPr="00714838">
        <w:rPr>
          <w:sz w:val="16"/>
        </w:rPr>
        <w:t xml:space="preserve"> The British ambassador to Lebanon, Tom Fletcher, tweeted this past week: "I work on assumption that 6+ countries tap my phone. Increasingly rare </w:t>
      </w:r>
      <w:proofErr w:type="gramStart"/>
      <w:r w:rsidRPr="00714838">
        <w:rPr>
          <w:sz w:val="16"/>
        </w:rPr>
        <w:t>that diplomats</w:t>
      </w:r>
      <w:proofErr w:type="gramEnd"/>
      <w:r w:rsidRPr="00714838">
        <w:rPr>
          <w:sz w:val="16"/>
        </w:rPr>
        <w:t xml:space="preserve"> say anything sensitive on calls."</w:t>
      </w:r>
      <w:r w:rsidRPr="00714838">
        <w:rPr>
          <w:sz w:val="12"/>
        </w:rPr>
        <w:t>¶</w:t>
      </w:r>
      <w:r w:rsidRPr="00714838">
        <w:rPr>
          <w:sz w:val="16"/>
        </w:rPr>
        <w:t xml:space="preserve"> </w:t>
      </w:r>
      <w:r w:rsidRPr="00714838">
        <w:rPr>
          <w:rStyle w:val="StyleBoldUnderline"/>
        </w:rPr>
        <w:t>Diplomatic relations are built on trust. If America's credibility is in question, the U.S. will find it harder to maintain alliances, influence world opinion and maybe even close trade deals.</w:t>
      </w:r>
      <w:r w:rsidRPr="00714838">
        <w:rPr>
          <w:rStyle w:val="StyleBoldUnderline"/>
          <w:sz w:val="12"/>
        </w:rPr>
        <w:t>¶</w:t>
      </w:r>
      <w:r w:rsidRPr="00714838">
        <w:rPr>
          <w:rStyle w:val="StyleBoldUnderline"/>
        </w:rPr>
        <w:t xml:space="preserve"> </w:t>
      </w:r>
      <w:r w:rsidRPr="00714838">
        <w:rPr>
          <w:sz w:val="16"/>
        </w:rPr>
        <w:t>Spying among allies is not new.</w:t>
      </w:r>
      <w:r w:rsidRPr="00714838">
        <w:rPr>
          <w:sz w:val="12"/>
        </w:rPr>
        <w:t>¶</w:t>
      </w:r>
      <w:r w:rsidRPr="00714838">
        <w:rPr>
          <w:sz w:val="16"/>
        </w:rPr>
        <w:t xml:space="preserve"> Madeleine Albright, secretary of state during the Clinton administration, recalled being at the United Nations and having the French ambassador ask her why she said something in a private conversation apparently intercepted by the French.</w:t>
      </w:r>
      <w:r w:rsidRPr="00714838">
        <w:rPr>
          <w:sz w:val="12"/>
        </w:rPr>
        <w:t>¶</w:t>
      </w:r>
      <w:r w:rsidRPr="00714838">
        <w:rPr>
          <w:sz w:val="16"/>
        </w:rPr>
        <w:t xml:space="preserve"> The French government protested revelations this past week that the NSA had collected 70.3 million French-based telephone and electronic message records in a 30-day period.</w:t>
      </w:r>
      <w:r w:rsidRPr="00714838">
        <w:rPr>
          <w:sz w:val="12"/>
        </w:rPr>
        <w:t>¶</w:t>
      </w:r>
      <w:r w:rsidRPr="00714838">
        <w:rPr>
          <w:sz w:val="16"/>
        </w:rPr>
        <w:t xml:space="preserve"> Albright says </w:t>
      </w:r>
      <w:r w:rsidRPr="00714838">
        <w:rPr>
          <w:rStyle w:val="StyleBoldUnderline"/>
        </w:rPr>
        <w:t>Snowden's disclosures have hurt U.S. policymakers.</w:t>
      </w:r>
    </w:p>
    <w:p w:rsidR="00F40C21" w:rsidRPr="000926D9" w:rsidRDefault="00F40C21" w:rsidP="00F40C21"/>
    <w:p w:rsidR="00F40C21" w:rsidRPr="00181A1B" w:rsidRDefault="00F40C21" w:rsidP="00181A1B">
      <w:pPr>
        <w:pStyle w:val="Heading3"/>
      </w:pPr>
      <w:r w:rsidRPr="00181A1B">
        <w:lastRenderedPageBreak/>
        <w:t>2NC Solvency</w:t>
      </w:r>
    </w:p>
    <w:p w:rsidR="00F40C21" w:rsidRDefault="00F40C21" w:rsidP="00F40C21">
      <w:pPr>
        <w:pStyle w:val="Heading4"/>
      </w:pPr>
      <w:r>
        <w:t xml:space="preserve">NSA undermines US soft power credibility – violations of individual rights </w:t>
      </w:r>
    </w:p>
    <w:p w:rsidR="00F40C21" w:rsidRPr="004C3351" w:rsidRDefault="00F40C21" w:rsidP="00F40C21">
      <w:pPr>
        <w:rPr>
          <w:rStyle w:val="StyleStyleBold12pt"/>
        </w:rPr>
      </w:pPr>
      <w:r w:rsidRPr="00181A1B">
        <w:rPr>
          <w:b/>
        </w:rPr>
        <w:t>Migranyan 13</w:t>
      </w:r>
      <w:r>
        <w:rPr>
          <w:rStyle w:val="StyleStyleBold12pt"/>
        </w:rPr>
        <w:t xml:space="preserve"> – </w:t>
      </w:r>
      <w:r w:rsidRPr="004C3351">
        <w:t xml:space="preserve">(Andranik Migranyan, director of the Institute for Democracy and Cooperation, professor at the Institute of International Relations in Moscow, former member of the Russian Presidential Council, “Scandals Harm U.S. Soft Power”, The National Interest, July 5, 2013, </w:t>
      </w:r>
      <w:hyperlink r:id="rId132" w:history="1">
        <w:r w:rsidRPr="004C3351">
          <w:t>http://nationalinterest.org/commentary/scandals-harm-us-soft-power-8695</w:t>
        </w:r>
      </w:hyperlink>
      <w:r w:rsidRPr="004C3351">
        <w:t>) Wang</w:t>
      </w:r>
    </w:p>
    <w:p w:rsidR="00F40C21" w:rsidRPr="009F165F" w:rsidRDefault="00F40C21" w:rsidP="00F40C21">
      <w:pPr>
        <w:rPr>
          <w:sz w:val="16"/>
        </w:rPr>
      </w:pPr>
      <w:r w:rsidRPr="004C3351">
        <w:rPr>
          <w:sz w:val="16"/>
        </w:rPr>
        <w:t xml:space="preserve">On a practical geopolitical level, </w:t>
      </w:r>
      <w:r w:rsidRPr="00B2703E">
        <w:rPr>
          <w:rStyle w:val="Emphasis"/>
        </w:rPr>
        <w:t>the spying scandals have seriously tarnished the reputation of the United States</w:t>
      </w:r>
      <w:r w:rsidRPr="004C3351">
        <w:rPr>
          <w:sz w:val="16"/>
        </w:rPr>
        <w:t xml:space="preserve">. </w:t>
      </w:r>
      <w:r w:rsidRPr="00B2703E">
        <w:rPr>
          <w:rStyle w:val="Emphasis"/>
        </w:rPr>
        <w:t>They have circumscribed its ability to exert soft power</w:t>
      </w:r>
      <w:r w:rsidRPr="004C3351">
        <w:rPr>
          <w:sz w:val="16"/>
        </w:rPr>
        <w:t xml:space="preserve">; the same influence that made the U.S. model very attractive to the rest of the world. This former </w:t>
      </w:r>
      <w:r w:rsidRPr="00B2703E">
        <w:rPr>
          <w:rStyle w:val="StyleBoldUnderline"/>
        </w:rPr>
        <w:t>lustre is now diminished</w:t>
      </w:r>
      <w:r w:rsidRPr="004C3351">
        <w:rPr>
          <w:sz w:val="16"/>
        </w:rPr>
        <w:t xml:space="preserve">. The blatant everyday </w:t>
      </w:r>
      <w:r w:rsidRPr="00B2703E">
        <w:rPr>
          <w:rStyle w:val="StyleBoldUnderline"/>
        </w:rPr>
        <w:t>intrusions into the private lives of Americans, and violations of individual rights and liberties by runaway, unaccountable U.S. government agencies, have deprived the United States of its authority</w:t>
      </w:r>
      <w:r w:rsidRPr="004C3351">
        <w:rPr>
          <w:sz w:val="16"/>
        </w:rPr>
        <w:t xml:space="preserve"> to dictate how others must live and what others must do. </w:t>
      </w:r>
      <w:r w:rsidRPr="00B2703E">
        <w:rPr>
          <w:rStyle w:val="StyleBoldUnderline"/>
        </w:rPr>
        <w:t xml:space="preserve">Washington can no longer lecture others </w:t>
      </w:r>
      <w:r w:rsidRPr="004C3351">
        <w:rPr>
          <w:sz w:val="16"/>
        </w:rPr>
        <w:t>when its very</w:t>
      </w:r>
      <w:r w:rsidRPr="00B2703E">
        <w:rPr>
          <w:rStyle w:val="StyleBoldUnderline"/>
        </w:rPr>
        <w:t xml:space="preserve"> foundational institutions and values are being discredited</w:t>
      </w:r>
      <w:r w:rsidRPr="004C3351">
        <w:rPr>
          <w:sz w:val="16"/>
        </w:rPr>
        <w:t>—or at a minimum, when all is not well “in the state of Denmark.”</w:t>
      </w:r>
      <w:r w:rsidRPr="004C3351">
        <w:rPr>
          <w:sz w:val="12"/>
        </w:rPr>
        <w:t>¶</w:t>
      </w:r>
      <w:r w:rsidRPr="004C3351">
        <w:rPr>
          <w:sz w:val="16"/>
        </w:rPr>
        <w:t xml:space="preserve"> </w:t>
      </w:r>
      <w:proofErr w:type="gramStart"/>
      <w:r w:rsidRPr="004C3351">
        <w:rPr>
          <w:sz w:val="16"/>
        </w:rPr>
        <w:t>Perhaps</w:t>
      </w:r>
      <w:proofErr w:type="gramEnd"/>
      <w:r w:rsidRPr="004C3351">
        <w:rPr>
          <w:sz w:val="16"/>
        </w:rPr>
        <w:t xml:space="preserve"> precisely because not all is well, many </w:t>
      </w:r>
      <w:r w:rsidRPr="00B2703E">
        <w:rPr>
          <w:rStyle w:val="StyleBoldUnderline"/>
        </w:rPr>
        <w:t>American politicians seem unable to adequately address the current situation</w:t>
      </w:r>
      <w:r w:rsidRPr="004C3351">
        <w:rPr>
          <w:sz w:val="16"/>
        </w:rPr>
        <w:t>. Instead of asking what isn’t working in the government and how to ensure accountability and transparency in their institutions, they try, in their annoyance, to blame the messenger—as they are doing in Snowden’s case. Some Senators hurried to blame Russia and Ecuador for anti-American behavior, and threatened to punish them should they offer asylum to Snowden.</w:t>
      </w:r>
      <w:r w:rsidRPr="004C3351">
        <w:rPr>
          <w:sz w:val="12"/>
        </w:rPr>
        <w:t>¶</w:t>
      </w:r>
      <w:r w:rsidRPr="004C3351">
        <w:rPr>
          <w:sz w:val="16"/>
        </w:rPr>
        <w:t xml:space="preserve"> </w:t>
      </w:r>
    </w:p>
    <w:p w:rsidR="00F40C21" w:rsidRPr="00181A1B" w:rsidRDefault="00F40C21" w:rsidP="00181A1B">
      <w:pPr>
        <w:pStyle w:val="Heading4"/>
      </w:pPr>
      <w:r w:rsidRPr="00181A1B">
        <w:t>Restoration of US Soft power is impossible with the NSA</w:t>
      </w:r>
    </w:p>
    <w:p w:rsidR="00F40C21" w:rsidRPr="00CA2676" w:rsidRDefault="00F40C21" w:rsidP="00F40C21">
      <w:pPr>
        <w:rPr>
          <w:u w:val="single"/>
        </w:rPr>
      </w:pPr>
      <w:r w:rsidRPr="00181A1B">
        <w:rPr>
          <w:b/>
        </w:rPr>
        <w:t>RPI 13</w:t>
      </w:r>
      <w:r>
        <w:rPr>
          <w:rStyle w:val="StyleStyleBold12pt"/>
        </w:rPr>
        <w:t xml:space="preserve"> </w:t>
      </w:r>
      <w:r>
        <w:t>Rising Powers Initiative, “POLICY ALERT: NSA SPYING PROVOKES REACTIONS FROM RISING POWERS” Nov 11 http://www.risingpowersinitiative.org/policy-alert-nsa-spying-provokes-reactions-from-rising-powers/</w:t>
      </w:r>
    </w:p>
    <w:p w:rsidR="00F40C21" w:rsidRPr="00827B51" w:rsidRDefault="00F40C21" w:rsidP="00F40C21">
      <w:pPr>
        <w:rPr>
          <w:rStyle w:val="StyleStyleBold12pt"/>
          <w:b w:val="0"/>
        </w:rPr>
      </w:pPr>
      <w:r w:rsidRPr="00CA2676">
        <w:rPr>
          <w:rStyle w:val="StyleBoldUnderline"/>
        </w:rPr>
        <w:t>Recent revelations of the</w:t>
      </w:r>
      <w:r w:rsidRPr="00CA2676">
        <w:rPr>
          <w:sz w:val="16"/>
        </w:rPr>
        <w:t xml:space="preserve"> U.S. National Security Agency’s </w:t>
      </w:r>
      <w:r w:rsidRPr="00CA2676">
        <w:rPr>
          <w:rStyle w:val="StyleBoldUnderline"/>
        </w:rPr>
        <w:t>(NSA) wiretapping of world leaders have generated enormous skepticism and criticism of the United States across the globe</w:t>
      </w:r>
      <w:r w:rsidRPr="00CA2676">
        <w:rPr>
          <w:sz w:val="16"/>
        </w:rPr>
        <w:t xml:space="preserve">. In this Policy Alert, we examine commentary from India, China, Brazil, Russia, Japan, and South Korea. The Indian government chose not to join the chorus of international criticism against the United States. It stated that there is “no cause for concern” that Prime Minister Manmohan Singh has been a target of NSA monitoring because he “doesn’t use a mobile phone and he doesn’t have an email account.” This contrasted sharply from the government’s later announcement that it will unveil a new email policy devised for all government officials to avoid major service providers-such as Gmail, Yahoo! or Outlook.com – that have their servers in the United States. In fact, according to the Hindu, of the five BRICS nations, the NSA spied on India the most. Overall, India ranked as the fifth most targeted country by U.S. wiretapping. </w:t>
      </w:r>
      <w:r w:rsidRPr="00CA2676">
        <w:rPr>
          <w:rStyle w:val="StyleBoldUnderline"/>
        </w:rPr>
        <w:t>Indian media uniformly criticized the U.S. for its intelligence gathering, calling for the Indian government to take a firmer stance on the issue. The Hindu critiqued that U.S. soft power “has lost moral credibility” in the light of NSA wiretapping</w:t>
      </w:r>
      <w:r w:rsidRPr="00CA2676">
        <w:rPr>
          <w:sz w:val="16"/>
        </w:rPr>
        <w:t>, adding, “just as Brazil has made it clear to the U.S. that its government must be treated with respect…India should send a strong signal to the U.S. of its disapproval of these reprehensible tactics that in effect violate the country’s sovereignty.” Arun Mohan Sukumar, assistant editor of the Hindu, argued that India must capitalize on the “rare consensus” that has emerged among the BRICS countries regarding concerns on NSA surveillance. He urged these nations to devise multilateral diplomatic measures to curb “excessive” U.S. spying. The Times of India criticized the U.S. for “reckless and excessive” spying in the name of a global war against terrorism, calling for legislation in the U.S. that would regulate government intelligence gathering activities. Chinese commentary lambasted the United States for its “unchecked spying,” attributing the wiretapping to an act of American arrogance and predicting the United States’ eventual demise. Shi Yinhong, a senior expert on U.S. studies at Renmin University wrote, “Perceiving itself as a superpower, the U.S. holds the arrogant attitude that it is not a big deal to steal other countries’ information.” Li Haidong, an American studies researcher at China Foreign Affairs University agreed, adding that the “</w:t>
      </w:r>
      <w:r w:rsidRPr="00CA2676">
        <w:rPr>
          <w:rStyle w:val="StyleBoldUnderline"/>
        </w:rPr>
        <w:t xml:space="preserve">NSA’s extensive surveillance activities regardless of friends or foes reflect its desperation to secure its global supremacy. The damage caused has prompted the world to question the legitimacy of U.S. leadership.” “The damage is increasing,” </w:t>
      </w:r>
      <w:r w:rsidRPr="00CA2676">
        <w:rPr>
          <w:sz w:val="16"/>
        </w:rPr>
        <w:t>wrote the government-run Xinhua. ”</w:t>
      </w:r>
      <w:r w:rsidRPr="00CA2676">
        <w:rPr>
          <w:rStyle w:val="StyleBoldUnderline"/>
        </w:rPr>
        <w:t>Just as the borrowing addiction is shedding America’s economic credibility, the bugging obsession is draining its political and security trustworthiness.” “U.S. unchecked spying bound to be self-defeating,”</w:t>
      </w:r>
      <w:r w:rsidRPr="00CA2676">
        <w:rPr>
          <w:sz w:val="16"/>
        </w:rPr>
        <w:t xml:space="preserve"> declared another commentary. The Brazilian government has announced an </w:t>
      </w:r>
      <w:r w:rsidRPr="00CA2676">
        <w:rPr>
          <w:sz w:val="16"/>
        </w:rPr>
        <w:lastRenderedPageBreak/>
        <w:t xml:space="preserve">official decree establishing a new government email system to safeguard the privacy of government communications. This follows the September cancellation of Dilma’s Rousseff’s planned state visit to the White House. Most recently, government officials are responding to allegations of its own espionage program against foreigners residing in Brazil. As a consequence of both German President Angela Merkel and Brazilian President Dilma Rousseff being subject to wiretapping, Estadão de São Paulo reported that the two countries have united in a proposal to the United Nations General Assembly for an agreement establishing fundamental rules regarding internet privacy. The Government’s Diario Official (Official Diary) decreed that all official Government communications will be required to use a new government email service which will be created by government entities without bidding for national security interests. Folha de São Paulo reported that Brazil’s Minister of Justice José Eduardo Cardozo defended the actions of its Government, stating that the actions were undertaken as “counterespionage” and is a “completely different situation” from the U.S. wiretapping of foreign leaders. The Russian media focused on the role of former NSA contractor Edward Snowden in the wiretap revelations. Snowden was granted asylum by the Russian government in August. The Moscow Times wrote, “Russia’s enthusiastic support for NSA leaker Edward Snowden… seems to be paying generous dividends for the Kremlin.” </w:t>
      </w:r>
      <w:r w:rsidRPr="00CA2676">
        <w:rPr>
          <w:rStyle w:val="StyleBoldUnderline"/>
        </w:rPr>
        <w:t>Noting that Russia’s intelligence gathering abilities lags severely behind the United States, the editorial opined that the Kremlin views Snowden’s cyber-vigilantism as a ‘payoff’ because Russia still adheres to a Cold War-era, zero-sum game: what is bad for the United States is good for Russia</w:t>
      </w:r>
      <w:r w:rsidRPr="00CA2676">
        <w:rPr>
          <w:sz w:val="16"/>
        </w:rPr>
        <w:t xml:space="preserve">.” “Wiretapping of EU officials by U.S. intelligence services is a manifestation of double standards,” stated Konstantin Dolgov, Attorney of the Russian Foreign Ministry. </w:t>
      </w:r>
    </w:p>
    <w:p w:rsidR="00F40C21" w:rsidRPr="007E716D" w:rsidRDefault="00F40C21" w:rsidP="007E716D">
      <w:pPr>
        <w:pStyle w:val="Heading4"/>
      </w:pPr>
      <w:r w:rsidRPr="007E716D">
        <w:t xml:space="preserve">NSA collapses US soft power relations with allies – Germany, Japan, Brazil, and Great Britain </w:t>
      </w:r>
    </w:p>
    <w:p w:rsidR="00F40C21" w:rsidRPr="002A7F64" w:rsidRDefault="00F40C21" w:rsidP="00F40C21">
      <w:pPr>
        <w:rPr>
          <w:rStyle w:val="StyleStyleBold12pt"/>
        </w:rPr>
      </w:pPr>
      <w:r w:rsidRPr="007E716D">
        <w:rPr>
          <w:b/>
        </w:rPr>
        <w:t>Stokes 7/30</w:t>
      </w:r>
      <w:r>
        <w:rPr>
          <w:rStyle w:val="StyleStyleBold12pt"/>
        </w:rPr>
        <w:t xml:space="preserve"> – </w:t>
      </w:r>
      <w:r w:rsidRPr="002A7F64">
        <w:t xml:space="preserve">(Bruce Stokes, director of global economic attitudes in the Pew Research Center’s Global Attitudes Project, former senior transatlantic fellow at the German Marshall Fund, former senior fellow at the Council on Foreign Relations, “Did NSA snooping hurt U.S. image? Not so much”, CNN, July 30, 2014, </w:t>
      </w:r>
      <w:hyperlink r:id="rId133" w:history="1">
        <w:r w:rsidRPr="002A7F64">
          <w:t>http://globalpublicsquare.blogs.cnn.com/2014/07/30/did-nsa-snooping-hurt-u-s-image-not-so-much/</w:t>
        </w:r>
      </w:hyperlink>
      <w:r w:rsidRPr="002A7F64">
        <w:t xml:space="preserve">) </w:t>
      </w:r>
    </w:p>
    <w:p w:rsidR="00F40C21" w:rsidRDefault="00F40C21" w:rsidP="00F40C21">
      <w:pPr>
        <w:rPr>
          <w:sz w:val="16"/>
        </w:rPr>
      </w:pPr>
      <w:r w:rsidRPr="002A7F64">
        <w:rPr>
          <w:sz w:val="16"/>
        </w:rPr>
        <w:t xml:space="preserve">Make no mistake about it. </w:t>
      </w:r>
      <w:r w:rsidRPr="002A7F64">
        <w:rPr>
          <w:rStyle w:val="StyleBoldUnderline"/>
        </w:rPr>
        <w:t xml:space="preserve">Publics around the world aren’t happy about NSA spying. In 37 of 43 nations </w:t>
      </w:r>
      <w:r w:rsidRPr="002A7F64">
        <w:rPr>
          <w:sz w:val="16"/>
        </w:rPr>
        <w:t xml:space="preserve">outside the United States that were surveyed recently by the Pew Research Center, </w:t>
      </w:r>
      <w:r w:rsidRPr="002A7F64">
        <w:rPr>
          <w:rStyle w:val="StyleBoldUnderline"/>
        </w:rPr>
        <w:t>majorities say American surveillance of ordinary citizens in the respondent’s country is unacceptable</w:t>
      </w:r>
      <w:r w:rsidRPr="002A7F64">
        <w:rPr>
          <w:sz w:val="16"/>
        </w:rPr>
        <w:t xml:space="preserve">. </w:t>
      </w:r>
      <w:r w:rsidRPr="002A7F64">
        <w:rPr>
          <w:rStyle w:val="StyleBoldUnderline"/>
        </w:rPr>
        <w:t>This includes 97 percent in Greece, 94 percent in Brazil and 91 percent in Egypt, Jordan and Tunisia</w:t>
      </w:r>
      <w:r w:rsidRPr="002A7F64">
        <w:rPr>
          <w:sz w:val="16"/>
        </w:rPr>
        <w:t xml:space="preserve">. But </w:t>
      </w:r>
      <w:r w:rsidRPr="002A7F64">
        <w:rPr>
          <w:rStyle w:val="Emphasis"/>
        </w:rPr>
        <w:t>it also includes opposition by important U.S. allies: 87 percent of Germans, 85 percent of Japanese and 70 percent of the British</w:t>
      </w:r>
      <w:r w:rsidRPr="002A7F64">
        <w:rPr>
          <w:rStyle w:val="StyleBoldUnderline"/>
        </w:rPr>
        <w:t>.</w:t>
      </w:r>
      <w:r w:rsidRPr="002A7F64">
        <w:rPr>
          <w:rStyle w:val="StyleBoldUnderline"/>
          <w:sz w:val="12"/>
        </w:rPr>
        <w:t>¶</w:t>
      </w:r>
      <w:r w:rsidRPr="002A7F64">
        <w:rPr>
          <w:rStyle w:val="StyleBoldUnderline"/>
        </w:rPr>
        <w:t xml:space="preserve"> There’s</w:t>
      </w:r>
      <w:r w:rsidRPr="002A7F64">
        <w:rPr>
          <w:sz w:val="16"/>
        </w:rPr>
        <w:t xml:space="preserve"> similar public </w:t>
      </w:r>
      <w:r w:rsidRPr="002A7F64">
        <w:rPr>
          <w:rStyle w:val="StyleBoldUnderline"/>
        </w:rPr>
        <w:t>opposition to U.S. spying on</w:t>
      </w:r>
      <w:r w:rsidRPr="002A7F64">
        <w:rPr>
          <w:sz w:val="16"/>
        </w:rPr>
        <w:t xml:space="preserve"> the respondent’s </w:t>
      </w:r>
      <w:r w:rsidRPr="002A7F64">
        <w:rPr>
          <w:rStyle w:val="StyleBoldUnderline"/>
        </w:rPr>
        <w:t>national leaders</w:t>
      </w:r>
      <w:r w:rsidRPr="002A7F64">
        <w:rPr>
          <w:sz w:val="16"/>
        </w:rPr>
        <w:t xml:space="preserve">. Majorities in 34 countries find such action by Washington to be offensive. This </w:t>
      </w:r>
      <w:r w:rsidRPr="002A7F64">
        <w:rPr>
          <w:rStyle w:val="StyleBoldUnderline"/>
        </w:rPr>
        <w:t xml:space="preserve">sentiment is particularly strong in Germany, where the American government allegedly listened in on </w:t>
      </w:r>
      <w:r w:rsidRPr="002A7F64">
        <w:rPr>
          <w:sz w:val="16"/>
        </w:rPr>
        <w:t xml:space="preserve">German Chancellor Angela </w:t>
      </w:r>
      <w:r w:rsidRPr="002A7F64">
        <w:rPr>
          <w:rStyle w:val="StyleBoldUnderline"/>
        </w:rPr>
        <w:t>Merkel’s cellphone conversations.</w:t>
      </w:r>
      <w:r w:rsidRPr="002A7F64">
        <w:rPr>
          <w:sz w:val="16"/>
        </w:rPr>
        <w:t xml:space="preserve"> But </w:t>
      </w:r>
      <w:r w:rsidRPr="002A7F64">
        <w:rPr>
          <w:rStyle w:val="StyleBoldUnderline"/>
        </w:rPr>
        <w:t>there are similarly overwhelming objections in Egypt, Jordan, Lebanon, Venezuela, Greece and Brazil</w:t>
      </w:r>
      <w:r w:rsidRPr="002A7F64">
        <w:rPr>
          <w:sz w:val="16"/>
        </w:rPr>
        <w:t>.</w:t>
      </w:r>
      <w:r w:rsidRPr="002A7F64">
        <w:rPr>
          <w:sz w:val="12"/>
        </w:rPr>
        <w:t>¶</w:t>
      </w:r>
      <w:r w:rsidRPr="002A7F64">
        <w:rPr>
          <w:sz w:val="16"/>
        </w:rPr>
        <w:t xml:space="preserve"> Publics around the world also generally oppose Washington’s surveillance of Americans. Majorities in 26 nations say it is wrong. But such opposition is less intense than criticism of U.S. spying on non-Americans, while majorities in the Philippines, Nigeria and Uganda actually back Uncle Sam’s electronic oversight of Americans.</w:t>
      </w:r>
      <w:r w:rsidRPr="002A7F64">
        <w:rPr>
          <w:sz w:val="12"/>
        </w:rPr>
        <w:t>¶</w:t>
      </w:r>
      <w:r w:rsidRPr="002A7F64">
        <w:rPr>
          <w:sz w:val="16"/>
        </w:rPr>
        <w:t xml:space="preserve"> Spying on suspected terrorists is another matter. Majorities in 30 countries surveyed voice the view that electronic oversight of alleged terrorists is acceptable. Israelis, Italians and Kenyans are particularly supportive, as are roughly eight-in-ten Russians and Tunisians. Notably, Germans, who are particularly incensed about American spying on both Merkel and on ordinary German citizens, have few qualms about U.S. eavesdropping on alleged terrorists: 70 percent support such efforts.</w:t>
      </w:r>
      <w:r w:rsidRPr="002A7F64">
        <w:rPr>
          <w:sz w:val="12"/>
        </w:rPr>
        <w:t>¶</w:t>
      </w:r>
      <w:r w:rsidRPr="002A7F64">
        <w:rPr>
          <w:sz w:val="16"/>
        </w:rPr>
        <w:t xml:space="preserve"> But </w:t>
      </w:r>
      <w:r w:rsidRPr="002A7F64">
        <w:rPr>
          <w:rStyle w:val="StyleBoldUnderline"/>
        </w:rPr>
        <w:t>U.S. spying has tarnished America’s image as a staunch defender of the personal freedoms of its own people</w:t>
      </w:r>
      <w:r w:rsidRPr="002A7F64">
        <w:rPr>
          <w:sz w:val="16"/>
        </w:rPr>
        <w:t xml:space="preserve">, </w:t>
      </w:r>
      <w:r w:rsidRPr="002A7F64">
        <w:rPr>
          <w:rStyle w:val="Emphasis"/>
        </w:rPr>
        <w:t>long one of the positive attributes of U.S. soft power</w:t>
      </w:r>
      <w:r w:rsidRPr="002A7F64">
        <w:rPr>
          <w:sz w:val="16"/>
        </w:rPr>
        <w:t>.</w:t>
      </w:r>
      <w:r w:rsidRPr="002A7F64">
        <w:rPr>
          <w:sz w:val="12"/>
        </w:rPr>
        <w:t>¶</w:t>
      </w:r>
      <w:r w:rsidRPr="002A7F64">
        <w:rPr>
          <w:sz w:val="16"/>
        </w:rPr>
        <w:t xml:space="preserve"> </w:t>
      </w:r>
      <w:r w:rsidRPr="002A7F64">
        <w:rPr>
          <w:rStyle w:val="StyleBoldUnderline"/>
        </w:rPr>
        <w:t>Admiration for America</w:t>
      </w:r>
      <w:r w:rsidRPr="002A7F64">
        <w:rPr>
          <w:sz w:val="16"/>
        </w:rPr>
        <w:t xml:space="preserve"> as a defender of such civil liberties has </w:t>
      </w:r>
      <w:r w:rsidRPr="002A7F64">
        <w:rPr>
          <w:rStyle w:val="StyleBoldUnderline"/>
        </w:rPr>
        <w:t xml:space="preserve">dropped significantly in 22 of 36 nations </w:t>
      </w:r>
      <w:r w:rsidRPr="002A7F64">
        <w:rPr>
          <w:sz w:val="16"/>
        </w:rPr>
        <w:t xml:space="preserve">where there is comparable data for 2013 and 2014. </w:t>
      </w:r>
      <w:r w:rsidRPr="002A7F64">
        <w:rPr>
          <w:rStyle w:val="StyleBoldUnderline"/>
        </w:rPr>
        <w:t>NSA actions have particularly hurt the U.S. reputation in Brazil</w:t>
      </w:r>
      <w:r w:rsidRPr="002A7F64">
        <w:rPr>
          <w:sz w:val="16"/>
        </w:rPr>
        <w:t xml:space="preserve">, where belief that Uncle Sam respects Americans’ freedoms is down 25 percentage points, and in </w:t>
      </w:r>
      <w:r w:rsidRPr="002A7F64">
        <w:rPr>
          <w:rStyle w:val="StyleBoldUnderline"/>
        </w:rPr>
        <w:t>Germany</w:t>
      </w:r>
      <w:r w:rsidRPr="002A7F64">
        <w:rPr>
          <w:sz w:val="16"/>
        </w:rPr>
        <w:t xml:space="preserve">, where it is down 23 points. Drops of 20 points or more are also found in </w:t>
      </w:r>
      <w:r w:rsidRPr="002A7F64">
        <w:rPr>
          <w:rStyle w:val="StyleBoldUnderline"/>
        </w:rPr>
        <w:t>El Salvador, Pakistan, Argentina, Spain and Russia</w:t>
      </w:r>
      <w:r w:rsidRPr="002A7F64">
        <w:rPr>
          <w:sz w:val="16"/>
        </w:rPr>
        <w:t>.</w:t>
      </w:r>
      <w:r w:rsidRPr="002A7F64">
        <w:rPr>
          <w:sz w:val="12"/>
        </w:rPr>
        <w:t>¶</w:t>
      </w:r>
      <w:r w:rsidRPr="002A7F64">
        <w:rPr>
          <w:sz w:val="16"/>
        </w:rPr>
        <w:t xml:space="preserve"> </w:t>
      </w:r>
    </w:p>
    <w:p w:rsidR="00F40C21" w:rsidRPr="007E716D" w:rsidRDefault="00F40C21" w:rsidP="007E716D">
      <w:pPr>
        <w:pStyle w:val="Heading4"/>
      </w:pPr>
      <w:r w:rsidRPr="007E716D">
        <w:t xml:space="preserve">NSA undermines international relations – surveillance problems  </w:t>
      </w:r>
    </w:p>
    <w:p w:rsidR="00F40C21" w:rsidRPr="006E7554" w:rsidRDefault="00F40C21" w:rsidP="00F40C21">
      <w:r w:rsidRPr="007E716D">
        <w:rPr>
          <w:b/>
        </w:rPr>
        <w:t>Bowen 2/10</w:t>
      </w:r>
      <w:r w:rsidRPr="006E7554">
        <w:t xml:space="preserve"> – (Grant Bowen, Project Manager at BPM LLC, “The Long Term Effects of NSA Revelations”, Journal of High Technology Law, February 10, 2014, </w:t>
      </w:r>
      <w:hyperlink r:id="rId134" w:history="1">
        <w:r w:rsidRPr="006E7554">
          <w:t>http://jhtlblog.wordpress.com/2014/02/10/the-long-term-effects-of-nsa-revelations/</w:t>
        </w:r>
      </w:hyperlink>
      <w:r w:rsidRPr="006E7554">
        <w:t>) Wang</w:t>
      </w:r>
    </w:p>
    <w:p w:rsidR="00F40C21" w:rsidRPr="00A90B53" w:rsidRDefault="00F40C21" w:rsidP="00F40C21">
      <w:pPr>
        <w:rPr>
          <w:rStyle w:val="StyleBoldUnderline"/>
        </w:rPr>
      </w:pPr>
      <w:r w:rsidRPr="00827B51">
        <w:rPr>
          <w:rStyle w:val="StyleBoldUnderline"/>
        </w:rPr>
        <w:lastRenderedPageBreak/>
        <w:t>Rolling scandal over National Security agency surveillance</w:t>
      </w:r>
      <w:r w:rsidRPr="00A90B53">
        <w:rPr>
          <w:sz w:val="16"/>
        </w:rPr>
        <w:t xml:space="preserve">, triggered by a mass leak of secrets by Edward Snowden, as well as further revelations of spying on allies, </w:t>
      </w:r>
      <w:r w:rsidRPr="00827B51">
        <w:rPr>
          <w:rStyle w:val="StyleBoldUnderline"/>
        </w:rPr>
        <w:t xml:space="preserve">continues to follow President Obama and the U.S. Government. </w:t>
      </w:r>
      <w:r w:rsidRPr="00A90B53">
        <w:rPr>
          <w:sz w:val="16"/>
        </w:rPr>
        <w:t xml:space="preserve">Due to this, various experts are worried of two results: </w:t>
      </w:r>
      <w:r w:rsidRPr="009E653B">
        <w:rPr>
          <w:rStyle w:val="StyleBoldUnderline"/>
        </w:rPr>
        <w:t>the government is suffering in its relationships with allies and cryptography</w:t>
      </w:r>
      <w:r w:rsidRPr="00A90B53">
        <w:rPr>
          <w:sz w:val="16"/>
        </w:rPr>
        <w:t>, which has continuously formed the backbone of U.S. surveillance programs, and simultaneous the public may be damaged by cloud computing surveillance.</w:t>
      </w:r>
      <w:r w:rsidRPr="00A90B53">
        <w:rPr>
          <w:sz w:val="12"/>
        </w:rPr>
        <w:t>¶</w:t>
      </w:r>
      <w:r w:rsidRPr="00A90B53">
        <w:rPr>
          <w:sz w:val="16"/>
        </w:rPr>
        <w:t xml:space="preserve"> Primarily</w:t>
      </w:r>
      <w:r w:rsidRPr="009E653B">
        <w:rPr>
          <w:rStyle w:val="StyleBoldUnderline"/>
        </w:rPr>
        <w:t>, experts are concerned about the extent to which the US can successfully exert “soft power” through political and cultural values</w:t>
      </w:r>
      <w:r w:rsidRPr="00A90B53">
        <w:rPr>
          <w:sz w:val="16"/>
        </w:rPr>
        <w:t xml:space="preserve">, while simultaneously lowering its military presence throughout the world. It was intended that through networks of friends and allies, the U.S. could extend this “soft power” and influence more countries through peace, rather than war-tactics. </w:t>
      </w:r>
      <w:r w:rsidRPr="009E653B">
        <w:rPr>
          <w:rStyle w:val="StyleBoldUnderline"/>
        </w:rPr>
        <w:t>Maintaining and establishing more alliances through this method will help to mitigate consequences of lessening military might</w:t>
      </w:r>
      <w:r w:rsidRPr="00A90B53">
        <w:rPr>
          <w:sz w:val="16"/>
        </w:rPr>
        <w:t>.</w:t>
      </w:r>
      <w:r w:rsidRPr="00A90B53">
        <w:rPr>
          <w:sz w:val="12"/>
        </w:rPr>
        <w:t>¶</w:t>
      </w:r>
      <w:r w:rsidRPr="00A90B53">
        <w:rPr>
          <w:sz w:val="16"/>
        </w:rPr>
        <w:t xml:space="preserve"> </w:t>
      </w:r>
      <w:r w:rsidRPr="009E653B">
        <w:rPr>
          <w:rStyle w:val="Emphasis"/>
        </w:rPr>
        <w:t>However, the current surveillance problems do harm to this plan</w:t>
      </w:r>
      <w:r w:rsidRPr="00A90B53">
        <w:rPr>
          <w:sz w:val="16"/>
        </w:rPr>
        <w:t xml:space="preserve">. </w:t>
      </w:r>
      <w:r w:rsidRPr="009E653B">
        <w:rPr>
          <w:rStyle w:val="StyleBoldUnderline"/>
        </w:rPr>
        <w:t>In order to establish “soft power” in the first place, there has to be a baseline level of trust</w:t>
      </w:r>
      <w:r w:rsidRPr="00A90B53">
        <w:rPr>
          <w:sz w:val="16"/>
        </w:rPr>
        <w:t>. The global opinion of America is hardly positive at the moment, though. Coming off a long government shutdown, and repeated surveillance scandals, American status has suffered. If the long-term plan is to carefully manage military decline, while preserving maximum influence, surveillance issues can’t continue. They repeatedly break down the requisite trust in order to successfully follow such a plan.</w:t>
      </w:r>
      <w:r w:rsidRPr="00A90B53">
        <w:rPr>
          <w:sz w:val="12"/>
        </w:rPr>
        <w:t>¶</w:t>
      </w:r>
      <w:r w:rsidRPr="00A90B53">
        <w:rPr>
          <w:sz w:val="16"/>
        </w:rPr>
        <w:t xml:space="preserve"> </w:t>
      </w:r>
      <w:proofErr w:type="gramStart"/>
      <w:r w:rsidRPr="00A90B53">
        <w:rPr>
          <w:sz w:val="16"/>
        </w:rPr>
        <w:t>Furthermore,</w:t>
      </w:r>
      <w:proofErr w:type="gramEnd"/>
      <w:r w:rsidRPr="00A90B53">
        <w:rPr>
          <w:sz w:val="16"/>
        </w:rPr>
        <w:t xml:space="preserve"> </w:t>
      </w:r>
      <w:r w:rsidRPr="009E653B">
        <w:rPr>
          <w:rStyle w:val="StyleBoldUnderline"/>
        </w:rPr>
        <w:t xml:space="preserve">NSA surveillance issues continue to wreak havoc for the American public. </w:t>
      </w:r>
      <w:r w:rsidRPr="00A90B53">
        <w:rPr>
          <w:sz w:val="16"/>
        </w:rPr>
        <w:t xml:space="preserve">Primarily, </w:t>
      </w:r>
      <w:r w:rsidRPr="009E653B">
        <w:rPr>
          <w:rStyle w:val="StyleBoldUnderline"/>
        </w:rPr>
        <w:t>many organizations have noted access to stored data in the public cloud, even though the U.S. insisted it was only doing so to track suspected terrorist activities overseas</w:t>
      </w:r>
      <w:r w:rsidRPr="00A90B53">
        <w:rPr>
          <w:sz w:val="16"/>
        </w:rPr>
        <w:t>. However, both Microsoft’s Office 365 and SharePoint Online experienced NSA surveillance activity (whether they were “accidents” or purposeful is still disputed). Due to the large universe of SharePoint and other online services (think Apple’s iCloud or Google Online Doc Suite), smaller providers, cloud computing services and others are feeling the influence. They are putting their cloud migration plans on hold, or simply terminating those already occurring. In fact, according to one study, nearly 35% of those with plans to migrate to cloud computing are now in a holding pattern.</w:t>
      </w:r>
      <w:r w:rsidRPr="00A90B53">
        <w:rPr>
          <w:sz w:val="12"/>
        </w:rPr>
        <w:t>¶</w:t>
      </w:r>
      <w:r w:rsidRPr="00A90B53">
        <w:rPr>
          <w:sz w:val="16"/>
        </w:rPr>
        <w:t xml:space="preserve"> It may need to go without say that there is a question of whether the </w:t>
      </w:r>
      <w:r w:rsidRPr="00A90B53">
        <w:rPr>
          <w:rStyle w:val="StyleBoldUnderline"/>
        </w:rPr>
        <w:t>NSA security “surveillance” tactics raise issues of legality</w:t>
      </w:r>
      <w:r w:rsidRPr="00A90B53">
        <w:rPr>
          <w:sz w:val="16"/>
        </w:rPr>
        <w:t xml:space="preserve">. According to Congress, and the Supreme Court the processes employed by the NSA do not violate the 4th amendment “as long as the government can show that it is relevant to an authorized investigation into known – and, significantly – unknown terrorists who may be in the United States.” Yet, </w:t>
      </w:r>
      <w:r w:rsidRPr="00A90B53">
        <w:rPr>
          <w:rStyle w:val="StyleBoldUnderline"/>
        </w:rPr>
        <w:t>legality</w:t>
      </w:r>
      <w:r w:rsidRPr="00A90B53">
        <w:rPr>
          <w:sz w:val="16"/>
        </w:rPr>
        <w:t xml:space="preserve">, as determined by the government, </w:t>
      </w:r>
      <w:r w:rsidRPr="00A90B53">
        <w:rPr>
          <w:rStyle w:val="StyleBoldUnderline"/>
        </w:rPr>
        <w:t>does not answer the question of what the long-term effects of such surveillance will be.</w:t>
      </w:r>
      <w:r w:rsidRPr="00A90B53">
        <w:rPr>
          <w:sz w:val="16"/>
        </w:rPr>
        <w:t xml:space="preserve"> As we have seen already </w:t>
      </w:r>
      <w:r w:rsidRPr="00A90B53">
        <w:rPr>
          <w:rStyle w:val="StyleBoldUnderline"/>
        </w:rPr>
        <w:t>it could affect</w:t>
      </w:r>
      <w:r w:rsidRPr="00A90B53">
        <w:rPr>
          <w:sz w:val="16"/>
        </w:rPr>
        <w:t xml:space="preserve"> as much as </w:t>
      </w:r>
      <w:r w:rsidRPr="00A90B53">
        <w:rPr>
          <w:rStyle w:val="StyleBoldUnderline"/>
        </w:rPr>
        <w:t>international political relationships, or simply public and commercial computing access.</w:t>
      </w:r>
    </w:p>
    <w:p w:rsidR="00F40C21" w:rsidRDefault="00F40C21" w:rsidP="00F40C21">
      <w:pPr>
        <w:pStyle w:val="Heading3"/>
      </w:pPr>
      <w:r>
        <w:lastRenderedPageBreak/>
        <w:t>2NC NB – China Relations</w:t>
      </w:r>
    </w:p>
    <w:p w:rsidR="00F40C21" w:rsidRPr="00651757" w:rsidRDefault="00F40C21" w:rsidP="00651757">
      <w:pPr>
        <w:pStyle w:val="Heading4"/>
      </w:pPr>
      <w:r w:rsidRPr="00651757">
        <w:t>Disbanding NSA would improve soft power- currently guts US-China relations</w:t>
      </w:r>
    </w:p>
    <w:p w:rsidR="00F40C21" w:rsidRPr="0054452C" w:rsidRDefault="00F40C21" w:rsidP="00F40C21">
      <w:r w:rsidRPr="00651757">
        <w:rPr>
          <w:b/>
        </w:rPr>
        <w:t>Li 13</w:t>
      </w:r>
      <w:r>
        <w:t xml:space="preserve"> Chen, director of the John L. Thornton China Center and a senior fellow in the Foreign Policy program at Brookings. He is also a director of the National Committee on U.S.-China Relations. Li focuses on the transformation of political leaders, generational change and technological development in China. “NSA Revelations Have Irreparably Hurt U.S. Corporations in China” December 12 http://www.brookings.edu/research/opinions/2013/12/12-nsa-revelations-hurt-corporations-china-li-mcelveen</w:t>
      </w:r>
    </w:p>
    <w:p w:rsidR="00F40C21" w:rsidRDefault="00F40C21" w:rsidP="00F40C21">
      <w:pPr>
        <w:rPr>
          <w:rStyle w:val="Emphasis"/>
        </w:rPr>
      </w:pPr>
      <w:r w:rsidRPr="0054452C">
        <w:rPr>
          <w:rStyle w:val="Emphasis"/>
        </w:rPr>
        <w:t>U.S. technology firms conducting business in China</w:t>
      </w:r>
      <w:r w:rsidRPr="0054452C">
        <w:rPr>
          <w:sz w:val="16"/>
        </w:rPr>
        <w:t xml:space="preserve"> are used to being swayed by geopolitical winds, but they </w:t>
      </w:r>
      <w:r w:rsidRPr="0054452C">
        <w:rPr>
          <w:rStyle w:val="Emphasis"/>
        </w:rPr>
        <w:t>will never fully recover from the irreparable damage left by the devastating NSA revelations of 2013</w:t>
      </w:r>
      <w:r w:rsidRPr="0054452C">
        <w:rPr>
          <w:sz w:val="16"/>
        </w:rPr>
        <w:t xml:space="preserve">. After such a turbulent year, it is useful to review what happened and determine how to move forward. As the first summit meeting between Chinese President Xi Jinping and U.S. President Barack Obama approached in June at the Sunnylands estate in California, the Obama administration made every indication that cyber security would take top billing on the agenda. This was a hard-won break from the past for U.S. corporations. After years of trying to elevate the issue of commercial cyber espionage in the public consciousness, the business community was finally given a golden opportunity to push for change as events evolved in its favor in early 2013. In February, U.S. cyber security firm Mandiant released a report revealing that the Chinese government had infiltrated almost 150 major U.S. corporations and agencies over the past seven years. The report narrowed the origin of these extensive online attacks to a People’s Liberation Army (PLA) operations center in the Pudong area of Shanghai. In May, another report emerged from the Defense Science Board revealing that China had secured access to detailed designs of Pentagon military weaponry and aircraft. As these events unfolded, President Obama’s then National Security Advisor Tom Donilon began urging China to curtail these activities and pushing for China to address them at the June Presidential summit. At the same time, though, NSA contractor Edward Snowden was encouraging newspapers to publish accounts of NSA espionage. For the Obama administration, Snowden’s timing could not have been worse. </w:t>
      </w:r>
      <w:r w:rsidRPr="0054452C">
        <w:rPr>
          <w:rStyle w:val="Emphasis"/>
        </w:rPr>
        <w:t>The first story about the NSA appeared in</w:t>
      </w:r>
      <w:r w:rsidRPr="0054452C">
        <w:rPr>
          <w:sz w:val="16"/>
        </w:rPr>
        <w:t xml:space="preserve"> The Guardianon </w:t>
      </w:r>
      <w:r w:rsidRPr="0054452C">
        <w:rPr>
          <w:rStyle w:val="Emphasis"/>
        </w:rPr>
        <w:t>June</w:t>
      </w:r>
      <w:r w:rsidRPr="0054452C">
        <w:rPr>
          <w:sz w:val="16"/>
        </w:rPr>
        <w:t xml:space="preserve"> 5. When Obama and Xi met in California two days later</w:t>
      </w:r>
      <w:r w:rsidRPr="0054452C">
        <w:rPr>
          <w:rStyle w:val="Emphasis"/>
        </w:rPr>
        <w:t>, the United States had lost all credibility on the cyber security issue. Instead of providing Obama with the perfect opportunity to confront China about its years of intellectual property theft from U.S. firms, the Sunnylands meeting forced Obama to resort to a defensive posture</w:t>
      </w:r>
      <w:r w:rsidRPr="0054452C">
        <w:rPr>
          <w:sz w:val="16"/>
        </w:rPr>
        <w:t xml:space="preserve">. Reflecting on how the tables had turned, the media reported that President Xi chose to stay off-site at a nearby Hyatt hotel out of fear of eavesdropping. After the Sunnylands summit, the Chinese government turned to official media to launch a public campaign against U.S. technology firms operating in China through its “de-Cisco” (qu Sike hua) movement. </w:t>
      </w:r>
      <w:r w:rsidRPr="0054452C">
        <w:rPr>
          <w:rStyle w:val="Emphasis"/>
        </w:rPr>
        <w:t xml:space="preserve">By targeting Cisco, the U.S. networking company that had helped many local Chinese governments </w:t>
      </w:r>
      <w:proofErr w:type="gramStart"/>
      <w:r w:rsidRPr="0054452C">
        <w:rPr>
          <w:rStyle w:val="Emphasis"/>
        </w:rPr>
        <w:t>develop</w:t>
      </w:r>
      <w:proofErr w:type="gramEnd"/>
      <w:r w:rsidRPr="0054452C">
        <w:rPr>
          <w:rStyle w:val="Emphasis"/>
        </w:rPr>
        <w:t xml:space="preserve"> and improve their IT infrastructures beginning in the mid-1990s, the Chinese government struck at the very core of U.S.-China technological and economic collaboration.</w:t>
      </w:r>
      <w:r w:rsidRPr="0054452C">
        <w:rPr>
          <w:sz w:val="16"/>
        </w:rPr>
        <w:t xml:space="preserve"> The movement began with the publication of an issue of China Economic Weekly titled “He’s Watching You” that singled out eight U.S. firms as “guardian warriors” who had infiltrated the Chinese market: Apple, Cisco, Google, IBM, Intel, Microsoft, Oracle and Qualcomm. Cisco, however, was designated as the “most horrible” of these warriors because of its pervasive reach into China’s financial and governmental sectors</w:t>
      </w:r>
      <w:r w:rsidRPr="0054452C">
        <w:rPr>
          <w:rStyle w:val="Emphasis"/>
        </w:rPr>
        <w:t>. For these U.S. technology firms, China is a vital source of business that represents a fast-growing slice of the global technology market. After the Chinese official media began disparaging the “guardian warriors” in June, the sales of those companies have fallen precipitously.</w:t>
      </w:r>
      <w:r w:rsidRPr="0054452C">
        <w:rPr>
          <w:sz w:val="16"/>
        </w:rPr>
        <w:t xml:space="preserve"> With the release of its third quarter earnings in November, Cisco reported that orders from China fell 18 percent from the same period a year earlier and projected that overall revenue would fall 8 to 10 percent as a result, according to Reuters. IBM reported that its revenue from the Chinese market fell 22 percent, which resulted in a 4 percent drop in overall profit. Similarly, Microsoft has said that China had become its weakest market. However, smaller U.S. technology firms working in China have not seen the same slowdown in business. Juniper Networks, a networking rival to Cisco, and EMC Corp, a storage system maker, both saw increased business in the third quarter. As the Chinese continue to shun the “guardian warriors,” they may turn to similar but smaller U.S. firms until domestic Chinese firms are ready to assume their role. In the meantime, trying to completely “de-Cisco” would be too costly for China, as Cisco’s network infrastructure has become too deeply embedded around the country. Chinese technology firms have greatly benefited in the aftermath of the Snowden revelations. For example, the share price of China National Software has increased 250 percent since June. In addition, the Chinese government continues to push for faster development of its technology industry, in which it has invested since the early 1990s, by funding the development of supercomputers and satellite navigation systems. Still, China’s current investment in cyber security cannot compare with that of the United States. The U.S. government spends $6.5 billion annually on cyber security, whereas China spends $400 million, according to NetentSec CEO Yuan Shengang. But that will not be the case for long. The Chinese government’s investment in both cyber espionage and cyber security will continue to increase, and that investment will overwhelmingly benefit Chinese technology corporations. China’s reliance on the </w:t>
      </w:r>
      <w:r w:rsidRPr="0054452C">
        <w:rPr>
          <w:sz w:val="16"/>
        </w:rPr>
        <w:lastRenderedPageBreak/>
        <w:t xml:space="preserve">eight American “guardian warrior” corporations will diminish as its domestic firms develop commensurate capabilities. 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there is no doubt that investments by foreign technology companies are less welcome than investments from other sectors because of the Snowden revelations. As 2013 comes to a close, it is now well documented and well-known that both the United States and China engage in extensive espionage efforts for national security interests. But China’s espionage efforts are different in one key respect: while it is generally assumed that the U.S. government classifies the surveillance it collects on foreign firms and does not share business secrets with U.S. companies, Chinese spies often readily hand over proprietary information from U.S. firms to Chinese firms, breaching intellectual property rights and stealing the fruits of research and development on which American companies have spent billions of dollars. To address these concerns, </w:t>
      </w:r>
      <w:r w:rsidRPr="0054452C">
        <w:rPr>
          <w:rStyle w:val="Emphasis"/>
        </w:rPr>
        <w:t>the United States must clearly indicate that its primary concern is China’s commercial cyber espionage and that its goal is to protect future U.S. innovation.</w:t>
      </w:r>
      <w:r w:rsidRPr="0054452C">
        <w:rPr>
          <w:sz w:val="16"/>
        </w:rPr>
        <w:t xml:space="preserve"> This is a goal to which both the U.S. and her allies can commit. </w:t>
      </w:r>
      <w:r w:rsidRPr="0054452C">
        <w:rPr>
          <w:rStyle w:val="Emphasis"/>
        </w:rPr>
        <w:t>By working to forge an agreement with China on the enforcement of intellectual property rights protections, the U.S. can proactively work to overcome some of the political obstacles created by Edward Snowden’s revelations. Even then, U.S. technology companies must prepare for a new reality shaped only partly by Snowden—a greatly reduced share of the Chinese market wherein the enforcement of IPR will only soften their downfall.</w:t>
      </w:r>
    </w:p>
    <w:p w:rsidR="00F40C21" w:rsidRDefault="00F40C21" w:rsidP="00F40C21">
      <w:pPr>
        <w:pStyle w:val="Heading4"/>
      </w:pPr>
      <w:r>
        <w:t>NSA harms US-China relations and American Soft Power</w:t>
      </w:r>
    </w:p>
    <w:p w:rsidR="00F40C21" w:rsidRDefault="00F40C21" w:rsidP="00F40C21">
      <w:r w:rsidRPr="00651757">
        <w:rPr>
          <w:b/>
        </w:rPr>
        <w:t xml:space="preserve"> GB Times 13</w:t>
      </w:r>
      <w:r>
        <w:t xml:space="preserve"> “NSA revelations threaten China-US ties, American soft power” June 13 http://gbtimes.com/china/nsa-revelations-threaten-china-us-ties-american-soft-power</w:t>
      </w:r>
    </w:p>
    <w:p w:rsidR="00F40C21" w:rsidRPr="00865D6F" w:rsidRDefault="00F40C21" w:rsidP="00F40C21">
      <w:pPr>
        <w:rPr>
          <w:rStyle w:val="StyleBoldUnderline"/>
        </w:rPr>
      </w:pPr>
      <w:r w:rsidRPr="000E1F1F">
        <w:rPr>
          <w:sz w:val="16"/>
        </w:rPr>
        <w:t>Recent months have seen a torrent of US government allegations of Chinese state-sponsored cyber-hacking, backing by fierce press coverage. It is unsurprising then that the hacking claims have generated massive attention in China and a backlash from state media. Global Times says the allegations have confirmed speculation that the US is playing up alleged China cyber-spying as a "fig leaf for its own cyber-warfare". Xinhua writes that, "</w:t>
      </w:r>
      <w:r w:rsidRPr="00865D6F">
        <w:rPr>
          <w:rStyle w:val="StyleBoldUnderline"/>
        </w:rPr>
        <w:t>The massive US global surveillance program revealed by a former CIA whistle-blower in Hong Kong is certain to stain Washington's overseas image and test developing Sino-US ties.</w:t>
      </w:r>
      <w:r w:rsidRPr="000E1F1F">
        <w:rPr>
          <w:sz w:val="16"/>
        </w:rPr>
        <w:t>" "</w:t>
      </w:r>
      <w:r w:rsidRPr="00865D6F">
        <w:rPr>
          <w:rStyle w:val="StyleBoldUnderline"/>
        </w:rPr>
        <w:t>For months, Washington has been accusing China of cyberespionage, but it turns out that the biggest threat to the pursuit of individual freedom and privacy in the US is the unbridled power of the government</w:t>
      </w:r>
      <w:r w:rsidRPr="000E1F1F">
        <w:rPr>
          <w:sz w:val="16"/>
        </w:rPr>
        <w:t xml:space="preserve">," Li Haidong, a researcher of American studies at China Foreign Affairs University, said. China Daily opines that cyber-spying on individuals is useless against terrorist attacks such as the Boston marathon bombing in April. "It looks like a case of the pot calling the kettle black, except the pot is a lot darker in this case," a commentary in SCMP said, also stating that the US owes everyone an explanation. The Obama administration is committed to defending Internet freedom The revelations come amid recent US rhetoric about keeping the Internet safe for Internet freedom, Bill Bishop, an influential Beijing-based China Watcher notes. In May, Reuters, in: China, Russia </w:t>
      </w:r>
      <w:proofErr w:type="gramStart"/>
      <w:r w:rsidRPr="000E1F1F">
        <w:rPr>
          <w:sz w:val="16"/>
        </w:rPr>
        <w:t>seek</w:t>
      </w:r>
      <w:proofErr w:type="gramEnd"/>
      <w:r w:rsidRPr="000E1F1F">
        <w:rPr>
          <w:sz w:val="16"/>
        </w:rPr>
        <w:t xml:space="preserve"> greater control of Internet: U.S, noted Alec Ross, the US secretary of state's senior adviser for innovation, as saying: 'The Obama administration is committed to defending Internet freedom, described as a "pillar of America's foreign policy priorities".' We should expect renewed calls from the PRC and Russia, among many other nations, for a global Internet oversight policy, Bishop says</w:t>
      </w:r>
      <w:r w:rsidRPr="00865D6F">
        <w:rPr>
          <w:rStyle w:val="StyleBoldUnderline"/>
        </w:rPr>
        <w:t>. China Digital Times looks at accusations that the US government is behaving like the Chinese Communist Party, and notes that Ai Weiwei has expressed his disappointment in the US.</w:t>
      </w:r>
    </w:p>
    <w:p w:rsidR="00F40C21" w:rsidRPr="002C786C" w:rsidRDefault="00F40C21" w:rsidP="00F40C21"/>
    <w:p w:rsidR="00F40C21" w:rsidRPr="004B21AF" w:rsidRDefault="00F40C21" w:rsidP="00F40C21">
      <w:pPr>
        <w:pStyle w:val="Heading3"/>
        <w:rPr>
          <w:rStyle w:val="StyleBoldUnderline"/>
          <w:b w:val="0"/>
          <w:sz w:val="44"/>
          <w:u w:val="double"/>
        </w:rPr>
      </w:pPr>
      <w:r>
        <w:lastRenderedPageBreak/>
        <w:t>2NC NB – Agenda Politics</w:t>
      </w:r>
    </w:p>
    <w:p w:rsidR="00F40C21" w:rsidRDefault="00F40C21" w:rsidP="00F40C21">
      <w:pPr>
        <w:pStyle w:val="Heading4"/>
      </w:pPr>
      <w:r>
        <w:t>Politicians agree- NSA should be disbanded</w:t>
      </w:r>
    </w:p>
    <w:p w:rsidR="00F40C21" w:rsidRDefault="00F40C21" w:rsidP="00F40C21">
      <w:r w:rsidRPr="00651757">
        <w:rPr>
          <w:b/>
        </w:rPr>
        <w:t>Bukhart 13</w:t>
      </w:r>
      <w:r>
        <w:t>, Katie, “Dennis Kucinich: NSA Should Be 'Abolished,' Snowden Should Get A 'Ticker-Tape Parade'” August 20 http://www.huffingtonpost.com/2013/08/20/dennis-kucinich-nsa_n_3786071.html</w:t>
      </w:r>
    </w:p>
    <w:p w:rsidR="00F40C21" w:rsidRPr="00EC2400" w:rsidRDefault="00F40C21" w:rsidP="00F40C21">
      <w:pPr>
        <w:rPr>
          <w:rStyle w:val="StyleBoldUnderline"/>
        </w:rPr>
      </w:pPr>
      <w:r w:rsidRPr="00651757">
        <w:rPr>
          <w:sz w:val="16"/>
        </w:rPr>
        <w:t xml:space="preserve">Former Rep. </w:t>
      </w:r>
      <w:r w:rsidRPr="00421A55">
        <w:rPr>
          <w:rStyle w:val="StyleBoldUnderline"/>
        </w:rPr>
        <w:t>Dennis Kucinich</w:t>
      </w:r>
      <w:r w:rsidRPr="00651757">
        <w:rPr>
          <w:sz w:val="16"/>
        </w:rPr>
        <w:t xml:space="preserve"> (D-Ohio) </w:t>
      </w:r>
      <w:r w:rsidRPr="00421A55">
        <w:rPr>
          <w:rStyle w:val="StyleBoldUnderline"/>
        </w:rPr>
        <w:t>had some strong words for the National Security Agency last week</w:t>
      </w:r>
      <w:r w:rsidRPr="00FD614F">
        <w:rPr>
          <w:rStyle w:val="Emphasis"/>
        </w:rPr>
        <w:t xml:space="preserve">, arguing that the federal government should abolish it </w:t>
      </w:r>
      <w:r w:rsidRPr="00651757">
        <w:rPr>
          <w:sz w:val="16"/>
        </w:rPr>
        <w:t xml:space="preserve">and throw leaker Edward Snowden a celebratory parade. Kucinich spoke following a Washington screening of "Terms and Conditions May Apply", a documentary film about federal data-mining operations and online privacy. The film's director Cullen Hoback asked Kucinich what he thought should happen to Director of National Intelligence James Clapper, who lied to Congress about NSA surveillance. </w:t>
      </w:r>
      <w:r w:rsidRPr="00196011">
        <w:rPr>
          <w:rStyle w:val="StyleBoldUnderline"/>
        </w:rPr>
        <w:t>"Clapper should be held responsible, but he won’t be, because that’s the condition we’re in right now. ... In a just world, Snowden, we'd be having ticker-tape parades for him. But that's not what's going to happen," said Kucinich, in remarks flagged by Techdirt. "Frankly -- and I'm saying this with a lifetime's experience</w:t>
      </w:r>
      <w:r w:rsidRPr="00FD614F">
        <w:rPr>
          <w:rStyle w:val="Emphasis"/>
        </w:rPr>
        <w:t xml:space="preserve"> in government here -- it's time to punch the NSA's ticket here. They've ruined the brand. They've destroyed the idea of privacy</w:t>
      </w:r>
      <w:r w:rsidRPr="00651757">
        <w:rPr>
          <w:sz w:val="16"/>
        </w:rPr>
        <w:t xml:space="preserve">." Kucinich's comments came amid revelations from an internal audit that the agency has violated privacy rules thousands of times since 2008, when Congress granted it broader powers. </w:t>
      </w:r>
      <w:r w:rsidRPr="00196011">
        <w:rPr>
          <w:rStyle w:val="StyleBoldUnderline"/>
        </w:rPr>
        <w:t xml:space="preserve">Despite President Barack Obama's vow to increase oversight of the agency, the implications of the information Snowden leaked has many members of Congress concerned. "We talk about the death penalty for individuals, </w:t>
      </w:r>
      <w:proofErr w:type="gramStart"/>
      <w:r w:rsidRPr="00196011">
        <w:rPr>
          <w:rStyle w:val="StyleBoldUnderline"/>
        </w:rPr>
        <w:t>which</w:t>
      </w:r>
      <w:proofErr w:type="gramEnd"/>
      <w:r w:rsidRPr="00196011">
        <w:rPr>
          <w:rStyle w:val="StyleBoldUnderline"/>
        </w:rPr>
        <w:t xml:space="preserve"> I oppose, but I think ... for government agencies that so broadly betray the public interest, there needs to be a measure of responsibility," Kucinich said. "And if they go beyond the pale, which the NSA has, they just ought to be abolished. We don't need the spying."</w:t>
      </w:r>
    </w:p>
    <w:p w:rsidR="00F40C21" w:rsidRPr="00651757" w:rsidRDefault="00F40C21" w:rsidP="00651757">
      <w:pPr>
        <w:pStyle w:val="Heading4"/>
      </w:pPr>
      <w:r w:rsidRPr="00651757">
        <w:t xml:space="preserve">NSA unpopular with republicans – 2 to 1 margin </w:t>
      </w:r>
    </w:p>
    <w:p w:rsidR="00F40C21" w:rsidRPr="0076329E" w:rsidRDefault="00F40C21" w:rsidP="00F40C21">
      <w:pPr>
        <w:rPr>
          <w:rStyle w:val="StyleStyleBold12pt"/>
        </w:rPr>
      </w:pPr>
      <w:r w:rsidRPr="00651757">
        <w:rPr>
          <w:b/>
        </w:rPr>
        <w:t>Lee 13</w:t>
      </w:r>
      <w:r>
        <w:rPr>
          <w:rStyle w:val="StyleStyleBold12pt"/>
        </w:rPr>
        <w:t xml:space="preserve"> – </w:t>
      </w:r>
      <w:r w:rsidRPr="00797BDD">
        <w:t>(Timothy B. Lee, senior editor at Vox, former writer for Washington Post, Ars Technica, and Forbes, “Poll: Republicans hate NSA spying. Democrats are ambivalent.</w:t>
      </w:r>
      <w:proofErr w:type="gramStart"/>
      <w:r w:rsidRPr="00797BDD">
        <w:t>”,</w:t>
      </w:r>
      <w:proofErr w:type="gramEnd"/>
      <w:r w:rsidRPr="00797BDD">
        <w:t xml:space="preserve"> The Washington Post, June 12, 2013, </w:t>
      </w:r>
      <w:hyperlink r:id="rId135" w:history="1">
        <w:r w:rsidRPr="00797BDD">
          <w:t>http://www.washingtonpost.com/blogs/wonkblog/wp/2013/06/12/poll-republicans-hate-nsa-spying-democrats-are-ambivalent/</w:t>
        </w:r>
      </w:hyperlink>
      <w:r w:rsidRPr="00797BDD">
        <w:t>) Wang</w:t>
      </w:r>
    </w:p>
    <w:p w:rsidR="00F40C21" w:rsidRDefault="00F40C21" w:rsidP="00F40C21">
      <w:pPr>
        <w:rPr>
          <w:sz w:val="16"/>
        </w:rPr>
      </w:pPr>
      <w:r w:rsidRPr="00EB24D5">
        <w:rPr>
          <w:rStyle w:val="StyleBoldUnderline"/>
        </w:rPr>
        <w:t>A majority of Americans, 53 percent, disapprove of</w:t>
      </w:r>
      <w:r w:rsidRPr="0076329E">
        <w:rPr>
          <w:sz w:val="16"/>
        </w:rPr>
        <w:t xml:space="preserve"> two </w:t>
      </w:r>
      <w:r w:rsidRPr="00EB24D5">
        <w:rPr>
          <w:rStyle w:val="StyleBoldUnderline"/>
        </w:rPr>
        <w:t>National Security Agency surveillance programs</w:t>
      </w:r>
      <w:r w:rsidRPr="0076329E">
        <w:rPr>
          <w:sz w:val="16"/>
        </w:rPr>
        <w:t xml:space="preserve"> whose existence was reported last week. A Gallup poll found that </w:t>
      </w:r>
      <w:r w:rsidRPr="0076329E">
        <w:rPr>
          <w:rStyle w:val="StyleBoldUnderline"/>
        </w:rPr>
        <w:t>just 37 percent approved of the NSA's efforts</w:t>
      </w:r>
      <w:r w:rsidRPr="0076329E">
        <w:rPr>
          <w:sz w:val="16"/>
        </w:rPr>
        <w:t xml:space="preserve"> to "compile telephone call logs and Internet communications."</w:t>
      </w:r>
      <w:r w:rsidRPr="0076329E">
        <w:rPr>
          <w:sz w:val="12"/>
        </w:rPr>
        <w:t>¶</w:t>
      </w:r>
      <w:r w:rsidRPr="0076329E">
        <w:rPr>
          <w:sz w:val="16"/>
        </w:rPr>
        <w:t xml:space="preserve"> </w:t>
      </w:r>
      <w:proofErr w:type="gramStart"/>
      <w:r w:rsidRPr="0076329E">
        <w:rPr>
          <w:sz w:val="16"/>
        </w:rPr>
        <w:t>Interestingly</w:t>
      </w:r>
      <w:proofErr w:type="gramEnd"/>
      <w:r w:rsidRPr="0076329E">
        <w:rPr>
          <w:sz w:val="16"/>
        </w:rPr>
        <w:t xml:space="preserve">, </w:t>
      </w:r>
      <w:r w:rsidRPr="0076329E">
        <w:rPr>
          <w:rStyle w:val="Emphasis"/>
        </w:rPr>
        <w:t>the most intense opposition to the programs comes from the political right.</w:t>
      </w:r>
      <w:r w:rsidRPr="0076329E">
        <w:rPr>
          <w:sz w:val="16"/>
        </w:rPr>
        <w:t xml:space="preserve"> </w:t>
      </w:r>
      <w:r w:rsidRPr="0076329E">
        <w:rPr>
          <w:rStyle w:val="StyleBoldUnderline"/>
        </w:rPr>
        <w:t xml:space="preserve">Republicans disapprove of the program by almost a </w:t>
      </w:r>
      <w:r w:rsidRPr="0076329E">
        <w:rPr>
          <w:rStyle w:val="Emphasis"/>
        </w:rPr>
        <w:t>2 to 1 margin</w:t>
      </w:r>
      <w:r w:rsidRPr="0076329E">
        <w:rPr>
          <w:rStyle w:val="StyleBoldUnderline"/>
        </w:rPr>
        <w:t>.</w:t>
      </w:r>
      <w:r w:rsidRPr="0076329E">
        <w:rPr>
          <w:sz w:val="16"/>
        </w:rPr>
        <w:t xml:space="preserve"> </w:t>
      </w:r>
      <w:r w:rsidRPr="0076329E">
        <w:rPr>
          <w:rStyle w:val="Emphasis"/>
        </w:rPr>
        <w:t>Independents disapprove, 56 to 34 percent.</w:t>
      </w:r>
      <w:r w:rsidRPr="0076329E">
        <w:rPr>
          <w:sz w:val="16"/>
        </w:rPr>
        <w:t xml:space="preserve"> But 49 percent of Democrats approve of the program, compared with 40 percent who disapprove.</w:t>
      </w:r>
      <w:r w:rsidRPr="0076329E">
        <w:rPr>
          <w:sz w:val="12"/>
        </w:rPr>
        <w:t>¶</w:t>
      </w:r>
      <w:r w:rsidRPr="0076329E">
        <w:rPr>
          <w:sz w:val="16"/>
        </w:rPr>
        <w:t xml:space="preserve"> Gallup says </w:t>
      </w:r>
      <w:r w:rsidRPr="0076329E">
        <w:rPr>
          <w:rStyle w:val="StyleBoldUnderline"/>
        </w:rPr>
        <w:t xml:space="preserve">the partisan breakdown on the issue has changed over time. </w:t>
      </w:r>
      <w:r w:rsidRPr="0076329E">
        <w:rPr>
          <w:sz w:val="16"/>
        </w:rPr>
        <w:t>When the polling organization asked a similar question in 2006, the NSA's program had more support from Republicans than Democrats. Gallup believes the shift "reflects the party of the president under whose watch the programs were carried out at those two points in time." Of course, the programs in question were begun during the Bush administration.</w:t>
      </w:r>
      <w:r w:rsidRPr="0076329E">
        <w:rPr>
          <w:sz w:val="12"/>
        </w:rPr>
        <w:t>¶</w:t>
      </w:r>
      <w:r w:rsidRPr="0076329E">
        <w:rPr>
          <w:sz w:val="16"/>
        </w:rPr>
        <w:t xml:space="preserve"> Americans were evenly split, 44 percent to 42 percent, on whether it was right for Edward Snowden to leak classified documents to the press.</w:t>
      </w:r>
      <w:r w:rsidRPr="0076329E">
        <w:rPr>
          <w:sz w:val="12"/>
        </w:rPr>
        <w:t>¶</w:t>
      </w:r>
      <w:r w:rsidRPr="0076329E">
        <w:rPr>
          <w:sz w:val="16"/>
        </w:rPr>
        <w:t xml:space="preserve"> </w:t>
      </w:r>
      <w:proofErr w:type="gramStart"/>
      <w:r w:rsidRPr="0076329E">
        <w:rPr>
          <w:sz w:val="16"/>
        </w:rPr>
        <w:t>A</w:t>
      </w:r>
      <w:proofErr w:type="gramEnd"/>
      <w:r w:rsidRPr="0076329E">
        <w:rPr>
          <w:sz w:val="16"/>
        </w:rPr>
        <w:t xml:space="preserve"> recent CBS poll found similar results, with </w:t>
      </w:r>
      <w:r w:rsidRPr="0076329E">
        <w:rPr>
          <w:rStyle w:val="StyleBoldUnderline"/>
        </w:rPr>
        <w:t>58 percent of respondents disapproving of the government collection of information about "ordinary Americans."</w:t>
      </w:r>
      <w:r w:rsidRPr="0076329E">
        <w:rPr>
          <w:sz w:val="16"/>
        </w:rPr>
        <w:t xml:space="preserve"> That poll found the same partisan split, with Democrats more likely to approve.</w:t>
      </w:r>
      <w:r w:rsidRPr="0076329E">
        <w:rPr>
          <w:sz w:val="12"/>
        </w:rPr>
        <w:t>¶</w:t>
      </w:r>
      <w:r w:rsidRPr="0076329E">
        <w:rPr>
          <w:sz w:val="16"/>
        </w:rPr>
        <w:t xml:space="preserve"> In contrast, a Pew/Washington Post survey found that a majority of voters approved of surveillance when told that the programs were supervised by the courts and intended to "investigate terrorism."</w:t>
      </w:r>
    </w:p>
    <w:p w:rsidR="00F40C21" w:rsidRDefault="00F40C21" w:rsidP="00F40C21">
      <w:pPr>
        <w:rPr>
          <w:sz w:val="16"/>
        </w:rPr>
      </w:pPr>
    </w:p>
    <w:p w:rsidR="00F40C21" w:rsidRDefault="00F40C21" w:rsidP="00F40C21">
      <w:pPr>
        <w:pStyle w:val="Heading4"/>
      </w:pPr>
      <w:r>
        <w:t xml:space="preserve">Disbanding NSA overwhelmingly bipartisan – over 70% of both parties oppose surveillance programs </w:t>
      </w:r>
    </w:p>
    <w:p w:rsidR="00F40C21" w:rsidRPr="00F90C7D" w:rsidRDefault="00F40C21" w:rsidP="00F40C21">
      <w:pPr>
        <w:rPr>
          <w:rStyle w:val="StyleStyleBold12pt"/>
        </w:rPr>
      </w:pPr>
      <w:r w:rsidRPr="00651757">
        <w:rPr>
          <w:b/>
        </w:rPr>
        <w:t>Clement 13</w:t>
      </w:r>
      <w:r>
        <w:rPr>
          <w:rStyle w:val="StyleStyleBold12pt"/>
        </w:rPr>
        <w:t xml:space="preserve"> – </w:t>
      </w:r>
      <w:r w:rsidRPr="00B01D0C">
        <w:t xml:space="preserve">(Scott Clement, survey research analyst for Capital Insight, chair for the American Association for Public Opinion Research (AAPOR)’s Jourbakust Education team, “Concern over NSA </w:t>
      </w:r>
      <w:r w:rsidRPr="00B01D0C">
        <w:lastRenderedPageBreak/>
        <w:t xml:space="preserve">privacy violations unites Democrats and Republicans, poll finds”, August 16, 2013, </w:t>
      </w:r>
      <w:hyperlink r:id="rId136" w:history="1">
        <w:r w:rsidRPr="00B01D0C">
          <w:t>http://www.washingtonpost.com/blogs/the-fix/wp/2013/08/16/concern-over-nsa-privacy-violations-unites-democrats-and-republicans-poll-finds/</w:t>
        </w:r>
      </w:hyperlink>
      <w:r w:rsidRPr="00B01D0C">
        <w:t>) Wang</w:t>
      </w:r>
    </w:p>
    <w:p w:rsidR="00F40C21" w:rsidRPr="00EC2400" w:rsidRDefault="00F40C21" w:rsidP="00F40C21">
      <w:pPr>
        <w:rPr>
          <w:rStyle w:val="Emphasis"/>
          <w:b w:val="0"/>
          <w:iCs w:val="0"/>
          <w:sz w:val="16"/>
        </w:rPr>
      </w:pPr>
      <w:proofErr w:type="gramStart"/>
      <w:r w:rsidRPr="00F90C7D">
        <w:rPr>
          <w:sz w:val="16"/>
        </w:rPr>
        <w:t xml:space="preserve">Fresh disclosures that the </w:t>
      </w:r>
      <w:r w:rsidRPr="00F90C7D">
        <w:rPr>
          <w:rStyle w:val="StyleBoldUnderline"/>
        </w:rPr>
        <w:t>N</w:t>
      </w:r>
      <w:r w:rsidRPr="00F90C7D">
        <w:rPr>
          <w:sz w:val="16"/>
        </w:rPr>
        <w:t xml:space="preserve">ational </w:t>
      </w:r>
      <w:r w:rsidRPr="00F90C7D">
        <w:rPr>
          <w:rStyle w:val="StyleBoldUnderline"/>
        </w:rPr>
        <w:t>S</w:t>
      </w:r>
      <w:r w:rsidRPr="00F90C7D">
        <w:rPr>
          <w:sz w:val="16"/>
        </w:rPr>
        <w:t xml:space="preserve">ecurity </w:t>
      </w:r>
      <w:r w:rsidRPr="00F90C7D">
        <w:rPr>
          <w:rStyle w:val="StyleBoldUnderline"/>
        </w:rPr>
        <w:t>A</w:t>
      </w:r>
      <w:r w:rsidRPr="00F90C7D">
        <w:rPr>
          <w:sz w:val="16"/>
        </w:rPr>
        <w:t>gency broke privacy rules threatens</w:t>
      </w:r>
      <w:proofErr w:type="gramEnd"/>
      <w:r w:rsidRPr="00F90C7D">
        <w:rPr>
          <w:sz w:val="16"/>
        </w:rPr>
        <w:t xml:space="preserve"> to </w:t>
      </w:r>
      <w:r w:rsidRPr="00F90C7D">
        <w:rPr>
          <w:rStyle w:val="StyleBoldUnderline"/>
        </w:rPr>
        <w:t>fuel Americans fast-growing concerns about civil liberties</w:t>
      </w:r>
      <w:r w:rsidRPr="00F90C7D">
        <w:rPr>
          <w:sz w:val="16"/>
        </w:rPr>
        <w:t>. But the surprising partisan consensus that programs trample on privacy marks a key feature of public assessments, representing a break from similar debates during George W. Bush's presidency.</w:t>
      </w:r>
      <w:r w:rsidRPr="00F90C7D">
        <w:rPr>
          <w:sz w:val="12"/>
        </w:rPr>
        <w:t>¶</w:t>
      </w:r>
      <w:r w:rsidRPr="00F90C7D">
        <w:rPr>
          <w:sz w:val="16"/>
        </w:rPr>
        <w:t xml:space="preserve"> A July Washington Post-ABC News poll — before the latest disclosures reported by The Post — found </w:t>
      </w:r>
      <w:r w:rsidRPr="00F90C7D">
        <w:rPr>
          <w:rStyle w:val="Emphasis"/>
        </w:rPr>
        <w:t xml:space="preserve">fully 70 percent of Democrats and 77 percent of Republicans </w:t>
      </w:r>
      <w:r w:rsidRPr="00F90C7D">
        <w:rPr>
          <w:rStyle w:val="StyleBoldUnderline"/>
        </w:rPr>
        <w:t>said the NSA's</w:t>
      </w:r>
      <w:r w:rsidRPr="00F90C7D">
        <w:rPr>
          <w:sz w:val="16"/>
        </w:rPr>
        <w:t xml:space="preserve"> phone and Internet </w:t>
      </w:r>
      <w:r w:rsidRPr="00F90C7D">
        <w:rPr>
          <w:rStyle w:val="StyleBoldUnderline"/>
        </w:rPr>
        <w:t>surveillance program intrudes on some Americans' privacy rights</w:t>
      </w:r>
      <w:r w:rsidRPr="00F90C7D">
        <w:rPr>
          <w:sz w:val="16"/>
        </w:rPr>
        <w:t xml:space="preserve">. What's more, </w:t>
      </w:r>
      <w:r w:rsidRPr="00F90C7D">
        <w:rPr>
          <w:rStyle w:val="StyleBoldUnderline"/>
        </w:rPr>
        <w:t>Democrats and Republicans</w:t>
      </w:r>
      <w:r w:rsidRPr="00F90C7D">
        <w:rPr>
          <w:sz w:val="16"/>
        </w:rPr>
        <w:t xml:space="preserve"> who did see intrusions </w:t>
      </w:r>
      <w:r w:rsidRPr="00F90C7D">
        <w:rPr>
          <w:rStyle w:val="StyleBoldUnderline"/>
        </w:rPr>
        <w:t>were about equally likely to say they were "not justified:" 51 and 52 percent respectively.</w:t>
      </w:r>
      <w:r w:rsidRPr="00F90C7D">
        <w:rPr>
          <w:sz w:val="16"/>
        </w:rPr>
        <w:t xml:space="preserve"> Nearly </w:t>
      </w:r>
      <w:r w:rsidRPr="00F90C7D">
        <w:rPr>
          <w:rStyle w:val="StyleBoldUnderline"/>
        </w:rPr>
        <w:t>six in 10 political independents who saw intrusions said they are unjustified</w:t>
      </w:r>
      <w:r w:rsidRPr="00F90C7D">
        <w:rPr>
          <w:sz w:val="16"/>
        </w:rPr>
        <w:t xml:space="preserve">. </w:t>
      </w:r>
      <w:r w:rsidRPr="00F90C7D">
        <w:rPr>
          <w:sz w:val="12"/>
        </w:rPr>
        <w:t>¶</w:t>
      </w:r>
      <w:r w:rsidRPr="00F90C7D">
        <w:rPr>
          <w:sz w:val="16"/>
        </w:rPr>
        <w:t xml:space="preserve"> </w:t>
      </w:r>
      <w:proofErr w:type="gramStart"/>
      <w:r w:rsidRPr="00F90C7D">
        <w:rPr>
          <w:sz w:val="16"/>
        </w:rPr>
        <w:t>There</w:t>
      </w:r>
      <w:proofErr w:type="gramEnd"/>
      <w:r w:rsidRPr="00F90C7D">
        <w:rPr>
          <w:sz w:val="16"/>
        </w:rPr>
        <w:t xml:space="preserve"> was less partisan agreement in 2006, when news about the George W. Bush administration's warrantless wiretapping program broke. That January, a Post-ABC poll found 73 percent of Democrats — but only 50 percent of Republicans — said federal agencies were intruding on some Americans' privacy rights.</w:t>
      </w:r>
    </w:p>
    <w:p w:rsidR="00F40C21" w:rsidRPr="00421A55" w:rsidRDefault="00F40C21" w:rsidP="00F40C21">
      <w:pPr>
        <w:pStyle w:val="Heading4"/>
      </w:pPr>
      <w:r w:rsidRPr="00421A55">
        <w:t>The NSA is unpopular- public disapproval of spying</w:t>
      </w:r>
    </w:p>
    <w:p w:rsidR="00F40C21" w:rsidRPr="00421A55" w:rsidRDefault="00F40C21" w:rsidP="00F40C21">
      <w:proofErr w:type="gramStart"/>
      <w:r w:rsidRPr="00651757">
        <w:rPr>
          <w:b/>
        </w:rPr>
        <w:t>King 13</w:t>
      </w:r>
      <w:r w:rsidRPr="00421A55">
        <w:t xml:space="preserve"> </w:t>
      </w:r>
      <w:r w:rsidR="00651757">
        <w:t xml:space="preserve">  </w:t>
      </w:r>
      <w:r w:rsidRPr="00421A55">
        <w:t>Bernie, class action employment attorney in San Diego, California.</w:t>
      </w:r>
      <w:proofErr w:type="gramEnd"/>
      <w:r w:rsidRPr="00421A55">
        <w:t xml:space="preserve"> “NSA Surveillance Scandal: The Polls Are In, and NSA Spying is Really, Really Unpopular” July 10 http://mic.com/articles/53767/nsa-surveillance-scandal-the-polls-are-in-and-nsa-spying-is-really-really-unpopular</w:t>
      </w:r>
    </w:p>
    <w:p w:rsidR="00F40C21" w:rsidRPr="00421A55" w:rsidRDefault="00F40C21" w:rsidP="00F40C21">
      <w:pPr>
        <w:rPr>
          <w:rStyle w:val="StyleBoldUnderline"/>
        </w:rPr>
      </w:pPr>
      <w:r w:rsidRPr="00421A55">
        <w:rPr>
          <w:sz w:val="16"/>
        </w:rPr>
        <w:t xml:space="preserve">If you have been following the recent disclosures of NSA domestic surveillance, you might have noticed a wave of media reports a week after the first disclosures claiming something like, “The Majority of Americans </w:t>
      </w:r>
      <w:proofErr w:type="gramStart"/>
      <w:r w:rsidRPr="00421A55">
        <w:rPr>
          <w:sz w:val="16"/>
        </w:rPr>
        <w:t>Still Don't Care About</w:t>
      </w:r>
      <w:proofErr w:type="gramEnd"/>
      <w:r w:rsidRPr="00421A55">
        <w:rPr>
          <w:sz w:val="16"/>
        </w:rPr>
        <w:t xml:space="preserve"> the NSA Spying on Them.” Further examples can be seen here, here and here. If you were skeptical about the polling data cited in support of these headlines, you were right. The polls cited as evidence of these claims were wildly misleading and have since been flatly contradicted by the overwhelming majority of relevant polling data. These headlines largely relied on two polls, one by Pew Research and the other by ABC/Washington Post. The Pew Research poll, taken between June 6 and June 9, asked whether Americans thought it was acceptable for the NSA “to track telephone call records of millions of Americans in an effort to investigate terrorism.” Fifty-six percent of people found this acceptable. In response to a similar question, a second Pew Research poll on June 12-16 found Americans were equally divided regarding their approval of “the government’s collection of telephone and Internet data as part of anti-terrorism efforts.” Unfortunately, neither survey distinguished between surveillance of terrorism suspects and ordinary Americans. Thus, it is impossible to tell whether the respondents approved of collecting the cell phone records for those not suspected of terrorism, or whether they merely approved of collecting this data for terrorism suspects. Emily McClintock Elkins, director of polling for the Reason Foundation, reached a similar conclusion in her recent critique of the NSA polling data. As the relevant issue is whether the NSA’s phone-records dragnet should extend to non-suspects, Pew Research offers little insight as to how Americans feel about their government spying on them. The ABC/Washington Post poll, conducted between June 12 and June 16, asked the following question: “It's been reported that the federal government’s National Security Agency collects extensive records of phone calls, as well as Internet data related to specific investigations, to try to identify possible terrorist threats. Do you support or oppose this intelligence-gathering program?” Fifty-eight percent of those polled said they supported this program. However, just like the Pew Research poll, the question does not say whether this program collects data on all Americans, or just those suspected of terrorism. Indeed, the mere reference to “extensive records” is insufficient to alert the respondent that the NSA is collecting phone records for almost every single American. This poll is useless in answering the critical issue, i.e. whether people support intelligence gathering on Americans who are not terrorism suspects. When the questions expressly distinguish between surveillance of ordinary Americans and Americans suspected of terrorism, </w:t>
      </w:r>
      <w:r w:rsidRPr="00421A55">
        <w:rPr>
          <w:rStyle w:val="StyleBoldUnderline"/>
        </w:rPr>
        <w:t>a clear majority of Americans are opposed to the NSA’s surveillance of non-suspects</w:t>
      </w:r>
      <w:r w:rsidRPr="00421A55">
        <w:rPr>
          <w:sz w:val="16"/>
        </w:rPr>
        <w:t xml:space="preserve">. For example, a Rasmussen poll taken June 6-7 asked the following question: “The federal government has been secretly collecting the phone records of millions of Americans for national security purposes regardless of whether there is any suspicion of wrongdoing. Do you favor or oppose the government’s secret collecting of these phone records?” Rasmussen specifically asks whether they support surveillance of those not suspected of terrorism. Not surprisingly, </w:t>
      </w:r>
      <w:r w:rsidRPr="00421A55">
        <w:rPr>
          <w:rStyle w:val="StyleBoldUnderline"/>
        </w:rPr>
        <w:t>59% of voters oppose collecting telephone records of Americans not suspected of any wrongdoing</w:t>
      </w:r>
      <w:r w:rsidRPr="00421A55">
        <w:rPr>
          <w:sz w:val="16"/>
        </w:rPr>
        <w:t>. As further evidence of this trend, a YouGov poll taken on June 6-7 asked whether “collecting and analyzing Americans’ phone records is justified as a way to combat terrorism, or is it an unnecessary intrusion into Americans’ lives?” Like the Rasmussen poll, the distinction between surveillance of terrorism suspects and intrusions upon the privacy of ordinary Americans is clear. As expected, a solid majority (</w:t>
      </w:r>
      <w:r w:rsidRPr="00421A55">
        <w:rPr>
          <w:rStyle w:val="StyleBoldUnderline"/>
        </w:rPr>
        <w:t>55%) stated such surveillance was an unnecessary intrusion into American lives. Only 22% of respondents thought it was justified</w:t>
      </w:r>
      <w:r w:rsidRPr="00421A55">
        <w:rPr>
          <w:sz w:val="16"/>
        </w:rPr>
        <w:t xml:space="preserve">. Similarly, a June 9-10 </w:t>
      </w:r>
      <w:r w:rsidRPr="00421A55">
        <w:rPr>
          <w:rStyle w:val="StyleBoldUnderline"/>
        </w:rPr>
        <w:t>CBS News poll found that “most Americans disapprove (58%) of the government collecting the phone records of ordinary Americans</w:t>
      </w:r>
      <w:r w:rsidRPr="00421A55">
        <w:rPr>
          <w:sz w:val="16"/>
        </w:rPr>
        <w:t xml:space="preserve">, but approve (75%) of its monitoring those suspected of terrorist activity.” This poll further </w:t>
      </w:r>
      <w:r w:rsidRPr="00421A55">
        <w:rPr>
          <w:sz w:val="16"/>
        </w:rPr>
        <w:lastRenderedPageBreak/>
        <w:t xml:space="preserve">confirms that Americans recognize an important distinction between surveillance directed at terrorism suspects, and dragnet surveillance of ordinary citizens. Virtually every other poll validates the critical fact evidenced by the Rasmussen, YouGov, and CBS polls: Americans are strongly opposed to being spied on by their own government. A Guardian/PPP poll taken June 10-11 revealed that 50% of Americans oppose the government collecting their phone and Internet meta-data, while only 40% approve. A Gallup poll taken on June 10-11 reported that 53% of Americans disapprove of the NSA’s domestic surveillance, while only 37% expressed their approval. In a FOX News poll conducted </w:t>
      </w:r>
      <w:proofErr w:type="gramStart"/>
      <w:r w:rsidRPr="00421A55">
        <w:rPr>
          <w:sz w:val="16"/>
        </w:rPr>
        <w:t xml:space="preserve">between June 22-24, </w:t>
      </w:r>
      <w:r w:rsidRPr="00421A55">
        <w:rPr>
          <w:rStyle w:val="StyleBoldUnderline"/>
        </w:rPr>
        <w:t>61</w:t>
      </w:r>
      <w:proofErr w:type="gramEnd"/>
      <w:r w:rsidRPr="00421A55">
        <w:rPr>
          <w:rStyle w:val="StyleBoldUnderline"/>
        </w:rPr>
        <w:t>% of Americans disapproved of how the administration “is handling the government's classified surveillance program that collects the phone and Internet records of U.S. citizens</w:t>
      </w:r>
      <w:r w:rsidRPr="00421A55">
        <w:rPr>
          <w:sz w:val="16"/>
        </w:rPr>
        <w:t xml:space="preserve">.” Of course, public perception of these programs is bound to fluctuate as further information is revealed and the NSA programs are explained in greater detail. At the moment however, we must disabuse ourselves of the false premise that Americans approve of their government secretly collecting, storing, and spying on the phone calls and internet activity of citizens who are not terrorism suspects. No evidence supports this claim, and in fact, </w:t>
      </w:r>
      <w:r w:rsidRPr="00421A55">
        <w:rPr>
          <w:rStyle w:val="StyleBoldUnderline"/>
        </w:rPr>
        <w:t>the relevant polling data shows the majority of Americans soundly reject the surveillance of non-terrorism suspects.</w:t>
      </w:r>
    </w:p>
    <w:p w:rsidR="00F40C21" w:rsidRPr="00421A55" w:rsidRDefault="00F40C21" w:rsidP="00F40C21"/>
    <w:p w:rsidR="00F40C21" w:rsidRDefault="00F40C21" w:rsidP="00F40C21">
      <w:pPr>
        <w:pStyle w:val="Heading3"/>
      </w:pPr>
      <w:r>
        <w:lastRenderedPageBreak/>
        <w:t>2NC NB – Cyber Security</w:t>
      </w:r>
    </w:p>
    <w:p w:rsidR="00F40C21" w:rsidRDefault="00F40C21" w:rsidP="00F40C21">
      <w:pPr>
        <w:pStyle w:val="Heading4"/>
      </w:pPr>
      <w:r>
        <w:t xml:space="preserve">NSA damages cyber security preparedness and undermines NIST credibility – only the CP solves </w:t>
      </w:r>
    </w:p>
    <w:p w:rsidR="00F40C21" w:rsidRPr="00A93A4D" w:rsidRDefault="00F40C21" w:rsidP="00F40C21">
      <w:r>
        <w:t>This card can also be used as an answer to reforms</w:t>
      </w:r>
    </w:p>
    <w:p w:rsidR="00F40C21" w:rsidRPr="001D51B7" w:rsidRDefault="00F40C21" w:rsidP="00F40C21">
      <w:pPr>
        <w:rPr>
          <w:rStyle w:val="StyleStyleBold12pt"/>
        </w:rPr>
      </w:pPr>
      <w:r w:rsidRPr="00651757">
        <w:rPr>
          <w:b/>
        </w:rPr>
        <w:t>Otto 7/30</w:t>
      </w:r>
      <w:r>
        <w:rPr>
          <w:rStyle w:val="StyleStyleBold12pt"/>
        </w:rPr>
        <w:t xml:space="preserve"> –</w:t>
      </w:r>
      <w:r w:rsidRPr="00185DEE">
        <w:t xml:space="preserve"> (Greg Otto, news editor at U.S. News &amp; World Report, “Is NSA’s PRISM program ruining cloud computing’s growth?</w:t>
      </w:r>
      <w:proofErr w:type="gramStart"/>
      <w:r w:rsidRPr="00185DEE">
        <w:t>”,</w:t>
      </w:r>
      <w:proofErr w:type="gramEnd"/>
      <w:r w:rsidRPr="00185DEE">
        <w:t xml:space="preserve"> fedscoop, July 30, 2014, </w:t>
      </w:r>
      <w:hyperlink r:id="rId137" w:history="1">
        <w:r w:rsidRPr="00185DEE">
          <w:t>http://fedscoop.com/nsa-prism-cloud-computing/</w:t>
        </w:r>
      </w:hyperlink>
      <w:r w:rsidRPr="00185DEE">
        <w:t xml:space="preserve">) Wang </w:t>
      </w:r>
    </w:p>
    <w:p w:rsidR="00F40C21" w:rsidRPr="001D51B7" w:rsidRDefault="00F40C21" w:rsidP="00F40C21">
      <w:pPr>
        <w:rPr>
          <w:rStyle w:val="StyleBoldUnderline"/>
        </w:rPr>
      </w:pPr>
      <w:r w:rsidRPr="00185DEE">
        <w:rPr>
          <w:sz w:val="16"/>
        </w:rPr>
        <w:t xml:space="preserve">The report also examines how the </w:t>
      </w:r>
      <w:r w:rsidRPr="001D51B7">
        <w:rPr>
          <w:rStyle w:val="StyleBoldUnderline"/>
        </w:rPr>
        <w:t>NSA has undermined the fundamental architecture of the Internet by weakening the N</w:t>
      </w:r>
      <w:r w:rsidRPr="00185DEE">
        <w:rPr>
          <w:sz w:val="16"/>
        </w:rPr>
        <w:t xml:space="preserve">ational </w:t>
      </w:r>
      <w:r w:rsidRPr="001D51B7">
        <w:rPr>
          <w:rStyle w:val="StyleBoldUnderline"/>
        </w:rPr>
        <w:t>I</w:t>
      </w:r>
      <w:r w:rsidRPr="00185DEE">
        <w:rPr>
          <w:sz w:val="16"/>
        </w:rPr>
        <w:t xml:space="preserve">nstitute of </w:t>
      </w:r>
      <w:r w:rsidRPr="001D51B7">
        <w:rPr>
          <w:rStyle w:val="StyleBoldUnderline"/>
        </w:rPr>
        <w:t>S</w:t>
      </w:r>
      <w:r w:rsidRPr="00185DEE">
        <w:rPr>
          <w:sz w:val="16"/>
        </w:rPr>
        <w:t xml:space="preserve">tandards and </w:t>
      </w:r>
      <w:r w:rsidRPr="001D51B7">
        <w:rPr>
          <w:rStyle w:val="StyleBoldUnderline"/>
        </w:rPr>
        <w:t>T</w:t>
      </w:r>
      <w:r w:rsidRPr="00185DEE">
        <w:rPr>
          <w:sz w:val="16"/>
        </w:rPr>
        <w:t>echnology</w:t>
      </w:r>
      <w:r w:rsidRPr="001D51B7">
        <w:rPr>
          <w:rStyle w:val="StyleBoldUnderline"/>
        </w:rPr>
        <w:t>’s cryptography standards</w:t>
      </w:r>
      <w:r w:rsidRPr="00185DEE">
        <w:rPr>
          <w:sz w:val="16"/>
        </w:rPr>
        <w:t xml:space="preserve"> used worldwide.</w:t>
      </w:r>
      <w:r w:rsidRPr="00185DEE">
        <w:rPr>
          <w:sz w:val="12"/>
        </w:rPr>
        <w:t>¶</w:t>
      </w:r>
      <w:r w:rsidRPr="00185DEE">
        <w:rPr>
          <w:sz w:val="16"/>
        </w:rPr>
        <w:t xml:space="preserve"> </w:t>
      </w:r>
      <w:r w:rsidRPr="001D51B7">
        <w:rPr>
          <w:rStyle w:val="StyleBoldUnderline"/>
        </w:rPr>
        <w:t>“Weakening cryptographic standards demonstrably harms Internet security,”</w:t>
      </w:r>
      <w:r w:rsidRPr="00185DEE">
        <w:rPr>
          <w:sz w:val="16"/>
        </w:rPr>
        <w:t xml:space="preserve"> the report says. “</w:t>
      </w:r>
      <w:r w:rsidRPr="001D51B7">
        <w:rPr>
          <w:rStyle w:val="StyleBoldUnderline"/>
        </w:rPr>
        <w:t xml:space="preserve">It also hurts the credibility of NIST, </w:t>
      </w:r>
      <w:r w:rsidRPr="00185DEE">
        <w:rPr>
          <w:sz w:val="16"/>
        </w:rPr>
        <w:t xml:space="preserve">which has been directed by President Obama </w:t>
      </w:r>
      <w:r w:rsidRPr="001D51B7">
        <w:rPr>
          <w:rStyle w:val="StyleBoldUnderline"/>
        </w:rPr>
        <w:t>to draft cybersecurity guidelines for critical infrastructure</w:t>
      </w:r>
      <w:r w:rsidRPr="00185DEE">
        <w:rPr>
          <w:sz w:val="16"/>
        </w:rPr>
        <w:t xml:space="preserve">, </w:t>
      </w:r>
      <w:r w:rsidRPr="001D51B7">
        <w:rPr>
          <w:rStyle w:val="StyleBoldUnderline"/>
        </w:rPr>
        <w:t>including telephone systems and power plants</w:t>
      </w:r>
      <w:r w:rsidRPr="00185DEE">
        <w:rPr>
          <w:sz w:val="16"/>
        </w:rPr>
        <w:t>.”</w:t>
      </w:r>
      <w:r w:rsidRPr="00185DEE">
        <w:rPr>
          <w:sz w:val="12"/>
        </w:rPr>
        <w:t>¶</w:t>
      </w:r>
      <w:r w:rsidRPr="00185DEE">
        <w:rPr>
          <w:sz w:val="16"/>
        </w:rPr>
        <w:t xml:space="preserve"> OTI said the USA FREEDOM Act, which hit the Senate floor Tuesday with revisions, “would go a long way toward stemming the costs of the NSA’s spying programs and restoring trust in the American Internet industry.”</w:t>
      </w:r>
      <w:r w:rsidRPr="00185DEE">
        <w:rPr>
          <w:sz w:val="12"/>
        </w:rPr>
        <w:t>¶</w:t>
      </w:r>
      <w:r w:rsidRPr="00185DEE">
        <w:rPr>
          <w:sz w:val="16"/>
        </w:rPr>
        <w:t xml:space="preserve"> “Ensuring that a strong version of USA FREEDOM becomes law is only the first step toward repairing the damage that the NSA has done to America’s tech economy, its foreign relationships, and the security of the Internet itself,” said Kevin Bankston, OTI’s policy director.</w:t>
      </w:r>
      <w:r w:rsidRPr="00185DEE">
        <w:rPr>
          <w:sz w:val="12"/>
        </w:rPr>
        <w:t>¶</w:t>
      </w:r>
      <w:r w:rsidRPr="00185DEE">
        <w:rPr>
          <w:sz w:val="16"/>
        </w:rPr>
        <w:t xml:space="preserve"> </w:t>
      </w:r>
      <w:r w:rsidRPr="001D51B7">
        <w:rPr>
          <w:rStyle w:val="StyleBoldUnderline"/>
        </w:rPr>
        <w:t>Castro said</w:t>
      </w:r>
      <w:r w:rsidRPr="00185DEE">
        <w:rPr>
          <w:sz w:val="16"/>
        </w:rPr>
        <w:t xml:space="preserve"> </w:t>
      </w:r>
      <w:r w:rsidRPr="001D51B7">
        <w:rPr>
          <w:rStyle w:val="Emphasis"/>
        </w:rPr>
        <w:t>even with meaningful reform</w:t>
      </w:r>
      <w:r w:rsidRPr="00185DEE">
        <w:rPr>
          <w:sz w:val="16"/>
        </w:rPr>
        <w:t xml:space="preserve">, </w:t>
      </w:r>
      <w:r w:rsidRPr="001D51B7">
        <w:rPr>
          <w:rStyle w:val="StyleBoldUnderline"/>
        </w:rPr>
        <w:t xml:space="preserve">he doesn’t think it will change the perception that </w:t>
      </w:r>
      <w:r w:rsidRPr="001D51B7">
        <w:rPr>
          <w:rStyle w:val="Emphasis"/>
        </w:rPr>
        <w:t>companies are fighting an uphill battle with NSA in order to protect their products.</w:t>
      </w:r>
      <w:r w:rsidRPr="00185DEE">
        <w:rPr>
          <w:rStyle w:val="StyleBoldUnderline"/>
          <w:sz w:val="12"/>
        </w:rPr>
        <w:t>¶</w:t>
      </w:r>
      <w:r w:rsidRPr="00185DEE">
        <w:rPr>
          <w:sz w:val="16"/>
        </w:rPr>
        <w:t xml:space="preserve"> “I don’t think the companies themselves can solve this problem,” he said. “The issue is that these foreign and domestic buyers don’t trust the U.S. government right now. </w:t>
      </w:r>
      <w:r w:rsidRPr="001D51B7">
        <w:rPr>
          <w:rStyle w:val="StyleBoldUnderline"/>
        </w:rPr>
        <w:t>Until there is a clear signal that the intelligence community is turning the page through policies, I don’t think we are going to see a change in perception.”</w:t>
      </w:r>
    </w:p>
    <w:p w:rsidR="00F40C21" w:rsidRDefault="00F40C21" w:rsidP="00F40C21"/>
    <w:p w:rsidR="00F40C21" w:rsidRDefault="00F40C21" w:rsidP="00F40C21">
      <w:pPr>
        <w:pStyle w:val="Heading4"/>
      </w:pPr>
      <w:r>
        <w:t xml:space="preserve">NSA practices hurts cyber security – intentionally damages security systems to improve spying capabilities </w:t>
      </w:r>
    </w:p>
    <w:p w:rsidR="00F40C21" w:rsidRPr="00086E3B" w:rsidRDefault="00F40C21" w:rsidP="00F40C21">
      <w:pPr>
        <w:rPr>
          <w:rStyle w:val="StyleStyleBold12pt"/>
        </w:rPr>
      </w:pPr>
      <w:r w:rsidRPr="00722CCB">
        <w:rPr>
          <w:b/>
        </w:rPr>
        <w:t>Kehl 7/31</w:t>
      </w:r>
      <w:r>
        <w:rPr>
          <w:rStyle w:val="StyleStyleBold12pt"/>
        </w:rPr>
        <w:t xml:space="preserve"> – </w:t>
      </w:r>
      <w:r w:rsidRPr="00086E3B">
        <w:t xml:space="preserve">(Danielle Kehl, policy researcher at the New America Foundation’s Open Technology Institute, “How the NSA Hurts Our Economy, Cybersecurity, and Foreign Policy”, Slate, July 31, 2014, </w:t>
      </w:r>
      <w:hyperlink r:id="rId138" w:history="1">
        <w:r w:rsidRPr="00086E3B">
          <w:t>http://www.slate.com/blogs/future_tense/2014/07/31/usa_freedom_act_update_how_the_nsa_hurts_our_economy_cybersecurity_and_foreign.html?wpisrc=burger_bar</w:t>
        </w:r>
      </w:hyperlink>
      <w:r w:rsidRPr="00086E3B">
        <w:t>) Wang</w:t>
      </w:r>
    </w:p>
    <w:p w:rsidR="00F40C21" w:rsidRPr="00086E3B" w:rsidRDefault="00F40C21" w:rsidP="00F40C21">
      <w:pPr>
        <w:rPr>
          <w:sz w:val="16"/>
        </w:rPr>
      </w:pPr>
      <w:r w:rsidRPr="00086E3B">
        <w:rPr>
          <w:sz w:val="16"/>
        </w:rPr>
        <w:t xml:space="preserve">Meanwhile, </w:t>
      </w:r>
      <w:r w:rsidRPr="00A44E6A">
        <w:rPr>
          <w:rStyle w:val="StyleBoldUnderline"/>
        </w:rPr>
        <w:t>evidence of the costs continues to pile up</w:t>
      </w:r>
      <w:r w:rsidRPr="00086E3B">
        <w:rPr>
          <w:sz w:val="16"/>
        </w:rPr>
        <w:t xml:space="preserve">. This week, two new reports were published that demonstrate how surveillance reform is needed to protect fundamental rights here in the U.S. An in-depth study conducted by the American Civil Liberties Union and Human Rights Watch documents how </w:t>
      </w:r>
      <w:r w:rsidRPr="00A44E6A">
        <w:rPr>
          <w:rStyle w:val="StyleBoldUnderline"/>
        </w:rPr>
        <w:t>mass surveillance undermines press freedom, the right to legal counsel, and other essential elements of a healthy democracy</w:t>
      </w:r>
      <w:r w:rsidRPr="00086E3B">
        <w:rPr>
          <w:sz w:val="16"/>
        </w:rPr>
        <w:t xml:space="preserve">. And a separate report from New America’s Open Technology Institute examines how the </w:t>
      </w:r>
      <w:r w:rsidRPr="00A44E6A">
        <w:rPr>
          <w:rStyle w:val="StyleBoldUnderline"/>
        </w:rPr>
        <w:t xml:space="preserve">NSA’s programs are bad for the U.S. economy, American foreign policy, and the security of the Internet </w:t>
      </w:r>
      <w:r w:rsidRPr="00086E3B">
        <w:rPr>
          <w:sz w:val="16"/>
        </w:rPr>
        <w:t>as a whole. (Full disclosure: I am the primary author of the second paper; Future Tense is a partnership of Slate, New America, and Arizona State University.)</w:t>
      </w:r>
      <w:r w:rsidRPr="00086E3B">
        <w:rPr>
          <w:sz w:val="12"/>
        </w:rPr>
        <w:t>¶</w:t>
      </w:r>
      <w:r w:rsidRPr="00086E3B">
        <w:rPr>
          <w:sz w:val="16"/>
        </w:rPr>
        <w:t xml:space="preserve"> </w:t>
      </w:r>
      <w:proofErr w:type="gramStart"/>
      <w:r w:rsidRPr="00086E3B">
        <w:rPr>
          <w:sz w:val="16"/>
        </w:rPr>
        <w:t>It’s</w:t>
      </w:r>
      <w:proofErr w:type="gramEnd"/>
      <w:r w:rsidRPr="00086E3B">
        <w:rPr>
          <w:sz w:val="16"/>
        </w:rPr>
        <w:t xml:space="preserve"> easy to get caught up in the simplistic debate that often dominates the surveillance conversation: that this is about balancing national security and individual privacy. But the binary argument over </w:t>
      </w:r>
      <w:r w:rsidRPr="00086E3B">
        <w:rPr>
          <w:rStyle w:val="StyleBoldUnderline"/>
        </w:rPr>
        <w:t>security vs. privacy ignores the other negative impacts of NSA surveillance on our national interests</w:t>
      </w:r>
      <w:r w:rsidRPr="00086E3B">
        <w:rPr>
          <w:sz w:val="16"/>
        </w:rPr>
        <w:t xml:space="preserve">. The U.S. cloud computing industry—a fast-growing and American-dominated market—could lose anywhere from $22 billion to $180 billion in the next few years as companies lose customers abroad and here at home. U.S. tech companies are facing declines in overseas sales due to the backlash, while </w:t>
      </w:r>
      <w:r w:rsidRPr="00086E3B">
        <w:rPr>
          <w:rStyle w:val="StyleBoldUnderline"/>
        </w:rPr>
        <w:t xml:space="preserve">foreign governments are blaming the NSA for decisions to drop American companies from huge contracts, </w:t>
      </w:r>
      <w:r w:rsidRPr="00086E3B">
        <w:rPr>
          <w:sz w:val="16"/>
        </w:rPr>
        <w:t>as we’ve witnessed with Boeing in Brazil and Verizon in Germany.</w:t>
      </w:r>
      <w:r w:rsidRPr="00086E3B">
        <w:rPr>
          <w:sz w:val="12"/>
        </w:rPr>
        <w:t>¶</w:t>
      </w:r>
      <w:r w:rsidRPr="00086E3B">
        <w:rPr>
          <w:sz w:val="16"/>
        </w:rPr>
        <w:t xml:space="preserve"> Beyond the dollars and cents, the Snowden disclosures have accelerated data localization and data protection proposals from foreign governments that are looking for greater national control over their citizens’ info. </w:t>
      </w:r>
      <w:r w:rsidRPr="00086E3B">
        <w:rPr>
          <w:rStyle w:val="StyleBoldUnderline"/>
        </w:rPr>
        <w:t xml:space="preserve">These proposals </w:t>
      </w:r>
      <w:r w:rsidRPr="00086E3B">
        <w:rPr>
          <w:rStyle w:val="StyleBoldUnderline"/>
        </w:rPr>
        <w:lastRenderedPageBreak/>
        <w:t>could create significant economic and technological hurdles for American businesses</w:t>
      </w:r>
      <w:r w:rsidRPr="00086E3B">
        <w:rPr>
          <w:sz w:val="16"/>
        </w:rPr>
        <w:t>: It’s both more expensive and more difficult to house servers in specific countries in order to comply with data localization laws. What’s more, mandatory data localization policies can have a negative impact on Internet freedom and the protection of human rights in countries that do not have strong local protections against surveillance. In fact, the Snowden disclosures could broadly undermine the entire U.S. Internet Freedom agenda, which was a key component of American foreign policy under Secretary of State Hillary Clinton.</w:t>
      </w:r>
      <w:r w:rsidRPr="00086E3B">
        <w:rPr>
          <w:sz w:val="12"/>
        </w:rPr>
        <w:t>¶</w:t>
      </w:r>
      <w:r w:rsidRPr="00086E3B">
        <w:rPr>
          <w:sz w:val="16"/>
        </w:rPr>
        <w:t xml:space="preserve"> Lastly, there’s growing evidence that certain </w:t>
      </w:r>
      <w:r w:rsidRPr="00086E3B">
        <w:rPr>
          <w:rStyle w:val="Emphasis"/>
        </w:rPr>
        <w:t>NSA surveillance techniques are actually bad for cybersecurity</w:t>
      </w:r>
      <w:r w:rsidRPr="00086E3B">
        <w:rPr>
          <w:sz w:val="16"/>
        </w:rPr>
        <w:t xml:space="preserve">. </w:t>
      </w:r>
      <w:proofErr w:type="gramStart"/>
      <w:r w:rsidRPr="00086E3B">
        <w:rPr>
          <w:sz w:val="16"/>
        </w:rPr>
        <w:t>As the Institute of Electrical and Electronics Engineers recently explained: “</w:t>
      </w:r>
      <w:r w:rsidRPr="00086E3B">
        <w:rPr>
          <w:rStyle w:val="StyleBoldUnderline"/>
        </w:rPr>
        <w:t>The United States might have compromised both security and privacy in a failed attempt to improve security.</w:t>
      </w:r>
      <w:r w:rsidRPr="00086E3B">
        <w:rPr>
          <w:sz w:val="16"/>
        </w:rPr>
        <w:t>”</w:t>
      </w:r>
      <w:proofErr w:type="gramEnd"/>
      <w:r w:rsidRPr="00086E3B">
        <w:rPr>
          <w:sz w:val="12"/>
        </w:rPr>
        <w:t>¶</w:t>
      </w:r>
      <w:r w:rsidRPr="00086E3B">
        <w:rPr>
          <w:sz w:val="16"/>
        </w:rPr>
        <w:t xml:space="preserve"> </w:t>
      </w:r>
      <w:proofErr w:type="gramStart"/>
      <w:r w:rsidRPr="00086E3B">
        <w:rPr>
          <w:sz w:val="16"/>
        </w:rPr>
        <w:t>We’ve</w:t>
      </w:r>
      <w:proofErr w:type="gramEnd"/>
      <w:r w:rsidRPr="00086E3B">
        <w:rPr>
          <w:sz w:val="16"/>
        </w:rPr>
        <w:t xml:space="preserve"> learned in the past year that the </w:t>
      </w:r>
      <w:r w:rsidRPr="00086E3B">
        <w:rPr>
          <w:rStyle w:val="Emphasis"/>
        </w:rPr>
        <w:t>NSA has been deliberately weakening the security of the Internet</w:t>
      </w:r>
      <w:r w:rsidRPr="00086E3B">
        <w:rPr>
          <w:sz w:val="16"/>
        </w:rPr>
        <w:t xml:space="preserve">, including commercial products that we rely on every day, </w:t>
      </w:r>
      <w:r w:rsidRPr="00086E3B">
        <w:rPr>
          <w:rStyle w:val="StyleBoldUnderline"/>
        </w:rPr>
        <w:t>in order to improve its own spying capabilities</w:t>
      </w:r>
      <w:r w:rsidRPr="00086E3B">
        <w:rPr>
          <w:sz w:val="16"/>
        </w:rPr>
        <w:t xml:space="preserve">. </w:t>
      </w:r>
      <w:r w:rsidRPr="00086E3B">
        <w:rPr>
          <w:rStyle w:val="StyleBoldUnderline"/>
        </w:rPr>
        <w:t>The agency has</w:t>
      </w:r>
      <w:r w:rsidRPr="00086E3B">
        <w:rPr>
          <w:sz w:val="16"/>
        </w:rPr>
        <w:t xml:space="preserve"> apparently </w:t>
      </w:r>
      <w:r w:rsidRPr="00086E3B">
        <w:rPr>
          <w:rStyle w:val="StyleBoldUnderline"/>
        </w:rPr>
        <w:t>tried</w:t>
      </w:r>
      <w:r w:rsidRPr="00086E3B">
        <w:rPr>
          <w:sz w:val="16"/>
        </w:rPr>
        <w:t xml:space="preserve"> everything from </w:t>
      </w:r>
      <w:r w:rsidRPr="00086E3B">
        <w:rPr>
          <w:rStyle w:val="StyleBoldUnderline"/>
        </w:rPr>
        <w:t>secretly undermining essential encryption tools and standards to inserting backdoors</w:t>
      </w:r>
      <w:r w:rsidRPr="00086E3B">
        <w:rPr>
          <w:sz w:val="16"/>
        </w:rPr>
        <w:t xml:space="preserve"> into widely used computer hardware and software products, </w:t>
      </w:r>
      <w:r w:rsidRPr="00086E3B">
        <w:rPr>
          <w:rStyle w:val="StyleBoldUnderline"/>
        </w:rPr>
        <w:t>stockpiling vulnerabilities</w:t>
      </w:r>
      <w:r w:rsidRPr="00086E3B">
        <w:rPr>
          <w:sz w:val="16"/>
        </w:rPr>
        <w:t xml:space="preserve"> in commercial software, </w:t>
      </w:r>
      <w:r w:rsidRPr="00086E3B">
        <w:rPr>
          <w:rStyle w:val="StyleBoldUnderline"/>
        </w:rPr>
        <w:t>and building a vast network of spyware</w:t>
      </w:r>
      <w:r w:rsidRPr="00086E3B">
        <w:rPr>
          <w:sz w:val="16"/>
        </w:rPr>
        <w:t xml:space="preserve"> inserted onto computers and routers around the world. A former U.S. ambassador to the U.N. Human Rights Council, Eileen Donahoe, wrote a forceful article back in March about how the NSA’s actions threaten our national security.</w:t>
      </w:r>
      <w:r w:rsidRPr="00086E3B">
        <w:rPr>
          <w:sz w:val="12"/>
        </w:rPr>
        <w:t>¶</w:t>
      </w:r>
      <w:r w:rsidRPr="00086E3B">
        <w:rPr>
          <w:sz w:val="16"/>
        </w:rPr>
        <w:t xml:space="preserve"> </w:t>
      </w:r>
      <w:proofErr w:type="gramStart"/>
      <w:r w:rsidRPr="00086E3B">
        <w:rPr>
          <w:rStyle w:val="StyleBoldUnderline"/>
        </w:rPr>
        <w:t>When</w:t>
      </w:r>
      <w:proofErr w:type="gramEnd"/>
      <w:r w:rsidRPr="00086E3B">
        <w:rPr>
          <w:rStyle w:val="StyleBoldUnderline"/>
        </w:rPr>
        <w:t xml:space="preserve"> you weigh these costs against the questionable benefits of the programs, the need to rein in the NSA and restore international confidence in the U.S. becomes obvious.</w:t>
      </w:r>
      <w:r w:rsidRPr="00086E3B">
        <w:rPr>
          <w:sz w:val="16"/>
        </w:rPr>
        <w:t xml:space="preserve"> The USA FREEDOM Act is “historic” not because it would solve all of our problems, but rather because it would be a much-needed first step in the long road to recovery from the effects of widespread NSA surveillance.</w:t>
      </w:r>
    </w:p>
    <w:p w:rsidR="00F40C21" w:rsidRDefault="00F40C21" w:rsidP="00F40C21">
      <w:pPr>
        <w:pStyle w:val="Heading3"/>
      </w:pPr>
      <w:r>
        <w:lastRenderedPageBreak/>
        <w:t>2NC NB – Economy</w:t>
      </w:r>
    </w:p>
    <w:p w:rsidR="00F40C21" w:rsidRPr="007B788F" w:rsidRDefault="00F40C21" w:rsidP="00F40C21">
      <w:pPr>
        <w:pStyle w:val="Heading4"/>
      </w:pPr>
      <w:r w:rsidRPr="007B788F">
        <w:t xml:space="preserve">CP solves economy – threat of NSA surveillance causes economic decline – offshoring US jobs </w:t>
      </w:r>
    </w:p>
    <w:p w:rsidR="00F40C21" w:rsidRPr="00C6081B" w:rsidRDefault="00F40C21" w:rsidP="00F40C21">
      <w:pPr>
        <w:rPr>
          <w:rStyle w:val="StyleStyleBold12pt"/>
        </w:rPr>
      </w:pPr>
      <w:r w:rsidRPr="00722CCB">
        <w:rPr>
          <w:b/>
        </w:rPr>
        <w:t>Gates 7/29</w:t>
      </w:r>
      <w:r>
        <w:rPr>
          <w:rStyle w:val="StyleStyleBold12pt"/>
        </w:rPr>
        <w:t xml:space="preserve"> – </w:t>
      </w:r>
      <w:r w:rsidRPr="00C6081B">
        <w:t xml:space="preserve">(Megan Gates, Co-chair of the Securities Practice, “NSA's Actions Threaten U.S. Economy and Internet Security, New Report Suggests”, Security Management, July 7, 2014, </w:t>
      </w:r>
      <w:hyperlink r:id="rId139" w:history="1">
        <w:r w:rsidRPr="00C6081B">
          <w:t>http://www.securitymanagement.com/news/nsas-actions-threaten-us-economy-and-internet-security-new-report-suggests-0013601</w:t>
        </w:r>
      </w:hyperlink>
      <w:r w:rsidRPr="00C6081B">
        <w:t>) Wang</w:t>
      </w:r>
      <w:r>
        <w:rPr>
          <w:rStyle w:val="StyleStyleBold12pt"/>
        </w:rPr>
        <w:t xml:space="preserve"> </w:t>
      </w:r>
    </w:p>
    <w:p w:rsidR="00F40C21" w:rsidRDefault="00F40C21" w:rsidP="00F40C21">
      <w:pPr>
        <w:rPr>
          <w:sz w:val="16"/>
        </w:rPr>
      </w:pPr>
      <w:r w:rsidRPr="00741653">
        <w:rPr>
          <w:rStyle w:val="StyleBoldUnderline"/>
        </w:rPr>
        <w:t>Direct Economic Costs to American Companies</w:t>
      </w:r>
      <w:r w:rsidRPr="00C6081B">
        <w:rPr>
          <w:sz w:val="12"/>
        </w:rPr>
        <w:t>¶</w:t>
      </w:r>
      <w:r w:rsidRPr="00C6081B">
        <w:rPr>
          <w:sz w:val="16"/>
        </w:rPr>
        <w:t xml:space="preserve"> Since leaks by former NSA contractor Edward Snowden were published about the NSA’s </w:t>
      </w:r>
      <w:proofErr w:type="gramStart"/>
      <w:r w:rsidRPr="00C6081B">
        <w:rPr>
          <w:sz w:val="16"/>
        </w:rPr>
        <w:t>activities,</w:t>
      </w:r>
      <w:proofErr w:type="gramEnd"/>
      <w:r w:rsidRPr="00C6081B">
        <w:rPr>
          <w:sz w:val="16"/>
        </w:rPr>
        <w:t xml:space="preserve"> </w:t>
      </w:r>
      <w:r w:rsidRPr="00741653">
        <w:rPr>
          <w:rStyle w:val="StyleBoldUnderline"/>
        </w:rPr>
        <w:t>trust in American businesses has decreased</w:t>
      </w:r>
      <w:r w:rsidRPr="00C6081B">
        <w:rPr>
          <w:sz w:val="16"/>
        </w:rPr>
        <w:t xml:space="preserve">. </w:t>
      </w:r>
      <w:r w:rsidRPr="00741653">
        <w:rPr>
          <w:rStyle w:val="StyleBoldUnderline"/>
        </w:rPr>
        <w:t xml:space="preserve">Those facing the “most acute economic fallout” </w:t>
      </w:r>
      <w:proofErr w:type="gramStart"/>
      <w:r w:rsidRPr="00741653">
        <w:rPr>
          <w:rStyle w:val="StyleBoldUnderline"/>
        </w:rPr>
        <w:t>are cloud</w:t>
      </w:r>
      <w:proofErr w:type="gramEnd"/>
      <w:r w:rsidRPr="00741653">
        <w:rPr>
          <w:rStyle w:val="StyleBoldUnderline"/>
        </w:rPr>
        <w:t xml:space="preserve"> computing and webhosting services</w:t>
      </w:r>
      <w:r w:rsidRPr="00C6081B">
        <w:rPr>
          <w:sz w:val="16"/>
        </w:rPr>
        <w:t xml:space="preserve"> as “</w:t>
      </w:r>
      <w:r w:rsidRPr="00741653">
        <w:rPr>
          <w:rStyle w:val="StyleBoldUnderline"/>
        </w:rPr>
        <w:t>nearly 50 percent of the worldwide cloud computing revenue comes from the United States,</w:t>
      </w:r>
      <w:r w:rsidRPr="00C6081B">
        <w:rPr>
          <w:sz w:val="16"/>
        </w:rPr>
        <w:t xml:space="preserve">” the report said. Just weeks after Snowden’s leaks were reported, </w:t>
      </w:r>
      <w:r w:rsidRPr="00741653">
        <w:rPr>
          <w:rStyle w:val="StyleBoldUnderline"/>
        </w:rPr>
        <w:t>cloud computing companies—like Dropbox and Amazon—announced they were losing business to foreign competitors</w:t>
      </w:r>
      <w:r w:rsidRPr="00C6081B">
        <w:rPr>
          <w:sz w:val="16"/>
        </w:rPr>
        <w:t>.</w:t>
      </w:r>
      <w:r w:rsidRPr="00C6081B">
        <w:rPr>
          <w:sz w:val="12"/>
        </w:rPr>
        <w:t>¶</w:t>
      </w:r>
      <w:r w:rsidRPr="00C6081B">
        <w:rPr>
          <w:sz w:val="16"/>
        </w:rPr>
        <w:t xml:space="preserve"> Additional calculations predict that the cloud computing </w:t>
      </w:r>
      <w:r w:rsidRPr="00741653">
        <w:rPr>
          <w:rStyle w:val="StyleBoldUnderline"/>
        </w:rPr>
        <w:t>industry will suffer anywhere from a $22 to $180 billion loss over the next three years because of the NSA</w:t>
      </w:r>
      <w:r w:rsidRPr="00C6081B">
        <w:rPr>
          <w:sz w:val="16"/>
        </w:rPr>
        <w:t xml:space="preserve">’s PRISM program. These losses may already be playing out as a survey of </w:t>
      </w:r>
      <w:r w:rsidRPr="00064413">
        <w:rPr>
          <w:rStyle w:val="StyleBoldUnderline"/>
        </w:rPr>
        <w:t>1,000 global information and communications technology</w:t>
      </w:r>
      <w:r w:rsidRPr="00C6081B">
        <w:rPr>
          <w:sz w:val="16"/>
        </w:rPr>
        <w:t xml:space="preserve"> (ICT) decision-makers </w:t>
      </w:r>
      <w:r w:rsidRPr="00064413">
        <w:rPr>
          <w:rStyle w:val="StyleBoldUnderline"/>
        </w:rPr>
        <w:t>found that the NSA disclosures “have had a direct impact on how companies around the world think</w:t>
      </w:r>
      <w:r w:rsidRPr="00C6081B">
        <w:rPr>
          <w:sz w:val="16"/>
        </w:rPr>
        <w:t xml:space="preserve"> about ICT and cloud computing in particular.”</w:t>
      </w:r>
      <w:r w:rsidRPr="00C6081B">
        <w:rPr>
          <w:sz w:val="12"/>
        </w:rPr>
        <w:t>¶</w:t>
      </w:r>
      <w:r w:rsidRPr="00C6081B">
        <w:rPr>
          <w:sz w:val="16"/>
        </w:rPr>
        <w:t xml:space="preserve"> However, cloud computing isn’t the only market at risk as over the past year </w:t>
      </w:r>
      <w:r w:rsidRPr="00064413">
        <w:rPr>
          <w:rStyle w:val="Emphasis"/>
        </w:rPr>
        <w:t>numerous American companies “have reported declining sales in overseas markets, loss of customers, and increased competition</w:t>
      </w:r>
      <w:r w:rsidRPr="00064413">
        <w:rPr>
          <w:rStyle w:val="StyleBoldUnderline"/>
        </w:rPr>
        <w:t xml:space="preserve"> from non-U.S. services marking</w:t>
      </w:r>
      <w:r w:rsidRPr="00C6081B">
        <w:rPr>
          <w:sz w:val="16"/>
        </w:rPr>
        <w:t xml:space="preserve"> themselves as secure alternatives” to U.S. products. Cisco, Qualcomm, IBM, Microsoft, and Hewlett-Packard have all reported decreased sales in China due to the NSA revelations.</w:t>
      </w:r>
      <w:r w:rsidRPr="00C6081B">
        <w:rPr>
          <w:sz w:val="12"/>
        </w:rPr>
        <w:t>¶</w:t>
      </w:r>
      <w:r w:rsidRPr="00C6081B">
        <w:rPr>
          <w:sz w:val="16"/>
        </w:rPr>
        <w:t xml:space="preserve"> Also, </w:t>
      </w:r>
      <w:r w:rsidRPr="00064413">
        <w:rPr>
          <w:rStyle w:val="StyleBoldUnderline"/>
        </w:rPr>
        <w:t>U.S. companies are sometimes being left out of business deals because of the NSA disclosures</w:t>
      </w:r>
      <w:r w:rsidRPr="00C6081B">
        <w:rPr>
          <w:sz w:val="16"/>
        </w:rPr>
        <w:t xml:space="preserve">, especially in </w:t>
      </w:r>
      <w:r w:rsidRPr="00064413">
        <w:rPr>
          <w:rStyle w:val="StyleBoldUnderline"/>
        </w:rPr>
        <w:t>Germany</w:t>
      </w:r>
      <w:r w:rsidRPr="00C6081B">
        <w:rPr>
          <w:sz w:val="16"/>
        </w:rPr>
        <w:t xml:space="preserve">. Following accusations of spying on Chancellor Angela Merkel, the country said that it </w:t>
      </w:r>
      <w:r w:rsidRPr="00064413">
        <w:rPr>
          <w:rStyle w:val="StyleBoldUnderline"/>
        </w:rPr>
        <w:t>would not renew its contract with Verizon because of the NSA</w:t>
      </w:r>
      <w:r w:rsidRPr="00C6081B">
        <w:rPr>
          <w:sz w:val="16"/>
        </w:rPr>
        <w:t xml:space="preserve"> spying allegations. Verizon had previously supplied the several German government departments with Internet service.</w:t>
      </w:r>
      <w:r w:rsidRPr="00C6081B">
        <w:rPr>
          <w:sz w:val="12"/>
        </w:rPr>
        <w:t>¶</w:t>
      </w:r>
      <w:r w:rsidRPr="00C6081B">
        <w:rPr>
          <w:sz w:val="16"/>
        </w:rPr>
        <w:t xml:space="preserve"> Economic and Technological Costs</w:t>
      </w:r>
      <w:r w:rsidRPr="00C6081B">
        <w:rPr>
          <w:sz w:val="12"/>
        </w:rPr>
        <w:t>¶</w:t>
      </w:r>
      <w:r w:rsidRPr="00C6081B">
        <w:rPr>
          <w:sz w:val="16"/>
        </w:rPr>
        <w:t xml:space="preserve"> Since the creation of the Internet, </w:t>
      </w:r>
      <w:r w:rsidRPr="00C6081B">
        <w:rPr>
          <w:rStyle w:val="StyleBoldUnderline"/>
        </w:rPr>
        <w:t>countries and activists have expressed concerns with Internet jurisdiction</w:t>
      </w:r>
      <w:r w:rsidRPr="00C6081B">
        <w:rPr>
          <w:sz w:val="16"/>
        </w:rPr>
        <w:t xml:space="preserve">. After the Snowden leaks, more than a dozen </w:t>
      </w:r>
      <w:r w:rsidRPr="00C6081B">
        <w:rPr>
          <w:rStyle w:val="StyleBoldUnderline"/>
        </w:rPr>
        <w:t>countries have introduced</w:t>
      </w:r>
      <w:r w:rsidRPr="00C6081B">
        <w:rPr>
          <w:sz w:val="16"/>
        </w:rPr>
        <w:t xml:space="preserve"> or are contemplating </w:t>
      </w:r>
      <w:r w:rsidRPr="00C6081B">
        <w:rPr>
          <w:rStyle w:val="StyleBoldUnderline"/>
        </w:rPr>
        <w:t>data localization laws</w:t>
      </w:r>
      <w:r w:rsidRPr="00C6081B">
        <w:rPr>
          <w:sz w:val="16"/>
        </w:rPr>
        <w:t>, “which would prevent or limit information flows,” the report said.</w:t>
      </w:r>
      <w:r w:rsidRPr="00C6081B">
        <w:rPr>
          <w:sz w:val="12"/>
        </w:rPr>
        <w:t>¶</w:t>
      </w:r>
      <w:r w:rsidRPr="00C6081B">
        <w:rPr>
          <w:sz w:val="16"/>
        </w:rPr>
        <w:t xml:space="preserve"> </w:t>
      </w:r>
      <w:r w:rsidRPr="00C6081B">
        <w:rPr>
          <w:rStyle w:val="StyleBoldUnderline"/>
        </w:rPr>
        <w:t>Germany is one of the countries considering such legislation</w:t>
      </w:r>
      <w:r w:rsidRPr="00C6081B">
        <w:rPr>
          <w:sz w:val="16"/>
        </w:rPr>
        <w:t xml:space="preserve"> and Merkel has supported the concept to protect against NSA efforts to intercept information. </w:t>
      </w:r>
      <w:r w:rsidRPr="00C6081B">
        <w:rPr>
          <w:rStyle w:val="StyleBoldUnderline"/>
        </w:rPr>
        <w:t>Brazil has proposed similar measures</w:t>
      </w:r>
      <w:r w:rsidRPr="00C6081B">
        <w:rPr>
          <w:sz w:val="16"/>
        </w:rPr>
        <w:t>, asking Internet companies to establish local data centers to force them to comply with Brazilian laws, and Greece, Brunei, and Vietnam have also introduced similar proposals.</w:t>
      </w:r>
      <w:r w:rsidRPr="00C6081B">
        <w:rPr>
          <w:sz w:val="12"/>
        </w:rPr>
        <w:t>¶</w:t>
      </w:r>
      <w:r w:rsidRPr="00C6081B">
        <w:rPr>
          <w:sz w:val="16"/>
        </w:rPr>
        <w:t xml:space="preserve"> Additionally, India has considered a policy that would “force companies to maintain part of their IT infrastructure in-country, give local authorities access to the encrypted data on their servers for criminal investigations, and prevent local data from being moved out of the country,” according to the report.</w:t>
      </w:r>
      <w:r w:rsidRPr="00C6081B">
        <w:rPr>
          <w:sz w:val="12"/>
        </w:rPr>
        <w:t>¶</w:t>
      </w:r>
      <w:r w:rsidRPr="00C6081B">
        <w:rPr>
          <w:sz w:val="16"/>
        </w:rPr>
        <w:t xml:space="preserve"> “Until now, most foreign countries accepted America’s comparative advantage in the technology industry, but </w:t>
      </w:r>
      <w:r w:rsidRPr="00C6081B">
        <w:rPr>
          <w:rStyle w:val="StyleBoldUnderline"/>
        </w:rPr>
        <w:t>the threat of NSA surveillance may be the catalyst that pushes countries to invest heavily in technology sectors that</w:t>
      </w:r>
      <w:r w:rsidRPr="00C6081B">
        <w:rPr>
          <w:sz w:val="16"/>
        </w:rPr>
        <w:t xml:space="preserve"> they </w:t>
      </w:r>
      <w:r w:rsidRPr="00C6081B">
        <w:rPr>
          <w:rStyle w:val="Emphasis"/>
        </w:rPr>
        <w:t>would otherwise have left to the United States</w:t>
      </w:r>
      <w:r w:rsidRPr="00C6081B">
        <w:rPr>
          <w:sz w:val="16"/>
        </w:rPr>
        <w:t>, including cloud computing and data storage,” the report suggested.</w:t>
      </w:r>
    </w:p>
    <w:p w:rsidR="00F40C21" w:rsidRDefault="00F40C21" w:rsidP="00F40C21">
      <w:pPr>
        <w:rPr>
          <w:sz w:val="16"/>
        </w:rPr>
      </w:pPr>
    </w:p>
    <w:p w:rsidR="00F40C21" w:rsidRPr="00722CCB" w:rsidRDefault="00F40C21" w:rsidP="00722CCB">
      <w:pPr>
        <w:pStyle w:val="Heading4"/>
      </w:pPr>
      <w:r w:rsidRPr="00722CCB">
        <w:t xml:space="preserve">NSA concerns shift US jobs out of the market – threatens competitiveness </w:t>
      </w:r>
    </w:p>
    <w:p w:rsidR="00F40C21" w:rsidRPr="002E3B78" w:rsidRDefault="00F40C21" w:rsidP="00F40C21">
      <w:pPr>
        <w:rPr>
          <w:b/>
          <w:sz w:val="26"/>
        </w:rPr>
      </w:pPr>
      <w:r w:rsidRPr="00722CCB">
        <w:rPr>
          <w:b/>
        </w:rPr>
        <w:t>Otto 7/30</w:t>
      </w:r>
      <w:r>
        <w:rPr>
          <w:rStyle w:val="StyleStyleBold12pt"/>
        </w:rPr>
        <w:t xml:space="preserve"> –</w:t>
      </w:r>
      <w:r w:rsidRPr="00185DEE">
        <w:t xml:space="preserve"> (Greg Otto, news editor at U.S. News &amp; World Report, “Is NSA’s PRISM program ruining cloud computing’s growth?</w:t>
      </w:r>
      <w:proofErr w:type="gramStart"/>
      <w:r w:rsidRPr="00185DEE">
        <w:t>”,</w:t>
      </w:r>
      <w:proofErr w:type="gramEnd"/>
      <w:r w:rsidRPr="00185DEE">
        <w:t xml:space="preserve"> fedscoop, July 30, 2014, </w:t>
      </w:r>
      <w:hyperlink r:id="rId140" w:history="1">
        <w:r w:rsidRPr="00185DEE">
          <w:t>http://fedscoop.com/nsa-prism-cloud-computing/</w:t>
        </w:r>
      </w:hyperlink>
      <w:r w:rsidRPr="00185DEE">
        <w:t xml:space="preserve">) Wang </w:t>
      </w:r>
    </w:p>
    <w:p w:rsidR="00F40C21" w:rsidRPr="002E3B78" w:rsidRDefault="00F40C21" w:rsidP="00F40C21">
      <w:pPr>
        <w:rPr>
          <w:sz w:val="16"/>
        </w:rPr>
      </w:pPr>
      <w:r w:rsidRPr="002E3B78">
        <w:rPr>
          <w:sz w:val="16"/>
        </w:rPr>
        <w:t>“Too often, we have discussed [NSA</w:t>
      </w:r>
      <w:proofErr w:type="gramStart"/>
      <w:r w:rsidRPr="002E3B78">
        <w:rPr>
          <w:sz w:val="16"/>
        </w:rPr>
        <w:t>]‘s</w:t>
      </w:r>
      <w:proofErr w:type="gramEnd"/>
      <w:r w:rsidRPr="002E3B78">
        <w:rPr>
          <w:sz w:val="16"/>
        </w:rPr>
        <w:t xml:space="preserve"> surveillance programs through the distorting lens of a simplistic ‘security versus privacy’ narrative,” Danielle Kehl, a policy analyst at OTI, said in a statement. “But if you look closer, the more accurate story is that in the name of security, </w:t>
      </w:r>
      <w:r w:rsidRPr="001D51B7">
        <w:rPr>
          <w:rStyle w:val="StyleBoldUnderline"/>
        </w:rPr>
        <w:t xml:space="preserve">we’re </w:t>
      </w:r>
      <w:r w:rsidRPr="001D51B7">
        <w:rPr>
          <w:rStyle w:val="StyleBoldUnderline"/>
        </w:rPr>
        <w:lastRenderedPageBreak/>
        <w:t>trading away not only privacy, but also the U.S. tech economy, Internet openness, America’s foreign policy interests and cybersecurity.</w:t>
      </w:r>
      <w:r w:rsidRPr="002E3B78">
        <w:rPr>
          <w:sz w:val="16"/>
        </w:rPr>
        <w:t>”</w:t>
      </w:r>
      <w:r w:rsidRPr="002E3B78">
        <w:rPr>
          <w:sz w:val="12"/>
        </w:rPr>
        <w:t>¶</w:t>
      </w:r>
      <w:r w:rsidRPr="002E3B78">
        <w:rPr>
          <w:sz w:val="16"/>
        </w:rPr>
        <w:t xml:space="preserve"> The report says </w:t>
      </w:r>
      <w:r w:rsidRPr="001D51B7">
        <w:rPr>
          <w:rStyle w:val="StyleBoldUnderline"/>
        </w:rPr>
        <w:t>U.S.-based cloud computing companies are already starting to lose market share and stand to lose more</w:t>
      </w:r>
      <w:r w:rsidRPr="002E3B78">
        <w:rPr>
          <w:sz w:val="16"/>
        </w:rPr>
        <w:t xml:space="preserve"> over the coming years if the government doesn’t institute reforms.</w:t>
      </w:r>
      <w:r w:rsidRPr="002E3B78">
        <w:rPr>
          <w:sz w:val="12"/>
        </w:rPr>
        <w:t>¶</w:t>
      </w:r>
      <w:r w:rsidRPr="002E3B78">
        <w:rPr>
          <w:sz w:val="16"/>
        </w:rPr>
        <w:t xml:space="preserve"> The report backs a study done by the Information Technology and Innovation Foundation that says </w:t>
      </w:r>
      <w:r w:rsidRPr="001D51B7">
        <w:rPr>
          <w:rStyle w:val="StyleBoldUnderline"/>
        </w:rPr>
        <w:t>U.S. cloud companies could lose $22 billion to $35 billion in foreign market share over the next three years due to the scandal.</w:t>
      </w:r>
      <w:r w:rsidRPr="002E3B78">
        <w:rPr>
          <w:sz w:val="16"/>
        </w:rPr>
        <w:t xml:space="preserve"> OTI points to a number of surveys saying global IT professionals have changed their purchasing behavior or are currently not storing data in the cloud due to NSA’s actions.</w:t>
      </w:r>
      <w:r w:rsidRPr="002E3B78">
        <w:rPr>
          <w:sz w:val="12"/>
        </w:rPr>
        <w:t>¶</w:t>
      </w:r>
      <w:r w:rsidRPr="002E3B78">
        <w:rPr>
          <w:sz w:val="16"/>
        </w:rPr>
        <w:t xml:space="preserve"> “Not only do </w:t>
      </w:r>
      <w:r w:rsidRPr="001D51B7">
        <w:rPr>
          <w:rStyle w:val="StyleBoldUnderline"/>
        </w:rPr>
        <w:t>people have initial concerns about deceiving U.S. technology</w:t>
      </w:r>
      <w:r w:rsidRPr="002E3B78">
        <w:rPr>
          <w:sz w:val="16"/>
        </w:rPr>
        <w:t xml:space="preserve">, but we’ve seen </w:t>
      </w:r>
      <w:r w:rsidRPr="001D51B7">
        <w:rPr>
          <w:rStyle w:val="StyleBoldUnderline"/>
        </w:rPr>
        <w:t>a lot of countries take steps to put policies in place that would really give an advantage to domestic or block U.S. firms out of their market</w:t>
      </w:r>
      <w:r w:rsidRPr="002E3B78">
        <w:rPr>
          <w:sz w:val="16"/>
        </w:rPr>
        <w:t>,” Daniel Castro, author of the ITIF report, told FedScoop.</w:t>
      </w:r>
      <w:r w:rsidRPr="002E3B78">
        <w:rPr>
          <w:sz w:val="12"/>
        </w:rPr>
        <w:t>¶</w:t>
      </w:r>
      <w:r w:rsidRPr="002E3B78">
        <w:rPr>
          <w:sz w:val="16"/>
        </w:rPr>
        <w:t xml:space="preserve"> One U.S. company, Virginia-based Servint, said international clients have declined by as much as half, dropping from approximately 60 percent of its business to 30 percent since the leaks began.</w:t>
      </w:r>
      <w:r w:rsidRPr="002E3B78">
        <w:rPr>
          <w:sz w:val="12"/>
        </w:rPr>
        <w:t>¶</w:t>
      </w:r>
      <w:r w:rsidRPr="002E3B78">
        <w:rPr>
          <w:sz w:val="16"/>
        </w:rPr>
        <w:t xml:space="preserve"> “It is abundantly clear that the </w:t>
      </w:r>
      <w:r w:rsidRPr="001D51B7">
        <w:rPr>
          <w:rStyle w:val="Emphasis"/>
        </w:rPr>
        <w:t>NSA surveillance programs are currently having a serious, negative impact on the U.S. economy and threatening the future competitiveness</w:t>
      </w:r>
      <w:r w:rsidRPr="001D51B7">
        <w:rPr>
          <w:rStyle w:val="StyleBoldUnderline"/>
        </w:rPr>
        <w:t xml:space="preserve"> of American technology companies</w:t>
      </w:r>
      <w:r w:rsidRPr="002E3B78">
        <w:rPr>
          <w:sz w:val="16"/>
        </w:rPr>
        <w:t>,” the OTI report says. “</w:t>
      </w:r>
      <w:r w:rsidRPr="002E3B78">
        <w:rPr>
          <w:rStyle w:val="StyleBoldUnderline"/>
        </w:rPr>
        <w:t>Not only are U.S. companies losing overseas sales and getting dropped from contracts with foreign companies and governments — they are also watching their competitive advantage</w:t>
      </w:r>
      <w:r w:rsidRPr="002E3B78">
        <w:rPr>
          <w:sz w:val="16"/>
        </w:rPr>
        <w:t xml:space="preserve"> in fast-growing industries like cloud computing and [web-hosting] </w:t>
      </w:r>
      <w:r w:rsidRPr="002E3B78">
        <w:rPr>
          <w:rStyle w:val="StyleBoldUnderline"/>
        </w:rPr>
        <w:t>disappear</w:t>
      </w:r>
      <w:r w:rsidRPr="002E3B78">
        <w:rPr>
          <w:sz w:val="16"/>
        </w:rPr>
        <w:t>, opening the door for foreign companies who claim to offer more secure alternative products to poach their business.”</w:t>
      </w:r>
      <w:r w:rsidRPr="002E3B78">
        <w:rPr>
          <w:sz w:val="12"/>
        </w:rPr>
        <w:t>¶</w:t>
      </w:r>
    </w:p>
    <w:p w:rsidR="00F40C21" w:rsidRPr="00522967" w:rsidRDefault="00F40C21" w:rsidP="00F40C21"/>
    <w:p w:rsidR="00F40C21" w:rsidRDefault="00F40C21" w:rsidP="00F40C21">
      <w:pPr>
        <w:pStyle w:val="Heading3"/>
      </w:pPr>
      <w:r>
        <w:lastRenderedPageBreak/>
        <w:t>AT: Perms</w:t>
      </w:r>
    </w:p>
    <w:p w:rsidR="00F40C21" w:rsidRPr="00F90C7D" w:rsidRDefault="00F40C21" w:rsidP="00F40C21">
      <w:pPr>
        <w:pStyle w:val="Heading4"/>
      </w:pPr>
      <w:r w:rsidRPr="000D5E06">
        <w:t xml:space="preserve">Perm links to the net benefit- the plan uniquely tanks US-China relations because </w:t>
      </w:r>
      <w:r w:rsidRPr="000D5E06">
        <w:rPr>
          <w:color w:val="FF0000"/>
        </w:rPr>
        <w:t xml:space="preserve">(insert analysis specific to the aff), </w:t>
      </w:r>
      <w:r w:rsidRPr="000D5E06">
        <w:t xml:space="preserve">which means doing the plan under any circumstance will trigger the impact. Disbanding the NSA is </w:t>
      </w:r>
      <w:proofErr w:type="gramStart"/>
      <w:r w:rsidRPr="000D5E06">
        <w:t>key</w:t>
      </w:r>
      <w:proofErr w:type="gramEnd"/>
      <w:r w:rsidRPr="000D5E06">
        <w:t xml:space="preserve"> to solve relations and avoid the impact.</w:t>
      </w:r>
      <w:r w:rsidRPr="00F90C7D">
        <w:t xml:space="preserve"> </w:t>
      </w:r>
    </w:p>
    <w:p w:rsidR="00F40C21" w:rsidRDefault="00F40C21" w:rsidP="00F40C21">
      <w:pPr>
        <w:pStyle w:val="Heading3"/>
      </w:pPr>
      <w:r>
        <w:lastRenderedPageBreak/>
        <w:t>AT: Stops Terrorism</w:t>
      </w:r>
    </w:p>
    <w:p w:rsidR="00F40C21" w:rsidRDefault="00F40C21" w:rsidP="00F40C21">
      <w:pPr>
        <w:pStyle w:val="Heading4"/>
      </w:pPr>
      <w:r>
        <w:t>NSA terrorist spying ineffective – false positives kill the system</w:t>
      </w:r>
    </w:p>
    <w:p w:rsidR="00F40C21" w:rsidRPr="00722E15" w:rsidRDefault="00F40C21" w:rsidP="00F40C21">
      <w:r w:rsidRPr="00722CCB">
        <w:rPr>
          <w:b/>
        </w:rPr>
        <w:t>BIALIK 13</w:t>
      </w:r>
      <w:r>
        <w:rPr>
          <w:rStyle w:val="StyleStyleBold12pt"/>
        </w:rPr>
        <w:t xml:space="preserve"> – </w:t>
      </w:r>
      <w:r w:rsidRPr="00722E15">
        <w:t xml:space="preserve">(Carl Bialik, Journalist for the Wall Street Journal, co-founder of Gelf Magazine, worked for Nate Silver, creator and writer of Numbers Guy “Ethics Aside, Is NSA's Spy Tool Efficient?”, The Wall Street Journal, June 14, 2013, </w:t>
      </w:r>
      <w:hyperlink r:id="rId141" w:history="1">
        <w:r w:rsidRPr="00722E15">
          <w:t>http://online.wsj.com/news/articles/SB10001424127887324049504578543542258054884</w:t>
        </w:r>
      </w:hyperlink>
      <w:r w:rsidRPr="00722E15">
        <w:t xml:space="preserve">) Wang </w:t>
      </w:r>
    </w:p>
    <w:p w:rsidR="00F40C21" w:rsidRDefault="00F40C21" w:rsidP="00F40C21">
      <w:pPr>
        <w:rPr>
          <w:sz w:val="16"/>
        </w:rPr>
      </w:pPr>
      <w:r w:rsidRPr="00722E15">
        <w:rPr>
          <w:sz w:val="16"/>
        </w:rPr>
        <w:t xml:space="preserve">Reports about the National Security Agency's program to collect vast amounts of data on personal electronic communications have created </w:t>
      </w:r>
      <w:proofErr w:type="gramStart"/>
      <w:r w:rsidRPr="00722E15">
        <w:rPr>
          <w:sz w:val="16"/>
        </w:rPr>
        <w:t>an uproar</w:t>
      </w:r>
      <w:proofErr w:type="gramEnd"/>
      <w:r w:rsidRPr="00722E15">
        <w:rPr>
          <w:sz w:val="16"/>
        </w:rPr>
        <w:t xml:space="preserve"> about the implications for privacy. But some </w:t>
      </w:r>
      <w:r w:rsidRPr="00AB209F">
        <w:rPr>
          <w:rStyle w:val="StyleBoldUnderline"/>
        </w:rPr>
        <w:t>statisticians and security experts have raised</w:t>
      </w:r>
      <w:r w:rsidRPr="00722E15">
        <w:rPr>
          <w:sz w:val="16"/>
        </w:rPr>
        <w:t xml:space="preserve"> another </w:t>
      </w:r>
      <w:r w:rsidRPr="00AB209F">
        <w:rPr>
          <w:rStyle w:val="StyleBoldUnderline"/>
        </w:rPr>
        <w:t>objection</w:t>
      </w:r>
      <w:r w:rsidRPr="00722E15">
        <w:rPr>
          <w:sz w:val="16"/>
        </w:rPr>
        <w:t xml:space="preserve">: </w:t>
      </w:r>
      <w:r w:rsidRPr="00AB209F">
        <w:rPr>
          <w:rStyle w:val="Emphasis"/>
        </w:rPr>
        <w:t>As a terror-fighting tool, it is highly inefficient and has some serious downsides</w:t>
      </w:r>
      <w:r w:rsidRPr="00722E15">
        <w:rPr>
          <w:sz w:val="16"/>
        </w:rPr>
        <w:t>.</w:t>
      </w:r>
      <w:r w:rsidRPr="00722E15">
        <w:rPr>
          <w:sz w:val="12"/>
        </w:rPr>
        <w:t>¶</w:t>
      </w:r>
      <w:r w:rsidRPr="00722E15">
        <w:rPr>
          <w:sz w:val="16"/>
        </w:rPr>
        <w:t xml:space="preserve"> </w:t>
      </w:r>
      <w:proofErr w:type="gramStart"/>
      <w:r w:rsidRPr="00722E15">
        <w:rPr>
          <w:sz w:val="16"/>
        </w:rPr>
        <w:t>Their</w:t>
      </w:r>
      <w:proofErr w:type="gramEnd"/>
      <w:r w:rsidRPr="00722E15">
        <w:rPr>
          <w:sz w:val="16"/>
        </w:rPr>
        <w:t xml:space="preserve"> reasoning: </w:t>
      </w:r>
      <w:r w:rsidRPr="00AB209F">
        <w:rPr>
          <w:rStyle w:val="StyleBoldUnderline"/>
        </w:rPr>
        <w:t>Any automated approach to spotting something rare necessarily produces false positives</w:t>
      </w:r>
      <w:r w:rsidRPr="00722E15">
        <w:rPr>
          <w:sz w:val="16"/>
        </w:rPr>
        <w:t xml:space="preserve">. That </w:t>
      </w:r>
      <w:r w:rsidRPr="00AB209F">
        <w:rPr>
          <w:rStyle w:val="StyleBoldUnderline"/>
        </w:rPr>
        <w:t>means for every correctly identified target, many more alarms that go off will prove to be incorrect</w:t>
      </w:r>
      <w:r w:rsidRPr="00722E15">
        <w:rPr>
          <w:sz w:val="16"/>
        </w:rPr>
        <w:t xml:space="preserve">. So if there are vastly more innocent people than would-be terrorists whose communications are monitored, </w:t>
      </w:r>
      <w:r w:rsidRPr="00AB209F">
        <w:rPr>
          <w:rStyle w:val="StyleBoldUnderline"/>
        </w:rPr>
        <w:t>even an extremely accurate test would ensnare many non-terrorists</w:t>
      </w:r>
      <w:r w:rsidRPr="00722E15">
        <w:rPr>
          <w:sz w:val="16"/>
        </w:rPr>
        <w:t>.</w:t>
      </w:r>
      <w:r w:rsidRPr="00722E15">
        <w:rPr>
          <w:sz w:val="12"/>
        </w:rPr>
        <w:t>¶</w:t>
      </w:r>
      <w:r w:rsidRPr="00722E15">
        <w:rPr>
          <w:sz w:val="16"/>
        </w:rPr>
        <w:t xml:space="preserve"> Hong Kong lawmaker Claudia Mo holds a copy of George Orwell's 'Nineteen Eighty-Four' next to a picture of President Barack Obama and Edward Snowden during a news conference in Hong Kong on Friday. She urged the president not to prosecute Mr. Snowden. Associated Press</w:t>
      </w:r>
      <w:r w:rsidRPr="00722E15">
        <w:rPr>
          <w:sz w:val="12"/>
        </w:rPr>
        <w:t>¶</w:t>
      </w:r>
      <w:r w:rsidRPr="00722E15">
        <w:rPr>
          <w:sz w:val="16"/>
        </w:rPr>
        <w:t xml:space="preserve"> </w:t>
      </w:r>
      <w:proofErr w:type="gramStart"/>
      <w:r w:rsidRPr="00AB209F">
        <w:rPr>
          <w:rStyle w:val="StyleBoldUnderline"/>
        </w:rPr>
        <w:t>A</w:t>
      </w:r>
      <w:proofErr w:type="gramEnd"/>
      <w:r w:rsidRPr="00AB209F">
        <w:rPr>
          <w:rStyle w:val="StyleBoldUnderline"/>
        </w:rPr>
        <w:t xml:space="preserve"> Ph.D. candidate in computational ecology wrote</w:t>
      </w:r>
      <w:r w:rsidRPr="00722E15">
        <w:rPr>
          <w:sz w:val="16"/>
        </w:rPr>
        <w:t xml:space="preserve"> on his blog last week </w:t>
      </w:r>
      <w:r w:rsidRPr="00AB209F">
        <w:rPr>
          <w:rStyle w:val="StyleBoldUnderline"/>
        </w:rPr>
        <w:t xml:space="preserve">that even a very accurate algorithm for identifying terrorist communications </w:t>
      </w:r>
      <w:r w:rsidRPr="00AB209F">
        <w:rPr>
          <w:rStyle w:val="Emphasis"/>
        </w:rPr>
        <w:t>could produce about 10,000 false positives</w:t>
      </w:r>
      <w:r w:rsidRPr="00AB209F">
        <w:rPr>
          <w:rStyle w:val="StyleBoldUnderline"/>
        </w:rPr>
        <w:t xml:space="preserve"> for every real "hit," creating a haystack of false leads to chase in order to find every needle</w:t>
      </w:r>
      <w:r w:rsidRPr="00722E15">
        <w:rPr>
          <w:sz w:val="16"/>
        </w:rPr>
        <w:t>. Several media reports repeated the figure, and some experts agreed. "</w:t>
      </w:r>
      <w:r w:rsidRPr="00AB209F">
        <w:rPr>
          <w:rStyle w:val="Emphasis"/>
        </w:rPr>
        <w:t>The false positives will kill you in this kind of system,</w:t>
      </w:r>
      <w:r w:rsidRPr="00722E15">
        <w:rPr>
          <w:sz w:val="16"/>
        </w:rPr>
        <w:t>" said Bruce Schneier, a security technologist at U.K. telecommunications company BT Group BT.A.LN +0.23% PLC.</w:t>
      </w:r>
      <w:r w:rsidRPr="00722E15">
        <w:rPr>
          <w:sz w:val="12"/>
        </w:rPr>
        <w:t>¶</w:t>
      </w:r>
      <w:r w:rsidRPr="00722E15">
        <w:rPr>
          <w:sz w:val="16"/>
        </w:rPr>
        <w:t xml:space="preserve"> Some statisticians, though, disagreed—while emphasizing that they were commenting on the question of whether the tool was effective and not on its implications for privacy and civil liberties. They also said their answer depends in part on a host of questions that either can't be answered, or that </w:t>
      </w:r>
      <w:r w:rsidRPr="00507707">
        <w:rPr>
          <w:rStyle w:val="StyleBoldUnderline"/>
        </w:rPr>
        <w:t>the NSA won't answer</w:t>
      </w:r>
      <w:r w:rsidRPr="00722E15">
        <w:rPr>
          <w:sz w:val="16"/>
        </w:rPr>
        <w:t xml:space="preserve">—for instance, </w:t>
      </w:r>
      <w:r w:rsidRPr="00507707">
        <w:rPr>
          <w:rStyle w:val="StyleBoldUnderline"/>
        </w:rPr>
        <w:t>how effective its algorithm is at distinguishing dangerous communications from innocuous ones</w:t>
      </w:r>
      <w:r w:rsidRPr="00722E15">
        <w:rPr>
          <w:sz w:val="16"/>
        </w:rPr>
        <w:t>. An NSA spokeswoman declined to comment beyond recent statements released by the agency and the office of the Director of National Intelligence calling its monitoring tools "effective" and "important."</w:t>
      </w:r>
      <w:r w:rsidRPr="00722E15">
        <w:rPr>
          <w:sz w:val="12"/>
        </w:rPr>
        <w:t>¶</w:t>
      </w:r>
      <w:r w:rsidRPr="00722E15">
        <w:rPr>
          <w:sz w:val="16"/>
        </w:rPr>
        <w:t xml:space="preserve"> </w:t>
      </w:r>
      <w:proofErr w:type="gramStart"/>
      <w:r w:rsidRPr="00722E15">
        <w:rPr>
          <w:sz w:val="16"/>
        </w:rPr>
        <w:t>The</w:t>
      </w:r>
      <w:proofErr w:type="gramEnd"/>
      <w:r w:rsidRPr="00722E15">
        <w:rPr>
          <w:sz w:val="16"/>
        </w:rPr>
        <w:t xml:space="preserve"> value of these monitoring tools also depends on another question, though, that can be addressed: whether sifting for terrorism could be similar to screening for a rare disease. Corey Chivers, the fourth-year graduate student at McGill University in Montreal who wrote the blog post noted above, based his calculation on assuming the two kinds of screening are identical mathematically. </w:t>
      </w:r>
      <w:r w:rsidRPr="00507707">
        <w:rPr>
          <w:rStyle w:val="StyleBoldUnderline"/>
        </w:rPr>
        <w:t>The thinking goes like this: If you apply a test for something very rare to a population</w:t>
      </w:r>
      <w:r w:rsidRPr="00722E15">
        <w:rPr>
          <w:sz w:val="16"/>
        </w:rPr>
        <w:t xml:space="preserve">, even if it can be relied on to identify people who possess certain traits, there are so many more who don't that the </w:t>
      </w:r>
      <w:r w:rsidRPr="00507707">
        <w:rPr>
          <w:rStyle w:val="StyleBoldUnderline"/>
        </w:rPr>
        <w:t>false positives will vastly outnumber the correct hits.</w:t>
      </w:r>
      <w:r w:rsidRPr="00722E15">
        <w:rPr>
          <w:sz w:val="12"/>
        </w:rPr>
        <w:t>¶</w:t>
      </w:r>
      <w:r w:rsidRPr="00722E15">
        <w:rPr>
          <w:sz w:val="16"/>
        </w:rPr>
        <w:t xml:space="preserve"> The details of Mr. Chivers's calculation were based on some assumptions he made—for instance, that just one in one million people whose communications are being monitored are terrorists. </w:t>
      </w:r>
      <w:r w:rsidRPr="00722E15">
        <w:rPr>
          <w:rStyle w:val="StyleBoldUnderline"/>
        </w:rPr>
        <w:t>If the prevalence is higher—depending on how one defines a terrorist—there will be fewer false positive tests for every true positive test.</w:t>
      </w:r>
      <w:r w:rsidRPr="00722E15">
        <w:rPr>
          <w:rStyle w:val="StyleBoldUnderline"/>
          <w:sz w:val="12"/>
        </w:rPr>
        <w:t>¶</w:t>
      </w:r>
      <w:r w:rsidRPr="00722E15">
        <w:rPr>
          <w:sz w:val="16"/>
        </w:rPr>
        <w:t xml:space="preserve"> Mr. Chivers said he never intended his proposed ratio to be very precise. "I found it interesting how a few people have picked up on the number itself," he said in an interview. "It's amazing how that will get replicated out of context of it being a thought experiment rather than a hard estimate of a number." Still, he said, his point stands: "</w:t>
      </w:r>
      <w:r w:rsidRPr="00722E15">
        <w:rPr>
          <w:rStyle w:val="StyleBoldUnderline"/>
        </w:rPr>
        <w:t>Even if those numbers were vastly different, you're still going to have a large false-positive rate</w:t>
      </w:r>
      <w:r w:rsidRPr="00722E15">
        <w:rPr>
          <w:sz w:val="16"/>
        </w:rPr>
        <w:t>."</w:t>
      </w:r>
      <w:r w:rsidRPr="00722E15">
        <w:rPr>
          <w:sz w:val="12"/>
        </w:rPr>
        <w:t>¶</w:t>
      </w:r>
      <w:r w:rsidRPr="00722E15">
        <w:rPr>
          <w:sz w:val="16"/>
        </w:rPr>
        <w:t xml:space="preserve"> </w:t>
      </w:r>
      <w:proofErr w:type="gramStart"/>
      <w:r w:rsidRPr="00722E15">
        <w:rPr>
          <w:sz w:val="16"/>
        </w:rPr>
        <w:t>Several</w:t>
      </w:r>
      <w:proofErr w:type="gramEnd"/>
      <w:r w:rsidRPr="00722E15">
        <w:rPr>
          <w:sz w:val="16"/>
        </w:rPr>
        <w:t xml:space="preserve"> statisticians agreed with his basic point. </w:t>
      </w:r>
      <w:r w:rsidRPr="00722E15">
        <w:rPr>
          <w:rStyle w:val="StyleBoldUnderline"/>
        </w:rPr>
        <w:t xml:space="preserve">Even if the NSA's algorithm "is terribly clever and has a very high sensitivity and specificity, </w:t>
      </w:r>
      <w:r w:rsidRPr="00722E15">
        <w:rPr>
          <w:rStyle w:val="Emphasis"/>
        </w:rPr>
        <w:t>it cannot avoid having an immense false-positive rate</w:t>
      </w:r>
      <w:r w:rsidRPr="00722E15">
        <w:rPr>
          <w:sz w:val="16"/>
        </w:rPr>
        <w:t>," said Peter F. Thall, a biostatistician at the University of Texas' M.D. Anderson Cancer Center. In his arena, false positives mean patients may get tests or treatment they don't need. For the NSA, false positives could mean innocent people are monitored, detained, find themselves on no-fly lists or are otherwise inconvenienced, and that the agency spends resources inefficiently.</w:t>
      </w:r>
      <w:r w:rsidRPr="00722E15">
        <w:rPr>
          <w:sz w:val="12"/>
        </w:rPr>
        <w:t>¶</w:t>
      </w:r>
      <w:r w:rsidRPr="00722E15">
        <w:rPr>
          <w:sz w:val="16"/>
        </w:rPr>
        <w:t xml:space="preserve"> Others, though, noted a key difference between terrorism and, say, a needle in a haystack: Terrorists tend to talk to each other in a way that needles don't. So by analyzing a network of communications, the NSA could be ferreting out clues from more than just the messages' particulars.</w:t>
      </w:r>
    </w:p>
    <w:p w:rsidR="00F40C21" w:rsidRDefault="00F40C21" w:rsidP="00F40C21">
      <w:pPr>
        <w:rPr>
          <w:sz w:val="16"/>
        </w:rPr>
      </w:pPr>
    </w:p>
    <w:p w:rsidR="00F40C21" w:rsidRDefault="00F40C21" w:rsidP="00F40C21">
      <w:pPr>
        <w:pStyle w:val="Heading4"/>
      </w:pPr>
      <w:r>
        <w:lastRenderedPageBreak/>
        <w:t xml:space="preserve">NSA’s role in national security is exaggerated – bulk surveillance program contribution is minimal </w:t>
      </w:r>
    </w:p>
    <w:p w:rsidR="00F40C21" w:rsidRPr="002E5CF7" w:rsidRDefault="00F40C21" w:rsidP="00F40C21">
      <w:r w:rsidRPr="00722CCB">
        <w:rPr>
          <w:b/>
        </w:rPr>
        <w:t>Bergen et al 1/13</w:t>
      </w:r>
      <w:r>
        <w:rPr>
          <w:rStyle w:val="StyleStyleBold12pt"/>
        </w:rPr>
        <w:t xml:space="preserve"> –</w:t>
      </w:r>
      <w:r w:rsidRPr="002E5CF7">
        <w:t xml:space="preserve"> (Peter Bergen, print, tv, and web journalist, CNN national security analyst, fellow at Fordham University’s Center on National Security, editor of South Asia Channel and South Asia daily Brief on Foreign Policy, adjunct professor of the School of Advanced International Studies, David Sterman, research associate at the New America Foundation, Emily Schneider, research associate for the National Security Program at the New America foundation, Bailey Cahall, policy analyst with International Security Program at the New America Foundation, content manager for Foreign Policy, “Do NSA's Bulk Surveillance Programs Stop Terrorists?”, New America Foundation, </w:t>
      </w:r>
      <w:hyperlink r:id="rId142" w:history="1">
        <w:r w:rsidRPr="002E5CF7">
          <w:t>http://www.newamerica.net/publications/policy/do_nsas_bulk_surveillance_programs_stop_terrorists</w:t>
        </w:r>
      </w:hyperlink>
      <w:r w:rsidRPr="002E5CF7">
        <w:t>) Wang</w:t>
      </w:r>
    </w:p>
    <w:p w:rsidR="00F40C21" w:rsidRDefault="00F40C21" w:rsidP="00F40C21">
      <w:pPr>
        <w:rPr>
          <w:sz w:val="16"/>
        </w:rPr>
      </w:pPr>
      <w:r w:rsidRPr="008107FE">
        <w:rPr>
          <w:sz w:val="16"/>
        </w:rPr>
        <w:t xml:space="preserve">However, our review of the government’s claims about </w:t>
      </w:r>
      <w:r w:rsidRPr="000E3930">
        <w:rPr>
          <w:rStyle w:val="StyleBoldUnderline"/>
        </w:rPr>
        <w:t xml:space="preserve">the role that NSA “bulk” surveillance </w:t>
      </w:r>
      <w:r w:rsidRPr="008107FE">
        <w:rPr>
          <w:sz w:val="16"/>
        </w:rPr>
        <w:t xml:space="preserve">of phone and email communications records </w:t>
      </w:r>
      <w:r w:rsidRPr="000E3930">
        <w:rPr>
          <w:rStyle w:val="StyleBoldUnderline"/>
        </w:rPr>
        <w:t xml:space="preserve">has had in keeping the United States safe from terrorism shows that </w:t>
      </w:r>
      <w:r w:rsidRPr="000E3930">
        <w:rPr>
          <w:rStyle w:val="Emphasis"/>
        </w:rPr>
        <w:t>these claims are overblown and even misleading</w:t>
      </w:r>
      <w:r w:rsidRPr="008107FE">
        <w:rPr>
          <w:sz w:val="16"/>
        </w:rPr>
        <w:t xml:space="preserve">. An in-depth analysis of 225 individuals recruited by al-Qaeda or a like-minded group or inspired by al-Qaeda’s ideology, and charged in the United States with an act of terrorism since 9/11, demonstrates that </w:t>
      </w:r>
      <w:r w:rsidRPr="000E3930">
        <w:rPr>
          <w:rStyle w:val="StyleBoldUnderline"/>
        </w:rPr>
        <w:t>traditional investigative methods,</w:t>
      </w:r>
      <w:r w:rsidRPr="008107FE">
        <w:rPr>
          <w:sz w:val="16"/>
        </w:rPr>
        <w:t xml:space="preserve"> such as the use of informants, tips from local communities, and targeted intelligence operations, </w:t>
      </w:r>
      <w:r w:rsidRPr="000E3930">
        <w:rPr>
          <w:rStyle w:val="StyleBoldUnderline"/>
        </w:rPr>
        <w:t>provided the initial impetus for investigations in the majority of cases</w:t>
      </w:r>
      <w:r w:rsidRPr="008107FE">
        <w:rPr>
          <w:sz w:val="16"/>
        </w:rPr>
        <w:t xml:space="preserve">, while the contribution of </w:t>
      </w:r>
      <w:r w:rsidRPr="000E3930">
        <w:rPr>
          <w:rStyle w:val="StyleBoldUnderline"/>
        </w:rPr>
        <w:t xml:space="preserve">NSA’s bulk surveillance programs to these cases was minimal. </w:t>
      </w:r>
      <w:r w:rsidRPr="008107FE">
        <w:rPr>
          <w:sz w:val="16"/>
        </w:rPr>
        <w:t xml:space="preserve">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NSA programs involving the surveillance of non-U.S. persons outside of the United States under Section 702 of the FISA Amendments Act played a role in 4.4 percent of the terrorism cases we examined, and </w:t>
      </w:r>
      <w:r w:rsidRPr="000E3930">
        <w:rPr>
          <w:rStyle w:val="StyleBoldUnderline"/>
        </w:rPr>
        <w:t xml:space="preserve">NSA surveillance under an unidentified authority played a role in 1.3 percent of the cases we examined. </w:t>
      </w:r>
      <w:r w:rsidRPr="008107FE">
        <w:rPr>
          <w:sz w:val="12"/>
        </w:rPr>
        <w:t>¶</w:t>
      </w:r>
      <w:r w:rsidRPr="008107FE">
        <w:rPr>
          <w:sz w:val="16"/>
        </w:rPr>
        <w:t xml:space="preserve"> </w:t>
      </w:r>
      <w:r w:rsidRPr="008107FE">
        <w:rPr>
          <w:sz w:val="12"/>
        </w:rPr>
        <w:t>¶</w:t>
      </w:r>
      <w:r w:rsidRPr="008107FE">
        <w:rPr>
          <w:sz w:val="16"/>
        </w:rPr>
        <w:t xml:space="preserve">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r w:rsidRPr="008107FE">
        <w:rPr>
          <w:sz w:val="12"/>
        </w:rPr>
        <w:t>¶</w:t>
      </w:r>
      <w:r w:rsidRPr="008107FE">
        <w:rPr>
          <w:sz w:val="16"/>
        </w:rPr>
        <w:t xml:space="preserve"> </w:t>
      </w:r>
      <w:r w:rsidRPr="008107FE">
        <w:rPr>
          <w:sz w:val="12"/>
        </w:rPr>
        <w:t>¶</w:t>
      </w:r>
      <w:r w:rsidRPr="008107FE">
        <w:rPr>
          <w:sz w:val="16"/>
        </w:rPr>
        <w:t xml:space="preserve"> </w:t>
      </w:r>
      <w:r w:rsidRPr="000E3930">
        <w:rPr>
          <w:rStyle w:val="StyleBoldUnderline"/>
        </w:rPr>
        <w:t>Surveillance of American phone metadata has had no discernible impact on preventing acts of terrorism and only the most marginal of impacts on preventing terrorist-related activity</w:t>
      </w:r>
      <w:r w:rsidRPr="008107FE">
        <w:rPr>
          <w:sz w:val="16"/>
        </w:rPr>
        <w:t xml:space="preserve">, </w:t>
      </w:r>
      <w:r w:rsidRPr="000E3930">
        <w:rPr>
          <w:rStyle w:val="StyleBoldUnderline"/>
        </w:rPr>
        <w:t>such as fundraising</w:t>
      </w:r>
      <w:r w:rsidRPr="008107FE">
        <w:rPr>
          <w:sz w:val="16"/>
        </w:rPr>
        <w:t xml:space="preserve">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 Yet </w:t>
      </w:r>
      <w:r w:rsidRPr="000E3930">
        <w:rPr>
          <w:rStyle w:val="StyleBoldUnderline"/>
        </w:rPr>
        <w:t>in the Moalin case</w:t>
      </w:r>
      <w:r w:rsidRPr="008107FE">
        <w:rPr>
          <w:sz w:val="16"/>
        </w:rPr>
        <w:t xml:space="preserve">, after using the NSA’s phone database to link a number in Somalia to Moalin, </w:t>
      </w:r>
      <w:r w:rsidRPr="000E3930">
        <w:rPr>
          <w:rStyle w:val="StyleBoldUnderline"/>
        </w:rPr>
        <w:t>the FBI waited two months to begin an investigation and wiretap his phone</w:t>
      </w:r>
      <w:r w:rsidRPr="008107FE">
        <w:rPr>
          <w:sz w:val="16"/>
        </w:rPr>
        <w:t xml:space="preserv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w:t>
      </w:r>
      <w:r w:rsidRPr="008107FE">
        <w:rPr>
          <w:rStyle w:val="StyleBoldUnderline"/>
        </w:rPr>
        <w:t>This undercuts the government’s theory that the database of Americans’ telephone metadata is necessary to expedite the investigative process</w:t>
      </w:r>
      <w:r w:rsidRPr="008107FE">
        <w:rPr>
          <w:sz w:val="16"/>
        </w:rPr>
        <w:t xml:space="preserve">, since </w:t>
      </w:r>
      <w:r w:rsidRPr="008107FE">
        <w:rPr>
          <w:rStyle w:val="StyleBoldUnderline"/>
        </w:rPr>
        <w:t>it clearly didn’t expedite the process in the single case the government uses to extol its virtues</w:t>
      </w:r>
      <w:r w:rsidRPr="008107FE">
        <w:rPr>
          <w:sz w:val="16"/>
        </w:rPr>
        <w:t xml:space="preserve">. </w:t>
      </w:r>
      <w:r w:rsidRPr="008107FE">
        <w:rPr>
          <w:sz w:val="12"/>
        </w:rPr>
        <w:t>¶</w:t>
      </w:r>
      <w:r w:rsidRPr="008107FE">
        <w:rPr>
          <w:sz w:val="16"/>
        </w:rPr>
        <w:t xml:space="preserve"> </w:t>
      </w:r>
      <w:r w:rsidRPr="008107FE">
        <w:rPr>
          <w:sz w:val="12"/>
        </w:rPr>
        <w:t>¶</w:t>
      </w:r>
      <w:r w:rsidRPr="008107FE">
        <w:rPr>
          <w:sz w:val="16"/>
        </w:rPr>
        <w:t xml:space="preserve"> Additionally, a careful review of three of the key terrorism cases the government has cited to defend NSA bulk surveillance programs reveals that </w:t>
      </w:r>
      <w:r w:rsidRPr="008107FE">
        <w:rPr>
          <w:rStyle w:val="StyleBoldUnderline"/>
        </w:rPr>
        <w:t>government officials have exaggerated the role of the NSA</w:t>
      </w:r>
      <w:r w:rsidRPr="008107FE">
        <w:rPr>
          <w:sz w:val="16"/>
        </w:rPr>
        <w:t xml:space="preserve"> in the cases against David Coleman Headley and Najibullah Zazi, and the significance of the threat posed by a notional plot to bomb the New York Stock Exchange. </w:t>
      </w:r>
      <w:r w:rsidRPr="008107FE">
        <w:rPr>
          <w:sz w:val="12"/>
        </w:rPr>
        <w:t>¶</w:t>
      </w:r>
      <w:r w:rsidRPr="008107FE">
        <w:rPr>
          <w:sz w:val="16"/>
        </w:rPr>
        <w:t xml:space="preserve"> </w:t>
      </w:r>
      <w:r w:rsidRPr="008107FE">
        <w:rPr>
          <w:sz w:val="12"/>
        </w:rPr>
        <w:t>¶</w:t>
      </w:r>
      <w:r w:rsidRPr="008107FE">
        <w:rPr>
          <w:sz w:val="16"/>
        </w:rPr>
        <w:t xml:space="preserve"> </w:t>
      </w:r>
      <w:proofErr w:type="gramStart"/>
      <w:r w:rsidRPr="008107FE">
        <w:rPr>
          <w:sz w:val="16"/>
        </w:rPr>
        <w:t>In</w:t>
      </w:r>
      <w:proofErr w:type="gramEnd"/>
      <w:r w:rsidRPr="008107FE">
        <w:rPr>
          <w:sz w:val="16"/>
        </w:rPr>
        <w:t xml:space="preserve">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sidRPr="008107FE">
        <w:rPr>
          <w:sz w:val="12"/>
        </w:rPr>
        <w:t>¶</w:t>
      </w:r>
      <w:r w:rsidRPr="008107FE">
        <w:rPr>
          <w:sz w:val="16"/>
        </w:rPr>
        <w:t xml:space="preserve"> </w:t>
      </w:r>
      <w:r w:rsidRPr="008107FE">
        <w:rPr>
          <w:sz w:val="12"/>
        </w:rPr>
        <w:t>¶</w:t>
      </w:r>
      <w:r w:rsidRPr="008107FE">
        <w:rPr>
          <w:sz w:val="16"/>
        </w:rPr>
        <w:t xml:space="preserve"> </w:t>
      </w:r>
      <w:proofErr w:type="gramStart"/>
      <w:r w:rsidRPr="008107FE">
        <w:rPr>
          <w:sz w:val="16"/>
        </w:rPr>
        <w:t>We</w:t>
      </w:r>
      <w:proofErr w:type="gramEnd"/>
      <w:r w:rsidRPr="008107FE">
        <w:rPr>
          <w:sz w:val="16"/>
        </w:rPr>
        <w:t xml:space="preserve"> have also identified three additional </w:t>
      </w:r>
      <w:r w:rsidRPr="008107FE">
        <w:rPr>
          <w:sz w:val="16"/>
        </w:rPr>
        <w:lastRenderedPageBreak/>
        <w:t>plots that the government has not publicly claimed as NSA successes, but in which court records and public reporting suggest the NSA had a role. However, it is not clear whether any of those three cases involved bulk surveillance programs.</w:t>
      </w:r>
      <w:r w:rsidRPr="008107FE">
        <w:rPr>
          <w:sz w:val="12"/>
        </w:rPr>
        <w:t>¶</w:t>
      </w:r>
      <w:r w:rsidRPr="008107FE">
        <w:rPr>
          <w:sz w:val="16"/>
        </w:rPr>
        <w:t xml:space="preserve"> </w:t>
      </w:r>
      <w:r w:rsidRPr="008107FE">
        <w:rPr>
          <w:sz w:val="12"/>
        </w:rPr>
        <w:t>¶</w:t>
      </w:r>
      <w:r w:rsidRPr="008107FE">
        <w:rPr>
          <w:sz w:val="16"/>
        </w:rPr>
        <w:t xml:space="preserve"> Finally, </w:t>
      </w:r>
      <w:r w:rsidRPr="008107FE">
        <w:rPr>
          <w:rStyle w:val="StyleBoldUnderline"/>
        </w:rPr>
        <w:t>the overall problem for U.S. counterterrorism officials is not that they need vaster amounts of information from the bulk surveillance programs, but that they don’t sufficiently understand or widely share the information</w:t>
      </w:r>
      <w:r w:rsidRPr="008107FE">
        <w:rPr>
          <w:sz w:val="16"/>
        </w:rPr>
        <w:t xml:space="preserve">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rsidR="00F40C21" w:rsidRDefault="00F40C21" w:rsidP="00F40C21">
      <w:pPr>
        <w:rPr>
          <w:sz w:val="16"/>
        </w:rPr>
      </w:pPr>
    </w:p>
    <w:p w:rsidR="00F40C21" w:rsidRDefault="00F40C21" w:rsidP="00F40C21">
      <w:pPr>
        <w:pStyle w:val="Heading4"/>
      </w:pPr>
      <w:r>
        <w:t>NSA role in terrorism prevention minimal at best – only 7.5% of cases</w:t>
      </w:r>
    </w:p>
    <w:p w:rsidR="00F40C21" w:rsidRPr="004160B4" w:rsidRDefault="00F40C21" w:rsidP="00F40C21">
      <w:pPr>
        <w:rPr>
          <w:rStyle w:val="StyleStyleBold12pt"/>
        </w:rPr>
      </w:pPr>
      <w:r w:rsidRPr="00722CCB">
        <w:rPr>
          <w:b/>
        </w:rPr>
        <w:t>Scuiletti 1/14</w:t>
      </w:r>
      <w:r>
        <w:rPr>
          <w:rStyle w:val="StyleStyleBold12pt"/>
        </w:rPr>
        <w:t xml:space="preserve"> – </w:t>
      </w:r>
      <w:r w:rsidRPr="004160B4">
        <w:t xml:space="preserve">(Justin Scuiletti, Digital Production Manager and Online News Editor at PBS, “NSA surveillance doesn’t stop terrorism, report claims”, PBS, January 14, 2014, </w:t>
      </w:r>
      <w:hyperlink r:id="rId143" w:history="1">
        <w:r w:rsidRPr="004160B4">
          <w:t>http://www.pbs.org/newshour/rundown/nsa-surveillance-doesnt-stop-terrorism-report-claims/</w:t>
        </w:r>
      </w:hyperlink>
      <w:r w:rsidRPr="004160B4">
        <w:t>) Wang</w:t>
      </w:r>
    </w:p>
    <w:p w:rsidR="00F40C21" w:rsidRDefault="00F40C21" w:rsidP="00F40C21">
      <w:pPr>
        <w:rPr>
          <w:rStyle w:val="StyleBoldUnderline"/>
        </w:rPr>
      </w:pPr>
      <w:r w:rsidRPr="004160B4">
        <w:rPr>
          <w:sz w:val="16"/>
        </w:rPr>
        <w:t xml:space="preserve">A report from the New America Foundation says that </w:t>
      </w:r>
      <w:r w:rsidRPr="004160B4">
        <w:rPr>
          <w:rStyle w:val="StyleBoldUnderline"/>
        </w:rPr>
        <w:t>bulk surveillance of phones and emails by the NSA does not heavily contribute to terrorism prevention</w:t>
      </w:r>
      <w:r w:rsidRPr="004160B4">
        <w:rPr>
          <w:sz w:val="16"/>
        </w:rPr>
        <w:t>.</w:t>
      </w:r>
      <w:r w:rsidRPr="004160B4">
        <w:rPr>
          <w:sz w:val="12"/>
        </w:rPr>
        <w:t>¶</w:t>
      </w:r>
      <w:r w:rsidRPr="004160B4">
        <w:rPr>
          <w:sz w:val="16"/>
        </w:rPr>
        <w:t xml:space="preserve"> The report, published Monday by the nonprofit, nonpartisan public policy institute, says claims by the government that suggested the </w:t>
      </w:r>
      <w:r w:rsidRPr="004160B4">
        <w:rPr>
          <w:rStyle w:val="StyleBoldUnderline"/>
        </w:rPr>
        <w:t>usefulness of the data</w:t>
      </w:r>
      <w:r w:rsidRPr="004160B4">
        <w:rPr>
          <w:sz w:val="16"/>
        </w:rPr>
        <w:t xml:space="preserve">, including four cases that were declassified in the wake of Edward Snowden’s leaks, </w:t>
      </w:r>
      <w:r w:rsidRPr="004160B4">
        <w:rPr>
          <w:rStyle w:val="StyleBoldUnderline"/>
        </w:rPr>
        <w:t>were “overblown and even misleading.</w:t>
      </w:r>
      <w:r w:rsidRPr="004160B4">
        <w:rPr>
          <w:sz w:val="16"/>
        </w:rPr>
        <w:t>”</w:t>
      </w:r>
      <w:r w:rsidRPr="004160B4">
        <w:rPr>
          <w:sz w:val="12"/>
        </w:rPr>
        <w:t>¶</w:t>
      </w:r>
      <w:r w:rsidRPr="004160B4">
        <w:rPr>
          <w:sz w:val="16"/>
        </w:rPr>
        <w:t xml:space="preserve"> </w:t>
      </w:r>
      <w:proofErr w:type="gramStart"/>
      <w:r w:rsidRPr="004160B4">
        <w:rPr>
          <w:sz w:val="16"/>
        </w:rPr>
        <w:t>For</w:t>
      </w:r>
      <w:proofErr w:type="gramEnd"/>
      <w:r w:rsidRPr="004160B4">
        <w:rPr>
          <w:sz w:val="16"/>
        </w:rPr>
        <w:t xml:space="preserve"> the report, the NAF conducted an analysis of 225 individuals, “recruited by (al-Qaida) or a like-minded group or inspired by (al-Qaida’s) ideology” and charged in the United States with an act of terrorism post-Sept. 11. </w:t>
      </w:r>
      <w:r w:rsidRPr="004160B4">
        <w:rPr>
          <w:rStyle w:val="StyleBoldUnderline"/>
        </w:rPr>
        <w:t>NSA surveillance contributions to</w:t>
      </w:r>
      <w:r w:rsidRPr="004160B4">
        <w:rPr>
          <w:sz w:val="16"/>
        </w:rPr>
        <w:t xml:space="preserve"> initial </w:t>
      </w:r>
      <w:r w:rsidRPr="004160B4">
        <w:rPr>
          <w:rStyle w:val="StyleBoldUnderline"/>
        </w:rPr>
        <w:t>investigations</w:t>
      </w:r>
      <w:r w:rsidRPr="004160B4">
        <w:rPr>
          <w:sz w:val="16"/>
        </w:rPr>
        <w:t xml:space="preserve">, the report states, </w:t>
      </w:r>
      <w:r w:rsidRPr="004160B4">
        <w:rPr>
          <w:rStyle w:val="StyleBoldUnderline"/>
        </w:rPr>
        <w:t>were minimal</w:t>
      </w:r>
      <w:r w:rsidRPr="004160B4">
        <w:rPr>
          <w:sz w:val="16"/>
        </w:rPr>
        <w:t>.</w:t>
      </w:r>
      <w:r w:rsidRPr="004160B4">
        <w:rPr>
          <w:sz w:val="12"/>
        </w:rPr>
        <w:t>¶</w:t>
      </w:r>
      <w:r w:rsidRPr="004160B4">
        <w:rPr>
          <w:sz w:val="16"/>
        </w:rPr>
        <w:t xml:space="preserve"> American </w:t>
      </w:r>
      <w:r w:rsidRPr="004160B4">
        <w:rPr>
          <w:rStyle w:val="StyleBoldUnderline"/>
        </w:rPr>
        <w:t>telephone metadata was only found to have played a role in initiating 1.8 percent of investigations</w:t>
      </w:r>
      <w:r w:rsidRPr="004160B4">
        <w:rPr>
          <w:sz w:val="16"/>
        </w:rPr>
        <w:t xml:space="preserve">, with a total contribution from </w:t>
      </w:r>
      <w:r w:rsidRPr="004160B4">
        <w:rPr>
          <w:rStyle w:val="StyleBoldUnderline"/>
        </w:rPr>
        <w:t xml:space="preserve">NSA surveillance to investigations coming to 7.5 percent of cases. </w:t>
      </w:r>
      <w:r w:rsidRPr="004160B4">
        <w:rPr>
          <w:sz w:val="16"/>
        </w:rPr>
        <w:t>Traditional investigative methods, however, including informants, community tips and targeted intelligence provided 59.6 percent of impetus for those investigations.</w:t>
      </w:r>
      <w:r w:rsidRPr="004160B4">
        <w:rPr>
          <w:sz w:val="12"/>
        </w:rPr>
        <w:t>¶</w:t>
      </w:r>
      <w:r w:rsidRPr="004160B4">
        <w:rPr>
          <w:sz w:val="16"/>
        </w:rPr>
        <w:t xml:space="preserve"> The widespread use of informants suggests that </w:t>
      </w:r>
      <w:r w:rsidRPr="004160B4">
        <w:rPr>
          <w:rStyle w:val="StyleBoldUnderline"/>
        </w:rPr>
        <w:t xml:space="preserve">if there was an NSA role in these cases, </w:t>
      </w:r>
      <w:r w:rsidRPr="004160B4">
        <w:rPr>
          <w:rStyle w:val="Emphasis"/>
        </w:rPr>
        <w:t>it was limited and insufficient</w:t>
      </w:r>
      <w:r w:rsidRPr="004160B4">
        <w:rPr>
          <w:rStyle w:val="StyleBoldUnderline"/>
        </w:rPr>
        <w:t xml:space="preserve"> </w:t>
      </w:r>
      <w:r w:rsidRPr="004160B4">
        <w:rPr>
          <w:sz w:val="16"/>
        </w:rPr>
        <w:t>to generate evidence of criminal wrongdoing without the use of traditional investigative tools.</w:t>
      </w:r>
      <w:r w:rsidRPr="004160B4">
        <w:rPr>
          <w:sz w:val="12"/>
        </w:rPr>
        <w:t>¶</w:t>
      </w:r>
      <w:r w:rsidRPr="004160B4">
        <w:rPr>
          <w:sz w:val="16"/>
        </w:rPr>
        <w:t xml:space="preserve"> The report also concluded that bulk collection of American </w:t>
      </w:r>
      <w:r w:rsidRPr="004160B4">
        <w:rPr>
          <w:rStyle w:val="StyleBoldUnderline"/>
        </w:rPr>
        <w:t>telephone metadata also had “no discernible impact” on terrorism prevention and only “the most marginal of impacts” on terrorist-related activities.</w:t>
      </w:r>
    </w:p>
    <w:p w:rsidR="00F40C21" w:rsidRDefault="00F40C21" w:rsidP="00F40C21">
      <w:pPr>
        <w:rPr>
          <w:rStyle w:val="StyleBoldUnderline"/>
        </w:rPr>
      </w:pPr>
    </w:p>
    <w:p w:rsidR="00F40C21" w:rsidRDefault="00F40C21" w:rsidP="00F40C21">
      <w:pPr>
        <w:pStyle w:val="Heading4"/>
      </w:pPr>
      <w:r>
        <w:t>Over collection of NSA intelligence renders antiterrorism efforts useless</w:t>
      </w:r>
    </w:p>
    <w:p w:rsidR="00F40C21" w:rsidRDefault="00F40C21" w:rsidP="00F40C21">
      <w:r w:rsidRPr="00722CCB">
        <w:rPr>
          <w:b/>
        </w:rPr>
        <w:t>O’Cleirigh 6/30</w:t>
      </w:r>
      <w:r>
        <w:t xml:space="preserve"> –</w:t>
      </w:r>
      <w:r w:rsidRPr="00C95B02">
        <w:t xml:space="preserve"> (Fiona O’Cleirigh, masters degree in Middle Eastern media and politics, “Efforts to detect terrorism hampered by mass surveillance, says former NSA technical director”, June 30, 2014, </w:t>
      </w:r>
      <w:hyperlink r:id="rId144" w:history="1">
        <w:r w:rsidRPr="00C95B02">
          <w:rPr>
            <w:rStyle w:val="Hyperlink"/>
          </w:rPr>
          <w:t>http://www.computerweekly.com/news/2240223500/Efforts-to-detect-terrorism-hampered-by-mass-surveillance-says-whistle-blower-in-CW-interview</w:t>
        </w:r>
      </w:hyperlink>
      <w:r w:rsidRPr="00C95B02">
        <w:t>) Wang</w:t>
      </w:r>
    </w:p>
    <w:p w:rsidR="00F40C21" w:rsidRPr="00D96B3C" w:rsidRDefault="00F40C21" w:rsidP="00F40C21">
      <w:pPr>
        <w:rPr>
          <w:sz w:val="16"/>
        </w:rPr>
      </w:pPr>
      <w:r w:rsidRPr="00D96B3C">
        <w:rPr>
          <w:sz w:val="16"/>
        </w:rPr>
        <w:t>The US National Security Agency (</w:t>
      </w:r>
      <w:r w:rsidRPr="00D96B3C">
        <w:rPr>
          <w:rStyle w:val="StyleBoldUnderline"/>
        </w:rPr>
        <w:t>NSA) is collecting too much intelligence data to analyse</w:t>
      </w:r>
      <w:r w:rsidRPr="00D96B3C">
        <w:rPr>
          <w:sz w:val="16"/>
        </w:rPr>
        <w:t>, one of its former technical directors has warned.</w:t>
      </w:r>
      <w:r w:rsidRPr="00D96B3C">
        <w:rPr>
          <w:sz w:val="12"/>
        </w:rPr>
        <w:t>¶</w:t>
      </w:r>
      <w:r w:rsidRPr="00D96B3C">
        <w:rPr>
          <w:sz w:val="16"/>
        </w:rPr>
        <w:t xml:space="preserve"> As a result, </w:t>
      </w:r>
      <w:r w:rsidRPr="00D96B3C">
        <w:rPr>
          <w:rStyle w:val="Emphasis"/>
        </w:rPr>
        <w:t>the agency could be missing indications of the very terrorist threats it is attempting to counter</w:t>
      </w:r>
      <w:r w:rsidRPr="00D96B3C">
        <w:rPr>
          <w:sz w:val="16"/>
        </w:rPr>
        <w:t>.</w:t>
      </w:r>
      <w:r w:rsidRPr="00D96B3C">
        <w:rPr>
          <w:sz w:val="12"/>
        </w:rPr>
        <w:t>¶</w:t>
      </w:r>
      <w:r w:rsidRPr="00D96B3C">
        <w:rPr>
          <w:sz w:val="16"/>
        </w:rPr>
        <w:t xml:space="preserve"> Bill Binney is the former technical director of an NSA research unit that developed a targeted data acquisition programme, Thinthread, which was later shelved in favour of bulk data collection.</w:t>
      </w:r>
      <w:r w:rsidRPr="00D96B3C">
        <w:rPr>
          <w:sz w:val="12"/>
        </w:rPr>
        <w:t>¶</w:t>
      </w:r>
      <w:r w:rsidRPr="00D96B3C">
        <w:rPr>
          <w:sz w:val="16"/>
        </w:rPr>
        <w:t xml:space="preserve"> </w:t>
      </w:r>
      <w:r w:rsidRPr="00D96B3C">
        <w:rPr>
          <w:rStyle w:val="StyleBoldUnderline"/>
        </w:rPr>
        <w:t>But the NSA’s decision to harvest “everything” has swamped its analysts, causing them to miss vital intelligence</w:t>
      </w:r>
      <w:r w:rsidRPr="00D96B3C">
        <w:rPr>
          <w:sz w:val="16"/>
        </w:rPr>
        <w:t>, Binney said in an interview with Computer Weekly.</w:t>
      </w:r>
      <w:r w:rsidRPr="00D96B3C">
        <w:rPr>
          <w:sz w:val="12"/>
        </w:rPr>
        <w:t>¶</w:t>
      </w:r>
      <w:r w:rsidRPr="00D96B3C">
        <w:rPr>
          <w:sz w:val="16"/>
        </w:rPr>
        <w:t xml:space="preserve"> “</w:t>
      </w:r>
      <w:r w:rsidRPr="00D96B3C">
        <w:rPr>
          <w:rStyle w:val="StyleBoldUnderline"/>
        </w:rPr>
        <w:t>That’s the problem</w:t>
      </w:r>
      <w:r w:rsidRPr="00D96B3C">
        <w:rPr>
          <w:sz w:val="16"/>
        </w:rPr>
        <w:t>,” said Binney. “</w:t>
      </w:r>
      <w:r w:rsidRPr="00D96B3C">
        <w:rPr>
          <w:rStyle w:val="StyleBoldUnderline"/>
        </w:rPr>
        <w:t>They’re basically buried in information and that’s why they can’t succeed</w:t>
      </w:r>
      <w:r w:rsidRPr="00D96B3C">
        <w:rPr>
          <w:sz w:val="16"/>
        </w:rPr>
        <w:t>.”</w:t>
      </w:r>
      <w:r w:rsidRPr="00D96B3C">
        <w:rPr>
          <w:sz w:val="12"/>
        </w:rPr>
        <w:t>¶</w:t>
      </w:r>
      <w:r w:rsidRPr="00D96B3C">
        <w:rPr>
          <w:sz w:val="16"/>
        </w:rPr>
        <w:t xml:space="preserve"> Shortly after 9/11, Binney’s fellow NSA whistleblower, Thomas Drake, used elements of Binney’s programme to discover that the NSA had suppressed a report on Al Qaeda’s movements in the US before the attack on the twin towers.</w:t>
      </w:r>
      <w:r w:rsidRPr="00D96B3C">
        <w:rPr>
          <w:sz w:val="12"/>
        </w:rPr>
        <w:t>¶</w:t>
      </w:r>
      <w:r w:rsidRPr="00D96B3C">
        <w:rPr>
          <w:sz w:val="16"/>
        </w:rPr>
        <w:t xml:space="preserve"> He also found that the </w:t>
      </w:r>
      <w:r w:rsidRPr="00D96B3C">
        <w:rPr>
          <w:rStyle w:val="StyleBoldUnderline"/>
        </w:rPr>
        <w:t>NSA had withheld key monitoring data on Al Qaeda.</w:t>
      </w:r>
      <w:r w:rsidRPr="00D96B3C">
        <w:rPr>
          <w:sz w:val="12"/>
        </w:rPr>
        <w:t>¶</w:t>
      </w:r>
      <w:r w:rsidRPr="00D96B3C">
        <w:rPr>
          <w:sz w:val="16"/>
        </w:rPr>
        <w:t xml:space="preserve"> “Make no mistake,” Drake wrote in an open letter to President Obama, “that data and the analytic report could have, should have, prevented 9/11.”</w:t>
      </w:r>
      <w:r w:rsidRPr="00D96B3C">
        <w:rPr>
          <w:sz w:val="12"/>
        </w:rPr>
        <w:t>¶</w:t>
      </w:r>
      <w:r w:rsidRPr="00D96B3C">
        <w:rPr>
          <w:sz w:val="16"/>
        </w:rPr>
        <w:t xml:space="preserve"> Drake’s discovery led to an immediate clampdown. “In </w:t>
      </w:r>
      <w:r w:rsidRPr="00D96B3C">
        <w:rPr>
          <w:sz w:val="16"/>
        </w:rPr>
        <w:lastRenderedPageBreak/>
        <w:t>spring 2002, the remnants of Thinthread were unceremoniously put on the shelf in NSA’s 'Indiana Jones’ data warehouse, never to be seen again,” Drake wrote.</w:t>
      </w:r>
    </w:p>
    <w:p w:rsidR="00F40C21" w:rsidRDefault="00F40C21" w:rsidP="00F40C21">
      <w:pPr>
        <w:pStyle w:val="Heading3"/>
      </w:pPr>
      <w:r>
        <w:lastRenderedPageBreak/>
        <w:t>AT: Reforms</w:t>
      </w:r>
    </w:p>
    <w:p w:rsidR="00F40C21" w:rsidRDefault="00F40C21" w:rsidP="00F40C21">
      <w:pPr>
        <w:pStyle w:val="Heading4"/>
      </w:pPr>
      <w:r>
        <w:t xml:space="preserve">Reforms fail – doesn’t do enough to advance internet security </w:t>
      </w:r>
    </w:p>
    <w:p w:rsidR="00F40C21" w:rsidRPr="00AD79E0" w:rsidRDefault="00F40C21" w:rsidP="00F40C21">
      <w:r w:rsidRPr="00722CCB">
        <w:rPr>
          <w:b/>
        </w:rPr>
        <w:t>Menn 5/16</w:t>
      </w:r>
      <w:r>
        <w:rPr>
          <w:rStyle w:val="StyleStyleBold12pt"/>
        </w:rPr>
        <w:t xml:space="preserve"> –</w:t>
      </w:r>
      <w:r w:rsidRPr="00AD79E0">
        <w:t xml:space="preserve"> (</w:t>
      </w:r>
      <w:r>
        <w:t>Joseph M</w:t>
      </w:r>
      <w:r w:rsidRPr="00AD79E0">
        <w:t xml:space="preserve">enn, Technology projects reporter at Reuters news service, Author at Fatal System Error: The Hunt for the New Crime Lords who are Bringing Down the Internet, graduated from Harvard, “Obama's NSA spying reforms fail to satisfy cyber experts”, Reuters, May 16, 2014, </w:t>
      </w:r>
      <w:hyperlink r:id="rId145" w:history="1">
        <w:r w:rsidRPr="00AD79E0">
          <w:t>http://www.reuters.com/article/2014/05/16/us-cyber-summit-reforms-idUSBREA4F0MX20140516</w:t>
        </w:r>
      </w:hyperlink>
      <w:r w:rsidRPr="00AD79E0">
        <w:t xml:space="preserve">) Wang </w:t>
      </w:r>
    </w:p>
    <w:p w:rsidR="00F40C21" w:rsidRPr="00951F14" w:rsidRDefault="00F40C21" w:rsidP="00F40C21">
      <w:pPr>
        <w:rPr>
          <w:sz w:val="16"/>
        </w:rPr>
      </w:pPr>
      <w:r w:rsidRPr="000B28DC">
        <w:rPr>
          <w:sz w:val="16"/>
        </w:rPr>
        <w:t xml:space="preserve">(Reuters) - </w:t>
      </w:r>
      <w:r w:rsidRPr="00AD79E0">
        <w:rPr>
          <w:rStyle w:val="StyleBoldUnderline"/>
        </w:rPr>
        <w:t>Obama administration actions to change some of the N</w:t>
      </w:r>
      <w:r w:rsidRPr="000B28DC">
        <w:rPr>
          <w:sz w:val="16"/>
        </w:rPr>
        <w:t xml:space="preserve">ational </w:t>
      </w:r>
      <w:r w:rsidRPr="00AD79E0">
        <w:rPr>
          <w:rStyle w:val="StyleBoldUnderline"/>
        </w:rPr>
        <w:t>S</w:t>
      </w:r>
      <w:r w:rsidRPr="000B28DC">
        <w:rPr>
          <w:sz w:val="16"/>
        </w:rPr>
        <w:t xml:space="preserve">ecurity </w:t>
      </w:r>
      <w:r w:rsidRPr="00AD79E0">
        <w:rPr>
          <w:rStyle w:val="StyleBoldUnderline"/>
        </w:rPr>
        <w:t>A</w:t>
      </w:r>
      <w:r w:rsidRPr="000B28DC">
        <w:rPr>
          <w:sz w:val="16"/>
        </w:rPr>
        <w:t xml:space="preserve">gency's </w:t>
      </w:r>
      <w:r w:rsidRPr="00AD79E0">
        <w:rPr>
          <w:rStyle w:val="StyleBoldUnderline"/>
        </w:rPr>
        <w:t>surveillance practices after the leaks</w:t>
      </w:r>
      <w:r w:rsidRPr="000B28DC">
        <w:rPr>
          <w:sz w:val="16"/>
        </w:rPr>
        <w:t xml:space="preserve"> of classified documents by contractor Edward Snowden </w:t>
      </w:r>
      <w:r w:rsidRPr="00AD79E0">
        <w:rPr>
          <w:rStyle w:val="StyleBoldUnderline"/>
        </w:rPr>
        <w:t>are falling short of what many private cyber experts want.</w:t>
      </w:r>
      <w:r w:rsidRPr="000B28DC">
        <w:rPr>
          <w:rStyle w:val="StyleBoldUnderline"/>
          <w:sz w:val="12"/>
        </w:rPr>
        <w:t>¶</w:t>
      </w:r>
      <w:r w:rsidRPr="000B28DC">
        <w:rPr>
          <w:sz w:val="16"/>
        </w:rPr>
        <w:t xml:space="preserve"> Top government experts told the Reuters Cybersecurity Summit this week they would be more transparent about spying activity. </w:t>
      </w:r>
      <w:r w:rsidRPr="00AD79E0">
        <w:rPr>
          <w:rStyle w:val="StyleBoldUnderline"/>
        </w:rPr>
        <w:t>Non-government guests</w:t>
      </w:r>
      <w:r w:rsidRPr="000B28DC">
        <w:rPr>
          <w:sz w:val="16"/>
        </w:rPr>
        <w:t xml:space="preserve">, however, </w:t>
      </w:r>
      <w:r w:rsidRPr="00AD79E0">
        <w:rPr>
          <w:rStyle w:val="StyleBoldUnderline"/>
        </w:rPr>
        <w:t>said the administration was not doing enough to advance Internet security.</w:t>
      </w:r>
      <w:r w:rsidRPr="000B28DC">
        <w:rPr>
          <w:sz w:val="12"/>
        </w:rPr>
        <w:t>¶</w:t>
      </w:r>
      <w:r w:rsidRPr="000B28DC">
        <w:rPr>
          <w:sz w:val="16"/>
        </w:rPr>
        <w:t xml:space="preserve"> For instance, last December a White House review commission called for a drastic reduction in the NSA's practice of keeping secret the software vulnerabilities it learns about and then exploiting them for spying purposes.</w:t>
      </w:r>
      <w:r w:rsidRPr="000B28DC">
        <w:rPr>
          <w:sz w:val="12"/>
        </w:rPr>
        <w:t>¶</w:t>
      </w:r>
      <w:r w:rsidRPr="000B28DC">
        <w:rPr>
          <w:sz w:val="16"/>
        </w:rPr>
        <w:t xml:space="preserve"> White House cybersecurity advisor Michael Daniel said at the conference that he would chair the interagency group charged with weighing each newly discovered software flaw and deciding whether to keep it secret or warn the software maker about it.</w:t>
      </w:r>
      <w:r w:rsidRPr="000B28DC">
        <w:rPr>
          <w:sz w:val="12"/>
        </w:rPr>
        <w:t>¶</w:t>
      </w:r>
      <w:r w:rsidRPr="000B28DC">
        <w:rPr>
          <w:sz w:val="16"/>
        </w:rPr>
        <w:t xml:space="preserve"> "</w:t>
      </w:r>
      <w:r w:rsidRPr="000B28DC">
        <w:rPr>
          <w:rStyle w:val="StyleBoldUnderline"/>
        </w:rPr>
        <w:t>The policy has been in place for a number of years, but it was not as active as we decided that it should be</w:t>
      </w:r>
      <w:r w:rsidRPr="000B28DC">
        <w:rPr>
          <w:sz w:val="16"/>
        </w:rPr>
        <w:t>," Daniel said. Now, he said, "there is a process, there is rigor in that process, and the bias is very heavily tilted toward disclosure."</w:t>
      </w:r>
      <w:r w:rsidRPr="000B28DC">
        <w:rPr>
          <w:sz w:val="12"/>
        </w:rPr>
        <w:t>¶</w:t>
      </w:r>
      <w:r w:rsidRPr="000B28DC">
        <w:rPr>
          <w:sz w:val="16"/>
        </w:rPr>
        <w:t xml:space="preserve"> Commission member Peter Swire told the summit he was pleased by the formal process for debating vulnerability use, but others said </w:t>
      </w:r>
      <w:r w:rsidRPr="000B28DC">
        <w:rPr>
          <w:rStyle w:val="StyleBoldUnderline"/>
        </w:rPr>
        <w:t>there were too many loopholes</w:t>
      </w:r>
      <w:r w:rsidRPr="000B28DC">
        <w:rPr>
          <w:sz w:val="16"/>
        </w:rPr>
        <w:t>.</w:t>
      </w:r>
      <w:r w:rsidRPr="000B28DC">
        <w:rPr>
          <w:sz w:val="12"/>
        </w:rPr>
        <w:t>¶</w:t>
      </w:r>
      <w:r w:rsidRPr="000B28DC">
        <w:rPr>
          <w:sz w:val="16"/>
        </w:rPr>
        <w:t xml:space="preserve"> In an April 28 White House blog post, Daniel wrote that the factors the interagency group would consider included the likelihood that </w:t>
      </w:r>
      <w:r w:rsidRPr="000B28DC">
        <w:rPr>
          <w:rStyle w:val="StyleBoldUnderline"/>
        </w:rPr>
        <w:t xml:space="preserve">the vulnerability would be discovered by others </w:t>
      </w:r>
      <w:r w:rsidRPr="000B28DC">
        <w:rPr>
          <w:sz w:val="16"/>
        </w:rPr>
        <w:t>and how pressing was the need for intelligence.</w:t>
      </w:r>
      <w:r w:rsidRPr="000B28DC">
        <w:rPr>
          <w:sz w:val="12"/>
        </w:rPr>
        <w:t>¶</w:t>
      </w:r>
      <w:r w:rsidRPr="000B28DC">
        <w:rPr>
          <w:sz w:val="16"/>
        </w:rPr>
        <w:t xml:space="preserve"> "</w:t>
      </w:r>
      <w:r w:rsidRPr="000B28DC">
        <w:rPr>
          <w:rStyle w:val="StyleBoldUnderline"/>
        </w:rPr>
        <w:t>That is the loophole that swallows the entire policy, because there's always going to be an important national security or law enforcement purpose</w:t>
      </w:r>
      <w:r w:rsidRPr="000B28DC">
        <w:rPr>
          <w:sz w:val="16"/>
        </w:rPr>
        <w:t>," Chris Soghoian, a technology policy analyst with the American Civil Liberties Union said at the summit.</w:t>
      </w:r>
      <w:r w:rsidRPr="000B28DC">
        <w:rPr>
          <w:sz w:val="12"/>
        </w:rPr>
        <w:t>¶</w:t>
      </w:r>
      <w:r w:rsidRPr="000B28DC">
        <w:rPr>
          <w:sz w:val="16"/>
        </w:rPr>
        <w:t xml:space="preserve"> </w:t>
      </w:r>
    </w:p>
    <w:p w:rsidR="00F40C21" w:rsidRDefault="00F40C21" w:rsidP="00F40C21">
      <w:pPr>
        <w:pStyle w:val="Heading4"/>
      </w:pPr>
      <w:r>
        <w:t xml:space="preserve">Senate reforms fail – doesn’t limit NSA action </w:t>
      </w:r>
    </w:p>
    <w:p w:rsidR="00F40C21" w:rsidRPr="008C2170" w:rsidRDefault="00F40C21" w:rsidP="00F40C21">
      <w:pPr>
        <w:rPr>
          <w:rStyle w:val="StyleStyleBold12pt"/>
        </w:rPr>
      </w:pPr>
      <w:r w:rsidRPr="00722CCB">
        <w:rPr>
          <w:b/>
        </w:rPr>
        <w:t>Adelmann 7/30</w:t>
      </w:r>
      <w:r>
        <w:rPr>
          <w:rStyle w:val="StyleStyleBold12pt"/>
        </w:rPr>
        <w:t xml:space="preserve"> – </w:t>
      </w:r>
      <w:r w:rsidRPr="008C2170">
        <w:t>(Bob Adelmann, American Libertarian journalist, former businessman with a focus on economic issues and the Federal Reserve System,</w:t>
      </w:r>
      <w:r>
        <w:t xml:space="preserve"> </w:t>
      </w:r>
      <w:r w:rsidRPr="008C2170">
        <w:t xml:space="preserve">“Leahy Offers Weak Bill to Curb NSA Eavesdropping on Americans”, NewAmerican, July 30, 2014, </w:t>
      </w:r>
      <w:hyperlink r:id="rId146" w:history="1">
        <w:r w:rsidRPr="008C2170">
          <w:t>http://www.thenewamerican.com/usnews/congress/item/18816-leahy-offers-weak-bill-to-curb-nsa-eavesdropping-on-Americans</w:t>
        </w:r>
      </w:hyperlink>
      <w:r w:rsidRPr="008C2170">
        <w:t>) Wang</w:t>
      </w:r>
    </w:p>
    <w:p w:rsidR="00F40C21" w:rsidRPr="008C2170" w:rsidRDefault="00F40C21" w:rsidP="00F40C21">
      <w:pPr>
        <w:rPr>
          <w:sz w:val="16"/>
        </w:rPr>
      </w:pPr>
      <w:r w:rsidRPr="008C2170">
        <w:rPr>
          <w:sz w:val="16"/>
        </w:rPr>
        <w:t xml:space="preserve">That first step was more like a stumble. </w:t>
      </w:r>
      <w:r w:rsidRPr="000B28DC">
        <w:rPr>
          <w:rStyle w:val="StyleBoldUnderline"/>
        </w:rPr>
        <w:t>Under the bill</w:t>
      </w:r>
      <w:r w:rsidRPr="008C2170">
        <w:rPr>
          <w:sz w:val="16"/>
        </w:rPr>
        <w:t>, according to The Guardian, “</w:t>
      </w:r>
      <w:r w:rsidRPr="000B28DC">
        <w:rPr>
          <w:rStyle w:val="StyleBoldUnderline"/>
        </w:rPr>
        <w:t>the government will still be able to collect phone data on Americans,</w:t>
      </w:r>
      <w:r w:rsidRPr="008C2170">
        <w:rPr>
          <w:sz w:val="16"/>
        </w:rPr>
        <w:t xml:space="preserve"> pending a judge’s individualized order </w:t>
      </w:r>
      <w:r w:rsidRPr="000B28DC">
        <w:rPr>
          <w:rStyle w:val="StyleBoldUnderline"/>
        </w:rPr>
        <w:t>based on ‘reasonable articulable suspicion’</w:t>
      </w:r>
      <w:r w:rsidRPr="008C2170">
        <w:rPr>
          <w:sz w:val="16"/>
        </w:rPr>
        <w:t xml:space="preserve"> — </w:t>
      </w:r>
      <w:r w:rsidRPr="000B28DC">
        <w:rPr>
          <w:rStyle w:val="StyleBoldUnderline"/>
        </w:rPr>
        <w:t>the standard preferred by the NSA</w:t>
      </w:r>
      <w:r w:rsidRPr="008C2170">
        <w:rPr>
          <w:sz w:val="16"/>
        </w:rPr>
        <w:t xml:space="preserve"> (National Security Agency) — of wrongdoing.” </w:t>
      </w:r>
      <w:r w:rsidRPr="000B28DC">
        <w:rPr>
          <w:rStyle w:val="Emphasis"/>
        </w:rPr>
        <w:t>This is a far cry from the “probable cause” requirement</w:t>
      </w:r>
      <w:r w:rsidRPr="008C2170">
        <w:rPr>
          <w:sz w:val="16"/>
        </w:rPr>
        <w:t xml:space="preserve"> demanded in the Fourth Amendment, but that’s only the beginning.</w:t>
      </w:r>
      <w:r w:rsidRPr="008C2170">
        <w:rPr>
          <w:sz w:val="12"/>
        </w:rPr>
        <w:t>¶</w:t>
      </w:r>
      <w:r w:rsidRPr="008C2170">
        <w:rPr>
          <w:sz w:val="16"/>
        </w:rPr>
        <w:t xml:space="preserve"> </w:t>
      </w:r>
      <w:proofErr w:type="gramStart"/>
      <w:r w:rsidRPr="000B28DC">
        <w:rPr>
          <w:rStyle w:val="StyleBoldUnderline"/>
        </w:rPr>
        <w:t>The</w:t>
      </w:r>
      <w:proofErr w:type="gramEnd"/>
      <w:r w:rsidRPr="000B28DC">
        <w:rPr>
          <w:rStyle w:val="StyleBoldUnderline"/>
        </w:rPr>
        <w:t xml:space="preserve"> bill purports to modify Section 715 of the Patriot Act while saying nothing about Section 702, which allows worldwide surveillance by the NSA</w:t>
      </w:r>
      <w:r w:rsidRPr="008C2170">
        <w:rPr>
          <w:sz w:val="16"/>
        </w:rPr>
        <w:t xml:space="preserve">. </w:t>
      </w:r>
      <w:r w:rsidRPr="000B28DC">
        <w:rPr>
          <w:rStyle w:val="StyleBoldUnderline"/>
        </w:rPr>
        <w:t>The bill allows for the continuous collection of Americans’ telephone records</w:t>
      </w:r>
      <w:r w:rsidRPr="008C2170">
        <w:rPr>
          <w:sz w:val="16"/>
        </w:rPr>
        <w:t xml:space="preserve">, according to the Open Technology Institute. Most grievously, </w:t>
      </w:r>
      <w:r w:rsidRPr="000B28DC">
        <w:rPr>
          <w:rStyle w:val="StyleBoldUnderline"/>
        </w:rPr>
        <w:t>the bill extended the Patriot Act</w:t>
      </w:r>
      <w:r w:rsidRPr="008C2170">
        <w:rPr>
          <w:sz w:val="16"/>
        </w:rPr>
        <w:t xml:space="preserve"> until December of 2017.</w:t>
      </w:r>
      <w:r w:rsidRPr="008C2170">
        <w:rPr>
          <w:sz w:val="12"/>
        </w:rPr>
        <w:t>¶</w:t>
      </w:r>
      <w:r w:rsidRPr="008C2170">
        <w:rPr>
          <w:sz w:val="16"/>
        </w:rPr>
        <w:t xml:space="preserve"> </w:t>
      </w:r>
      <w:proofErr w:type="gramStart"/>
      <w:r w:rsidRPr="008C2170">
        <w:rPr>
          <w:sz w:val="16"/>
        </w:rPr>
        <w:t>Once</w:t>
      </w:r>
      <w:proofErr w:type="gramEnd"/>
      <w:r w:rsidRPr="008C2170">
        <w:rPr>
          <w:sz w:val="16"/>
        </w:rPr>
        <w:t xml:space="preserve"> the House passed its USA Freedom Act, 303 to 121, those opposed, including Republicans Darrell Issa, Ted Poe, and Raul Labrador and Democrat Zoe Lofgren expressed their disappointment with it. </w:t>
      </w:r>
      <w:proofErr w:type="gramStart"/>
      <w:r w:rsidRPr="008C2170">
        <w:rPr>
          <w:sz w:val="16"/>
        </w:rPr>
        <w:t>Said Lofgren, “[</w:t>
      </w:r>
      <w:r w:rsidRPr="008C2170">
        <w:rPr>
          <w:rStyle w:val="StyleBoldUnderline"/>
        </w:rPr>
        <w:t>This] bill will actually not end bulk collection</w:t>
      </w:r>
      <w:r w:rsidRPr="008C2170">
        <w:rPr>
          <w:sz w:val="16"/>
        </w:rPr>
        <w:t>, regrettably.”</w:t>
      </w:r>
      <w:proofErr w:type="gramEnd"/>
      <w:r w:rsidRPr="008C2170">
        <w:rPr>
          <w:sz w:val="16"/>
        </w:rPr>
        <w:t xml:space="preserve"> </w:t>
      </w:r>
      <w:r w:rsidRPr="008C2170">
        <w:rPr>
          <w:rStyle w:val="StyleBoldUnderline"/>
        </w:rPr>
        <w:t>It shifts collection responsibilities from the NSA to the telephone companies to which the NSA has virtually unlimited access,</w:t>
      </w:r>
      <w:r w:rsidRPr="008C2170">
        <w:rPr>
          <w:sz w:val="16"/>
        </w:rPr>
        <w:t xml:space="preserve"> so it’s a cosmetic change only. The bill requires the NSA to get permission from the FISA Court, but FISA is not known for having a high regard for the freedoms protected by the Bill of Rights.</w:t>
      </w:r>
      <w:r w:rsidRPr="008C2170">
        <w:rPr>
          <w:sz w:val="12"/>
        </w:rPr>
        <w:t>¶</w:t>
      </w:r>
      <w:r w:rsidRPr="008C2170">
        <w:rPr>
          <w:sz w:val="16"/>
        </w:rPr>
        <w:t xml:space="preserve"> When Senator Ron Wyden (D-Ore.) saw what the House had wrought, he said he was “gravely concerned that the changes that have been made to the House version of this bill have watered it down so far that </w:t>
      </w:r>
      <w:r w:rsidRPr="008C2170">
        <w:rPr>
          <w:rStyle w:val="StyleBoldUnderline"/>
        </w:rPr>
        <w:t>it fails to protect Americans from suspicionless mass surveillance.”</w:t>
      </w:r>
      <w:r w:rsidRPr="008C2170">
        <w:rPr>
          <w:rStyle w:val="StyleBoldUnderline"/>
          <w:sz w:val="12"/>
        </w:rPr>
        <w:t>¶</w:t>
      </w:r>
      <w:r w:rsidRPr="008C2170">
        <w:rPr>
          <w:sz w:val="16"/>
        </w:rPr>
        <w:t xml:space="preserve"> Not surprisingly, the White House endorsed the watered-down version of the bill</w:t>
      </w:r>
      <w:proofErr w:type="gramStart"/>
      <w:r w:rsidRPr="008C2170">
        <w:rPr>
          <w:sz w:val="16"/>
        </w:rPr>
        <w:t>:</w:t>
      </w:r>
      <w:r w:rsidRPr="008C2170">
        <w:rPr>
          <w:sz w:val="12"/>
        </w:rPr>
        <w:t>¶</w:t>
      </w:r>
      <w:proofErr w:type="gramEnd"/>
      <w:r w:rsidRPr="008C2170">
        <w:rPr>
          <w:sz w:val="16"/>
        </w:rPr>
        <w:t xml:space="preserve"> The Administration strongly supports ... the USA Freedom Act.... The Administration applauds </w:t>
      </w:r>
      <w:r w:rsidRPr="008C2170">
        <w:rPr>
          <w:sz w:val="16"/>
        </w:rPr>
        <w:lastRenderedPageBreak/>
        <w:t>and appreciates the strong bipartisan effort that led to the formulation of this bill, which heeds the President’s call on this important issue.</w:t>
      </w:r>
      <w:r w:rsidRPr="008C2170">
        <w:rPr>
          <w:sz w:val="12"/>
        </w:rPr>
        <w:t>¶</w:t>
      </w:r>
      <w:r w:rsidRPr="008C2170">
        <w:rPr>
          <w:sz w:val="16"/>
        </w:rPr>
        <w:t xml:space="preserve"> The bill ensures our intelligence and law enforcement professionals have the authorities they need to protect the Nation, while further ensuring that individuals’ privacy is appropriately protected.</w:t>
      </w:r>
      <w:r w:rsidRPr="008C2170">
        <w:rPr>
          <w:sz w:val="12"/>
        </w:rPr>
        <w:t>¶</w:t>
      </w:r>
      <w:r w:rsidRPr="008C2170">
        <w:rPr>
          <w:sz w:val="16"/>
        </w:rPr>
        <w:t xml:space="preserve"> </w:t>
      </w:r>
      <w:r w:rsidRPr="008C2170">
        <w:rPr>
          <w:rStyle w:val="StyleBoldUnderline"/>
        </w:rPr>
        <w:t>Especially grievous is the power that continues to be granted to the so-called FISA “court.</w:t>
      </w:r>
      <w:r w:rsidRPr="008C2170">
        <w:rPr>
          <w:sz w:val="16"/>
        </w:rPr>
        <w:t>" This is the secret court that first came to light when Edward Snowden in 2013 leaked a top-secret order issued by the court requiring a subsidiary of Verizon to provide a daily, on-going feed of all call detail records — including those for domestic calls — to the NSA. As Jennifer Granick, director of civil liberties at Stanford Law School, explained</w:t>
      </w:r>
      <w:proofErr w:type="gramStart"/>
      <w:r w:rsidRPr="008C2170">
        <w:rPr>
          <w:rStyle w:val="StyleBoldUnderline"/>
        </w:rPr>
        <w:t>,</w:t>
      </w:r>
      <w:r w:rsidRPr="008C2170">
        <w:rPr>
          <w:rStyle w:val="StyleBoldUnderline"/>
          <w:sz w:val="12"/>
        </w:rPr>
        <w:t>¶</w:t>
      </w:r>
      <w:proofErr w:type="gramEnd"/>
      <w:r w:rsidRPr="008C2170">
        <w:rPr>
          <w:rStyle w:val="StyleBoldUnderline"/>
        </w:rPr>
        <w:t xml:space="preserve"> The Administration and the intelligence community believe they can do whatever they want, </w:t>
      </w:r>
      <w:r w:rsidRPr="008C2170">
        <w:rPr>
          <w:rStyle w:val="Emphasis"/>
        </w:rPr>
        <w:t>regardless of the laws Congress passes</w:t>
      </w:r>
      <w:r w:rsidRPr="008C2170">
        <w:rPr>
          <w:sz w:val="16"/>
        </w:rPr>
        <w:t>, so long as they can convince one of the judges appointed to the secretive Foreign Intelligence Surveillance Court (FISC) to agree. This isn't the rule of law. This is a coup d'etat.</w:t>
      </w:r>
      <w:r w:rsidRPr="008C2170">
        <w:rPr>
          <w:sz w:val="12"/>
        </w:rPr>
        <w:t>¶</w:t>
      </w:r>
      <w:r w:rsidRPr="008C2170">
        <w:rPr>
          <w:sz w:val="16"/>
        </w:rPr>
        <w:t xml:space="preserve"> </w:t>
      </w:r>
      <w:r w:rsidRPr="008C2170">
        <w:rPr>
          <w:rStyle w:val="StyleBoldUnderline"/>
        </w:rPr>
        <w:t>Leahy’s bill allegedly will tighten up the House bill somewhat</w:t>
      </w:r>
      <w:r w:rsidRPr="008C2170">
        <w:rPr>
          <w:sz w:val="16"/>
        </w:rPr>
        <w:t>, creating a “special advocate” for liberty at the FISA courts, and limiting the NSA from vacuuming up data from an entire zip code or all the records from a communications service provider. It also declassifies some of those FISA court orders which have remained sealed and protected from public view. In its tentative support for Leahy’s new offering, Nadia Kayyall of the Electronic Frontier Foundation (EFF), said,</w:t>
      </w:r>
      <w:r w:rsidRPr="008C2170">
        <w:rPr>
          <w:sz w:val="12"/>
        </w:rPr>
        <w:t>¶</w:t>
      </w:r>
      <w:r w:rsidRPr="008C2170">
        <w:rPr>
          <w:sz w:val="16"/>
        </w:rPr>
        <w:t xml:space="preserve"> </w:t>
      </w:r>
      <w:r w:rsidRPr="008C2170">
        <w:rPr>
          <w:rStyle w:val="Emphasis"/>
        </w:rPr>
        <w:t>The legislation may not completely end suspicionless surveillance</w:t>
      </w:r>
      <w:r w:rsidRPr="008C2170">
        <w:rPr>
          <w:rStyle w:val="StyleBoldUnderline"/>
        </w:rPr>
        <w:t xml:space="preserve"> ... it allows the NSA to get a second set of records</w:t>
      </w:r>
      <w:r w:rsidRPr="008C2170">
        <w:rPr>
          <w:sz w:val="16"/>
        </w:rPr>
        <w:t xml:space="preserve"> (a second “hop”) </w:t>
      </w:r>
      <w:r w:rsidRPr="008C2170">
        <w:rPr>
          <w:rStyle w:val="StyleBoldUnderline"/>
        </w:rPr>
        <w:t>with an undefined “direct connection</w:t>
      </w:r>
      <w:r w:rsidRPr="008C2170">
        <w:rPr>
          <w:sz w:val="16"/>
        </w:rPr>
        <w:t>” to the first specific selection term.</w:t>
      </w:r>
      <w:r w:rsidRPr="008C2170">
        <w:rPr>
          <w:sz w:val="12"/>
        </w:rPr>
        <w:t>¶</w:t>
      </w:r>
      <w:r w:rsidRPr="008C2170">
        <w:rPr>
          <w:sz w:val="16"/>
        </w:rPr>
        <w:t xml:space="preserve"> </w:t>
      </w:r>
      <w:r w:rsidRPr="008C2170">
        <w:rPr>
          <w:rStyle w:val="StyleBoldUnderline"/>
        </w:rPr>
        <w:t>Because the “direct connection” standard is vague, the government may seek to construe that phrase to mean less than reasonable suspicion</w:t>
      </w:r>
      <w:r w:rsidRPr="008C2170">
        <w:rPr>
          <w:sz w:val="16"/>
        </w:rPr>
        <w:t>.</w:t>
      </w:r>
      <w:r w:rsidRPr="008C2170">
        <w:rPr>
          <w:sz w:val="12"/>
        </w:rPr>
        <w:t>¶</w:t>
      </w:r>
      <w:r w:rsidRPr="008C2170">
        <w:rPr>
          <w:sz w:val="16"/>
        </w:rPr>
        <w:t xml:space="preserve"> Translation: </w:t>
      </w:r>
      <w:r w:rsidRPr="008C2170">
        <w:rPr>
          <w:rStyle w:val="Emphasis"/>
        </w:rPr>
        <w:t xml:space="preserve">The NSA, under Leahy’s new stronger, tighter, more restrictive language, may continue to do whatever it pleases </w:t>
      </w:r>
      <w:r w:rsidRPr="008C2170">
        <w:rPr>
          <w:sz w:val="16"/>
        </w:rPr>
        <w:t>in collecting and storing for later use all private communications from Americans.</w:t>
      </w:r>
      <w:r w:rsidRPr="008C2170">
        <w:rPr>
          <w:sz w:val="12"/>
        </w:rPr>
        <w:t>¶</w:t>
      </w:r>
      <w:r w:rsidRPr="008C2170">
        <w:rPr>
          <w:sz w:val="16"/>
        </w:rPr>
        <w:t xml:space="preserve"> </w:t>
      </w:r>
      <w:r w:rsidRPr="008C2170">
        <w:rPr>
          <w:rStyle w:val="StyleBoldUnderline"/>
        </w:rPr>
        <w:t>Leahy’s bill will probably never see the light of day in this congress</w:t>
      </w:r>
      <w:r w:rsidRPr="008C2170">
        <w:rPr>
          <w:sz w:val="16"/>
        </w:rPr>
        <w:t xml:space="preserve"> and will have to be reintroduced in the next session if anything is to be done to rein in the NSA’s collection of data. In the meantime, the NSA’s vacuuming of innocent Americans’ private communication continues unabated.</w:t>
      </w:r>
    </w:p>
    <w:p w:rsidR="00F40C21" w:rsidRDefault="00722CCB" w:rsidP="00F40C21">
      <w:pPr>
        <w:pStyle w:val="Heading3"/>
      </w:pPr>
      <w:r>
        <w:lastRenderedPageBreak/>
        <w:t xml:space="preserve">Aff Answers - </w:t>
      </w:r>
      <w:r w:rsidR="00F40C21">
        <w:t>Solvency</w:t>
      </w:r>
    </w:p>
    <w:p w:rsidR="00F40C21" w:rsidRDefault="00F40C21" w:rsidP="00F40C21">
      <w:pPr>
        <w:pStyle w:val="Heading4"/>
      </w:pPr>
      <w:r>
        <w:t xml:space="preserve">Disbanding NSA doesn’t solve soft power – NSA no impact and alt causes </w:t>
      </w:r>
    </w:p>
    <w:p w:rsidR="00F40C21" w:rsidRPr="00190F90" w:rsidRDefault="00F40C21" w:rsidP="00F40C21">
      <w:pPr>
        <w:rPr>
          <w:rStyle w:val="StyleStyleBold12pt"/>
        </w:rPr>
      </w:pPr>
      <w:r w:rsidRPr="00722CCB">
        <w:rPr>
          <w:b/>
        </w:rPr>
        <w:t>Stokes 7/30</w:t>
      </w:r>
      <w:r>
        <w:rPr>
          <w:rStyle w:val="StyleStyleBold12pt"/>
        </w:rPr>
        <w:t xml:space="preserve"> – </w:t>
      </w:r>
      <w:r w:rsidRPr="002A7F64">
        <w:t xml:space="preserve">(Bruce Stokes, director of global economic attitudes in the Pew Research Center’s Global Attitudes Project, former senior transatlantic fellow at the German Marshall Fund, former senior fellow at the Council on Foreign Relations, “Did NSA snooping hurt U.S. image? Not so much”, CNN, July 30, 2014, </w:t>
      </w:r>
      <w:hyperlink r:id="rId147" w:history="1">
        <w:r w:rsidRPr="002A7F64">
          <w:t>http://globalpublicsquare.blogs.cnn.com/2014/07/30/did-nsa-snooping-hurt-u-s-image-not-so-much/</w:t>
        </w:r>
      </w:hyperlink>
      <w:r w:rsidRPr="002A7F64">
        <w:t xml:space="preserve">) </w:t>
      </w:r>
      <w:r>
        <w:t>Wang</w:t>
      </w:r>
    </w:p>
    <w:p w:rsidR="00F40C21" w:rsidRPr="00190F90" w:rsidRDefault="00F40C21" w:rsidP="00F40C21">
      <w:pPr>
        <w:rPr>
          <w:sz w:val="16"/>
        </w:rPr>
      </w:pPr>
      <w:r w:rsidRPr="00190F90">
        <w:rPr>
          <w:sz w:val="16"/>
        </w:rPr>
        <w:t xml:space="preserve">Still, </w:t>
      </w:r>
      <w:r w:rsidRPr="00190F90">
        <w:rPr>
          <w:rStyle w:val="StyleBoldUnderline"/>
        </w:rPr>
        <w:t>half or more of the public in 33 of 44 nations surveyed still think that Washington safeguards Americans’ freedoms</w:t>
      </w:r>
      <w:r w:rsidRPr="00190F90">
        <w:rPr>
          <w:sz w:val="16"/>
        </w:rPr>
        <w:t xml:space="preserve">. And the </w:t>
      </w:r>
      <w:r w:rsidRPr="00190F90">
        <w:rPr>
          <w:rStyle w:val="StyleBoldUnderline"/>
        </w:rPr>
        <w:t>U.S. image as a protector of personal liberties remains quite strong in a number of Asian nations</w:t>
      </w:r>
      <w:r w:rsidRPr="00190F90">
        <w:rPr>
          <w:sz w:val="16"/>
        </w:rPr>
        <w:t xml:space="preserve">: South Korea, Philippines, Japan and Vietnam; </w:t>
      </w:r>
      <w:r w:rsidRPr="00190F90">
        <w:rPr>
          <w:rStyle w:val="StyleBoldUnderline"/>
        </w:rPr>
        <w:t xml:space="preserve">and </w:t>
      </w:r>
      <w:r w:rsidRPr="00190F90">
        <w:rPr>
          <w:sz w:val="16"/>
        </w:rPr>
        <w:t xml:space="preserve">also </w:t>
      </w:r>
      <w:r w:rsidRPr="00190F90">
        <w:rPr>
          <w:rStyle w:val="StyleBoldUnderline"/>
        </w:rPr>
        <w:t>in the Middle East</w:t>
      </w:r>
      <w:r w:rsidRPr="00190F90">
        <w:rPr>
          <w:sz w:val="16"/>
        </w:rPr>
        <w:t>, in Lebanon and Israel.</w:t>
      </w:r>
      <w:r w:rsidRPr="00190F90">
        <w:rPr>
          <w:sz w:val="12"/>
        </w:rPr>
        <w:t>¶</w:t>
      </w:r>
      <w:r w:rsidRPr="00190F90">
        <w:rPr>
          <w:sz w:val="16"/>
        </w:rPr>
        <w:t xml:space="preserve"> NSA spying has also helped erode President Obama’s standing in some countries. </w:t>
      </w:r>
      <w:r w:rsidRPr="00190F90">
        <w:rPr>
          <w:rStyle w:val="StyleBoldUnderline"/>
        </w:rPr>
        <w:t>A median of 56 percent in the 43 countries outside the United States have confidence in Obama to do the right thing in world affairs</w:t>
      </w:r>
      <w:r w:rsidRPr="00190F90">
        <w:rPr>
          <w:sz w:val="16"/>
        </w:rPr>
        <w:t xml:space="preserve">, largely unchanged from last year. But his image is down 17 percentage points in both Germany and </w:t>
      </w:r>
      <w:proofErr w:type="gramStart"/>
      <w:r w:rsidRPr="00190F90">
        <w:rPr>
          <w:sz w:val="16"/>
        </w:rPr>
        <w:t>Brazil,</w:t>
      </w:r>
      <w:proofErr w:type="gramEnd"/>
      <w:r w:rsidRPr="00190F90">
        <w:rPr>
          <w:sz w:val="16"/>
        </w:rPr>
        <w:t xml:space="preserve"> again the countries where Obama administration’s alleged spying on their leaders was a major domestic issue.</w:t>
      </w:r>
      <w:r w:rsidRPr="00190F90">
        <w:rPr>
          <w:sz w:val="12"/>
        </w:rPr>
        <w:t>¶</w:t>
      </w:r>
      <w:r w:rsidRPr="00190F90">
        <w:rPr>
          <w:sz w:val="16"/>
        </w:rPr>
        <w:t xml:space="preserve"> But </w:t>
      </w:r>
      <w:r w:rsidRPr="00190F90">
        <w:rPr>
          <w:rStyle w:val="Emphasis"/>
        </w:rPr>
        <w:t>revelations of NSA snooping have had no appreciable effect on America’s overall standing in the world</w:t>
      </w:r>
      <w:r w:rsidRPr="00190F90">
        <w:rPr>
          <w:sz w:val="16"/>
        </w:rPr>
        <w:t xml:space="preserve">. A global median of </w:t>
      </w:r>
      <w:r w:rsidRPr="00190F90">
        <w:rPr>
          <w:rStyle w:val="StyleBoldUnderline"/>
        </w:rPr>
        <w:t>65 percent see the United States in a favorable light</w:t>
      </w:r>
      <w:r w:rsidRPr="00190F90">
        <w:rPr>
          <w:sz w:val="16"/>
        </w:rPr>
        <w:t>. And the global public’s judgment of the United States is largely unchanged from 2013.</w:t>
      </w:r>
      <w:r w:rsidRPr="00190F90">
        <w:rPr>
          <w:sz w:val="12"/>
        </w:rPr>
        <w:t>¶</w:t>
      </w:r>
      <w:r w:rsidRPr="00190F90">
        <w:rPr>
          <w:sz w:val="16"/>
        </w:rPr>
        <w:t xml:space="preserve"> </w:t>
      </w:r>
      <w:proofErr w:type="gramStart"/>
      <w:r w:rsidRPr="00190F90">
        <w:rPr>
          <w:rStyle w:val="StyleBoldUnderline"/>
        </w:rPr>
        <w:t>The</w:t>
      </w:r>
      <w:proofErr w:type="gramEnd"/>
      <w:r w:rsidRPr="00190F90">
        <w:rPr>
          <w:rStyle w:val="StyleBoldUnderline"/>
        </w:rPr>
        <w:t xml:space="preserve"> biggest dip in the U.S. image is in Russia</w:t>
      </w:r>
      <w:r w:rsidRPr="00190F90">
        <w:rPr>
          <w:sz w:val="16"/>
        </w:rPr>
        <w:t xml:space="preserve">, where it is down 28 points since 2013. </w:t>
      </w:r>
      <w:r w:rsidRPr="00190F90">
        <w:rPr>
          <w:rStyle w:val="StyleBoldUnderline"/>
        </w:rPr>
        <w:t>But that is likely to be largely driven by the confrontation over Ukraine</w:t>
      </w:r>
      <w:r w:rsidRPr="00190F90">
        <w:rPr>
          <w:sz w:val="16"/>
        </w:rPr>
        <w:t xml:space="preserve">. U.S. favorability is down 8 points in Brazil, which may be a casualty of the NSA spying. </w:t>
      </w:r>
      <w:r w:rsidRPr="00190F90">
        <w:rPr>
          <w:rStyle w:val="StyleBoldUnderline"/>
        </w:rPr>
        <w:t>But 65 percent of Brazilians still hold the U.S. in high regard.</w:t>
      </w:r>
      <w:r w:rsidRPr="00190F90">
        <w:rPr>
          <w:sz w:val="16"/>
        </w:rPr>
        <w:t xml:space="preserve"> Only just over half of Germans see America in a positive light, down 13 points since 2009, but that decline began well before the NSA revelations, reflecting a more complex set of German emotions about the U.S.</w:t>
      </w:r>
      <w:r w:rsidRPr="00190F90">
        <w:rPr>
          <w:sz w:val="12"/>
        </w:rPr>
        <w:t>¶</w:t>
      </w:r>
      <w:r w:rsidRPr="00190F90">
        <w:rPr>
          <w:sz w:val="16"/>
        </w:rPr>
        <w:t xml:space="preserve"> The efficacy and morality of NSA spying will be widely debated for years. It is clear that most publics around the world oppose it and that it has damaged America’s soft power image as a defender of personal freedom. But </w:t>
      </w:r>
      <w:r w:rsidRPr="00190F90">
        <w:rPr>
          <w:rStyle w:val="Emphasis"/>
        </w:rPr>
        <w:t>foreigners’ opinions about the United States are driven by numerous issues</w:t>
      </w:r>
      <w:r w:rsidRPr="00190F90">
        <w:rPr>
          <w:sz w:val="16"/>
        </w:rPr>
        <w:t xml:space="preserve">. And, to date, </w:t>
      </w:r>
      <w:r w:rsidRPr="00190F90">
        <w:rPr>
          <w:rStyle w:val="StyleBoldUnderline"/>
        </w:rPr>
        <w:t>there is no evidence that widespread revulsion against NSA spying is fueling a new rise of anti-Americanism</w:t>
      </w:r>
      <w:r w:rsidRPr="00190F90">
        <w:rPr>
          <w:sz w:val="16"/>
        </w:rPr>
        <w:t>.</w:t>
      </w:r>
    </w:p>
    <w:p w:rsidR="00F40C21" w:rsidRDefault="00722CCB" w:rsidP="00F40C21">
      <w:pPr>
        <w:pStyle w:val="Heading3"/>
      </w:pPr>
      <w:r>
        <w:lastRenderedPageBreak/>
        <w:t xml:space="preserve">Aff - </w:t>
      </w:r>
      <w:r w:rsidR="00F40C21">
        <w:t xml:space="preserve">NSA K2 Terror Prevention </w:t>
      </w:r>
    </w:p>
    <w:p w:rsidR="00F40C21" w:rsidRDefault="00F40C21" w:rsidP="00F40C21">
      <w:pPr>
        <w:pStyle w:val="Heading4"/>
      </w:pPr>
      <w:r>
        <w:t xml:space="preserve">NSA programs are critical in the fight against terrorism – foiled over 50 terror attacks </w:t>
      </w:r>
    </w:p>
    <w:p w:rsidR="00F40C21" w:rsidRPr="00DD7D31" w:rsidRDefault="00F40C21" w:rsidP="00F40C21">
      <w:pPr>
        <w:rPr>
          <w:rStyle w:val="StyleStyleBold12pt"/>
        </w:rPr>
      </w:pPr>
      <w:r w:rsidRPr="00722CCB">
        <w:rPr>
          <w:b/>
        </w:rPr>
        <w:t>Dozier 13</w:t>
      </w:r>
      <w:r>
        <w:rPr>
          <w:rStyle w:val="StyleStyleBold12pt"/>
        </w:rPr>
        <w:t xml:space="preserve"> – </w:t>
      </w:r>
      <w:r w:rsidRPr="00DD7D31">
        <w:t>(Kimberly Dozier, AP’s intelligence writer, Bradley Chair at the U.S. Army War College</w:t>
      </w:r>
      <w:proofErr w:type="gramStart"/>
      <w:r w:rsidRPr="00DD7D31">
        <w:t>,“</w:t>
      </w:r>
      <w:proofErr w:type="gramEnd"/>
      <w:r w:rsidRPr="00DD7D31">
        <w:t xml:space="preserve">NSA: Surveillance Programs Foiled Some 50 Terrorist Plots Worldwide”, AP, June 18, 2013, </w:t>
      </w:r>
      <w:hyperlink r:id="rId148" w:history="1">
        <w:r w:rsidRPr="00DD7D31">
          <w:t>http://www.huffingtonpost.com/2013/06/18/nsa-surveillance_n_3460106.html</w:t>
        </w:r>
      </w:hyperlink>
      <w:r w:rsidRPr="00DD7D31">
        <w:t>) Wang</w:t>
      </w:r>
    </w:p>
    <w:p w:rsidR="00F40C21" w:rsidRDefault="00F40C21" w:rsidP="00F40C21">
      <w:pPr>
        <w:rPr>
          <w:sz w:val="16"/>
        </w:rPr>
      </w:pPr>
      <w:r w:rsidRPr="00C23231">
        <w:rPr>
          <w:sz w:val="16"/>
        </w:rPr>
        <w:t xml:space="preserve">The director of the </w:t>
      </w:r>
      <w:r w:rsidRPr="00C23231">
        <w:rPr>
          <w:rStyle w:val="StyleBoldUnderline"/>
        </w:rPr>
        <w:t>National Security Agency</w:t>
      </w:r>
      <w:r w:rsidRPr="00C23231">
        <w:rPr>
          <w:sz w:val="16"/>
        </w:rPr>
        <w:t xml:space="preserve"> insisted on Tuesday that the government's sweeping</w:t>
      </w:r>
      <w:r w:rsidRPr="00C23231">
        <w:rPr>
          <w:rStyle w:val="StyleBoldUnderline"/>
        </w:rPr>
        <w:t xml:space="preserve"> surveillance programs have foiled some 50 terrorist plots worldwide</w:t>
      </w:r>
      <w:r w:rsidRPr="00C23231">
        <w:rPr>
          <w:sz w:val="16"/>
        </w:rPr>
        <w:t xml:space="preserve"> in a forceful defense echoed by the leaders of the House Intelligence Committee.</w:t>
      </w:r>
      <w:r w:rsidRPr="00C23231">
        <w:rPr>
          <w:sz w:val="12"/>
        </w:rPr>
        <w:t>¶</w:t>
      </w:r>
      <w:r w:rsidRPr="00C23231">
        <w:rPr>
          <w:sz w:val="16"/>
        </w:rPr>
        <w:t xml:space="preserve"> Army Gen. Keith Alexander said the </w:t>
      </w:r>
      <w:r w:rsidRPr="00C23231">
        <w:rPr>
          <w:rStyle w:val="StyleBoldUnderline"/>
        </w:rPr>
        <w:t>two recently disclosed programs – one that gathers U.S. phone records and another that is designed to track the use of U.S.-based Internet servers</w:t>
      </w:r>
      <w:r w:rsidRPr="00C23231">
        <w:rPr>
          <w:sz w:val="16"/>
        </w:rPr>
        <w:t xml:space="preserve"> by foreigners with possible links to terrorism – </w:t>
      </w:r>
      <w:r w:rsidRPr="00C23231">
        <w:rPr>
          <w:rStyle w:val="Emphasis"/>
        </w:rPr>
        <w:t>are critical in the terrorism fight</w:t>
      </w:r>
      <w:r w:rsidRPr="00C23231">
        <w:rPr>
          <w:sz w:val="16"/>
        </w:rPr>
        <w:t>.</w:t>
      </w:r>
      <w:r w:rsidRPr="00C23231">
        <w:rPr>
          <w:sz w:val="12"/>
        </w:rPr>
        <w:t>¶</w:t>
      </w:r>
      <w:r w:rsidRPr="00C23231">
        <w:rPr>
          <w:sz w:val="16"/>
        </w:rPr>
        <w:t xml:space="preserve"> Intelligence officials have disclosed some details on two thwarted attacks, and Alexander promised additional information to the panel on thwarted attacks that the programs helped stop. He provided few additional details.</w:t>
      </w:r>
      <w:r w:rsidRPr="00C23231">
        <w:rPr>
          <w:sz w:val="12"/>
        </w:rPr>
        <w:t>¶</w:t>
      </w:r>
      <w:r w:rsidRPr="00C23231">
        <w:rPr>
          <w:sz w:val="16"/>
        </w:rPr>
        <w:t xml:space="preserve"> </w:t>
      </w:r>
      <w:r w:rsidRPr="00C23231">
        <w:rPr>
          <w:rStyle w:val="StyleBoldUnderline"/>
        </w:rPr>
        <w:t>The programs "assist the intelligence community to connect the dots</w:t>
      </w:r>
      <w:r w:rsidRPr="00C23231">
        <w:rPr>
          <w:sz w:val="16"/>
        </w:rPr>
        <w:t>," Alexander told the committee in a rare, open Capitol Hill hearing.</w:t>
      </w:r>
      <w:r w:rsidRPr="00C23231">
        <w:rPr>
          <w:sz w:val="12"/>
        </w:rPr>
        <w:t>¶</w:t>
      </w:r>
      <w:r w:rsidRPr="00C23231">
        <w:rPr>
          <w:sz w:val="16"/>
        </w:rPr>
        <w:t xml:space="preserve"> Alexander got no disagreement from the leaders of the panel, who have been outspoken in backing the programs since Edward Snowden, a 29-year-old former contractor with Booz Allen Hamilton, disclosed information to The Washington Post and the Guardian newspapers.</w:t>
      </w:r>
      <w:r w:rsidRPr="00C23231">
        <w:rPr>
          <w:sz w:val="12"/>
        </w:rPr>
        <w:t>¶</w:t>
      </w:r>
      <w:r w:rsidRPr="00C23231">
        <w:rPr>
          <w:sz w:val="16"/>
        </w:rPr>
        <w:t xml:space="preserve"> Rep. Mike Rogers, R-Mich., chairman of the committee, and Rep. C.A. Dutch Ruppersberger of Maryland, the panel's top Democrat, said the </w:t>
      </w:r>
      <w:r w:rsidRPr="00C23231">
        <w:rPr>
          <w:rStyle w:val="StyleBoldUnderline"/>
        </w:rPr>
        <w:t>programs were vital to the intelligence community</w:t>
      </w:r>
      <w:r w:rsidRPr="00C23231">
        <w:rPr>
          <w:sz w:val="16"/>
        </w:rPr>
        <w:t xml:space="preserve"> and assailed Snowden's actions as criminal.</w:t>
      </w:r>
      <w:r w:rsidRPr="00C23231">
        <w:rPr>
          <w:sz w:val="12"/>
        </w:rPr>
        <w:t>¶</w:t>
      </w:r>
      <w:r w:rsidRPr="00C23231">
        <w:rPr>
          <w:sz w:val="16"/>
        </w:rPr>
        <w:t xml:space="preserve"> "</w:t>
      </w:r>
      <w:r w:rsidRPr="00C23231">
        <w:rPr>
          <w:rStyle w:val="StyleBoldUnderline"/>
        </w:rPr>
        <w:t>It is at times like these where our enemies within become almost as damaging as our enemies on the outside</w:t>
      </w:r>
      <w:r w:rsidRPr="00C23231">
        <w:rPr>
          <w:sz w:val="16"/>
        </w:rPr>
        <w:t>," Rogers said.</w:t>
      </w:r>
    </w:p>
    <w:p w:rsidR="00F40C21" w:rsidRDefault="00F40C21" w:rsidP="00F40C21">
      <w:pPr>
        <w:rPr>
          <w:sz w:val="16"/>
        </w:rPr>
      </w:pPr>
    </w:p>
    <w:p w:rsidR="00F40C21" w:rsidRDefault="00F40C21" w:rsidP="00F40C21">
      <w:pPr>
        <w:pStyle w:val="Heading4"/>
      </w:pPr>
      <w:r>
        <w:t>NSA solves terrorism – threats increasing</w:t>
      </w:r>
    </w:p>
    <w:p w:rsidR="00F40C21" w:rsidRPr="0073044B" w:rsidRDefault="00F40C21" w:rsidP="00F40C21">
      <w:pPr>
        <w:rPr>
          <w:rStyle w:val="StyleStyleBold12pt"/>
        </w:rPr>
      </w:pPr>
      <w:r w:rsidRPr="00722CCB">
        <w:rPr>
          <w:b/>
        </w:rPr>
        <w:t xml:space="preserve">Edelman 5/18 </w:t>
      </w:r>
      <w:r>
        <w:rPr>
          <w:rStyle w:val="StyleStyleBold12pt"/>
        </w:rPr>
        <w:t xml:space="preserve">– </w:t>
      </w:r>
      <w:r w:rsidRPr="00A8651A">
        <w:t>(Adam Edelman, Founder, Co-</w:t>
      </w:r>
      <w:proofErr w:type="gramStart"/>
      <w:r w:rsidRPr="00A8651A">
        <w:t>Chairman &amp;</w:t>
      </w:r>
      <w:proofErr w:type="gramEnd"/>
      <w:r w:rsidRPr="00A8651A">
        <w:t xml:space="preserve"> CEO at IMM, former Managing Director at SES Americom, “‘A lot more terror attacks coming our way:’ former NSA chief”, New York Daily News, May 18, 2014, </w:t>
      </w:r>
      <w:hyperlink r:id="rId149" w:history="1">
        <w:r w:rsidRPr="00A8651A">
          <w:t>http://www.nydailynews.com/news/politics/lot-terror-attacks-coming-nsa-chief-article-1.1797130</w:t>
        </w:r>
      </w:hyperlink>
      <w:r w:rsidRPr="00A8651A">
        <w:t>) Wang</w:t>
      </w:r>
    </w:p>
    <w:p w:rsidR="00F40C21" w:rsidRPr="0073044B" w:rsidRDefault="00F40C21" w:rsidP="00F40C21">
      <w:pPr>
        <w:rPr>
          <w:sz w:val="16"/>
        </w:rPr>
      </w:pPr>
      <w:r w:rsidRPr="0073044B">
        <w:rPr>
          <w:sz w:val="16"/>
        </w:rPr>
        <w:t xml:space="preserve">A </w:t>
      </w:r>
      <w:r w:rsidRPr="0073044B">
        <w:rPr>
          <w:rStyle w:val="StyleBoldUnderline"/>
        </w:rPr>
        <w:t>former top U.S. security official fears the nation could be attacked again by terrorists.</w:t>
      </w:r>
      <w:r w:rsidRPr="0073044B">
        <w:rPr>
          <w:rStyle w:val="StyleBoldUnderline"/>
          <w:sz w:val="12"/>
        </w:rPr>
        <w:t>¶</w:t>
      </w:r>
      <w:r w:rsidRPr="0073044B">
        <w:rPr>
          <w:sz w:val="16"/>
        </w:rPr>
        <w:t xml:space="preserve"> Gen. Keith Alexander, who retired in March as director of the National Security Agency after eight years on the job, said </w:t>
      </w:r>
      <w:r w:rsidRPr="0073044B">
        <w:rPr>
          <w:rStyle w:val="Emphasis"/>
        </w:rPr>
        <w:t>the probability of another terrorist attack on U.S. soil is increasing.</w:t>
      </w:r>
      <w:r w:rsidRPr="0073044B">
        <w:rPr>
          <w:sz w:val="12"/>
        </w:rPr>
        <w:t>¶</w:t>
      </w:r>
      <w:r w:rsidRPr="0073044B">
        <w:rPr>
          <w:sz w:val="16"/>
        </w:rPr>
        <w:t xml:space="preserve"> “The number of attacks that are coming, the probability, it’s growing,” Alexander said in a New Yorker magazine interview published over the weekend. “What I saw at N.S.A. is that there is a lot more </w:t>
      </w:r>
      <w:proofErr w:type="gramStart"/>
      <w:r w:rsidRPr="0073044B">
        <w:rPr>
          <w:sz w:val="16"/>
        </w:rPr>
        <w:t>coming</w:t>
      </w:r>
      <w:proofErr w:type="gramEnd"/>
      <w:r w:rsidRPr="0073044B">
        <w:rPr>
          <w:sz w:val="16"/>
        </w:rPr>
        <w:t xml:space="preserve"> our way.”</w:t>
      </w:r>
      <w:r w:rsidRPr="0073044B">
        <w:rPr>
          <w:sz w:val="12"/>
        </w:rPr>
        <w:t>¶</w:t>
      </w:r>
      <w:r w:rsidRPr="0073044B">
        <w:rPr>
          <w:sz w:val="16"/>
        </w:rPr>
        <w:t xml:space="preserve"> “We’re at greater risk,” Alexander said. “</w:t>
      </w:r>
      <w:r w:rsidRPr="0073044B">
        <w:rPr>
          <w:rStyle w:val="StyleBoldUnderline"/>
        </w:rPr>
        <w:t>Look at the way Al Qaeda networks</w:t>
      </w:r>
      <w:r w:rsidRPr="0073044B">
        <w:rPr>
          <w:sz w:val="16"/>
        </w:rPr>
        <w:t>. From Al Qaeda in the Arabian Peninsula, Al Qaeda in the Islamic Magreb, and now in Syria, the al-Nusra front.”</w:t>
      </w:r>
      <w:proofErr w:type="gramStart"/>
      <w:r w:rsidRPr="0073044B">
        <w:rPr>
          <w:sz w:val="12"/>
        </w:rPr>
        <w:t>¶</w:t>
      </w:r>
      <w:r w:rsidRPr="0073044B">
        <w:rPr>
          <w:sz w:val="16"/>
        </w:rPr>
        <w:t xml:space="preserve"> “</w:t>
      </w:r>
      <w:r w:rsidRPr="0073044B">
        <w:rPr>
          <w:rStyle w:val="StyleBoldUnderline"/>
        </w:rPr>
        <w:t>Look at the number of jihadists</w:t>
      </w:r>
      <w:r w:rsidRPr="0073044B">
        <w:rPr>
          <w:sz w:val="16"/>
        </w:rPr>
        <w:t xml:space="preserve"> going into Syria and what they want to do.</w:t>
      </w:r>
      <w:proofErr w:type="gramEnd"/>
      <w:r w:rsidRPr="0073044B">
        <w:rPr>
          <w:sz w:val="16"/>
        </w:rPr>
        <w:t xml:space="preserve"> When put all that together, </w:t>
      </w:r>
      <w:r w:rsidRPr="0073044B">
        <w:rPr>
          <w:rStyle w:val="StyleBoldUnderline"/>
        </w:rPr>
        <w:t>you can say those are distant countries, but a lot of these groups are looking to attack the United States.</w:t>
      </w:r>
      <w:r w:rsidRPr="0073044B">
        <w:rPr>
          <w:sz w:val="16"/>
        </w:rPr>
        <w:t xml:space="preserve"> I take that threat very seriously”, </w:t>
      </w:r>
      <w:r w:rsidRPr="0073044B">
        <w:rPr>
          <w:rStyle w:val="StyleBoldUnderline"/>
        </w:rPr>
        <w:t>Alexander added, stressing the need to use controversial spying tactics to help combat terrorism</w:t>
      </w:r>
      <w:r w:rsidRPr="0073044B">
        <w:rPr>
          <w:sz w:val="16"/>
        </w:rPr>
        <w:t>.</w:t>
      </w:r>
      <w:r w:rsidRPr="0073044B">
        <w:rPr>
          <w:sz w:val="12"/>
        </w:rPr>
        <w:t>¶</w:t>
      </w:r>
      <w:r w:rsidRPr="0073044B">
        <w:rPr>
          <w:sz w:val="16"/>
        </w:rPr>
        <w:t xml:space="preserve"> Alexander claimed that such tactics — including </w:t>
      </w:r>
      <w:r w:rsidRPr="0073044B">
        <w:rPr>
          <w:rStyle w:val="StyleBoldUnderline"/>
        </w:rPr>
        <w:t>the agency’s bulk-metadata collection program</w:t>
      </w:r>
      <w:r w:rsidRPr="0073044B">
        <w:rPr>
          <w:sz w:val="16"/>
        </w:rPr>
        <w:t xml:space="preserve"> (which many lawmakers have claimed is unconstitutional) — </w:t>
      </w:r>
      <w:r w:rsidRPr="0073044B">
        <w:rPr>
          <w:rStyle w:val="StyleBoldUnderline"/>
        </w:rPr>
        <w:t>have contributed to the disruption to at least 54 terrorist plots.</w:t>
      </w:r>
      <w:r w:rsidRPr="0073044B">
        <w:rPr>
          <w:sz w:val="12"/>
        </w:rPr>
        <w:t>¶</w:t>
      </w:r>
      <w:r w:rsidRPr="0073044B">
        <w:rPr>
          <w:sz w:val="16"/>
        </w:rPr>
        <w:t xml:space="preserve"> The program, along with another </w:t>
      </w:r>
      <w:r w:rsidRPr="0073044B">
        <w:rPr>
          <w:rStyle w:val="StyleBoldUnderline"/>
        </w:rPr>
        <w:t>NSA strategy called “reasonable articulable suspicion</w:t>
      </w:r>
      <w:r w:rsidRPr="0073044B">
        <w:rPr>
          <w:sz w:val="16"/>
        </w:rPr>
        <w:t xml:space="preserve">,” </w:t>
      </w:r>
      <w:r w:rsidRPr="0073044B">
        <w:rPr>
          <w:rStyle w:val="StyleBoldUnderline"/>
        </w:rPr>
        <w:t>may have even prevented the Sept. 11, 2001 attacks</w:t>
      </w:r>
      <w:r w:rsidRPr="0073044B">
        <w:rPr>
          <w:sz w:val="16"/>
        </w:rPr>
        <w:t>, Alexander said.</w:t>
      </w:r>
      <w:r w:rsidRPr="0073044B">
        <w:rPr>
          <w:sz w:val="12"/>
        </w:rPr>
        <w:t>¶</w:t>
      </w:r>
      <w:r w:rsidRPr="0073044B">
        <w:rPr>
          <w:sz w:val="16"/>
        </w:rPr>
        <w:t xml:space="preserve"> “We know we didn’t stop 9/11. People were trying, but they didn’t have the tools,” he said. “This tool, we believed, would help them.”</w:t>
      </w:r>
    </w:p>
    <w:p w:rsidR="00F40C21" w:rsidRDefault="00F40C21" w:rsidP="00F40C21"/>
    <w:p w:rsidR="00F40C21" w:rsidRDefault="00F40C21" w:rsidP="00F40C21">
      <w:pPr>
        <w:pStyle w:val="Heading4"/>
      </w:pPr>
      <w:r>
        <w:t xml:space="preserve">NSA key to terrorism prevention – detects suspects abroad </w:t>
      </w:r>
    </w:p>
    <w:p w:rsidR="00F40C21" w:rsidRDefault="00F40C21" w:rsidP="00F40C21">
      <w:r w:rsidRPr="00722CCB">
        <w:rPr>
          <w:b/>
        </w:rPr>
        <w:t>Esman 6/24</w:t>
      </w:r>
      <w:r>
        <w:rPr>
          <w:rStyle w:val="StyleStyleBold12pt"/>
        </w:rPr>
        <w:t xml:space="preserve"> – </w:t>
      </w:r>
      <w:r>
        <w:t>(</w:t>
      </w:r>
      <w:r w:rsidRPr="006A3AB9">
        <w:t>Abigail R. Esman</w:t>
      </w:r>
      <w:r>
        <w:t>, Special to IPT News, “</w:t>
      </w:r>
      <w:r w:rsidRPr="006A3AB9">
        <w:t>European Reports Show NSA's Successes</w:t>
      </w:r>
      <w:r>
        <w:t xml:space="preserve">”, June 24, 2014, </w:t>
      </w:r>
      <w:hyperlink r:id="rId150" w:history="1">
        <w:r w:rsidRPr="00B408B3">
          <w:rPr>
            <w:rStyle w:val="Hyperlink"/>
          </w:rPr>
          <w:t>http://www.investigativeproject.org/4437/european-reports-show-nsa-successes</w:t>
        </w:r>
      </w:hyperlink>
      <w:r>
        <w:t>) Wang</w:t>
      </w:r>
    </w:p>
    <w:p w:rsidR="00F40C21" w:rsidRDefault="00F40C21" w:rsidP="00F40C21">
      <w:pPr>
        <w:rPr>
          <w:sz w:val="16"/>
        </w:rPr>
      </w:pPr>
      <w:r w:rsidRPr="006A3AB9">
        <w:rPr>
          <w:sz w:val="16"/>
        </w:rPr>
        <w:lastRenderedPageBreak/>
        <w:t xml:space="preserve">Now the </w:t>
      </w:r>
      <w:r w:rsidRPr="006A3AB9">
        <w:rPr>
          <w:rStyle w:val="StyleBoldUnderline"/>
        </w:rPr>
        <w:t>results of</w:t>
      </w:r>
      <w:r w:rsidRPr="006A3AB9">
        <w:rPr>
          <w:sz w:val="16"/>
        </w:rPr>
        <w:t xml:space="preserve"> some of those </w:t>
      </w:r>
      <w:r w:rsidRPr="006A3AB9">
        <w:rPr>
          <w:rStyle w:val="StyleBoldUnderline"/>
        </w:rPr>
        <w:t>investigations are in</w:t>
      </w:r>
      <w:r w:rsidRPr="006A3AB9">
        <w:rPr>
          <w:sz w:val="16"/>
        </w:rPr>
        <w:t xml:space="preserve">. The findings: </w:t>
      </w:r>
      <w:r w:rsidRPr="006A3AB9">
        <w:rPr>
          <w:rStyle w:val="Emphasis"/>
        </w:rPr>
        <w:t>Washington was right all along.</w:t>
      </w:r>
      <w:r w:rsidRPr="006A3AB9">
        <w:rPr>
          <w:sz w:val="16"/>
        </w:rPr>
        <w:t xml:space="preserve"> </w:t>
      </w:r>
      <w:r w:rsidRPr="006A3AB9">
        <w:rPr>
          <w:rStyle w:val="StyleBoldUnderline"/>
        </w:rPr>
        <w:t>NSA programs in Europe – and specifically its PRISM project – have now been confirmed to have stayed dozens of terror attacks</w:t>
      </w:r>
      <w:r w:rsidRPr="006A3AB9">
        <w:rPr>
          <w:sz w:val="16"/>
        </w:rPr>
        <w:t xml:space="preserve"> across the continent, </w:t>
      </w:r>
      <w:r w:rsidRPr="006A3AB9">
        <w:rPr>
          <w:rStyle w:val="StyleBoldUnderline"/>
        </w:rPr>
        <w:t>and helped America kill suspected terrorists abroad</w:t>
      </w:r>
      <w:r w:rsidRPr="006A3AB9">
        <w:rPr>
          <w:sz w:val="16"/>
        </w:rPr>
        <w:t>. Indeed, a report published last month by the Dutch agency responsible for overseeing Dutch intelligence states clearly that "</w:t>
      </w:r>
      <w:r w:rsidRPr="006A3AB9">
        <w:rPr>
          <w:rStyle w:val="StyleBoldUnderline"/>
        </w:rPr>
        <w:t>thanks to PRISM, 26 attacks</w:t>
      </w:r>
      <w:r w:rsidRPr="006A3AB9">
        <w:rPr>
          <w:sz w:val="16"/>
        </w:rPr>
        <w:t xml:space="preserve"> (in Europe, including one in the Netherlands), </w:t>
      </w:r>
      <w:r w:rsidRPr="006A3AB9">
        <w:rPr>
          <w:rStyle w:val="StyleBoldUnderline"/>
        </w:rPr>
        <w:t>were neutralized.</w:t>
      </w:r>
      <w:r w:rsidRPr="006A3AB9">
        <w:rPr>
          <w:sz w:val="16"/>
        </w:rPr>
        <w:t>"</w:t>
      </w:r>
      <w:r w:rsidRPr="006A3AB9">
        <w:rPr>
          <w:sz w:val="12"/>
        </w:rPr>
        <w:t>¶</w:t>
      </w:r>
      <w:r w:rsidRPr="006A3AB9">
        <w:rPr>
          <w:sz w:val="16"/>
        </w:rPr>
        <w:t xml:space="preserve"> Details have not been released.</w:t>
      </w:r>
      <w:r w:rsidRPr="006A3AB9">
        <w:rPr>
          <w:sz w:val="12"/>
        </w:rPr>
        <w:t>¶</w:t>
      </w:r>
      <w:r w:rsidRPr="006A3AB9">
        <w:rPr>
          <w:sz w:val="16"/>
        </w:rPr>
        <w:t xml:space="preserve"> And a report from Germany's Der Spiegel shows that </w:t>
      </w:r>
      <w:r w:rsidRPr="006A3AB9">
        <w:rPr>
          <w:rStyle w:val="StyleBoldUnderline"/>
        </w:rPr>
        <w:t>US/German cooperation on the PRISM program prevented attacks on German soil,</w:t>
      </w:r>
      <w:r w:rsidRPr="006A3AB9">
        <w:rPr>
          <w:sz w:val="16"/>
        </w:rPr>
        <w:t xml:space="preserve"> as well.</w:t>
      </w:r>
      <w:r w:rsidRPr="006A3AB9">
        <w:rPr>
          <w:sz w:val="12"/>
        </w:rPr>
        <w:t>¶</w:t>
      </w:r>
      <w:r w:rsidRPr="006A3AB9">
        <w:rPr>
          <w:sz w:val="16"/>
        </w:rPr>
        <w:t xml:space="preserve"> All this comes just as Europol has released its terrorism findings for 2013. According to that report, "the majority of EU Member States continue to consider religiously inspired terrorism as a major threat," as evidenced by "two attacks and several disrupted plots in 2013 and an increase in arrests for religiously inspired terrorism from 159 in 2012 to 216 in 2013." (</w:t>
      </w:r>
      <w:proofErr w:type="gramStart"/>
      <w:r w:rsidRPr="006A3AB9">
        <w:rPr>
          <w:sz w:val="16"/>
        </w:rPr>
        <w:t>Total terror-related arrests for 2013 was</w:t>
      </w:r>
      <w:proofErr w:type="gramEnd"/>
      <w:r w:rsidRPr="006A3AB9">
        <w:rPr>
          <w:sz w:val="16"/>
        </w:rPr>
        <w:t xml:space="preserve"> 535, 143 of which involved religiously inspired terrorists in France alone.) It is worth noting that the number of religious-inspired arrests in 2013 Europe-wide was nearly double the number in 2009.</w:t>
      </w:r>
    </w:p>
    <w:p w:rsidR="00F40C21" w:rsidRDefault="00722CCB" w:rsidP="00F40C21">
      <w:pPr>
        <w:pStyle w:val="Heading3"/>
      </w:pPr>
      <w:r>
        <w:lastRenderedPageBreak/>
        <w:t xml:space="preserve">Aff - </w:t>
      </w:r>
      <w:r w:rsidR="00F40C21">
        <w:t xml:space="preserve">AT: Cyber Sec NB </w:t>
      </w:r>
    </w:p>
    <w:p w:rsidR="00F40C21" w:rsidRDefault="00F40C21" w:rsidP="00F40C21">
      <w:pPr>
        <w:pStyle w:val="Heading4"/>
      </w:pPr>
      <w:r>
        <w:t>NSA key to protect against cyber vulnerability</w:t>
      </w:r>
    </w:p>
    <w:p w:rsidR="00F40C21" w:rsidRDefault="00F40C21" w:rsidP="00F40C21">
      <w:r w:rsidRPr="00722CCB">
        <w:rPr>
          <w:b/>
        </w:rPr>
        <w:t>Frink 13</w:t>
      </w:r>
      <w:r>
        <w:t xml:space="preserve"> Skyler, Web Content Producer at PerkinElmer, Web Editor at Captivate Network, Assistant Editor at Pennwell “NSA's cybersecurity program to protect critical infrastructure revealed” http://www.militaryaerospace.com/blogs/aerospace-defense-blog/2013/01/nsa-s-cybersecurity-program-to-protect-critical-infrastructure-revealed.html</w:t>
      </w:r>
    </w:p>
    <w:p w:rsidR="00F40C21" w:rsidRPr="000E1F1F" w:rsidRDefault="00F40C21" w:rsidP="00F40C21">
      <w:pPr>
        <w:rPr>
          <w:sz w:val="16"/>
        </w:rPr>
      </w:pPr>
      <w:r w:rsidRPr="000E1F1F">
        <w:rPr>
          <w:sz w:val="16"/>
        </w:rPr>
        <w:t xml:space="preserve">Documents that detail the NSA program "Perfect Citizen" were recently released by the NSA. The program, which was started in 2009 and ended up awarding Raytheon a contract in 2010, details the government's concerns on the security of sensitive control systems (SCS). The document defines SCS as systems that "perform data collection and control of large-scale distributed utilities or provide automation of infrastructure processes." The document goes on to say that </w:t>
      </w:r>
      <w:r w:rsidRPr="00AA51EB">
        <w:rPr>
          <w:rStyle w:val="StyleBoldUnderline"/>
        </w:rPr>
        <w:t>preventing attacks on these systems is "crucial to the continuity of the DOD, the intelligence community (IC), and the operation of SIGINT systems." The program is detailed, and involves investigating SCS for vulnerabilities and then developing best practices that defend against the vulnerabilities identified. In addition to detailing the program, the released documents include information on the positions available</w:t>
      </w:r>
      <w:r w:rsidRPr="000E1F1F">
        <w:rPr>
          <w:sz w:val="16"/>
        </w:rPr>
        <w:t xml:space="preserve">. From software and hardware production to penetration testers (also known as white hats, or people who test for vulnerabilities by attacking systems). The program will have Raytheon employees working on it up through 2014, but many pages of the documents related to the program are still classified, and much of the information in the documents themselves has been censored. </w:t>
      </w:r>
      <w:r w:rsidRPr="00AA51EB">
        <w:rPr>
          <w:rStyle w:val="StyleBoldUnderline"/>
        </w:rPr>
        <w:t xml:space="preserve">With our electrical grid having been attacked </w:t>
      </w:r>
      <w:proofErr w:type="gramStart"/>
      <w:r w:rsidRPr="00AA51EB">
        <w:rPr>
          <w:rStyle w:val="StyleBoldUnderline"/>
        </w:rPr>
        <w:t>recently ,</w:t>
      </w:r>
      <w:proofErr w:type="gramEnd"/>
      <w:r w:rsidRPr="00AA51EB">
        <w:rPr>
          <w:rStyle w:val="StyleBoldUnderline"/>
        </w:rPr>
        <w:t xml:space="preserve"> and new attempts to breach our critical infrastructure occurring constantly, it is interesting to see that a program has been in place to protect these vital assets for so long. The program clearly states that its goal is to develop ways to prevent attacks, or to mitigate their effectiveness</w:t>
      </w:r>
      <w:r w:rsidRPr="000E1F1F">
        <w:rPr>
          <w:sz w:val="16"/>
        </w:rPr>
        <w:t xml:space="preserve">, but the program is relatively small for the task it has been given. The program is only valued at $91 million, and the work force for the program is only 28 people. It seems like an awfully big task for 28 people to handle. </w:t>
      </w:r>
      <w:r w:rsidRPr="00AA51EB">
        <w:rPr>
          <w:rStyle w:val="StyleBoldUnderline"/>
        </w:rPr>
        <w:t>They are not only expected to find vulnerabilities, but to also develop tools and best practices to solve the problems these vulnerabilities cause</w:t>
      </w:r>
      <w:r w:rsidRPr="000E1F1F">
        <w:rPr>
          <w:sz w:val="16"/>
        </w:rPr>
        <w:t>. With the increased focus on cybersecurity, and the high stakes for failing to protect ourselves from cyber attacks, I wonder if it will be long before we see the program expanded.</w:t>
      </w:r>
    </w:p>
    <w:p w:rsidR="00F40C21" w:rsidRPr="000E1F1F" w:rsidRDefault="00F40C21" w:rsidP="00F40C21"/>
    <w:p w:rsidR="00F40C21" w:rsidRPr="002910E1" w:rsidRDefault="00F40C21" w:rsidP="00F40C21">
      <w:pPr>
        <w:pStyle w:val="Heading4"/>
        <w:rPr>
          <w:rStyle w:val="StyleStyleBold12pt"/>
          <w:b/>
        </w:rPr>
      </w:pPr>
      <w:r>
        <w:t xml:space="preserve">No impact to cyber security – usually only civilian targets </w:t>
      </w:r>
    </w:p>
    <w:p w:rsidR="00F40C21" w:rsidRPr="002910E1" w:rsidRDefault="00F40C21" w:rsidP="00F40C21">
      <w:pPr>
        <w:rPr>
          <w:rStyle w:val="StyleStyleBold12pt"/>
        </w:rPr>
      </w:pPr>
      <w:r>
        <w:rPr>
          <w:rStyle w:val="StyleStyleBold12pt"/>
        </w:rPr>
        <w:t xml:space="preserve">Sommer and Brown 11 – </w:t>
      </w:r>
      <w:r w:rsidRPr="002910E1">
        <w:t xml:space="preserve">(Peter Sommer, Information Systems and Innovation Group at London School of Economics, Ian Brown, Oxford Internet Institute at Oxford University, “Reducing Systemic Cybersecurity Risk”, 2011, </w:t>
      </w:r>
      <w:hyperlink r:id="rId151" w:history="1">
        <w:r w:rsidRPr="002910E1">
          <w:t>http://www.oecd.org/governance/risk/46889922.pdf</w:t>
        </w:r>
      </w:hyperlink>
      <w:r w:rsidRPr="002910E1">
        <w:t xml:space="preserve">) Wang </w:t>
      </w:r>
    </w:p>
    <w:p w:rsidR="00F40C21" w:rsidRDefault="00F40C21" w:rsidP="00F40C21">
      <w:pPr>
        <w:rPr>
          <w:rStyle w:val="StyleBoldUnderline"/>
        </w:rPr>
      </w:pPr>
      <w:r w:rsidRPr="002910E1">
        <w:rPr>
          <w:sz w:val="16"/>
        </w:rPr>
        <w:t xml:space="preserve">Downplaying the concept of Cyberwar also implies that </w:t>
      </w:r>
      <w:r w:rsidRPr="007532A1">
        <w:rPr>
          <w:rStyle w:val="StyleBoldUnderline"/>
        </w:rPr>
        <w:t>armed forces have a relatively limited role in protecting nation states against cyber threats.</w:t>
      </w:r>
      <w:r w:rsidRPr="002910E1">
        <w:rPr>
          <w:sz w:val="16"/>
        </w:rPr>
        <w:t xml:space="preserve"> Whilst the military undoubtedly rely on computers and networks for their own operations and obviously need to protect them, </w:t>
      </w:r>
      <w:r w:rsidRPr="007532A1">
        <w:rPr>
          <w:rStyle w:val="StyleBoldUnderline"/>
        </w:rPr>
        <w:t>many of the victims of cyber attacks</w:t>
      </w:r>
      <w:r w:rsidRPr="002910E1">
        <w:rPr>
          <w:sz w:val="16"/>
        </w:rPr>
        <w:t xml:space="preserve">, or of outages of essential services dependent on the Internet and computers, </w:t>
      </w:r>
      <w:r w:rsidRPr="000568DC">
        <w:rPr>
          <w:rStyle w:val="Emphasis"/>
        </w:rPr>
        <w:t>are and will be substantially civilian.</w:t>
      </w:r>
      <w:r w:rsidRPr="002910E1">
        <w:rPr>
          <w:sz w:val="16"/>
        </w:rPr>
        <w:t xml:space="preserve"> Thus, greater emphasis on governmental ―civil contingencies</w:t>
      </w:r>
      <w:r w:rsidRPr="002910E1">
        <w:rPr>
          <w:rFonts w:ascii="Times New Roman" w:hAnsi="Times New Roman" w:cs="Times New Roman"/>
          <w:sz w:val="16"/>
        </w:rPr>
        <w:t>‖</w:t>
      </w:r>
      <w:r w:rsidRPr="002910E1">
        <w:rPr>
          <w:rFonts w:cs="Georgia"/>
          <w:sz w:val="16"/>
        </w:rPr>
        <w:t xml:space="preserve"> programmes and a more thorough examination of some of the tensions within so- called Public Priva</w:t>
      </w:r>
      <w:r w:rsidRPr="002910E1">
        <w:rPr>
          <w:sz w:val="16"/>
        </w:rPr>
        <w:t>te Partnerships is desirable. More detailed recommendations are provided about the prospects for international co-operation, objectives for further research, and the role of law and education; both to produce a cohort of skilled technicians, but also to educate potential victims.</w:t>
      </w:r>
      <w:r w:rsidRPr="002910E1">
        <w:rPr>
          <w:sz w:val="12"/>
        </w:rPr>
        <w:t>¶</w:t>
      </w:r>
      <w:r w:rsidRPr="002910E1">
        <w:rPr>
          <w:sz w:val="16"/>
        </w:rPr>
        <w:t xml:space="preserve"> Readers should be aware that </w:t>
      </w:r>
      <w:r w:rsidRPr="002910E1">
        <w:rPr>
          <w:rStyle w:val="StyleBoldUnderline"/>
        </w:rPr>
        <w:t>computer and communications technologies continue to evolve at a very fast pace.</w:t>
      </w:r>
      <w:r w:rsidRPr="002910E1">
        <w:rPr>
          <w:sz w:val="16"/>
        </w:rPr>
        <w:t xml:space="preserve"> In general, </w:t>
      </w:r>
      <w:r w:rsidRPr="002910E1">
        <w:rPr>
          <w:rStyle w:val="StyleBoldUnderline"/>
        </w:rPr>
        <w:t xml:space="preserve">long-term hardware and demographic trends are more predictable than those related to software </w:t>
      </w:r>
      <w:r w:rsidRPr="002910E1">
        <w:rPr>
          <w:sz w:val="16"/>
        </w:rPr>
        <w:t xml:space="preserve">and social change. Establishing the facts of certain crimes and other events may also be difficult: investigations can be technically challenging and cross national boundaries, and </w:t>
      </w:r>
      <w:r w:rsidRPr="002910E1">
        <w:rPr>
          <w:rStyle w:val="StyleBoldUnderline"/>
        </w:rPr>
        <w:t>victims may prefer to conceal losses to protect their reputation rather than cooperate with law enforcement agencies</w:t>
      </w:r>
      <w:r w:rsidRPr="002910E1">
        <w:rPr>
          <w:sz w:val="16"/>
        </w:rPr>
        <w:t xml:space="preserve">. </w:t>
      </w:r>
      <w:r w:rsidRPr="002910E1">
        <w:rPr>
          <w:rStyle w:val="StyleBoldUnderline"/>
        </w:rPr>
        <w:t>There is a considerable difference between the effects of ―possible</w:t>
      </w:r>
      <w:r w:rsidRPr="002910E1">
        <w:rPr>
          <w:rStyle w:val="StyleBoldUnderline"/>
          <w:rFonts w:ascii="Times New Roman" w:hAnsi="Times New Roman" w:cs="Times New Roman"/>
        </w:rPr>
        <w:t>‖</w:t>
      </w:r>
      <w:r w:rsidRPr="002910E1">
        <w:rPr>
          <w:rStyle w:val="StyleBoldUnderline"/>
          <w:rFonts w:cs="Georgia"/>
        </w:rPr>
        <w:t xml:space="preserve"> and ―likely</w:t>
      </w:r>
      <w:r w:rsidRPr="002910E1">
        <w:rPr>
          <w:rStyle w:val="StyleBoldUnderline"/>
          <w:rFonts w:ascii="Times New Roman" w:hAnsi="Times New Roman" w:cs="Times New Roman"/>
        </w:rPr>
        <w:t>‖</w:t>
      </w:r>
      <w:r w:rsidRPr="002910E1">
        <w:rPr>
          <w:rStyle w:val="StyleBoldUnderline"/>
          <w:rFonts w:cs="Georgia"/>
        </w:rPr>
        <w:t xml:space="preserve"> scenarios</w:t>
      </w:r>
      <w:r w:rsidRPr="002910E1">
        <w:rPr>
          <w:rStyle w:val="StyleBoldUnderline"/>
        </w:rPr>
        <w:t>.</w:t>
      </w:r>
    </w:p>
    <w:p w:rsidR="005B52F2" w:rsidRDefault="005B52F2">
      <w:pPr>
        <w:spacing w:after="200" w:line="276" w:lineRule="auto"/>
        <w:rPr>
          <w:rStyle w:val="StyleBoldUnderline"/>
        </w:rPr>
      </w:pPr>
      <w:r>
        <w:rPr>
          <w:rStyle w:val="StyleBoldUnderline"/>
        </w:rPr>
        <w:br w:type="page"/>
      </w:r>
    </w:p>
    <w:p w:rsidR="00387A57" w:rsidRDefault="00387A57" w:rsidP="00387A57">
      <w:pPr>
        <w:pStyle w:val="Heading2"/>
      </w:pPr>
      <w:r>
        <w:lastRenderedPageBreak/>
        <w:t>***Water</w:t>
      </w:r>
    </w:p>
    <w:p w:rsidR="00387A57" w:rsidRDefault="00387A57" w:rsidP="00387A57">
      <w:pPr>
        <w:rPr>
          <w:rFonts w:eastAsiaTheme="majorEastAsia" w:cstheme="majorBidi"/>
          <w:sz w:val="44"/>
          <w:szCs w:val="26"/>
          <w:u w:val="double"/>
        </w:rPr>
      </w:pPr>
      <w:r>
        <w:br w:type="page"/>
      </w:r>
    </w:p>
    <w:p w:rsidR="00387A57" w:rsidRDefault="00387A57" w:rsidP="00387A57">
      <w:pPr>
        <w:pStyle w:val="Heading3"/>
      </w:pPr>
      <w:r>
        <w:lastRenderedPageBreak/>
        <w:t>1NC Shock Electrodialysis CP Text</w:t>
      </w:r>
    </w:p>
    <w:p w:rsidR="00387A57" w:rsidRDefault="00387A57" w:rsidP="00387A57">
      <w:pPr>
        <w:rPr>
          <w:b/>
          <w:sz w:val="28"/>
          <w:szCs w:val="28"/>
        </w:rPr>
      </w:pPr>
    </w:p>
    <w:p w:rsidR="00387A57" w:rsidRDefault="00387A57" w:rsidP="00387A57">
      <w:pPr>
        <w:rPr>
          <w:b/>
          <w:sz w:val="28"/>
          <w:szCs w:val="28"/>
        </w:rPr>
      </w:pPr>
      <w:r>
        <w:rPr>
          <w:b/>
          <w:sz w:val="28"/>
          <w:szCs w:val="28"/>
        </w:rPr>
        <w:t>Text: The Massachusetts Institute of Technology should develop commercial shock electrodialysis desalination plants.</w:t>
      </w:r>
    </w:p>
    <w:p w:rsidR="00387A57" w:rsidRPr="004B1153" w:rsidRDefault="00387A57" w:rsidP="00387A57">
      <w:pPr>
        <w:pStyle w:val="Heading4"/>
      </w:pPr>
      <w:r w:rsidRPr="004B1153">
        <w:t>Shock electrodialysis solves for water crisis- all we need to do is build desalination plants to implement the process</w:t>
      </w:r>
    </w:p>
    <w:p w:rsidR="00387A57" w:rsidRPr="005770E3" w:rsidRDefault="00387A57" w:rsidP="00387A57">
      <w:pPr>
        <w:rPr>
          <w:rStyle w:val="StyleStyleBold12pt"/>
        </w:rPr>
      </w:pPr>
      <w:r w:rsidRPr="00387A57">
        <w:rPr>
          <w:b/>
        </w:rPr>
        <w:t>Rosen 14</w:t>
      </w:r>
      <w:r w:rsidRPr="005770E3">
        <w:rPr>
          <w:rStyle w:val="StyleStyleBold12pt"/>
        </w:rPr>
        <w:t xml:space="preserve"> </w:t>
      </w:r>
      <w:r w:rsidRPr="005770E3">
        <w:rPr>
          <w:sz w:val="16"/>
          <w:szCs w:val="16"/>
        </w:rPr>
        <w:t>(Len- Futurist, Writer and Researcher, contract writer for technology companies making a difference. Former President &amp; CEO of Len Rosen Marketing Inc., a marketing consulting firm focused on new business startups and technology plays, “Desalination Technology Key to Solving Freshwater Crisis”, World Future Society, 2/13/14, http://www.wfs.org/blogs/len-rosen/desalination-technology-key-solving-freshwater-crisis), Shapiro</w:t>
      </w:r>
    </w:p>
    <w:p w:rsidR="00387A57" w:rsidRDefault="00387A57" w:rsidP="00387A57">
      <w:pPr>
        <w:rPr>
          <w:szCs w:val="24"/>
          <w:u w:val="single"/>
        </w:rPr>
      </w:pPr>
      <w:r w:rsidRPr="00FB6F7F">
        <w:rPr>
          <w:szCs w:val="24"/>
          <w:u w:val="single"/>
        </w:rPr>
        <w:t xml:space="preserve">Steam distillation and reverse osmosis </w:t>
      </w:r>
      <w:r w:rsidRPr="005770E3">
        <w:rPr>
          <w:sz w:val="12"/>
          <w:szCs w:val="24"/>
        </w:rPr>
        <w:t xml:space="preserve">are the common ways we desalinate water today. The </w:t>
      </w:r>
      <w:r w:rsidRPr="00FB6F7F">
        <w:rPr>
          <w:szCs w:val="24"/>
          <w:u w:val="single"/>
        </w:rPr>
        <w:t>former is energy intensive.</w:t>
      </w:r>
      <w:r w:rsidRPr="005770E3">
        <w:rPr>
          <w:sz w:val="12"/>
          <w:szCs w:val="24"/>
        </w:rPr>
        <w:t xml:space="preserve"> The </w:t>
      </w:r>
      <w:r w:rsidRPr="00FB6F7F">
        <w:rPr>
          <w:szCs w:val="24"/>
          <w:u w:val="single"/>
        </w:rPr>
        <w:t>latter is limited in terms of volume of production by the rate of exchange through commonly used osmotic membranes</w:t>
      </w:r>
      <w:r w:rsidRPr="005770E3">
        <w:rPr>
          <w:sz w:val="12"/>
          <w:szCs w:val="24"/>
        </w:rPr>
        <w:t xml:space="preserve">. But with the increasing freshwater scarcity here on Earth we rely on these less than perfect technologies. So </w:t>
      </w:r>
      <w:r w:rsidRPr="00FB6F7F">
        <w:rPr>
          <w:szCs w:val="24"/>
          <w:u w:val="single"/>
        </w:rPr>
        <w:t>what if we could come up with a better technology that was less energy intensive and cheaper to operate</w:t>
      </w:r>
      <w:r w:rsidRPr="005770E3">
        <w:rPr>
          <w:sz w:val="12"/>
          <w:szCs w:val="24"/>
        </w:rPr>
        <w:t xml:space="preserve">? Well it seems that </w:t>
      </w:r>
      <w:r w:rsidRPr="00FB6F7F">
        <w:rPr>
          <w:szCs w:val="24"/>
          <w:u w:val="single"/>
        </w:rPr>
        <w:t>researchers at</w:t>
      </w:r>
      <w:r w:rsidRPr="005770E3">
        <w:rPr>
          <w:sz w:val="12"/>
          <w:szCs w:val="24"/>
        </w:rPr>
        <w:t xml:space="preserve"> </w:t>
      </w:r>
      <w:r w:rsidRPr="006B43A7">
        <w:rPr>
          <w:sz w:val="12"/>
          <w:szCs w:val="24"/>
        </w:rPr>
        <w:t>Massachusetts Institute of Technology</w:t>
      </w:r>
      <w:r w:rsidRPr="005770E3">
        <w:rPr>
          <w:sz w:val="12"/>
          <w:szCs w:val="24"/>
        </w:rPr>
        <w:t xml:space="preserve"> (</w:t>
      </w:r>
      <w:r w:rsidRPr="00FB6F7F">
        <w:rPr>
          <w:szCs w:val="24"/>
          <w:u w:val="single"/>
        </w:rPr>
        <w:t>MIT</w:t>
      </w:r>
      <w:r w:rsidRPr="005770E3">
        <w:rPr>
          <w:sz w:val="12"/>
          <w:szCs w:val="24"/>
        </w:rPr>
        <w:t xml:space="preserve">) may </w:t>
      </w:r>
      <w:r w:rsidRPr="00FB6F7F">
        <w:rPr>
          <w:szCs w:val="24"/>
          <w:u w:val="single"/>
        </w:rPr>
        <w:t>have done just that. The technology</w:t>
      </w:r>
      <w:r w:rsidRPr="005770E3">
        <w:rPr>
          <w:sz w:val="12"/>
          <w:szCs w:val="24"/>
        </w:rPr>
        <w:t xml:space="preserve"> they are using </w:t>
      </w:r>
      <w:r w:rsidRPr="00FB6F7F">
        <w:rPr>
          <w:szCs w:val="24"/>
          <w:u w:val="single"/>
        </w:rPr>
        <w:t xml:space="preserve">is called </w:t>
      </w:r>
      <w:r w:rsidRPr="00F44E7E">
        <w:rPr>
          <w:rStyle w:val="StyleBoldUnderline"/>
          <w:szCs w:val="24"/>
        </w:rPr>
        <w:t>shock electrodialysis</w:t>
      </w:r>
      <w:r w:rsidRPr="005770E3">
        <w:rPr>
          <w:sz w:val="12"/>
          <w:szCs w:val="24"/>
        </w:rPr>
        <w:t xml:space="preserve">. Shock electrodialysis works a bit like reverse osmosis. It uses a membrane through which sodium and chlorine ions pass when in the presence of an electrical charge. </w:t>
      </w:r>
      <w:r w:rsidRPr="00FB6F7F">
        <w:rPr>
          <w:szCs w:val="24"/>
          <w:u w:val="single"/>
        </w:rPr>
        <w:t>This leaves fresh, purified water on one side and the sodium and chlorine on the other. In reverse osmosis there is an equivalent molecular exchange but not at the rate of shock electrodialysis which deals with much larger volumes of water.</w:t>
      </w:r>
      <w:r w:rsidRPr="005770E3">
        <w:rPr>
          <w:sz w:val="12"/>
          <w:szCs w:val="24"/>
        </w:rPr>
        <w:t xml:space="preserve"> The downside of this desalinization process is, however, that impurities remain in the separated freshwater making the water unfit for human consumption. </w:t>
      </w:r>
      <w:proofErr w:type="gramStart"/>
      <w:r w:rsidRPr="005770E3">
        <w:rPr>
          <w:sz w:val="12"/>
          <w:szCs w:val="24"/>
        </w:rPr>
        <w:t>So additional filtration has been needed when using electrodialysis in the past to ensure that freshwater garnered this way can be made safe to drink.</w:t>
      </w:r>
      <w:proofErr w:type="gramEnd"/>
      <w:r w:rsidRPr="005770E3">
        <w:rPr>
          <w:sz w:val="12"/>
          <w:szCs w:val="24"/>
        </w:rPr>
        <w:t xml:space="preserve"> </w:t>
      </w:r>
      <w:proofErr w:type="gramStart"/>
      <w:r w:rsidRPr="005770E3">
        <w:rPr>
          <w:sz w:val="12"/>
          <w:szCs w:val="24"/>
        </w:rPr>
        <w:t>But that extra stage in the process added complexity and cost.</w:t>
      </w:r>
      <w:proofErr w:type="gramEnd"/>
      <w:r w:rsidRPr="005770E3">
        <w:rPr>
          <w:sz w:val="12"/>
          <w:szCs w:val="24"/>
        </w:rPr>
        <w:t xml:space="preserve"> The </w:t>
      </w:r>
      <w:r w:rsidRPr="00FB6F7F">
        <w:rPr>
          <w:szCs w:val="24"/>
          <w:u w:val="single"/>
        </w:rPr>
        <w:t xml:space="preserve">scientists at MIT recognized they needed to make electrodialysis more effective so they created a new twist. Using a membrane of porous solid made from glass they could not only convert salt water to fresh but also eliminate dirt and bacterial impurities. </w:t>
      </w:r>
      <w:r w:rsidRPr="005770E3">
        <w:rPr>
          <w:sz w:val="12"/>
          <w:szCs w:val="24"/>
        </w:rPr>
        <w:t xml:space="preserve">The pore sizes in the membrane they created are 0.5 micrometers. Dirt cannot pass. And the electroshock kills 99% of the bacteria. The </w:t>
      </w:r>
      <w:r w:rsidRPr="00FB6F7F">
        <w:rPr>
          <w:szCs w:val="24"/>
          <w:u w:val="single"/>
        </w:rPr>
        <w:t>combination of filtration, separation and disinfection and deionization makes this a very promising alternative technology for efficient water purification systems</w:t>
      </w:r>
      <w:r w:rsidRPr="005770E3">
        <w:rPr>
          <w:sz w:val="12"/>
          <w:szCs w:val="24"/>
        </w:rPr>
        <w:t xml:space="preserve"> and may </w:t>
      </w:r>
      <w:r w:rsidRPr="00FB6F7F">
        <w:rPr>
          <w:szCs w:val="24"/>
          <w:u w:val="single"/>
        </w:rPr>
        <w:t>prove to be revolutionary.</w:t>
      </w:r>
      <w:r w:rsidRPr="005770E3">
        <w:rPr>
          <w:sz w:val="12"/>
          <w:szCs w:val="24"/>
        </w:rPr>
        <w:t xml:space="preserve"> Now </w:t>
      </w:r>
      <w:r w:rsidRPr="00FB6F7F">
        <w:rPr>
          <w:szCs w:val="24"/>
          <w:u w:val="single"/>
        </w:rPr>
        <w:t>the challenge will be to scale from the laboratory to a commercial desalinization plant.</w:t>
      </w:r>
    </w:p>
    <w:p w:rsidR="00387A57" w:rsidRPr="00350B2F" w:rsidRDefault="00387A57" w:rsidP="00387A57">
      <w:pPr>
        <w:pStyle w:val="Heading4"/>
      </w:pPr>
      <w:r>
        <w:t>Shock electrodialysis is</w:t>
      </w:r>
      <w:r w:rsidRPr="00350B2F">
        <w:t xml:space="preserve"> </w:t>
      </w:r>
      <w:r>
        <w:t>more effective than regular desalination- it’s cheap and does not require a lot of energy</w:t>
      </w:r>
    </w:p>
    <w:p w:rsidR="00387A57" w:rsidRPr="00055BE1" w:rsidRDefault="00387A57" w:rsidP="00387A57">
      <w:pPr>
        <w:rPr>
          <w:rStyle w:val="StyleStyleBold12pt"/>
        </w:rPr>
      </w:pPr>
      <w:r w:rsidRPr="00387A57">
        <w:rPr>
          <w:b/>
        </w:rPr>
        <w:t>Express Rec 14</w:t>
      </w:r>
      <w:r>
        <w:rPr>
          <w:rStyle w:val="StyleStyleBold12pt"/>
        </w:rPr>
        <w:t xml:space="preserve"> </w:t>
      </w:r>
      <w:r w:rsidRPr="00350B2F">
        <w:rPr>
          <w:sz w:val="16"/>
          <w:szCs w:val="16"/>
        </w:rPr>
        <w:t>(Express Recycling, “Latest technique to Desalinate Water and Remove Harmful Particles”, Express Recycling and Sanitation, http://expressrecyclingandsanitation.com/2014/03/05/latest-technique-to-desalinate-water-and-remove-harmful-particles/#sthash.xkmpO08d.wd07Q7bs.dpbs), Shapiro</w:t>
      </w:r>
    </w:p>
    <w:p w:rsidR="00387A57" w:rsidRDefault="00387A57" w:rsidP="00387A57">
      <w:pPr>
        <w:rPr>
          <w:sz w:val="12"/>
          <w:szCs w:val="24"/>
        </w:rPr>
      </w:pPr>
      <w:r w:rsidRPr="00055BE1">
        <w:rPr>
          <w:szCs w:val="24"/>
          <w:u w:val="single"/>
        </w:rPr>
        <w:t>One of the big problems with available desalination process is that they are either expensive or are a very slow process. The most common method to clean saline water is to distill water in a vacuum</w:t>
      </w:r>
      <w:r w:rsidRPr="00055BE1">
        <w:rPr>
          <w:sz w:val="12"/>
          <w:szCs w:val="24"/>
        </w:rPr>
        <w:t xml:space="preserve">. However, </w:t>
      </w:r>
      <w:r w:rsidRPr="00055BE1">
        <w:rPr>
          <w:rStyle w:val="StyleBoldUnderline"/>
          <w:szCs w:val="24"/>
        </w:rPr>
        <w:t>this</w:t>
      </w:r>
      <w:r w:rsidRPr="00055BE1">
        <w:rPr>
          <w:sz w:val="12"/>
          <w:szCs w:val="24"/>
        </w:rPr>
        <w:t xml:space="preserve"> process </w:t>
      </w:r>
      <w:r w:rsidRPr="00055BE1">
        <w:rPr>
          <w:rStyle w:val="StyleBoldUnderline"/>
          <w:szCs w:val="24"/>
        </w:rPr>
        <w:t>requires a lot of energy and is not cheap</w:t>
      </w:r>
      <w:r w:rsidRPr="00055BE1">
        <w:rPr>
          <w:sz w:val="12"/>
          <w:szCs w:val="24"/>
        </w:rPr>
        <w:t xml:space="preserve">. Another process of </w:t>
      </w:r>
      <w:r w:rsidRPr="00055BE1">
        <w:rPr>
          <w:rStyle w:val="StyleBoldUnderline"/>
          <w:szCs w:val="24"/>
        </w:rPr>
        <w:t>reverse osmosis pumps water particles through a membrane that does not allow chlorine and sodium to pass through</w:t>
      </w:r>
      <w:r w:rsidRPr="00055BE1">
        <w:rPr>
          <w:sz w:val="12"/>
          <w:szCs w:val="24"/>
        </w:rPr>
        <w:t xml:space="preserve"> them </w:t>
      </w:r>
      <w:r w:rsidRPr="00055BE1">
        <w:rPr>
          <w:rStyle w:val="StyleBoldUnderline"/>
          <w:szCs w:val="24"/>
        </w:rPr>
        <w:t>but the process is very slow to be practical on a large scale</w:t>
      </w:r>
      <w:r w:rsidRPr="00055BE1">
        <w:rPr>
          <w:sz w:val="12"/>
          <w:szCs w:val="24"/>
        </w:rPr>
        <w:t xml:space="preserve">. The third method is </w:t>
      </w:r>
      <w:r w:rsidRPr="00055BE1">
        <w:rPr>
          <w:rStyle w:val="StyleBoldUnderline"/>
          <w:szCs w:val="24"/>
        </w:rPr>
        <w:t>electro-dialysis, which is a cheap and fast process but does not remove harmful particles from the water.</w:t>
      </w:r>
      <w:r w:rsidRPr="00055BE1">
        <w:rPr>
          <w:sz w:val="12"/>
          <w:szCs w:val="24"/>
        </w:rPr>
        <w:t xml:space="preserve"> Electro-dialysis works in the similar way to reverse osmosis. They allow sodium and chlorine ions to pass through a membrane in the presence of an electric field, leaving purified water on the other side. Since only ions are passed</w:t>
      </w:r>
      <w:r w:rsidRPr="00055BE1">
        <w:rPr>
          <w:rStyle w:val="StyleBoldUnderline"/>
          <w:szCs w:val="24"/>
        </w:rPr>
        <w:t>, the process is faster than the reverse osmosis process that effectively cleans the water. However, the problem is that electro-dialysis does not remove dirt and harmful bacteria contained in the water</w:t>
      </w:r>
      <w:r w:rsidRPr="00055BE1">
        <w:rPr>
          <w:sz w:val="12"/>
          <w:szCs w:val="24"/>
        </w:rPr>
        <w:t xml:space="preserve">. </w:t>
      </w:r>
      <w:proofErr w:type="gramStart"/>
      <w:r w:rsidRPr="00055BE1">
        <w:rPr>
          <w:sz w:val="12"/>
          <w:szCs w:val="24"/>
        </w:rPr>
        <w:t xml:space="preserve">Shock Electro-Dialysis as an Ideal Solution </w:t>
      </w:r>
      <w:r w:rsidRPr="00055BE1">
        <w:rPr>
          <w:rStyle w:val="StyleBoldUnderline"/>
          <w:szCs w:val="24"/>
        </w:rPr>
        <w:t xml:space="preserve">Researchers </w:t>
      </w:r>
      <w:r w:rsidRPr="00055BE1">
        <w:rPr>
          <w:rStyle w:val="StyleBoldUnderline"/>
          <w:szCs w:val="24"/>
        </w:rPr>
        <w:lastRenderedPageBreak/>
        <w:t>have come up with the perfect solution to find a way to clean saline water quickly, cheaply, and effectively.</w:t>
      </w:r>
      <w:proofErr w:type="gramEnd"/>
      <w:r w:rsidRPr="00055BE1">
        <w:rPr>
          <w:rStyle w:val="StyleBoldUnderline"/>
          <w:szCs w:val="24"/>
        </w:rPr>
        <w:t xml:space="preserve"> The process is a variant of electro-dialysis and is called “shock electro-dialysis”.</w:t>
      </w:r>
      <w:r w:rsidRPr="00055BE1">
        <w:rPr>
          <w:sz w:val="12"/>
          <w:szCs w:val="24"/>
        </w:rPr>
        <w:t xml:space="preserve"> Through this process, </w:t>
      </w:r>
      <w:r w:rsidRPr="00055BE1">
        <w:rPr>
          <w:rStyle w:val="StyleBoldUnderline"/>
          <w:szCs w:val="24"/>
        </w:rPr>
        <w:t>not only salt matter is removed but many harmful bacteria and other particles are efficiently removed</w:t>
      </w:r>
      <w:r w:rsidRPr="00055BE1">
        <w:rPr>
          <w:sz w:val="12"/>
          <w:szCs w:val="24"/>
        </w:rPr>
        <w:t xml:space="preserve"> from the water. A top official at MIT states that </w:t>
      </w:r>
      <w:r w:rsidRPr="00055BE1">
        <w:rPr>
          <w:rStyle w:val="StyleBoldUnderline"/>
          <w:szCs w:val="24"/>
        </w:rPr>
        <w:t>shock electro-dialysis process has a great potential to enable clean and practical water desalination.</w:t>
      </w:r>
      <w:r w:rsidRPr="00055BE1">
        <w:rPr>
          <w:sz w:val="12"/>
          <w:szCs w:val="24"/>
        </w:rPr>
        <w:t xml:space="preserve"> The process works by allowing chlorine and sodium to pass through a membrane in the presence of an electric field. This process leaves purified water that is free from harmful bacteria such as E. coli and many other contaminants.</w:t>
      </w:r>
    </w:p>
    <w:p w:rsidR="00387A57" w:rsidRPr="00D812F9" w:rsidRDefault="00387A57" w:rsidP="00387A57">
      <w:pPr>
        <w:pStyle w:val="Heading4"/>
      </w:pPr>
      <w:r>
        <w:t>Shock electrodialysis solves for desalination- clean and purified water is the result of the process</w:t>
      </w:r>
    </w:p>
    <w:p w:rsidR="00387A57" w:rsidRPr="00D812F9" w:rsidRDefault="00387A57" w:rsidP="00387A57">
      <w:pPr>
        <w:rPr>
          <w:rStyle w:val="StyleStyleBold12pt"/>
        </w:rPr>
      </w:pPr>
      <w:r w:rsidRPr="00387A57">
        <w:rPr>
          <w:b/>
        </w:rPr>
        <w:t>AQUA 14</w:t>
      </w:r>
      <w:r>
        <w:rPr>
          <w:rStyle w:val="StyleStyleBold12pt"/>
        </w:rPr>
        <w:t xml:space="preserve"> </w:t>
      </w:r>
      <w:r w:rsidRPr="00D812F9">
        <w:rPr>
          <w:sz w:val="16"/>
          <w:szCs w:val="16"/>
        </w:rPr>
        <w:t>(Aqua solutions- laboratory water purification company, “New Desalination Method to Disinfect Water Developed”, Lab Water Purification Weekly, Aqua Solutions,</w:t>
      </w:r>
      <w:r>
        <w:rPr>
          <w:sz w:val="16"/>
          <w:szCs w:val="16"/>
        </w:rPr>
        <w:t xml:space="preserve"> 3/21/14,</w:t>
      </w:r>
      <w:r w:rsidRPr="00D812F9">
        <w:rPr>
          <w:sz w:val="16"/>
          <w:szCs w:val="16"/>
        </w:rPr>
        <w:t xml:space="preserve"> http://www.aquaa.com/new-desalination-method-to-disinfect-water-developed), Shapiro</w:t>
      </w:r>
    </w:p>
    <w:p w:rsidR="00387A57" w:rsidRPr="00D812F9" w:rsidRDefault="00387A57" w:rsidP="00387A57">
      <w:pPr>
        <w:rPr>
          <w:szCs w:val="24"/>
          <w:u w:val="single"/>
        </w:rPr>
      </w:pPr>
      <w:r w:rsidRPr="00D812F9">
        <w:rPr>
          <w:sz w:val="12"/>
          <w:szCs w:val="24"/>
        </w:rPr>
        <w:t>According to Deng and his team, “</w:t>
      </w:r>
      <w:r w:rsidRPr="00D812F9">
        <w:rPr>
          <w:szCs w:val="24"/>
          <w:u w:val="single"/>
        </w:rPr>
        <w:t>Shock electrodialysis has the potential to enable more compact and efﬁcient water puriﬁcation systems to benefit the lives of millions of people.” Lack of access to drinkable water supply is still considered as one of the world’s most urgent issues,</w:t>
      </w:r>
      <w:r w:rsidRPr="00D812F9">
        <w:rPr>
          <w:sz w:val="12"/>
          <w:szCs w:val="24"/>
        </w:rPr>
        <w:t xml:space="preserve"> especially in depressed countries and rural global areas. </w:t>
      </w:r>
      <w:r w:rsidRPr="00D812F9">
        <w:rPr>
          <w:szCs w:val="24"/>
          <w:u w:val="single"/>
        </w:rPr>
        <w:t>The</w:t>
      </w:r>
      <w:r w:rsidRPr="00D812F9">
        <w:rPr>
          <w:sz w:val="12"/>
          <w:szCs w:val="24"/>
        </w:rPr>
        <w:t xml:space="preserve"> raging </w:t>
      </w:r>
      <w:r w:rsidRPr="00D812F9">
        <w:rPr>
          <w:szCs w:val="24"/>
          <w:u w:val="single"/>
        </w:rPr>
        <w:t xml:space="preserve">dilemma is not the scarcity of water but on the salinity of most water supplies. </w:t>
      </w:r>
      <w:r w:rsidRPr="00D812F9">
        <w:rPr>
          <w:sz w:val="12"/>
          <w:szCs w:val="24"/>
        </w:rPr>
        <w:t xml:space="preserve">Contrary to another technique known as reverse osmosis, </w:t>
      </w:r>
      <w:r w:rsidRPr="00D812F9">
        <w:rPr>
          <w:szCs w:val="24"/>
          <w:u w:val="single"/>
        </w:rPr>
        <w:t>electrodialysis</w:t>
      </w:r>
      <w:r w:rsidRPr="00D812F9">
        <w:rPr>
          <w:sz w:val="12"/>
          <w:szCs w:val="24"/>
        </w:rPr>
        <w:t xml:space="preserve"> functions by </w:t>
      </w:r>
      <w:r w:rsidRPr="00D812F9">
        <w:rPr>
          <w:szCs w:val="24"/>
          <w:u w:val="single"/>
        </w:rPr>
        <w:t>allowing salt</w:t>
      </w:r>
      <w:r w:rsidRPr="00D812F9">
        <w:rPr>
          <w:sz w:val="12"/>
          <w:szCs w:val="24"/>
        </w:rPr>
        <w:t xml:space="preserve"> (chlorine and sodium) </w:t>
      </w:r>
      <w:r w:rsidRPr="00D812F9">
        <w:rPr>
          <w:szCs w:val="24"/>
          <w:u w:val="single"/>
        </w:rPr>
        <w:t>ions to penetrate one side of the membrane through an electric field, leaving purified water on the other side. This process lacks the ability to eradicate impurities so there is a need for additional stages</w:t>
      </w:r>
      <w:r w:rsidRPr="00D812F9">
        <w:rPr>
          <w:sz w:val="12"/>
          <w:szCs w:val="24"/>
        </w:rPr>
        <w:t xml:space="preserve"> including filtration and sterilization </w:t>
      </w:r>
      <w:r w:rsidRPr="00D812F9">
        <w:rPr>
          <w:szCs w:val="24"/>
          <w:u w:val="single"/>
        </w:rPr>
        <w:t xml:space="preserve">to make the water safe for drinking. Deng’s team studied how to produce potable water through electrodialysis in a single step. </w:t>
      </w:r>
      <w:r w:rsidRPr="00D812F9">
        <w:rPr>
          <w:sz w:val="12"/>
          <w:szCs w:val="24"/>
        </w:rPr>
        <w:t xml:space="preserve">They discovered that </w:t>
      </w:r>
      <w:r w:rsidRPr="00D812F9">
        <w:rPr>
          <w:szCs w:val="24"/>
          <w:u w:val="single"/>
        </w:rPr>
        <w:t>placing a layer of porous material adjacent to the cathode to function as a filter prevents contaminants from passing through the micropores. These porous materials are made of sintered glass particles to form a porous solid. The pore size is approximately 0.5 micrometres</w:t>
      </w:r>
      <w:r w:rsidRPr="00D812F9">
        <w:rPr>
          <w:sz w:val="12"/>
          <w:szCs w:val="24"/>
        </w:rPr>
        <w:t xml:space="preserve"> (um) </w:t>
      </w:r>
      <w:r w:rsidRPr="00D812F9">
        <w:rPr>
          <w:szCs w:val="24"/>
          <w:u w:val="single"/>
        </w:rPr>
        <w:t xml:space="preserve">and anything larger cannot pass. </w:t>
      </w:r>
      <w:r w:rsidRPr="00D812F9">
        <w:rPr>
          <w:sz w:val="12"/>
          <w:szCs w:val="24"/>
        </w:rPr>
        <w:t xml:space="preserve">While </w:t>
      </w:r>
      <w:r w:rsidRPr="00D812F9">
        <w:rPr>
          <w:szCs w:val="24"/>
          <w:u w:val="single"/>
        </w:rPr>
        <w:t>bacteria</w:t>
      </w:r>
      <w:r w:rsidRPr="00D812F9">
        <w:rPr>
          <w:sz w:val="12"/>
          <w:szCs w:val="24"/>
        </w:rPr>
        <w:t xml:space="preserve"> tend to be tinier than 0.5 um, Deng says that they </w:t>
      </w:r>
      <w:r w:rsidRPr="00D812F9">
        <w:rPr>
          <w:szCs w:val="24"/>
          <w:u w:val="single"/>
        </w:rPr>
        <w:t xml:space="preserve">cannot penetrate the porous membrane as they either get trapped or destroyed by the powerful electric fields close to the cathode. </w:t>
      </w:r>
      <w:r w:rsidRPr="00D812F9">
        <w:rPr>
          <w:sz w:val="12"/>
          <w:szCs w:val="24"/>
        </w:rPr>
        <w:t xml:space="preserve">The process allows the shock electrodialysis device to </w:t>
      </w:r>
      <w:r w:rsidRPr="00D812F9">
        <w:rPr>
          <w:szCs w:val="24"/>
          <w:u w:val="single"/>
        </w:rPr>
        <w:t>eradicate approximately 99% of viable E. coli bacteria present in the feed water and deliver purified water.</w:t>
      </w:r>
    </w:p>
    <w:p w:rsidR="00387A57" w:rsidRDefault="00387A57" w:rsidP="00387A57">
      <w:pPr>
        <w:pStyle w:val="Heading3"/>
      </w:pPr>
      <w:r>
        <w:lastRenderedPageBreak/>
        <w:t>Net- Benefits - Biofuels Bad Turn</w:t>
      </w:r>
    </w:p>
    <w:p w:rsidR="00387A57" w:rsidRPr="00387A57" w:rsidRDefault="00387A57" w:rsidP="00387A57">
      <w:pPr>
        <w:pStyle w:val="Heading4"/>
        <w:rPr>
          <w:rStyle w:val="StyleBoldUnderline"/>
          <w:u w:val="none"/>
        </w:rPr>
      </w:pPr>
      <w:r w:rsidRPr="00387A57">
        <w:rPr>
          <w:rStyle w:val="StyleBoldUnderline"/>
          <w:u w:val="none"/>
        </w:rPr>
        <w:t>Production of algae uses up water</w:t>
      </w:r>
    </w:p>
    <w:p w:rsidR="00387A57" w:rsidRPr="00387A57" w:rsidRDefault="00387A57" w:rsidP="00387A57">
      <w:pPr>
        <w:rPr>
          <w:b/>
        </w:rPr>
      </w:pPr>
      <w:r w:rsidRPr="00387A57">
        <w:rPr>
          <w:b/>
        </w:rPr>
        <w:t>Paulson|2012</w:t>
      </w:r>
    </w:p>
    <w:p w:rsidR="00387A57" w:rsidRPr="00E202C6" w:rsidRDefault="00387A57" w:rsidP="00387A57">
      <w:pPr>
        <w:rPr>
          <w:rStyle w:val="StyleStyleBold12pt"/>
          <w:b w:val="0"/>
          <w:sz w:val="12"/>
          <w:szCs w:val="12"/>
        </w:rPr>
      </w:pPr>
      <w:r>
        <w:rPr>
          <w:rStyle w:val="StyleStyleBold12pt"/>
          <w:sz w:val="12"/>
          <w:szCs w:val="12"/>
        </w:rPr>
        <w:t xml:space="preserve">(Linda Dailey Paulson is an experienced freelance writer and editor. She covers product safety issues here on US Recall News. Mrs. Paulson has over 20 years of experience in journalism as both a writer and editor, which she brings to her articles about everything from vehicle and product recalls to the BPA safety debate and fruity malt liquor.| November 7, 2012| </w:t>
      </w:r>
      <w:hyperlink r:id="rId152" w:history="1">
        <w:r w:rsidRPr="007F505F">
          <w:rPr>
            <w:rStyle w:val="Hyperlink"/>
            <w:sz w:val="12"/>
            <w:szCs w:val="12"/>
          </w:rPr>
          <w:t>http://www.rwlwater.com/mass-producing-algal-biofuels-unsustainable/|</w:t>
        </w:r>
      </w:hyperlink>
      <w:r>
        <w:rPr>
          <w:rStyle w:val="StyleStyleBold12pt"/>
          <w:sz w:val="12"/>
          <w:szCs w:val="12"/>
        </w:rPr>
        <w:t xml:space="preserve"> Report: Mass-Producing Algal Biofuels Unsustainable Process| AWEY)</w:t>
      </w:r>
    </w:p>
    <w:p w:rsidR="00387A57" w:rsidRPr="008C7597" w:rsidRDefault="00387A57" w:rsidP="00387A57">
      <w:r w:rsidRPr="008C7597">
        <w:rPr>
          <w:rStyle w:val="StyleBoldUnderline"/>
        </w:rPr>
        <w:t>A new report from the National Research Council contends algae biofuel production is unsustainable and demands too much water in its production</w:t>
      </w:r>
      <w:r w:rsidRPr="008C7597">
        <w:t>. Industry experts counter that using non-potable water sources makes algal biofuels affordable and sustainable.</w:t>
      </w:r>
      <w:r>
        <w:t xml:space="preserve"> </w:t>
      </w:r>
      <w:r w:rsidRPr="00E202C6">
        <w:rPr>
          <w:rStyle w:val="StyleBoldUnderline"/>
        </w:rPr>
        <w:t>The Sustainable Development of Algal Biofuels states commercial production for use by the United States transportation sector would “place unsustainable demands on energy, water and nutrients” if production were scaled to meet 5% of the nation’s transportation fuel needs. This would be about 10 billion gallons, or 39 billion liters, of algal biofuel annually, which would require up to 123 billion liters of water to produce.</w:t>
      </w:r>
      <w:r>
        <w:rPr>
          <w:rStyle w:val="StyleBoldUnderline"/>
        </w:rPr>
        <w:t xml:space="preserve"> </w:t>
      </w:r>
      <w:r w:rsidRPr="008C7597">
        <w:t>The council, in a press statement released with the report, notes, “these concerns are not a definitive barrier for future production, and innovations that would require research and development could help realize algal biofuels’ full potential.”</w:t>
      </w:r>
    </w:p>
    <w:p w:rsidR="00387A57" w:rsidRDefault="00387A57" w:rsidP="00387A57">
      <w:pPr>
        <w:pStyle w:val="Heading4"/>
      </w:pPr>
      <w:r>
        <w:t>The aff uses more water to produce algae as a biofuel, turns their advantage.</w:t>
      </w:r>
    </w:p>
    <w:p w:rsidR="00387A57" w:rsidRPr="00387A57" w:rsidRDefault="00387A57" w:rsidP="00387A57">
      <w:pPr>
        <w:rPr>
          <w:b/>
        </w:rPr>
      </w:pPr>
      <w:r w:rsidRPr="00387A57">
        <w:rPr>
          <w:b/>
        </w:rPr>
        <w:t>BUCHELE| 2012</w:t>
      </w:r>
    </w:p>
    <w:p w:rsidR="00387A57" w:rsidRPr="00CB57EC" w:rsidRDefault="00387A57" w:rsidP="00387A57">
      <w:pPr>
        <w:rPr>
          <w:rStyle w:val="StyleStyleBold12pt"/>
          <w:b w:val="0"/>
          <w:sz w:val="12"/>
          <w:szCs w:val="12"/>
        </w:rPr>
      </w:pPr>
      <w:r>
        <w:rPr>
          <w:rStyle w:val="StyleStyleBold12pt"/>
          <w:sz w:val="12"/>
          <w:szCs w:val="12"/>
        </w:rPr>
        <w:t xml:space="preserve">(Mose Buchele is the Austin-based broadcast reporter for StateImpact. He has been on staff at KUT 90.5 in Austin since 2009, covering local and state issues. Mose has also worked as a blogger on politics and an education reporter at his hometown paper in Western Massachusetts. He holds masters degrees in Latin American Studies and Journalism from UT Austin.| The Downside of Using Algae as a Biofuel| </w:t>
      </w:r>
      <w:hyperlink r:id="rId153" w:history="1">
        <w:r w:rsidRPr="00A116D9">
          <w:rPr>
            <w:rStyle w:val="Hyperlink"/>
            <w:sz w:val="12"/>
            <w:szCs w:val="12"/>
          </w:rPr>
          <w:t>https://stateimpact.npr.org/texas/2012/12/17/the-downside-of-using-algae-as-a-biofuel/|</w:t>
        </w:r>
      </w:hyperlink>
      <w:r>
        <w:rPr>
          <w:rStyle w:val="StyleStyleBold12pt"/>
          <w:sz w:val="12"/>
          <w:szCs w:val="12"/>
        </w:rPr>
        <w:t>DECEMBER 17, 2012|  AWEY)</w:t>
      </w:r>
    </w:p>
    <w:p w:rsidR="00387A57" w:rsidRPr="00BC696A" w:rsidRDefault="00387A57" w:rsidP="00387A57">
      <w:pPr>
        <w:rPr>
          <w:sz w:val="16"/>
          <w:szCs w:val="16"/>
        </w:rPr>
      </w:pPr>
      <w:r w:rsidRPr="00BC696A">
        <w:rPr>
          <w:sz w:val="16"/>
          <w:szCs w:val="16"/>
        </w:rPr>
        <w:t xml:space="preserve">It seems like everyone’s talking pond scum these days. </w:t>
      </w:r>
      <w:proofErr w:type="gramStart"/>
      <w:r w:rsidRPr="00BC696A">
        <w:rPr>
          <w:sz w:val="16"/>
          <w:szCs w:val="16"/>
        </w:rPr>
        <w:t>This year, people ranging from the President of the United States to this humble reporter, have spoken of algae’s potential in creating a carbon neutral biofuel.</w:t>
      </w:r>
      <w:proofErr w:type="gramEnd"/>
      <w:r w:rsidRPr="00BC696A">
        <w:rPr>
          <w:sz w:val="16"/>
          <w:szCs w:val="16"/>
        </w:rPr>
        <w:t xml:space="preserve"> A recent study from the University of Texas showed how the tiny organisms could create 500 times more energy than they take to grow. And the promise of the slimy green stuff is made even more enticing by the fact that it consumes carbon dioxide, sewage, and fertilizer run-off. It could, theoretically, clean the planet even as becomes a new source of fuel. Now </w:t>
      </w:r>
      <w:proofErr w:type="gramStart"/>
      <w:r w:rsidRPr="00BC696A">
        <w:rPr>
          <w:sz w:val="16"/>
          <w:szCs w:val="16"/>
        </w:rPr>
        <w:t>comes</w:t>
      </w:r>
      <w:proofErr w:type="gramEnd"/>
      <w:r w:rsidRPr="00BC696A">
        <w:rPr>
          <w:sz w:val="16"/>
          <w:szCs w:val="16"/>
        </w:rPr>
        <w:t xml:space="preserve"> the downside.</w:t>
      </w:r>
      <w:r>
        <w:t xml:space="preserve"> </w:t>
      </w:r>
      <w:r w:rsidRPr="00CB57EC">
        <w:rPr>
          <w:rStyle w:val="StyleBoldUnderline"/>
        </w:rPr>
        <w:t xml:space="preserve">A report by the National Academies of Science has identified major road blocks to the widespread development of algal biofuel. </w:t>
      </w:r>
      <w:r w:rsidRPr="00CB57EC">
        <w:rPr>
          <w:rStyle w:val="Emphasis"/>
        </w:rPr>
        <w:t>Chief among them is water use</w:t>
      </w:r>
      <w:r>
        <w:t xml:space="preserve">, </w:t>
      </w:r>
      <w:r w:rsidRPr="00BC696A">
        <w:rPr>
          <w:sz w:val="16"/>
          <w:szCs w:val="16"/>
        </w:rPr>
        <w:t xml:space="preserve">says Paul Zimba Director for the Center of Coastal Studies at Texas </w:t>
      </w:r>
      <w:proofErr w:type="gramStart"/>
      <w:r w:rsidRPr="00BC696A">
        <w:rPr>
          <w:sz w:val="16"/>
          <w:szCs w:val="16"/>
        </w:rPr>
        <w:t>A&amp;M</w:t>
      </w:r>
      <w:proofErr w:type="gramEnd"/>
      <w:r w:rsidRPr="00BC696A">
        <w:rPr>
          <w:sz w:val="16"/>
          <w:szCs w:val="16"/>
        </w:rPr>
        <w:t xml:space="preserve"> Corpus Christi. Zimba took part in the study</w:t>
      </w:r>
      <w:r w:rsidRPr="00CB57EC">
        <w:rPr>
          <w:rStyle w:val="StyleBoldUnderline"/>
        </w:rPr>
        <w:t>. He says “as much as 3000 liters of water” are required to produce a single liter of fuel when algae growers use open pond systems in arid environments.</w:t>
      </w:r>
      <w:r>
        <w:t xml:space="preserve"> </w:t>
      </w:r>
      <w:r w:rsidRPr="00BC696A">
        <w:rPr>
          <w:sz w:val="16"/>
          <w:szCs w:val="16"/>
        </w:rPr>
        <w:t xml:space="preserve">RELATED POSTS Tiny Algae Could Be a Big Source of Power Please Welcome Our New Algae Overlords Why the Next UT-A&amp;M Rivalry Could Be Fought in the Lab TOPICS “There are commercial operations, open pond system operations in the southwest primarily,” Zimba told StateImpact Texas. He says there’s a general feeling that water loss from those systems is too much “to allow the development of large scale systems hundreds of acres along this line.” Water availability was just one of the challenges to widespread algae cultivation outlined in the report. Others include finding space for large growing </w:t>
      </w:r>
      <w:proofErr w:type="gramStart"/>
      <w:r w:rsidRPr="00BC696A">
        <w:rPr>
          <w:sz w:val="16"/>
          <w:szCs w:val="16"/>
        </w:rPr>
        <w:t>operations,</w:t>
      </w:r>
      <w:proofErr w:type="gramEnd"/>
      <w:r w:rsidRPr="00BC696A">
        <w:rPr>
          <w:sz w:val="16"/>
          <w:szCs w:val="16"/>
        </w:rPr>
        <w:t xml:space="preserve"> and competition for fertilizer. “There will be a competitive demand for fertilizers that could affect food production in terms of being competitive cost-wise for their fertilizer products,” he said. Nonetheless, Zimba believes that algae holds promise as a fuel, and scientists are working on ways to avoid the pitfalls illustrated in the report. They suggest or using sewage or agricultural runoff to cultivate algae. And when it comes to water, there’s a lot of research being done into saltwater or brackish water cultivation.</w:t>
      </w:r>
    </w:p>
    <w:p w:rsidR="00387A57" w:rsidRDefault="00387A57" w:rsidP="00387A57"/>
    <w:p w:rsidR="00387A57" w:rsidRDefault="00387A57" w:rsidP="00387A57">
      <w:pPr>
        <w:pStyle w:val="Heading4"/>
      </w:pPr>
      <w:r>
        <w:t>Water Shortage strikes conflict over water</w:t>
      </w:r>
    </w:p>
    <w:p w:rsidR="00387A57" w:rsidRPr="00387A57" w:rsidRDefault="00387A57" w:rsidP="00387A57">
      <w:pPr>
        <w:rPr>
          <w:b/>
        </w:rPr>
      </w:pPr>
      <w:r w:rsidRPr="00387A57">
        <w:rPr>
          <w:b/>
        </w:rPr>
        <w:t>Goldenberg|2014</w:t>
      </w:r>
    </w:p>
    <w:p w:rsidR="00387A57" w:rsidRPr="006A3124" w:rsidRDefault="00387A57" w:rsidP="00387A57">
      <w:pPr>
        <w:rPr>
          <w:rStyle w:val="StyleStyleBold12pt"/>
          <w:b w:val="0"/>
          <w:sz w:val="12"/>
          <w:szCs w:val="12"/>
        </w:rPr>
      </w:pPr>
      <w:r>
        <w:rPr>
          <w:rStyle w:val="StyleStyleBold12pt"/>
          <w:sz w:val="12"/>
          <w:szCs w:val="12"/>
        </w:rPr>
        <w:t xml:space="preserve">(Suzanne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 </w:t>
      </w:r>
      <w:hyperlink r:id="rId154" w:history="1">
        <w:r w:rsidRPr="00A116D9">
          <w:rPr>
            <w:rStyle w:val="Hyperlink"/>
            <w:sz w:val="12"/>
            <w:szCs w:val="12"/>
          </w:rPr>
          <w:t>http://www.theguardian.com/environment/2014/feb/09/global-water-shortages-threat-terror-war|</w:t>
        </w:r>
      </w:hyperlink>
      <w:r>
        <w:rPr>
          <w:rStyle w:val="StyleStyleBold12pt"/>
          <w:sz w:val="12"/>
          <w:szCs w:val="12"/>
        </w:rPr>
        <w:t xml:space="preserve"> </w:t>
      </w:r>
      <w:proofErr w:type="gramStart"/>
      <w:r>
        <w:rPr>
          <w:rStyle w:val="StyleStyleBold12pt"/>
          <w:sz w:val="12"/>
          <w:szCs w:val="12"/>
        </w:rPr>
        <w:t>Why</w:t>
      </w:r>
      <w:proofErr w:type="gramEnd"/>
      <w:r>
        <w:rPr>
          <w:rStyle w:val="StyleStyleBold12pt"/>
          <w:sz w:val="12"/>
          <w:szCs w:val="12"/>
        </w:rPr>
        <w:t xml:space="preserve"> global water shortages pose threat of terror and war| 8 February 2014| AWEY)</w:t>
      </w:r>
    </w:p>
    <w:p w:rsidR="00387A57" w:rsidRDefault="00387A57" w:rsidP="00387A57">
      <w:pPr>
        <w:rPr>
          <w:sz w:val="16"/>
          <w:szCs w:val="16"/>
        </w:rPr>
      </w:pPr>
      <w:r w:rsidRPr="00BC696A">
        <w:rPr>
          <w:sz w:val="16"/>
          <w:szCs w:val="16"/>
        </w:rPr>
        <w:lastRenderedPageBreak/>
        <w:t>On 17 January</w:t>
      </w:r>
      <w:r w:rsidRPr="006A3124">
        <w:rPr>
          <w:rStyle w:val="StyleBoldUnderline"/>
        </w:rPr>
        <w:t xml:space="preserve">, scientists downloaded fresh data from a pair of </w:t>
      </w:r>
      <w:proofErr w:type="gramStart"/>
      <w:r w:rsidRPr="006A3124">
        <w:rPr>
          <w:rStyle w:val="StyleBoldUnderline"/>
        </w:rPr>
        <w:t>Nasa</w:t>
      </w:r>
      <w:proofErr w:type="gramEnd"/>
      <w:r w:rsidRPr="006A3124">
        <w:rPr>
          <w:rStyle w:val="StyleBoldUnderline"/>
        </w:rPr>
        <w:t xml:space="preserve"> satellites and distributed the findings among the small group of researchers who track the world's water reserves. At the University of California, Irvine, hydrologist James Famiglietti looked over the data from the gravity-sensing Grace satellites with a rising sense of dread.</w:t>
      </w:r>
      <w:r>
        <w:rPr>
          <w:rStyle w:val="StyleBoldUnderline"/>
        </w:rPr>
        <w:t xml:space="preserve"> </w:t>
      </w:r>
      <w:r w:rsidRPr="006A3124">
        <w:rPr>
          <w:rStyle w:val="StyleBoldUnderline"/>
        </w:rPr>
        <w:t>The data,</w:t>
      </w:r>
      <w:r>
        <w:t xml:space="preserve"> </w:t>
      </w:r>
      <w:r w:rsidRPr="00BC696A">
        <w:rPr>
          <w:sz w:val="16"/>
          <w:szCs w:val="16"/>
        </w:rPr>
        <w:t>released last wee</w:t>
      </w:r>
      <w:r>
        <w:t>k</w:t>
      </w:r>
      <w:r w:rsidRPr="006A3124">
        <w:rPr>
          <w:rStyle w:val="StyleBoldUnderline"/>
        </w:rPr>
        <w:t>, showed California on the verge of an epic drought, with its backup systems of groundwater reserves so run down that</w:t>
      </w:r>
      <w:r>
        <w:t xml:space="preserve"> </w:t>
      </w:r>
      <w:r w:rsidRPr="00BC696A">
        <w:rPr>
          <w:sz w:val="16"/>
          <w:szCs w:val="16"/>
        </w:rPr>
        <w:t xml:space="preserve">the losses could be picked up by satellites orbiting 400km above the Earth's surface. "It was definitely an 'oh </w:t>
      </w:r>
      <w:proofErr w:type="gramStart"/>
      <w:r w:rsidRPr="00BC696A">
        <w:rPr>
          <w:sz w:val="16"/>
          <w:szCs w:val="16"/>
        </w:rPr>
        <w:t>my gosh</w:t>
      </w:r>
      <w:proofErr w:type="gramEnd"/>
      <w:r w:rsidRPr="00BC696A">
        <w:rPr>
          <w:sz w:val="16"/>
          <w:szCs w:val="16"/>
        </w:rPr>
        <w:t xml:space="preserve"> moment'," Famiglietti said. "The groundwater is our strategic reserve. It's our backup, and so where do you go when the backup is gone?" That same day, the state governor, Jerry Brown, declared a drought emergency and appealed to Californians to cut their water use by 20%. "Every day this drought goes on we are going to have to tighten the screws on what people are doing," he said. Seventeen rural communities are in danger of running out of water within 60 days and that number is expected to rise, after the main municipal water distribution system announced it did not have enough supplies and would have to turn off the taps to local agencies. There are other shock moments ahead – and not just for California – in a world where water is increasingly in short supply because of growing demands from agriculture, an expanding population, energy production and climate change</w:t>
      </w:r>
      <w:r>
        <w:t xml:space="preserve">. </w:t>
      </w:r>
      <w:r w:rsidRPr="006A3124">
        <w:rPr>
          <w:rStyle w:val="StyleBoldUnderline"/>
        </w:rPr>
        <w:t xml:space="preserve">Already a billion </w:t>
      </w:r>
      <w:proofErr w:type="gramStart"/>
      <w:r w:rsidRPr="006A3124">
        <w:rPr>
          <w:rStyle w:val="StyleBoldUnderline"/>
        </w:rPr>
        <w:t>people,</w:t>
      </w:r>
      <w:proofErr w:type="gramEnd"/>
      <w:r w:rsidRPr="006A3124">
        <w:rPr>
          <w:rStyle w:val="StyleBoldUnderline"/>
        </w:rPr>
        <w:t xml:space="preserve"> or one in seven people on the planet, lack access to safe drinking water. Britain, of course, is currently at the other extreme. Great swaths of the country are drowning in misery, after a series of Atlantic storms off the south-western coast. But that too is part of the picture that has been coming into sharper focus over 12 years of the Grace </w:t>
      </w:r>
      <w:proofErr w:type="gramStart"/>
      <w:r w:rsidRPr="006A3124">
        <w:rPr>
          <w:rStyle w:val="StyleBoldUnderline"/>
        </w:rPr>
        <w:t>satellite</w:t>
      </w:r>
      <w:proofErr w:type="gramEnd"/>
      <w:r w:rsidRPr="006A3124">
        <w:rPr>
          <w:rStyle w:val="StyleBoldUnderline"/>
        </w:rPr>
        <w:t xml:space="preserve"> record. Countries at northern latitudes and in the tropics are getting wetter. But those countries at mid-latitude are running increasingly low on water.</w:t>
      </w:r>
      <w:r>
        <w:rPr>
          <w:rStyle w:val="StyleBoldUnderline"/>
        </w:rPr>
        <w:t xml:space="preserve"> </w:t>
      </w:r>
      <w:r>
        <w:t>"</w:t>
      </w:r>
      <w:r w:rsidRPr="00BC696A">
        <w:rPr>
          <w:sz w:val="16"/>
          <w:szCs w:val="16"/>
        </w:rPr>
        <w:t xml:space="preserve">What we see is very much a picture of the wet areas of the Earth getting wetter," Famiglietti said. "Those would be the high latitudes like the Arctic and the lower latitudes like the tropics. The middle latitudes in between, those are already the arid and semi-arid parts of the world and they are getting drier." On the satellite images the biggest losses were denoted by red hotspots, he said. And those red spots largely matched the locations of groundwater reserves. "Almost all of those red hotspots correspond to major aquifers of the world. What Grace </w:t>
      </w:r>
      <w:proofErr w:type="gramStart"/>
      <w:r w:rsidRPr="00BC696A">
        <w:rPr>
          <w:sz w:val="16"/>
          <w:szCs w:val="16"/>
        </w:rPr>
        <w:t>shows</w:t>
      </w:r>
      <w:proofErr w:type="gramEnd"/>
      <w:r w:rsidRPr="00BC696A">
        <w:rPr>
          <w:sz w:val="16"/>
          <w:szCs w:val="16"/>
        </w:rPr>
        <w:t xml:space="preserve"> us is that groundwater depletion is happening at a very rapid rate in almost all of the major aquifers in the arid and semi-arid parts of the world." The Middle East, </w:t>
      </w:r>
      <w:proofErr w:type="gramStart"/>
      <w:r w:rsidRPr="00BC696A">
        <w:rPr>
          <w:sz w:val="16"/>
          <w:szCs w:val="16"/>
        </w:rPr>
        <w:t>north</w:t>
      </w:r>
      <w:proofErr w:type="gramEnd"/>
      <w:r w:rsidRPr="00BC696A">
        <w:rPr>
          <w:sz w:val="16"/>
          <w:szCs w:val="16"/>
        </w:rPr>
        <w:t xml:space="preserve"> Africa and south Asia are all projected to experience water shortages over the coming years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The losses of water reserves are staggering.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w:t>
      </w:r>
      <w:r>
        <w:t xml:space="preserve"> </w:t>
      </w:r>
      <w:r w:rsidRPr="006A3124">
        <w:rPr>
          <w:rStyle w:val="StyleBoldUnderline"/>
        </w:rPr>
        <w:t>The US security establishment is already warning of potential conflicts – including terror attacks – over water. In a 2012 report, the US director of national intelligence warned that overuse of water – as in India and other countries – was a source of conflict that could potentially compromise US national security.</w:t>
      </w:r>
      <w:r>
        <w:rPr>
          <w:rStyle w:val="StyleBoldUnderline"/>
        </w:rPr>
        <w:t xml:space="preserve"> </w:t>
      </w:r>
      <w:r w:rsidRPr="006A3124">
        <w:rPr>
          <w:rStyle w:val="StyleBoldUnderline"/>
        </w:rPr>
        <w:t>The report focused on water basins critical to the US security regime – the Nile, Tigris-Euphrates, Mekong, Jordan, Indus, Brahmaputra and Amu Darya. It concluded: "During the next 10 years, many countries important to the United States will experience water problems – shortages, poor water quality, or floods – that will risk instability and state failure, increase regional tensions, and distract them from working with the United States."</w:t>
      </w:r>
      <w:r>
        <w:rPr>
          <w:rStyle w:val="StyleBoldUnderline"/>
        </w:rPr>
        <w:t xml:space="preserve"> </w:t>
      </w:r>
      <w:r>
        <w:t>Water, on its own, was unlikely to bring down governments. But</w:t>
      </w:r>
      <w:r w:rsidRPr="006A3124">
        <w:rPr>
          <w:rStyle w:val="StyleBoldUnderline"/>
        </w:rPr>
        <w:t xml:space="preserve"> the report warned that shortages could threaten food production and energy supply and put additional stress on governments struggling with poverty and social tensions.</w:t>
      </w:r>
      <w:r>
        <w:t xml:space="preserve"> </w:t>
      </w:r>
      <w:r w:rsidRPr="00BC696A">
        <w:rPr>
          <w:sz w:val="16"/>
          <w:szCs w:val="16"/>
        </w:rPr>
        <w:t xml:space="preserve">Some of those tensions are already apparent on the ground. The Pacific Institute, which studies issues of water and global security, found a fourfold increase in violent confrontations over water over the last decade. "I think the risk of conflicts over water is growing – not shrinking – because of increased competition, because of bad management and, ultimately, because of the impacts of climate change," said Peter Gleick, president of the Pacific Institute. There are dozens of potential flashpoints, 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w:t>
      </w:r>
      <w:r w:rsidRPr="00BC696A">
        <w:rPr>
          <w:sz w:val="16"/>
          <w:szCs w:val="16"/>
        </w:rPr>
        <w:lastRenderedPageBreak/>
        <w:t xml:space="preserve">lowest reserves in the region, is struggling with an influx of Syrian refugees. The country is undergoing power cuts because of water shortages. Last week, Prince Hassan, the uncle of King Abdullah, warned that a war over water and energy could be even bloodier than the Arab spring. The United Arab Emirates, faced with a growing population, has invested in desalination projects and is harvesting rainwater. At an international water conference in Abu Dhabi last year, Crown Prince General Sheikh Mohammed bin Zayed al-Nahyan said: "For us, water is [now] more important than oil." The chances of countries going to war over water were slim – at least over the next decade, the national intelligence report said. But it warned ominously: "As water shortages become more acute beyond the next 10 years, water in shared basins will increasingly be used as leverage; the use of water as a weapon or to further terrorist objectives will become more likely beyond 10 years." Gleick predicted such conflicts would take other trajectories. He expected water tensions would erupt on a more local scale. "I think the biggest worry today is sub-national conflicts – conflicts between farmers and cities, between ethnic groups, between pastoralists and farmers in Africa, between upstream users and downstream users on the same river," said Gleick. "We have more tools at the international level to resolve disputes between nations. We have diplomats. We have treaties. We have international organisations that reduce the risk that India and Pakistan will go to war over water but we have far fewer tools at the sub-national level." And new fault lines are emerging with energy production. </w:t>
      </w:r>
      <w:proofErr w:type="gramStart"/>
      <w:r w:rsidRPr="00BC696A">
        <w:rPr>
          <w:sz w:val="16"/>
          <w:szCs w:val="16"/>
        </w:rPr>
        <w:t>America's oil and gas rush is putting growing demands on a water supply already under pressure from drought and growing populations.</w:t>
      </w:r>
      <w:proofErr w:type="gramEnd"/>
      <w:r w:rsidRPr="00BC696A">
        <w:rPr>
          <w:sz w:val="16"/>
          <w:szCs w:val="16"/>
        </w:rPr>
        <w:t xml:space="preserve"> More than half the nearly 40,000 wells drilled since 2011 were in drought-stricken areas, a report from the Ceres green investment network found last week. About 36% of those wells were in areas already experiencing groundwater depletion. How governments manage those water problems – and protect their groundwater reserves – will be critical. When California emerged from its last prolonged dry spell, in 2010, the Sacramento and San Joaquin river basins were badly depleted. The two river basins lost 10km3 of freshwater each year in 2012 and 2013, dropping the total volume of snow, surface water, soil moisture and groundwater to the lowest levels in nearly a decade. Without rain, those reservoirs are projected to drop even further during this drought. State officials are already preparing to drill additional wells to draw on groundwater. Famiglietti said that would be a mistake. "We are standing on a cliff looking over the edge and we have to decide what we are going to do," he said. "Are we just going to plunge into this next epic drought and tremendous, never-before-seen rates of groundwater depletion, or are we going to buckle down and start thinking of managing critical reserve for the long term? We are standing on a precipice here."</w:t>
      </w:r>
    </w:p>
    <w:p w:rsidR="00387A57" w:rsidRDefault="00387A57" w:rsidP="00387A57">
      <w:pPr>
        <w:pStyle w:val="Heading3"/>
      </w:pPr>
      <w:r>
        <w:lastRenderedPageBreak/>
        <w:t>Biofuels Bad Ext</w:t>
      </w:r>
    </w:p>
    <w:p w:rsidR="00387A57" w:rsidRPr="00387A57" w:rsidRDefault="00387A57" w:rsidP="00387A57">
      <w:pPr>
        <w:pStyle w:val="Heading4"/>
      </w:pPr>
      <w:r w:rsidRPr="00387A57">
        <w:t>Production of algae biofuels takes up water</w:t>
      </w:r>
    </w:p>
    <w:p w:rsidR="00387A57" w:rsidRPr="00387A57" w:rsidRDefault="00387A57" w:rsidP="00387A57">
      <w:pPr>
        <w:rPr>
          <w:b/>
        </w:rPr>
      </w:pPr>
      <w:r w:rsidRPr="00387A57">
        <w:rPr>
          <w:b/>
        </w:rPr>
        <w:t>Johnson|2012</w:t>
      </w:r>
    </w:p>
    <w:p w:rsidR="00387A57" w:rsidRPr="00190D9B" w:rsidRDefault="00387A57" w:rsidP="00387A57">
      <w:pPr>
        <w:rPr>
          <w:rStyle w:val="StyleStyleBold12pt"/>
          <w:b w:val="0"/>
          <w:sz w:val="12"/>
          <w:szCs w:val="12"/>
        </w:rPr>
      </w:pPr>
      <w:r>
        <w:rPr>
          <w:rStyle w:val="StyleStyleBold12pt"/>
          <w:sz w:val="12"/>
          <w:szCs w:val="12"/>
        </w:rPr>
        <w:t xml:space="preserve">(Fields of coverage: Government, including Dept. of Energy, Chemical Safety &amp; Hazard Investigation Board, and Nuclear Regulatory Commission, as well as the general areas of energy, chemical accidents, plant security, nuclear waste, science, and technology.| October 29, 2012| </w:t>
      </w:r>
      <w:hyperlink r:id="rId155" w:history="1">
        <w:r w:rsidRPr="007F505F">
          <w:rPr>
            <w:rStyle w:val="Hyperlink"/>
            <w:sz w:val="12"/>
            <w:szCs w:val="12"/>
          </w:rPr>
          <w:t>http://cen.acs.org/articles/90/i44/Algal-Biofuels-Ready-Scale.html|</w:t>
        </w:r>
      </w:hyperlink>
      <w:r>
        <w:rPr>
          <w:rStyle w:val="StyleStyleBold12pt"/>
          <w:sz w:val="12"/>
          <w:szCs w:val="12"/>
        </w:rPr>
        <w:t xml:space="preserve"> Algal Biofuels Not Ready For Scale-Up| AWEY)</w:t>
      </w:r>
    </w:p>
    <w:p w:rsidR="00387A57" w:rsidRPr="00190D9B" w:rsidRDefault="00387A57" w:rsidP="00387A57"/>
    <w:p w:rsidR="00387A57" w:rsidRPr="00190D9B" w:rsidRDefault="00387A57" w:rsidP="00387A57">
      <w:r w:rsidRPr="00190D9B">
        <w:rPr>
          <w:rStyle w:val="StyleBoldUnderline"/>
        </w:rPr>
        <w:t>Using today’s technologies and knowledge, a scale-up of fledgling algal biofuel production sufficient to meet even 5% of U.S. transportation fuel demand is unsustainable, says a report released last week by the National Research Council (NRC</w:t>
      </w:r>
      <w:r w:rsidRPr="00190D9B">
        <w:t>). The report examines the efficiency of producing biofuels from microalgae and cyanobacteria with respect to energy, water, and nutrient requirements and finds that the process falls short.</w:t>
      </w:r>
      <w:r>
        <w:t xml:space="preserve"> </w:t>
      </w:r>
      <w:r w:rsidRPr="00190D9B">
        <w:t xml:space="preserve">The energy from algal biofuel, the report finds, is less than the energy needed to make it. </w:t>
      </w:r>
      <w:r w:rsidRPr="00190D9B">
        <w:rPr>
          <w:rStyle w:val="StyleBoldUnderline"/>
        </w:rPr>
        <w:t>In terms of water, at least 32.5 billion gal would be needed to produce 10 billion gal of algae-based biofuels, the report states.</w:t>
      </w:r>
      <w:r w:rsidRPr="00190D9B">
        <w:t xml:space="preserve"> The study also finds that making enough algal biofuels to replace just 5% of U.S. annual transportation fuel needs would require 44–107% of the total nitrogen and 20–51% of the total phosphorus consumed annually in the U.S.</w:t>
      </w:r>
    </w:p>
    <w:p w:rsidR="00387A57" w:rsidRPr="00387A57" w:rsidRDefault="00387A57" w:rsidP="00387A57">
      <w:pPr>
        <w:pStyle w:val="Heading4"/>
      </w:pPr>
      <w:r w:rsidRPr="00387A57">
        <w:t>Algae biofuels take up too much water use</w:t>
      </w:r>
    </w:p>
    <w:p w:rsidR="00387A57" w:rsidRPr="00387A57" w:rsidRDefault="00387A57" w:rsidP="00387A57">
      <w:pPr>
        <w:rPr>
          <w:b/>
        </w:rPr>
      </w:pPr>
      <w:r w:rsidRPr="00387A57">
        <w:rPr>
          <w:b/>
        </w:rPr>
        <w:t>Service|2012</w:t>
      </w:r>
    </w:p>
    <w:p w:rsidR="00387A57" w:rsidRPr="009C428C" w:rsidRDefault="00387A57" w:rsidP="00387A57">
      <w:pPr>
        <w:rPr>
          <w:rStyle w:val="StyleStyleBold12pt"/>
          <w:b w:val="0"/>
          <w:sz w:val="12"/>
          <w:szCs w:val="12"/>
        </w:rPr>
      </w:pPr>
      <w:r>
        <w:rPr>
          <w:rStyle w:val="StyleStyleBold12pt"/>
          <w:sz w:val="12"/>
          <w:szCs w:val="12"/>
        </w:rPr>
        <w:t xml:space="preserve">(Robert F. Service writes about chemistry and materials science, delving into topics ranging from solar energy and fuel cells to proteomics and artificial bone. Bob majored in psychology and international studies at the University of Oregon. From there he moved on to work on a research project at Oregon Health Sciences University. After a short stint in research, Bob decided he preferred writing about research to actually carrying it out. So it was off to New York University, where he earned a masters degree in journalism at the school’s Science and Environmental Reporting Program.| 24 October 2012| </w:t>
      </w:r>
      <w:hyperlink r:id="rId156" w:history="1">
        <w:r w:rsidRPr="007F505F">
          <w:rPr>
            <w:rStyle w:val="Hyperlink"/>
            <w:sz w:val="12"/>
            <w:szCs w:val="12"/>
          </w:rPr>
          <w:t>http://news.sciencemag.org/2012/10/large-scale-algae-biofuels-currently-unsustainable-new-report-concludes|</w:t>
        </w:r>
      </w:hyperlink>
      <w:r>
        <w:rPr>
          <w:rStyle w:val="StyleStyleBold12pt"/>
          <w:sz w:val="12"/>
          <w:szCs w:val="12"/>
        </w:rPr>
        <w:t xml:space="preserve"> Large-Scale Algae Biofuels Currently Unsustainable, New Report Concludes| AWEY)</w:t>
      </w:r>
    </w:p>
    <w:p w:rsidR="00387A57" w:rsidRPr="009C428C" w:rsidRDefault="00387A57" w:rsidP="00387A57">
      <w:pPr>
        <w:rPr>
          <w:rStyle w:val="StyleBoldUnderline"/>
        </w:rPr>
      </w:pPr>
      <w:r w:rsidRPr="009C428C">
        <w:rPr>
          <w:rStyle w:val="StyleBoldUnderline"/>
        </w:rPr>
        <w:t>A report out today from the National Research Council (NRC) of the U.S. National Academies says that large-scale production of biofuels from algae is untenable with existing technology, as it would require the use of too much water, energy, and fertilizer. To improve matters, the report's authors suggest that the U.S. Department of Energy (DOE), which supports much of the research in the field, should conduct assessments of proposed technologies that examine sustainability at all stages of fuel production, including growing or collecting algae and harvesting their oil and converting it into transportation fuels.</w:t>
      </w:r>
      <w:r>
        <w:rPr>
          <w:rStyle w:val="StyleBoldUnderline"/>
        </w:rPr>
        <w:t xml:space="preserve"> </w:t>
      </w:r>
      <w:r w:rsidRPr="009C428C">
        <w:rPr>
          <w:rStyle w:val="StyleBoldUnderline"/>
        </w:rPr>
        <w:t>Efforts to make biofuel from algae have been under way for more than 3 decades, and have picked up considerable steam in recent years. Algae's big advantage is that unlike traditional biofuels, such as ethanol made from corn kernels or sugar, algae wouldn't compete for agricultural land with food crops. It also has the potential to produce as much as 10 times more fuel per hectare, according to the DOE's 2010 National Algal Biofuels Technology Roadmap.</w:t>
      </w:r>
      <w:r>
        <w:rPr>
          <w:rStyle w:val="StyleBoldUnderline"/>
        </w:rPr>
        <w:t xml:space="preserve"> </w:t>
      </w:r>
      <w:r w:rsidRPr="009C428C">
        <w:rPr>
          <w:rStyle w:val="StyleBoldUnderline"/>
        </w:rPr>
        <w:t xml:space="preserve">But there are many different approaches to growing algae, such as growing the microscopic plants in shallow outdoor ponds, or in enclosed plastic tubes called bioreactors. And the industry is far from settled on a single approach. No matter what the strategy, however, the NRC committee concluded that current technology scaled up to produce 39 billion liters a year—approximately 5% of U.S. transportation fuel needs—would require an unsustainable level of inputs. Current technologies, for example, need between 3.15 liters and 3650 liters of water to produce the amount of algal biofuel equivalent to 1 liter of gasoline, the panel concluded. (That's potentially less than the estimated 5 liters to 2140 liters of water required to produce a liter of ethanol from corn, but more than the 1.9 liters to 6.6 liters of water needed to produce a liter of petroleum-based gasoline.) Growers would also have to add between 6 million and 15 million metric </w:t>
      </w:r>
      <w:r w:rsidRPr="009C428C">
        <w:rPr>
          <w:rStyle w:val="StyleBoldUnderline"/>
        </w:rPr>
        <w:lastRenderedPageBreak/>
        <w:t>tons of nitrogen and between 1 million and 2 million metric tons of phosphorus to produce 39 billion liters of algal biofuels. That's between 44% and 107% of the total use of nitrogen in the United States, and between 20% and 51% of the nation's phosphorus use for agriculture.</w:t>
      </w:r>
    </w:p>
    <w:p w:rsidR="00387A57" w:rsidRPr="00387A57" w:rsidRDefault="00387A57" w:rsidP="00387A57">
      <w:pPr>
        <w:pStyle w:val="Heading4"/>
      </w:pPr>
      <w:r w:rsidRPr="00387A57">
        <w:t>Algae biofuels are unsustainable</w:t>
      </w:r>
    </w:p>
    <w:p w:rsidR="00387A57" w:rsidRPr="00387A57" w:rsidRDefault="00387A57" w:rsidP="00387A57">
      <w:pPr>
        <w:rPr>
          <w:b/>
        </w:rPr>
      </w:pPr>
      <w:r w:rsidRPr="00387A57">
        <w:rPr>
          <w:b/>
        </w:rPr>
        <w:t>SciDevNet|2010</w:t>
      </w:r>
    </w:p>
    <w:p w:rsidR="00387A57" w:rsidRPr="00E55178" w:rsidRDefault="00387A57" w:rsidP="00387A57">
      <w:pPr>
        <w:rPr>
          <w:rStyle w:val="StyleStyleBold12pt"/>
          <w:b w:val="0"/>
          <w:sz w:val="12"/>
          <w:szCs w:val="12"/>
        </w:rPr>
      </w:pPr>
      <w:r>
        <w:rPr>
          <w:rStyle w:val="StyleStyleBold12pt"/>
          <w:sz w:val="12"/>
          <w:szCs w:val="12"/>
        </w:rPr>
        <w:t xml:space="preserve">(SciDev.Net's website is the world’s leading source of reliable and authoritative news, views and analysis on information about science and technology for global development. We engage primarily with development professionals, policymakers, researchers, the media and the informed public.| 07/05/10| </w:t>
      </w:r>
      <w:hyperlink r:id="rId157" w:history="1">
        <w:r w:rsidRPr="00A116D9">
          <w:rPr>
            <w:rStyle w:val="Hyperlink"/>
            <w:sz w:val="12"/>
            <w:szCs w:val="12"/>
          </w:rPr>
          <w:t>http://www.scidev.net/global/biofuels/news/biofuels-from-algae-plagued-with-problems-says-review-1.html|</w:t>
        </w:r>
      </w:hyperlink>
      <w:r>
        <w:rPr>
          <w:rStyle w:val="StyleStyleBold12pt"/>
          <w:sz w:val="12"/>
          <w:szCs w:val="12"/>
        </w:rPr>
        <w:t xml:space="preserve"> Biofuels from algae plagued with problems, says review| AWEY)</w:t>
      </w:r>
    </w:p>
    <w:p w:rsidR="00387A57" w:rsidRDefault="00387A57" w:rsidP="00387A57">
      <w:r w:rsidRPr="00E55178">
        <w:rPr>
          <w:rStyle w:val="StyleBoldUnderline"/>
        </w:rPr>
        <w:t>Hopes that algae could become a source of biodiesel that is friendly both to the environment and the poor may be premature,</w:t>
      </w:r>
      <w:r>
        <w:t xml:space="preserve"> </w:t>
      </w:r>
      <w:r w:rsidRPr="00BC696A">
        <w:rPr>
          <w:sz w:val="16"/>
          <w:szCs w:val="16"/>
        </w:rPr>
        <w:t>according to a review</w:t>
      </w:r>
      <w:r>
        <w:t xml:space="preserve">. </w:t>
      </w:r>
      <w:r w:rsidRPr="00E55178">
        <w:rPr>
          <w:rStyle w:val="StyleBoldUnderline"/>
        </w:rPr>
        <w:t xml:space="preserve">When early sources of biofuels — mostly derived from food crops — incurred widespread criticism for being harmful to the environment, undermining food security, and being unlikely to reduce overall carbon emissions, </w:t>
      </w:r>
      <w:r w:rsidRPr="00BC696A">
        <w:rPr>
          <w:sz w:val="16"/>
          <w:szCs w:val="16"/>
        </w:rPr>
        <w:t>algae emerged as a potential biofuel source that could sidestep these problems. But they</w:t>
      </w:r>
      <w:r>
        <w:t xml:space="preserve"> </w:t>
      </w:r>
      <w:r w:rsidRPr="00E55178">
        <w:rPr>
          <w:rStyle w:val="StyleBoldUnderline"/>
        </w:rPr>
        <w:t>have serious drawbacks that may mean they can never compete with other fuels, according to Gerhard Knothe, a research chemist with the US Department of Agriculture's Agricultural Research Service.</w:t>
      </w:r>
      <w:r>
        <w:t xml:space="preserve"> </w:t>
      </w:r>
      <w:r w:rsidRPr="00E55178">
        <w:rPr>
          <w:rStyle w:val="StyleBoldUnderline"/>
        </w:rPr>
        <w:t>"One aspect that has received little to no attention in the rush to develop fuels from algae is fuel properties," said Knothe</w:t>
      </w:r>
      <w:r>
        <w:t>. "</w:t>
      </w:r>
      <w:r w:rsidRPr="00BC696A">
        <w:rPr>
          <w:sz w:val="16"/>
          <w:szCs w:val="16"/>
        </w:rPr>
        <w:t>Will the properties of fuels ultimately derived from algae be competitive with the properties of existing fuels or biofuels</w:t>
      </w:r>
      <w:proofErr w:type="gramStart"/>
      <w:r w:rsidRPr="00BC696A">
        <w:rPr>
          <w:sz w:val="16"/>
          <w:szCs w:val="16"/>
        </w:rPr>
        <w:t>? "</w:t>
      </w:r>
      <w:proofErr w:type="gramEnd"/>
      <w:r w:rsidRPr="00BC696A">
        <w:rPr>
          <w:sz w:val="16"/>
          <w:szCs w:val="16"/>
        </w:rPr>
        <w:t xml:space="preserve">Unfortunately, there are virtually no literature reports on the properties of algae-derived biodiesel." When researching his paper, 'Production and Properties of Biodiesel from Algal Oils' which will be published by Springer in a book, currently in press, entitled Algae for Biofuels and Energy, he made "unexpected" findings, he said. </w:t>
      </w:r>
      <w:r w:rsidRPr="00E55178">
        <w:rPr>
          <w:rStyle w:val="StyleBoldUnderline"/>
        </w:rPr>
        <w:t xml:space="preserve">Knothe found that "many, if not most" of the biodiesel fuels derived from algae have "significant problems" when it comes to their ability to flow well at lower temperatures ('cold flow') and </w:t>
      </w:r>
      <w:r w:rsidRPr="00E55178">
        <w:rPr>
          <w:rStyle w:val="Emphasis"/>
        </w:rPr>
        <w:t>they also degrade more easily than other biofuels</w:t>
      </w:r>
      <w:r w:rsidRPr="00E55178">
        <w:rPr>
          <w:rStyle w:val="StyleBoldUnderline"/>
        </w:rPr>
        <w:t>.</w:t>
      </w:r>
      <w:r>
        <w:rPr>
          <w:rStyle w:val="StyleBoldUnderline"/>
        </w:rPr>
        <w:t xml:space="preserve"> </w:t>
      </w:r>
      <w:r w:rsidRPr="00E55178">
        <w:rPr>
          <w:rStyle w:val="StyleBoldUnderline"/>
        </w:rPr>
        <w:t>This is because many algal oils — from which the biodiesels are derived — contain relatively high amounts of saturated and polyunsaturated fatty acids.</w:t>
      </w:r>
      <w:r>
        <w:rPr>
          <w:rStyle w:val="StyleBoldUnderline"/>
        </w:rPr>
        <w:t xml:space="preserve"> </w:t>
      </w:r>
      <w:r w:rsidRPr="00BC696A">
        <w:rPr>
          <w:sz w:val="16"/>
          <w:szCs w:val="16"/>
        </w:rPr>
        <w:t>Knothe said that researchers have been focusing on improving only the production of algae and fuels, but the need to investigate the fuel properties is now "urgent</w:t>
      </w:r>
      <w:r>
        <w:t xml:space="preserve">". </w:t>
      </w:r>
      <w:r w:rsidRPr="00E55178">
        <w:rPr>
          <w:rStyle w:val="StyleBoldUnderline"/>
        </w:rPr>
        <w:t>"The best production method may ultimately not accomplish much if the fuel is not competitive in terms of properties," he told SciDev.Net.</w:t>
      </w:r>
      <w:r>
        <w:rPr>
          <w:rStyle w:val="StyleBoldUnderline"/>
        </w:rPr>
        <w:t xml:space="preserve"> </w:t>
      </w:r>
      <w:r w:rsidRPr="00BC696A">
        <w:rPr>
          <w:sz w:val="16"/>
          <w:szCs w:val="16"/>
        </w:rPr>
        <w:t>Luiz Pereira Ramos, chemist at the Federal University of Parana, Brazil, said Knothe was "absolutely correct. Most of the algae-derived biodiesel investigated to date are not suitable for fuel use." The principal hope for overcoming the problem, both scientists said, is through genetic engineering of algae so they yield oils with more useful properties. "However, this reality is still far away from anything practical," said Ramos. But Steve Howell, president of the biodiesel consulting firm MARC-IV, and lead technical advisor for the National Biodiesel Board in the United States, said that genetic expertise is advancing fast and changes such as these are "infinitely more feasible than [they were] just a few years ago"</w:t>
      </w:r>
    </w:p>
    <w:p w:rsidR="00387A57" w:rsidRPr="009F33D5" w:rsidRDefault="00387A57" w:rsidP="00387A57">
      <w:pPr>
        <w:pStyle w:val="Heading4"/>
      </w:pPr>
      <w:r>
        <w:t>Algal biofuels are unsustainable- they take too many resources to produce</w:t>
      </w:r>
    </w:p>
    <w:p w:rsidR="00387A57" w:rsidRPr="009F33D5" w:rsidRDefault="00387A57" w:rsidP="00387A57">
      <w:pPr>
        <w:rPr>
          <w:rStyle w:val="StyleStyleBold12pt"/>
        </w:rPr>
      </w:pPr>
      <w:r w:rsidRPr="00387A57">
        <w:rPr>
          <w:b/>
        </w:rPr>
        <w:t>Rampton and Zabarenko 12</w:t>
      </w:r>
      <w:r w:rsidRPr="009F33D5">
        <w:rPr>
          <w:rStyle w:val="StyleStyleBold12pt"/>
        </w:rPr>
        <w:t xml:space="preserve"> </w:t>
      </w:r>
      <w:r w:rsidRPr="009F33D5">
        <w:rPr>
          <w:sz w:val="16"/>
          <w:szCs w:val="16"/>
        </w:rPr>
        <w:t>(Roberta and Deborah- staff writers, “Algae biofuel not sustainable now-U.S. research council”, Reuters, 10/24/12, http://www.reuters.com/article/2012/10/24/us-usa-biofuels-algae-idUSBRE89N1Q820121024), Shapiro</w:t>
      </w:r>
    </w:p>
    <w:p w:rsidR="00387A57" w:rsidRPr="009F33D5" w:rsidRDefault="00387A57" w:rsidP="00387A57">
      <w:pPr>
        <w:rPr>
          <w:sz w:val="12"/>
          <w:szCs w:val="24"/>
        </w:rPr>
      </w:pPr>
      <w:r w:rsidRPr="009F33D5">
        <w:rPr>
          <w:szCs w:val="24"/>
          <w:u w:val="single"/>
        </w:rPr>
        <w:t>Biofuels made from algae</w:t>
      </w:r>
      <w:r w:rsidRPr="009F33D5">
        <w:rPr>
          <w:sz w:val="12"/>
          <w:szCs w:val="24"/>
        </w:rPr>
        <w:t xml:space="preserve">, promoted by President Barack Obama as a possible way to help wean Americans off foreign oil, </w:t>
      </w:r>
      <w:r w:rsidRPr="009F33D5">
        <w:rPr>
          <w:szCs w:val="24"/>
          <w:u w:val="single"/>
        </w:rPr>
        <w:t>cannot be made</w:t>
      </w:r>
      <w:r w:rsidRPr="009F33D5">
        <w:rPr>
          <w:sz w:val="12"/>
          <w:szCs w:val="24"/>
        </w:rPr>
        <w:t xml:space="preserve"> now on a large scale </w:t>
      </w:r>
      <w:r w:rsidRPr="009F33D5">
        <w:rPr>
          <w:szCs w:val="24"/>
          <w:u w:val="single"/>
        </w:rPr>
        <w:t>without using unsustainable amounts of energy, water and fertilizer, the U.S. N</w:t>
      </w:r>
      <w:r w:rsidRPr="009F33D5">
        <w:rPr>
          <w:sz w:val="12"/>
          <w:szCs w:val="24"/>
        </w:rPr>
        <w:t xml:space="preserve">ational </w:t>
      </w:r>
      <w:r w:rsidRPr="009F33D5">
        <w:rPr>
          <w:szCs w:val="24"/>
          <w:u w:val="single"/>
        </w:rPr>
        <w:t>R</w:t>
      </w:r>
      <w:r w:rsidRPr="009F33D5">
        <w:rPr>
          <w:sz w:val="12"/>
          <w:szCs w:val="24"/>
        </w:rPr>
        <w:t xml:space="preserve">esearch </w:t>
      </w:r>
      <w:r w:rsidRPr="009F33D5">
        <w:rPr>
          <w:szCs w:val="24"/>
          <w:u w:val="single"/>
        </w:rPr>
        <w:t>C</w:t>
      </w:r>
      <w:r w:rsidRPr="009F33D5">
        <w:rPr>
          <w:sz w:val="12"/>
          <w:szCs w:val="24"/>
        </w:rPr>
        <w:t xml:space="preserve">ouncil </w:t>
      </w:r>
      <w:r w:rsidRPr="009F33D5">
        <w:rPr>
          <w:szCs w:val="24"/>
          <w:u w:val="single"/>
        </w:rPr>
        <w:t>reported</w:t>
      </w:r>
      <w:r w:rsidRPr="009F33D5">
        <w:rPr>
          <w:sz w:val="12"/>
          <w:szCs w:val="24"/>
        </w:rPr>
        <w:t xml:space="preserve"> on Wednesday. "</w:t>
      </w:r>
      <w:r w:rsidRPr="009F33D5">
        <w:rPr>
          <w:szCs w:val="24"/>
          <w:u w:val="single"/>
        </w:rPr>
        <w:t>Faced with today's technology, to scale up any more is going to put really big demands on ... not only energy input, but water, land and the nutrients you need</w:t>
      </w:r>
      <w:r w:rsidRPr="009F33D5">
        <w:rPr>
          <w:sz w:val="12"/>
          <w:szCs w:val="24"/>
        </w:rPr>
        <w:t xml:space="preserve">, like carbon dioxide, nitrate and phosphate," said Jennie Hunter-Cevera, a microbial physiologist who headed the committee that wrote the report. Hunter-Cevera stressed that this is not a definitive rejection of </w:t>
      </w:r>
      <w:r w:rsidRPr="009F33D5">
        <w:rPr>
          <w:szCs w:val="24"/>
          <w:u w:val="single"/>
        </w:rPr>
        <w:t>algal biofuels</w:t>
      </w:r>
      <w:r w:rsidRPr="009F33D5">
        <w:rPr>
          <w:sz w:val="12"/>
          <w:szCs w:val="24"/>
        </w:rPr>
        <w:t xml:space="preserve">, but </w:t>
      </w:r>
      <w:proofErr w:type="gramStart"/>
      <w:r w:rsidRPr="009F33D5">
        <w:rPr>
          <w:sz w:val="12"/>
          <w:szCs w:val="24"/>
        </w:rPr>
        <w:t>a recognition</w:t>
      </w:r>
      <w:proofErr w:type="gramEnd"/>
      <w:r w:rsidRPr="009F33D5">
        <w:rPr>
          <w:sz w:val="12"/>
          <w:szCs w:val="24"/>
        </w:rPr>
        <w:t xml:space="preserve"> that </w:t>
      </w:r>
      <w:r w:rsidRPr="009F33D5">
        <w:rPr>
          <w:szCs w:val="24"/>
          <w:u w:val="single"/>
        </w:rPr>
        <w:t>they may not be ready to supply even 5 percent, or approximately 10.3 billion gallons</w:t>
      </w:r>
      <w:r w:rsidRPr="009F33D5">
        <w:rPr>
          <w:sz w:val="12"/>
          <w:szCs w:val="24"/>
        </w:rPr>
        <w:t xml:space="preserve"> (39 billion liters), </w:t>
      </w:r>
      <w:r w:rsidRPr="009F33D5">
        <w:rPr>
          <w:szCs w:val="24"/>
          <w:u w:val="single"/>
        </w:rPr>
        <w:t>of U.S.</w:t>
      </w:r>
      <w:r w:rsidRPr="009F33D5">
        <w:rPr>
          <w:sz w:val="12"/>
          <w:szCs w:val="24"/>
        </w:rPr>
        <w:t xml:space="preserve"> transportation </w:t>
      </w:r>
      <w:r w:rsidRPr="009F33D5">
        <w:rPr>
          <w:szCs w:val="24"/>
          <w:u w:val="single"/>
        </w:rPr>
        <w:t>fuel needs. "Algal biofuels is still a teenager</w:t>
      </w:r>
      <w:r w:rsidRPr="009F33D5">
        <w:rPr>
          <w:sz w:val="12"/>
          <w:szCs w:val="24"/>
        </w:rPr>
        <w:t xml:space="preserve"> that needs to be developed and nurtured," she said by telephone. The National Research Council is part of the National Academies, a group of private nonprofit institutions that advise government on science, technology and health policy. Its sustainability assessment was requested by the Department of Energy, which has invested heavily in projects to develop the alternative fuel. In 2009, the Department of Energy and the Department of Agriculture awarded San Diego-based Sapphire Energy Inc more than $100 million in grants and loan guarantees to help build a plant in New Mexico that will produce commercial quantities of algal biofuel. Two other companies received smaller amounts of federal assistance.</w:t>
      </w:r>
    </w:p>
    <w:p w:rsidR="00387A57" w:rsidRDefault="00387A57" w:rsidP="00387A57"/>
    <w:p w:rsidR="00387A57" w:rsidRDefault="00387A57" w:rsidP="00387A57">
      <w:pPr>
        <w:pStyle w:val="Heading3"/>
      </w:pPr>
      <w:r>
        <w:lastRenderedPageBreak/>
        <w:t>Net-Benefits - Environment Turn</w:t>
      </w:r>
    </w:p>
    <w:p w:rsidR="00387A57" w:rsidRDefault="00387A57" w:rsidP="00387A57">
      <w:pPr>
        <w:pStyle w:val="Heading4"/>
      </w:pPr>
      <w:r>
        <w:t>Turn- Algae is harmful to the environment</w:t>
      </w:r>
    </w:p>
    <w:p w:rsidR="00387A57" w:rsidRPr="00387A57" w:rsidRDefault="00387A57" w:rsidP="00387A57">
      <w:pPr>
        <w:rPr>
          <w:b/>
        </w:rPr>
      </w:pPr>
      <w:r w:rsidRPr="00387A57">
        <w:rPr>
          <w:b/>
        </w:rPr>
        <w:t>Howell| 2010</w:t>
      </w:r>
    </w:p>
    <w:p w:rsidR="00387A57" w:rsidRPr="00A52588" w:rsidRDefault="00387A57" w:rsidP="00387A57">
      <w:pPr>
        <w:rPr>
          <w:rStyle w:val="StyleStyleBold12pt"/>
          <w:b w:val="0"/>
          <w:sz w:val="12"/>
          <w:szCs w:val="12"/>
        </w:rPr>
      </w:pPr>
      <w:r>
        <w:rPr>
          <w:rStyle w:val="StyleStyleBold12pt"/>
          <w:sz w:val="12"/>
          <w:szCs w:val="12"/>
        </w:rPr>
        <w:t xml:space="preserve">(Katie Howell is a freelance writer and editor based in Washington, D.C. Her work has appeared in the New York Times, USA Today, Scientific American, National Geographic Traveler, Kiplinger’s Personal Finance, Greenwire, nationalgeographic.com and Knitty.com. Katie holds a bachelor’s  degree in journalism and geology from Washington and Lee University and a master’s degree in geology from Louisiana State University.| Jan 22, 2010| </w:t>
      </w:r>
      <w:hyperlink r:id="rId158" w:history="1">
        <w:r w:rsidRPr="00B164F3">
          <w:rPr>
            <w:rStyle w:val="Hyperlink"/>
            <w:sz w:val="12"/>
            <w:szCs w:val="12"/>
          </w:rPr>
          <w:t>http://www.scientificamerican.com/article/algae-biofuel-growth-environmental-impact/|</w:t>
        </w:r>
      </w:hyperlink>
      <w:r>
        <w:rPr>
          <w:rStyle w:val="StyleStyleBold12pt"/>
          <w:sz w:val="12"/>
          <w:szCs w:val="12"/>
        </w:rPr>
        <w:t xml:space="preserve"> Is Algae Worse than Corn for Biofuels?| AWEY)</w:t>
      </w:r>
    </w:p>
    <w:p w:rsidR="00387A57" w:rsidRDefault="00387A57" w:rsidP="00387A57">
      <w:pPr>
        <w:rPr>
          <w:sz w:val="12"/>
          <w:szCs w:val="12"/>
        </w:rPr>
      </w:pPr>
      <w:r w:rsidRPr="00A52588">
        <w:rPr>
          <w:rStyle w:val="StyleBoldUnderline"/>
        </w:rPr>
        <w:t>Algae production consumes more energy, has higher greenhouse gas emissions and uses more water than other biofuel source</w:t>
      </w:r>
      <w:r w:rsidRPr="00A52588">
        <w:t>s</w:t>
      </w:r>
      <w:r w:rsidRPr="00A52588">
        <w:rPr>
          <w:sz w:val="18"/>
          <w:szCs w:val="18"/>
        </w:rPr>
        <w:t xml:space="preserve">, </w:t>
      </w:r>
      <w:r w:rsidRPr="00A52588">
        <w:rPr>
          <w:sz w:val="12"/>
          <w:szCs w:val="12"/>
        </w:rPr>
        <w:t>like corn, switch grass and canola, Clarens and his colleagues found by using a statistical model to compare growth data of algae with conventional crops.</w:t>
      </w:r>
      <w:r w:rsidRPr="00A52588">
        <w:rPr>
          <w:sz w:val="18"/>
          <w:szCs w:val="18"/>
        </w:rPr>
        <w:t xml:space="preserve"> </w:t>
      </w:r>
      <w:r w:rsidRPr="00A52588">
        <w:rPr>
          <w:rStyle w:val="StyleBoldUnderline"/>
        </w:rPr>
        <w:t>"From a life-cycle standpoint, algae are not nearly as desirable as you would think they are," Clarens said</w:t>
      </w:r>
      <w:r w:rsidRPr="00A52588">
        <w:rPr>
          <w:rStyle w:val="StyleBoldUnderline"/>
          <w:sz w:val="18"/>
          <w:szCs w:val="18"/>
        </w:rPr>
        <w:t>.</w:t>
      </w:r>
      <w:r w:rsidRPr="00A52588">
        <w:rPr>
          <w:sz w:val="18"/>
          <w:szCs w:val="18"/>
        </w:rPr>
        <w:t xml:space="preserve"> </w:t>
      </w:r>
      <w:r w:rsidRPr="00A52588">
        <w:rPr>
          <w:sz w:val="12"/>
          <w:szCs w:val="12"/>
        </w:rPr>
        <w:t>"And that was surprising to us."</w:t>
      </w:r>
      <w:r w:rsidRPr="00A52588">
        <w:rPr>
          <w:sz w:val="18"/>
          <w:szCs w:val="18"/>
        </w:rPr>
        <w:t xml:space="preserve"> </w:t>
      </w:r>
      <w:r w:rsidRPr="00A52588">
        <w:rPr>
          <w:rStyle w:val="StyleBoldUnderline"/>
        </w:rPr>
        <w:t>The culprit, the researchers say, is fertilizer. Growing algae in open ponds is akin to producing them in a shallow swimming pool, Clarens said, so all of the nutrients -- nitrogen and phosphorus -- needed to keep them alive and boost their production come from outside sources. And that fertilizer has an environmental impact because it's often made from petroleum feedstocks, Clarens said</w:t>
      </w:r>
      <w:r w:rsidRPr="00A52588">
        <w:rPr>
          <w:rStyle w:val="StyleBoldUnderline"/>
          <w:sz w:val="18"/>
          <w:szCs w:val="18"/>
        </w:rPr>
        <w:t xml:space="preserve">. </w:t>
      </w:r>
      <w:r w:rsidRPr="00A52588">
        <w:rPr>
          <w:sz w:val="12"/>
          <w:szCs w:val="12"/>
        </w:rPr>
        <w:t>"If you grow corn, you rotate the field with soybeans so you get nitrogen fixation," Clarens said. "You still have to fertilize a lot, but if you're growing algae ... all that fertilizer has to come from you, and the fertilizing demands are much higher." Carbon dioxide also contributes to algae's environmental footprint. Algae use sunlight and water to convert carbon dioxide into materials that can be easily converted into fuel. But that CO2 has to come from somewhere, Clarens said. And until it's economical to pull it out of coal-fired power plant smokestacks or other industrial sources, it comes from petroleum-based sources, as well.</w:t>
      </w:r>
      <w:r w:rsidRPr="00A52588">
        <w:rPr>
          <w:sz w:val="18"/>
          <w:szCs w:val="18"/>
        </w:rPr>
        <w:t xml:space="preserve"> </w:t>
      </w:r>
      <w:r w:rsidRPr="00A52588">
        <w:rPr>
          <w:rStyle w:val="StyleBoldUnderline"/>
        </w:rPr>
        <w:t>Algae production has some other negative environmental impacts, Clarens said. For one, to convert algae into fuel, producers centrifuge the algae-laden water to separate the two, and that takes "a fair amount of energy," Clarens said</w:t>
      </w:r>
      <w:r w:rsidRPr="00A52588">
        <w:rPr>
          <w:rStyle w:val="StyleBoldUnderline"/>
          <w:sz w:val="18"/>
          <w:szCs w:val="18"/>
        </w:rPr>
        <w:t xml:space="preserve">. </w:t>
      </w:r>
      <w:r w:rsidRPr="00A52588">
        <w:rPr>
          <w:sz w:val="12"/>
          <w:szCs w:val="12"/>
        </w:rPr>
        <w:t xml:space="preserve">But Clarens and his colleagues aren't writing off algae as a potential future energy source. "We wanted to point to areas where </w:t>
      </w:r>
      <w:proofErr w:type="gramStart"/>
      <w:r w:rsidRPr="00A52588">
        <w:rPr>
          <w:sz w:val="12"/>
          <w:szCs w:val="12"/>
        </w:rPr>
        <w:t>algae performs</w:t>
      </w:r>
      <w:proofErr w:type="gramEnd"/>
      <w:r w:rsidRPr="00A52588">
        <w:rPr>
          <w:sz w:val="12"/>
          <w:szCs w:val="12"/>
        </w:rPr>
        <w:t xml:space="preserve"> poorly so we'll have a bit of a road map if we do decide to go down the algae road," Clarens said. The algae industry has called for life-cycle assessments and is working on its own complete analysis, Mary Rosenthal, executive director of the Algal Biomass Organization, said in an e-mailed statement. She said her organization had not had time to fully review the paper and could not comment on it specifically. "However, in general, the Algal Biomass Organization firmly believes life cycle assessments are critical to the development of the industry, given the need to accurately assess and quantify the environmental impact of algae-derived energy," she said. "Our membership supports the development of robust [life-cycle assessments], but believes that the process should include input from a multitude of stakeholders, including algae technology companies, [nongovernmental organizations] and other scientists." The data used in Clarens' study came from previously published work about algae growth demonstrations since the 1980s, he said.</w:t>
      </w:r>
    </w:p>
    <w:p w:rsidR="00387A57" w:rsidRDefault="00387A57" w:rsidP="00387A57">
      <w:pPr>
        <w:rPr>
          <w:sz w:val="12"/>
          <w:szCs w:val="12"/>
        </w:rPr>
      </w:pPr>
    </w:p>
    <w:p w:rsidR="00387A57" w:rsidRDefault="00387A57" w:rsidP="00387A57">
      <w:pPr>
        <w:rPr>
          <w:rFonts w:eastAsiaTheme="majorEastAsia" w:cstheme="majorBidi"/>
          <w:b/>
          <w:sz w:val="32"/>
          <w:szCs w:val="24"/>
          <w:u w:val="single"/>
        </w:rPr>
      </w:pPr>
    </w:p>
    <w:p w:rsidR="00387A57" w:rsidRDefault="00387A57" w:rsidP="00387A57">
      <w:pPr>
        <w:pStyle w:val="Heading3"/>
      </w:pPr>
      <w:r>
        <w:lastRenderedPageBreak/>
        <w:t>Environment Ext</w:t>
      </w:r>
    </w:p>
    <w:p w:rsidR="00387A57" w:rsidRPr="00387A57" w:rsidRDefault="00387A57" w:rsidP="00387A57">
      <w:pPr>
        <w:pStyle w:val="Heading4"/>
        <w:rPr>
          <w:rStyle w:val="StyleBoldUnderline"/>
          <w:u w:val="none"/>
        </w:rPr>
      </w:pPr>
      <w:r w:rsidRPr="00387A57">
        <w:rPr>
          <w:rStyle w:val="StyleBoldUnderline"/>
          <w:u w:val="none"/>
        </w:rPr>
        <w:t>Production of algae biofuels harms the environment</w:t>
      </w:r>
    </w:p>
    <w:p w:rsidR="00387A57" w:rsidRPr="00387A57" w:rsidRDefault="00387A57" w:rsidP="00387A57">
      <w:pPr>
        <w:rPr>
          <w:b/>
        </w:rPr>
      </w:pPr>
      <w:r w:rsidRPr="00387A57">
        <w:rPr>
          <w:b/>
        </w:rPr>
        <w:t>Energy Justice Network|No Date</w:t>
      </w:r>
    </w:p>
    <w:p w:rsidR="00387A57" w:rsidRPr="005753AA" w:rsidRDefault="00387A57" w:rsidP="00387A57">
      <w:pPr>
        <w:rPr>
          <w:bCs/>
          <w:sz w:val="12"/>
          <w:szCs w:val="12"/>
        </w:rPr>
      </w:pPr>
      <w:r>
        <w:rPr>
          <w:rStyle w:val="StyleStyleBold12pt"/>
          <w:sz w:val="12"/>
          <w:szCs w:val="12"/>
        </w:rPr>
        <w:t xml:space="preserve">(Energy Justice is the grassroots energy agenda, supporting communities threatened by polluting energy and waste technologies. Taking direction from our grassroots base and the Principles of Environmental Justice, we advocate a clean energy, zero-emission, zero-waste future for all.| </w:t>
      </w:r>
      <w:hyperlink r:id="rId159" w:history="1">
        <w:r>
          <w:rPr>
            <w:rStyle w:val="Hyperlink"/>
            <w:sz w:val="12"/>
            <w:szCs w:val="12"/>
          </w:rPr>
          <w:t>http://www.energyjustice.net/biodiesel/algae|</w:t>
        </w:r>
      </w:hyperlink>
      <w:r>
        <w:rPr>
          <w:rStyle w:val="StyleStyleBold12pt"/>
          <w:sz w:val="12"/>
          <w:szCs w:val="12"/>
        </w:rPr>
        <w:t xml:space="preserve"> Algae Biofuels| AWEY)</w:t>
      </w:r>
    </w:p>
    <w:p w:rsidR="00387A57" w:rsidRPr="00387A57" w:rsidRDefault="00387A57" w:rsidP="00387A57">
      <w:pPr>
        <w:rPr>
          <w:sz w:val="16"/>
        </w:rPr>
      </w:pPr>
      <w:r>
        <w:rPr>
          <w:rStyle w:val="StyleBoldUnderline"/>
        </w:rPr>
        <w:t>Algae biofuels have been explored for decades</w:t>
      </w:r>
      <w:r w:rsidRPr="00387A57">
        <w:rPr>
          <w:sz w:val="16"/>
        </w:rPr>
        <w:t xml:space="preserve">, with more attention in the past decade. Fundamental problems keep it from making sense... mainly the need for a concentrated CO2 source and large amounts of water and nutrients (nitrogen and phosphorous). One problem with commercially producing biodiesel from algae is that it needs a concentrated and plentiful CO2 source. This requires hitching this "green" industry to dirty pollution sources that ought to be rapidly phased out, such as coal power plants. This marriage of algae biodiesel to coal has resulted in such public relations articles with titles like "Algae - like a breath mint for smokestacks. To obtain a purified CO2 source from power plant exhaust, </w:t>
      </w:r>
      <w:r>
        <w:rPr>
          <w:rStyle w:val="StyleBoldUnderline"/>
        </w:rPr>
        <w:t xml:space="preserve">massive amounts of investment dollars would need to be spent on "clean coal" gasification systems – perpetuating coal use (and the related destruction from mining, burning and waste disposal). Such money would go much further if invested in genuine clean energy strategies. To make the industry commercially viable, researchers have pursued biotech varieties, which could be particularly dangerous if released into nature. Some algae biodiesel proposals involve aquaculture-style operations in open ocean waters, which could have harmful ecological effects, especially if </w:t>
      </w:r>
      <w:proofErr w:type="gramStart"/>
      <w:r>
        <w:rPr>
          <w:rStyle w:val="StyleBoldUnderline"/>
        </w:rPr>
        <w:t>biotech algae is</w:t>
      </w:r>
      <w:proofErr w:type="gramEnd"/>
      <w:r>
        <w:rPr>
          <w:rStyle w:val="StyleBoldUnderline"/>
        </w:rPr>
        <w:t xml:space="preserve"> used. Water and nutrient use would also be extreme, making any serious scaling up of algae biofuels quite unsustainable. </w:t>
      </w:r>
      <w:r w:rsidRPr="00387A57">
        <w:rPr>
          <w:sz w:val="16"/>
        </w:rPr>
        <w:t xml:space="preserve">The National Research Council of the National Academy of Sciences has explored this in a 2012 report called "Sustainable Development of Algal Biofuels," which found the following: </w:t>
      </w:r>
      <w:r>
        <w:rPr>
          <w:rStyle w:val="StyleBoldUnderline"/>
        </w:rPr>
        <w:t>Biofuels made from algae are gaining attention as a domestic source of renewable fuel. However, with current technologies, scaling up production of algal biofuels to meet even 5 percent of U.S. transportation fuel needs could create unsustainable demands for energy, water, and nutrient resources.</w:t>
      </w:r>
      <w:r w:rsidRPr="00387A57">
        <w:rPr>
          <w:sz w:val="16"/>
        </w:rPr>
        <w:t xml:space="preserve"> Continued research and development could yield innovations to address these challenges, but determining if algal biofuel is a viable fuel alternative will involve comparing the environmental, economic and social impacts of algal biofuel production and use to those associated with petroleum-based fuels and other fuel sources. This report was produced at the request of the U.S. Department of Energy.</w:t>
      </w:r>
    </w:p>
    <w:p w:rsidR="00387A57" w:rsidRPr="00F44E7E" w:rsidRDefault="00387A57" w:rsidP="00387A57"/>
    <w:p w:rsidR="00387A57" w:rsidRDefault="00387A57" w:rsidP="00387A57">
      <w:pPr>
        <w:pStyle w:val="Heading3"/>
      </w:pPr>
      <w:r>
        <w:lastRenderedPageBreak/>
        <w:t>Politics</w:t>
      </w:r>
    </w:p>
    <w:p w:rsidR="00387A57" w:rsidRDefault="00387A57" w:rsidP="00387A57">
      <w:pPr>
        <w:pStyle w:val="Heading4"/>
      </w:pPr>
      <w:r>
        <w:t>Private Sectors are distinct from the government</w:t>
      </w:r>
    </w:p>
    <w:p w:rsidR="00387A57" w:rsidRPr="00387A57" w:rsidRDefault="00387A57" w:rsidP="00387A57">
      <w:pPr>
        <w:rPr>
          <w:b/>
        </w:rPr>
      </w:pPr>
      <w:r w:rsidRPr="00387A57">
        <w:rPr>
          <w:b/>
        </w:rPr>
        <w:t>PrivacySense| No date</w:t>
      </w:r>
    </w:p>
    <w:p w:rsidR="00387A57" w:rsidRPr="00B51E2F" w:rsidRDefault="00387A57" w:rsidP="00387A57">
      <w:pPr>
        <w:rPr>
          <w:rStyle w:val="StyleStyleBold12pt"/>
          <w:b w:val="0"/>
          <w:sz w:val="12"/>
          <w:szCs w:val="12"/>
        </w:rPr>
      </w:pPr>
      <w:r>
        <w:rPr>
          <w:rStyle w:val="StyleStyleBold12pt"/>
          <w:sz w:val="12"/>
          <w:szCs w:val="12"/>
        </w:rPr>
        <w:t xml:space="preserve">(PrivacySense is a unique website that provides free, informative resources on Canadian privacy legislation for individuals and organizations. It enables both parties to understand Canadian privacy legislation and the rights and obligations imposed under legislation like PIPEDA.| </w:t>
      </w:r>
      <w:hyperlink r:id="rId160" w:history="1">
        <w:r w:rsidRPr="00730447">
          <w:rPr>
            <w:rStyle w:val="Hyperlink"/>
            <w:sz w:val="12"/>
            <w:szCs w:val="12"/>
          </w:rPr>
          <w:t>http://www.privacysense.net/difference-between-private-public-sector/|</w:t>
        </w:r>
      </w:hyperlink>
      <w:r>
        <w:rPr>
          <w:rStyle w:val="StyleStyleBold12pt"/>
          <w:sz w:val="12"/>
          <w:szCs w:val="12"/>
        </w:rPr>
        <w:t xml:space="preserve"> The Difference </w:t>
      </w:r>
      <w:proofErr w:type="gramStart"/>
      <w:r>
        <w:rPr>
          <w:rStyle w:val="StyleStyleBold12pt"/>
          <w:sz w:val="12"/>
          <w:szCs w:val="12"/>
        </w:rPr>
        <w:t>Between</w:t>
      </w:r>
      <w:proofErr w:type="gramEnd"/>
      <w:r>
        <w:rPr>
          <w:rStyle w:val="StyleStyleBold12pt"/>
          <w:sz w:val="12"/>
          <w:szCs w:val="12"/>
        </w:rPr>
        <w:t xml:space="preserve"> the Private and Public Sector| AWEY)</w:t>
      </w:r>
    </w:p>
    <w:p w:rsidR="00387A57" w:rsidRPr="00524629" w:rsidRDefault="00387A57" w:rsidP="00387A57">
      <w:r>
        <w:t>The Private Sector</w:t>
      </w:r>
      <w:r w:rsidRPr="00B51E2F">
        <w:rPr>
          <w:sz w:val="12"/>
        </w:rPr>
        <w:t xml:space="preserve">¶ </w:t>
      </w:r>
      <w:r>
        <w:t>private sector</w:t>
      </w:r>
      <w:r w:rsidRPr="00B51E2F">
        <w:rPr>
          <w:sz w:val="12"/>
        </w:rPr>
        <w:t xml:space="preserve">¶ </w:t>
      </w:r>
      <w:proofErr w:type="gramStart"/>
      <w:r w:rsidRPr="00B51E2F">
        <w:rPr>
          <w:rStyle w:val="StyleBoldUnderline"/>
        </w:rPr>
        <w:t>The</w:t>
      </w:r>
      <w:proofErr w:type="gramEnd"/>
      <w:r w:rsidRPr="00B51E2F">
        <w:rPr>
          <w:rStyle w:val="StyleBoldUnderline"/>
        </w:rPr>
        <w:t xml:space="preserve"> private sector is</w:t>
      </w:r>
      <w:r>
        <w:t xml:space="preserve"> usually </w:t>
      </w:r>
      <w:r w:rsidRPr="00B51E2F">
        <w:rPr>
          <w:rStyle w:val="StyleBoldUnderline"/>
        </w:rPr>
        <w:t xml:space="preserve">composed of organizations that are privately owned and not part of the government. </w:t>
      </w:r>
      <w:r>
        <w:t>These usually includes corporations (both profit and non-profit), partnerships, and charities.</w:t>
      </w:r>
      <w:r w:rsidRPr="00B51E2F">
        <w:rPr>
          <w:sz w:val="12"/>
        </w:rPr>
        <w:t xml:space="preserve">¶ </w:t>
      </w:r>
      <w:r>
        <w:t>An easier way to think of the private sector is by thinking of organizations that are not owned or operated by the government. For example, retail stores, credit unions, and local businesses will operate in the private sector.</w:t>
      </w:r>
      <w:r w:rsidRPr="00B51E2F">
        <w:rPr>
          <w:sz w:val="12"/>
        </w:rPr>
        <w:t xml:space="preserve">¶ </w:t>
      </w:r>
      <w:r>
        <w:t>The Public Sector</w:t>
      </w:r>
      <w:r w:rsidRPr="00B51E2F">
        <w:rPr>
          <w:sz w:val="12"/>
        </w:rPr>
        <w:t xml:space="preserve">¶ </w:t>
      </w:r>
      <w:r>
        <w:t>public sector</w:t>
      </w:r>
      <w:r w:rsidRPr="00B51E2F">
        <w:rPr>
          <w:sz w:val="12"/>
        </w:rPr>
        <w:t xml:space="preserve">¶ </w:t>
      </w:r>
      <w:proofErr w:type="gramStart"/>
      <w:r w:rsidRPr="00B51E2F">
        <w:rPr>
          <w:rStyle w:val="StyleBoldUnderline"/>
        </w:rPr>
        <w:t>The</w:t>
      </w:r>
      <w:proofErr w:type="gramEnd"/>
      <w:r w:rsidRPr="00B51E2F">
        <w:rPr>
          <w:rStyle w:val="StyleBoldUnderline"/>
        </w:rPr>
        <w:t xml:space="preserve"> public sector is usually composed of organizations that are owned and operated by the government</w:t>
      </w:r>
      <w:r>
        <w:t>. This includes federal, provincial, state, or municipal governments, depending on where you live. Privacy legislation usually calls organizations in the public sector a public body or a public authority.</w:t>
      </w:r>
      <w:r w:rsidRPr="00B51E2F">
        <w:rPr>
          <w:sz w:val="12"/>
        </w:rPr>
        <w:t xml:space="preserve">¶ </w:t>
      </w:r>
      <w:proofErr w:type="gramStart"/>
      <w:r>
        <w:t>Some</w:t>
      </w:r>
      <w:proofErr w:type="gramEnd"/>
      <w:r>
        <w:t xml:space="preserve"> examples of public bodies in Canada and the United Kingdom are educational bodies, health care bodies, police and prison services, and local and central government bodies and their departments.</w:t>
      </w:r>
    </w:p>
    <w:p w:rsidR="00387A57" w:rsidRPr="00C80E00" w:rsidRDefault="00387A57" w:rsidP="00387A57">
      <w:pPr>
        <w:pStyle w:val="Heading4"/>
      </w:pPr>
      <w:r>
        <w:t>CP has no effect on congress, we don’t link to politics.</w:t>
      </w:r>
    </w:p>
    <w:p w:rsidR="00387A57" w:rsidRPr="004B1153" w:rsidRDefault="00387A57" w:rsidP="00387A57">
      <w:pPr>
        <w:pStyle w:val="Heading3"/>
      </w:pPr>
      <w:r>
        <w:lastRenderedPageBreak/>
        <w:t xml:space="preserve"> (S) Purification</w:t>
      </w:r>
    </w:p>
    <w:p w:rsidR="00387A57" w:rsidRDefault="00387A57" w:rsidP="00387A57">
      <w:pPr>
        <w:pStyle w:val="Heading4"/>
      </w:pPr>
      <w:r>
        <w:t>Shock electrodialysis purifies water while removing pathogens</w:t>
      </w:r>
    </w:p>
    <w:p w:rsidR="00387A57" w:rsidRPr="00387A57" w:rsidRDefault="00387A57" w:rsidP="00387A57">
      <w:pPr>
        <w:rPr>
          <w:b/>
        </w:rPr>
      </w:pPr>
      <w:r w:rsidRPr="00387A57">
        <w:rPr>
          <w:b/>
        </w:rPr>
        <w:t>Jerome|2014</w:t>
      </w:r>
    </w:p>
    <w:p w:rsidR="00387A57" w:rsidRPr="00937F6E" w:rsidRDefault="00387A57" w:rsidP="00387A57">
      <w:pPr>
        <w:rPr>
          <w:bCs/>
          <w:sz w:val="12"/>
          <w:szCs w:val="12"/>
        </w:rPr>
      </w:pPr>
      <w:r>
        <w:rPr>
          <w:bCs/>
          <w:sz w:val="12"/>
          <w:szCs w:val="12"/>
        </w:rPr>
        <w:t xml:space="preserve">(Sara Jerome is a Freelance reporter| February 21, 2014|http://www.wateronline.com/doc/electrodialysis-the-future-of-desalination-0001| Electrodialysis: The Future </w:t>
      </w:r>
      <w:proofErr w:type="gramStart"/>
      <w:r>
        <w:rPr>
          <w:bCs/>
          <w:sz w:val="12"/>
          <w:szCs w:val="12"/>
        </w:rPr>
        <w:t>Of</w:t>
      </w:r>
      <w:proofErr w:type="gramEnd"/>
      <w:r>
        <w:rPr>
          <w:bCs/>
          <w:sz w:val="12"/>
          <w:szCs w:val="12"/>
        </w:rPr>
        <w:t xml:space="preserve"> Desalination?| AWEY)</w:t>
      </w:r>
    </w:p>
    <w:p w:rsidR="00387A57" w:rsidRPr="00BC696A" w:rsidRDefault="00387A57" w:rsidP="00387A57">
      <w:pPr>
        <w:rPr>
          <w:sz w:val="16"/>
          <w:szCs w:val="16"/>
        </w:rPr>
      </w:pPr>
      <w:r>
        <w:t xml:space="preserve">Is </w:t>
      </w:r>
      <w:r w:rsidRPr="00937F6E">
        <w:rPr>
          <w:rStyle w:val="StyleBoldUnderline"/>
        </w:rPr>
        <w:t>electrodialysis the next great desalination technology</w:t>
      </w:r>
      <w:r>
        <w:t xml:space="preserve">? </w:t>
      </w:r>
      <w:proofErr w:type="gramStart"/>
      <w:r w:rsidRPr="00BC696A">
        <w:rPr>
          <w:sz w:val="16"/>
          <w:szCs w:val="16"/>
        </w:rPr>
        <w:t>Possibly,</w:t>
      </w:r>
      <w:r>
        <w:t xml:space="preserve"> </w:t>
      </w:r>
      <w:r w:rsidRPr="00937F6E">
        <w:rPr>
          <w:rStyle w:val="StyleBoldUnderline"/>
        </w:rPr>
        <w:t>according to the MIT Technology Review.</w:t>
      </w:r>
      <w:proofErr w:type="gramEnd"/>
      <w:r w:rsidRPr="00937F6E">
        <w:rPr>
          <w:rStyle w:val="StyleBoldUnderline"/>
        </w:rPr>
        <w:t xml:space="preserve"> Electrodialysis "works by allowing sodium and chlorine ions to pass through a membrane in the presence of an electric field, leaving purified water on the other side," the report said.</w:t>
      </w:r>
      <w:r>
        <w:rPr>
          <w:rStyle w:val="StyleBoldUnderline"/>
        </w:rPr>
        <w:t xml:space="preserve"> </w:t>
      </w:r>
      <w:r w:rsidRPr="00BC696A">
        <w:rPr>
          <w:sz w:val="16"/>
          <w:szCs w:val="16"/>
        </w:rPr>
        <w:t xml:space="preserve">But for this method to become viable, certain hurdles must be cleared. "Electrodialysis has the potential to desalinate seawater quickly and cheaply but does not remove other contaminants such as dirt and bacteria," the report said. Now, in a potential breakthrough, researchers at the institute believe they have pinpointed "a way to produce clean drinking water in a single step using electrodialysis," the report said. Daosheng Deng and other researchers at MIT are examining this possibility. His team claims that "the key is to place a layer of porous material close to the cathode which then acts as a filter and removes anything that cannot pass through the micropores," according to the report. </w:t>
      </w:r>
      <w:r w:rsidRPr="00937F6E">
        <w:rPr>
          <w:rStyle w:val="StyleBoldUnderline"/>
        </w:rPr>
        <w:t>The researchers said in the article: “We were able to kill or remove approximately 99 percent of viable E Coli bacteria present in the feed water upon flowing through the shock electrodialysis device with applied voltage.”</w:t>
      </w:r>
      <w:r>
        <w:rPr>
          <w:rStyle w:val="StyleBoldUnderline"/>
        </w:rPr>
        <w:t xml:space="preserve"> </w:t>
      </w:r>
      <w:r w:rsidRPr="00937F6E">
        <w:rPr>
          <w:rStyle w:val="StyleBoldUnderline"/>
        </w:rPr>
        <w:t>The backdrop: The most common method of desalination is reverse osmosis (RO). "This works by pumping water through a membrane that does not allow sodium or chlorine ions to pass. That’s significantly less energy intensive than traditional desalination methods but is limited by the rate at which water can pass through the membrane," the report said.</w:t>
      </w:r>
      <w:r>
        <w:rPr>
          <w:rStyle w:val="StyleBoldUnderline"/>
        </w:rPr>
        <w:t xml:space="preserve"> </w:t>
      </w:r>
      <w:r w:rsidRPr="00937F6E">
        <w:rPr>
          <w:rStyle w:val="StyleBoldUnderline"/>
        </w:rPr>
        <w:t>Even without perfect technology, how hot is the desalination market these days? It's getting hotter, according to CNBC, as a result of the California drought.</w:t>
      </w:r>
      <w:r>
        <w:rPr>
          <w:rStyle w:val="StyleBoldUnderline"/>
        </w:rPr>
        <w:t xml:space="preserve"> </w:t>
      </w:r>
      <w:r w:rsidRPr="00937F6E">
        <w:rPr>
          <w:rStyle w:val="StyleBoldUnderline"/>
        </w:rPr>
        <w:t>"In light of the extreme drought in California, people are wondering how quickly desalination plants can come on line," said Christiana Peppard, an expert on fresh water ethics, in the report. "But desalination is not a panacea. It's only as good as the contexts in which it is deployed and the goals that are set for it."</w:t>
      </w:r>
      <w:r>
        <w:rPr>
          <w:rStyle w:val="StyleBoldUnderline"/>
        </w:rPr>
        <w:t xml:space="preserve"> </w:t>
      </w:r>
      <w:r w:rsidRPr="00BC696A">
        <w:rPr>
          <w:sz w:val="16"/>
          <w:szCs w:val="16"/>
        </w:rPr>
        <w:t xml:space="preserve">Officials in California are watching Israel's track record with desalination for hints on how to move forward, according to Bloomberg Businessweek. "In Israel, desalination now provides about one-quarter of the country’s water supply," the report said. </w:t>
      </w:r>
    </w:p>
    <w:p w:rsidR="00387A57" w:rsidRPr="00387A57" w:rsidRDefault="00387A57" w:rsidP="00387A57">
      <w:pPr>
        <w:pStyle w:val="Heading4"/>
        <w:rPr>
          <w:rStyle w:val="StyleBoldUnderline"/>
          <w:u w:val="none"/>
        </w:rPr>
      </w:pPr>
      <w:r w:rsidRPr="00387A57">
        <w:rPr>
          <w:rStyle w:val="StyleBoldUnderline"/>
          <w:u w:val="none"/>
        </w:rPr>
        <w:t>Shock Electrodialysis is cheap and effective</w:t>
      </w:r>
    </w:p>
    <w:p w:rsidR="00387A57" w:rsidRPr="002333E3" w:rsidRDefault="002333E3" w:rsidP="002333E3">
      <w:pPr>
        <w:rPr>
          <w:b/>
        </w:rPr>
      </w:pPr>
      <w:r w:rsidRPr="002333E3">
        <w:rPr>
          <w:b/>
        </w:rPr>
        <w:t>World News Update</w:t>
      </w:r>
      <w:r w:rsidR="00387A57" w:rsidRPr="002333E3">
        <w:rPr>
          <w:b/>
        </w:rPr>
        <w:t>| 2014</w:t>
      </w:r>
    </w:p>
    <w:p w:rsidR="00387A57" w:rsidRPr="00CB57EC" w:rsidRDefault="00387A57" w:rsidP="00387A57">
      <w:pPr>
        <w:rPr>
          <w:rStyle w:val="StyleStyleBold12pt"/>
          <w:b w:val="0"/>
          <w:sz w:val="12"/>
          <w:szCs w:val="12"/>
        </w:rPr>
      </w:pPr>
      <w:proofErr w:type="gramStart"/>
      <w:r>
        <w:rPr>
          <w:rStyle w:val="StyleStyleBold12pt"/>
          <w:sz w:val="12"/>
          <w:szCs w:val="12"/>
        </w:rPr>
        <w:t>( Wednesday</w:t>
      </w:r>
      <w:proofErr w:type="gramEnd"/>
      <w:r>
        <w:rPr>
          <w:rStyle w:val="StyleStyleBold12pt"/>
          <w:sz w:val="12"/>
          <w:szCs w:val="12"/>
        </w:rPr>
        <w:t>, February 12, 2014|http://1newsupdate.blogspot.com/2014/02/new-desalination-technique-also-cleans.html| New Desalination Technique Also Cleans and Disinfects Water| AWEY)</w:t>
      </w:r>
    </w:p>
    <w:p w:rsidR="00387A57" w:rsidRDefault="00387A57" w:rsidP="00387A57">
      <w:r w:rsidRPr="00247CA4">
        <w:rPr>
          <w:rStyle w:val="StyleBoldUnderline"/>
        </w:rPr>
        <w:t>Electrodialysis has the potential to desalinate seawater quickly and cheaply</w:t>
      </w:r>
      <w:r>
        <w:t xml:space="preserve"> </w:t>
      </w:r>
      <w:r w:rsidRPr="00BC696A">
        <w:rPr>
          <w:sz w:val="16"/>
          <w:szCs w:val="16"/>
        </w:rPr>
        <w:t>but does not remove other contaminants such as dirt and bacteria. Now</w:t>
      </w:r>
      <w:r>
        <w:t xml:space="preserve"> </w:t>
      </w:r>
      <w:r w:rsidRPr="00247CA4">
        <w:rPr>
          <w:rStyle w:val="StyleBoldUnderline"/>
        </w:rPr>
        <w:t xml:space="preserve">chemical engineers have worked out how to do that too. One of the world's most pressing needs is to supply clean drinking water to </w:t>
      </w:r>
      <w:proofErr w:type="gramStart"/>
      <w:r w:rsidRPr="00247CA4">
        <w:rPr>
          <w:rStyle w:val="StyleBoldUnderline"/>
        </w:rPr>
        <w:t>the its</w:t>
      </w:r>
      <w:proofErr w:type="gramEnd"/>
      <w:r w:rsidRPr="00247CA4">
        <w:rPr>
          <w:rStyle w:val="StyleBoldUnderline"/>
        </w:rPr>
        <w:t xml:space="preserve"> population. In rural areas, almost half the population does not have access to clean water so the challenge is clear and present</w:t>
      </w:r>
      <w:r w:rsidRPr="00BC696A">
        <w:rPr>
          <w:rStyle w:val="StyleBoldUnderline"/>
          <w:szCs w:val="16"/>
        </w:rPr>
        <w:t xml:space="preserve">. </w:t>
      </w:r>
      <w:r w:rsidRPr="00BC696A">
        <w:rPr>
          <w:sz w:val="16"/>
          <w:szCs w:val="16"/>
        </w:rPr>
        <w:t>The problem, of course, is that most of the planet's water is saline. So finding ways to desalinate seawater is a key goal. Today, Daosheng Deng and pals at the Massachusetts Institute of Technology in Cambridge, say they've developed a new way to desalinate water, known as shock electrodialysis, that not only removes salt but particulate matter and bacteria too.</w:t>
      </w:r>
      <w:r>
        <w:t xml:space="preserve"> </w:t>
      </w:r>
      <w:r w:rsidRPr="00247CA4">
        <w:rPr>
          <w:rStyle w:val="StyleBoldUnderline"/>
        </w:rPr>
        <w:t>'Shock electrodialysis has the potential to enable more compact and efﬁcient water puriﬁcation systems,</w:t>
      </w:r>
      <w:r>
        <w:t xml:space="preserve">' </w:t>
      </w:r>
      <w:r w:rsidRPr="00BC696A">
        <w:rPr>
          <w:sz w:val="16"/>
          <w:szCs w:val="16"/>
        </w:rPr>
        <w:t xml:space="preserve">they say. One of the big problems with desalination is its cost. The most common method is to distill seawater in a vacuum so that its boiling point is lower than usual. However, this is an energy intensive process that is expensive. So engineers are constantly on the lookout for cheaper methods. The most common of these is reverse osmosis. This works by pumping water through a membrane that does not allow sodium or chlorine ions to pass. That's significantly less energy intensive than traditional desalination methods but is limited by the rate at which water can pass through the membrane. So in recent years, engineers have begun to study a process called electrodialysis. This works in the opposite way by allowing sodium and chlorine ions to pass through a membrane in the presence of an electric field, leaving purified water on the other side. Because only the ions, rather than the water molecules, pass through the membrane, the rate at which this can desalinate is much higher than reverse osmosis. But there is a problem with electrodialysis. Although it removes the salt from water, it does not remove other contaminants such as dirt and bacteria. So it requires additional stages of filtration and disinfection to make the water drinkable. Now Deng and co </w:t>
      </w:r>
      <w:proofErr w:type="gramStart"/>
      <w:r w:rsidRPr="00BC696A">
        <w:rPr>
          <w:sz w:val="16"/>
          <w:szCs w:val="16"/>
        </w:rPr>
        <w:t>say</w:t>
      </w:r>
      <w:proofErr w:type="gramEnd"/>
      <w:r w:rsidRPr="00BC696A">
        <w:rPr>
          <w:sz w:val="16"/>
          <w:szCs w:val="16"/>
        </w:rPr>
        <w:t xml:space="preserve"> they have found a way to produce clean drinking water in a single step using electrodialysis. The key is to place a layer of porous material close to the cathode which then acts as a filter </w:t>
      </w:r>
      <w:r w:rsidRPr="00BC696A">
        <w:rPr>
          <w:sz w:val="16"/>
          <w:szCs w:val="16"/>
        </w:rPr>
        <w:lastRenderedPageBreak/>
        <w:t>and removes anything that cannot pass through the micropores. The porous material in question is fitted glass, which is made by sintering together glass particles to form a porous solid. The pore size is around 0.5 micrometres so anything larger than that, such as dirt particles, cannot pass. Bacteria tend to be smaller though. But Deng and co show that these do not pass through the material either, probably because they get trapped or because they are destroyed by the powerful electric fields close to the cathode. 'We were able to kill or remove approximately 99% of viable E Coli bacteria present in the feedwater upon flowing through the shock electrodialysis device with applied voltage,' they say. Either way, the output from the new device is purified water with little if any of the original contaminants. That's a useful machine. Anything that can desalinate water while also filtering and disinfecting it is worthy of further study. Deng and co suggest that it could be useful for chemical engineering. The bigger question, of course, is whether such a device could cost-effectively purify water on a larger scale for those who need it most. That would mean using photovoltaic power, for example, and producing reliable flow rates over an extended period of time. That's another challenge entirely. Turning a lab-based prototype into a practical, reliable machine is just as hard again. But given the stakes, the lives of millions of people, it's certainly worth aiming for.</w:t>
      </w:r>
    </w:p>
    <w:p w:rsidR="00387A57" w:rsidRPr="00C80E00" w:rsidRDefault="00387A57" w:rsidP="00387A57"/>
    <w:p w:rsidR="00387A57" w:rsidRDefault="00387A57" w:rsidP="00387A57">
      <w:pPr>
        <w:pStyle w:val="Heading3"/>
      </w:pPr>
      <w:r>
        <w:lastRenderedPageBreak/>
        <w:t>A2 Technology is Inefficient</w:t>
      </w:r>
    </w:p>
    <w:p w:rsidR="00387A57" w:rsidRDefault="00387A57" w:rsidP="00387A57">
      <w:pPr>
        <w:pStyle w:val="Heading4"/>
      </w:pPr>
      <w:r>
        <w:t>Shock Electrodialysis is an efficient way to desalinate water as well as removing 99% of water pathogens.</w:t>
      </w:r>
    </w:p>
    <w:p w:rsidR="00387A57" w:rsidRPr="002333E3" w:rsidRDefault="00387A57" w:rsidP="002333E3">
      <w:pPr>
        <w:rPr>
          <w:b/>
        </w:rPr>
      </w:pPr>
      <w:r w:rsidRPr="002333E3">
        <w:rPr>
          <w:b/>
        </w:rPr>
        <w:t>Paulson|2/17/14</w:t>
      </w:r>
    </w:p>
    <w:p w:rsidR="00387A57" w:rsidRPr="0009457D" w:rsidRDefault="00387A57" w:rsidP="00387A57">
      <w:pPr>
        <w:rPr>
          <w:rStyle w:val="StyleBoldUnderline"/>
          <w:bCs/>
          <w:sz w:val="12"/>
          <w:szCs w:val="12"/>
        </w:rPr>
      </w:pPr>
      <w:r>
        <w:rPr>
          <w:rStyle w:val="StyleStyleBold12pt"/>
          <w:sz w:val="12"/>
          <w:szCs w:val="12"/>
        </w:rPr>
        <w:t>(</w:t>
      </w:r>
      <w:r w:rsidRPr="0009457D">
        <w:rPr>
          <w:rStyle w:val="StyleStyleBold12pt"/>
          <w:sz w:val="12"/>
          <w:szCs w:val="12"/>
        </w:rPr>
        <w:t>Linda Dailey Paulson is an experienced freelance writer and editor. She covers product safety issues here on US Recall News.</w:t>
      </w:r>
      <w:r>
        <w:rPr>
          <w:rStyle w:val="StyleStyleBold12pt"/>
          <w:sz w:val="12"/>
          <w:szCs w:val="12"/>
        </w:rPr>
        <w:t xml:space="preserve"> </w:t>
      </w:r>
      <w:r w:rsidRPr="0009457D">
        <w:rPr>
          <w:rStyle w:val="StyleStyleBold12pt"/>
          <w:sz w:val="12"/>
          <w:szCs w:val="12"/>
        </w:rPr>
        <w:t>Mrs. Paulson has over 20 years of experience in journalism as both a writer and editor, which she brings to her articles about everything from vehicle and product recalls to the BPA safety debate and fruity malt liquor.</w:t>
      </w:r>
      <w:r>
        <w:rPr>
          <w:rStyle w:val="StyleStyleBold12pt"/>
          <w:sz w:val="12"/>
          <w:szCs w:val="12"/>
        </w:rPr>
        <w:t xml:space="preserve">| 2/17/2014| </w:t>
      </w:r>
      <w:hyperlink r:id="rId161" w:history="1">
        <w:r w:rsidRPr="00F53181">
          <w:rPr>
            <w:rStyle w:val="Hyperlink"/>
            <w:sz w:val="12"/>
            <w:szCs w:val="12"/>
          </w:rPr>
          <w:t>http://www.rwlwater.com/one-step-water-desalination-purification/|</w:t>
        </w:r>
      </w:hyperlink>
      <w:r>
        <w:rPr>
          <w:rStyle w:val="StyleStyleBold12pt"/>
          <w:sz w:val="12"/>
          <w:szCs w:val="12"/>
        </w:rPr>
        <w:t xml:space="preserve"> One-Step Water Desalination, Purification Method Described| AWEY)</w:t>
      </w:r>
    </w:p>
    <w:p w:rsidR="00387A57" w:rsidRDefault="00387A57" w:rsidP="00387A57">
      <w:r w:rsidRPr="0009457D">
        <w:rPr>
          <w:rStyle w:val="StyleBoldUnderline"/>
        </w:rPr>
        <w:t>Clean drinking water access is a worldwide problem that is increasingly addressed by desalination, which can take saltwater from the ocean</w:t>
      </w:r>
      <w:r>
        <w:t xml:space="preserve">, </w:t>
      </w:r>
      <w:r w:rsidRPr="00BC696A">
        <w:rPr>
          <w:sz w:val="16"/>
          <w:szCs w:val="16"/>
        </w:rPr>
        <w:t>or groundwater that has concentrations of salt that make it unfit for human consumption, and treat it to make it potable.</w:t>
      </w:r>
      <w:r>
        <w:t xml:space="preserve"> </w:t>
      </w:r>
      <w:r w:rsidRPr="0009457D">
        <w:rPr>
          <w:rStyle w:val="StyleBoldUnderline"/>
        </w:rPr>
        <w:t>M</w:t>
      </w:r>
      <w:r w:rsidRPr="00BC696A">
        <w:rPr>
          <w:sz w:val="16"/>
          <w:szCs w:val="16"/>
        </w:rPr>
        <w:t>assachusetts</w:t>
      </w:r>
      <w:r>
        <w:t xml:space="preserve"> </w:t>
      </w:r>
      <w:r w:rsidRPr="0009457D">
        <w:rPr>
          <w:rStyle w:val="StyleBoldUnderline"/>
        </w:rPr>
        <w:t>I</w:t>
      </w:r>
      <w:r w:rsidRPr="00BC696A">
        <w:rPr>
          <w:sz w:val="16"/>
          <w:szCs w:val="16"/>
        </w:rPr>
        <w:t>nstitute</w:t>
      </w:r>
      <w:r>
        <w:t xml:space="preserve"> of </w:t>
      </w:r>
      <w:r w:rsidRPr="0009457D">
        <w:rPr>
          <w:rStyle w:val="StyleBoldUnderline"/>
        </w:rPr>
        <w:t>T</w:t>
      </w:r>
      <w:r w:rsidRPr="00BC696A">
        <w:rPr>
          <w:sz w:val="16"/>
          <w:szCs w:val="16"/>
        </w:rPr>
        <w:t>echnology</w:t>
      </w:r>
      <w:r>
        <w:t xml:space="preserve"> </w:t>
      </w:r>
      <w:r w:rsidRPr="0009457D">
        <w:rPr>
          <w:rStyle w:val="StyleBoldUnderline"/>
        </w:rPr>
        <w:t>scientists now say they have developed a new method for water desalination that not only removes salt, but particulates and bacteria as well</w:t>
      </w:r>
      <w:r>
        <w:t>.</w:t>
      </w:r>
      <w:r w:rsidRPr="00BC696A">
        <w:rPr>
          <w:sz w:val="16"/>
          <w:szCs w:val="16"/>
        </w:rPr>
        <w:t xml:space="preserve"> Old Process, New Twist Desalination is an ancient, low-tech water purification technology humans have long sought to improve, including creating large-scale facilities although the technology originally met the water needs of a few people. Common methods for desalination include distillation and reverse osmosis. Distillation is energy intensive and expensive — now costing between $1.52 and $2.05 per cubic meter, according to The World Bank, but as low as between 50 and 65 cents per cubic meter at some facilities in Israel. Reverse osmosis is typically a more affordable technology, but it is a slower method.</w:t>
      </w:r>
      <w:r w:rsidRPr="00BC696A">
        <w:rPr>
          <w:rStyle w:val="StyleBoldUnderline"/>
          <w:szCs w:val="16"/>
        </w:rPr>
        <w:t xml:space="preserve"> </w:t>
      </w:r>
      <w:r w:rsidRPr="0009457D">
        <w:rPr>
          <w:rStyle w:val="StyleBoldUnderline"/>
        </w:rPr>
        <w:t>Scientists have been investigating electrodialysis, which allows sodium and chlorine ions to pass through a membrane in the presence of an electric field, leaving purified water. The rate of desalination using this method is much higher because only the ions pass through the membrane.</w:t>
      </w:r>
      <w:r w:rsidRPr="00BC696A">
        <w:rPr>
          <w:sz w:val="16"/>
          <w:szCs w:val="16"/>
        </w:rPr>
        <w:t xml:space="preserve"> Electrodialysis does not remove or filter any other contaminants, requiring additional water treatment stages to make the water potable. Single-Step Treatment Daosheng Deng and colleagues say their new method is able to produce clean drinking water in a single step using electrodialysis</w:t>
      </w:r>
      <w:r w:rsidRPr="00BC696A">
        <w:rPr>
          <w:rStyle w:val="StyleBoldUnderline"/>
          <w:szCs w:val="16"/>
        </w:rPr>
        <w:t xml:space="preserve">. </w:t>
      </w:r>
      <w:r w:rsidRPr="0009457D">
        <w:rPr>
          <w:rStyle w:val="StyleBoldUnderline"/>
        </w:rPr>
        <w:t>Shock electrodialysis, or shock ED, uses a layer of porous material — fitted glass — placed near the cathode for filtering substances from the water. The shock electrodialysis method can also disinfect 99 percent of the bacteria found in the feedwater, according to researchers</w:t>
      </w:r>
      <w:r w:rsidRPr="00BC696A">
        <w:rPr>
          <w:sz w:val="16"/>
          <w:szCs w:val="16"/>
        </w:rPr>
        <w:t>. Bacteria, which are smaller, are either trapped or destroyed by electric fields near the cathode. Because shock electrodialysis combines filtration, separation, and disinfection — which are typically different stages in the water treatment process — with deionization, the researchers say their water distillation technology can potentially lead to the creation of more compact and efficient water purification systems. Their next challenge is scaling it up to work in a full-scale desalination plant.</w:t>
      </w:r>
    </w:p>
    <w:p w:rsidR="00387A57" w:rsidRPr="005465BB" w:rsidRDefault="00387A57" w:rsidP="00387A57"/>
    <w:p w:rsidR="00387A57" w:rsidRDefault="00387A57" w:rsidP="00387A57">
      <w:pPr>
        <w:pStyle w:val="Heading3"/>
      </w:pPr>
      <w:r>
        <w:lastRenderedPageBreak/>
        <w:t>A2 Permutation Do Both</w:t>
      </w:r>
    </w:p>
    <w:p w:rsidR="00387A57" w:rsidRDefault="00387A57" w:rsidP="00387A57">
      <w:pPr>
        <w:pStyle w:val="Heading4"/>
      </w:pPr>
      <w:r>
        <w:t xml:space="preserve">Perm links to the net benefit- use of algae to desalinate water results in environmental extinction, only the CP alone can solve. </w:t>
      </w:r>
    </w:p>
    <w:p w:rsidR="00387A57" w:rsidRDefault="00387A57" w:rsidP="00387A57"/>
    <w:p w:rsidR="00387A57" w:rsidRDefault="00387A57" w:rsidP="00387A57">
      <w:pPr>
        <w:pStyle w:val="Heading4"/>
      </w:pPr>
      <w:r>
        <w:t>Perm fails- Algae fuels unsustainable</w:t>
      </w:r>
    </w:p>
    <w:p w:rsidR="00387A57" w:rsidRPr="002333E3" w:rsidRDefault="00387A57" w:rsidP="002333E3">
      <w:pPr>
        <w:rPr>
          <w:b/>
        </w:rPr>
      </w:pPr>
      <w:r w:rsidRPr="002333E3">
        <w:rPr>
          <w:b/>
        </w:rPr>
        <w:t>Stolte| 2012</w:t>
      </w:r>
    </w:p>
    <w:p w:rsidR="00387A57" w:rsidRPr="008C7597" w:rsidRDefault="00387A57" w:rsidP="00387A57">
      <w:pPr>
        <w:rPr>
          <w:sz w:val="12"/>
          <w:szCs w:val="12"/>
        </w:rPr>
      </w:pPr>
      <w:r>
        <w:rPr>
          <w:sz w:val="12"/>
          <w:szCs w:val="12"/>
        </w:rPr>
        <w:t xml:space="preserve">(Researcher » Daniel Stolte, The University of Arizona, Department of Communication, United States, Developmental Biology, Marine Biology and Zoology.| November 7, 2012| </w:t>
      </w:r>
      <w:hyperlink r:id="rId162" w:history="1">
        <w:r w:rsidRPr="007F505F">
          <w:rPr>
            <w:rStyle w:val="Hyperlink"/>
            <w:sz w:val="12"/>
            <w:szCs w:val="12"/>
          </w:rPr>
          <w:t>http://www.futurity.org/is-biofuel-from-algae-green-enough-yet/|</w:t>
        </w:r>
      </w:hyperlink>
      <w:r>
        <w:rPr>
          <w:sz w:val="12"/>
          <w:szCs w:val="12"/>
        </w:rPr>
        <w:t xml:space="preserve"> IS BIOFUEL FROM ALGAE ‘GREEN’ ENOUGH YET?| AWEY)</w:t>
      </w:r>
    </w:p>
    <w:p w:rsidR="00387A57" w:rsidRDefault="00387A57" w:rsidP="00387A57">
      <w:pPr>
        <w:rPr>
          <w:sz w:val="16"/>
          <w:szCs w:val="16"/>
        </w:rPr>
      </w:pPr>
      <w:r w:rsidRPr="008C7597">
        <w:t xml:space="preserve">U. ARIZONA (US) — </w:t>
      </w:r>
      <w:r w:rsidRPr="008C7597">
        <w:rPr>
          <w:rStyle w:val="StyleBoldUnderline"/>
        </w:rPr>
        <w:t>“Algal biofuels are not quite ready for prime time,” says Joel Cuello, co-author of a new report evaluating the alternative fuel’s current drawbacks and its potential.</w:t>
      </w:r>
      <w:r>
        <w:rPr>
          <w:rStyle w:val="StyleBoldUnderline"/>
        </w:rPr>
        <w:t xml:space="preserve"> </w:t>
      </w:r>
      <w:r w:rsidRPr="008C7597">
        <w:rPr>
          <w:rStyle w:val="StyleBoldUnderline"/>
        </w:rPr>
        <w:t>Increasing the production of biofuels made from algae to meet at least 5 percent of US transportation fuel needs would place unsustainable demands on energy, water, and nutrients, according to the report from the National Research Council, or NRC.</w:t>
      </w:r>
      <w:r>
        <w:rPr>
          <w:rStyle w:val="StyleBoldUnderline"/>
        </w:rPr>
        <w:t xml:space="preserve"> </w:t>
      </w:r>
      <w:r w:rsidRPr="008C7597">
        <w:rPr>
          <w:sz w:val="16"/>
          <w:szCs w:val="16"/>
        </w:rPr>
        <w:t>However, these concerns are not a definitive barrier for future production, and innovations that would require research and development could help realize algal biofuels’ full potential. “In other words</w:t>
      </w:r>
      <w:r w:rsidRPr="008C7597">
        <w:rPr>
          <w:rStyle w:val="StyleBoldUnderline"/>
        </w:rPr>
        <w:t>, if scaled up today, the resources that have to go into production would not be sustainable,” says NRC committee member Joel Cuello</w:t>
      </w:r>
      <w:r w:rsidRPr="008C7597">
        <w:t>,</w:t>
      </w:r>
      <w:r w:rsidRPr="008C7597">
        <w:rPr>
          <w:sz w:val="16"/>
          <w:szCs w:val="16"/>
        </w:rPr>
        <w:t xml:space="preserve"> a professor in the University of Arizona department of agricultural and biosystems engineering. “However, in our report we say that this not a show stopper, because there are technology combinations that can be designed and developed to make the production process more environmentally sustainable.” For algal biofuels to contribute a significant amount of fuel for transportation in the future, the committee says, research and development would be needed to improve algal strains, test additional strains for desired characteristics, advance the materials and methods for growing and processing algae into fuels, and reduce the energy requirements for multiple stages of production.</w:t>
      </w:r>
    </w:p>
    <w:p w:rsidR="00387A57" w:rsidRPr="009F33D5" w:rsidRDefault="00387A57" w:rsidP="00387A57">
      <w:pPr>
        <w:pStyle w:val="Heading4"/>
      </w:pPr>
      <w:r>
        <w:t>Algal biofuels are unsustainable- they take too many resources to produce</w:t>
      </w:r>
    </w:p>
    <w:p w:rsidR="00387A57" w:rsidRPr="009F33D5" w:rsidRDefault="00387A57" w:rsidP="00387A57">
      <w:pPr>
        <w:rPr>
          <w:rStyle w:val="StyleStyleBold12pt"/>
        </w:rPr>
      </w:pPr>
      <w:r w:rsidRPr="002333E3">
        <w:rPr>
          <w:b/>
        </w:rPr>
        <w:t>Rampton and Zabarenko 12</w:t>
      </w:r>
      <w:r w:rsidRPr="009F33D5">
        <w:rPr>
          <w:rStyle w:val="StyleStyleBold12pt"/>
        </w:rPr>
        <w:t xml:space="preserve"> </w:t>
      </w:r>
      <w:r w:rsidRPr="009F33D5">
        <w:rPr>
          <w:sz w:val="16"/>
          <w:szCs w:val="16"/>
        </w:rPr>
        <w:t>(Roberta and Deborah- staff writers, “Algae biofuel not sustainable now-U.S. research council”, Reuters, 10/24/12, http://www.reuters.com/article/2012/10/24/us-usa-biofuels-algae-idUSBRE89N1Q820121024), Shapiro</w:t>
      </w:r>
    </w:p>
    <w:p w:rsidR="00387A57" w:rsidRPr="009F33D5" w:rsidRDefault="00387A57" w:rsidP="00387A57">
      <w:pPr>
        <w:rPr>
          <w:sz w:val="12"/>
          <w:szCs w:val="24"/>
        </w:rPr>
      </w:pPr>
      <w:r w:rsidRPr="009F33D5">
        <w:rPr>
          <w:szCs w:val="24"/>
          <w:u w:val="single"/>
        </w:rPr>
        <w:t>Biofuels made from algae</w:t>
      </w:r>
      <w:r w:rsidRPr="009F33D5">
        <w:rPr>
          <w:sz w:val="12"/>
          <w:szCs w:val="24"/>
        </w:rPr>
        <w:t xml:space="preserve">, promoted by President Barack Obama as a possible way to help wean Americans off foreign oil, </w:t>
      </w:r>
      <w:r w:rsidRPr="009F33D5">
        <w:rPr>
          <w:szCs w:val="24"/>
          <w:u w:val="single"/>
        </w:rPr>
        <w:t>cannot be made</w:t>
      </w:r>
      <w:r w:rsidRPr="009F33D5">
        <w:rPr>
          <w:sz w:val="12"/>
          <w:szCs w:val="24"/>
        </w:rPr>
        <w:t xml:space="preserve"> now on a large scale </w:t>
      </w:r>
      <w:r w:rsidRPr="009F33D5">
        <w:rPr>
          <w:szCs w:val="24"/>
          <w:u w:val="single"/>
        </w:rPr>
        <w:t>without using unsustainable amounts of energy, water and fertilizer, the U.S. N</w:t>
      </w:r>
      <w:r w:rsidRPr="009F33D5">
        <w:rPr>
          <w:sz w:val="12"/>
          <w:szCs w:val="24"/>
        </w:rPr>
        <w:t xml:space="preserve">ational </w:t>
      </w:r>
      <w:r w:rsidRPr="009F33D5">
        <w:rPr>
          <w:szCs w:val="24"/>
          <w:u w:val="single"/>
        </w:rPr>
        <w:t>R</w:t>
      </w:r>
      <w:r w:rsidRPr="009F33D5">
        <w:rPr>
          <w:sz w:val="12"/>
          <w:szCs w:val="24"/>
        </w:rPr>
        <w:t xml:space="preserve">esearch </w:t>
      </w:r>
      <w:r w:rsidRPr="009F33D5">
        <w:rPr>
          <w:szCs w:val="24"/>
          <w:u w:val="single"/>
        </w:rPr>
        <w:t>C</w:t>
      </w:r>
      <w:r w:rsidRPr="009F33D5">
        <w:rPr>
          <w:sz w:val="12"/>
          <w:szCs w:val="24"/>
        </w:rPr>
        <w:t xml:space="preserve">ouncil </w:t>
      </w:r>
      <w:r w:rsidRPr="009F33D5">
        <w:rPr>
          <w:szCs w:val="24"/>
          <w:u w:val="single"/>
        </w:rPr>
        <w:t>reported</w:t>
      </w:r>
      <w:r w:rsidRPr="009F33D5">
        <w:rPr>
          <w:sz w:val="12"/>
          <w:szCs w:val="24"/>
        </w:rPr>
        <w:t xml:space="preserve"> on Wednesday. "</w:t>
      </w:r>
      <w:r w:rsidRPr="009F33D5">
        <w:rPr>
          <w:szCs w:val="24"/>
          <w:u w:val="single"/>
        </w:rPr>
        <w:t>Faced with today's technology, to scale up any more is going to put really big demands on ... not only energy input, but water, land and the nutrients you need</w:t>
      </w:r>
      <w:r w:rsidRPr="009F33D5">
        <w:rPr>
          <w:sz w:val="12"/>
          <w:szCs w:val="24"/>
        </w:rPr>
        <w:t xml:space="preserve">, like carbon dioxide, nitrate and phosphate," said Jennie Hunter-Cevera, a microbial physiologist who headed the committee that wrote the report. Hunter-Cevera stressed that this is not a definitive rejection of </w:t>
      </w:r>
      <w:r w:rsidRPr="009F33D5">
        <w:rPr>
          <w:szCs w:val="24"/>
          <w:u w:val="single"/>
        </w:rPr>
        <w:t>algal biofuels</w:t>
      </w:r>
      <w:r w:rsidRPr="009F33D5">
        <w:rPr>
          <w:sz w:val="12"/>
          <w:szCs w:val="24"/>
        </w:rPr>
        <w:t xml:space="preserve">, but </w:t>
      </w:r>
      <w:proofErr w:type="gramStart"/>
      <w:r w:rsidRPr="009F33D5">
        <w:rPr>
          <w:sz w:val="12"/>
          <w:szCs w:val="24"/>
        </w:rPr>
        <w:t>a recognition</w:t>
      </w:r>
      <w:proofErr w:type="gramEnd"/>
      <w:r w:rsidRPr="009F33D5">
        <w:rPr>
          <w:sz w:val="12"/>
          <w:szCs w:val="24"/>
        </w:rPr>
        <w:t xml:space="preserve"> that </w:t>
      </w:r>
      <w:r w:rsidRPr="009F33D5">
        <w:rPr>
          <w:szCs w:val="24"/>
          <w:u w:val="single"/>
        </w:rPr>
        <w:t>they may not be ready to supply even 5 percent, or approximately 10.3 billion gallons</w:t>
      </w:r>
      <w:r w:rsidRPr="009F33D5">
        <w:rPr>
          <w:sz w:val="12"/>
          <w:szCs w:val="24"/>
        </w:rPr>
        <w:t xml:space="preserve"> (39 billion liters), </w:t>
      </w:r>
      <w:r w:rsidRPr="009F33D5">
        <w:rPr>
          <w:szCs w:val="24"/>
          <w:u w:val="single"/>
        </w:rPr>
        <w:t>of U.S.</w:t>
      </w:r>
      <w:r w:rsidRPr="009F33D5">
        <w:rPr>
          <w:sz w:val="12"/>
          <w:szCs w:val="24"/>
        </w:rPr>
        <w:t xml:space="preserve"> transportation </w:t>
      </w:r>
      <w:r w:rsidRPr="009F33D5">
        <w:rPr>
          <w:szCs w:val="24"/>
          <w:u w:val="single"/>
        </w:rPr>
        <w:t>fuel needs. "Algal biofuels is still a teenager</w:t>
      </w:r>
      <w:r w:rsidRPr="009F33D5">
        <w:rPr>
          <w:sz w:val="12"/>
          <w:szCs w:val="24"/>
        </w:rPr>
        <w:t xml:space="preserve"> that needs to be developed and nurtured," she said by telephone. The National Research Council is part of the National Academies, a group of private nonprofit institutions that advise government on science, technology and health policy. Its sustainability assessment was requested by the Department of Energy, which has invested heavily in projects to develop the alternative fuel. In 2009, the Department of Energy and the Department of Agriculture awarded San Diego-based Sapphire Energy Inc more than $100 million in grants and loan guarantees to help build a plant in New Mexico that will produce commercial quantities of algal biofuel. Two other companies received smaller amounts of federal assistance.</w:t>
      </w:r>
    </w:p>
    <w:p w:rsidR="00387A57" w:rsidRPr="008C7597" w:rsidRDefault="00387A57" w:rsidP="00387A57"/>
    <w:p w:rsidR="00387A57" w:rsidRPr="00C80E00" w:rsidRDefault="00387A57" w:rsidP="00387A57"/>
    <w:p w:rsidR="00387A57" w:rsidRPr="004B1153" w:rsidRDefault="002333E3" w:rsidP="00387A57">
      <w:pPr>
        <w:pStyle w:val="Heading3"/>
      </w:pPr>
      <w:r>
        <w:lastRenderedPageBreak/>
        <w:t xml:space="preserve">Aff - </w:t>
      </w:r>
      <w:r w:rsidR="00387A57">
        <w:t>Algae Oil Good</w:t>
      </w:r>
    </w:p>
    <w:p w:rsidR="00387A57" w:rsidRPr="003D644B" w:rsidRDefault="00387A57" w:rsidP="00387A57">
      <w:pPr>
        <w:pStyle w:val="Heading4"/>
      </w:pPr>
      <w:r>
        <w:t>Algae oil is the most effective renewable biofuel- easy to produce</w:t>
      </w:r>
    </w:p>
    <w:p w:rsidR="00387A57" w:rsidRPr="003D644B" w:rsidRDefault="00387A57" w:rsidP="00387A57">
      <w:pPr>
        <w:rPr>
          <w:sz w:val="16"/>
          <w:szCs w:val="16"/>
        </w:rPr>
      </w:pPr>
      <w:r w:rsidRPr="002333E3">
        <w:rPr>
          <w:b/>
        </w:rPr>
        <w:t>Abishek 14</w:t>
      </w:r>
      <w:r w:rsidRPr="003D644B">
        <w:rPr>
          <w:rStyle w:val="StyleStyleBold12pt"/>
        </w:rPr>
        <w:t xml:space="preserve"> </w:t>
      </w:r>
      <w:r w:rsidRPr="003D644B">
        <w:rPr>
          <w:sz w:val="16"/>
          <w:szCs w:val="16"/>
        </w:rPr>
        <w:t>(Monford Paul Abishek, Jay Patel, and Anand Prem Rajan- School of Bio Sciences and Technology, VIT University, India, “Algae Oil: A Sustainable Renewable Fuel of Future”, Biotechnology Research International”, 5/5/14, http://www.hindawi.com/journals/btri/2014/272814/), Shapiro</w:t>
      </w:r>
    </w:p>
    <w:p w:rsidR="00387A57" w:rsidRDefault="00387A57" w:rsidP="00387A57">
      <w:pPr>
        <w:rPr>
          <w:sz w:val="12"/>
          <w:szCs w:val="24"/>
        </w:rPr>
      </w:pPr>
      <w:r w:rsidRPr="006B43A7">
        <w:rPr>
          <w:sz w:val="12"/>
          <w:szCs w:val="24"/>
        </w:rPr>
        <w:t xml:space="preserve">In this paper, we have focused on addressing the global oil shortage by replacing nonrenewable source of oil reservoir by </w:t>
      </w:r>
      <w:r w:rsidRPr="006B43A7">
        <w:rPr>
          <w:szCs w:val="24"/>
          <w:u w:val="single"/>
        </w:rPr>
        <w:t>evergreen renewable natural source, algae oil</w:t>
      </w:r>
      <w:r w:rsidRPr="006B43A7">
        <w:rPr>
          <w:sz w:val="12"/>
          <w:szCs w:val="24"/>
        </w:rPr>
        <w:t xml:space="preserve">. Microalgae cover unicellular and simple multicellular microorganisms, including prokaryotic microalgae that are cyanobacteria (chloroxybacteria) and eukaryotic microalgae for example, green algae (chlorophyta), and diatoms (bacillariophuta). These </w:t>
      </w:r>
      <w:r w:rsidRPr="006B43A7">
        <w:rPr>
          <w:szCs w:val="24"/>
          <w:u w:val="single"/>
        </w:rPr>
        <w:t>microalgae are beneficial as they are capable of all year production</w:t>
      </w:r>
      <w:r w:rsidRPr="006B43A7">
        <w:rPr>
          <w:sz w:val="12"/>
          <w:szCs w:val="24"/>
        </w:rPr>
        <w:t xml:space="preserve"> [9]; </w:t>
      </w:r>
      <w:r w:rsidRPr="006B43A7">
        <w:rPr>
          <w:szCs w:val="24"/>
          <w:u w:val="single"/>
        </w:rPr>
        <w:t xml:space="preserve">they grow in aqueous media and hence need less water than terrestrial crops </w:t>
      </w:r>
      <w:r w:rsidRPr="006B43A7">
        <w:rPr>
          <w:sz w:val="12"/>
          <w:szCs w:val="24"/>
        </w:rPr>
        <w:t xml:space="preserve">[10]; </w:t>
      </w:r>
      <w:r w:rsidRPr="006B43A7">
        <w:rPr>
          <w:szCs w:val="24"/>
          <w:u w:val="single"/>
        </w:rPr>
        <w:t>microalgae can be cultivated in brackish water on noncultivated land</w:t>
      </w:r>
      <w:r w:rsidRPr="006B43A7">
        <w:rPr>
          <w:sz w:val="12"/>
          <w:szCs w:val="24"/>
        </w:rPr>
        <w:t xml:space="preserve"> [11] </w:t>
      </w:r>
      <w:r w:rsidRPr="006B43A7">
        <w:rPr>
          <w:szCs w:val="24"/>
          <w:u w:val="single"/>
        </w:rPr>
        <w:t>and they have rapid growth potential and have oil content up to 20–50% dry weight of biomass</w:t>
      </w:r>
      <w:r w:rsidRPr="006B43A7">
        <w:rPr>
          <w:sz w:val="12"/>
          <w:szCs w:val="24"/>
        </w:rPr>
        <w:t xml:space="preserve"> [12, 13]. Unlike other biodiesel corps </w:t>
      </w:r>
      <w:r w:rsidRPr="006B43A7">
        <w:rPr>
          <w:szCs w:val="24"/>
          <w:u w:val="single"/>
        </w:rPr>
        <w:t>microalgae does not require herbicides or pesticides</w:t>
      </w:r>
      <w:r w:rsidRPr="006B43A7">
        <w:rPr>
          <w:sz w:val="12"/>
          <w:szCs w:val="24"/>
        </w:rPr>
        <w:t xml:space="preserve"> [13], </w:t>
      </w:r>
      <w:r w:rsidRPr="006B43A7">
        <w:rPr>
          <w:szCs w:val="24"/>
          <w:u w:val="single"/>
        </w:rPr>
        <w:t>microalgae also produce beneficial coproducts such as proteins and residual biomass after oil extraction, which can be used as feed or fertilizer or can be fermented to produce ethanol or methane</w:t>
      </w:r>
      <w:r w:rsidRPr="006B43A7">
        <w:rPr>
          <w:sz w:val="12"/>
          <w:szCs w:val="24"/>
        </w:rPr>
        <w:t xml:space="preserve"> [14]; the oil yield, can be significantly increased by varying growth conditions to modulate biochemical composition of algal biomass [15]. They also produce beneficial coproducts such as proteins and residual biomass after oil extraction, which can be used as feed or fertilizer or can be fermented to produce ethanol or methane [16]; the oil yield can be significantly increased by varying growth conditions to modulate biochemical composition of algal biomass [17]. The algal biofuel technology includes selection of specific species for production and extraction of valuable co-products [18]. The algaes are bioengineered for achieving advanced photosynthetic efficiencies through continued development of production system [19]. Challenges include, only single species cultivation techniques which are developed so far and are recommended to follow globally, but mixed culture may yield more algae oil than mono culture [20]. </w:t>
      </w:r>
      <w:r w:rsidRPr="006B43A7">
        <w:rPr>
          <w:szCs w:val="24"/>
          <w:u w:val="single"/>
        </w:rPr>
        <w:t>Algae oil may be less economically which includes techniques such as water pumping, CO2 transmission, harvesting and extraction</w:t>
      </w:r>
      <w:r w:rsidRPr="006B43A7">
        <w:rPr>
          <w:sz w:val="12"/>
          <w:szCs w:val="24"/>
        </w:rPr>
        <w:t xml:space="preserve"> [21]. Fatal compounds such as NOx and SOx are produced in high concentrations as fuel gases, which are not environmental friendly [22]. </w:t>
      </w:r>
      <w:r w:rsidRPr="006B43A7">
        <w:rPr>
          <w:szCs w:val="24"/>
          <w:u w:val="single"/>
        </w:rPr>
        <w:t>Microalgae are sunlight-driven cell factories that transform carbon dioxide to potential biofuels, foods, feeds, and high-value bioactive.</w:t>
      </w:r>
      <w:r w:rsidRPr="006B43A7">
        <w:rPr>
          <w:sz w:val="12"/>
          <w:szCs w:val="24"/>
        </w:rPr>
        <w:t xml:space="preserve"> In addition, these photosynthetic microorganisms are useful in bioremediation applications and as nitrogen fixing biofertilizers. This review focuses on microalgae as a potential basis of biodiesel. </w:t>
      </w:r>
      <w:r w:rsidRPr="006B43A7">
        <w:rPr>
          <w:szCs w:val="24"/>
          <w:u w:val="single"/>
        </w:rPr>
        <w:t>The idea of using microalgae as a source of fuel is</w:t>
      </w:r>
      <w:r w:rsidRPr="006B43A7">
        <w:rPr>
          <w:sz w:val="12"/>
          <w:szCs w:val="24"/>
        </w:rPr>
        <w:t xml:space="preserve"> not novel, but it is now </w:t>
      </w:r>
      <w:r w:rsidRPr="006B43A7">
        <w:rPr>
          <w:szCs w:val="24"/>
          <w:u w:val="single"/>
        </w:rPr>
        <w:t>taken seriously because of the increasing price of petroleum and</w:t>
      </w:r>
      <w:r w:rsidRPr="006B43A7">
        <w:rPr>
          <w:sz w:val="12"/>
          <w:szCs w:val="24"/>
        </w:rPr>
        <w:t xml:space="preserve">, more significantly, </w:t>
      </w:r>
      <w:r w:rsidRPr="006B43A7">
        <w:rPr>
          <w:szCs w:val="24"/>
          <w:u w:val="single"/>
        </w:rPr>
        <w:t>the emerging issues about global warming and greenhouse effect that is associated with incinerating fossil fuels.</w:t>
      </w:r>
      <w:r w:rsidRPr="006B43A7">
        <w:rPr>
          <w:sz w:val="12"/>
          <w:szCs w:val="24"/>
        </w:rPr>
        <w:t xml:space="preserve"> Thus, several companies are involved in the production of algal fuel in order to decrease global warming and greenhouse effect. Biodiesel is an established fuel. In the United States, biodiesel is produced mainly from soybeans [23]. Other origins of commercial biodiesel include canola oil, animal fat, palm oil, corn oil [24], and waste cooking oil. Microalgae offer several different kinds of renewable biofuels [25].</w:t>
      </w:r>
    </w:p>
    <w:p w:rsidR="00387A57" w:rsidRDefault="00387A57" w:rsidP="00387A57">
      <w:pPr>
        <w:rPr>
          <w:sz w:val="12"/>
          <w:szCs w:val="24"/>
        </w:rPr>
      </w:pPr>
      <w:r>
        <w:rPr>
          <w:sz w:val="12"/>
          <w:szCs w:val="24"/>
        </w:rPr>
        <w:br w:type="page"/>
      </w:r>
    </w:p>
    <w:p w:rsidR="00387A57" w:rsidRDefault="002333E3" w:rsidP="00387A57">
      <w:pPr>
        <w:pStyle w:val="Heading3"/>
      </w:pPr>
      <w:r>
        <w:lastRenderedPageBreak/>
        <w:t xml:space="preserve">Aff - </w:t>
      </w:r>
      <w:r w:rsidR="00387A57">
        <w:t xml:space="preserve">Not Economically Viable </w:t>
      </w:r>
    </w:p>
    <w:p w:rsidR="00387A57" w:rsidRPr="002333E3" w:rsidRDefault="00387A57" w:rsidP="002333E3">
      <w:pPr>
        <w:pStyle w:val="Heading4"/>
      </w:pPr>
      <w:r w:rsidRPr="002333E3">
        <w:t xml:space="preserve">---Fails --- Can’t handle high levels of salt. </w:t>
      </w:r>
    </w:p>
    <w:p w:rsidR="00387A57" w:rsidRPr="006514D2" w:rsidRDefault="00387A57" w:rsidP="00387A57">
      <w:pPr>
        <w:rPr>
          <w:rStyle w:val="StyleStyleBold12pt"/>
        </w:rPr>
      </w:pPr>
      <w:r w:rsidRPr="002333E3">
        <w:rPr>
          <w:b/>
        </w:rPr>
        <w:t>GWI 2014</w:t>
      </w:r>
      <w:r>
        <w:rPr>
          <w:rStyle w:val="StyleStyleBold12pt"/>
        </w:rPr>
        <w:t xml:space="preserve"> </w:t>
      </w:r>
      <w:r w:rsidRPr="00D2508D">
        <w:rPr>
          <w:rStyle w:val="StyleStyleBold12pt"/>
        </w:rPr>
        <w:t>Salt removal versus water removal, Vol 50, Issue 27 http://www.desalination.com/wdr/50/27/salt-removal-versus-removal</w:t>
      </w:r>
    </w:p>
    <w:p w:rsidR="00387A57" w:rsidRPr="005F094F" w:rsidRDefault="00387A57" w:rsidP="00387A57">
      <w:pPr>
        <w:rPr>
          <w:sz w:val="16"/>
        </w:rPr>
      </w:pPr>
      <w:r w:rsidRPr="005F094F">
        <w:rPr>
          <w:sz w:val="16"/>
        </w:rPr>
        <w:t>“</w:t>
      </w:r>
      <w:r w:rsidRPr="00D2508D">
        <w:rPr>
          <w:rStyle w:val="StyleBoldUnderline"/>
        </w:rPr>
        <w:t>Salt removal technologies are a natural thermodynamic fit for lower salinity streams, but struggle to be competitive when desalting seawater and higher salinity waters. Unfortunately, at very low salinities it is hard to drive high electrical currents through salt removal systems and this reduces salt removal rates and increases equipment size</w:t>
      </w:r>
      <w:r w:rsidRPr="005F094F">
        <w:rPr>
          <w:sz w:val="16"/>
        </w:rPr>
        <w:t xml:space="preserve">. For this reason, ED is more effective for applications requiring only partial desalination as opposed to those requiring very low final product TDS.” </w:t>
      </w:r>
    </w:p>
    <w:p w:rsidR="00387A57" w:rsidRDefault="00387A57" w:rsidP="00387A57">
      <w:pPr>
        <w:pStyle w:val="Heading4"/>
      </w:pPr>
      <w:r>
        <w:t xml:space="preserve">---Fails --- Too energy intensive. </w:t>
      </w:r>
    </w:p>
    <w:p w:rsidR="00387A57" w:rsidRPr="006514D2" w:rsidRDefault="00387A57" w:rsidP="00387A57">
      <w:pPr>
        <w:rPr>
          <w:rStyle w:val="StyleStyleBold12pt"/>
        </w:rPr>
      </w:pPr>
      <w:r w:rsidRPr="002333E3">
        <w:rPr>
          <w:b/>
        </w:rPr>
        <w:t>Holt 2006</w:t>
      </w:r>
      <w:r w:rsidRPr="00D2508D">
        <w:rPr>
          <w:rStyle w:val="StyleStyleBold12pt"/>
        </w:rPr>
        <w:t xml:space="preserve"> Jason K., Chemistry and Materials Science Directorate, Lawrence Livermore National Laboratory, Desalinating water cheaply - exploring technologies</w:t>
      </w:r>
      <w:proofErr w:type="gramStart"/>
      <w:r w:rsidRPr="00D2508D">
        <w:rPr>
          <w:rStyle w:val="StyleStyleBold12pt"/>
        </w:rPr>
        <w:t>,  http</w:t>
      </w:r>
      <w:proofErr w:type="gramEnd"/>
      <w:r w:rsidRPr="00D2508D">
        <w:rPr>
          <w:rStyle w:val="StyleStyleBold12pt"/>
        </w:rPr>
        <w:t>://www.sciencearchive.org.au/events/lectures-and-speeches/26october06.html</w:t>
      </w:r>
    </w:p>
    <w:p w:rsidR="00387A57" w:rsidRPr="006514D2" w:rsidRDefault="00387A57" w:rsidP="00387A57">
      <w:pPr>
        <w:rPr>
          <w:sz w:val="16"/>
        </w:rPr>
      </w:pPr>
      <w:r w:rsidRPr="006514D2">
        <w:rPr>
          <w:sz w:val="16"/>
        </w:rPr>
        <w:t xml:space="preserve">Another membrane-based technology is </w:t>
      </w:r>
      <w:r w:rsidRPr="006514D2">
        <w:rPr>
          <w:rStyle w:val="StyleBoldUnderline"/>
        </w:rPr>
        <w:t>electrodialysis</w:t>
      </w:r>
      <w:r w:rsidRPr="006514D2">
        <w:rPr>
          <w:sz w:val="16"/>
        </w:rPr>
        <w:t xml:space="preserve">. With this technique cation- and anion-selective membranes, along with electrodes, drive the positive and negative ions to opposite sides, producing demineralised permeate. Another technique, which is commonly used in arid regions like </w:t>
      </w:r>
      <w:proofErr w:type="gramStart"/>
      <w:r w:rsidRPr="006514D2">
        <w:rPr>
          <w:sz w:val="16"/>
        </w:rPr>
        <w:t>north</w:t>
      </w:r>
      <w:proofErr w:type="gramEnd"/>
      <w:r w:rsidRPr="006514D2">
        <w:rPr>
          <w:sz w:val="16"/>
        </w:rPr>
        <w:t xml:space="preserve"> Africa and the Middle East, is thermal-based distillation, where heat is used to distil the water. Some of that heat is recaptured from vapour condensation. Slide 9 (Click on image for a larger version) </w:t>
      </w:r>
      <w:proofErr w:type="gramStart"/>
      <w:r w:rsidRPr="006514D2">
        <w:rPr>
          <w:sz w:val="16"/>
        </w:rPr>
        <w:t>So</w:t>
      </w:r>
      <w:proofErr w:type="gramEnd"/>
      <w:r w:rsidRPr="006514D2">
        <w:rPr>
          <w:sz w:val="16"/>
        </w:rPr>
        <w:t xml:space="preserve"> what do the energy figures look like? This graph shows the salinity, for both reverse osmosis and electrodialysis, plotted against the cost in megajoules per cubic centimetre. Reverse osmosis, as I have mentioned, </w:t>
      </w:r>
      <w:r w:rsidRPr="006514D2">
        <w:rPr>
          <w:rStyle w:val="StyleBoldUnderline"/>
        </w:rPr>
        <w:t>involves significant energy costs because</w:t>
      </w:r>
      <w:r w:rsidRPr="006514D2">
        <w:rPr>
          <w:sz w:val="16"/>
        </w:rPr>
        <w:t xml:space="preserve"> of the high pressures needed to push the saline water across the membrane. The natural osmotic pressure has to be overcome, and the water needs to be driven across the membrane at significant flow rates: this is very energy intensive. Electrodialysis suffers from similar problems. </w:t>
      </w:r>
      <w:r w:rsidRPr="006514D2">
        <w:rPr>
          <w:rStyle w:val="StyleBoldUnderline"/>
        </w:rPr>
        <w:t>The membranes that are used</w:t>
      </w:r>
      <w:r w:rsidRPr="006514D2">
        <w:rPr>
          <w:sz w:val="16"/>
        </w:rPr>
        <w:t xml:space="preserve"> are not very permeable to the ions; they </w:t>
      </w:r>
      <w:r w:rsidRPr="006514D2">
        <w:rPr>
          <w:rStyle w:val="StyleBoldUnderline"/>
        </w:rPr>
        <w:t>have high resistivity. And electrodialysis is not very efficient except for brackish water</w:t>
      </w:r>
      <w:r w:rsidRPr="006514D2">
        <w:rPr>
          <w:sz w:val="16"/>
        </w:rPr>
        <w:t xml:space="preserve">. As you can see from the cost curves, at higher salinities, as represented by sea water, RO is the more cost effective alternative. The thermal methods require significantly higher energy expenses. Theoretically, the minimum amount of energy required to separate water from the saline solution is about 1000 kW per acre foot. The amount of energy needed to distil saline water is 800 times more than that. This is why thermal distillation isn't plotted on the curve. It is the most energy intensive of all the techniques and is really only suitable in regions like </w:t>
      </w:r>
      <w:proofErr w:type="gramStart"/>
      <w:r w:rsidRPr="006514D2">
        <w:rPr>
          <w:sz w:val="16"/>
        </w:rPr>
        <w:t>north</w:t>
      </w:r>
      <w:proofErr w:type="gramEnd"/>
      <w:r w:rsidRPr="006514D2">
        <w:rPr>
          <w:sz w:val="16"/>
        </w:rPr>
        <w:t xml:space="preserve"> Africa and the Middle East.</w:t>
      </w:r>
    </w:p>
    <w:p w:rsidR="00387A57" w:rsidRDefault="00387A57" w:rsidP="00387A57">
      <w:pPr>
        <w:pStyle w:val="Heading4"/>
      </w:pPr>
      <w:r>
        <w:t xml:space="preserve">---Fails --- Too expensive. </w:t>
      </w:r>
    </w:p>
    <w:p w:rsidR="00387A57" w:rsidRPr="005F094F" w:rsidRDefault="00387A57" w:rsidP="00387A57">
      <w:pPr>
        <w:rPr>
          <w:rStyle w:val="StyleStyleBold12pt"/>
          <w:b w:val="0"/>
        </w:rPr>
      </w:pPr>
      <w:r w:rsidRPr="005F094F">
        <w:rPr>
          <w:rStyle w:val="StyleStyleBold12pt"/>
        </w:rPr>
        <w:t xml:space="preserve">Tarantola 2012 Andrew, Gawker Media, New Microbial Fuel Cells Could Turn Sewage Plants </w:t>
      </w:r>
      <w:proofErr w:type="gramStart"/>
      <w:r w:rsidRPr="005F094F">
        <w:rPr>
          <w:rStyle w:val="StyleStyleBold12pt"/>
        </w:rPr>
        <w:t>Into</w:t>
      </w:r>
      <w:proofErr w:type="gramEnd"/>
      <w:r w:rsidRPr="005F094F">
        <w:rPr>
          <w:rStyle w:val="StyleStyleBold12pt"/>
        </w:rPr>
        <w:t xml:space="preserve"> Power Plants, http://www.gizmodo.in/science/New-Microbial-Fuel-Cells-Could-Turn-Sewage-Plants-Into-Power-Plants/articleshow/19134294.cms</w:t>
      </w:r>
    </w:p>
    <w:p w:rsidR="00387A57" w:rsidRPr="005F094F" w:rsidRDefault="00387A57" w:rsidP="00387A57">
      <w:pPr>
        <w:rPr>
          <w:sz w:val="16"/>
        </w:rPr>
      </w:pPr>
      <w:r w:rsidRPr="006514D2">
        <w:rPr>
          <w:sz w:val="16"/>
        </w:rPr>
        <w:t xml:space="preserve">Microbial fuel cells are notoriously inefficient. </w:t>
      </w:r>
      <w:r w:rsidRPr="00D2508D">
        <w:rPr>
          <w:rStyle w:val="StyleBoldUnderline"/>
        </w:rPr>
        <w:t>Electrodialysis systems are notoriously expensive</w:t>
      </w:r>
      <w:r w:rsidRPr="006514D2">
        <w:rPr>
          <w:sz w:val="16"/>
        </w:rPr>
        <w:t>. However if you combine the two and add some poo, they can turn waste water into a viable power source. The future of green energy is brown.</w:t>
      </w:r>
    </w:p>
    <w:p w:rsidR="00387A57" w:rsidRPr="006B43A7" w:rsidRDefault="002333E3" w:rsidP="00387A57">
      <w:pPr>
        <w:pStyle w:val="Heading3"/>
      </w:pPr>
      <w:r>
        <w:lastRenderedPageBreak/>
        <w:t xml:space="preserve">Aff - </w:t>
      </w:r>
      <w:r w:rsidR="00387A57">
        <w:t>No (S) Desalination Fails</w:t>
      </w:r>
    </w:p>
    <w:p w:rsidR="00387A57" w:rsidRPr="00303C4D" w:rsidRDefault="00387A57" w:rsidP="00387A57">
      <w:pPr>
        <w:pStyle w:val="Heading4"/>
      </w:pPr>
      <w:r>
        <w:t>---Desalination can’t solve at all- the best method is to regulate trade and improve water infrastructure.</w:t>
      </w:r>
    </w:p>
    <w:p w:rsidR="00387A57" w:rsidRPr="00942F8D" w:rsidRDefault="00387A57" w:rsidP="00387A57">
      <w:pPr>
        <w:rPr>
          <w:rStyle w:val="StyleStyleBold12pt"/>
        </w:rPr>
      </w:pPr>
      <w:r w:rsidRPr="002333E3">
        <w:rPr>
          <w:b/>
        </w:rPr>
        <w:t>Crews 13</w:t>
      </w:r>
      <w:r>
        <w:rPr>
          <w:rStyle w:val="StyleStyleBold12pt"/>
        </w:rPr>
        <w:t xml:space="preserve"> </w:t>
      </w:r>
      <w:r w:rsidRPr="00303C4D">
        <w:rPr>
          <w:sz w:val="16"/>
          <w:szCs w:val="16"/>
        </w:rPr>
        <w:t>(Wayne- VP for Policy at the Competitive Enterprise Institute, “How to Have Enough Water for Everybody”, Competitive Enterprise Institute, 5/28/13, http://cei.org/2013/05/28/how-to-have-enough-water-for-everybody), Shapiro</w:t>
      </w:r>
    </w:p>
    <w:p w:rsidR="00387A57" w:rsidRDefault="00387A57" w:rsidP="00387A57">
      <w:pPr>
        <w:rPr>
          <w:szCs w:val="24"/>
          <w:u w:val="single"/>
        </w:rPr>
      </w:pPr>
      <w:r w:rsidRPr="00A819A1">
        <w:rPr>
          <w:szCs w:val="24"/>
          <w:u w:val="single"/>
        </w:rPr>
        <w:t>Desalination</w:t>
      </w:r>
      <w:r w:rsidRPr="00CA7496">
        <w:rPr>
          <w:sz w:val="14"/>
          <w:szCs w:val="24"/>
        </w:rPr>
        <w:t xml:space="preserve"> does boast impressive working applications, but it </w:t>
      </w:r>
      <w:r w:rsidRPr="00A819A1">
        <w:rPr>
          <w:szCs w:val="24"/>
          <w:u w:val="single"/>
        </w:rPr>
        <w:t>is</w:t>
      </w:r>
      <w:r w:rsidRPr="00CA7496">
        <w:rPr>
          <w:sz w:val="14"/>
          <w:szCs w:val="24"/>
        </w:rPr>
        <w:t xml:space="preserve"> </w:t>
      </w:r>
      <w:r w:rsidRPr="00A819A1">
        <w:rPr>
          <w:szCs w:val="24"/>
          <w:u w:val="single"/>
        </w:rPr>
        <w:t>an energy-intensive, by-product-laden way to make expensive potable water.</w:t>
      </w:r>
      <w:r w:rsidRPr="00CA7496">
        <w:rPr>
          <w:sz w:val="14"/>
          <w:szCs w:val="24"/>
        </w:rPr>
        <w:t xml:space="preserve"> Happily, </w:t>
      </w:r>
      <w:r w:rsidRPr="00A819A1">
        <w:rPr>
          <w:szCs w:val="24"/>
          <w:u w:val="single"/>
        </w:rPr>
        <w:t xml:space="preserve">water is not getting </w:t>
      </w:r>
      <w:proofErr w:type="gramStart"/>
      <w:r w:rsidRPr="00A819A1">
        <w:rPr>
          <w:szCs w:val="24"/>
          <w:u w:val="single"/>
        </w:rPr>
        <w:t>more scarce</w:t>
      </w:r>
      <w:proofErr w:type="gramEnd"/>
      <w:r w:rsidRPr="00A819A1">
        <w:rPr>
          <w:szCs w:val="24"/>
          <w:u w:val="single"/>
        </w:rPr>
        <w:t xml:space="preserve"> overall; it’s an earthly constant</w:t>
      </w:r>
      <w:r w:rsidRPr="00CA7496">
        <w:rPr>
          <w:sz w:val="14"/>
          <w:szCs w:val="24"/>
        </w:rPr>
        <w:t xml:space="preserve">. But pricing and allocation of that constant water supply do matter. </w:t>
      </w:r>
      <w:r w:rsidRPr="00A819A1">
        <w:rPr>
          <w:szCs w:val="24"/>
          <w:u w:val="single"/>
        </w:rPr>
        <w:t>We should avoid having Government Steer While the Market Merely Rows.</w:t>
      </w:r>
      <w:r w:rsidRPr="00CA7496">
        <w:rPr>
          <w:sz w:val="14"/>
          <w:szCs w:val="24"/>
        </w:rPr>
        <w:t xml:space="preserve"> When linking any research to human needs, private investors can test low-probability projects, counting on the rare success to offset multiple failures. We have to be good at killing bad projects. That requires market processes. </w:t>
      </w:r>
      <w:r w:rsidRPr="00A819A1">
        <w:rPr>
          <w:szCs w:val="24"/>
          <w:u w:val="single"/>
        </w:rPr>
        <w:t>Federal funding</w:t>
      </w:r>
      <w:r w:rsidRPr="00CA7496">
        <w:rPr>
          <w:sz w:val="14"/>
          <w:szCs w:val="24"/>
        </w:rPr>
        <w:t xml:space="preserve">, further, </w:t>
      </w:r>
      <w:r w:rsidRPr="00A819A1">
        <w:rPr>
          <w:szCs w:val="24"/>
          <w:u w:val="single"/>
        </w:rPr>
        <w:t>fosters needless conflict</w:t>
      </w:r>
      <w:r w:rsidRPr="00CA7496">
        <w:rPr>
          <w:sz w:val="14"/>
          <w:szCs w:val="24"/>
        </w:rPr>
        <w:t xml:space="preserve">: </w:t>
      </w:r>
      <w:r w:rsidRPr="00A819A1">
        <w:rPr>
          <w:szCs w:val="24"/>
          <w:u w:val="single"/>
        </w:rPr>
        <w:t>over the merits of basic vs. applied research, over government vs. industry science; over assignment of intellectual property, and here, even over coping with environmental harm associated with the sourcing and externalities of desalination itself.</w:t>
      </w:r>
      <w:r w:rsidRPr="00CA7496">
        <w:rPr>
          <w:sz w:val="14"/>
          <w:szCs w:val="24"/>
        </w:rPr>
        <w:t xml:space="preserve"> Politics has trouble with tradeoffs: Why brackish groundwater desalination instead of seawater, or smaller scale solar still-type projects, or why not countless alternative water investments and strategies? The dilemma affects all policy areas; </w:t>
      </w:r>
      <w:r w:rsidRPr="00A819A1">
        <w:rPr>
          <w:szCs w:val="24"/>
          <w:u w:val="single"/>
        </w:rPr>
        <w:t xml:space="preserve">Why not nanotech? </w:t>
      </w:r>
      <w:proofErr w:type="gramStart"/>
      <w:r w:rsidRPr="00A819A1">
        <w:rPr>
          <w:szCs w:val="24"/>
          <w:u w:val="single"/>
        </w:rPr>
        <w:t>Or biotech?</w:t>
      </w:r>
      <w:proofErr w:type="gramEnd"/>
      <w:r w:rsidRPr="00A819A1">
        <w:rPr>
          <w:szCs w:val="24"/>
          <w:u w:val="single"/>
        </w:rPr>
        <w:t xml:space="preserve"> Or methane hydrates? </w:t>
      </w:r>
      <w:proofErr w:type="gramStart"/>
      <w:r w:rsidRPr="00A819A1">
        <w:rPr>
          <w:szCs w:val="24"/>
          <w:u w:val="single"/>
        </w:rPr>
        <w:t>Or Robotics?</w:t>
      </w:r>
      <w:proofErr w:type="gramEnd"/>
      <w:r w:rsidRPr="00CA7496">
        <w:rPr>
          <w:sz w:val="14"/>
          <w:szCs w:val="24"/>
        </w:rPr>
        <w:t xml:space="preserve"> Fortunately, taxpayer subsidies appear not to alter the ratio of GDP spent on R&amp;D. So we should avoid fostering any “Declaration of Dependence” on federal dollars in any sector. Also, </w:t>
      </w:r>
      <w:r w:rsidRPr="00A819A1">
        <w:rPr>
          <w:szCs w:val="24"/>
          <w:u w:val="single"/>
        </w:rPr>
        <w:t>all innovations bring risks. Government funding can magnify risks and environmental problems by propelling technologies ahead of the free market’s ability to properly assimilate them.</w:t>
      </w:r>
      <w:r w:rsidRPr="00CA7496">
        <w:rPr>
          <w:sz w:val="14"/>
          <w:szCs w:val="24"/>
        </w:rPr>
        <w:t xml:space="preserve"> In genuine markets, disciplines like liability, insurance, waste stream recapture and environmental stewardship must evolve alongside frontier technologies. Rather than the National Research Council’s recommendations and the National Labs “roadmap,” I </w:t>
      </w:r>
      <w:r w:rsidRPr="00A819A1">
        <w:rPr>
          <w:szCs w:val="24"/>
          <w:u w:val="single"/>
        </w:rPr>
        <w:t>advocate the separation of water and state. Water resources and environmental amenities should be better integrated into the property-rights, wealth-creating sector,</w:t>
      </w:r>
      <w:r w:rsidRPr="00CA7496">
        <w:rPr>
          <w:sz w:val="14"/>
          <w:szCs w:val="24"/>
        </w:rPr>
        <w:t xml:space="preserve"> </w:t>
      </w:r>
      <w:r w:rsidRPr="006B43A7">
        <w:rPr>
          <w:sz w:val="14"/>
          <w:szCs w:val="24"/>
        </w:rPr>
        <w:t>an evolution derailed in the progressive era</w:t>
      </w:r>
      <w:r w:rsidRPr="00CA7496">
        <w:rPr>
          <w:sz w:val="14"/>
          <w:szCs w:val="24"/>
        </w:rPr>
        <w:t xml:space="preserve">. First, </w:t>
      </w:r>
      <w:r w:rsidRPr="00A819A1">
        <w:rPr>
          <w:szCs w:val="24"/>
          <w:u w:val="single"/>
        </w:rPr>
        <w:t>better pricing of existing supplies can make shortages vanish.</w:t>
      </w:r>
      <w:r w:rsidRPr="00CA7496">
        <w:rPr>
          <w:sz w:val="14"/>
          <w:szCs w:val="24"/>
        </w:rPr>
        <w:t xml:space="preserve"> Despite everything, </w:t>
      </w:r>
      <w:r w:rsidRPr="00A819A1">
        <w:rPr>
          <w:szCs w:val="24"/>
          <w:u w:val="single"/>
        </w:rPr>
        <w:t xml:space="preserve">gallons cost less than a penny, but they fill swimming pools and quench lush lawns in arid areas. </w:t>
      </w:r>
      <w:r w:rsidRPr="00CA7496">
        <w:rPr>
          <w:sz w:val="14"/>
          <w:szCs w:val="24"/>
        </w:rPr>
        <w:t>Second,</w:t>
      </w:r>
      <w:r w:rsidRPr="00A819A1">
        <w:rPr>
          <w:szCs w:val="24"/>
          <w:u w:val="single"/>
        </w:rPr>
        <w:t xml:space="preserve"> improving water infrastructure can reduce the waste that now depletes some 17 percent of the annual supply</w:t>
      </w:r>
      <w:r w:rsidRPr="00CA7496">
        <w:rPr>
          <w:sz w:val="14"/>
          <w:szCs w:val="24"/>
        </w:rPr>
        <w:t xml:space="preserve">, as noted in a Competitive Enterprise Institute </w:t>
      </w:r>
      <w:r w:rsidRPr="006B43A7">
        <w:rPr>
          <w:sz w:val="14"/>
          <w:szCs w:val="24"/>
        </w:rPr>
        <w:t>report by Bonner Cohen</w:t>
      </w:r>
      <w:r w:rsidRPr="00CA7496">
        <w:rPr>
          <w:sz w:val="14"/>
          <w:szCs w:val="24"/>
        </w:rPr>
        <w:t xml:space="preserve">. Third, better transport, including pipelines and canals, trucking, and crude oil carriers can secure supply more cheaply than desalination. Fourth, </w:t>
      </w:r>
      <w:r w:rsidRPr="00CA7496">
        <w:rPr>
          <w:szCs w:val="24"/>
          <w:u w:val="single"/>
        </w:rPr>
        <w:t>improved trades between cities, farmers and private conservation campaigns can be essential to pricing and value. All these can supplement direct sourcing alternatives including gray and wastewater treatment and reclamation, storm water harvesting and surface storage.</w:t>
      </w:r>
    </w:p>
    <w:p w:rsidR="00387A57" w:rsidRDefault="00387A57" w:rsidP="00387A57"/>
    <w:p w:rsidR="00387A57" w:rsidRDefault="00387A57" w:rsidP="00387A57">
      <w:pPr>
        <w:pStyle w:val="Heading4"/>
      </w:pPr>
      <w:r>
        <w:t xml:space="preserve">---Desalination Fails --- High resource and environmental costs make it not viable. </w:t>
      </w:r>
    </w:p>
    <w:p w:rsidR="00387A57" w:rsidRPr="005F094F" w:rsidRDefault="00387A57" w:rsidP="00387A57">
      <w:pPr>
        <w:rPr>
          <w:rStyle w:val="StyleStyleBold12pt"/>
        </w:rPr>
      </w:pPr>
      <w:r w:rsidRPr="002333E3">
        <w:rPr>
          <w:b/>
        </w:rPr>
        <w:t>Nitz 2012</w:t>
      </w:r>
      <w:r>
        <w:rPr>
          <w:rStyle w:val="StyleStyleBold12pt"/>
        </w:rPr>
        <w:t xml:space="preserve"> </w:t>
      </w:r>
      <w:r w:rsidRPr="005F094F">
        <w:rPr>
          <w:rStyle w:val="StyleStyleBold12pt"/>
        </w:rPr>
        <w:t>Brian, 5 Technologies to Make Desalination More Efficient, http://www.greenprophet.com/2012/03/technologies-desalination-efficient/</w:t>
      </w:r>
    </w:p>
    <w:p w:rsidR="00387A57" w:rsidRDefault="00387A57" w:rsidP="00387A57">
      <w:r w:rsidRPr="005F094F">
        <w:rPr>
          <w:rStyle w:val="StyleBoldUnderline"/>
        </w:rPr>
        <w:t>Regardless of which desalination technique is used, the concentrated salt removed from the water must be disposed of or it could devastate marine wildlife in the outflow region</w:t>
      </w:r>
      <w:r>
        <w:t xml:space="preserve">. Ideally the salt would be separated for industrial use.  Otherwise its return to the sea must be managed carefully to avoid poisoning sea life. </w:t>
      </w:r>
      <w:r w:rsidRPr="005F094F">
        <w:rPr>
          <w:rStyle w:val="StyleBoldUnderline"/>
        </w:rPr>
        <w:t>There is no quick fix on the horizon and even the theoretical ideal desalination plant consumes quite a lot of energy and pollutes the sea. So water conservation will continue to be important for the foreseeable future.</w:t>
      </w:r>
    </w:p>
    <w:p w:rsidR="00387A57" w:rsidRPr="005465BB" w:rsidRDefault="00387A57" w:rsidP="00387A57"/>
    <w:p w:rsidR="005B52F2" w:rsidRDefault="005B52F2" w:rsidP="005B52F2">
      <w:pPr>
        <w:pStyle w:val="Heading2"/>
      </w:pPr>
      <w:r>
        <w:lastRenderedPageBreak/>
        <w:t>***Deep Sea Bed Mining</w:t>
      </w:r>
    </w:p>
    <w:p w:rsidR="005B52F2" w:rsidRDefault="005B52F2" w:rsidP="005B52F2"/>
    <w:p w:rsidR="005B52F2" w:rsidRDefault="005B52F2">
      <w:pPr>
        <w:spacing w:after="200" w:line="276" w:lineRule="auto"/>
      </w:pPr>
      <w:r>
        <w:br w:type="page"/>
      </w:r>
    </w:p>
    <w:p w:rsidR="005B52F2" w:rsidRDefault="005B52F2" w:rsidP="005B52F2">
      <w:pPr>
        <w:pStyle w:val="Heading3"/>
      </w:pPr>
      <w:r>
        <w:lastRenderedPageBreak/>
        <w:t xml:space="preserve">1NC Canada Deep Seabed Mining CP </w:t>
      </w:r>
    </w:p>
    <w:p w:rsidR="005B52F2" w:rsidRDefault="005B52F2" w:rsidP="005B52F2"/>
    <w:p w:rsidR="005B52F2" w:rsidRDefault="005B52F2" w:rsidP="005B52F2">
      <w:pPr>
        <w:pStyle w:val="Heading4"/>
      </w:pPr>
      <w:r>
        <w:t>Plan: Canada should &lt;insert plan&gt; through Nautilus Mining Inc.</w:t>
      </w:r>
    </w:p>
    <w:p w:rsidR="005B52F2" w:rsidRDefault="005B52F2" w:rsidP="005B52F2"/>
    <w:p w:rsidR="005B52F2" w:rsidRDefault="005B52F2" w:rsidP="005B52F2">
      <w:pPr>
        <w:pStyle w:val="Heading4"/>
      </w:pPr>
      <w:r>
        <w:t>Canada is global leader in deep sea mining-best tech</w:t>
      </w:r>
    </w:p>
    <w:p w:rsidR="005B52F2" w:rsidRDefault="005B52F2" w:rsidP="005B52F2">
      <w:r w:rsidRPr="005B52F2">
        <w:rPr>
          <w:b/>
        </w:rPr>
        <w:t>BCIT 14</w:t>
      </w:r>
      <w:r>
        <w:t xml:space="preserve"> [British Columbia Institute of Technology, Build Your Mining Career on a Rock-solid Base: Start </w:t>
      </w:r>
      <w:proofErr w:type="gramStart"/>
      <w:r>
        <w:t>Here</w:t>
      </w:r>
      <w:proofErr w:type="gramEnd"/>
      <w:r>
        <w:t xml:space="preserve">... Go </w:t>
      </w:r>
      <w:proofErr w:type="gramStart"/>
      <w:r>
        <w:t>Anywhere</w:t>
      </w:r>
      <w:proofErr w:type="gramEnd"/>
      <w:r>
        <w:t>, 2014, http://www.bcit.ca/study/programs/6610diplt] Mittal</w:t>
      </w:r>
    </w:p>
    <w:p w:rsidR="005B52F2" w:rsidRDefault="005B52F2" w:rsidP="005B52F2">
      <w:pPr>
        <w:rPr>
          <w:sz w:val="16"/>
        </w:rPr>
      </w:pPr>
      <w:r>
        <w:rPr>
          <w:sz w:val="16"/>
        </w:rPr>
        <w:t>The Mining and Mineral Exploration Technology program focuses on geology, mining methods, exploration technology, surveying, and computer applications for mining operations and mineral explorations. Students learn hands-on science and engineering skills, and complete an industry-standard report during the second year of the full-time program.</w:t>
      </w:r>
      <w:r>
        <w:rPr>
          <w:sz w:val="12"/>
        </w:rPr>
        <w:t>¶</w:t>
      </w:r>
      <w:r>
        <w:rPr>
          <w:sz w:val="16"/>
        </w:rPr>
        <w:t xml:space="preserve"> </w:t>
      </w:r>
      <w:proofErr w:type="gramStart"/>
      <w:r>
        <w:rPr>
          <w:sz w:val="16"/>
        </w:rPr>
        <w:t>We</w:t>
      </w:r>
      <w:proofErr w:type="gramEnd"/>
      <w:r>
        <w:rPr>
          <w:sz w:val="16"/>
        </w:rPr>
        <w:t xml:space="preserve"> also offer a variety of part-time and online courses.</w:t>
      </w:r>
      <w:r>
        <w:rPr>
          <w:sz w:val="12"/>
        </w:rPr>
        <w:t>¶</w:t>
      </w:r>
      <w:r>
        <w:rPr>
          <w:sz w:val="16"/>
        </w:rPr>
        <w:t xml:space="preserve"> </w:t>
      </w:r>
      <w:r>
        <w:rPr>
          <w:rStyle w:val="StyleBoldUnderline"/>
        </w:rPr>
        <w:t>Mining is a cornerstone industry of many communities throughout BC and Canada and it is a major contributor to our economy. Canada is recognized as a world leader in mineral exploration and mining, and our expertise is exported around the world to help discover, develop, and operate mines.</w:t>
      </w:r>
      <w:r>
        <w:rPr>
          <w:rStyle w:val="StyleBoldUnderline"/>
          <w:sz w:val="12"/>
        </w:rPr>
        <w:t>¶</w:t>
      </w:r>
      <w:r>
        <w:rPr>
          <w:rStyle w:val="StyleBoldUnderline"/>
        </w:rPr>
        <w:t xml:space="preserve"> As one of the largest users of high-technology equipment and applications, the mining industry requires practitioners who have the skills necessary to keep up with these advances. Virtually all technical jobs within mining and mineral exploration, including geology, engineering, mineral processing, environmental assessment and surveying</w:t>
      </w:r>
      <w:r>
        <w:rPr>
          <w:sz w:val="16"/>
        </w:rPr>
        <w:t>, require post-secondary education.</w:t>
      </w:r>
      <w:r>
        <w:rPr>
          <w:sz w:val="12"/>
        </w:rPr>
        <w:t>¶</w:t>
      </w:r>
      <w:r>
        <w:rPr>
          <w:sz w:val="16"/>
        </w:rPr>
        <w:t xml:space="preserve"> If you are interested in a varied work environment, in the office, lab or field, and like solving scientific problems, this program will appeal to you. Take the Mining and Mineral Exploration Technology program, the only program of its kind in Western Canada.</w:t>
      </w:r>
    </w:p>
    <w:p w:rsidR="005B52F2" w:rsidRDefault="005B52F2" w:rsidP="005B52F2"/>
    <w:p w:rsidR="005B52F2" w:rsidRDefault="005B52F2" w:rsidP="005B52F2">
      <w:pPr>
        <w:pStyle w:val="Heading4"/>
      </w:pPr>
      <w:r>
        <w:t>&lt;NB&gt;</w:t>
      </w:r>
    </w:p>
    <w:p w:rsidR="005B52F2" w:rsidRDefault="005B52F2" w:rsidP="005B52F2">
      <w:pPr>
        <w:pStyle w:val="Heading3"/>
      </w:pPr>
      <w:r>
        <w:lastRenderedPageBreak/>
        <w:t>2NC Solvency</w:t>
      </w:r>
    </w:p>
    <w:p w:rsidR="005B52F2" w:rsidRDefault="005B52F2" w:rsidP="005B52F2">
      <w:pPr>
        <w:pStyle w:val="Heading4"/>
      </w:pPr>
      <w:r>
        <w:t>Canada is already deep sea mining- New Guinea project</w:t>
      </w:r>
    </w:p>
    <w:p w:rsidR="005B52F2" w:rsidRDefault="005B52F2" w:rsidP="005B52F2">
      <w:r w:rsidRPr="005B52F2">
        <w:rPr>
          <w:b/>
        </w:rPr>
        <w:t>Shukman 4-25</w:t>
      </w:r>
      <w:r>
        <w:t xml:space="preserve"> [David, Science Editor for BBC News, Agreement reached on deep sea mining,     4-25-14, http://www.bbc.com/news/science-environment-27158883] Mittal</w:t>
      </w:r>
    </w:p>
    <w:p w:rsidR="005B52F2" w:rsidRDefault="005B52F2" w:rsidP="005B52F2">
      <w:pPr>
        <w:rPr>
          <w:sz w:val="10"/>
        </w:rPr>
      </w:pPr>
      <w:r>
        <w:rPr>
          <w:rStyle w:val="StyleBoldUnderline"/>
        </w:rPr>
        <w:t>Plans to open the world's first mine in the deep oceans have moved significantly closer to becoming reality.</w:t>
      </w:r>
      <w:r>
        <w:rPr>
          <w:rStyle w:val="StyleBoldUnderline"/>
          <w:sz w:val="12"/>
        </w:rPr>
        <w:t>¶</w:t>
      </w:r>
      <w:r>
        <w:rPr>
          <w:rStyle w:val="StyleBoldUnderline"/>
        </w:rPr>
        <w:t xml:space="preserve"> A Canadian mining company has finalised an agreement with Papua New Guinea to start digging up an area of seabed.</w:t>
      </w:r>
      <w:r>
        <w:rPr>
          <w:sz w:val="12"/>
        </w:rPr>
        <w:t>¶</w:t>
      </w:r>
      <w:r>
        <w:rPr>
          <w:sz w:val="10"/>
        </w:rPr>
        <w:t xml:space="preserve"> </w:t>
      </w:r>
      <w:r>
        <w:rPr>
          <w:rStyle w:val="StyleBoldUnderline"/>
        </w:rPr>
        <w:t>The</w:t>
      </w:r>
      <w:r>
        <w:rPr>
          <w:sz w:val="10"/>
        </w:rPr>
        <w:t xml:space="preserve"> controversial </w:t>
      </w:r>
      <w:r>
        <w:rPr>
          <w:rStyle w:val="StyleBoldUnderline"/>
        </w:rPr>
        <w:t>project aims to extract ores of copper, gold and other valuable metals from a depth of 1,500m.</w:t>
      </w:r>
      <w:r>
        <w:rPr>
          <w:rStyle w:val="StyleBoldUnderline"/>
          <w:sz w:val="12"/>
        </w:rPr>
        <w:t>¶</w:t>
      </w:r>
      <w:r>
        <w:rPr>
          <w:sz w:val="10"/>
        </w:rPr>
        <w:t xml:space="preserve"> However, environmental campaigners say mining the ocean floor will prove devastating, causing lasting damage to marine life.</w:t>
      </w:r>
      <w:r>
        <w:rPr>
          <w:sz w:val="12"/>
        </w:rPr>
        <w:t>¶</w:t>
      </w:r>
      <w:r>
        <w:rPr>
          <w:sz w:val="10"/>
        </w:rPr>
        <w:t xml:space="preserve"> The company, </w:t>
      </w:r>
      <w:r>
        <w:rPr>
          <w:rStyle w:val="StyleBoldUnderline"/>
        </w:rPr>
        <w:t>Nautilus Minerals, has been eyeing the seabed minerals off Papua New Guine</w:t>
      </w:r>
      <w:r>
        <w:rPr>
          <w:sz w:val="10"/>
        </w:rPr>
        <w:t xml:space="preserve">a (PNG) </w:t>
      </w:r>
      <w:r>
        <w:rPr>
          <w:rStyle w:val="StyleBoldUnderline"/>
        </w:rPr>
        <w:t>since the 1990s</w:t>
      </w:r>
      <w:r>
        <w:rPr>
          <w:sz w:val="10"/>
        </w:rPr>
        <w:t xml:space="preserve"> but then became locked in a lengthy dispute with the PNG government over the terms of the operation.</w:t>
      </w:r>
      <w:r>
        <w:rPr>
          <w:sz w:val="12"/>
        </w:rPr>
        <w:t>¶</w:t>
      </w:r>
      <w:r>
        <w:rPr>
          <w:sz w:val="10"/>
        </w:rPr>
        <w:t xml:space="preserve"> Under the agreement just reached, PNG will take a 15% stake in the mine by contributing $120m towards the costs of the operation.</w:t>
      </w:r>
      <w:r>
        <w:rPr>
          <w:sz w:val="12"/>
        </w:rPr>
        <w:t>¶</w:t>
      </w:r>
      <w:r>
        <w:rPr>
          <w:sz w:val="10"/>
        </w:rPr>
        <w:t xml:space="preserve"> Mike Johnston, chief executive of Nautilus Minerals, told BBC News: "It's a taken a long time but everybody is very happy."</w:t>
      </w:r>
      <w:r>
        <w:rPr>
          <w:sz w:val="12"/>
        </w:rPr>
        <w:t>¶</w:t>
      </w:r>
      <w:r>
        <w:rPr>
          <w:sz w:val="10"/>
        </w:rPr>
        <w:t xml:space="preserve"> "There's always been a lot of support for this project and it's very appealing that it will generate a significant amount of revenue in a region that wouldn't ordinarily expect that to happen."</w:t>
      </w:r>
      <w:r>
        <w:rPr>
          <w:sz w:val="12"/>
        </w:rPr>
        <w:t>¶</w:t>
      </w:r>
      <w:r>
        <w:rPr>
          <w:sz w:val="10"/>
        </w:rPr>
        <w:t xml:space="preserve"> The mine will target an area of hydrothermal vents where superheated, highly acidic water emerges from the seabed, where it encounters far colder and more alkaline seawater, forcing it to deposit high concentrations of minerals.</w:t>
      </w:r>
      <w:r>
        <w:rPr>
          <w:sz w:val="12"/>
        </w:rPr>
        <w:t>¶</w:t>
      </w:r>
      <w:r>
        <w:rPr>
          <w:sz w:val="10"/>
        </w:rPr>
        <w:t xml:space="preserve"> The result is that the seabed is formed of ores that are far richer in gold and copper than ores found on land.</w:t>
      </w:r>
      <w:r>
        <w:rPr>
          <w:sz w:val="12"/>
        </w:rPr>
        <w:t>¶</w:t>
      </w:r>
      <w:r>
        <w:rPr>
          <w:sz w:val="10"/>
        </w:rPr>
        <w:t xml:space="preserve"> Mr Johnston said that a temperature probe left in place for 18 months was found to have "high grade copper all over it".</w:t>
      </w:r>
    </w:p>
    <w:p w:rsidR="005B52F2" w:rsidRDefault="005B52F2" w:rsidP="005B52F2">
      <w:pPr>
        <w:pStyle w:val="Heading4"/>
      </w:pPr>
      <w:r>
        <w:t>Canada creating new deep sea mining projects-Solwara 1 approved by PNG</w:t>
      </w:r>
    </w:p>
    <w:p w:rsidR="005B52F2" w:rsidRDefault="005B52F2" w:rsidP="005B52F2">
      <w:r w:rsidRPr="005B52F2">
        <w:rPr>
          <w:b/>
        </w:rPr>
        <w:t>The Guardian 12</w:t>
      </w:r>
      <w:r>
        <w:t xml:space="preserve"> [a British national daily newspaper founded in 1821, Papua New Guinea's seabed to be mined for gold and copper, 8-6-12, http://www.theguardian.com/environment/2012/aug/06/papua-new-guinea-deep-sea-mining] Mittal</w:t>
      </w:r>
    </w:p>
    <w:p w:rsidR="005B52F2" w:rsidRDefault="005B52F2" w:rsidP="005B52F2">
      <w:pPr>
        <w:rPr>
          <w:sz w:val="16"/>
        </w:rPr>
      </w:pPr>
      <w:r>
        <w:rPr>
          <w:rStyle w:val="StyleBoldUnderline"/>
        </w:rPr>
        <w:t>A "new frontier" in mining is set to be opened up by the underwater extraction of resources from the seabed off the coast of Papua New Guinea</w:t>
      </w:r>
      <w:r>
        <w:rPr>
          <w:sz w:val="16"/>
        </w:rPr>
        <w:t>, despite vehement objections from environmentalists and local activists.</w:t>
      </w:r>
      <w:r>
        <w:rPr>
          <w:sz w:val="12"/>
        </w:rPr>
        <w:t>¶</w:t>
      </w:r>
      <w:r>
        <w:rPr>
          <w:sz w:val="16"/>
        </w:rPr>
        <w:t xml:space="preserve"> </w:t>
      </w:r>
      <w:r>
        <w:rPr>
          <w:rStyle w:val="StyleBoldUnderline"/>
        </w:rPr>
        <w:t>Canadian firm Nautilus Minerals has been granted a 20-year licence by the PNG government to commence the Solwara 1 project</w:t>
      </w:r>
      <w:r>
        <w:rPr>
          <w:sz w:val="16"/>
        </w:rPr>
        <w:t>, the world's first commercial deep sea mining operation.</w:t>
      </w:r>
      <w:r>
        <w:rPr>
          <w:sz w:val="12"/>
        </w:rPr>
        <w:t>¶</w:t>
      </w:r>
      <w:r>
        <w:rPr>
          <w:sz w:val="16"/>
        </w:rPr>
        <w:t xml:space="preserve"> Nautilus will mine an area 1.6km beneath the Bismarck Sea, 50km off the coast of the PNG island of New Britain. The ore extracted contains high-grade copper and gold.</w:t>
      </w:r>
      <w:r>
        <w:rPr>
          <w:sz w:val="12"/>
        </w:rPr>
        <w:t>¶</w:t>
      </w:r>
      <w:r>
        <w:rPr>
          <w:sz w:val="16"/>
        </w:rPr>
        <w:t xml:space="preserve"> </w:t>
      </w:r>
      <w:proofErr w:type="gramStart"/>
      <w:r>
        <w:rPr>
          <w:sz w:val="16"/>
        </w:rPr>
        <w:t>The</w:t>
      </w:r>
      <w:proofErr w:type="gramEnd"/>
      <w:r>
        <w:rPr>
          <w:sz w:val="16"/>
        </w:rPr>
        <w:t xml:space="preserve"> project is being carefully watched by other mining companies keen to exploit opportunities beneath the waves.</w:t>
      </w:r>
      <w:r>
        <w:rPr>
          <w:sz w:val="12"/>
        </w:rPr>
        <w:t>¶</w:t>
      </w:r>
      <w:r>
        <w:rPr>
          <w:sz w:val="16"/>
        </w:rPr>
        <w:t xml:space="preserve"> The Deep Sea Mining (DSM) campaign, a coalition of groups opposing the PNG drilling, estimates that 1 million sq km of sea floor in the Asia-Pacific region is under exploration licence. </w:t>
      </w:r>
      <w:r>
        <w:rPr>
          <w:rStyle w:val="StyleBoldUnderline"/>
        </w:rPr>
        <w:t>Nautilus alone has around 524,000 sq km under licence, or pending licence</w:t>
      </w:r>
      <w:r>
        <w:rPr>
          <w:sz w:val="16"/>
        </w:rPr>
        <w:t>, in PNG, Tonga, New Zealand and Fiji.</w:t>
      </w:r>
    </w:p>
    <w:p w:rsidR="005B52F2" w:rsidRDefault="005B52F2" w:rsidP="005B52F2">
      <w:pPr>
        <w:pStyle w:val="Heading4"/>
      </w:pPr>
      <w:r>
        <w:t>Canada is a global leader in deep sea mining-Nautilus Mining proves</w:t>
      </w:r>
    </w:p>
    <w:p w:rsidR="005B52F2" w:rsidRDefault="005B52F2" w:rsidP="005B52F2">
      <w:r w:rsidRPr="005B52F2">
        <w:rPr>
          <w:b/>
        </w:rPr>
        <w:t>Nautilus Minerals 6-25</w:t>
      </w:r>
      <w:r>
        <w:t xml:space="preserve"> [Canadian Deep Sea mining company, Seafloor Gold and Copper exploration, 6-25-14, http://www.nautilusminerals.com/s/Home.asp] Mittal</w:t>
      </w:r>
    </w:p>
    <w:p w:rsidR="005B52F2" w:rsidRDefault="005B52F2" w:rsidP="005B52F2">
      <w:pPr>
        <w:rPr>
          <w:rStyle w:val="StyleBoldUnderline"/>
        </w:rPr>
      </w:pPr>
      <w:r>
        <w:rPr>
          <w:sz w:val="16"/>
        </w:rPr>
        <w:t>Nautilus Minerals Inc ("</w:t>
      </w:r>
      <w:r>
        <w:rPr>
          <w:rStyle w:val="StyleBoldUnderline"/>
        </w:rPr>
        <w:t>Nautilus</w:t>
      </w:r>
      <w:r>
        <w:rPr>
          <w:sz w:val="16"/>
        </w:rPr>
        <w:t xml:space="preserve">") </w:t>
      </w:r>
      <w:r>
        <w:rPr>
          <w:rStyle w:val="StyleBoldUnderline"/>
        </w:rPr>
        <w:t xml:space="preserve">is the first company to explore the ocean floor for </w:t>
      </w:r>
      <w:r>
        <w:rPr>
          <w:sz w:val="16"/>
        </w:rPr>
        <w:t xml:space="preserve">polymetallic seafloor massive </w:t>
      </w:r>
      <w:r>
        <w:rPr>
          <w:rStyle w:val="StyleBoldUnderline"/>
        </w:rPr>
        <w:t>sulphide deposits</w:t>
      </w:r>
      <w:r>
        <w:rPr>
          <w:sz w:val="16"/>
        </w:rPr>
        <w:t xml:space="preserve">. </w:t>
      </w:r>
      <w:r>
        <w:rPr>
          <w:rStyle w:val="StyleBoldUnderline"/>
        </w:rPr>
        <w:t>Nautilus was granted the first mining lease for such deposits</w:t>
      </w:r>
      <w:r>
        <w:rPr>
          <w:sz w:val="16"/>
        </w:rPr>
        <w:t xml:space="preserve"> at the prospect known as Solwara 1, </w:t>
      </w:r>
      <w:r>
        <w:rPr>
          <w:rStyle w:val="StyleBoldUnderline"/>
        </w:rPr>
        <w:t>in the territorial waters of Papua New Guinea, where it is aiming to produce copper, gold and silver. The company has also been granted its environmental permit for this site</w:t>
      </w:r>
      <w:r>
        <w:rPr>
          <w:sz w:val="16"/>
        </w:rPr>
        <w:t>.</w:t>
      </w:r>
      <w:r>
        <w:rPr>
          <w:sz w:val="12"/>
        </w:rPr>
        <w:t>¶</w:t>
      </w:r>
      <w:r>
        <w:rPr>
          <w:sz w:val="16"/>
        </w:rPr>
        <w:t xml:space="preserve"> The Company plans to grow its tenement holdings in the exclusive economic zones and territorial waters of Papua New Guinea, Fiji, Tonga, </w:t>
      </w:r>
      <w:proofErr w:type="gramStart"/>
      <w:r>
        <w:rPr>
          <w:sz w:val="16"/>
        </w:rPr>
        <w:t>the</w:t>
      </w:r>
      <w:proofErr w:type="gramEnd"/>
      <w:r>
        <w:rPr>
          <w:sz w:val="16"/>
        </w:rPr>
        <w:t xml:space="preserve"> Solomon Islands, Vanuatu and New Zealand as well as other areas outside the Western Pacific. </w:t>
      </w:r>
      <w:r>
        <w:rPr>
          <w:sz w:val="12"/>
        </w:rPr>
        <w:t>¶</w:t>
      </w:r>
      <w:r>
        <w:rPr>
          <w:sz w:val="16"/>
        </w:rPr>
        <w:t xml:space="preserve"> Listed on the Toronto (TSX), and OTCQX (NUSMF) exchanges, </w:t>
      </w:r>
      <w:r>
        <w:rPr>
          <w:rStyle w:val="StyleBoldUnderline"/>
        </w:rPr>
        <w:t>Nautilus has among its cornerstone shareholders three of the world's largest resource companies and its alliances and technical partnerships position it as the world leader in deep water exploration and development of minerals systems.</w:t>
      </w:r>
    </w:p>
    <w:p w:rsidR="005B52F2" w:rsidRDefault="005B52F2" w:rsidP="005B52F2">
      <w:pPr>
        <w:rPr>
          <w:rStyle w:val="StyleBoldUnderline"/>
        </w:rPr>
      </w:pPr>
    </w:p>
    <w:p w:rsidR="005B52F2" w:rsidRDefault="005B52F2" w:rsidP="005B52F2">
      <w:pPr>
        <w:pStyle w:val="Heading4"/>
      </w:pPr>
      <w:r>
        <w:lastRenderedPageBreak/>
        <w:t>Canada is currently exploring the Deep Ocean for minerals</w:t>
      </w:r>
    </w:p>
    <w:p w:rsidR="005B52F2" w:rsidRDefault="005B52F2" w:rsidP="005B52F2">
      <w:r w:rsidRPr="005B52F2">
        <w:rPr>
          <w:b/>
        </w:rPr>
        <w:t>Patching 13</w:t>
      </w:r>
      <w:r>
        <w:t xml:space="preserve"> [T.H, writer for Canadian Encyclopedia, Ocean Mining, 12-16-13, http://www.thecanadianencyclopedia.ca/en/article/ocean-mining/] Mittal</w:t>
      </w:r>
    </w:p>
    <w:p w:rsidR="005B52F2" w:rsidRDefault="005B52F2" w:rsidP="005B52F2">
      <w:pPr>
        <w:rPr>
          <w:sz w:val="16"/>
        </w:rPr>
      </w:pPr>
      <w:r>
        <w:rPr>
          <w:rStyle w:val="StyleBoldUnderline"/>
        </w:rPr>
        <w:t>Deep-ocean exploration has discovered jets and springs of hot water</w:t>
      </w:r>
      <w:r>
        <w:rPr>
          <w:sz w:val="16"/>
        </w:rPr>
        <w:t xml:space="preserve"> (to 350° C) rising from fissures and vents in ocean floors. These emissions appear to occur mainly along major ocean ridges and along fractures of the Earth's crust, such as in the Red Sea and off the BC coast. </w:t>
      </w:r>
      <w:r>
        <w:rPr>
          <w:rStyle w:val="StyleBoldUnderline"/>
        </w:rPr>
        <w:t>They</w:t>
      </w:r>
      <w:r>
        <w:rPr>
          <w:sz w:val="16"/>
        </w:rPr>
        <w:t xml:space="preserve"> may </w:t>
      </w:r>
      <w:r>
        <w:rPr>
          <w:rStyle w:val="StyleBoldUnderline"/>
        </w:rPr>
        <w:t>carry various metals and other elements in solution which, on encountering cold ocean water, precipitate as muds, layers, crusts or chimneys. Sulphides of copper, zinc, iron and other metals have been found in such deposits. These discoveries provide new information to geologists about the origin of hydrothermal mineral deposits. They may also provide future sources of economically recoverable minerals, if deposits of suitable size, grade and location are found.</w:t>
      </w:r>
      <w:r>
        <w:rPr>
          <w:rStyle w:val="StyleBoldUnderline"/>
          <w:sz w:val="12"/>
        </w:rPr>
        <w:t>¶</w:t>
      </w:r>
      <w:r>
        <w:rPr>
          <w:sz w:val="16"/>
        </w:rPr>
        <w:t xml:space="preserve"> </w:t>
      </w:r>
      <w:proofErr w:type="gramStart"/>
      <w:r>
        <w:rPr>
          <w:sz w:val="16"/>
        </w:rPr>
        <w:t>The</w:t>
      </w:r>
      <w:proofErr w:type="gramEnd"/>
      <w:r>
        <w:rPr>
          <w:sz w:val="16"/>
        </w:rPr>
        <w:t xml:space="preserve"> recovery of such deposits and of other mineral deposits known to lie at some depth below the ocean floor and at considerable distances from the nearest land will be difficult. Where the distance is too great to warrant driving long tunnels from shore-based shafts, it may be necessary to adapt techniques for offshore PETROLEUM recovery. The difficulties are further complicated by the need to establish national and international legal controls. The recovery of metal-bearing nodules - for example, those occurring on the ocean floor in the mid-Pacific at depths of up to 5 km - is a challenge for the future. These fist-sized nodules contain manganese, copper, nickel and cobalt. Recovery will depend on the development of suitable technology and on the establishment of international agreements to regulate the work. Several multinational groups have investigated methods of recovery, including use of continuous lines of buckets, drag scrapers and suction devices. Research is also needed to develop suitable methods for processing nodules on boats or barges at sea.</w:t>
      </w:r>
    </w:p>
    <w:p w:rsidR="005B52F2" w:rsidRDefault="005B52F2" w:rsidP="005B52F2">
      <w:pPr>
        <w:pStyle w:val="Heading4"/>
      </w:pPr>
      <w:r>
        <w:t>Canada leading the charge for new and innovative deep sea mining-got the first lease for gold and copper mining</w:t>
      </w:r>
    </w:p>
    <w:p w:rsidR="005B52F2" w:rsidRDefault="005B52F2" w:rsidP="005B52F2">
      <w:proofErr w:type="gramStart"/>
      <w:r w:rsidRPr="005B52F2">
        <w:rPr>
          <w:b/>
        </w:rPr>
        <w:t>Jamasmie 4-24</w:t>
      </w:r>
      <w:r>
        <w:t xml:space="preserve"> [Cecilia, news editor at MINING.com.</w:t>
      </w:r>
      <w:proofErr w:type="gramEnd"/>
      <w:r>
        <w:t xml:space="preserve"> More than 12 years of experience in print media, TV, online media and public relations. She holds a Master of Journalism (MJ) from the University of British Columbia, Canada, First seabed mine to go ahead as Nautilus solves dispute with PNG, 4-24-14, http://www.mining.com/first-seabed-mine-to-go-ahead-as-nautilus-solves-dispute-with-png-87314/] Mittal </w:t>
      </w:r>
    </w:p>
    <w:p w:rsidR="005B52F2" w:rsidRDefault="005B52F2" w:rsidP="005B52F2">
      <w:pPr>
        <w:rPr>
          <w:sz w:val="16"/>
        </w:rPr>
      </w:pPr>
      <w:r>
        <w:rPr>
          <w:rStyle w:val="StyleBoldUnderline"/>
        </w:rPr>
        <w:t>Canadian seafloor miner Nautilus Minerals</w:t>
      </w:r>
      <w:r>
        <w:rPr>
          <w:sz w:val="16"/>
        </w:rPr>
        <w:t xml:space="preserve"> (TSX:NUS), which </w:t>
      </w:r>
      <w:r>
        <w:rPr>
          <w:rStyle w:val="StyleBoldUnderline"/>
        </w:rPr>
        <w:t>won the first lease to mine the ocean floor for gold and copper</w:t>
      </w:r>
      <w:r>
        <w:rPr>
          <w:sz w:val="16"/>
        </w:rPr>
        <w:t>, said Thursday it has resolved a long-dragged dispute with Papua New Guinea.</w:t>
      </w:r>
      <w:r>
        <w:rPr>
          <w:sz w:val="12"/>
        </w:rPr>
        <w:t>¶</w:t>
      </w:r>
      <w:r>
        <w:rPr>
          <w:sz w:val="16"/>
        </w:rPr>
        <w:t xml:space="preserve"> </w:t>
      </w:r>
      <w:r>
        <w:rPr>
          <w:rStyle w:val="StyleBoldUnderline"/>
        </w:rPr>
        <w:t>The deal</w:t>
      </w:r>
      <w:r>
        <w:rPr>
          <w:sz w:val="16"/>
        </w:rPr>
        <w:t xml:space="preserve">, said Nautilus, </w:t>
      </w:r>
      <w:r>
        <w:rPr>
          <w:rStyle w:val="StyleBoldUnderline"/>
        </w:rPr>
        <w:t>allows its Solwara 1 gold, copper and silver underwater project to finally move towards production.</w:t>
      </w:r>
      <w:r>
        <w:rPr>
          <w:sz w:val="12"/>
        </w:rPr>
        <w:t>¶</w:t>
      </w:r>
      <w:r>
        <w:rPr>
          <w:sz w:val="16"/>
        </w:rPr>
        <w:t xml:space="preserve"> Under the agreement, </w:t>
      </w:r>
      <w:r>
        <w:rPr>
          <w:rStyle w:val="StyleBoldUnderline"/>
        </w:rPr>
        <w:t>the PNG government paid Nautilus $7 million, which entitles it to a 15% stake in the project, with an option to increase it by another 15% in the next 12 months</w:t>
      </w:r>
      <w:r>
        <w:rPr>
          <w:sz w:val="16"/>
        </w:rPr>
        <w:t>.</w:t>
      </w:r>
      <w:r>
        <w:rPr>
          <w:sz w:val="12"/>
        </w:rPr>
        <w:t>¶</w:t>
      </w:r>
      <w:r>
        <w:rPr>
          <w:sz w:val="16"/>
        </w:rPr>
        <w:t xml:space="preserve"> In October, an arbitrator ruled in favour of the Toronto-based company in a dispute with PNG over the ownership of the project, set to become the first commercial deep-sea mining in the world, after a nearly two-year battle.</w:t>
      </w:r>
      <w:r>
        <w:rPr>
          <w:sz w:val="12"/>
        </w:rPr>
        <w:t>¶</w:t>
      </w:r>
      <w:r>
        <w:rPr>
          <w:sz w:val="16"/>
        </w:rPr>
        <w:t xml:space="preserve"> Aside from the dispute, Solwara has been affected by weak gold and copper prices, but CEO Mike Johnson has repeatedly said that has not yet risked the commercial viability of the endeavour.</w:t>
      </w:r>
      <w:r>
        <w:rPr>
          <w:sz w:val="12"/>
        </w:rPr>
        <w:t>¶</w:t>
      </w:r>
      <w:r>
        <w:rPr>
          <w:sz w:val="16"/>
        </w:rPr>
        <w:t xml:space="preserve"> The Solwara 1 mine—originally slated to begin production by the end of 2013— is located in the Bismark Sea, north of Papua New Guinea.</w:t>
      </w:r>
    </w:p>
    <w:p w:rsidR="005B52F2" w:rsidRDefault="005B52F2" w:rsidP="005B52F2">
      <w:pPr>
        <w:pStyle w:val="Heading4"/>
      </w:pPr>
      <w:r>
        <w:t xml:space="preserve">Deep sea mining solves for laundry list of resource problems </w:t>
      </w:r>
    </w:p>
    <w:p w:rsidR="005B52F2" w:rsidRDefault="005B52F2" w:rsidP="005B52F2">
      <w:r w:rsidRPr="005B52F2">
        <w:rPr>
          <w:b/>
        </w:rPr>
        <w:t>Winston Tarere, 21 September 2012</w:t>
      </w:r>
      <w:r>
        <w:t xml:space="preserve"> Auckland Institute of Technology Studied at Auckland Institute of Technology, freelance journalist, Self-employed, “Deep sea mining to drive green growth and economy” Earth Journalism Network.  21 September 2012 URL: http://earthjournalism.net/stories/6713</w:t>
      </w:r>
    </w:p>
    <w:p w:rsidR="005B52F2" w:rsidRPr="005B52F2" w:rsidRDefault="005B52F2" w:rsidP="005B52F2">
      <w:pPr>
        <w:rPr>
          <w:sz w:val="16"/>
        </w:rPr>
      </w:pPr>
      <w:r>
        <w:rPr>
          <w:rStyle w:val="StyleBoldUnderline"/>
        </w:rPr>
        <w:t>Dr. Samantha Smith, environmental expert employed by the Canadian conglomerate Nautilus Minerals Inc. is promoting deep sea mining</w:t>
      </w:r>
      <w:r w:rsidRPr="005B52F2">
        <w:rPr>
          <w:sz w:val="16"/>
        </w:rPr>
        <w:t xml:space="preserve"> at the IUCN World Conservation Congress organized by the here in Jeju, South Korea, </w:t>
      </w:r>
      <w:r>
        <w:rPr>
          <w:rStyle w:val="StyleBoldUnderline"/>
        </w:rPr>
        <w:t xml:space="preserve">as the solution to the ecological destruction of ecosystems by terrestrial mining operations on land. </w:t>
      </w:r>
      <w:r w:rsidRPr="005B52F2">
        <w:rPr>
          <w:sz w:val="16"/>
        </w:rPr>
        <w:t xml:space="preserve">“The world demand for minerals is on the rise and with the land resources stretched and the grades of minerals declining, deep sea mineral production offer sound environmental advantages.” She said the green growth can only be sustained by deep sea mining. Nautilus argues that </w:t>
      </w:r>
      <w:r>
        <w:rPr>
          <w:rStyle w:val="StyleBoldUnderline"/>
        </w:rPr>
        <w:t xml:space="preserve">deep sea mining is needed now more than ever to drive the growth towards developing clean technologies such </w:t>
      </w:r>
      <w:r>
        <w:rPr>
          <w:rStyle w:val="StyleBoldUnderline"/>
        </w:rPr>
        <w:lastRenderedPageBreak/>
        <w:t>as solar and wind energy. “To build just one wind turbine requires 500kg of nickel plus 1000kg of copper. This means that a single turbine requires 12 times more copper to create 1 kilowatt of power than fossil fuels,” Dr Smith said. To put things into perspective, land only represents 30% of the earth’s surface while 70% is submerged underwater. Today 100% of mining is done terrestrially on 30% of the earth’s surface while 70% remains untouched on the seabed.</w:t>
      </w:r>
      <w:r w:rsidRPr="005B52F2">
        <w:rPr>
          <w:sz w:val="16"/>
        </w:rPr>
        <w:t xml:space="preserve"> Because most of these metals especially nickel are found in the equatorial regions, it is argued that the further we delay mining the seabed, more virgin forests have to be destroyed to make way for mining, destroying biodiversity and tropical ecosystem as well as the earth’s capacity to absorb carbon emissions. With declining quality in the average ore grade to 0.61% grade on ore extracted on land compared to a 7.2 % grade from samples obtained on the seabed in the Bismarck Sea in PNG, these large sulphide deposits on the seabed will become the world’s major source of gold, copper, zinc and silver. Nautilus Minerals argue that building electric and hybrid cars with low carbon emissions and costs will require more minerals such as copper that terrestrial mining cannot offer without further destruction to the environment, loss of biodiversity and livelihoods from climate change. The average car built in the US today has around 50-55 pounds or 22 to 24kg of copper. </w:t>
      </w:r>
      <w:r>
        <w:rPr>
          <w:rStyle w:val="StyleBoldUnderline"/>
        </w:rPr>
        <w:t>In a hybrid electric vehicle, this amount will double to 44 to 48kg of copper and triple to 66 to 72kg of copper in a pure electric vehicle. The vehicle’s inverter system alone which delivers power to the motors is connected to them by cables containing 8-18 kg of copper. The trade off in using more copper in vehicles in the US is 93% less smog-forming volatile and organic compounds and 31% less nitrogen oxide, compared to a car on fossil fuels.</w:t>
      </w:r>
      <w:r w:rsidRPr="005B52F2">
        <w:rPr>
          <w:sz w:val="16"/>
        </w:rPr>
        <w:t xml:space="preserve"> The Copper Development Association Inc translates this into a one-third reduction in use of oil if three-fourths of American vehicles were electric</w:t>
      </w:r>
      <w:r>
        <w:rPr>
          <w:rStyle w:val="StyleBoldUnderline"/>
        </w:rPr>
        <w:t>. Operating costs of plug-in cars are likely to be significantly lower than those on fossil fuel-powered cars because electricity costs three to five cents per mile with average electric rates, of the equivalent of 75 cents to $1.25 per gallon of gasoline.</w:t>
      </w:r>
      <w:r w:rsidRPr="005B52F2">
        <w:rPr>
          <w:sz w:val="16"/>
        </w:rPr>
        <w:t xml:space="preserve"> The rationale used is that the green economy will be driven by the use of renewable energy sources that has seen developed countries investing in new technology that seeks to make them become less dependent on fossil fuels for their energy supplies, building electricity based infrastructure for transportation. In-order to convert wind and solar energy directly into electric energy requires large amounts of metals whose terrestrial extraction have been cause of much destruction of nature’s biodiversity. According to a technical report prepared by SRK consulting (Australasia) Pty Ltd released May this year for Nautilus Minerals Inc, it has made applications for prospecting licenses and mining leases in PNG, Solomon Islands, Fiji, Vanuatu, Tonga and New Zealand. Applications were made through Nautilus Minerals Offshore, a company registered in Vanuatu and fully owned by Nautilus Minerals Inc. Nautilus has 41 granted Prospecting Licenses in Vanuatu covering an area of 3630km2 on the eastern side of the main islands while there are 14 further Prospecting License applications covering 1247km2 Safe and environmentally friendly Deep Sea Mining has been hailed as the new frontier and the ‘Solwora 1’ site at the bottom of the Bismarck Sea is the experimental site and the new Wild West that needs to be conquered and subdued. Dr. Smith said the deep sea mining is environmentally friendly because they will be using technology that will scrape the top of the ocean floor getting metals like a lawnmower cutting grass and transporting it in closed tubes back up to the to avoid spills and pollution to the surrounding environment. In her presentation she said the mineral deposit under the seabed at the ‘Solwora 1’ site in the Bismarck Sea goes down to a depth of 30 to 50 meters, however, there was enough deposits on the surface to sustainably produce enough without having to dig. When pressed about the drilling below the seabed to meet global demands she responded: “Even if we have to drill, 50 meters is not deep enough into the earth’s crust to trigger off a volcanic eruption, an earthquake or tsunami.” The Solwara 1 deposit is a stratabound seafloor massive sulphide that occurs on the flank and crest of a sub-sea volcanic mound which extends about 150m to 200m above the surrounding seafloor. Despite the safety assurances, opposing groups argue that there is too much that is unknown about seafloor mining to guarantee a full proof protection against any form of destruction of the marine biodiversity and ecosystems. </w:t>
      </w:r>
      <w:r>
        <w:rPr>
          <w:rStyle w:val="StyleBoldUnderline"/>
        </w:rPr>
        <w:t>The irony of deep sea mining as a green solution to terrestrial mining is that after we have extracted all minerals, leveled mountains and dig deep holes towards the earth’s crust to milk every last bit of rock, we now want to shift into the sea which truly remains as the last frontier</w:t>
      </w:r>
      <w:r w:rsidRPr="005B52F2">
        <w:rPr>
          <w:sz w:val="16"/>
        </w:rPr>
        <w:t>. Perhaps after we have depleted all mineral resources at the bottom of the ocean, the new frontier will become the moon and Mars. Capitalism, modern consumerism and our desire and wants to have more, bigger, better, faster, smaller and efficient has a funny way of justifying greed for profit in a green growth and green economy framework.</w:t>
      </w:r>
    </w:p>
    <w:p w:rsidR="005B52F2" w:rsidRDefault="005B52F2" w:rsidP="005B52F2">
      <w:pPr>
        <w:rPr>
          <w:sz w:val="16"/>
        </w:rPr>
      </w:pPr>
    </w:p>
    <w:p w:rsidR="005B52F2" w:rsidRDefault="005B52F2" w:rsidP="005B52F2">
      <w:pPr>
        <w:rPr>
          <w:sz w:val="16"/>
        </w:rPr>
      </w:pPr>
    </w:p>
    <w:p w:rsidR="005B52F2" w:rsidRPr="0064171A" w:rsidRDefault="005B52F2" w:rsidP="005B52F2">
      <w:pPr>
        <w:pStyle w:val="Heading3"/>
      </w:pPr>
      <w:r>
        <w:lastRenderedPageBreak/>
        <w:t xml:space="preserve">2NC NB – Environment </w:t>
      </w:r>
    </w:p>
    <w:p w:rsidR="005B52F2" w:rsidRDefault="005B52F2" w:rsidP="005B52F2">
      <w:pPr>
        <w:pStyle w:val="Heading4"/>
      </w:pPr>
      <w:r>
        <w:t>Canada worldwide leader in deep sea mining- avoids environmental links and solves aff best</w:t>
      </w:r>
    </w:p>
    <w:p w:rsidR="005B52F2" w:rsidRDefault="005B52F2" w:rsidP="005B52F2">
      <w:r w:rsidRPr="0056665D">
        <w:rPr>
          <w:b/>
        </w:rPr>
        <w:t>Kaknevicius 5-13</w:t>
      </w:r>
      <w:r>
        <w:t xml:space="preserve"> [Ariana, editorial writer for Canadian Geographic, Canadian mining company could be involved in world’s first deep sea mine, 5-13-14, http://www.canadiangeographic.ca/blog/posting.asp?ID=1160] </w:t>
      </w:r>
    </w:p>
    <w:p w:rsidR="005B52F2" w:rsidRDefault="005B52F2" w:rsidP="005B52F2">
      <w:pPr>
        <w:rPr>
          <w:b/>
          <w:u w:val="single"/>
        </w:rPr>
      </w:pPr>
      <w:r>
        <w:rPr>
          <w:sz w:val="16"/>
        </w:rPr>
        <w:t xml:space="preserve">A </w:t>
      </w:r>
      <w:r>
        <w:rPr>
          <w:rStyle w:val="StyleBoldUnderline"/>
        </w:rPr>
        <w:t>Canadian mining company</w:t>
      </w:r>
      <w:r>
        <w:rPr>
          <w:sz w:val="16"/>
        </w:rPr>
        <w:t xml:space="preserve"> has been approved to start extracting ores of copper, gold and other valuable metals on the Pacific sea floor.</w:t>
      </w:r>
      <w:r>
        <w:rPr>
          <w:sz w:val="12"/>
        </w:rPr>
        <w:t>¶</w:t>
      </w:r>
      <w:r>
        <w:rPr>
          <w:sz w:val="16"/>
        </w:rPr>
        <w:t xml:space="preserve"> The </w:t>
      </w:r>
      <w:proofErr w:type="gramStart"/>
      <w:r>
        <w:rPr>
          <w:sz w:val="16"/>
        </w:rPr>
        <w:t>company</w:t>
      </w:r>
      <w:proofErr w:type="gramEnd"/>
      <w:r>
        <w:rPr>
          <w:sz w:val="16"/>
        </w:rPr>
        <w:t xml:space="preserve">, </w:t>
      </w:r>
      <w:r>
        <w:rPr>
          <w:rStyle w:val="StyleBoldUnderline"/>
        </w:rPr>
        <w:t>Nautilus Minerals, reached an agreement with Papua New Guinea to start mining within the next five years. Nautilus was granted a 20-year licence to excavate at Solwara 1</w:t>
      </w:r>
      <w:r>
        <w:rPr>
          <w:sz w:val="16"/>
        </w:rPr>
        <w:t>, a site 30 kilometres off Papua New Guinea’s coast in the Bismarck Sea.</w:t>
      </w:r>
      <w:r>
        <w:rPr>
          <w:sz w:val="12"/>
        </w:rPr>
        <w:t>¶</w:t>
      </w:r>
      <w:r>
        <w:rPr>
          <w:sz w:val="16"/>
        </w:rPr>
        <w:t xml:space="preserve"> If this controversial project takes shape, </w:t>
      </w:r>
      <w:r>
        <w:rPr>
          <w:rStyle w:val="StyleBoldUnderline"/>
        </w:rPr>
        <w:t>it will become the world’s first deep sea mine.</w:t>
      </w:r>
      <w:r>
        <w:rPr>
          <w:rStyle w:val="StyleBoldUnderline"/>
          <w:sz w:val="12"/>
        </w:rPr>
        <w:t>¶</w:t>
      </w:r>
      <w:r>
        <w:rPr>
          <w:rStyle w:val="StyleBoldUnderline"/>
        </w:rPr>
        <w:t xml:space="preserve"> “Canada is known for being the worldwide leader in exploration,” says Mike Johnston, chief executive officer of Nautilus Minerals. “Our project combines a lot of new technologies, and Canada will be recognized for that innovation</w:t>
      </w:r>
      <w:r>
        <w:rPr>
          <w:sz w:val="16"/>
        </w:rPr>
        <w:t>.”</w:t>
      </w:r>
      <w:r>
        <w:rPr>
          <w:sz w:val="12"/>
        </w:rPr>
        <w:t>¶</w:t>
      </w:r>
      <w:r>
        <w:rPr>
          <w:sz w:val="16"/>
        </w:rPr>
        <w:t xml:space="preserve"> </w:t>
      </w:r>
      <w:proofErr w:type="gramStart"/>
      <w:r>
        <w:rPr>
          <w:sz w:val="16"/>
        </w:rPr>
        <w:t>The</w:t>
      </w:r>
      <w:proofErr w:type="gramEnd"/>
      <w:r>
        <w:rPr>
          <w:sz w:val="16"/>
        </w:rPr>
        <w:t xml:space="preserve"> deposits formed when hydrothermal vents spew metal-rich fluids into the ocean can yield ores that are far richer in gold and copper than ores found on land. Copper grades on land, for example, are dwindling in large part because all of the high-grade deposits have already been mined, and they are at about 0.6 per cent compared to Solwara 1’s 7.2 per cent.</w:t>
      </w:r>
      <w:r>
        <w:rPr>
          <w:sz w:val="12"/>
        </w:rPr>
        <w:t>¶</w:t>
      </w:r>
      <w:r>
        <w:rPr>
          <w:sz w:val="16"/>
        </w:rPr>
        <w:t xml:space="preserve"> “The ore that we are mining will be sold directly to China and there will be no tailings at the end of the process, which is another first for a mining project that I’m aware of,” Johnston says.</w:t>
      </w:r>
      <w:r>
        <w:rPr>
          <w:sz w:val="12"/>
        </w:rPr>
        <w:t>¶</w:t>
      </w:r>
      <w:r>
        <w:rPr>
          <w:sz w:val="16"/>
        </w:rPr>
        <w:t xml:space="preserve"> According to Nautilus, </w:t>
      </w:r>
      <w:r>
        <w:rPr>
          <w:rStyle w:val="StyleBoldUnderline"/>
        </w:rPr>
        <w:t>the lack of tailings, or mining waste, means minimal environmental consequences.</w:t>
      </w:r>
    </w:p>
    <w:p w:rsidR="005B52F2" w:rsidRDefault="005B52F2" w:rsidP="005B52F2">
      <w:pPr>
        <w:pStyle w:val="Heading4"/>
      </w:pPr>
      <w:r>
        <w:t xml:space="preserve">U.S Deep Ocean mining harmful to the environment- only Canada shields the net benefit </w:t>
      </w:r>
    </w:p>
    <w:p w:rsidR="005B52F2" w:rsidRDefault="005B52F2" w:rsidP="005B52F2">
      <w:r w:rsidRPr="0056665D">
        <w:rPr>
          <w:b/>
        </w:rPr>
        <w:t>Eckert 74</w:t>
      </w:r>
      <w:r>
        <w:t xml:space="preserve"> [Ross, the Boswell Professor of Economics and Legal Organization at Claremont McKenna College, the faculty of which he joined in 1979. He received his degrees from UCLA, Exploitation of Deep Ocean Minerals: Regulatory Mechanisms and United States Policy, April 1974, http://www.jstor.org/stable/pdfplus/724747.pdf?&amp;acceptTC=true&amp;jpdConfirm=true] Mittal </w:t>
      </w:r>
    </w:p>
    <w:p w:rsidR="005B52F2" w:rsidRDefault="005B52F2" w:rsidP="005B52F2">
      <w:pPr>
        <w:rPr>
          <w:sz w:val="16"/>
        </w:rPr>
      </w:pPr>
      <w:r>
        <w:rPr>
          <w:sz w:val="16"/>
        </w:rPr>
        <w:t xml:space="preserve">The market for each of the four metals nodules contain can be outlined briefly. </w:t>
      </w:r>
      <w:r>
        <w:rPr>
          <w:rStyle w:val="StyleBoldUnderline"/>
        </w:rPr>
        <w:t>The United States is the world's major producer of virgin copper with nearly one-quarter of world reserves, but our output is being increasingly restricted by environmental constraints on land use and high-sulphur emissions</w:t>
      </w:r>
      <w:r>
        <w:rPr>
          <w:sz w:val="16"/>
        </w:rPr>
        <w:t xml:space="preserve">. The U.S. now imports some copper that is cheaper or of higher grade than domestic ores. </w:t>
      </w:r>
      <w:r>
        <w:rPr>
          <w:rStyle w:val="StyleBoldUnderline"/>
        </w:rPr>
        <w:t>Other producers are Chile, Canada, Zaire</w:t>
      </w:r>
      <w:r>
        <w:rPr>
          <w:sz w:val="16"/>
        </w:rPr>
        <w:t xml:space="preserve"> (formerly the Belgian Congo), </w:t>
      </w:r>
      <w:r>
        <w:rPr>
          <w:rStyle w:val="StyleBoldUnderline"/>
        </w:rPr>
        <w:t>and Zambia</w:t>
      </w:r>
      <w:r>
        <w:rPr>
          <w:sz w:val="16"/>
        </w:rPr>
        <w:t xml:space="preserve">. Western Europe and Japan import more than 75% of their copper, and world demand is expected to rise by more than 4% annually for the next 30 years. None of the major non-Communist nations save Canada have sources of nickel or cobalt, which are used in producing steel alloys, or manganese, which is also used to produce dry cell batteries. </w:t>
      </w:r>
      <w:r>
        <w:rPr>
          <w:rStyle w:val="StyleBoldUnderline"/>
        </w:rPr>
        <w:t>The U.S. imported in excess of 90% of its demand for all three metals in 1970, which Canada produced 45% of the world's nickel supply. It has been estimated that only a substantial ocean mining industry, consisting of many processing plants, could drastically affect world trade in nickel and copper.</w:t>
      </w:r>
      <w:r>
        <w:rPr>
          <w:sz w:val="16"/>
        </w:rPr>
        <w:t xml:space="preserve"> Each plant that processes one million tons of nodules per year will generate only a fraction of 1% of the total world production of these two metals.</w:t>
      </w:r>
      <w:r>
        <w:rPr>
          <w:sz w:val="12"/>
        </w:rPr>
        <w:t>¶</w:t>
      </w:r>
      <w:r>
        <w:rPr>
          <w:sz w:val="16"/>
        </w:rPr>
        <w:t xml:space="preserve"> But a small ocean mining and processing industry would probably produce enough cobalt to lower its price to that of nickel for which it is a substitute in the production of high-grade steel alloys. Nodule ores contain upwards of 20% manganese but it is in a form that is inferior to terrestrial sources for most industrial uses, and some ocean miners do not intend to extract or sell manganese. The prices of copper and nickel will be the driving forces of ocean mining for some time. See the Nat'l Comm'n on Materials Policy, Towards a National Materials Policy: Basic Data and Issues: Interim Report 16,</w:t>
      </w:r>
      <w:r>
        <w:rPr>
          <w:sz w:val="12"/>
        </w:rPr>
        <w:t>¶</w:t>
      </w:r>
      <w:r>
        <w:rPr>
          <w:sz w:val="16"/>
        </w:rPr>
        <w:t xml:space="preserve"> 18-20, 26 (1972); Wayne J. Smith, International Control of Deep Sea Mineral Resources, 24 Naval War College Rev., June 1972, at 82-90; id., Economic Considerations of Deep</w:t>
      </w:r>
      <w:r>
        <w:rPr>
          <w:sz w:val="12"/>
        </w:rPr>
        <w:t>¶</w:t>
      </w:r>
      <w:r>
        <w:rPr>
          <w:sz w:val="16"/>
        </w:rPr>
        <w:t xml:space="preserve"> Sea Mineral Resources (mimeographed draft, Virginia Beach, Va., Oct. 1972); Philip E. Sorenson &amp; Walter J. Mead, A Cost-Benefit Analysis of Ocean Mineral Resource Develop- ment: The Case of Manganese Nodules, 50 Am. J. Ag. </w:t>
      </w:r>
      <w:proofErr w:type="gramStart"/>
      <w:r>
        <w:rPr>
          <w:sz w:val="16"/>
        </w:rPr>
        <w:t>Econ.</w:t>
      </w:r>
      <w:proofErr w:type="gramEnd"/>
      <w:r>
        <w:rPr>
          <w:sz w:val="16"/>
        </w:rPr>
        <w:t xml:space="preserve"> 1611 (1968); Edmund Faltermayer, Metals: The Warning Signals Are Up, 86 </w:t>
      </w:r>
      <w:proofErr w:type="gramStart"/>
      <w:r>
        <w:rPr>
          <w:sz w:val="16"/>
        </w:rPr>
        <w:t>Fortune</w:t>
      </w:r>
      <w:proofErr w:type="gramEnd"/>
      <w:r>
        <w:rPr>
          <w:sz w:val="16"/>
        </w:rPr>
        <w:t>, Oct. 1972, at 109.</w:t>
      </w:r>
    </w:p>
    <w:p w:rsidR="005B52F2" w:rsidRDefault="005B52F2" w:rsidP="005B52F2">
      <w:pPr>
        <w:rPr>
          <w:sz w:val="16"/>
        </w:rPr>
      </w:pPr>
    </w:p>
    <w:p w:rsidR="005B52F2" w:rsidRDefault="005B52F2" w:rsidP="005B52F2">
      <w:pPr>
        <w:pStyle w:val="Heading4"/>
      </w:pPr>
      <w:r>
        <w:lastRenderedPageBreak/>
        <w:t>Canada’s new deep sea mining tech solves aff best and doesn’t effect the environment-Papua New Guinea project proves</w:t>
      </w:r>
    </w:p>
    <w:p w:rsidR="005B52F2" w:rsidRDefault="005B52F2" w:rsidP="005B52F2">
      <w:r w:rsidRPr="0056665D">
        <w:rPr>
          <w:b/>
        </w:rPr>
        <w:t>Miner 13</w:t>
      </w:r>
      <w:r>
        <w:t xml:space="preserve"> [Meghan, Travel Reporter at U.S. News &amp; World Report</w:t>
      </w:r>
    </w:p>
    <w:p w:rsidR="005B52F2" w:rsidRDefault="005B52F2" w:rsidP="005B52F2">
      <w:r>
        <w:t>Freelance Journalist at Freelance Journalist and Writer, was a Science Outreach Specialist at COMPASS, Intern/Stand-In Assistant Producer/Transcriber at Living on Earth, Assistant Researcher at National Geographic Traveler Magazine, went to Boston University, University of Michigan, University of Cape Town, Will Deep-sea Mining Yield an Underwater Gold Rush?, 2-1-13, http://news.nationalgeographic.com/news/2013/13/130201-underwater-mining-gold-precious-metals-oceans-environment/] Mittal</w:t>
      </w:r>
    </w:p>
    <w:p w:rsidR="005B52F2" w:rsidRDefault="005B52F2" w:rsidP="005B52F2">
      <w:pPr>
        <w:rPr>
          <w:sz w:val="16"/>
        </w:rPr>
      </w:pPr>
      <w:r>
        <w:rPr>
          <w:sz w:val="16"/>
        </w:rPr>
        <w:t xml:space="preserve">Last year, </w:t>
      </w:r>
      <w:r>
        <w:rPr>
          <w:rStyle w:val="StyleBoldUnderline"/>
        </w:rPr>
        <w:t>the Papua New Guinean government granted the Canadian firm a 20-year license to mine a site 19 miles</w:t>
      </w:r>
      <w:r>
        <w:rPr>
          <w:sz w:val="16"/>
        </w:rPr>
        <w:t xml:space="preserve"> (30 kilometers) </w:t>
      </w:r>
      <w:r>
        <w:rPr>
          <w:rStyle w:val="StyleBoldUnderline"/>
        </w:rPr>
        <w:t>off their coast</w:t>
      </w:r>
      <w:r>
        <w:rPr>
          <w:sz w:val="16"/>
        </w:rPr>
        <w:t xml:space="preserve">, in the Bismarck Sea in the southwestern Pacific Ocean. </w:t>
      </w:r>
      <w:r>
        <w:rPr>
          <w:rStyle w:val="StyleBoldUnderline"/>
        </w:rPr>
        <w:t>The company plans to mine the site, known as Solwara 1, by marrying existing technologies from the offshore oil and gas industry with new underwater robotic technologies to extract an estimated 1.3 million tons of minerals per year</w:t>
      </w:r>
      <w:r>
        <w:rPr>
          <w:sz w:val="16"/>
        </w:rPr>
        <w:t>.</w:t>
      </w:r>
      <w:r>
        <w:rPr>
          <w:sz w:val="12"/>
        </w:rPr>
        <w:t>¶</w:t>
      </w:r>
      <w:r>
        <w:rPr>
          <w:sz w:val="16"/>
        </w:rPr>
        <w:t xml:space="preserve"> </w:t>
      </w:r>
      <w:r>
        <w:rPr>
          <w:rStyle w:val="StyleBoldUnderline"/>
        </w:rPr>
        <w:t>Samantha Smith, Nautilus's vice president for corporate social responsibility, says that ocean floor mining is safer, cleaner, and more environmentally friendly than its terrestrial counterpart</w:t>
      </w:r>
      <w:r>
        <w:rPr>
          <w:sz w:val="16"/>
        </w:rPr>
        <w:t>.</w:t>
      </w:r>
      <w:r>
        <w:rPr>
          <w:sz w:val="12"/>
        </w:rPr>
        <w:t>¶</w:t>
      </w:r>
      <w:r>
        <w:rPr>
          <w:sz w:val="16"/>
        </w:rPr>
        <w:t xml:space="preserve"> "There are no mountains that need to be removed to get to the ore body," she says. </w:t>
      </w:r>
      <w:r>
        <w:rPr>
          <w:rStyle w:val="StyleBoldUnderline"/>
        </w:rPr>
        <w:t>"There's a potential to have a lot less waste ... No people need to be displaced.</w:t>
      </w:r>
      <w:r>
        <w:rPr>
          <w:sz w:val="16"/>
        </w:rPr>
        <w:t xml:space="preserve"> Shouldn't we as a society consider such an option?"</w:t>
      </w:r>
      <w:r>
        <w:rPr>
          <w:sz w:val="12"/>
        </w:rPr>
        <w:t>¶</w:t>
      </w:r>
      <w:r>
        <w:rPr>
          <w:sz w:val="16"/>
        </w:rPr>
        <w:t xml:space="preserve"> But mining a mile below the sea's surface, where pressure is 160 times greater than on land and where temperatures swing from below freezing to hundreds of degrees above boiling, is trickier and more expensive than mining on terra firma</w:t>
      </w:r>
      <w:r>
        <w:rPr>
          <w:rStyle w:val="StyleBoldUnderline"/>
        </w:rPr>
        <w:t>.</w:t>
      </w:r>
      <w:r>
        <w:rPr>
          <w:rStyle w:val="StyleBoldUnderline"/>
          <w:sz w:val="12"/>
        </w:rPr>
        <w:t>¶</w:t>
      </w:r>
      <w:r>
        <w:rPr>
          <w:rStyle w:val="StyleBoldUnderline"/>
        </w:rPr>
        <w:t xml:space="preserve"> Nautilus says it will employ three remote-controlled construction tools that resemble giant underwater lawn mowers to cut the hard mineral ore from the seafloor and pump it a mile up to a surface vessel.</w:t>
      </w:r>
      <w:r>
        <w:rPr>
          <w:rStyle w:val="StyleBoldUnderline"/>
          <w:sz w:val="12"/>
        </w:rPr>
        <w:t>¶</w:t>
      </w:r>
      <w:r>
        <w:rPr>
          <w:rStyle w:val="StyleBoldUnderline"/>
        </w:rPr>
        <w:t xml:space="preserve"> That vessel would be equipped with machinery that removes excess water and rock and returns it to the mining site via pipeline, an effort aimed at avoiding contaminating surface waters with residual mineral particles.</w:t>
      </w:r>
      <w:r>
        <w:rPr>
          <w:sz w:val="16"/>
        </w:rPr>
        <w:t xml:space="preserve"> The company would then ship the rock to a concentrator facility to remove the mineral from the ore</w:t>
      </w:r>
    </w:p>
    <w:p w:rsidR="005B52F2" w:rsidRDefault="005B52F2" w:rsidP="005B52F2">
      <w:pPr>
        <w:pStyle w:val="Heading4"/>
      </w:pPr>
      <w:r>
        <w:t>Canada’s new deep ocean mining tech doesn’t link to the net benefit- no impact on the environment</w:t>
      </w:r>
    </w:p>
    <w:p w:rsidR="005B52F2" w:rsidRDefault="005B52F2" w:rsidP="005B52F2">
      <w:r w:rsidRPr="0056665D">
        <w:rPr>
          <w:b/>
        </w:rPr>
        <w:t>Natural Sciences and Engineering Research Council 06</w:t>
      </w:r>
      <w:r>
        <w:t xml:space="preserve"> [NSERC researchers build on Canada’s long tradition of scientific excellence, NSERC aims to make Canada a country of discoverers and innovators for the benefit of all Canadians, The Dawn Of Deep Ocean Mining, 2-21-06, http://www.sciencedaily.com/releases/2006/02/060221090149.htm] Mittal</w:t>
      </w:r>
    </w:p>
    <w:p w:rsidR="005B52F2" w:rsidRDefault="005B52F2" w:rsidP="005B52F2">
      <w:pPr>
        <w:rPr>
          <w:rStyle w:val="StyleBoldUnderline"/>
        </w:rPr>
      </w:pPr>
      <w:r>
        <w:rPr>
          <w:rStyle w:val="StyleBoldUnderline"/>
        </w:rPr>
        <w:t>We're on the brink of the era of deep ocean mining, says a global pioneer in the study of sea floor mineral deposits. Dr. Steven Scott, a geologist at the University of Toronto, in Toronto, Canada says that advances in marine geology and deep ocean technology have combined to make it realistic to go more than two kilometres underwater for gold and other mineral treasures.</w:t>
      </w:r>
      <w:r>
        <w:rPr>
          <w:rStyle w:val="StyleBoldUnderline"/>
          <w:sz w:val="12"/>
        </w:rPr>
        <w:t>¶</w:t>
      </w:r>
      <w:r>
        <w:rPr>
          <w:rStyle w:val="StyleBoldUnderline"/>
        </w:rPr>
        <w:t xml:space="preserve"> </w:t>
      </w:r>
      <w:r>
        <w:rPr>
          <w:rStyle w:val="StyleBoldUnderline"/>
          <w:sz w:val="12"/>
        </w:rPr>
        <w:t>¶</w:t>
      </w:r>
      <w:r>
        <w:rPr>
          <w:rStyle w:val="StyleBoldUnderline"/>
        </w:rPr>
        <w:t xml:space="preserve"> It's a transformation that he says has evoked a knee-jerk reaction over the possible environmental impacts of this mining, which he believes could be less destructive than terrestrial mining</w:t>
      </w:r>
      <w:r>
        <w:rPr>
          <w:sz w:val="16"/>
        </w:rPr>
        <w:t>.</w:t>
      </w:r>
      <w:r>
        <w:rPr>
          <w:sz w:val="12"/>
        </w:rPr>
        <w:t>¶</w:t>
      </w:r>
      <w:r>
        <w:rPr>
          <w:sz w:val="16"/>
        </w:rPr>
        <w:t xml:space="preserve"> Presently, the world's first two neophyte marine mining companies, Nautilus Minerals and Neptune Minerals are actively exploring the possibility of mining deep sea floor deposits. Neptune is assessing deposits it holds the rights to in territorial waters off the north coast of New Zealand's North Island. </w:t>
      </w:r>
      <w:r>
        <w:rPr>
          <w:rStyle w:val="StyleBoldUnderline"/>
        </w:rPr>
        <w:t>Nautilus and its</w:t>
      </w:r>
      <w:r>
        <w:rPr>
          <w:sz w:val="16"/>
        </w:rPr>
        <w:t xml:space="preserve"> joint venture </w:t>
      </w:r>
      <w:r>
        <w:rPr>
          <w:rStyle w:val="StyleBoldUnderline"/>
        </w:rPr>
        <w:t>partner</w:t>
      </w:r>
      <w:r>
        <w:rPr>
          <w:sz w:val="16"/>
        </w:rPr>
        <w:t xml:space="preserve"> Placer Dome, a Canadian gold mining company, </w:t>
      </w:r>
      <w:r>
        <w:rPr>
          <w:rStyle w:val="StyleBoldUnderline"/>
        </w:rPr>
        <w:t>are collecting samples from a deposit to which Nautilus holds the rights in the Bismarck Sea off the eastern coast of Papua New Guinea.</w:t>
      </w:r>
    </w:p>
    <w:p w:rsidR="005B52F2" w:rsidRDefault="005B52F2" w:rsidP="005B52F2">
      <w:pPr>
        <w:pStyle w:val="Heading4"/>
        <w:rPr>
          <w:rStyle w:val="StyleStyleBold12pt"/>
        </w:rPr>
      </w:pPr>
      <w:r>
        <w:lastRenderedPageBreak/>
        <w:t>Canada solves Deep sea mining Environment concerns</w:t>
      </w:r>
      <w:r>
        <w:rPr>
          <w:rStyle w:val="StyleStyleBold12pt"/>
        </w:rPr>
        <w:t>.</w:t>
      </w:r>
    </w:p>
    <w:p w:rsidR="005B52F2" w:rsidRDefault="005B52F2" w:rsidP="005B52F2">
      <w:proofErr w:type="gramStart"/>
      <w:r w:rsidRPr="0056665D">
        <w:rPr>
          <w:b/>
        </w:rPr>
        <w:t>Firmin Nanol, et al Fri, 2 Dec 2011</w:t>
      </w:r>
      <w:r>
        <w:t xml:space="preserve"> Broadcast Journalist and Producer done research in oceanographic studies for master degree.</w:t>
      </w:r>
      <w:proofErr w:type="gramEnd"/>
      <w:r>
        <w:t xml:space="preserve"> </w:t>
      </w:r>
      <w:proofErr w:type="gramStart"/>
      <w:r>
        <w:t>“PNG undersea mining project” Asian Pacific News.</w:t>
      </w:r>
      <w:proofErr w:type="gramEnd"/>
      <w:r>
        <w:t xml:space="preserve"> Fri, 2 Dec 2011 URL: http://abcasiapacificnews.com/stories/201112/3382494.htm.</w:t>
      </w:r>
    </w:p>
    <w:p w:rsidR="005B52F2" w:rsidRDefault="005B52F2" w:rsidP="005B52F2">
      <w:pPr>
        <w:rPr>
          <w:rStyle w:val="StyleBoldUnderline"/>
        </w:rPr>
      </w:pPr>
      <w:r>
        <w:rPr>
          <w:rStyle w:val="StyleBoldUnderline"/>
        </w:rPr>
        <w:t>A Canadian mining company planning to undertake the world's first deep sea mining project in PNG waters has rejected environmentalists' criticism of its Environmental Impact Study (EIS). The Canada-owned Nautilus Minerals project made the statement after a report, called 'Out of Our Depths' accused the undersea mining of producing unacceptable environmental and social impacts</w:t>
      </w:r>
      <w:r>
        <w:t xml:space="preserve">. Nautilus Minerals expects to start mining gold and copper deposits under the Bismarck Sea, off the north coast of PNG in 2013. But the company's vice president, Joe Dowling told Radio Australia's </w:t>
      </w:r>
      <w:hyperlink r:id="rId163" w:history="1">
        <w:r>
          <w:rPr>
            <w:rStyle w:val="Hyperlink"/>
          </w:rPr>
          <w:t>Pacific Beat</w:t>
        </w:r>
      </w:hyperlink>
      <w:r>
        <w:t xml:space="preserve"> that the PNG government already approved of its EIS before issuing its mining lease two years ago. </w:t>
      </w:r>
      <w:r>
        <w:rPr>
          <w:rStyle w:val="StyleBoldUnderline"/>
        </w:rPr>
        <w:t>"The authors have failed to understand processes that are used in PNG and the detail in our project," Me Dowling said. "For example, they've said we're beginning reproduction in 2012 and they've called for a delay. Well, we're not even scheduled to being production until the last quarter of 2013, so they haven't even got some fairly basic dates correct</w:t>
      </w:r>
      <w:r>
        <w:t xml:space="preserve">." Out of Our Depths author, Dr Helen Rosenbaum says she is concerned that PNG is the first country in the world to undergo deep sea mining, but its impacts on communities are largely unknown. </w:t>
      </w:r>
      <w:r>
        <w:rPr>
          <w:rStyle w:val="StyleBoldUnderline"/>
        </w:rPr>
        <w:t>"To date, with this flawed Environmental Impact Study (EIS), there is not enough information to understand the risks involved with this Solwara 1 Project and the coastal communities,' she said.</w:t>
      </w:r>
    </w:p>
    <w:p w:rsidR="005B52F2" w:rsidRDefault="005B52F2" w:rsidP="005B52F2">
      <w:pPr>
        <w:pStyle w:val="Heading4"/>
      </w:pPr>
      <w:r>
        <w:t>Environmental collapse causes extinction</w:t>
      </w:r>
    </w:p>
    <w:p w:rsidR="005B52F2" w:rsidRDefault="005B52F2" w:rsidP="005B52F2">
      <w:r w:rsidRPr="0056665D">
        <w:rPr>
          <w:b/>
        </w:rPr>
        <w:t>Diner, 93</w:t>
      </w:r>
      <w:r>
        <w:t xml:space="preserve"> [David, Ph.D., Planetary Science and Geology, "The Army and the Endangered Species Act: Who's Endangering Whom</w:t>
      </w:r>
      <w:proofErr w:type="gramStart"/>
      <w:r>
        <w:t>?,</w:t>
      </w:r>
      <w:proofErr w:type="gramEnd"/>
      <w:r>
        <w:t xml:space="preserve"> April 93, http://www.dtic.mil/dtic/tr/fulltext/u2/a456541.pdf] Mittal </w:t>
      </w:r>
    </w:p>
    <w:p w:rsidR="005B52F2" w:rsidRDefault="005B52F2" w:rsidP="005B52F2">
      <w:pPr>
        <w:rPr>
          <w:sz w:val="16"/>
        </w:rPr>
      </w:pPr>
      <w:r>
        <w:rPr>
          <w:sz w:val="16"/>
        </w:rPr>
        <w:t>It may be difficult to accept that the snail darter, harelip sucker, or Dismal Swamp southeastern shrew, 74 could save mankind.</w:t>
      </w:r>
      <w:r>
        <w:rPr>
          <w:sz w:val="12"/>
        </w:rPr>
        <w:t>¶</w:t>
      </w:r>
      <w:r>
        <w:rPr>
          <w:sz w:val="16"/>
        </w:rPr>
        <w:t xml:space="preserve"> Many, if not most, </w:t>
      </w:r>
      <w:r>
        <w:rPr>
          <w:rStyle w:val="StyleBoldUnderline"/>
        </w:rPr>
        <w:t>specie</w:t>
      </w:r>
      <w:r>
        <w:rPr>
          <w:sz w:val="16"/>
        </w:rPr>
        <w:t xml:space="preserve">s are useless to man in a direct utilitarian sense. Nonetheless, they </w:t>
      </w:r>
      <w:r>
        <w:rPr>
          <w:rStyle w:val="StyleBoldUnderline"/>
        </w:rPr>
        <w:t>may be critical in an</w:t>
      </w:r>
      <w:r>
        <w:rPr>
          <w:rStyle w:val="StyleBoldUnderline"/>
          <w:sz w:val="12"/>
        </w:rPr>
        <w:t>¶</w:t>
      </w:r>
      <w:r>
        <w:rPr>
          <w:rStyle w:val="StyleBoldUnderline"/>
        </w:rPr>
        <w:t xml:space="preserve"> indirect role, because their extirpation could negatively affect a directly useful species</w:t>
      </w:r>
      <w:r>
        <w:rPr>
          <w:sz w:val="16"/>
        </w:rPr>
        <w:t xml:space="preserve">. In a closely interconnected ecosystem, </w:t>
      </w:r>
      <w:r>
        <w:rPr>
          <w:rStyle w:val="StyleBoldUnderline"/>
        </w:rPr>
        <w:t>the loss of each species affects other species dependent upon it</w:t>
      </w:r>
      <w:r>
        <w:rPr>
          <w:sz w:val="16"/>
        </w:rPr>
        <w:t xml:space="preserve">. 75 Moreover, </w:t>
      </w:r>
      <w:r>
        <w:rPr>
          <w:rStyle w:val="StyleBoldUnderline"/>
        </w:rPr>
        <w:t>as the number of species</w:t>
      </w:r>
      <w:r>
        <w:rPr>
          <w:rStyle w:val="StyleBoldUnderline"/>
          <w:sz w:val="12"/>
        </w:rPr>
        <w:t>¶</w:t>
      </w:r>
      <w:r>
        <w:rPr>
          <w:rStyle w:val="StyleBoldUnderline"/>
        </w:rPr>
        <w:t xml:space="preserve"> decline, the affect </w:t>
      </w:r>
      <w:proofErr w:type="gramStart"/>
      <w:r>
        <w:rPr>
          <w:rStyle w:val="StyleBoldUnderline"/>
        </w:rPr>
        <w:t>of each new extinction</w:t>
      </w:r>
      <w:proofErr w:type="gramEnd"/>
      <w:r>
        <w:rPr>
          <w:rStyle w:val="StyleBoldUnderline"/>
        </w:rPr>
        <w:t xml:space="preserve"> on the remaining species increases dramatically</w:t>
      </w:r>
      <w:r>
        <w:rPr>
          <w:sz w:val="16"/>
        </w:rPr>
        <w:t xml:space="preserve"> 76</w:t>
      </w:r>
      <w:r>
        <w:rPr>
          <w:sz w:val="12"/>
        </w:rPr>
        <w:t>¶</w:t>
      </w:r>
      <w:r>
        <w:rPr>
          <w:sz w:val="16"/>
        </w:rPr>
        <w:t xml:space="preserve"> 4. BIOLOGICAL DIVERSITY</w:t>
      </w:r>
      <w:r>
        <w:rPr>
          <w:sz w:val="12"/>
        </w:rPr>
        <w:t>¶</w:t>
      </w:r>
      <w:r>
        <w:rPr>
          <w:sz w:val="16"/>
        </w:rPr>
        <w:t xml:space="preserve"> </w:t>
      </w:r>
      <w:proofErr w:type="gramStart"/>
      <w:r>
        <w:rPr>
          <w:sz w:val="16"/>
        </w:rPr>
        <w:t>The</w:t>
      </w:r>
      <w:proofErr w:type="gramEnd"/>
      <w:r>
        <w:rPr>
          <w:sz w:val="16"/>
        </w:rPr>
        <w:t xml:space="preserve"> main premise of species preservation is that diversity</w:t>
      </w:r>
      <w:r>
        <w:rPr>
          <w:sz w:val="12"/>
        </w:rPr>
        <w:t>¶</w:t>
      </w:r>
      <w:r>
        <w:rPr>
          <w:sz w:val="16"/>
        </w:rPr>
        <w:t xml:space="preserve"> is better than simplicity.77 As the current mass extinction progresses, there has been a general decrease in the world's biological diversity. This trend occurs within ecosystems by reducing the number of species, and within species by reducing the number of individuals. Both trends carry serious future implications. 78</w:t>
      </w:r>
      <w:r>
        <w:rPr>
          <w:sz w:val="12"/>
        </w:rPr>
        <w:t>¶</w:t>
      </w:r>
      <w:r>
        <w:rPr>
          <w:sz w:val="16"/>
        </w:rPr>
        <w:t xml:space="preserve"> </w:t>
      </w:r>
      <w:proofErr w:type="gramStart"/>
      <w:r>
        <w:rPr>
          <w:sz w:val="16"/>
        </w:rPr>
        <w:t>Biologically</w:t>
      </w:r>
      <w:proofErr w:type="gramEnd"/>
      <w:r>
        <w:rPr>
          <w:sz w:val="16"/>
        </w:rPr>
        <w:t xml:space="preserve"> diverse ecosystems are characterized by a large number of specialist species, filling narrow ecological niches. These ecosystems are inherently more stable than less diverse</w:t>
      </w:r>
      <w:r>
        <w:rPr>
          <w:sz w:val="12"/>
        </w:rPr>
        <w:t>¶</w:t>
      </w:r>
      <w:r>
        <w:rPr>
          <w:sz w:val="16"/>
        </w:rPr>
        <w:t xml:space="preserve"> systems: "'The more complex the ecosystem, the more successfully</w:t>
      </w:r>
      <w:r>
        <w:rPr>
          <w:sz w:val="12"/>
        </w:rPr>
        <w:t>¶</w:t>
      </w:r>
      <w:r>
        <w:rPr>
          <w:sz w:val="16"/>
        </w:rPr>
        <w:t xml:space="preserve"> it can resist a stress</w:t>
      </w:r>
      <w:proofErr w:type="gramStart"/>
      <w:r>
        <w:rPr>
          <w:sz w:val="16"/>
        </w:rPr>
        <w:t>...[</w:t>
      </w:r>
      <w:proofErr w:type="gramEnd"/>
      <w:r>
        <w:rPr>
          <w:sz w:val="16"/>
        </w:rPr>
        <w:t>l]ike a net, in which each knot is</w:t>
      </w:r>
      <w:r>
        <w:rPr>
          <w:sz w:val="12"/>
        </w:rPr>
        <w:t>¶</w:t>
      </w:r>
      <w:r>
        <w:rPr>
          <w:sz w:val="16"/>
        </w:rPr>
        <w:t xml:space="preserve"> connected to others by several strands, such a fabric can resist</w:t>
      </w:r>
      <w:r>
        <w:rPr>
          <w:sz w:val="12"/>
        </w:rPr>
        <w:t>¶</w:t>
      </w:r>
      <w:r>
        <w:rPr>
          <w:sz w:val="16"/>
        </w:rPr>
        <w:t xml:space="preserve"> collapse better than a simple, unbranched circle of threads- which if cut anywhere breaks down as a whole.",79</w:t>
      </w:r>
      <w:r>
        <w:rPr>
          <w:sz w:val="12"/>
        </w:rPr>
        <w:t>¶</w:t>
      </w:r>
      <w:r>
        <w:rPr>
          <w:sz w:val="16"/>
        </w:rPr>
        <w:t xml:space="preserve"> </w:t>
      </w:r>
      <w:r>
        <w:rPr>
          <w:rStyle w:val="StyleBoldUnderline"/>
        </w:rPr>
        <w:t>By causing widespread extinctions humans have artificially simplified many ecosystems. As biologic simplicity rises, so does the risk of ecosystem failure</w:t>
      </w:r>
      <w:r>
        <w:rPr>
          <w:sz w:val="16"/>
        </w:rPr>
        <w:t xml:space="preserve">. The spreading Sahara desert in </w:t>
      </w:r>
      <w:proofErr w:type="gramStart"/>
      <w:r>
        <w:rPr>
          <w:sz w:val="16"/>
        </w:rPr>
        <w:t>Africa,</w:t>
      </w:r>
      <w:proofErr w:type="gramEnd"/>
      <w:r>
        <w:rPr>
          <w:sz w:val="16"/>
        </w:rPr>
        <w:t xml:space="preserve"> and the dustbowl conditions of the 1930s in the U.S. are relatively mild examples of what might be expected if this trend continues. Theoretically, </w:t>
      </w:r>
      <w:r>
        <w:rPr>
          <w:rStyle w:val="StyleBoldUnderline"/>
        </w:rPr>
        <w:t>each new animal or plant extinction</w:t>
      </w:r>
      <w:r>
        <w:rPr>
          <w:sz w:val="16"/>
        </w:rPr>
        <w:t xml:space="preserve">, with all its dimly perceived and intertwined affects, </w:t>
      </w:r>
      <w:r>
        <w:rPr>
          <w:rStyle w:val="StyleBoldUnderline"/>
        </w:rPr>
        <w:t>could cause total ecosystem collapse</w:t>
      </w:r>
      <w:r>
        <w:rPr>
          <w:sz w:val="16"/>
        </w:rPr>
        <w:t xml:space="preserve">, and human extinction. Certainly, </w:t>
      </w:r>
      <w:proofErr w:type="gramStart"/>
      <w:r>
        <w:rPr>
          <w:sz w:val="16"/>
        </w:rPr>
        <w:t>each new extinction</w:t>
      </w:r>
      <w:proofErr w:type="gramEnd"/>
      <w:r>
        <w:rPr>
          <w:sz w:val="16"/>
        </w:rPr>
        <w:t xml:space="preserve"> increases the risk of disaster. Like a mechanic removing, one by one, the rivets from an aircraft's wings, </w:t>
      </w:r>
      <w:proofErr w:type="gramStart"/>
      <w:r>
        <w:rPr>
          <w:sz w:val="16"/>
        </w:rPr>
        <w:t>80 mankind</w:t>
      </w:r>
      <w:proofErr w:type="gramEnd"/>
      <w:r>
        <w:rPr>
          <w:sz w:val="16"/>
        </w:rPr>
        <w:t xml:space="preserve"> may be edging closer to the abyss.</w:t>
      </w:r>
    </w:p>
    <w:p w:rsidR="005B52F2" w:rsidRDefault="005B52F2" w:rsidP="005B52F2">
      <w:pPr>
        <w:pStyle w:val="Heading3"/>
        <w:rPr>
          <w:sz w:val="44"/>
        </w:rPr>
      </w:pPr>
      <w:r>
        <w:lastRenderedPageBreak/>
        <w:t>2NC NB – Economy</w:t>
      </w:r>
    </w:p>
    <w:p w:rsidR="005B52F2" w:rsidRDefault="005B52F2" w:rsidP="005B52F2">
      <w:pPr>
        <w:pStyle w:val="Heading4"/>
      </w:pPr>
      <w:r>
        <w:t xml:space="preserve">Canada has access to best mining tech for gold and copper- solves economy best </w:t>
      </w:r>
    </w:p>
    <w:p w:rsidR="005B52F2" w:rsidRDefault="005B52F2" w:rsidP="005B52F2">
      <w:r w:rsidRPr="0056665D">
        <w:rPr>
          <w:b/>
        </w:rPr>
        <w:t>EISENHAMMER 4-18</w:t>
      </w:r>
      <w:r>
        <w:t xml:space="preserve"> [Brazil Correspondent at Reuters News Agency, Correspondent at Reuters News Agency, Graduate Trainee at Reuters News Agency, Co-founder and editor at Pulsamerica, University of Cambridge, University of Cambridge, King's School Canterbury, </w:t>
      </w:r>
    </w:p>
    <w:p w:rsidR="005B52F2" w:rsidRDefault="005B52F2" w:rsidP="005B52F2">
      <w:r>
        <w:t>The robot is ready - so when will deep sea mining start</w:t>
      </w:r>
      <w:proofErr w:type="gramStart"/>
      <w:r>
        <w:t>?,</w:t>
      </w:r>
      <w:proofErr w:type="gramEnd"/>
      <w:r>
        <w:t xml:space="preserve"> 4-18-14, http://www.reuters.com/article/2014/04/18/us-mining-deepsea-idUSBREA3H06T20140418] Mittal</w:t>
      </w:r>
    </w:p>
    <w:p w:rsidR="005B52F2" w:rsidRDefault="005B52F2" w:rsidP="005B52F2">
      <w:pPr>
        <w:rPr>
          <w:sz w:val="16"/>
        </w:rPr>
      </w:pPr>
      <w:r>
        <w:rPr>
          <w:sz w:val="16"/>
        </w:rPr>
        <w:t xml:space="preserve">(Reuters) - </w:t>
      </w:r>
      <w:r>
        <w:rPr>
          <w:rStyle w:val="StyleBoldUnderline"/>
        </w:rPr>
        <w:t>The world's first deep sea mining robot sits idle on a British factory floor, waiting to claw up high grade copper and gold from the seabed off Papua New Guinea</w:t>
      </w:r>
      <w:r>
        <w:rPr>
          <w:sz w:val="16"/>
        </w:rPr>
        <w:t xml:space="preserve"> (PNG) - when a wrangle over terms is solved.</w:t>
      </w:r>
      <w:r>
        <w:rPr>
          <w:sz w:val="12"/>
        </w:rPr>
        <w:t>¶</w:t>
      </w:r>
      <w:r>
        <w:rPr>
          <w:sz w:val="16"/>
        </w:rPr>
        <w:t xml:space="preserve"> Beyond PNG, in international waters, regulation and royalty terms for mining the planet's subsea wealth have also yet to be finalized. The world waits for the judgment of a United Nations agency based in Jamaica.</w:t>
      </w:r>
      <w:r>
        <w:rPr>
          <w:sz w:val="12"/>
        </w:rPr>
        <w:t>¶</w:t>
      </w:r>
      <w:r>
        <w:rPr>
          <w:sz w:val="16"/>
        </w:rPr>
        <w:t xml:space="preserve"> "If we can take care of the environment we have a brand new day ahead of us. The marine area beyond national jurisdiction is 50 percent of the Ocean," said Nii Odunton, secretary general of the U.N.'s International Seabed Authority (ISA).</w:t>
      </w:r>
      <w:r>
        <w:rPr>
          <w:sz w:val="12"/>
        </w:rPr>
        <w:t>¶</w:t>
      </w:r>
      <w:r>
        <w:rPr>
          <w:sz w:val="16"/>
        </w:rPr>
        <w:t xml:space="preserve"> "I believe the grades look good, the abundance looks good, I believe that money will be made," Odunton said from the ISA offices in Kingston.</w:t>
      </w:r>
      <w:r>
        <w:rPr>
          <w:sz w:val="12"/>
        </w:rPr>
        <w:t>¶</w:t>
      </w:r>
      <w:r>
        <w:rPr>
          <w:sz w:val="16"/>
        </w:rPr>
        <w:t xml:space="preserve"> </w:t>
      </w:r>
      <w:r>
        <w:rPr>
          <w:rStyle w:val="StyleBoldUnderline"/>
        </w:rPr>
        <w:t>High-tech advances, depleted easy-to-reach minerals onshore and historically high prices have boosted the idea of mining offshore, where metals can be fifteen times the quality of land deposits.</w:t>
      </w:r>
      <w:r>
        <w:rPr>
          <w:rStyle w:val="StyleBoldUnderline"/>
          <w:sz w:val="12"/>
        </w:rPr>
        <w:t>¶</w:t>
      </w:r>
      <w:r>
        <w:rPr>
          <w:rStyle w:val="StyleBoldUnderline"/>
        </w:rPr>
        <w:t xml:space="preserve"> In Newcastle, the "beasty", as engineer Keith Franklin calls his machine, lies in wait, resembling a submersible tank with four meter wide cutting blades.</w:t>
      </w:r>
      <w:r>
        <w:rPr>
          <w:rStyle w:val="StyleBoldUnderline"/>
          <w:sz w:val="12"/>
        </w:rPr>
        <w:t>¶</w:t>
      </w:r>
      <w:r>
        <w:rPr>
          <w:rStyle w:val="StyleBoldUnderline"/>
        </w:rPr>
        <w:t xml:space="preserve"> Built by Soil Machine Dynamics (SMD), it will put Canadian listed Nautilus Minerals (NUS.TO) on course to become the first company to commercially mine in deep water.</w:t>
      </w:r>
      <w:r>
        <w:rPr>
          <w:rStyle w:val="StyleBoldUnderline"/>
          <w:sz w:val="12"/>
        </w:rPr>
        <w:t>¶</w:t>
      </w:r>
      <w:r>
        <w:rPr>
          <w:rStyle w:val="StyleBoldUnderline"/>
        </w:rPr>
        <w:t xml:space="preserve"> Nautilus' primary resource, Solwara 1, about 1,500 meters underwater, is a Seafloor Massive Sulphide (SMS) deposit, which forms along hydrothermal vents where mineral-rich fluids spurt from cracks in the ocean crust.</w:t>
      </w:r>
      <w:r>
        <w:rPr>
          <w:rStyle w:val="StyleBoldUnderline"/>
          <w:sz w:val="12"/>
        </w:rPr>
        <w:t>¶</w:t>
      </w:r>
      <w:r>
        <w:rPr>
          <w:rStyle w:val="StyleBoldUnderline"/>
        </w:rPr>
        <w:t xml:space="preserve"> Equipped with cameras and 3D sonar sensors the robot is driven by two pilots from a control room on the vessel above, attached via a giant power cable.</w:t>
      </w:r>
      <w:r>
        <w:rPr>
          <w:sz w:val="12"/>
        </w:rPr>
        <w:t>¶</w:t>
      </w:r>
      <w:r>
        <w:rPr>
          <w:sz w:val="16"/>
        </w:rPr>
        <w:t xml:space="preserve"> "The cameras aren't enough by themselves because the machine will be working by vents where black soot spurts from the ocean crust and it will sometimes be near impossible to see anything," said Stef Kapusniak, business development manager for mining at SMD. "The 3D sonar will allow it to make images and send it back to the control room."</w:t>
      </w:r>
      <w:r>
        <w:rPr>
          <w:sz w:val="12"/>
        </w:rPr>
        <w:t>¶</w:t>
      </w:r>
      <w:r>
        <w:rPr>
          <w:sz w:val="16"/>
        </w:rPr>
        <w:t xml:space="preserve"> </w:t>
      </w:r>
      <w:proofErr w:type="gramStart"/>
      <w:r>
        <w:rPr>
          <w:sz w:val="16"/>
        </w:rPr>
        <w:t>The</w:t>
      </w:r>
      <w:proofErr w:type="gramEnd"/>
      <w:r>
        <w:rPr>
          <w:sz w:val="16"/>
        </w:rPr>
        <w:t xml:space="preserve"> machine then cuts up the sea floor and sucks the rocks through a pipe to deposit it in mounds behind - "like icing a cake," Kapusniak said. Another machine, yet to be built, will then help suck the ore to the surface</w:t>
      </w:r>
      <w:r>
        <w:rPr>
          <w:rStyle w:val="StyleBoldUnderline"/>
        </w:rPr>
        <w:t>.</w:t>
      </w:r>
      <w:r>
        <w:rPr>
          <w:rStyle w:val="StyleBoldUnderline"/>
          <w:sz w:val="12"/>
        </w:rPr>
        <w:t>¶</w:t>
      </w:r>
      <w:r>
        <w:rPr>
          <w:rStyle w:val="StyleBoldUnderline"/>
        </w:rPr>
        <w:t xml:space="preserve"> Nautilus aims to produce 80,000-100,000 metric tons of copper and 100,000-200,000 ounces of gold - equivalent to a modest onshore mine</w:t>
      </w:r>
      <w:r>
        <w:rPr>
          <w:sz w:val="16"/>
        </w:rPr>
        <w:t>. It was supposed to be producing by now, but disagreements with the PNG government over financial terms have set it back.</w:t>
      </w:r>
      <w:r>
        <w:rPr>
          <w:sz w:val="12"/>
        </w:rPr>
        <w:t>¶</w:t>
      </w:r>
      <w:r>
        <w:rPr>
          <w:sz w:val="16"/>
        </w:rPr>
        <w:t xml:space="preserve"> Chief Executive Mike Johnston told Reuters he was confident a resolution would be sorted out and the company would be mining within two to three years.</w:t>
      </w:r>
      <w:r>
        <w:rPr>
          <w:sz w:val="12"/>
        </w:rPr>
        <w:t>¶</w:t>
      </w:r>
      <w:r>
        <w:rPr>
          <w:sz w:val="16"/>
        </w:rPr>
        <w:t xml:space="preserve"> Most of the world's best deposits lie even deeper than Nautilus' Solwara 1, at around 6,000 meters in an area known as the Clarion Clipperton Zone.</w:t>
      </w:r>
      <w:r>
        <w:rPr>
          <w:sz w:val="12"/>
        </w:rPr>
        <w:t>¶</w:t>
      </w:r>
      <w:r>
        <w:rPr>
          <w:sz w:val="16"/>
        </w:rPr>
        <w:t xml:space="preserve"> Large numbers of manganese nodules - potato sized rocks rich in copper, cobalt and nickel - lie across this 4.5 million square kilometer abyssal plain between Hawaii and Mexico.</w:t>
      </w:r>
    </w:p>
    <w:p w:rsidR="005B52F2" w:rsidRDefault="005B52F2" w:rsidP="005B52F2">
      <w:pPr>
        <w:rPr>
          <w:sz w:val="16"/>
        </w:rPr>
      </w:pPr>
      <w:r>
        <w:rPr>
          <w:sz w:val="16"/>
        </w:rPr>
        <w:t xml:space="preserve">URL: </w:t>
      </w:r>
      <w:hyperlink r:id="rId164" w:history="1">
        <w:r>
          <w:rPr>
            <w:rStyle w:val="Hyperlink"/>
            <w:sz w:val="16"/>
          </w:rPr>
          <w:t>http://www.economist.com/news/special-report/21587384-forward-march-globalisation-has-paused-financial-crisis-giving-way?zid=295&amp;ah=0bca374e65f2354d553956ea65f756e0</w:t>
        </w:r>
      </w:hyperlink>
    </w:p>
    <w:p w:rsidR="005B52F2" w:rsidRDefault="005B52F2" w:rsidP="005B52F2">
      <w:pPr>
        <w:pStyle w:val="Heading4"/>
      </w:pPr>
      <w:proofErr w:type="gramStart"/>
      <w:r>
        <w:t>Canada largest Mining Nation-State, and Key towards world mining operation.</w:t>
      </w:r>
      <w:proofErr w:type="gramEnd"/>
    </w:p>
    <w:p w:rsidR="005B52F2" w:rsidRDefault="005B52F2" w:rsidP="005B52F2">
      <w:r w:rsidRPr="0056665D">
        <w:rPr>
          <w:b/>
        </w:rPr>
        <w:t>Government of Canada 13</w:t>
      </w:r>
      <w:r>
        <w:t xml:space="preserve"> – The Government of Canada “Canada is a Global Mineral Exploration and Mining Giant” Natural Resources Canada 2013-03-18 URL: http://www.nrcan.gc.ca/media-room/backgrounders/2012/3237</w:t>
      </w:r>
    </w:p>
    <w:p w:rsidR="005B52F2" w:rsidRDefault="005B52F2" w:rsidP="005B52F2">
      <w:pPr>
        <w:rPr>
          <w:rStyle w:val="StyleBoldUnderline"/>
        </w:rPr>
      </w:pPr>
      <w:r>
        <w:rPr>
          <w:rStyle w:val="StyleBoldUnderline"/>
        </w:rPr>
        <w:t>Engine for Growth: Canada is one of the largest mining nations in the world, operating in 100 countries in the world. There are more than 200 actives mines in Canada, producing more than 60 minerals and metals. The total value of Canadian mineral exports was $84.5 billion in 2010, accounting for 21 percent of Canada’s total exports.</w:t>
      </w:r>
      <w:r w:rsidRPr="0056665D">
        <w:rPr>
          <w:sz w:val="16"/>
        </w:rPr>
        <w:t xml:space="preserve"> Key exports included aluminum, nickel, copper, gold, silver, uranium, coal, potash, zinc, </w:t>
      </w:r>
      <w:proofErr w:type="gramStart"/>
      <w:r w:rsidRPr="0056665D">
        <w:rPr>
          <w:sz w:val="16"/>
        </w:rPr>
        <w:t>diamonds</w:t>
      </w:r>
      <w:proofErr w:type="gramEnd"/>
      <w:r w:rsidRPr="0056665D">
        <w:rPr>
          <w:sz w:val="16"/>
        </w:rPr>
        <w:t xml:space="preserve">, iron, steel and iron ore. The mining and mineral processing industries made significant contributions to the Canadian economy that same year, including more than $12 billion in capital investment, $35.1 billion in GDP and $18 billion in trade surplus. More than 320,000 Canadians are </w:t>
      </w:r>
      <w:r w:rsidRPr="0056665D">
        <w:rPr>
          <w:sz w:val="16"/>
        </w:rPr>
        <w:lastRenderedPageBreak/>
        <w:t xml:space="preserve">currently employed in the mining and mineral processing industries, creating employment opportunities from coast to coast to coast and in urban and rural areas, including many Aboriginal and northern communities. </w:t>
      </w:r>
      <w:r>
        <w:rPr>
          <w:rStyle w:val="StyleBoldUnderline"/>
        </w:rPr>
        <w:t xml:space="preserve">Mineral Exploration: According to the Metals Economics Group, over the past decade Canada has been the most preferred place in the world for mineral exploration. Canada is also a world-leader in raising equity for mineral exploration and development. </w:t>
      </w:r>
      <w:r w:rsidRPr="0056665D">
        <w:rPr>
          <w:sz w:val="16"/>
        </w:rPr>
        <w:t xml:space="preserve">In fact, in 2010, almost 60 percent of the world’s equity financing for mineral exploration and mining was raised by companies listed on Canadian stock exchanges. </w:t>
      </w:r>
      <w:r>
        <w:rPr>
          <w:rStyle w:val="StyleBoldUnderline"/>
        </w:rPr>
        <w:t>Canadian-headquartered mining companies accounted for more than 40 percent of budgeted worldwide exploration expenditures. Exploration expenditures are expected to top $4.2 billion in 2012.</w:t>
      </w:r>
      <w:r w:rsidRPr="0056665D">
        <w:rPr>
          <w:sz w:val="16"/>
        </w:rPr>
        <w:t xml:space="preserve"> Investing in Canada’s Mining Industry Canada continues to welcome foreign investment in minerals and metals industries. Since 2005, the value of direct foreign investment in Canada’s minerals industry has increased by over 200 percent. </w:t>
      </w:r>
      <w:r>
        <w:rPr>
          <w:rStyle w:val="StyleBoldUnderline"/>
        </w:rPr>
        <w:t>Canada has one of the lowest tax rates on new business investment among the G-7. Strong incentives have been put in place to encourage investment, such as the Accelerated Capital Cost Allowance and the Canadian Exploration Expenses Tax Credit that allows for the reimbursement of most capital costs prior to the payment of taxes.</w:t>
      </w:r>
    </w:p>
    <w:p w:rsidR="005B52F2" w:rsidRDefault="005B52F2" w:rsidP="005B52F2">
      <w:pPr>
        <w:pStyle w:val="Heading4"/>
      </w:pPr>
      <w:r>
        <w:t>Canada is a Global Leader in Mineral exports, Key to Global Economy</w:t>
      </w:r>
    </w:p>
    <w:p w:rsidR="005B52F2" w:rsidRDefault="005B52F2" w:rsidP="005B52F2">
      <w:pPr>
        <w:rPr>
          <w:sz w:val="16"/>
        </w:rPr>
      </w:pPr>
      <w:r w:rsidRPr="0056665D">
        <w:rPr>
          <w:b/>
        </w:rPr>
        <w:t>Economy Watch: 11 March 2010</w:t>
      </w:r>
      <w:r>
        <w:rPr>
          <w:sz w:val="16"/>
        </w:rPr>
        <w:t xml:space="preserve"> </w:t>
      </w:r>
      <w:proofErr w:type="gramStart"/>
      <w:r>
        <w:rPr>
          <w:sz w:val="16"/>
        </w:rPr>
        <w:t>This</w:t>
      </w:r>
      <w:proofErr w:type="gramEnd"/>
      <w:r>
        <w:rPr>
          <w:sz w:val="16"/>
        </w:rPr>
        <w:t xml:space="preserve"> website is a comprehensive mix of news, analysis, reference, articles, data, charts and tools. These have been provided both by our core team, by freelance contributors, and by members of our extended community. </w:t>
      </w:r>
      <w:proofErr w:type="gramStart"/>
      <w:r>
        <w:rPr>
          <w:sz w:val="16"/>
        </w:rPr>
        <w:t>“Canada Economy” Economy Watch.</w:t>
      </w:r>
      <w:proofErr w:type="gramEnd"/>
      <w:r>
        <w:rPr>
          <w:sz w:val="16"/>
        </w:rPr>
        <w:t xml:space="preserve"> 11 march 2010.   URL: better: </w:t>
      </w:r>
      <w:hyperlink r:id="rId165" w:history="1">
        <w:r>
          <w:rPr>
            <w:rStyle w:val="Hyperlink"/>
            <w:sz w:val="16"/>
          </w:rPr>
          <w:t>http://www.economywatch.com/world_economy/canada/?page=full</w:t>
        </w:r>
      </w:hyperlink>
    </w:p>
    <w:p w:rsidR="005B52F2" w:rsidRPr="0056665D" w:rsidRDefault="005B52F2" w:rsidP="005B52F2">
      <w:pPr>
        <w:rPr>
          <w:sz w:val="16"/>
        </w:rPr>
      </w:pPr>
      <w:r>
        <w:rPr>
          <w:rStyle w:val="StyleBoldUnderline"/>
        </w:rPr>
        <w:t>Historically, much of Canada’s exports have been derived from its natural resources. Canada contains a rich abundance of mineral, forest and water-based resources such as iron ore, nickel, zinc, copper, gold, lead, rare earth elements, molybdenum, potash, diamonds, silver, fish, timber, wildlife, coal, petroleum, natural gas and hydropower.</w:t>
      </w:r>
      <w:r w:rsidRPr="0056665D">
        <w:rPr>
          <w:sz w:val="16"/>
        </w:rPr>
        <w:t xml:space="preserve"> Although fishing and forestry were once major Canadian industries, mineral and energy resources have become the leading source of income for the nation. </w:t>
      </w:r>
      <w:r>
        <w:rPr>
          <w:rStyle w:val="StyleBoldUnderline"/>
        </w:rPr>
        <w:t xml:space="preserve">Canada is the world leader in value of mineral exports with energy resources providing for a vast amount of profit. </w:t>
      </w:r>
      <w:r w:rsidRPr="0056665D">
        <w:rPr>
          <w:sz w:val="16"/>
        </w:rPr>
        <w:t xml:space="preserve">Canada is a net exporter of energy, exporting 2.151 million barrels of oil per day and 94.67 billion cubic metres of natural gas in 2010. As a result, Canada is the 10th largest exporter of oil and the 3rd largest exporter of natural gas in the world. In addition, Canada has the 2nd largest proven reserves of oil in the world together with the 21st largest proven reserves of natural gas. </w:t>
      </w:r>
      <w:r>
        <w:rPr>
          <w:rStyle w:val="StyleBoldUnderline"/>
        </w:rPr>
        <w:t xml:space="preserve">Although energy and mineral resources have greatly </w:t>
      </w:r>
      <w:proofErr w:type="gramStart"/>
      <w:r>
        <w:rPr>
          <w:rStyle w:val="StyleBoldUnderline"/>
        </w:rPr>
        <w:t>strengthen</w:t>
      </w:r>
      <w:proofErr w:type="gramEnd"/>
      <w:r>
        <w:rPr>
          <w:rStyle w:val="StyleBoldUnderline"/>
        </w:rPr>
        <w:t xml:space="preserve"> the Canadian economy, the emergence of these industries has led to an economic imbalance within Canada.</w:t>
      </w:r>
      <w:r w:rsidRPr="0056665D">
        <w:rPr>
          <w:sz w:val="16"/>
        </w:rPr>
        <w:t xml:space="preserve"> In recent years, Western Canada has seen rapid economic growth with its abundance of oil. Central Canada on the other hand, contains much of its services and manufacturing industries. However, the four Atlantic Provinces of Canada, New Brunswick, Prince Edward Island, Nova Scotia and Newfoundland and Labrador have seen a major decline in its economic activity since the 19th century as its primary focus is in the fishing industry. As such, these regions have begun to diversify their economy with Newfoundland and Labrador leading the way in new oil and gas exploration.</w:t>
      </w:r>
    </w:p>
    <w:p w:rsidR="005B52F2" w:rsidRDefault="005B52F2" w:rsidP="005B52F2">
      <w:pPr>
        <w:pStyle w:val="Heading4"/>
      </w:pPr>
      <w:r>
        <w:t>Global economic collapse results in nuclear war – causes North Korean aggression, Afghanistan collapse, Russian adventurism, and American isolationism</w:t>
      </w:r>
    </w:p>
    <w:p w:rsidR="005B52F2" w:rsidRDefault="005B52F2" w:rsidP="005B52F2">
      <w:r w:rsidRPr="0056665D">
        <w:rPr>
          <w:b/>
        </w:rPr>
        <w:t>Friedberg and Schenfeld, 8</w:t>
      </w:r>
      <w:r>
        <w:t xml:space="preserve"> [Aaron, professor of politics and international relations at the Woodrow Wilson School, Gabriel, visiting scholar at the Witherspoon Institute, The Dangers of a Diminished America, 10/21/2008, http://online.wsj.com/article/SB122455074012352571.html?mod=googlenews_wsj] Mittal</w:t>
      </w:r>
    </w:p>
    <w:p w:rsidR="005B52F2" w:rsidRDefault="005B52F2" w:rsidP="005B52F2">
      <w:pPr>
        <w:rPr>
          <w:sz w:val="16"/>
        </w:rPr>
      </w:pPr>
      <w:r>
        <w:rPr>
          <w:sz w:val="16"/>
        </w:rPr>
        <w:t xml:space="preserve">Then </w:t>
      </w:r>
      <w:r>
        <w:rPr>
          <w:rStyle w:val="StyleBoldUnderline"/>
        </w:rPr>
        <w:t>there are the dolorous consequences of a potential collapse of the world's financial architecture. For decades now, Americans have enjoyed the advantages of being at the center of that system.</w:t>
      </w:r>
      <w:r>
        <w:rPr>
          <w:sz w:val="16"/>
        </w:rPr>
        <w:t xml:space="preserve"> The worldwide use of the dollar, and the stability of our economy, among other things, made it easier for us to run huge budget deficits, as we counted on foreigners to pick up the tab by buying dollar-denominated assets as a safe haven. </w:t>
      </w:r>
      <w:r>
        <w:rPr>
          <w:rStyle w:val="StyleBoldUnderline"/>
        </w:rPr>
        <w:t>Will this be possible in the future</w:t>
      </w:r>
      <w:proofErr w:type="gramStart"/>
      <w:r>
        <w:rPr>
          <w:sz w:val="16"/>
        </w:rPr>
        <w:t>?</w:t>
      </w:r>
      <w:r>
        <w:rPr>
          <w:sz w:val="12"/>
        </w:rPr>
        <w:t>¶</w:t>
      </w:r>
      <w:proofErr w:type="gramEnd"/>
      <w:r>
        <w:rPr>
          <w:sz w:val="16"/>
        </w:rPr>
        <w:t xml:space="preserve"> Meanwhile, traditional foreign-policy challenges are multiplying. </w:t>
      </w:r>
      <w:r>
        <w:rPr>
          <w:rStyle w:val="StyleBoldUnderline"/>
        </w:rPr>
        <w:t>The threat from al Qaeda and Islamic terrorist</w:t>
      </w:r>
      <w:r>
        <w:rPr>
          <w:sz w:val="16"/>
        </w:rPr>
        <w:t xml:space="preserve"> affiliates has not been extinguished. </w:t>
      </w:r>
      <w:r>
        <w:rPr>
          <w:rStyle w:val="StyleBoldUnderline"/>
        </w:rPr>
        <w:t>Iran and North Korea are continuing</w:t>
      </w:r>
      <w:r>
        <w:rPr>
          <w:sz w:val="16"/>
        </w:rPr>
        <w:t xml:space="preserve"> on their bellicose paths, while Pakistan and Afghanistan are progressing smartly </w:t>
      </w:r>
      <w:r>
        <w:rPr>
          <w:rStyle w:val="StyleBoldUnderline"/>
        </w:rPr>
        <w:lastRenderedPageBreak/>
        <w:t>down the road to chaos</w:t>
      </w:r>
      <w:r>
        <w:rPr>
          <w:sz w:val="16"/>
        </w:rPr>
        <w:t xml:space="preserve">. </w:t>
      </w:r>
      <w:r>
        <w:rPr>
          <w:rStyle w:val="StyleBoldUnderline"/>
        </w:rPr>
        <w:t xml:space="preserve">Russia's new militancy and China's seemingly relentless rise also give </w:t>
      </w:r>
      <w:proofErr w:type="gramStart"/>
      <w:r>
        <w:rPr>
          <w:rStyle w:val="StyleBoldUnderline"/>
        </w:rPr>
        <w:t>cause</w:t>
      </w:r>
      <w:proofErr w:type="gramEnd"/>
      <w:r>
        <w:rPr>
          <w:rStyle w:val="StyleBoldUnderline"/>
        </w:rPr>
        <w:t xml:space="preserve"> for concern</w:t>
      </w:r>
      <w:r>
        <w:rPr>
          <w:sz w:val="16"/>
        </w:rPr>
        <w:t>.</w:t>
      </w:r>
      <w:r>
        <w:rPr>
          <w:sz w:val="12"/>
        </w:rPr>
        <w:t>¶</w:t>
      </w:r>
      <w:r>
        <w:rPr>
          <w:sz w:val="16"/>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Pr>
          <w:sz w:val="12"/>
        </w:rPr>
        <w:t>¶</w:t>
      </w:r>
      <w:r>
        <w:rPr>
          <w:sz w:val="16"/>
        </w:rPr>
        <w:t xml:space="preserve"> In such a scenario there are shades of the 1930s, </w:t>
      </w:r>
      <w:r>
        <w:rPr>
          <w:rStyle w:val="StyleBoldUnderline"/>
        </w:rPr>
        <w:t>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reckless with their nuclear toys</w:t>
      </w:r>
      <w:r>
        <w:rPr>
          <w:sz w:val="16"/>
        </w:rPr>
        <w:t>, just at our moment of maximum vulnerability.</w:t>
      </w:r>
      <w:r>
        <w:rPr>
          <w:sz w:val="12"/>
        </w:rPr>
        <w:t>¶</w:t>
      </w:r>
      <w:r>
        <w:rPr>
          <w:sz w:val="16"/>
        </w:rPr>
        <w:t xml:space="preserve"> </w:t>
      </w:r>
      <w:proofErr w:type="gramStart"/>
      <w:r>
        <w:rPr>
          <w:sz w:val="16"/>
        </w:rPr>
        <w:t>The</w:t>
      </w:r>
      <w:proofErr w:type="gramEnd"/>
      <w:r>
        <w:rPr>
          <w:sz w:val="16"/>
        </w:rPr>
        <w:t xml:space="preserv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Pr>
          <w:rStyle w:val="StyleBoldUnderline"/>
        </w:rPr>
        <w:t>China is perhaps even more fragile, its economic growth depending heavily on foreign investment and access to foreign markets.</w:t>
      </w:r>
      <w:r>
        <w:rPr>
          <w:sz w:val="16"/>
        </w:rPr>
        <w:t xml:space="preserve"> Both will now be constricted, inflicting economic pain and perhaps even sparking unrest in a country where political legitimacy rests on progress in the long march to prosperity.</w:t>
      </w:r>
      <w:r>
        <w:rPr>
          <w:sz w:val="12"/>
        </w:rPr>
        <w:t>¶</w:t>
      </w:r>
      <w:r>
        <w:rPr>
          <w:sz w:val="16"/>
        </w:rPr>
        <w:t xml:space="preserve"> None of this is good news if the authoritarian leaders of these countries seek to divert attention from internal travails with external adventures.</w:t>
      </w:r>
      <w:r>
        <w:rPr>
          <w:sz w:val="12"/>
        </w:rPr>
        <w:t>¶</w:t>
      </w:r>
      <w:r>
        <w:rPr>
          <w:sz w:val="16"/>
        </w:rPr>
        <w:t xml:space="preserve"> </w:t>
      </w:r>
      <w:r>
        <w:rPr>
          <w:rStyle w:val="StyleBoldUnderline"/>
        </w:rPr>
        <w:t>As for our democratic friends, the present crisis comes when many European nations are struggling to deal with decades of anemic growth, sclerotic governance and an impending demographic crisis</w:t>
      </w:r>
      <w:r>
        <w:rPr>
          <w:sz w:val="16"/>
        </w:rPr>
        <w:t>. Despite its past dynamism, Japan faces similar challenges. India is still in the early stages of its emergence as a world economic and geopolitical power.</w:t>
      </w:r>
    </w:p>
    <w:p w:rsidR="005B52F2" w:rsidRDefault="005B52F2" w:rsidP="005B52F2"/>
    <w:p w:rsidR="005B52F2" w:rsidRDefault="005B52F2" w:rsidP="005B52F2">
      <w:pPr>
        <w:rPr>
          <w:rStyle w:val="StyleBoldUnderline"/>
        </w:rPr>
      </w:pPr>
    </w:p>
    <w:p w:rsidR="005B52F2" w:rsidRDefault="005B52F2" w:rsidP="005B52F2">
      <w:pPr>
        <w:pStyle w:val="Heading3"/>
      </w:pPr>
      <w:r>
        <w:lastRenderedPageBreak/>
        <w:t>AT: US no solve</w:t>
      </w:r>
    </w:p>
    <w:p w:rsidR="005B52F2" w:rsidRDefault="005B52F2" w:rsidP="005B52F2">
      <w:pPr>
        <w:pStyle w:val="Heading4"/>
      </w:pPr>
      <w:r>
        <w:t>Legal implementations prevent US from developing a deep sea industry</w:t>
      </w:r>
    </w:p>
    <w:p w:rsidR="005B52F2" w:rsidRDefault="005B52F2" w:rsidP="005B52F2">
      <w:r w:rsidRPr="0056665D">
        <w:rPr>
          <w:b/>
        </w:rPr>
        <w:t>Scott G. Borgerson May 2009</w:t>
      </w:r>
      <w:r>
        <w:t xml:space="preserve"> 46 Scott Borgerson is a co-founder and managing director of CargoMetrics. Previously, he was an Arctic and oceans policy expert at the Council on Foreign Relations. “The National Interest, and the law of the sea” The Consul for Foreign Relations</w:t>
      </w:r>
    </w:p>
    <w:p w:rsidR="005B52F2" w:rsidRPr="0056665D" w:rsidRDefault="005B52F2" w:rsidP="005B52F2">
      <w:pPr>
        <w:rPr>
          <w:sz w:val="16"/>
        </w:rPr>
      </w:pPr>
      <w:r w:rsidRPr="0056665D">
        <w:rPr>
          <w:sz w:val="16"/>
        </w:rPr>
        <w:t xml:space="preserve">I </w:t>
      </w:r>
      <w:proofErr w:type="gramStart"/>
      <w:r w:rsidRPr="0056665D">
        <w:rPr>
          <w:sz w:val="16"/>
        </w:rPr>
        <w:t>lie</w:t>
      </w:r>
      <w:proofErr w:type="gramEnd"/>
      <w:r w:rsidRPr="0056665D">
        <w:rPr>
          <w:sz w:val="16"/>
        </w:rPr>
        <w:t xml:space="preserve"> second major economic issue that makes acceding to the con- vention urgent is the ongoing work of the International Seabed Author- ity, which oversees the minerals regime established by the convention for seabed areas outside national jurisdiction. The ISA's charter, as amended in the 1994 Agreement on Implementation, governs </w:t>
      </w:r>
      <w:proofErr w:type="gramStart"/>
      <w:r w:rsidRPr="0056665D">
        <w:rPr>
          <w:sz w:val="16"/>
        </w:rPr>
        <w:t>the inter</w:t>
      </w:r>
      <w:proofErr w:type="gramEnd"/>
      <w:r w:rsidRPr="0056665D">
        <w:rPr>
          <w:sz w:val="16"/>
        </w:rPr>
        <w:t xml:space="preserve">- national seabed based essentially on free market principles. By remain- ing a nonparty, the </w:t>
      </w:r>
      <w:r>
        <w:rPr>
          <w:rStyle w:val="StyleBoldUnderline"/>
        </w:rPr>
        <w:t>United States cannot fill its permanent scat on the ISA and is thus unable to exercise its special veto power over decisions on certain specified matters. U.S. deep-sea mining companies used to be among the world's most promising, but they have withered away without the legal protection that would come with the United States being a state parly. American energy and deep-seabed companies have been put at a disadvantage in making investments for seabed miner-</w:t>
      </w:r>
      <w:r w:rsidRPr="0056665D">
        <w:rPr>
          <w:sz w:val="16"/>
        </w:rPr>
        <w:t xml:space="preserve"> </w:t>
      </w:r>
      <w:proofErr w:type="gramStart"/>
      <w:r w:rsidRPr="0056665D">
        <w:rPr>
          <w:sz w:val="16"/>
        </w:rPr>
        <w:t>als</w:t>
      </w:r>
      <w:proofErr w:type="gramEnd"/>
      <w:r w:rsidRPr="0056665D">
        <w:rPr>
          <w:sz w:val="16"/>
        </w:rPr>
        <w:t xml:space="preserve"> projects by the legal uncertainty accompanying the United States remaining a nonparty. Furthermore, U.S. firms cannot obtain interna- tional recognition of mine sites or title to recovered minerals. </w:t>
      </w:r>
    </w:p>
    <w:p w:rsidR="005B52F2" w:rsidRDefault="005B52F2" w:rsidP="005B52F2">
      <w:pPr>
        <w:pStyle w:val="Heading4"/>
      </w:pPr>
      <w:r>
        <w:t>US requires a Legal establishment to mine or explore the deep ocean</w:t>
      </w:r>
    </w:p>
    <w:p w:rsidR="005B52F2" w:rsidRDefault="005B52F2" w:rsidP="005B52F2">
      <w:r>
        <w:rPr>
          <w:rStyle w:val="StyleStyleBold12pt"/>
        </w:rPr>
        <w:t xml:space="preserve">HARRY M. </w:t>
      </w:r>
      <w:r w:rsidRPr="0056665D">
        <w:rPr>
          <w:b/>
        </w:rPr>
        <w:t>COLLINS 1981</w:t>
      </w:r>
      <w:r>
        <w:t xml:space="preserve"> Harry Collins is a British sociologist of science at the School of Social Sciences, Cardiff University, </w:t>
      </w:r>
      <w:proofErr w:type="gramStart"/>
      <w:r>
        <w:t>Wales</w:t>
      </w:r>
      <w:proofErr w:type="gramEnd"/>
      <w:r>
        <w:t xml:space="preserve">. </w:t>
      </w:r>
      <w:proofErr w:type="gramStart"/>
      <w:r>
        <w:t>“Deep Seabed Hard Mineral Resources Act—Matrix for United States Deep Seabed Mining” Natural Resources Lawyer, Vol. 13, No. 3 pp. 571-580 American Bar Association.</w:t>
      </w:r>
      <w:proofErr w:type="gramEnd"/>
      <w:r>
        <w:t xml:space="preserve"> URL: http://www.jstor.org/stable/40922654?seq=5</w:t>
      </w:r>
    </w:p>
    <w:p w:rsidR="005B52F2" w:rsidRPr="0056665D" w:rsidRDefault="005B52F2" w:rsidP="005B52F2">
      <w:pPr>
        <w:rPr>
          <w:sz w:val="16"/>
        </w:rPr>
      </w:pPr>
      <w:r w:rsidRPr="0056665D">
        <w:rPr>
          <w:sz w:val="16"/>
        </w:rPr>
        <w:t>Based on these factors and considerations, the legislation enacted by Congress was the Deep Seabed Hard Minerals Resource Act that had the full support and blessing of the Carter administration." In addition, it achieved a near consensus of industry and congressional support, and</w:t>
      </w:r>
      <w:r>
        <w:rPr>
          <w:rStyle w:val="StyleBoldUnderline"/>
        </w:rPr>
        <w:t xml:space="preserve"> the Act sailed through Congress with little dissent. Structurally, the findings section of the Act notes the United State's need for nickel, copper, cobalt, and manganese; the necessity of continued technological progress for exploitation; the U.N. General Assembly's Com- mon Heritage Resolution and the interest of the United States and other na- tions</w:t>
      </w:r>
      <w:r w:rsidRPr="0056665D">
        <w:rPr>
          <w:sz w:val="16"/>
        </w:rPr>
        <w:t xml:space="preserve"> in a "widely acceptable </w:t>
      </w:r>
      <w:r>
        <w:rPr>
          <w:rStyle w:val="StyleBoldUnderline"/>
        </w:rPr>
        <w:t>Law of the Sea Treaty"; the fact that the pending negotiations may not be "concluded in the near future." It con- cludes that "legislation is required to establish an interim legal regime under which technology can be developed</w:t>
      </w:r>
      <w:r w:rsidRPr="0056665D">
        <w:rPr>
          <w:sz w:val="16"/>
        </w:rPr>
        <w:t xml:space="preserve"> </w:t>
      </w:r>
      <w:r>
        <w:rPr>
          <w:rStyle w:val="StyleBoldUnderline"/>
        </w:rPr>
        <w:t>and the exploration and recovery of the hard mineral resources of the deep seabed</w:t>
      </w:r>
      <w:r w:rsidRPr="0056665D">
        <w:rPr>
          <w:sz w:val="16"/>
        </w:rPr>
        <w:t xml:space="preserve"> can take place until such time as a Law of the Sea Treaty enters into force with respect to the U.S.""</w:t>
      </w:r>
    </w:p>
    <w:p w:rsidR="005B52F2" w:rsidRDefault="005B52F2" w:rsidP="0056665D">
      <w:pPr>
        <w:pStyle w:val="Heading3"/>
      </w:pPr>
      <w:r>
        <w:lastRenderedPageBreak/>
        <w:t>AT: Perm</w:t>
      </w:r>
    </w:p>
    <w:p w:rsidR="005B52F2" w:rsidRDefault="005B52F2" w:rsidP="005B52F2">
      <w:pPr>
        <w:pStyle w:val="Heading4"/>
      </w:pPr>
      <w:r>
        <w:t>Perm fails- U.S Canada relations bad-keystone proves</w:t>
      </w:r>
    </w:p>
    <w:p w:rsidR="005B52F2" w:rsidRDefault="005B52F2" w:rsidP="005B52F2">
      <w:r w:rsidRPr="0056665D">
        <w:rPr>
          <w:b/>
        </w:rPr>
        <w:t>Huffington Post 4-30</w:t>
      </w:r>
      <w:r>
        <w:t xml:space="preserve"> [a liberal American online news aggregator and blog, Canada May Sue U.S. Under NAFTA Over Keystone XL: Report, 4-30-14, http://www.huffingtonpost.ca/2014/04/30/canada-sue-us-keystone-xl_n_5242405.html] Mittal</w:t>
      </w:r>
    </w:p>
    <w:p w:rsidR="005B52F2" w:rsidRDefault="005B52F2" w:rsidP="005B52F2">
      <w:pPr>
        <w:rPr>
          <w:rStyle w:val="StyleBoldUnderline"/>
        </w:rPr>
      </w:pPr>
      <w:r>
        <w:rPr>
          <w:rStyle w:val="StyleBoldUnderline"/>
        </w:rPr>
        <w:t>As the U.S. Senate inches closer to a vote that could force the White House to make a decision on the Keystone pipeline, Canada may use the N</w:t>
      </w:r>
      <w:r>
        <w:rPr>
          <w:sz w:val="16"/>
        </w:rPr>
        <w:t xml:space="preserve">orth </w:t>
      </w:r>
      <w:r>
        <w:rPr>
          <w:rStyle w:val="StyleBoldUnderline"/>
        </w:rPr>
        <w:t>A</w:t>
      </w:r>
      <w:r>
        <w:rPr>
          <w:sz w:val="16"/>
        </w:rPr>
        <w:t xml:space="preserve">merican </w:t>
      </w:r>
      <w:r>
        <w:rPr>
          <w:rStyle w:val="StyleBoldUnderline"/>
        </w:rPr>
        <w:t>F</w:t>
      </w:r>
      <w:r>
        <w:rPr>
          <w:sz w:val="16"/>
        </w:rPr>
        <w:t xml:space="preserve">ree </w:t>
      </w:r>
      <w:r>
        <w:rPr>
          <w:rStyle w:val="StyleBoldUnderline"/>
        </w:rPr>
        <w:t>T</w:t>
      </w:r>
      <w:r>
        <w:rPr>
          <w:sz w:val="16"/>
        </w:rPr>
        <w:t xml:space="preserve">rade </w:t>
      </w:r>
      <w:r>
        <w:rPr>
          <w:rStyle w:val="StyleBoldUnderline"/>
        </w:rPr>
        <w:t>A</w:t>
      </w:r>
      <w:r>
        <w:rPr>
          <w:sz w:val="16"/>
        </w:rPr>
        <w:t xml:space="preserve">greement </w:t>
      </w:r>
      <w:r>
        <w:rPr>
          <w:rStyle w:val="StyleBoldUnderline"/>
        </w:rPr>
        <w:t>to sue the U.S. over the issue</w:t>
      </w:r>
      <w:r>
        <w:rPr>
          <w:sz w:val="16"/>
        </w:rPr>
        <w:t>, according to news reports.</w:t>
      </w:r>
      <w:r>
        <w:rPr>
          <w:sz w:val="12"/>
        </w:rPr>
        <w:t>¶</w:t>
      </w:r>
      <w:r>
        <w:rPr>
          <w:sz w:val="16"/>
        </w:rPr>
        <w:t xml:space="preserve"> The government of Prime Minister Stephen Harper is mulling joining forces with Keystone XL builder TransCanada and oil companies to challenge the Obama administration's repeated delays on a decision, the National Post reports, citing unnamed sources.</w:t>
      </w:r>
      <w:r>
        <w:rPr>
          <w:sz w:val="12"/>
        </w:rPr>
        <w:t>¶</w:t>
      </w:r>
      <w:r>
        <w:rPr>
          <w:sz w:val="16"/>
        </w:rPr>
        <w:t xml:space="preserve"> The U.S. State Department announced earlier this month it is delaying yet again a final decision on the controversial pipeline, until a Nebraska legal challenge is settled. Any decision on the pipeline was effectively pushed off past the U.S. mid-term elections this fall.</w:t>
      </w:r>
      <w:r>
        <w:rPr>
          <w:sz w:val="12"/>
        </w:rPr>
        <w:t>¶</w:t>
      </w:r>
      <w:r>
        <w:rPr>
          <w:sz w:val="16"/>
        </w:rPr>
        <w:t xml:space="preserve"> </w:t>
      </w:r>
      <w:r>
        <w:rPr>
          <w:sz w:val="12"/>
        </w:rPr>
        <w:t>¶</w:t>
      </w:r>
      <w:r>
        <w:rPr>
          <w:sz w:val="16"/>
        </w:rPr>
        <w:t xml:space="preserve"> </w:t>
      </w:r>
      <w:r>
        <w:rPr>
          <w:rStyle w:val="StyleBoldUnderline"/>
        </w:rPr>
        <w:t>The news comes as the U.S. Senate inches closer to a vote on the pipeline that could potentially embarrass the White House.</w:t>
      </w:r>
      <w:r>
        <w:rPr>
          <w:rStyle w:val="StyleBoldUnderline"/>
          <w:sz w:val="12"/>
        </w:rPr>
        <w:t>¶</w:t>
      </w:r>
      <w:r>
        <w:rPr>
          <w:sz w:val="16"/>
        </w:rPr>
        <w:t xml:space="preserve"> Senate Majority Leader Harry Reid, a Nevada Democrat, is in talks with Republican and Democratic senators about putting the Keystone XL to a vote next week. The vote would take place in exchange for Republican support of a bipartisan energy efficiency bill.</w:t>
      </w:r>
      <w:r>
        <w:rPr>
          <w:sz w:val="12"/>
        </w:rPr>
        <w:t>¶</w:t>
      </w:r>
      <w:r>
        <w:rPr>
          <w:sz w:val="16"/>
        </w:rPr>
        <w:t xml:space="preserve"> According to news </w:t>
      </w:r>
      <w:proofErr w:type="gramStart"/>
      <w:r>
        <w:rPr>
          <w:sz w:val="16"/>
        </w:rPr>
        <w:t>reports,</w:t>
      </w:r>
      <w:proofErr w:type="gramEnd"/>
      <w:r>
        <w:rPr>
          <w:sz w:val="16"/>
        </w:rPr>
        <w:t xml:space="preserve"> Reid initially expected it to be a non-binding, symbolic vote that would likely show a majority of U.S. senators in favour of the pipeline. But the latest reports suggest it could be binding legislation that would require the president to make a decision.</w:t>
      </w:r>
      <w:r>
        <w:rPr>
          <w:sz w:val="12"/>
        </w:rPr>
        <w:t>¶</w:t>
      </w:r>
      <w:r>
        <w:rPr>
          <w:sz w:val="16"/>
        </w:rPr>
        <w:t xml:space="preserve"> “Allowing vulnerable Democrats to vote on a bill approving Keystone could give them something to tout on the campaign trail, but approval of binding legislation could embarrass the White House,” The Hill reports.</w:t>
      </w:r>
      <w:r>
        <w:rPr>
          <w:sz w:val="12"/>
        </w:rPr>
        <w:t>¶</w:t>
      </w:r>
      <w:r>
        <w:rPr>
          <w:sz w:val="16"/>
        </w:rPr>
        <w:t xml:space="preserve"> The Post notes that </w:t>
      </w:r>
      <w:r>
        <w:rPr>
          <w:rStyle w:val="StyleBoldUnderline"/>
        </w:rPr>
        <w:t>former prime minister Brian Mulroney, who first signed a free trade deal with the U.S., is among those arguing Canada could successfully sue the U.S. over Keystone.</w:t>
      </w:r>
      <w:r>
        <w:rPr>
          <w:rStyle w:val="StyleBoldUnderline"/>
          <w:sz w:val="12"/>
        </w:rPr>
        <w:t>¶</w:t>
      </w:r>
      <w:r>
        <w:rPr>
          <w:rStyle w:val="StyleBoldUnderline"/>
        </w:rPr>
        <w:t xml:space="preserve"> Mulroney and others argue that the delay amounts to a restriction on the export of Canadian energy to the U.S. Under NAFTA, the U.S. was given unfettered access to Canadian energy, including in emergencies, in exchange for which Canada was given full access to U.S. energy markets.</w:t>
      </w:r>
      <w:r>
        <w:rPr>
          <w:rStyle w:val="StyleBoldUnderline"/>
          <w:sz w:val="12"/>
        </w:rPr>
        <w:t>¶</w:t>
      </w:r>
      <w:r>
        <w:rPr>
          <w:rStyle w:val="StyleBoldUnderline"/>
        </w:rPr>
        <w:t xml:space="preserve"> Under NAFTA, a bi-national arbitration panel has the power to make binding orders on member countries.</w:t>
      </w:r>
      <w:r>
        <w:rPr>
          <w:rStyle w:val="StyleBoldUnderline"/>
          <w:sz w:val="12"/>
        </w:rPr>
        <w:t>¶</w:t>
      </w:r>
      <w:r>
        <w:rPr>
          <w:sz w:val="16"/>
        </w:rPr>
        <w:t xml:space="preserve"> Derek Burney, a former Mulroney chief of staff who was instrumental in NAFTA negotiations, said </w:t>
      </w:r>
      <w:r>
        <w:rPr>
          <w:rStyle w:val="StyleBoldUnderline"/>
        </w:rPr>
        <w:t>Canada would have a strong case at the arbitration panel, but since the U.S. hasn’t rejected Keystone XL and only delayed a decision, the White House could argue it's simply following necessary procedures.</w:t>
      </w:r>
    </w:p>
    <w:p w:rsidR="005B52F2" w:rsidRDefault="005B52F2" w:rsidP="005B52F2">
      <w:pPr>
        <w:rPr>
          <w:rStyle w:val="StyleBoldUnderline"/>
        </w:rPr>
      </w:pPr>
    </w:p>
    <w:p w:rsidR="005B52F2" w:rsidRDefault="0056665D" w:rsidP="005B52F2">
      <w:pPr>
        <w:pStyle w:val="Heading3"/>
      </w:pPr>
      <w:r>
        <w:lastRenderedPageBreak/>
        <w:t xml:space="preserve">Aff Answers - </w:t>
      </w:r>
      <w:r w:rsidR="005B52F2">
        <w:t>Canada no Solve</w:t>
      </w:r>
    </w:p>
    <w:p w:rsidR="005B52F2" w:rsidRDefault="005B52F2" w:rsidP="005B52F2">
      <w:pPr>
        <w:pStyle w:val="Heading4"/>
      </w:pPr>
      <w:r>
        <w:t>Canada It-self does not understand environmental effects of deep sea mining</w:t>
      </w:r>
    </w:p>
    <w:p w:rsidR="005B52F2" w:rsidRDefault="005B52F2" w:rsidP="005B52F2">
      <w:r>
        <w:rPr>
          <w:rStyle w:val="StyleStyleBold12pt"/>
        </w:rPr>
        <w:t xml:space="preserve">Nick </w:t>
      </w:r>
      <w:r w:rsidRPr="0056665D">
        <w:rPr>
          <w:b/>
        </w:rPr>
        <w:t xml:space="preserve">Parkins </w:t>
      </w:r>
      <w:r>
        <w:rPr>
          <w:rStyle w:val="StyleStyleBold12pt"/>
        </w:rPr>
        <w:t xml:space="preserve">May 27, </w:t>
      </w:r>
      <w:r w:rsidRPr="0056665D">
        <w:rPr>
          <w:b/>
        </w:rPr>
        <w:t>2014</w:t>
      </w:r>
      <w:r>
        <w:t xml:space="preserve"> Parkins is a freelance writer based in England who holds master’s degrees in philosophy and oceanography. He can be reached at </w:t>
      </w:r>
      <w:hyperlink r:id="rId166" w:history="1">
        <w:r>
          <w:rPr>
            <w:rStyle w:val="Hyperlink"/>
          </w:rPr>
          <w:t>nickparkins@hotmail.co.uk</w:t>
        </w:r>
      </w:hyperlink>
      <w:r>
        <w:t>. “Staking a claim: Deep-sea mining nears fruition Geologic settings where volcanogenic seafloor massive sulfide deposits form.” Earth, Science behind the headlines. May 27, 2014.  URL: http://www.earthmagazine.org/article/staking-claim-deep-sea-mining-nears-fruition</w:t>
      </w:r>
    </w:p>
    <w:p w:rsidR="005B52F2" w:rsidRPr="0056665D" w:rsidRDefault="005B52F2" w:rsidP="005B52F2">
      <w:pPr>
        <w:rPr>
          <w:sz w:val="16"/>
        </w:rPr>
      </w:pPr>
      <w:r w:rsidRPr="0056665D">
        <w:rPr>
          <w:sz w:val="16"/>
        </w:rPr>
        <w:t xml:space="preserve">Not all hurdles are technological, social or financial. Some are longer-term: namely, the potential environmental impacts of mineral exploitation on deep-sea habitats. </w:t>
      </w:r>
      <w:r>
        <w:rPr>
          <w:rStyle w:val="StyleBoldUnderline"/>
        </w:rPr>
        <w:t>The EIS submitted by Nautilus, upon which the project’s environmental credentials and feasibility largely rests, concluded that any threat to seafloor ecosystems would be minimal and that exploitation and sustainability could both be achieved</w:t>
      </w:r>
      <w:r w:rsidRPr="0056665D">
        <w:rPr>
          <w:sz w:val="16"/>
        </w:rPr>
        <w:t xml:space="preserve">. In 2012, then-CEO of Nautilus Stephen Rogers noted that the mined areas would be damaged, but could recover. Nautilus’ forecasts even suggest that disturbance could be beneficial. In ecology, disturbances are understood to be part of many natural cycles, but the timescale on which they occur is an important factor. Vents and biological communities typical of island-arc systems like the site at </w:t>
      </w:r>
      <w:r>
        <w:rPr>
          <w:rStyle w:val="StyleBoldUnderline"/>
        </w:rPr>
        <w:t xml:space="preserve">Solwara 1 experience higher rates of disturbance than slow-spreading mid-ocean ridge sites, says Jon Copley, a marine ecologist at the University of Southampton. Thus, they have evolved to mature faster and react quickly to change, which implies a certain ability to withstand disruption. </w:t>
      </w:r>
      <w:r w:rsidRPr="0056665D">
        <w:rPr>
          <w:sz w:val="16"/>
        </w:rPr>
        <w:t>“Mining removes the vent chimney deposits that grow during vent activity,” Copley says. “It does not switch off venting at a site, as far as anyone is aware.” Vent animals colonized such sites once, and they should be able to recolonize them after a disruption, he says. Nautilus researchers have studied how vent animals move among and populate the vents with a view to assigning a reserve area off-limits to mining where Solwara 1 biota might recover. However, John Luick, a physical oceanographer at the South Australian Research and Development Institute, says he is not convinced. “</w:t>
      </w:r>
      <w:r>
        <w:rPr>
          <w:rStyle w:val="StyleBoldUnderline"/>
        </w:rPr>
        <w:t>The EIS fails to provide the basic information needed to assess the risk of pollution to the environment or the risk to local communities,” he says. “The people of Papua New Guinea … should be able to feel confident that the approvals process is open and based on the best available science.” Part of the environmental debate is that different seafloor vent systems appear to behave differently. The unknown potential outcomes are why some scientists say mining should not start until its impacts are better understood.</w:t>
      </w:r>
      <w:r w:rsidRPr="0056665D">
        <w:rPr>
          <w:sz w:val="16"/>
        </w:rPr>
        <w:t xml:space="preserve"> What, for example, are the differences between sites like Solwara 1 and less robust slow-spreading mid-ocean ridge systems? At such ridge systems, venting at individual sites appears to last for millennia, and colonies of marine life may take a long time to mature, Copley says. “We have not yet been able to follow [a vent system] from time zero on a slow-spreading ridge.” Equally worrying is the size of sites, Copley says. On small, slow-spreading vent sites, it is all or nothing in terms of mining. “These individual sites are not extensive enough to designate reserve areas,” Copley says. </w:t>
      </w:r>
      <w:r>
        <w:rPr>
          <w:rStyle w:val="StyleBoldUnderline"/>
        </w:rPr>
        <w:t xml:space="preserve">“How a site recovers after mining will depend on the ‘connections’ of its populations of vent animals to other sites in the region, and crucially, on the rate at which vents are being disturbed by mining across the region.” Consequently, the approach taken by Nautilus at Solwara 1, if proven feasible in terms of environmental recovery, cannot be applied to the mining of vent fields on slow-spreading mid-ocean ridges, Copley says. “I don’t think we have sufficient understanding of the dynamics of the communities of animals at vents on slow-spreading ridges,” </w:t>
      </w:r>
      <w:r w:rsidRPr="0056665D">
        <w:rPr>
          <w:sz w:val="16"/>
        </w:rPr>
        <w:t>he says, “let alone connectivity of their populations, to predict the consequences of mining such systems.” Indeed, predicting what will happen at each site is quite difficult, but we do have some knowledge on which to base an educated guess, says Cindy Lee Van Dover, a biological oceanographer at Duke University Marine Laboratory in Beaufort, N.C. “What is harder to understand are the cumulative impacts.” “Mining manganese nodules will have very different potential environmental consequences from mining seafloor massive sulfides, while mining cobalt crusts will have still another suite of potential impacts,” Van Dover says. “My primary concern about deep-sea mining of any kind is that if we get it wrong, if we do serious harm to the environment, we can’t fix it,” she says. “If ever there were a time to use the precautionary approach, resource extraction from the deep sea is it.”</w:t>
      </w:r>
    </w:p>
    <w:p w:rsidR="005B52F2" w:rsidRDefault="005B52F2" w:rsidP="005B52F2"/>
    <w:p w:rsidR="005B52F2" w:rsidRDefault="005B52F2" w:rsidP="005B52F2"/>
    <w:p w:rsidR="005B52F2" w:rsidRDefault="005B52F2" w:rsidP="005B52F2">
      <w:pPr>
        <w:pStyle w:val="Heading3"/>
      </w:pPr>
      <w:r>
        <w:lastRenderedPageBreak/>
        <w:t>US Solves</w:t>
      </w:r>
    </w:p>
    <w:p w:rsidR="005B52F2" w:rsidRDefault="005B52F2" w:rsidP="005B52F2">
      <w:pPr>
        <w:pStyle w:val="Heading4"/>
      </w:pPr>
      <w:r>
        <w:t>US can solve Canada as easily as any other actor</w:t>
      </w:r>
    </w:p>
    <w:p w:rsidR="005B52F2" w:rsidRDefault="005B52F2" w:rsidP="005B52F2">
      <w:r>
        <w:rPr>
          <w:rStyle w:val="StyleStyleBold12pt"/>
        </w:rPr>
        <w:t xml:space="preserve">Steven </w:t>
      </w:r>
      <w:r w:rsidRPr="0056665D">
        <w:rPr>
          <w:b/>
        </w:rPr>
        <w:t>Groves 12</w:t>
      </w:r>
      <w:r>
        <w:t xml:space="preserve">   Bernard and Barbara Lomas Senior Research </w:t>
      </w:r>
      <w:proofErr w:type="gramStart"/>
      <w:r>
        <w:t>Fellow   The</w:t>
      </w:r>
      <w:proofErr w:type="gramEnd"/>
      <w:r>
        <w:t xml:space="preserve"> Margaret Thatcher Center for Freedom The Davis Institute for National Security and Foreign Policy at The Heritage Foundationc Steven Groves works to protect and preserve American sovereignty, self-governance and independence as leader of The Heritage Foundation's Freedom Project. </w:t>
      </w:r>
      <w:proofErr w:type="gramStart"/>
      <w:r>
        <w:t>“The U.S.</w:t>
      </w:r>
      <w:proofErr w:type="gramEnd"/>
      <w:r>
        <w:t xml:space="preserve"> Can Mine the Deep Seabed </w:t>
      </w:r>
      <w:proofErr w:type="gramStart"/>
      <w:r>
        <w:t>Without</w:t>
      </w:r>
      <w:proofErr w:type="gramEnd"/>
      <w:r>
        <w:t xml:space="preserve"> Joining the U.N. Convention on the Law of the Sea” The Heritage Foundation. December 4, 2012 URL: http://www.heritage.org/research/reports/2012/12/the-us-can-mine-the-deep-seabed-without-joining-the-un-convention-on-the-law-of-the-sea</w:t>
      </w:r>
    </w:p>
    <w:p w:rsidR="005B52F2" w:rsidRDefault="005B52F2" w:rsidP="005B52F2">
      <w:pPr>
        <w:rPr>
          <w:rStyle w:val="StyleBoldUnderline"/>
        </w:rPr>
      </w:pPr>
      <w:r>
        <w:rPr>
          <w:rStyle w:val="StyleBoldUnderline"/>
        </w:rPr>
        <w:t>No legal barriers prohibit U.S. access, exploration, or exploitation of the resources of the deep seabed. Deep seabed mining is a “high seas freedom” that all nations may engage in regardless of their membership or non-membership in UNCLOS or any other treaty</w:t>
      </w:r>
      <w:r w:rsidRPr="0056665D">
        <w:rPr>
          <w:sz w:val="16"/>
        </w:rPr>
        <w:t xml:space="preserve">. Like other high seas freedoms, the right to engage in deep seabed mining is inherent to all sovereign nations under customary international law. Rather, it is the convention that attempts to restrict access to the deep seabed and infringe on the intrinsic rights of the United States and other nations that have chosen to remain non-parties. High seas freedoms are not conditional on membership in a treaty. Neither the United States nor any other nation need be party to UNCLOS to exercise them. While the convention addressed and “codified” various high seas freedoms, enjoyment of those freedoms is not conditional on membership. Rather, high seas freedoms—including freedom of navigation and overflight, freedom of fishing, freedom to lay submarine cables, and freedom to engage in marine scientific research—are enjoyed and exercised regularly by </w:t>
      </w:r>
      <w:r>
        <w:rPr>
          <w:rStyle w:val="StyleBoldUnderline"/>
        </w:rPr>
        <w:t>the United States and other UNCLOS non-parties based on their status as sovereign and independent nations. More than 160 nations have chosen to ratify UNCLOS for their own reasons and ostensibly for the purpose of advancing their particular national interests. The United States and more than 30 other nations—including Colombia, Israel, Peru, and Turkey—have chosen not to ratify the convention.</w:t>
      </w:r>
      <w:r w:rsidRPr="0056665D">
        <w:rPr>
          <w:sz w:val="16"/>
        </w:rPr>
        <w:t xml:space="preserve"> The nations that have joined UNCLOS cannot prevent the United States or any other nation from mining the seabed any more than they can prevent the U.S. from exercising the freedom of navigation and overflight, the freedom of fishing, or any other high seas freedom. The fact that a substantial majority of nations are parties to </w:t>
      </w:r>
      <w:r>
        <w:rPr>
          <w:rStyle w:val="StyleBoldUnderline"/>
        </w:rPr>
        <w:t xml:space="preserve">UNCLOS does not, as some have suggested, mean that the deep seabed provisions of the convention have attained the status of customary international law. Even if those provisions had attained such status, the regime “would not apply to a state, such as the United States, that had rejected it and had insisted on its right to mine the deep sea-bed under present rules of customary international law.”[6] The long-held U.S. legal position regarding deep seabed mining and UNCLOS is unequivocal. </w:t>
      </w:r>
    </w:p>
    <w:p w:rsidR="005B52F2" w:rsidRDefault="005B52F2" w:rsidP="005B52F2">
      <w:pPr>
        <w:pStyle w:val="Heading4"/>
      </w:pPr>
      <w:r>
        <w:t xml:space="preserve">US doesn’t need Access towards the Law Of the seas treaty to do the plan, </w:t>
      </w:r>
    </w:p>
    <w:p w:rsidR="005B52F2" w:rsidRDefault="005B52F2" w:rsidP="005B52F2">
      <w:r>
        <w:rPr>
          <w:rStyle w:val="StyleStyleBold12pt"/>
        </w:rPr>
        <w:t xml:space="preserve">Steven </w:t>
      </w:r>
      <w:r w:rsidRPr="0056665D">
        <w:rPr>
          <w:b/>
        </w:rPr>
        <w:t>Groves 12</w:t>
      </w:r>
      <w:r>
        <w:t xml:space="preserve">   Bernard and Barbara Lomas Senior Research </w:t>
      </w:r>
      <w:proofErr w:type="gramStart"/>
      <w:r>
        <w:t>Fellow   The</w:t>
      </w:r>
      <w:proofErr w:type="gramEnd"/>
      <w:r>
        <w:t xml:space="preserve"> Margaret Thatcher Center for Freedom The Davis Institute for National Security and Foreign Policy at The Heritage Foundationc Steven Groves works to protect and preserve American sovereignty, self-governance and independence as leader of The Heritage Foundation's Freedom Project. </w:t>
      </w:r>
      <w:proofErr w:type="gramStart"/>
      <w:r>
        <w:t>“The U.S.</w:t>
      </w:r>
      <w:proofErr w:type="gramEnd"/>
      <w:r>
        <w:t xml:space="preserve"> Can Mine the Deep Seabed </w:t>
      </w:r>
      <w:proofErr w:type="gramStart"/>
      <w:r>
        <w:t>Without</w:t>
      </w:r>
      <w:proofErr w:type="gramEnd"/>
      <w:r>
        <w:t xml:space="preserve"> Joining the U.N. Convention on the Law of the Sea” The Heritage Foundation. December 4, 2012 URL: http://www.heritage.org/research/reports/2012/12/the-us-can-mine-the-deep-seabed-without-joining-the-un-convention-on-the-law-of-the-sea</w:t>
      </w:r>
    </w:p>
    <w:p w:rsidR="005B52F2" w:rsidRDefault="005B52F2" w:rsidP="005B52F2">
      <w:r>
        <w:t xml:space="preserve">The United States can mine the deep seabed without acceding to the United Nations Convention on the Law of the Sea (UNCLOS). For more than 30 years, through domestic law and bilateral agreements, the U.S. has established a legal framework for deep seabed mining. In fact, U.S. accession would penalize U.S. companies by subjecting them to the whims of an unelected and unaccountable international bureaucracy. U.S. companies would be forced to pay excessive fees, costs, and royalties to the </w:t>
      </w:r>
      <w:r>
        <w:lastRenderedPageBreak/>
        <w:t>International Seabed Authority for redistribution to developing countries. U.S. interests are better served by not acceding to UNCLOS.</w:t>
      </w:r>
    </w:p>
    <w:p w:rsidR="005B52F2" w:rsidRDefault="005B52F2" w:rsidP="005B52F2">
      <w:pPr>
        <w:pStyle w:val="Heading3"/>
      </w:pPr>
      <w:r>
        <w:lastRenderedPageBreak/>
        <w:t xml:space="preserve">Environment </w:t>
      </w:r>
    </w:p>
    <w:p w:rsidR="005B52F2" w:rsidRDefault="005B52F2" w:rsidP="005B52F2">
      <w:pPr>
        <w:pStyle w:val="Heading4"/>
      </w:pPr>
      <w:r>
        <w:t>Nautilus mining operation causes deep harm to the environment and locals.</w:t>
      </w:r>
    </w:p>
    <w:p w:rsidR="005B52F2" w:rsidRPr="0056665D" w:rsidRDefault="005B52F2" w:rsidP="0056665D">
      <w:r w:rsidRPr="0056665D">
        <w:t xml:space="preserve">Judith </w:t>
      </w:r>
      <w:r w:rsidRPr="0056665D">
        <w:rPr>
          <w:b/>
        </w:rPr>
        <w:t>Butler</w:t>
      </w:r>
      <w:r w:rsidRPr="0056665D">
        <w:t xml:space="preserve"> February 6, </w:t>
      </w:r>
      <w:r w:rsidRPr="0056665D">
        <w:rPr>
          <w:b/>
        </w:rPr>
        <w:t xml:space="preserve">2013 </w:t>
      </w:r>
      <w:r w:rsidRPr="0056665D">
        <w:t xml:space="preserve">an American continental philosopher and gender theorist whose work has influenced political philosophy, ethics and the fields of feminist, queer and literary theory. </w:t>
      </w:r>
      <w:proofErr w:type="gramStart"/>
      <w:r w:rsidRPr="0056665D">
        <w:t>“Papua New Guinea - Stop Dangerous Deep Sea Mining Experiments” care2petition site.</w:t>
      </w:r>
      <w:proofErr w:type="gramEnd"/>
      <w:r w:rsidRPr="0056665D">
        <w:t xml:space="preserve"> URL: http://www.thepetitionsite.com/132/828/580/papua-new-guinea-stop-dangerous-deep-sea-mining-experiments/</w:t>
      </w:r>
    </w:p>
    <w:p w:rsidR="005B52F2" w:rsidRPr="0056665D" w:rsidRDefault="005B52F2" w:rsidP="005B52F2">
      <w:pPr>
        <w:rPr>
          <w:sz w:val="16"/>
        </w:rPr>
      </w:pPr>
      <w:r>
        <w:rPr>
          <w:rStyle w:val="StyleBoldUnderline"/>
        </w:rPr>
        <w:t>Deep sea mining operations could cause immense destruction to ocean ecosystems and the people who depend on them. This is probably the reason that the Canadian mining firm Nautilus Minerals chose Papua New Guinea for a hazardous experiment into deep sea gold mining. Papua New Guinea can’t afford to monitor or regulate this. Basically, Nautilus is free to do what it likes with little regard for the consequences. Local people whose livelihoods are at risk and environmentalists have objected furiously to the plans.</w:t>
      </w:r>
      <w:r w:rsidRPr="0056665D">
        <w:rPr>
          <w:sz w:val="16"/>
        </w:rPr>
        <w:t xml:space="preserve"> Nautilus intends to extract gold and copper a mile below the surface, beginning with the destruction of hydrothermal vents. The full environmental impact of these operations is unknown, but even the best case scenario would involve the wholesale destruction of unique ecosystems. Ask the Papua New Guinean government to stand up to foreign commercial interests and refuse to allow deep sea mining to begin until there is a much better understanding of the potential impact.</w:t>
      </w:r>
    </w:p>
    <w:p w:rsidR="005B52F2" w:rsidRDefault="005B52F2" w:rsidP="005B52F2"/>
    <w:p w:rsidR="005B52F2" w:rsidRDefault="005B52F2" w:rsidP="005B52F2"/>
    <w:p w:rsidR="000761C3" w:rsidRDefault="000761C3">
      <w:pPr>
        <w:spacing w:after="200" w:line="276" w:lineRule="auto"/>
      </w:pPr>
      <w:r>
        <w:br w:type="page"/>
      </w:r>
    </w:p>
    <w:p w:rsidR="008A2641" w:rsidRDefault="008A2641" w:rsidP="000761C3">
      <w:pPr>
        <w:pStyle w:val="Heading2"/>
      </w:pPr>
      <w:r>
        <w:lastRenderedPageBreak/>
        <w:t>****Fishing</w:t>
      </w:r>
    </w:p>
    <w:p w:rsidR="008A2641" w:rsidRDefault="008A2641" w:rsidP="008A2641">
      <w:pPr>
        <w:rPr>
          <w:rFonts w:eastAsiaTheme="majorEastAsia" w:cstheme="majorBidi"/>
          <w:sz w:val="44"/>
          <w:szCs w:val="26"/>
          <w:u w:val="double"/>
        </w:rPr>
      </w:pPr>
      <w:r>
        <w:br w:type="page"/>
      </w:r>
    </w:p>
    <w:p w:rsidR="008A2641" w:rsidRPr="00FD7BA6" w:rsidRDefault="008A2641" w:rsidP="008A2641">
      <w:pPr>
        <w:pStyle w:val="Heading3"/>
      </w:pPr>
      <w:r>
        <w:lastRenderedPageBreak/>
        <w:t>1NC Fishing Regulations CP Shell</w:t>
      </w:r>
    </w:p>
    <w:p w:rsidR="008A2641" w:rsidRDefault="008A2641" w:rsidP="008A2641"/>
    <w:p w:rsidR="008A2641" w:rsidRDefault="008A2641" w:rsidP="008A2641">
      <w:pPr>
        <w:pStyle w:val="Heading4"/>
      </w:pPr>
      <w:r w:rsidRPr="00FD7BA6">
        <w:t xml:space="preserve">Counterplan Plan Text- </w:t>
      </w:r>
      <w:proofErr w:type="gramStart"/>
      <w:r w:rsidRPr="00FD7BA6">
        <w:t>The</w:t>
      </w:r>
      <w:proofErr w:type="gramEnd"/>
      <w:r w:rsidRPr="00FD7BA6">
        <w:t xml:space="preserve"> </w:t>
      </w:r>
      <w:r>
        <w:t>EPA</w:t>
      </w:r>
      <w:r w:rsidRPr="00FD7BA6">
        <w:t xml:space="preserve"> should </w:t>
      </w:r>
      <w:r>
        <w:t xml:space="preserve">create more Regional Fisheries Management Organizations to implement </w:t>
      </w:r>
      <w:r w:rsidRPr="00FD7BA6">
        <w:t>fishing regulations to solve overfishing.</w:t>
      </w:r>
    </w:p>
    <w:p w:rsidR="008A2641" w:rsidRDefault="008A2641" w:rsidP="008A2641"/>
    <w:p w:rsidR="008A2641" w:rsidRPr="00FD7BA6" w:rsidRDefault="008A2641" w:rsidP="008A2641">
      <w:pPr>
        <w:pStyle w:val="Heading4"/>
        <w:rPr>
          <w:rFonts w:cs="Times New Roman"/>
        </w:rPr>
      </w:pPr>
      <w:r w:rsidRPr="00FD7BA6">
        <w:t>CP crucial to solve overfishing – rebuilds fish stocks</w:t>
      </w:r>
    </w:p>
    <w:p w:rsidR="008A2641" w:rsidRDefault="008A2641" w:rsidP="008A2641">
      <w:r w:rsidRPr="008A2641">
        <w:rPr>
          <w:b/>
        </w:rPr>
        <w:t>Plumer 14</w:t>
      </w:r>
      <w:r w:rsidRPr="00FD7BA6">
        <w:t xml:space="preserve"> [Brad, Senior Editor at Vox, “How the US stopped its fisheries from collapsing”, Vox, 5/8,</w:t>
      </w:r>
      <w:hyperlink r:id="rId167" w:history="1">
        <w:r w:rsidRPr="00FD7BA6">
          <w:t xml:space="preserve"> </w:t>
        </w:r>
        <w:r w:rsidRPr="00FD7BA6">
          <w:rPr>
            <w:u w:val="single"/>
          </w:rPr>
          <w:t>http://www.vox.com/2014/5/8/5669120/how-the-us-stopped-its-fisheries-from-collapsing</w:t>
        </w:r>
      </w:hyperlink>
      <w:r w:rsidRPr="00FD7BA6">
        <w:t>] Li</w:t>
      </w:r>
    </w:p>
    <w:p w:rsidR="008A2641" w:rsidRPr="008A2641" w:rsidRDefault="008A2641" w:rsidP="008A2641">
      <w:pPr>
        <w:rPr>
          <w:rFonts w:ascii="Times" w:hAnsi="Times" w:cs="Times New Roman"/>
          <w:sz w:val="16"/>
          <w:szCs w:val="20"/>
        </w:rPr>
      </w:pPr>
      <w:r w:rsidRPr="00FD7BA6">
        <w:rPr>
          <w:rStyle w:val="StyleBoldUnderline"/>
        </w:rPr>
        <w:t>We hear a lot of grim stories about overfishing and the decline of fisheries around the world. Bluefin tuna is vanishing. Chilean sea bass is dwindling. Pretty soon, it sometimes seems like, all that'll be left is the jellyfish</w:t>
      </w:r>
      <w:r w:rsidRPr="008A2641">
        <w:rPr>
          <w:sz w:val="16"/>
        </w:rPr>
        <w:t>.</w:t>
      </w:r>
      <w:r w:rsidRPr="008A2641">
        <w:rPr>
          <w:sz w:val="12"/>
          <w:szCs w:val="12"/>
        </w:rPr>
        <w:t>¶</w:t>
      </w:r>
      <w:r w:rsidRPr="008A2641">
        <w:rPr>
          <w:sz w:val="16"/>
          <w:szCs w:val="12"/>
        </w:rPr>
        <w:t xml:space="preserve"> </w:t>
      </w:r>
      <w:r w:rsidRPr="008A2641">
        <w:rPr>
          <w:sz w:val="16"/>
        </w:rPr>
        <w:t>BACK IN THE 1990S, MANY OF THE US FISH POPULATIONS WERE IN SERIOUS DECLINE</w:t>
      </w:r>
      <w:r w:rsidRPr="008A2641">
        <w:rPr>
          <w:sz w:val="12"/>
          <w:szCs w:val="12"/>
        </w:rPr>
        <w:t>¶</w:t>
      </w:r>
      <w:r w:rsidRPr="008A2641">
        <w:rPr>
          <w:sz w:val="16"/>
          <w:szCs w:val="12"/>
        </w:rPr>
        <w:t xml:space="preserve"> </w:t>
      </w:r>
      <w:r w:rsidRPr="008A2641">
        <w:rPr>
          <w:sz w:val="16"/>
        </w:rPr>
        <w:t xml:space="preserve">So it's worth highlighting </w:t>
      </w:r>
      <w:r w:rsidRPr="00FD7BA6">
        <w:rPr>
          <w:rStyle w:val="StyleBoldUnderline"/>
        </w:rPr>
        <w:t>a country that has actually done a lot to curtail overfishing and rebuild its fisheries in the past decade — the United States.</w:t>
      </w:r>
      <w:r w:rsidRPr="008A2641">
        <w:rPr>
          <w:rStyle w:val="StyleBoldUnderline"/>
          <w:sz w:val="12"/>
          <w:u w:val="none"/>
        </w:rPr>
        <w:t>¶</w:t>
      </w:r>
      <w:r w:rsidRPr="00FD7BA6">
        <w:rPr>
          <w:rStyle w:val="StyleBoldUnderline"/>
        </w:rPr>
        <w:t xml:space="preserve"> Back in the 1980s and '90s, many fisheries in the US were in serious trouble. Fish populations were dropping sharply. Some of New England's best-known groundfish stocks — including flounder, cod, and haddock — had collapsed, costing the region's coastal communities hundreds of millions of dollars.</w:t>
      </w:r>
      <w:r w:rsidRPr="008A2641">
        <w:rPr>
          <w:rStyle w:val="StyleBoldUnderline"/>
          <w:sz w:val="12"/>
          <w:u w:val="none"/>
        </w:rPr>
        <w:t>¶</w:t>
      </w:r>
      <w:r w:rsidRPr="00FD7BA6">
        <w:rPr>
          <w:rStyle w:val="StyleBoldUnderline"/>
        </w:rPr>
        <w:t xml:space="preserve"> </w:t>
      </w:r>
      <w:proofErr w:type="gramStart"/>
      <w:r w:rsidRPr="00FD7BA6">
        <w:rPr>
          <w:rStyle w:val="StyleBoldUnderline"/>
        </w:rPr>
        <w:t>But</w:t>
      </w:r>
      <w:proofErr w:type="gramEnd"/>
      <w:r w:rsidRPr="00FD7BA6">
        <w:rPr>
          <w:rStyle w:val="StyleBoldUnderline"/>
        </w:rPr>
        <w:t xml:space="preserve"> the picture has improved considerably in the last decade, thanks in part to stricter fishing regulations</w:t>
      </w:r>
      <w:r w:rsidRPr="008A2641">
        <w:rPr>
          <w:sz w:val="16"/>
        </w:rPr>
        <w:t xml:space="preserve">. Last week, the National Oceanic and Atmospheric Administration </w:t>
      </w:r>
      <w:r w:rsidRPr="00FD7BA6">
        <w:rPr>
          <w:rStyle w:val="StyleBoldUnderline"/>
        </w:rPr>
        <w:t>(NOAA) released its annual fisheries update for 2013 — and the news was encouraging.</w:t>
      </w:r>
      <w:r w:rsidRPr="008A2641">
        <w:rPr>
          <w:sz w:val="16"/>
        </w:rPr>
        <w:t xml:space="preserve"> Yes, progress has been uneven. About one-fifth of assessed stocks are still overfished. But on the whole, </w:t>
      </w:r>
      <w:r w:rsidRPr="00FD7BA6">
        <w:rPr>
          <w:rStyle w:val="StyleBoldUnderline"/>
        </w:rPr>
        <w:t>US fisheries are steadily recovering. Back in 1999, NOAA listed 98 stocks as "overfished." Today, that's down to 40. What's more, 34 previously depleted fish stocks have now been "rebuilt" — meaning that they've rebounded to a level that supports the maximum sustainable yield.</w:t>
      </w:r>
      <w:r w:rsidRPr="008A2641">
        <w:rPr>
          <w:rStyle w:val="StyleBoldUnderline"/>
          <w:sz w:val="12"/>
          <w:u w:val="none"/>
        </w:rPr>
        <w:t>¶</w:t>
      </w:r>
      <w:r w:rsidRPr="008A2641">
        <w:rPr>
          <w:sz w:val="16"/>
          <w:szCs w:val="12"/>
        </w:rPr>
        <w:t xml:space="preserve"> </w:t>
      </w:r>
      <w:r w:rsidRPr="008A2641">
        <w:rPr>
          <w:sz w:val="16"/>
        </w:rPr>
        <w:t>Those numbers improved again between 2012 and 2013:</w:t>
      </w:r>
      <w:r w:rsidRPr="008A2641">
        <w:rPr>
          <w:sz w:val="12"/>
          <w:szCs w:val="12"/>
        </w:rPr>
        <w:t>¶</w:t>
      </w:r>
      <w:r w:rsidRPr="008A2641">
        <w:rPr>
          <w:sz w:val="16"/>
          <w:szCs w:val="12"/>
        </w:rPr>
        <w:t xml:space="preserve"> </w:t>
      </w:r>
      <w:r w:rsidRPr="008A2641">
        <w:rPr>
          <w:sz w:val="16"/>
        </w:rPr>
        <w:t>Noaa_2013_fisheries</w:t>
      </w:r>
      <w:r w:rsidRPr="008A2641">
        <w:rPr>
          <w:sz w:val="12"/>
          <w:szCs w:val="12"/>
        </w:rPr>
        <w:t>¶</w:t>
      </w:r>
      <w:r w:rsidRPr="008A2641">
        <w:rPr>
          <w:sz w:val="16"/>
          <w:szCs w:val="12"/>
        </w:rPr>
        <w:t xml:space="preserve"> </w:t>
      </w:r>
      <w:r w:rsidRPr="008A2641">
        <w:rPr>
          <w:sz w:val="16"/>
        </w:rPr>
        <w:t>See here for definitions. NOAA</w:t>
      </w:r>
      <w:r w:rsidRPr="008A2641">
        <w:rPr>
          <w:sz w:val="12"/>
          <w:szCs w:val="12"/>
        </w:rPr>
        <w:t>¶</w:t>
      </w:r>
      <w:r w:rsidRPr="008A2641">
        <w:rPr>
          <w:sz w:val="16"/>
          <w:szCs w:val="12"/>
        </w:rPr>
        <w:t xml:space="preserve"> </w:t>
      </w:r>
      <w:r w:rsidRPr="008A2641">
        <w:rPr>
          <w:sz w:val="16"/>
        </w:rPr>
        <w:t>This rebound has been a boon to the fishing industry: US commercial fishermen caught 9.6 billion pounds of seafood in 2012, the second highest total in more than a decade (2011 was the highest year).</w:t>
      </w:r>
      <w:r w:rsidRPr="008A2641">
        <w:rPr>
          <w:sz w:val="12"/>
          <w:szCs w:val="12"/>
        </w:rPr>
        <w:t>¶</w:t>
      </w:r>
      <w:r w:rsidRPr="008A2641">
        <w:rPr>
          <w:sz w:val="16"/>
          <w:szCs w:val="12"/>
        </w:rPr>
        <w:t xml:space="preserve"> </w:t>
      </w:r>
      <w:r w:rsidRPr="008A2641">
        <w:rPr>
          <w:sz w:val="16"/>
        </w:rPr>
        <w:t>The rebound in US fisheries was also noted last year in a separate study by the Natural Resources Defense Council, which studied 44 key fish stocks that had been seriously depleted and found that about 64 percent showed significant signs of recovery.</w:t>
      </w:r>
      <w:r w:rsidRPr="008A2641">
        <w:rPr>
          <w:sz w:val="12"/>
          <w:szCs w:val="12"/>
        </w:rPr>
        <w:t>¶</w:t>
      </w:r>
      <w:r w:rsidRPr="008A2641">
        <w:rPr>
          <w:sz w:val="16"/>
          <w:szCs w:val="12"/>
        </w:rPr>
        <w:t xml:space="preserve"> </w:t>
      </w:r>
      <w:r w:rsidRPr="008A2641">
        <w:rPr>
          <w:sz w:val="16"/>
        </w:rPr>
        <w:t>MANY FISH STOCKS ARE RECOVERING — BUT SOME AREAS ARE STILL STRUGGLING</w:t>
      </w:r>
      <w:r w:rsidRPr="008A2641">
        <w:rPr>
          <w:sz w:val="12"/>
          <w:szCs w:val="12"/>
        </w:rPr>
        <w:t>¶</w:t>
      </w:r>
      <w:r w:rsidRPr="008A2641">
        <w:rPr>
          <w:sz w:val="16"/>
          <w:szCs w:val="12"/>
        </w:rPr>
        <w:t xml:space="preserve"> </w:t>
      </w:r>
      <w:r w:rsidRPr="008A2641">
        <w:rPr>
          <w:sz w:val="16"/>
        </w:rPr>
        <w:t xml:space="preserve">The study did point out some glaring exceptions. A few regions were struggling to rebuild their fish stocks: New England, the Gulf of Mexico, and the South Atlantic. In New England, certain types of cod, flounder, and white hake simply weren't recovering. </w:t>
      </w:r>
      <w:proofErr w:type="gramStart"/>
      <w:r w:rsidRPr="008A2641">
        <w:rPr>
          <w:sz w:val="16"/>
        </w:rPr>
        <w:t>(More on this below.)</w:t>
      </w:r>
      <w:proofErr w:type="gramEnd"/>
      <w:r w:rsidRPr="008A2641">
        <w:rPr>
          <w:sz w:val="12"/>
          <w:szCs w:val="12"/>
        </w:rPr>
        <w:t>¶</w:t>
      </w:r>
      <w:r w:rsidRPr="008A2641">
        <w:rPr>
          <w:sz w:val="16"/>
          <w:szCs w:val="12"/>
        </w:rPr>
        <w:t xml:space="preserve"> </w:t>
      </w:r>
      <w:proofErr w:type="gramStart"/>
      <w:r w:rsidRPr="00FD7BA6">
        <w:rPr>
          <w:rStyle w:val="StyleBoldUnderline"/>
        </w:rPr>
        <w:t>There</w:t>
      </w:r>
      <w:proofErr w:type="gramEnd"/>
      <w:r w:rsidRPr="00FD7BA6">
        <w:rPr>
          <w:rStyle w:val="StyleBoldUnderline"/>
        </w:rPr>
        <w:t xml:space="preserve"> are also a bunch of unknowns here: NOAA only assesses about 230 of the 478 types of fish that are under regulation</w:t>
      </w:r>
      <w:r w:rsidRPr="008A2641">
        <w:rPr>
          <w:sz w:val="16"/>
        </w:rPr>
        <w:t xml:space="preserve">. Steve Murawski, a former scientist at the National Marine Fisheries Service, told me in an interview last year that assessments are complicated and expensive — so </w:t>
      </w:r>
      <w:r w:rsidRPr="00FD7BA6">
        <w:rPr>
          <w:rStyle w:val="StyleBoldUnderline"/>
        </w:rPr>
        <w:t>NOAA has to "triage" by focusing on the most economically important species.</w:t>
      </w:r>
      <w:r w:rsidRPr="008A2641">
        <w:rPr>
          <w:rStyle w:val="StyleBoldUnderline"/>
          <w:sz w:val="12"/>
          <w:u w:val="none"/>
        </w:rPr>
        <w:t>¶</w:t>
      </w:r>
      <w:r w:rsidRPr="00FD7BA6">
        <w:rPr>
          <w:rStyle w:val="StyleBoldUnderline"/>
        </w:rPr>
        <w:t xml:space="preserve"> </w:t>
      </w:r>
      <w:proofErr w:type="gramStart"/>
      <w:r w:rsidRPr="00FD7BA6">
        <w:rPr>
          <w:rStyle w:val="StyleBoldUnderline"/>
        </w:rPr>
        <w:t>Still</w:t>
      </w:r>
      <w:proofErr w:type="gramEnd"/>
      <w:r w:rsidRPr="00FD7BA6">
        <w:rPr>
          <w:rStyle w:val="StyleBoldUnderline"/>
        </w:rPr>
        <w:t>, most experts struck a note of guarded optimism on the state of US fisheries. "There are still a lot of areas where we'd like to see progress, especially in New England," Ted Morton, director of the US oceans program at the Pew Charitable Trusts told me. "But overall we're on the right track."</w:t>
      </w:r>
    </w:p>
    <w:p w:rsidR="008A2641" w:rsidRPr="00FD7BA6" w:rsidRDefault="008A2641" w:rsidP="008A2641">
      <w:pPr>
        <w:rPr>
          <w:rFonts w:ascii="Times" w:hAnsi="Times" w:cs="Times New Roman"/>
          <w:sz w:val="20"/>
          <w:szCs w:val="20"/>
        </w:rPr>
      </w:pPr>
    </w:p>
    <w:p w:rsidR="008A2641" w:rsidRPr="00FD7BA6" w:rsidRDefault="008A2641" w:rsidP="008A2641">
      <w:pPr>
        <w:pStyle w:val="Heading4"/>
      </w:pPr>
      <w:r w:rsidRPr="00FD7BA6">
        <w:t xml:space="preserve">Fishing regulations </w:t>
      </w:r>
      <w:r w:rsidR="000D4530">
        <w:t>effective - fishers and conservationists both support</w:t>
      </w:r>
    </w:p>
    <w:p w:rsidR="008A2641" w:rsidRDefault="008A2641" w:rsidP="008A2641">
      <w:r w:rsidRPr="008A2641">
        <w:rPr>
          <w:b/>
        </w:rPr>
        <w:t>National Geographic Education, ‘14</w:t>
      </w:r>
      <w:r w:rsidRPr="00FD7BA6">
        <w:t xml:space="preserve"> [“Sustainable Fishing”</w:t>
      </w:r>
      <w:proofErr w:type="gramStart"/>
      <w:r w:rsidRPr="00FD7BA6">
        <w:t>,</w:t>
      </w:r>
      <w:proofErr w:type="gramEnd"/>
      <w:r w:rsidR="000E7BFC">
        <w:fldChar w:fldCharType="begin"/>
      </w:r>
      <w:r w:rsidR="000E7BFC">
        <w:instrText xml:space="preserve"> HYPERLINK "http://education.nationalgeographic.com/education/encyclopedia/sustainable-fishing/?ar_a=1" \l "page=2" </w:instrText>
      </w:r>
      <w:r w:rsidR="000E7BFC">
        <w:fldChar w:fldCharType="separate"/>
      </w:r>
      <w:r w:rsidRPr="00FD7BA6">
        <w:rPr>
          <w:rStyle w:val="Hyperlink"/>
        </w:rPr>
        <w:t>http://education.nationalgeographic.com/education/encyclopedia/sustainable-fishing/?ar_a=1#page=2</w:t>
      </w:r>
      <w:r w:rsidR="000E7BFC">
        <w:rPr>
          <w:rStyle w:val="Hyperlink"/>
        </w:rPr>
        <w:fldChar w:fldCharType="end"/>
      </w:r>
      <w:r w:rsidRPr="00FD7BA6">
        <w:t>] Lin</w:t>
      </w:r>
    </w:p>
    <w:p w:rsidR="008A2641" w:rsidRPr="008A2641" w:rsidRDefault="008A2641" w:rsidP="008A2641">
      <w:pPr>
        <w:rPr>
          <w:sz w:val="16"/>
        </w:rPr>
      </w:pPr>
      <w:r w:rsidRPr="00FD7BA6">
        <w:rPr>
          <w:b/>
          <w:bCs/>
          <w:u w:val="single"/>
        </w:rPr>
        <w:t>Many individuals, communities, and nations continue to rely on fish and other aquatic life</w:t>
      </w:r>
      <w:r w:rsidRPr="008A2641">
        <w:rPr>
          <w:sz w:val="16"/>
        </w:rPr>
        <w:t xml:space="preserve"> as a source of food and raw materials. </w:t>
      </w:r>
      <w:r w:rsidRPr="00FD7BA6">
        <w:rPr>
          <w:b/>
          <w:bCs/>
          <w:u w:val="single"/>
        </w:rPr>
        <w:t xml:space="preserve">To maintain fish stocks, we need to reduce overfishing and bycatch through fisheries </w:t>
      </w:r>
      <w:r w:rsidRPr="00FD7BA6">
        <w:rPr>
          <w:b/>
          <w:bCs/>
          <w:u w:val="single"/>
        </w:rPr>
        <w:lastRenderedPageBreak/>
        <w:t>management. Managing fish populations is no easy task. It requires cooperation at all levels of government, from local communities to nations across the globe. Nations are responsible for regulating fishing in their coastal waters.</w:t>
      </w:r>
      <w:r w:rsidRPr="008A2641">
        <w:rPr>
          <w:sz w:val="16"/>
        </w:rPr>
        <w:t xml:space="preserve"> In the United States, NOAA Fisheries is responsible for fisheries management in waters 5-321 kilometers (3-200 miles) from land. Local municipalities manage the ocean closer to shore. Of course, different stakeholders have different perspectives on fishing regulations. </w:t>
      </w:r>
      <w:r w:rsidRPr="00FD7BA6">
        <w:rPr>
          <w:b/>
          <w:bCs/>
          <w:u w:val="single"/>
        </w:rPr>
        <w:t xml:space="preserve">Fishers themselves are interested in both maintaining their livelihoods and ensuring that fish populations remain for years to come. Conservationists work to protect marine and freshwater environments, often seeking to prevent fishing and other activities that remove wildlife from their habitats. Regular citizens want to continue to purchase the seafood they love to eat. Scientists focus on ensuring the health of fresh and saltwater ecosystems. </w:t>
      </w:r>
      <w:r w:rsidRPr="008A2641">
        <w:rPr>
          <w:sz w:val="16"/>
        </w:rPr>
        <w:t xml:space="preserve">A nation’s territorial waters do not encompass much of the huge ocean. The majority of Earth’s waters are the “high seas”—international areas that do not belong to one particular nation. Regulating fishing in international waters is tricky; it requires nations with competing agendas and economic needs to agree on management approaches. There are many international agreements in place, however. </w:t>
      </w:r>
      <w:r w:rsidRPr="00BA3E04">
        <w:rPr>
          <w:rStyle w:val="StyleBoldUnderline"/>
        </w:rPr>
        <w:t>There are 17 Regional Fisheries Management Organizations (RFMOs), composed of nations that share economic interests in a particular area. When member nations agree to RFMO regulations, they are bound by these rules, which may include catch limits and specifications on the types of gear used.</w:t>
      </w:r>
      <w:r w:rsidRPr="008A2641">
        <w:rPr>
          <w:sz w:val="16"/>
        </w:rPr>
        <w:t xml:space="preserve"> </w:t>
      </w:r>
      <w:r w:rsidRPr="00FD7BA6">
        <w:rPr>
          <w:b/>
          <w:bCs/>
          <w:u w:val="single"/>
        </w:rPr>
        <w:t>Evidence suggests these regulations have led to decreased bycatch</w:t>
      </w:r>
      <w:r w:rsidRPr="008A2641">
        <w:rPr>
          <w:sz w:val="16"/>
        </w:rPr>
        <w:t xml:space="preserve"> (such as dolphins in tuna nets), but maintaining healthy fish stocks has remained a challenge. Enforcing fishing regulations on the high seas is extremely difficult, but member nations have worked to address the problem of illegal fishing and prevent illegally caught seafood from being imported. One organization that has demonstrated enforcement success is the North Pacific Anadromous Fish Commission (NPAFC), which exists primarily to preserve salmon stocks. Member nations are Canada, Japan, South Korea, Russia, and the United States. The commission prohibits catching salmon on the high seas, which is primarily accomplished using drift nets. Drift nets float freely in ocean currents, usually near the sea’s surface. They are used to catch schooling fish like salmon and sardines. Unfortunately, these nets result in a lot of bycatch, ensnaring seabirds, marine mammals, and other non-targeted species. The goal of fisheries management is to develop regulations based on scientific data. These regulations may be based on knowledge of species’ life histories, migration patterns, or other information. Fishing for bluefin tuna, for instance, is highly regulated in the United States. Fishers may only catch this species with a rod and reel or hand-thrown harpoon. This regulation ensures they may only catch one fish at a time. To be taken from the ocean, a fish must measure at least 185 centimeters (73 inches). The goal of this rule is to give fish a chance to spawn before being caught. In addition, only a certain tonnage of fish may be caught each year. Once that quota is reached, the fishery is closed for the season. Rules like these take into consideration a fish species’ biology and natural history in order to maintain populations for the future. </w:t>
      </w:r>
    </w:p>
    <w:p w:rsidR="008A2641" w:rsidRPr="00FD7BA6" w:rsidRDefault="008A2641" w:rsidP="008A2641"/>
    <w:p w:rsidR="008A2641" w:rsidRPr="008A2641" w:rsidRDefault="008A2641" w:rsidP="008A2641">
      <w:pPr>
        <w:rPr>
          <w:b/>
        </w:rPr>
      </w:pPr>
      <w:r w:rsidRPr="008A2641">
        <w:rPr>
          <w:b/>
        </w:rPr>
        <w:t xml:space="preserve">EPA </w:t>
      </w:r>
      <w:r w:rsidR="000D4530">
        <w:rPr>
          <w:b/>
        </w:rPr>
        <w:t>has the authority to do the plan independently - CP avoids Congressional action</w:t>
      </w:r>
    </w:p>
    <w:p w:rsidR="008A2641" w:rsidRPr="007B633C" w:rsidRDefault="008A2641" w:rsidP="008A2641">
      <w:pPr>
        <w:rPr>
          <w:rStyle w:val="StyleStyleBold12pt"/>
          <w:b w:val="0"/>
        </w:rPr>
      </w:pPr>
      <w:r w:rsidRPr="008A2641">
        <w:rPr>
          <w:rStyle w:val="StyleStyleBold12pt"/>
          <w:sz w:val="24"/>
          <w:szCs w:val="24"/>
        </w:rPr>
        <w:t>EPA, ’14</w:t>
      </w:r>
      <w:r>
        <w:rPr>
          <w:rStyle w:val="StyleStyleBold12pt"/>
        </w:rPr>
        <w:t xml:space="preserve"> [“Laws and Regulations”, 03/10, </w:t>
      </w:r>
      <w:hyperlink r:id="rId168" w:history="1">
        <w:r w:rsidRPr="005E4868">
          <w:rPr>
            <w:rStyle w:val="Hyperlink"/>
            <w:sz w:val="26"/>
          </w:rPr>
          <w:t>http://www.epa.gov/hg/regs.htm</w:t>
        </w:r>
      </w:hyperlink>
      <w:r>
        <w:rPr>
          <w:rStyle w:val="StyleStyleBold12pt"/>
        </w:rPr>
        <w:t>] Lin</w:t>
      </w:r>
    </w:p>
    <w:p w:rsidR="008A2641" w:rsidRPr="008A2641" w:rsidRDefault="008A2641" w:rsidP="008A2641">
      <w:pPr>
        <w:rPr>
          <w:sz w:val="16"/>
        </w:rPr>
      </w:pPr>
      <w:r w:rsidRPr="008A2641">
        <w:rPr>
          <w:sz w:val="16"/>
        </w:rPr>
        <w:t xml:space="preserve">Sometimes mercury is released through emissions from manufacturing, use, or disposal activities. </w:t>
      </w:r>
      <w:r w:rsidRPr="007B633C">
        <w:rPr>
          <w:b/>
          <w:u w:val="single"/>
        </w:rPr>
        <w:t xml:space="preserve">Laws and regulations are a major tool in protecting the environment. Congress passes laws (statutes) that govern the United States. To put those laws into effect, Congress authorizes certain government agencies, including the Environmental Protection Agency (EPA), to create and enforce regulations. Regulations provide specific rules and details for how to put the law into practice. </w:t>
      </w:r>
      <w:r w:rsidRPr="008A2641">
        <w:rPr>
          <w:sz w:val="16"/>
        </w:rPr>
        <w:t xml:space="preserve">Under certain Federal environmental statutes, such as the Clean Air Act, Clean Water Act, and Resource Conservation and Recovery Act, </w:t>
      </w:r>
      <w:r w:rsidRPr="007B633C">
        <w:rPr>
          <w:b/>
          <w:u w:val="single"/>
        </w:rPr>
        <w:t>EPA has the responsibility to develop regulations</w:t>
      </w:r>
      <w:r w:rsidRPr="008A2641">
        <w:rPr>
          <w:sz w:val="16"/>
        </w:rPr>
        <w:t xml:space="preserve"> to control some mercury emissions to air, water, or from wastes and products. In addition, states also develop regulations to address mercury emissions.</w:t>
      </w:r>
    </w:p>
    <w:p w:rsidR="008A2641" w:rsidRDefault="008A2641" w:rsidP="008A2641">
      <w:pPr>
        <w:pStyle w:val="Heading3"/>
      </w:pPr>
      <w:r>
        <w:lastRenderedPageBreak/>
        <w:t>Solvency</w:t>
      </w:r>
    </w:p>
    <w:p w:rsidR="008A2641" w:rsidRPr="00FD7BA6" w:rsidRDefault="008A2641" w:rsidP="008A2641">
      <w:pPr>
        <w:pStyle w:val="Heading4"/>
      </w:pPr>
      <w:r w:rsidRPr="00FD7BA6">
        <w:t>Fishing regulations are the only way to solve our depletion of marine species.</w:t>
      </w:r>
    </w:p>
    <w:p w:rsidR="008A2641" w:rsidRDefault="008A2641" w:rsidP="008A2641">
      <w:r w:rsidRPr="000D4530">
        <w:rPr>
          <w:b/>
        </w:rPr>
        <w:t>National Geographic Education, ‘14</w:t>
      </w:r>
      <w:r w:rsidRPr="00FD7BA6">
        <w:t xml:space="preserve"> [“Sustainable Fishing”</w:t>
      </w:r>
      <w:proofErr w:type="gramStart"/>
      <w:r w:rsidRPr="00FD7BA6">
        <w:t>,</w:t>
      </w:r>
      <w:proofErr w:type="gramEnd"/>
      <w:r w:rsidR="000E7BFC">
        <w:fldChar w:fldCharType="begin"/>
      </w:r>
      <w:r w:rsidR="000E7BFC">
        <w:instrText xml:space="preserve"> HYPERLINK "http://education.nationalgeographic.com/education/encyclopedia/sustainable-fishing/?ar_a=1" \l "page=2" </w:instrText>
      </w:r>
      <w:r w:rsidR="000E7BFC">
        <w:fldChar w:fldCharType="separate"/>
      </w:r>
      <w:r w:rsidRPr="00FD7BA6">
        <w:rPr>
          <w:rStyle w:val="Hyperlink"/>
        </w:rPr>
        <w:t>http://education.nationalgeographic.com/education/encyclopedia/sustainable-fishing/?ar_a=1#page=2</w:t>
      </w:r>
      <w:r w:rsidR="000E7BFC">
        <w:rPr>
          <w:rStyle w:val="Hyperlink"/>
        </w:rPr>
        <w:fldChar w:fldCharType="end"/>
      </w:r>
      <w:r w:rsidRPr="00FD7BA6">
        <w:t>] Lin</w:t>
      </w:r>
    </w:p>
    <w:p w:rsidR="008A2641" w:rsidRPr="000D4530" w:rsidRDefault="008A2641" w:rsidP="008A2641">
      <w:pPr>
        <w:rPr>
          <w:sz w:val="16"/>
        </w:rPr>
      </w:pPr>
      <w:r w:rsidRPr="00FD7BA6">
        <w:rPr>
          <w:b/>
          <w:bCs/>
          <w:u w:val="single"/>
        </w:rPr>
        <w:t xml:space="preserve">Sustainable fishing guarantees there will be populations of ocean and freshwater wildlife for the future. Aquatic environments are home to countless species </w:t>
      </w:r>
      <w:r w:rsidRPr="000D4530">
        <w:rPr>
          <w:sz w:val="16"/>
        </w:rPr>
        <w:t>of fish and invertebrates, most of which are consumed as food. (Others are harvested for economic reasons, such as oysters that produce pearls used in jewelry.) Seafood is respected all over the world, in many diverse cultures, as an important source of protein and healthy fats. For thousands of years, people have fished to feed families and local communities.</w:t>
      </w:r>
      <w:r w:rsidRPr="00FD7BA6">
        <w:rPr>
          <w:b/>
          <w:bCs/>
          <w:u w:val="single"/>
        </w:rPr>
        <w:t xml:space="preserve"> Demand for seafood and advances in technology have led to fishing practices that are depleting fish and shellfish populations around the world. Fishers remove more than 77 billion kilograms (170 billion pounds) of wildlife from the sea each year. Scientists fear that continuing to fish at this rate may soon result in a collapse of the world’s fisheries.</w:t>
      </w:r>
      <w:r w:rsidRPr="000D4530">
        <w:rPr>
          <w:sz w:val="16"/>
        </w:rPr>
        <w:t xml:space="preserve"> In order to continue relying on the ocean as an important food source, </w:t>
      </w:r>
      <w:r w:rsidRPr="00FD7BA6">
        <w:rPr>
          <w:b/>
          <w:bCs/>
          <w:u w:val="single"/>
        </w:rPr>
        <w:t>economists and conservationists say we will need to employ sustainable fishing practices</w:t>
      </w:r>
      <w:r w:rsidRPr="000D4530">
        <w:rPr>
          <w:sz w:val="16"/>
        </w:rPr>
        <w:t>. Consider the example of the bluefin tuna. This fish is one of the largest and fastest on Earth. It is known for its delicious meat, which is often enjoyed raw, as sushi.</w:t>
      </w:r>
      <w:r w:rsidRPr="00FD7BA6">
        <w:rPr>
          <w:b/>
          <w:bCs/>
          <w:u w:val="single"/>
        </w:rPr>
        <w:t xml:space="preserve"> Demand for </w:t>
      </w:r>
      <w:r w:rsidRPr="000D4530">
        <w:rPr>
          <w:sz w:val="16"/>
        </w:rPr>
        <w:t xml:space="preserve">this </w:t>
      </w:r>
      <w:r w:rsidRPr="00FD7BA6">
        <w:rPr>
          <w:b/>
          <w:bCs/>
          <w:u w:val="single"/>
        </w:rPr>
        <w:t>particular fish has resulted in very high prices at markets and has threatened its population</w:t>
      </w:r>
      <w:r w:rsidRPr="000D4530">
        <w:rPr>
          <w:sz w:val="16"/>
        </w:rPr>
        <w:t xml:space="preserve">. Today’s spawning population of bluefin tuna is estimated at 21 to 29 percent of its population in 1970. Since about that time, commercial fishers have caught bluefin tuna using purse seining and longlining. Purse seine fishing uses a net to herd fish together and then envelop them by pulling the net’s drawstring. The net can scoop up many fish at a time, and is typically used to catch schooling fish or those that come together to spawn. Longlining is a type of fishing in which a very long line—up to 100 kilometers (62 miles)—is set and dragged behind a boat. These lines have thousands of baited hooks attached to smaller lines stretching downward. Both purse seining and longlining are efficient fishing methods. These techniques can catch hundreds or thousands of fish at a time. </w:t>
      </w:r>
    </w:p>
    <w:p w:rsidR="008A2641" w:rsidRDefault="008A2641" w:rsidP="008A2641"/>
    <w:p w:rsidR="008A2641" w:rsidRPr="00FD7BA6" w:rsidRDefault="008A2641" w:rsidP="008A2641">
      <w:pPr>
        <w:pStyle w:val="Heading4"/>
      </w:pPr>
      <w:r w:rsidRPr="00FD7BA6">
        <w:t>Regs key – sustainability of fisheries</w:t>
      </w:r>
    </w:p>
    <w:p w:rsidR="008A2641" w:rsidRDefault="008A2641" w:rsidP="008A2641">
      <w:r w:rsidRPr="000D4530">
        <w:rPr>
          <w:b/>
        </w:rPr>
        <w:t xml:space="preserve">Williams 13 </w:t>
      </w:r>
      <w:r w:rsidRPr="00FD7BA6">
        <w:t>[Joshua, Blogger, “Stop Overfishing by Implementing laws and Regulations”, Assessing the Sustainability of Current Global Fisheries, 3/27,</w:t>
      </w:r>
      <w:hyperlink r:id="rId169" w:history="1">
        <w:r w:rsidRPr="00FD7BA6">
          <w:rPr>
            <w:rStyle w:val="Hyperlink"/>
          </w:rPr>
          <w:t xml:space="preserve"> http://blogs.longwood.edu/jwilliams/2013/03/27/assessing-the-sustainability-of-current-global-fisheries-8/</w:t>
        </w:r>
      </w:hyperlink>
      <w:r w:rsidRPr="00FD7BA6">
        <w:t>] Li</w:t>
      </w:r>
    </w:p>
    <w:p w:rsidR="008A2641" w:rsidRPr="000D4530" w:rsidRDefault="008A2641" w:rsidP="008A2641">
      <w:pPr>
        <w:rPr>
          <w:sz w:val="16"/>
        </w:rPr>
      </w:pPr>
      <w:r w:rsidRPr="000D4530">
        <w:rPr>
          <w:sz w:val="16"/>
        </w:rPr>
        <w:t xml:space="preserve">The </w:t>
      </w:r>
      <w:r w:rsidRPr="00FD7BA6">
        <w:rPr>
          <w:b/>
          <w:bCs/>
          <w:u w:val="single"/>
        </w:rPr>
        <w:t>Policy/Reformist Sustainable Development perspective establishes more political control and declares, “don’t change the system; adapt it to meet the goals of the environment, economy, and social equity”</w:t>
      </w:r>
      <w:r w:rsidRPr="000D4530">
        <w:rPr>
          <w:sz w:val="16"/>
        </w:rPr>
        <w:t xml:space="preserve"> (Gould). This policy can only be implemented by wealthier nations who can put in place programs that could fight pollution and other environmentally destructive effects. For example, the Sustainable National Income (</w:t>
      </w:r>
      <w:r w:rsidRPr="00FD7BA6">
        <w:rPr>
          <w:b/>
          <w:bCs/>
          <w:u w:val="single"/>
        </w:rPr>
        <w:t>SNI) compares “actual levels of economic activity with sustainable levels of activity</w:t>
      </w:r>
      <w:r w:rsidRPr="000D4530">
        <w:rPr>
          <w:sz w:val="16"/>
        </w:rPr>
        <w:t xml:space="preserve">” (Gould). The SNI can </w:t>
      </w:r>
      <w:r w:rsidRPr="00FD7BA6">
        <w:rPr>
          <w:b/>
          <w:bCs/>
          <w:u w:val="single"/>
        </w:rPr>
        <w:t>have a substantial influence on the economic profit by determining when fish are allowed to be harvested and how many. The SNI can also set restriction on the number of boats allowed to fish and they can also set a limit to how many fish they are allowed to catch</w:t>
      </w:r>
      <w:r w:rsidRPr="000D4530">
        <w:rPr>
          <w:sz w:val="16"/>
        </w:rPr>
        <w:t>.</w:t>
      </w:r>
      <w:r w:rsidR="000D4530" w:rsidRPr="000D4530">
        <w:rPr>
          <w:sz w:val="12"/>
        </w:rPr>
        <w:t>¶</w:t>
      </w:r>
      <w:r w:rsidRPr="000D4530">
        <w:rPr>
          <w:sz w:val="16"/>
        </w:rPr>
        <w:t xml:space="preserve"> </w:t>
      </w:r>
      <w:proofErr w:type="gramStart"/>
      <w:r w:rsidRPr="000D4530">
        <w:rPr>
          <w:sz w:val="16"/>
        </w:rPr>
        <w:t>Even</w:t>
      </w:r>
      <w:proofErr w:type="gramEnd"/>
      <w:r w:rsidRPr="000D4530">
        <w:rPr>
          <w:sz w:val="16"/>
        </w:rPr>
        <w:t xml:space="preserve"> with policies like the Sustainable National Income (SNI), many people believe that it will not be enough to make a substantial change to the sustainability of fisheries. Instead, </w:t>
      </w:r>
      <w:r w:rsidRPr="00FD7BA6">
        <w:rPr>
          <w:b/>
          <w:bCs/>
          <w:u w:val="single"/>
        </w:rPr>
        <w:t xml:space="preserve">people advocate the Critical Structural Approach to Sustainable Development, which states that as long as free markets dominate, profits and economic development will always win out over environmental and social concerns (Gould). The Critical Structural Approach calls for “dramatic changes to the structure of the global economy, the goals that drive it, and the distribution of what it produces” (Gould). An example of this approach would be to make free markets illegal and shut down global fisheries which main goal is profits and </w:t>
      </w:r>
      <w:r w:rsidRPr="00FD7BA6">
        <w:rPr>
          <w:b/>
          <w:bCs/>
          <w:u w:val="single"/>
        </w:rPr>
        <w:lastRenderedPageBreak/>
        <w:t>economical development.</w:t>
      </w:r>
      <w:r w:rsidRPr="000D4530">
        <w:rPr>
          <w:sz w:val="16"/>
        </w:rPr>
        <w:t xml:space="preserve"> It is not hard to see that this approach is very unpractical as a means of solving the sustainability crisis.</w:t>
      </w:r>
      <w:r w:rsidR="000D4530" w:rsidRPr="000D4530">
        <w:rPr>
          <w:sz w:val="12"/>
        </w:rPr>
        <w:t>¶</w:t>
      </w:r>
      <w:r w:rsidRPr="000D4530">
        <w:rPr>
          <w:sz w:val="16"/>
        </w:rPr>
        <w:t xml:space="preserve"> </w:t>
      </w:r>
      <w:r w:rsidRPr="00FD7BA6">
        <w:rPr>
          <w:b/>
          <w:bCs/>
          <w:u w:val="single"/>
        </w:rPr>
        <w:t>Actions and regulations must be implemented and supported by society for global fisheries to be sustainable. The development approaches established by Gould and Lewis is ideal for sustainability, including: Free-Market Environmentalism, Policy/Reformist Sustainable Development, and Critical Structural Approach to Sustainable Development. Other actions are reforming policies about where and how many fish can be taken from the seas, such as the no-take zones; lobbying for appropriate laws, restoring collapsed fisheries, setting up protected areas, and educating stakeholders and the general public, through advertisements of all media types.</w:t>
      </w:r>
    </w:p>
    <w:p w:rsidR="008A2641" w:rsidRDefault="008A2641" w:rsidP="008A2641"/>
    <w:p w:rsidR="008A2641" w:rsidRDefault="008A2641" w:rsidP="008A2641"/>
    <w:p w:rsidR="008A2641" w:rsidRPr="007E2B90" w:rsidRDefault="008A2641" w:rsidP="008A2641">
      <w:r w:rsidRPr="007E2B90">
        <w:rPr>
          <w:rStyle w:val="Heading4Char"/>
        </w:rPr>
        <w:t>Fishing regulations are efficient- with new data, changes can be made</w:t>
      </w:r>
    </w:p>
    <w:p w:rsidR="008A2641" w:rsidRDefault="008A2641" w:rsidP="008A2641">
      <w:r w:rsidRPr="000D4530">
        <w:rPr>
          <w:b/>
        </w:rPr>
        <w:t>South Atlantic Ocean Conservation, ‘14</w:t>
      </w:r>
      <w:r w:rsidRPr="007E2B90">
        <w:rPr>
          <w:b/>
          <w:bCs/>
        </w:rPr>
        <w:t xml:space="preserve"> </w:t>
      </w:r>
      <w:r w:rsidRPr="007E2B90">
        <w:t>[“Changing the Game: A New Approach to Prevent Overfishing in the South Atlantic”</w:t>
      </w:r>
      <w:proofErr w:type="gramStart"/>
      <w:r w:rsidRPr="007E2B90">
        <w:t>,</w:t>
      </w:r>
      <w:proofErr w:type="gramEnd"/>
      <w:r w:rsidR="000E7BFC">
        <w:fldChar w:fldCharType="begin"/>
      </w:r>
      <w:r w:rsidR="000E7BFC">
        <w:instrText xml:space="preserve"> HYPERLINK "http://www.pewtrusts.org/en/research-and-analysis/fact-sheets/2011/04/17/changing-the-game-a-new-approach-to-prevent-overfishing-in-the-south-atlantic" </w:instrText>
      </w:r>
      <w:r w:rsidR="000E7BFC">
        <w:fldChar w:fldCharType="separate"/>
      </w:r>
      <w:r w:rsidRPr="007E2B90">
        <w:rPr>
          <w:rStyle w:val="Hyperlink"/>
        </w:rPr>
        <w:t>http://www.pewtrusts.org/en/research-and-analysis/fact-sheets/2011/04/17/changing-the-game-a-new-approach-to-prevent-overfishing-in-the-south-atlantic</w:t>
      </w:r>
      <w:r w:rsidR="000E7BFC">
        <w:rPr>
          <w:rStyle w:val="Hyperlink"/>
        </w:rPr>
        <w:fldChar w:fldCharType="end"/>
      </w:r>
      <w:r w:rsidRPr="007E2B90">
        <w:t>] Lin</w:t>
      </w:r>
    </w:p>
    <w:p w:rsidR="008A2641" w:rsidRPr="000D4530" w:rsidRDefault="008A2641" w:rsidP="008A2641">
      <w:pPr>
        <w:rPr>
          <w:sz w:val="16"/>
        </w:rPr>
      </w:pPr>
      <w:r w:rsidRPr="000D4530">
        <w:rPr>
          <w:sz w:val="16"/>
        </w:rPr>
        <w:t>At Stake</w:t>
      </w:r>
      <w:r w:rsidRPr="007E2B90">
        <w:rPr>
          <w:b/>
          <w:bCs/>
          <w:u w:val="single"/>
        </w:rPr>
        <w:t xml:space="preserve"> New fishing limits cover dozens of species</w:t>
      </w:r>
      <w:r w:rsidRPr="000D4530">
        <w:rPr>
          <w:sz w:val="16"/>
        </w:rPr>
        <w:t xml:space="preserve">, ranging from the popular dolphinfish, wahoo, king mackerel and cobia, to </w:t>
      </w:r>
      <w:proofErr w:type="gramStart"/>
      <w:r w:rsidRPr="000D4530">
        <w:rPr>
          <w:sz w:val="16"/>
        </w:rPr>
        <w:t>a seaweed</w:t>
      </w:r>
      <w:proofErr w:type="gramEnd"/>
      <w:r w:rsidRPr="000D4530">
        <w:rPr>
          <w:sz w:val="16"/>
        </w:rPr>
        <w:t xml:space="preserve"> called Sargassum, to little-known corals sold for aquariums. </w:t>
      </w:r>
      <w:r w:rsidRPr="007E2B90">
        <w:rPr>
          <w:b/>
          <w:bCs/>
          <w:u w:val="single"/>
        </w:rPr>
        <w:t>Most</w:t>
      </w:r>
      <w:r w:rsidRPr="000D4530">
        <w:rPr>
          <w:sz w:val="16"/>
        </w:rPr>
        <w:t xml:space="preserve"> of these </w:t>
      </w:r>
      <w:r w:rsidRPr="007E2B90">
        <w:rPr>
          <w:b/>
          <w:bCs/>
          <w:u w:val="single"/>
        </w:rPr>
        <w:t>species had no fishing limits in place</w:t>
      </w:r>
      <w:r w:rsidRPr="000D4530">
        <w:rPr>
          <w:sz w:val="16"/>
        </w:rPr>
        <w:t xml:space="preserve">. Some have size limits; others have bag or trip limits that restrict the take per fisherman but those rules alone do not adequately limit the overall amount of fish removed from the ocean. Why It's Needed </w:t>
      </w:r>
      <w:r w:rsidRPr="007E2B90">
        <w:rPr>
          <w:b/>
          <w:bCs/>
          <w:u w:val="single"/>
        </w:rPr>
        <w:t>The</w:t>
      </w:r>
      <w:r w:rsidRPr="000D4530">
        <w:rPr>
          <w:sz w:val="16"/>
        </w:rPr>
        <w:t xml:space="preserve"> proactive</w:t>
      </w:r>
      <w:r w:rsidRPr="007E2B90">
        <w:rPr>
          <w:b/>
          <w:bCs/>
          <w:u w:val="single"/>
        </w:rPr>
        <w:t xml:space="preserve"> plan is intended to help prevent overfishing by setting cautious limits before some fish populations potentially plummet to critically low levels.</w:t>
      </w:r>
      <w:r w:rsidRPr="000D4530">
        <w:rPr>
          <w:sz w:val="16"/>
        </w:rPr>
        <w:t xml:space="preserve"> The strategy should avert tougher, more painful restrictions in the future by managing fish populations wisely now. The idea is to avoid what happened with red snapper. The fish is in such severe trouble that a total fishing moratorium was approved in 2010 to save the species. Waiting for a crisis before acting is poor fishery management that has allowed overfishing to deplete too many valuable fish species, including at least 10 in the south Atlantic alone, causing dire economic consequences. This new approach would put fishery managers ahead of the curve. They can better judge when species are declining so they can act in time. Limits can be adjusted as conditions change. This strategy also helps address consequences of the red snapper fishing moratorium and additional protections approved in 2010 for about a dozen other dwindling species such as red and gag grouper. Without those species to target year-round, anglers probably will shift their focus to other fish, which could lead to unhealthy population declines. This comprehensive plan takes a big-picture look at fish and fishing, helps avoid problems in the future and sets the course for a healthy, balanced ocean ecosystem. HOW IT WORKS Keeping Track The new system will keep a tighter rein on how many fish are caught. If fishermen catch more than permitted, managers may use a number of methods to keep future catch within permitted levels or make up for the excess, including reducing limits in the short term or establishing shorter fishing seasons. </w:t>
      </w:r>
      <w:r w:rsidRPr="007E2B90">
        <w:rPr>
          <w:b/>
          <w:bCs/>
          <w:u w:val="single"/>
        </w:rPr>
        <w:t>In the past, rules were weakly enforced for fisheries that had quotas and limits were routinely exceeded in some cases. With better control, the limits have a stronger chance of keeping fish populations healthy</w:t>
      </w:r>
      <w:r w:rsidRPr="000D4530">
        <w:rPr>
          <w:sz w:val="16"/>
        </w:rPr>
        <w:t xml:space="preserve">. Counting Accidental Catch In the past, bag, trip or other limits on single fish species have led fishermen to throw back fish after they reached the quota for that species. Fish often do not survive catch and release, and tens of thousands die this way each year. </w:t>
      </w:r>
      <w:r w:rsidRPr="007E2B90">
        <w:rPr>
          <w:b/>
          <w:bCs/>
          <w:u w:val="single"/>
        </w:rPr>
        <w:t>To reduce the deaths and waste of fish, managers may set limits for groups of fish that are often caught together.</w:t>
      </w:r>
      <w:r w:rsidRPr="000D4530">
        <w:rPr>
          <w:sz w:val="16"/>
        </w:rPr>
        <w:t xml:space="preserve"> That means fishermen won't have to throw back as many fish while trying to target a different species. For example, instead of an allowance of one gag grouper and one black grouper per day, those two species could have a joint limit of two. The limit would not be met until fishermen catch any combination of gag and black grouper. Under the current individual species limits, a fisherman who caught a gag might have to throw back large numbers of gag while trying to get the black grouper. </w:t>
      </w:r>
      <w:r w:rsidRPr="007E2B90">
        <w:rPr>
          <w:b/>
          <w:bCs/>
          <w:u w:val="single"/>
        </w:rPr>
        <w:t>The new system should give fishermen more flexibility and allow them to keep more fish while also maintaining healthy fish populations.</w:t>
      </w:r>
      <w:r w:rsidRPr="000D4530">
        <w:rPr>
          <w:sz w:val="16"/>
        </w:rPr>
        <w:t xml:space="preserve"> Setting the Limits </w:t>
      </w:r>
      <w:proofErr w:type="gramStart"/>
      <w:r w:rsidRPr="000D4530">
        <w:rPr>
          <w:sz w:val="16"/>
        </w:rPr>
        <w:t>Little</w:t>
      </w:r>
      <w:proofErr w:type="gramEnd"/>
      <w:r w:rsidRPr="000D4530">
        <w:rPr>
          <w:sz w:val="16"/>
        </w:rPr>
        <w:t xml:space="preserve"> data exist on some species that will get new limits because it is impossible to count all those fish or study each species. </w:t>
      </w:r>
      <w:r w:rsidRPr="007E2B90">
        <w:rPr>
          <w:b/>
          <w:bCs/>
          <w:u w:val="single"/>
        </w:rPr>
        <w:t>Healthy fish populations and a balanced ocean ecosystem require an overall management plan</w:t>
      </w:r>
      <w:r w:rsidRPr="000D4530">
        <w:rPr>
          <w:sz w:val="16"/>
        </w:rPr>
        <w:t xml:space="preserve">, however. With some species for which little data are available, scientists have recommended setting limits close to today's average catch with a cautious margin of error to ensure that enough fish remain for a healthy population. In some cases, fishermen probably will see little change. For other species, </w:t>
      </w:r>
      <w:r w:rsidRPr="000D4530">
        <w:rPr>
          <w:sz w:val="16"/>
        </w:rPr>
        <w:lastRenderedPageBreak/>
        <w:t xml:space="preserve">determining the limits may be more complex and may mean reduced allowable catch. But </w:t>
      </w:r>
      <w:r w:rsidRPr="007E2B90">
        <w:rPr>
          <w:b/>
          <w:bCs/>
          <w:u w:val="single"/>
        </w:rPr>
        <w:t>as scientists complete more fishery studies, the limits will change to reflect the most up-to-date information and allow as much catch as possible while maintaining healthy fish populations.</w:t>
      </w:r>
    </w:p>
    <w:p w:rsidR="008A2641" w:rsidRPr="007E2B90" w:rsidRDefault="008A2641" w:rsidP="000D4530">
      <w:pPr>
        <w:pStyle w:val="Heading4"/>
      </w:pPr>
      <w:r w:rsidRPr="007E2B90">
        <w:br/>
        <w:t>Regs solve – previous policies prove</w:t>
      </w:r>
    </w:p>
    <w:p w:rsidR="008A2641" w:rsidRDefault="008A2641" w:rsidP="008A2641">
      <w:r w:rsidRPr="000D4530">
        <w:rPr>
          <w:b/>
        </w:rPr>
        <w:t>Nasser 13</w:t>
      </w:r>
      <w:r w:rsidRPr="007E2B90">
        <w:t xml:space="preserve"> [Abdullah, Research Assistant at Harvard University, “Overfishing: Economic Policies in Finite Resource Biological Pools”, Harvard Undergraduate Economic Review,</w:t>
      </w:r>
      <w:hyperlink r:id="rId170" w:history="1">
        <w:r w:rsidRPr="007E2B90">
          <w:rPr>
            <w:rStyle w:val="Hyperlink"/>
          </w:rPr>
          <w:t xml:space="preserve"> http://digitalcommons.iwu.edu/cgi/viewcontent.cgi?article=1222&amp;context=uer</w:t>
        </w:r>
      </w:hyperlink>
      <w:r w:rsidRPr="007E2B90">
        <w:t>] Li</w:t>
      </w:r>
    </w:p>
    <w:p w:rsidR="008A2641" w:rsidRPr="000D4530" w:rsidRDefault="008A2641" w:rsidP="008A2641">
      <w:pPr>
        <w:rPr>
          <w:sz w:val="16"/>
        </w:rPr>
      </w:pPr>
      <w:r w:rsidRPr="000D4530">
        <w:rPr>
          <w:sz w:val="16"/>
        </w:rPr>
        <w:t xml:space="preserve">For the most part of human history, </w:t>
      </w:r>
      <w:r w:rsidRPr="007E2B90">
        <w:rPr>
          <w:b/>
          <w:bCs/>
          <w:u w:val="single"/>
        </w:rPr>
        <w:t>fishing was considered an environmentally sustainable activity. Ocean resources were treated as if they were infinite and inexhaustible</w:t>
      </w:r>
      <w:r w:rsidRPr="000D4530">
        <w:rPr>
          <w:sz w:val="16"/>
        </w:rPr>
        <w:t xml:space="preserve"> -even by prominent biologists like Thomas H Huxely (Kurlansky 1997).</w:t>
      </w:r>
      <w:r w:rsidR="000D4530" w:rsidRPr="000D4530">
        <w:rPr>
          <w:sz w:val="12"/>
        </w:rPr>
        <w:t>¶</w:t>
      </w:r>
      <w:r w:rsidRPr="000D4530">
        <w:rPr>
          <w:sz w:val="16"/>
        </w:rPr>
        <w:t xml:space="preserve"> </w:t>
      </w:r>
      <w:proofErr w:type="gramStart"/>
      <w:r w:rsidRPr="007E2B90">
        <w:rPr>
          <w:b/>
          <w:bCs/>
          <w:u w:val="single"/>
        </w:rPr>
        <w:t>Primitive</w:t>
      </w:r>
      <w:proofErr w:type="gramEnd"/>
      <w:r w:rsidRPr="007E2B90">
        <w:rPr>
          <w:b/>
          <w:bCs/>
          <w:u w:val="single"/>
        </w:rPr>
        <w:t xml:space="preserve"> fishing technologies as well as the relatively small number of fishermen helped preserve local and global supply pools and lend credence to this line of thought.</w:t>
      </w:r>
      <w:r w:rsidRPr="000D4530">
        <w:rPr>
          <w:sz w:val="16"/>
        </w:rPr>
        <w:t xml:space="preserve"> Resource-depletion on the high seas was rarely an issue due to low fishing rates and the small number of human populations dependent on the ocean for food.</w:t>
      </w:r>
      <w:r w:rsidR="000D4530" w:rsidRPr="000D4530">
        <w:rPr>
          <w:sz w:val="12"/>
        </w:rPr>
        <w:t>¶</w:t>
      </w:r>
      <w:r w:rsidRPr="000D4530">
        <w:rPr>
          <w:sz w:val="16"/>
        </w:rPr>
        <w:t xml:space="preserve"> </w:t>
      </w:r>
      <w:proofErr w:type="gramStart"/>
      <w:r w:rsidRPr="000D4530">
        <w:rPr>
          <w:sz w:val="16"/>
        </w:rPr>
        <w:t>The</w:t>
      </w:r>
      <w:proofErr w:type="gramEnd"/>
      <w:r w:rsidRPr="000D4530">
        <w:rPr>
          <w:sz w:val="16"/>
        </w:rPr>
        <w:t xml:space="preserve"> turn of the </w:t>
      </w:r>
      <w:r w:rsidRPr="007E2B90">
        <w:rPr>
          <w:b/>
          <w:bCs/>
          <w:u w:val="single"/>
        </w:rPr>
        <w:t>19th century saw this view reassessed. The Industrial Revolution had brought new technologies that transformed fishing into a more efficient and lucrative trade. Steam trawlers made it easier to reach further into the sea, and improved navigation facilitated the localization of fish populations (Payne, 2009). Over time, these technologies improved fishing beyond what is biologically sustainable,</w:t>
      </w:r>
      <w:r w:rsidRPr="000D4530">
        <w:rPr>
          <w:sz w:val="16"/>
        </w:rPr>
        <w:t xml:space="preserve"> threatening the livelihood of the very fishermen for whom these technologies were invented.</w:t>
      </w:r>
      <w:r w:rsidR="000D4530" w:rsidRPr="000D4530">
        <w:rPr>
          <w:sz w:val="12"/>
        </w:rPr>
        <w:t>¶</w:t>
      </w:r>
      <w:r w:rsidRPr="000D4530">
        <w:rPr>
          <w:sz w:val="16"/>
        </w:rPr>
        <w:t xml:space="preserve"> </w:t>
      </w:r>
      <w:r w:rsidRPr="007E2B90">
        <w:rPr>
          <w:b/>
          <w:bCs/>
          <w:u w:val="single"/>
        </w:rPr>
        <w:t xml:space="preserve">Realizing the danger, a number of countries including Canada and the US founded the International Convention for the Northwest Atlantic Fisheries (ICNAF) in 1949 (Anderson 1998). ICNAF's mission was to </w:t>
      </w:r>
      <w:proofErr w:type="gramStart"/>
      <w:r w:rsidRPr="007E2B90">
        <w:rPr>
          <w:b/>
          <w:bCs/>
          <w:u w:val="single"/>
        </w:rPr>
        <w:t>monitor,</w:t>
      </w:r>
      <w:proofErr w:type="gramEnd"/>
      <w:r w:rsidRPr="007E2B90">
        <w:rPr>
          <w:b/>
          <w:bCs/>
          <w:u w:val="single"/>
        </w:rPr>
        <w:t xml:space="preserve"> research and preserve the fishing stocks of a large swatch of the Northwest Atlantic Ocean, including all of New England’s fishing zones. Over time, minimum mesh, fish, and net size standards were set and implemented. These regulations are believed to have helped reduce exploitation and overfishing in those waters, although there were deficiencies in monitoring and enforcement.</w:t>
      </w:r>
    </w:p>
    <w:p w:rsidR="008A2641" w:rsidRDefault="008A2641" w:rsidP="008A2641"/>
    <w:p w:rsidR="008A2641" w:rsidRPr="007E2B90" w:rsidRDefault="008A2641" w:rsidP="008A2641"/>
    <w:p w:rsidR="008A2641" w:rsidRPr="007E2B90" w:rsidRDefault="008A2641" w:rsidP="008A2641">
      <w:pPr>
        <w:pStyle w:val="Heading4"/>
      </w:pPr>
      <w:r w:rsidRPr="007E2B90">
        <w:t>Regs solve – Magnuson-Stevens Act</w:t>
      </w:r>
    </w:p>
    <w:p w:rsidR="008A2641" w:rsidRDefault="008A2641" w:rsidP="008A2641">
      <w:r w:rsidRPr="000D4530">
        <w:rPr>
          <w:b/>
        </w:rPr>
        <w:t>NRDC 12</w:t>
      </w:r>
      <w:r w:rsidRPr="007E2B90">
        <w:t xml:space="preserve"> [National Resources Defense Council, Environmental Action Group, “Conserving Wild Fisheries: Laws and Regulations Matter”, 7/20,</w:t>
      </w:r>
      <w:hyperlink r:id="rId171" w:history="1">
        <w:r w:rsidRPr="007E2B90">
          <w:rPr>
            <w:rStyle w:val="Hyperlink"/>
          </w:rPr>
          <w:t xml:space="preserve"> http://www.nrdc.org/oceans/conserving-fisheries/regulations.asp</w:t>
        </w:r>
      </w:hyperlink>
      <w:r w:rsidRPr="007E2B90">
        <w:t>] Li</w:t>
      </w:r>
    </w:p>
    <w:p w:rsidR="008A2641" w:rsidRPr="000D4530" w:rsidRDefault="008A2641" w:rsidP="008A2641">
      <w:pPr>
        <w:rPr>
          <w:sz w:val="16"/>
        </w:rPr>
      </w:pPr>
      <w:r w:rsidRPr="000D4530">
        <w:rPr>
          <w:sz w:val="16"/>
        </w:rPr>
        <w:t>I</w:t>
      </w:r>
      <w:r w:rsidRPr="007E2B90">
        <w:rPr>
          <w:b/>
          <w:bCs/>
          <w:u w:val="single"/>
        </w:rPr>
        <w:t>n 1976, in response to widespread overfishing and increasing numbers of foreign fishing vessels in U.S. waters, Congress passed the Fishery Conservation and Management Act (since renamed the Magnuson-Stevens Fishery Conservation and Management Act or the Magnuson-Stevens Act for short, after two of its main sponsors). The law banned foreign fishing vessels within 200 miles of shore and promoted the expansion of the American fishing industry, leading to record catch levels in many ports.</w:t>
      </w:r>
      <w:r w:rsidRPr="000D4530">
        <w:rPr>
          <w:sz w:val="16"/>
        </w:rPr>
        <w:t xml:space="preserve"> By the early 1990s, with the industry overcapitalized and many fish stocks depleted, the catch of some of the most commercially valuable fish -- such as New England cod and haddock -- had collapsed.</w:t>
      </w:r>
      <w:r w:rsidR="000D4530" w:rsidRPr="000D4530">
        <w:rPr>
          <w:sz w:val="12"/>
        </w:rPr>
        <w:t>¶</w:t>
      </w:r>
      <w:r w:rsidRPr="000D4530">
        <w:rPr>
          <w:sz w:val="16"/>
        </w:rPr>
        <w:t xml:space="preserve"> Chronic overfishing was "deep frying the goose that laid the golden egg," as former Congressman Wayne Gilchrest (R-MD) once said. Everyone, including the fishing industry, recognized the country's fisheries were in crisis.</w:t>
      </w:r>
      <w:r w:rsidR="000D4530" w:rsidRPr="000D4530">
        <w:rPr>
          <w:sz w:val="12"/>
        </w:rPr>
        <w:t>¶</w:t>
      </w:r>
      <w:r w:rsidRPr="000D4530">
        <w:rPr>
          <w:sz w:val="16"/>
        </w:rPr>
        <w:t xml:space="preserve"> In 1996, </w:t>
      </w:r>
      <w:r w:rsidRPr="007E2B90">
        <w:rPr>
          <w:b/>
          <w:bCs/>
          <w:u w:val="single"/>
        </w:rPr>
        <w:t xml:space="preserve">Congress responded by amending the Magnuson-Stevens Act to add a number of significant conservation requirements, including to require the timely rebuilding of depleted fish stocks. The new requirements led to the rebuilding of a number of important fish populations, such as </w:t>
      </w:r>
      <w:r w:rsidRPr="007E2B90">
        <w:rPr>
          <w:b/>
          <w:bCs/>
          <w:u w:val="single"/>
        </w:rPr>
        <w:lastRenderedPageBreak/>
        <w:t>haddock and sea scallops from New England, snow crab from the Bering Sea and summer flounder from the East Coast. Chronic overfishing, however, continued to hold back the recovery of other fish stocks. In 2006, Congress once again strengthened the Magnuson-Stevens Act by requiring fisheries managers to abide by the recommendations of scientists in establishing annual catch limits that do not allow overfishing.</w:t>
      </w:r>
      <w:r w:rsidR="000D4530" w:rsidRPr="000D4530">
        <w:rPr>
          <w:bCs/>
          <w:sz w:val="12"/>
        </w:rPr>
        <w:t>¶</w:t>
      </w:r>
      <w:r w:rsidRPr="007E2B90">
        <w:rPr>
          <w:b/>
          <w:bCs/>
          <w:u w:val="single"/>
        </w:rPr>
        <w:t xml:space="preserve"> </w:t>
      </w:r>
      <w:proofErr w:type="gramStart"/>
      <w:r w:rsidRPr="007E2B90">
        <w:rPr>
          <w:b/>
          <w:bCs/>
          <w:u w:val="single"/>
        </w:rPr>
        <w:t>Today</w:t>
      </w:r>
      <w:proofErr w:type="gramEnd"/>
      <w:r w:rsidRPr="007E2B90">
        <w:rPr>
          <w:b/>
          <w:bCs/>
          <w:u w:val="single"/>
        </w:rPr>
        <w:t>, the Magnuson-Stevens Act has a clear track record of success and is frequently cited as a model legal framework in other countries. Nonetheless, dozens of major fish stocks remain depleted and are still subject to overfishing. According to the National Marine Fisheries Service, about one in four stocks with known status remain overfished, while one in five stocks are still subject to overfishing.</w:t>
      </w:r>
    </w:p>
    <w:p w:rsidR="008A2641" w:rsidRDefault="008A2641" w:rsidP="008A2641"/>
    <w:p w:rsidR="008A2641" w:rsidRPr="007E2B90" w:rsidRDefault="008A2641" w:rsidP="008A2641"/>
    <w:p w:rsidR="008A2641" w:rsidRPr="007E2B90" w:rsidRDefault="008A2641" w:rsidP="008A2641">
      <w:pPr>
        <w:pStyle w:val="Heading4"/>
      </w:pPr>
      <w:r w:rsidRPr="007E2B90">
        <w:t>Regulations key – eliminate subsidies</w:t>
      </w:r>
    </w:p>
    <w:p w:rsidR="008A2641" w:rsidRDefault="008A2641" w:rsidP="008A2641">
      <w:r w:rsidRPr="000D4530">
        <w:rPr>
          <w:b/>
        </w:rPr>
        <w:t>Dostal 6</w:t>
      </w:r>
      <w:r w:rsidRPr="007E2B90">
        <w:t xml:space="preserve"> [Derek J., University of Pennsylvania Law School, “Global Fisheries Subsidies: Will the WTO Reel in Effective Regulations?</w:t>
      </w:r>
      <w:proofErr w:type="gramStart"/>
      <w:r w:rsidRPr="007E2B90">
        <w:t>”,</w:t>
      </w:r>
      <w:proofErr w:type="gramEnd"/>
      <w:r w:rsidR="000E7BFC">
        <w:fldChar w:fldCharType="begin"/>
      </w:r>
      <w:r w:rsidR="000E7BFC">
        <w:instrText xml:space="preserve"> HYPERLINK "http://heinonline.org/HOL/Page?handle=hein.journals/upjiel26&amp;div=28&amp;g_sent=1&amp;collection=journals%23831" </w:instrText>
      </w:r>
      <w:r w:rsidR="000E7BFC">
        <w:fldChar w:fldCharType="separate"/>
      </w:r>
      <w:r w:rsidRPr="007E2B90">
        <w:rPr>
          <w:rStyle w:val="Hyperlink"/>
        </w:rPr>
        <w:t xml:space="preserve"> http://heinonline.org/HOL/Page?handle=hein.journals/upjiel26&amp;div=28&amp;g_sent=1&amp;collection=journals#831</w:t>
      </w:r>
      <w:r w:rsidR="000E7BFC">
        <w:rPr>
          <w:rStyle w:val="Hyperlink"/>
        </w:rPr>
        <w:fldChar w:fldCharType="end"/>
      </w:r>
      <w:r w:rsidRPr="007E2B90">
        <w:t>] Li</w:t>
      </w:r>
    </w:p>
    <w:p w:rsidR="008A2641" w:rsidRPr="000D4530" w:rsidRDefault="008A2641" w:rsidP="008A2641">
      <w:pPr>
        <w:rPr>
          <w:sz w:val="16"/>
        </w:rPr>
      </w:pPr>
      <w:r w:rsidRPr="000D4530">
        <w:rPr>
          <w:sz w:val="16"/>
        </w:rPr>
        <w:t xml:space="preserve">The present </w:t>
      </w:r>
      <w:r w:rsidRPr="007E2B90">
        <w:rPr>
          <w:b/>
          <w:bCs/>
          <w:u w:val="single"/>
        </w:rPr>
        <w:t>lack of WTO regulations for global fisheries subsidies in the global commons is a recipe for disaster. The stakes in global fisheries subsidies are extremely high, not only because the fishing industry is an integral part of many nations' economies, but also because of the overfishing problem's magnitude</w:t>
      </w:r>
      <w:r w:rsidRPr="000D4530">
        <w:rPr>
          <w:sz w:val="16"/>
        </w:rPr>
        <w:t xml:space="preserve">337 Although previous international plans to reduce overcapacity in fisheries have been carefully considered and implemented, the effectiveness of such plans has been undermined by nations continuing to subsidize their commercial fishing industries. The </w:t>
      </w:r>
      <w:r w:rsidRPr="007E2B90">
        <w:rPr>
          <w:b/>
          <w:bCs/>
          <w:u w:val="single"/>
        </w:rPr>
        <w:t>WTO's elimination of those subsidies that contribute to overcapacity is a necessary and critical first step in rectifying the overfishing problem. The evidence that a WTO mandate is needed to require nations to eliminate fisheries subsidies is clear and unambiguous. Ninety percent of the large fish population is overfished or depleted.</w:t>
      </w:r>
      <w:r w:rsidR="000D4530" w:rsidRPr="000D4530">
        <w:rPr>
          <w:bCs/>
          <w:sz w:val="12"/>
        </w:rPr>
        <w:t>¶</w:t>
      </w:r>
      <w:r w:rsidRPr="007E2B90">
        <w:rPr>
          <w:b/>
          <w:bCs/>
          <w:u w:val="single"/>
        </w:rPr>
        <w:t xml:space="preserve"> </w:t>
      </w:r>
      <w:r w:rsidRPr="000D4530">
        <w:rPr>
          <w:sz w:val="16"/>
        </w:rPr>
        <w:t xml:space="preserve">Fisheries subsidies contribute to overcapacity and distort the natural market equilibrium of the industry. These subsidies undermine many previously proposed and implemented governmental mechanisms to cope with overcapacity. Additionally, by minimizing operating costs, subsidies encourage new industry entrants who further aggravate the overfishing problem. </w:t>
      </w:r>
      <w:r w:rsidRPr="007E2B90">
        <w:rPr>
          <w:b/>
          <w:bCs/>
          <w:u w:val="single"/>
        </w:rPr>
        <w:t>Admittedly, gradually eliminating all fisheries subsidies that contribute to overcapacity and overfishing will not be a cure for all of the oceans' ills. Nonetheless, the eradication of subsidies is an essential step in reducing overcapacity.</w:t>
      </w:r>
      <w:r w:rsidR="000D4530" w:rsidRPr="000D4530">
        <w:rPr>
          <w:bCs/>
          <w:sz w:val="12"/>
        </w:rPr>
        <w:t>¶</w:t>
      </w:r>
      <w:r w:rsidRPr="007E2B90">
        <w:rPr>
          <w:b/>
          <w:bCs/>
          <w:u w:val="single"/>
        </w:rPr>
        <w:t xml:space="preserve"> The WTO is now well-poised to implement a strategy to cope with the overfishing problem.</w:t>
      </w:r>
      <w:r w:rsidRPr="000D4530">
        <w:rPr>
          <w:sz w:val="16"/>
        </w:rPr>
        <w:t xml:space="preserve"> WTO member nations have cast their baited lures into the political ocean in the form of proposals for subsidies reform. Such proposals typically recognize the need for fisheries subsidies regulations internationally</w:t>
      </w:r>
      <w:r w:rsidRPr="007E2B90">
        <w:rPr>
          <w:b/>
          <w:bCs/>
          <w:u w:val="single"/>
        </w:rPr>
        <w:t>. The WTO should require all WTO member nations to make a gradual, yet complete, eradication of those subsidies that contribute to overcapacity, especially those subsidies that are directed toward vessel construction</w:t>
      </w:r>
      <w:r w:rsidRPr="000D4530">
        <w:rPr>
          <w:sz w:val="16"/>
        </w:rPr>
        <w:t>. Moreover, given Japan's history of abusing research exemptions, the WTO should specifically reject Japan's proposal of allowing "research" subsidies.</w:t>
      </w:r>
      <w:r w:rsidR="000D4530" w:rsidRPr="000D4530">
        <w:rPr>
          <w:sz w:val="12"/>
        </w:rPr>
        <w:t>¶</w:t>
      </w:r>
      <w:r w:rsidRPr="000D4530">
        <w:rPr>
          <w:sz w:val="16"/>
        </w:rPr>
        <w:t xml:space="preserve"> Subsidies eradication is only the first step in rectifying the overfishing problem. Once the WTO tackles the subsidies issue, the next-and perhaps more difficult-hurdle will be allocating fishing rights to our world's oceans among individual nations.</w:t>
      </w:r>
    </w:p>
    <w:p w:rsidR="008A2641" w:rsidRPr="00FD7BA6" w:rsidRDefault="008A2641" w:rsidP="008A2641"/>
    <w:p w:rsidR="008A2641" w:rsidRPr="00FD7BA6" w:rsidRDefault="008A2641" w:rsidP="008A2641">
      <w:pPr>
        <w:pStyle w:val="Heading4"/>
      </w:pPr>
      <w:r w:rsidRPr="00FD7BA6">
        <w:t>Fisheries are on decline and regulation success will influence developing countries</w:t>
      </w:r>
    </w:p>
    <w:p w:rsidR="008A2641" w:rsidRDefault="008A2641" w:rsidP="008A2641">
      <w:r w:rsidRPr="00FD7BA6">
        <w:rPr>
          <w:rStyle w:val="StyleStyleBold12pt"/>
        </w:rPr>
        <w:t>EDF, ’14</w:t>
      </w:r>
      <w:r w:rsidRPr="00FD7BA6">
        <w:t xml:space="preserve"> [Environmental Defense Fund, “Help us restore Belize's stunning coral reef system”,</w:t>
      </w:r>
      <w:hyperlink r:id="rId172" w:history="1">
        <w:r w:rsidRPr="00FD7BA6">
          <w:rPr>
            <w:rStyle w:val="Hyperlink"/>
          </w:rPr>
          <w:t xml:space="preserve"> http://www.edf.org/oceans/help-us-restore-belizes-stunning-coral-reef-system</w:t>
        </w:r>
      </w:hyperlink>
      <w:r w:rsidRPr="00FD7BA6">
        <w:t>] Lin</w:t>
      </w:r>
    </w:p>
    <w:p w:rsidR="008A2641" w:rsidRPr="00C7039E" w:rsidRDefault="008A2641" w:rsidP="008A2641">
      <w:pPr>
        <w:rPr>
          <w:sz w:val="16"/>
        </w:rPr>
      </w:pPr>
      <w:r w:rsidRPr="00C7039E">
        <w:rPr>
          <w:sz w:val="16"/>
        </w:rPr>
        <w:lastRenderedPageBreak/>
        <w:t xml:space="preserve">The stunning Mesoamerican Reef is the largest barrier reef in the Atlantic Ocean, stretching for nearly 600 miles off Belize, Guatemala, Honduras and Mexico. </w:t>
      </w:r>
      <w:r w:rsidRPr="00FD7BA6">
        <w:rPr>
          <w:b/>
          <w:bCs/>
          <w:u w:val="single"/>
        </w:rPr>
        <w:t>Coastal communities depend on the reef and its fisheries for food and income, but today both are in significant decline due to overfishing, coastal development and climate change. To solve the problem, EDF is using a groundbreaking approach that could serve as a key model for putting coastal fisheries throughout the developing world on a sustainable path.</w:t>
      </w:r>
      <w:r w:rsidRPr="00C7039E">
        <w:rPr>
          <w:sz w:val="16"/>
        </w:rPr>
        <w:t xml:space="preserve"> Read about our work below, and then help us solve the problem by donating today. What's gone wrong with the reef? Belize’s </w:t>
      </w:r>
      <w:r w:rsidRPr="00FD7BA6">
        <w:rPr>
          <w:b/>
          <w:bCs/>
          <w:u w:val="single"/>
        </w:rPr>
        <w:t>fisheries are in serious decline</w:t>
      </w:r>
      <w:r w:rsidRPr="00C7039E">
        <w:rPr>
          <w:sz w:val="16"/>
        </w:rPr>
        <w:t xml:space="preserve"> and have been for decades. Fisheries there have traditionally been “open access”—meaning nearly anyone could get a fishing license and catch unlimited amounts. </w:t>
      </w:r>
      <w:r w:rsidRPr="00FD7BA6">
        <w:rPr>
          <w:b/>
          <w:bCs/>
          <w:u w:val="single"/>
        </w:rPr>
        <w:t>As more people have turned to fishing to support themselves, it has put unsustainable pressure on economically important fisheries. Many fishermen say they now work an entire season to catch the same amount of lobster they once landed in a week</w:t>
      </w:r>
      <w:r w:rsidRPr="00C7039E">
        <w:rPr>
          <w:sz w:val="16"/>
        </w:rPr>
        <w:t xml:space="preserve">. Belizean </w:t>
      </w:r>
      <w:proofErr w:type="gramStart"/>
      <w:r w:rsidRPr="00C7039E">
        <w:rPr>
          <w:sz w:val="16"/>
        </w:rPr>
        <w:t>conch are</w:t>
      </w:r>
      <w:proofErr w:type="gramEnd"/>
      <w:r w:rsidRPr="00C7039E">
        <w:rPr>
          <w:sz w:val="16"/>
        </w:rPr>
        <w:t xml:space="preserve"> also</w:t>
      </w:r>
      <w:r w:rsidRPr="00FD7BA6">
        <w:rPr>
          <w:b/>
          <w:bCs/>
          <w:u w:val="single"/>
        </w:rPr>
        <w:t xml:space="preserve"> threatened by overfishing. This</w:t>
      </w:r>
      <w:r w:rsidRPr="00C7039E">
        <w:rPr>
          <w:sz w:val="16"/>
        </w:rPr>
        <w:t xml:space="preserve">, in turn, </w:t>
      </w:r>
      <w:r w:rsidRPr="00FD7BA6">
        <w:rPr>
          <w:b/>
          <w:bCs/>
          <w:u w:val="single"/>
        </w:rPr>
        <w:t>has put enomous pressure on the entire reef system</w:t>
      </w:r>
      <w:r w:rsidRPr="00C7039E">
        <w:rPr>
          <w:sz w:val="16"/>
        </w:rPr>
        <w:t xml:space="preserve">. How we're restoring the reef </w:t>
      </w:r>
      <w:r w:rsidRPr="00FD7BA6">
        <w:rPr>
          <w:b/>
          <w:bCs/>
          <w:u w:val="single"/>
        </w:rPr>
        <w:t>EDF has been working in Belize since 2009 to restore fisheries to health and abundance.</w:t>
      </w:r>
      <w:r w:rsidRPr="00C7039E">
        <w:rPr>
          <w:sz w:val="16"/>
        </w:rPr>
        <w:t xml:space="preserve"> Building on the strong partnerships we forged with Belizean fishermen, the government and local NGOs, in 2011 we launched an innovative fisheries management system that combines marine reserves with catch shares (called managed access in Belize). This approach is already showing great promise as a way to help rebuild lobster and conch populations, increase fishermen’s profits, and curb illegal fishing. We still have a last chance in Belize. Catch shares is that option. Sonny Garbutt Belizean fisherman We are beginning with pilot projects in two heavily fished locations, and at the Belize government’s request, have already begun planning a national expansion to all lobster and conch fisheries. Rewarding fishermen for being good stewards The centerpiece of the new management system is called catch shares, a system of rights, responsibilities, and rewards that gives fishermen a financial incentive to fish more carefully and protect marine habitat—an incentive absent until recently. Sustainable, science-based catch limits are set for commercially important species, and fishermen receive access rights to specific areas. The majority of fishermen at pilot sites are complying with size limits and seasonal fishery closures and submitting all their catch data. This valuable information will help managers monitor fishery health and set ideal catch limits. Launching the new model with our partners </w:t>
      </w:r>
      <w:proofErr w:type="gramStart"/>
      <w:r w:rsidRPr="00C7039E">
        <w:rPr>
          <w:sz w:val="16"/>
        </w:rPr>
        <w:t>The</w:t>
      </w:r>
      <w:proofErr w:type="gramEnd"/>
      <w:r w:rsidRPr="00C7039E">
        <w:rPr>
          <w:sz w:val="16"/>
        </w:rPr>
        <w:t xml:space="preserve"> transformation in Belize has grown from collaborations that EDF worked for years to achieve. With the Belize Fisheries Department, Toledo Institute for Development and Environment, and Wildlife Conservation Society, EDF is now launching the nation’s first combined catch shares-marine reserves system in two vital fishing grounds—Glover’s Reef Marine Reserve and Port Honduras Marine Reserve—using a design that all stakeholders helped create. Several important components of the system are already in place; it will be fully operational by the end of 2013.Under the new system, Belizean fishermen are for the first time actively participating in fisheries management—monitoring their catch to improve information on fishery health, assisting in enforcement, and verifying licenses. As EDF helps build their capacity, fishermen are emerging as strong marine stewards. Their leadership is essential to successful small-scale fishery management because governments in developing nations often lack adequate resources. Next steps: Beyond Belize With your help, </w:t>
      </w:r>
      <w:r w:rsidRPr="00FD7BA6">
        <w:rPr>
          <w:b/>
          <w:bCs/>
          <w:u w:val="single"/>
        </w:rPr>
        <w:t>EDF will use</w:t>
      </w:r>
      <w:r w:rsidRPr="00C7039E">
        <w:rPr>
          <w:sz w:val="16"/>
        </w:rPr>
        <w:t xml:space="preserve"> our </w:t>
      </w:r>
      <w:r w:rsidRPr="00FD7BA6">
        <w:rPr>
          <w:b/>
          <w:bCs/>
          <w:u w:val="single"/>
        </w:rPr>
        <w:t xml:space="preserve">success to spread catch </w:t>
      </w:r>
      <w:r w:rsidRPr="00C7039E">
        <w:rPr>
          <w:sz w:val="16"/>
        </w:rPr>
        <w:t xml:space="preserve">shares to the entire Mesoamerican </w:t>
      </w:r>
      <w:proofErr w:type="gramStart"/>
      <w:r w:rsidRPr="00C7039E">
        <w:rPr>
          <w:sz w:val="16"/>
        </w:rPr>
        <w:t>Reef,</w:t>
      </w:r>
      <w:proofErr w:type="gramEnd"/>
      <w:r w:rsidRPr="00C7039E">
        <w:rPr>
          <w:sz w:val="16"/>
        </w:rPr>
        <w:t xml:space="preserve"> and to other developing countries where limited governance and fisheries data are common problems. </w:t>
      </w:r>
    </w:p>
    <w:p w:rsidR="008A2641" w:rsidRDefault="008A2641" w:rsidP="008A2641"/>
    <w:p w:rsidR="008A2641" w:rsidRDefault="008A2641" w:rsidP="008A2641"/>
    <w:p w:rsidR="008A2641" w:rsidRDefault="008A2641" w:rsidP="008A2641">
      <w:pPr>
        <w:pStyle w:val="Heading3"/>
      </w:pPr>
      <w:r>
        <w:lastRenderedPageBreak/>
        <w:t xml:space="preserve">EPA can </w:t>
      </w:r>
      <w:r w:rsidR="00C7039E">
        <w:t>act independently</w:t>
      </w:r>
    </w:p>
    <w:p w:rsidR="008A2641" w:rsidRDefault="008A2641" w:rsidP="008A2641"/>
    <w:p w:rsidR="008A2641" w:rsidRPr="00C7039E" w:rsidRDefault="008A2641" w:rsidP="00C7039E">
      <w:pPr>
        <w:pStyle w:val="Heading4"/>
      </w:pPr>
      <w:r w:rsidRPr="00C7039E">
        <w:t xml:space="preserve">EPA </w:t>
      </w:r>
      <w:proofErr w:type="gramStart"/>
      <w:r w:rsidRPr="00C7039E">
        <w:t>protect</w:t>
      </w:r>
      <w:proofErr w:type="gramEnd"/>
      <w:r w:rsidRPr="00C7039E">
        <w:t xml:space="preserve"> and support marine wildlife-make regulations.</w:t>
      </w:r>
    </w:p>
    <w:p w:rsidR="008A2641" w:rsidRPr="00A75964" w:rsidRDefault="008A2641" w:rsidP="008A2641">
      <w:pPr>
        <w:rPr>
          <w:rStyle w:val="StyleStyleBold12pt"/>
          <w:b w:val="0"/>
        </w:rPr>
      </w:pPr>
      <w:r>
        <w:rPr>
          <w:rStyle w:val="StyleStyleBold12pt"/>
        </w:rPr>
        <w:t xml:space="preserve">EPA, ’13 [“Shellfish Protection”, 05/10, </w:t>
      </w:r>
      <w:hyperlink r:id="rId173" w:history="1">
        <w:r w:rsidRPr="005E4868">
          <w:rPr>
            <w:rStyle w:val="Hyperlink"/>
            <w:sz w:val="26"/>
          </w:rPr>
          <w:t>http://water.epa.gov/scitech/swguidance/fishshellfish/</w:t>
        </w:r>
      </w:hyperlink>
      <w:r>
        <w:rPr>
          <w:rStyle w:val="StyleStyleBold12pt"/>
        </w:rPr>
        <w:t>] Lin</w:t>
      </w:r>
    </w:p>
    <w:p w:rsidR="008A2641" w:rsidRPr="00C7039E" w:rsidRDefault="008A2641" w:rsidP="008A2641">
      <w:pPr>
        <w:rPr>
          <w:sz w:val="16"/>
        </w:rPr>
      </w:pPr>
      <w:r w:rsidRPr="00C7039E">
        <w:rPr>
          <w:sz w:val="16"/>
        </w:rPr>
        <w:t xml:space="preserve">We </w:t>
      </w:r>
      <w:r w:rsidRPr="007B633C">
        <w:rPr>
          <w:b/>
          <w:u w:val="single"/>
        </w:rPr>
        <w:t>lead or participate in a variety of programs and activities that help protect waters that support shellfish.</w:t>
      </w:r>
      <w:r w:rsidRPr="00C7039E">
        <w:rPr>
          <w:sz w:val="16"/>
        </w:rPr>
        <w:t xml:space="preserve"> This website is not a comprehensive list. If you have specific questions or if you are not able to find what you are looking for, please let us know. We are directed by the Clean Water Act to maintain "...</w:t>
      </w:r>
      <w:r w:rsidRPr="00A75964">
        <w:rPr>
          <w:b/>
          <w:u w:val="single"/>
        </w:rPr>
        <w:t>water quality which provides for the protection and propagation</w:t>
      </w:r>
      <w:r w:rsidRPr="00C7039E">
        <w:rPr>
          <w:sz w:val="16"/>
        </w:rPr>
        <w:t xml:space="preserve"> of...shellfish..." (§101(a</w:t>
      </w:r>
      <w:proofErr w:type="gramStart"/>
      <w:r w:rsidRPr="00C7039E">
        <w:rPr>
          <w:sz w:val="16"/>
        </w:rPr>
        <w:t>)(</w:t>
      </w:r>
      <w:proofErr w:type="gramEnd"/>
      <w:r w:rsidRPr="00C7039E">
        <w:rPr>
          <w:sz w:val="16"/>
        </w:rPr>
        <w:t xml:space="preserve">2)). Rather than structuring its programs to protect particular living resources, like shellfish, </w:t>
      </w:r>
      <w:r w:rsidRPr="00A75964">
        <w:rPr>
          <w:b/>
          <w:u w:val="single"/>
        </w:rPr>
        <w:t>programs are structured by environmental media (e.g., surface or ground waters), sources of pollution (e.g., wastewater treatment plants), specific types of pollutants (e.g., pesticides), and tools to detect, prevent, or correct problems (e.g., water quality standards, nonpoint source control, watershed protection, industrial discharge permits, and financial assistance</w:t>
      </w:r>
      <w:r w:rsidRPr="00C7039E">
        <w:rPr>
          <w:sz w:val="16"/>
        </w:rPr>
        <w:t xml:space="preserve">. Through these and other mechanisms, we are able to work with other governmental and nongovernmental groups to reduce the impacts of pollution sources on the nation's aquatic resources such as shellfish. </w:t>
      </w:r>
    </w:p>
    <w:p w:rsidR="008A2641" w:rsidRDefault="008A2641" w:rsidP="008A2641"/>
    <w:p w:rsidR="008A2641" w:rsidRDefault="008A2641" w:rsidP="008A2641">
      <w:pPr>
        <w:pStyle w:val="Heading4"/>
      </w:pPr>
      <w:r>
        <w:t xml:space="preserve">EPA makes regulations- </w:t>
      </w:r>
      <w:proofErr w:type="gramStart"/>
      <w:r>
        <w:t>protects</w:t>
      </w:r>
      <w:proofErr w:type="gramEnd"/>
      <w:r>
        <w:t xml:space="preserve"> all species, not just the ones covered in past regulations.</w:t>
      </w:r>
    </w:p>
    <w:p w:rsidR="008A2641" w:rsidRPr="00A75964" w:rsidRDefault="008A2641" w:rsidP="008A2641">
      <w:pPr>
        <w:rPr>
          <w:rStyle w:val="StyleStyleBold12pt"/>
          <w:b w:val="0"/>
        </w:rPr>
      </w:pPr>
      <w:r w:rsidRPr="00C7039E">
        <w:rPr>
          <w:b/>
        </w:rPr>
        <w:t>EPA, ’14</w:t>
      </w:r>
      <w:r>
        <w:rPr>
          <w:rStyle w:val="StyleStyleBold12pt"/>
        </w:rPr>
        <w:t xml:space="preserve"> [“Fish Consumption Regulaions and Recommendations”, 04/28, </w:t>
      </w:r>
      <w:r w:rsidRPr="00A75964">
        <w:rPr>
          <w:rStyle w:val="StyleStyleBold12pt"/>
        </w:rPr>
        <w:t>http://www2.epa.gov/new-bedford-harbor/fish-consumption-regulations-and-recommendations</w:t>
      </w:r>
      <w:r>
        <w:rPr>
          <w:rStyle w:val="StyleStyleBold12pt"/>
        </w:rPr>
        <w:t>]</w:t>
      </w:r>
    </w:p>
    <w:p w:rsidR="008A2641" w:rsidRDefault="008A2641" w:rsidP="008A2641">
      <w:pPr>
        <w:rPr>
          <w:b/>
          <w:u w:val="single"/>
        </w:rPr>
      </w:pPr>
      <w:r w:rsidRPr="00C7039E">
        <w:rPr>
          <w:sz w:val="16"/>
        </w:rPr>
        <w:t xml:space="preserve">Since 1979, Massachusetts regulations have prohibited eating fish and/or shellfish caught in certain areas of New Bedford Harbor. The Massachusetts Department of Environmental Protection samples local fish and shellfish every year to determine whether PCB concentrations are declining as a result of cleanup activities around New Bedford Harbor. U.S. </w:t>
      </w:r>
      <w:r w:rsidRPr="00A75964">
        <w:rPr>
          <w:b/>
          <w:u w:val="single"/>
        </w:rPr>
        <w:t>EPA recommends that recreational fishermen, shell fishermen and everyone else follow</w:t>
      </w:r>
      <w:r w:rsidRPr="00C7039E">
        <w:rPr>
          <w:sz w:val="16"/>
        </w:rPr>
        <w:t xml:space="preserve"> the Massachusetts </w:t>
      </w:r>
      <w:r w:rsidRPr="00A75964">
        <w:rPr>
          <w:b/>
          <w:u w:val="single"/>
        </w:rPr>
        <w:t>regulations</w:t>
      </w:r>
      <w:r w:rsidRPr="00C7039E">
        <w:rPr>
          <w:sz w:val="16"/>
        </w:rPr>
        <w:t xml:space="preserve">. In addition, we recommend </w:t>
      </w:r>
      <w:r w:rsidRPr="00A75964">
        <w:rPr>
          <w:b/>
          <w:u w:val="single"/>
        </w:rPr>
        <w:t>limited eating of certain species not covered by the 1979 state regulations.</w:t>
      </w:r>
      <w:r>
        <w:rPr>
          <w:b/>
          <w:u w:val="single"/>
        </w:rPr>
        <w:t xml:space="preserve"> </w:t>
      </w:r>
    </w:p>
    <w:p w:rsidR="008A2641" w:rsidRDefault="008A2641" w:rsidP="008A2641">
      <w:pPr>
        <w:rPr>
          <w:b/>
          <w:u w:val="single"/>
        </w:rPr>
      </w:pPr>
    </w:p>
    <w:p w:rsidR="008A2641" w:rsidRDefault="008A2641" w:rsidP="008A2641">
      <w:pPr>
        <w:pStyle w:val="Heading4"/>
      </w:pPr>
      <w:r>
        <w:t>EPA provides regulations.</w:t>
      </w:r>
    </w:p>
    <w:p w:rsidR="008A2641" w:rsidRPr="00CA7C93" w:rsidRDefault="008A2641" w:rsidP="008A2641">
      <w:pPr>
        <w:rPr>
          <w:rStyle w:val="StyleStyleBold12pt"/>
          <w:b w:val="0"/>
        </w:rPr>
      </w:pPr>
      <w:r w:rsidRPr="00C7039E">
        <w:rPr>
          <w:b/>
        </w:rPr>
        <w:t>EPA, ’14</w:t>
      </w:r>
      <w:r>
        <w:rPr>
          <w:rStyle w:val="StyleStyleBold12pt"/>
        </w:rPr>
        <w:t xml:space="preserve"> [“Fish Consumptions Advisories”, 07/10, </w:t>
      </w:r>
      <w:r w:rsidRPr="00CA7C93">
        <w:rPr>
          <w:rStyle w:val="StyleStyleBold12pt"/>
        </w:rPr>
        <w:t>http://water.epa.gov/scitech/swguidance/fishshellfish/fishadvisories/</w:t>
      </w:r>
      <w:r>
        <w:rPr>
          <w:rStyle w:val="StyleStyleBold12pt"/>
        </w:rPr>
        <w:t>]</w:t>
      </w:r>
    </w:p>
    <w:p w:rsidR="008A2641" w:rsidRPr="00C7039E" w:rsidRDefault="008A2641" w:rsidP="008A2641">
      <w:pPr>
        <w:rPr>
          <w:sz w:val="16"/>
        </w:rPr>
      </w:pPr>
      <w:r w:rsidRPr="00C7039E">
        <w:rPr>
          <w:sz w:val="16"/>
        </w:rPr>
        <w:t xml:space="preserve">Fish are a lean, low-calorie source of protein. However, </w:t>
      </w:r>
      <w:r w:rsidRPr="00CA7C93">
        <w:rPr>
          <w:b/>
          <w:u w:val="single"/>
        </w:rPr>
        <w:t>some fish may contain chemicals that could pose health risks. When contaminant levels are unsafe, consumption advisories may recommend that people limit or avoid eating certain species of fish caught in certain places</w:t>
      </w:r>
      <w:r w:rsidRPr="00C7039E">
        <w:rPr>
          <w:sz w:val="16"/>
        </w:rPr>
        <w:t xml:space="preserve">. Every year since 1993, the </w:t>
      </w:r>
      <w:r w:rsidRPr="00CA7C93">
        <w:rPr>
          <w:b/>
          <w:u w:val="single"/>
        </w:rPr>
        <w:t>EPA has made available to the public a compendium of information on locally issued fish advisories and safe eating guidelines.</w:t>
      </w:r>
      <w:r w:rsidRPr="00C7039E">
        <w:rPr>
          <w:sz w:val="16"/>
        </w:rPr>
        <w:t xml:space="preserve"> This information is provided to EPA by states, U.S. territories, Indian tribes, and local governments who issue </w:t>
      </w:r>
      <w:r w:rsidRPr="00CA7C93">
        <w:rPr>
          <w:b/>
          <w:u w:val="single"/>
        </w:rPr>
        <w:t>fish consumption advisories and safe eating guidelines to inform people about the recommended level of consumption for fish caught in local waters</w:t>
      </w:r>
      <w:r w:rsidRPr="00C7039E">
        <w:rPr>
          <w:sz w:val="16"/>
        </w:rPr>
        <w:t xml:space="preserve">. EPA and FDA Advice about Eating Fish: Availability of Draft Update - EPA and FDA have released for review and comment an update to the 2004 advice contained in their jointly released document entitled “What You Need to Know about </w:t>
      </w:r>
      <w:r w:rsidRPr="00C7039E">
        <w:rPr>
          <w:sz w:val="16"/>
        </w:rPr>
        <w:lastRenderedPageBreak/>
        <w:t xml:space="preserve">Mercury in Fish and Shellfish.” The proposed update makes the advice consistent with the Dietary Guidelines for Americans 2010. The update also contains additional information for those who want to understand the advice in greater detail. </w:t>
      </w:r>
    </w:p>
    <w:p w:rsidR="008A2641" w:rsidRDefault="008A2641" w:rsidP="008A2641"/>
    <w:p w:rsidR="008A2641" w:rsidRDefault="008A2641" w:rsidP="008A2641"/>
    <w:p w:rsidR="008A2641" w:rsidRDefault="00C7039E" w:rsidP="008A2641">
      <w:pPr>
        <w:pStyle w:val="Heading3"/>
      </w:pPr>
      <w:r>
        <w:lastRenderedPageBreak/>
        <w:t xml:space="preserve">2NC - </w:t>
      </w:r>
      <w:r w:rsidR="008A2641">
        <w:t>Perm Answers</w:t>
      </w:r>
    </w:p>
    <w:p w:rsidR="008A2641" w:rsidRDefault="008A2641" w:rsidP="008A2641">
      <w:pPr>
        <w:pStyle w:val="Heading4"/>
      </w:pPr>
      <w:r>
        <w:t>Perm doesn’t solve – Congress won’t collaborate</w:t>
      </w:r>
    </w:p>
    <w:p w:rsidR="008A2641" w:rsidRPr="005857E9" w:rsidRDefault="008A2641" w:rsidP="008A2641">
      <w:r w:rsidRPr="00C7039E">
        <w:rPr>
          <w:b/>
        </w:rPr>
        <w:t>Cohen 14</w:t>
      </w:r>
      <w:r>
        <w:t xml:space="preserve"> [Richard E., </w:t>
      </w:r>
      <w:r w:rsidRPr="005857E9">
        <w:t>FCW contributin</w:t>
      </w:r>
      <w:r>
        <w:t>g writer, has covered Capitol Hi</w:t>
      </w:r>
      <w:r w:rsidRPr="005857E9">
        <w:t>ll for more than three decades and is the auth</w:t>
      </w:r>
      <w:r>
        <w:t>or of several books on Congress, “</w:t>
      </w:r>
      <w:r w:rsidRPr="005857E9">
        <w:t>EPA and Congress clash over regulatory authority</w:t>
      </w:r>
      <w:r>
        <w:t xml:space="preserve">”, FCW, 4/30, </w:t>
      </w:r>
      <w:hyperlink r:id="rId174" w:history="1">
        <w:r w:rsidRPr="005643FB">
          <w:rPr>
            <w:rStyle w:val="Hyperlink"/>
          </w:rPr>
          <w:t>http://fcw.com/Articles/2014/04/30/EPA-and-Congress-clash-over-regulatory-authority.aspx?Page=1</w:t>
        </w:r>
      </w:hyperlink>
      <w:r>
        <w:t>] Li</w:t>
      </w:r>
    </w:p>
    <w:p w:rsidR="008A2641" w:rsidRPr="00C7039E" w:rsidRDefault="008A2641" w:rsidP="008A2641">
      <w:pPr>
        <w:rPr>
          <w:sz w:val="16"/>
        </w:rPr>
      </w:pPr>
      <w:r w:rsidRPr="005857E9">
        <w:rPr>
          <w:rStyle w:val="StyleBoldUnderline"/>
        </w:rPr>
        <w:t>For E</w:t>
      </w:r>
      <w:r w:rsidRPr="00C7039E">
        <w:rPr>
          <w:sz w:val="16"/>
        </w:rPr>
        <w:t xml:space="preserve">nvironmental </w:t>
      </w:r>
      <w:r w:rsidRPr="005857E9">
        <w:rPr>
          <w:rStyle w:val="StyleBoldUnderline"/>
        </w:rPr>
        <w:t>P</w:t>
      </w:r>
      <w:r w:rsidRPr="00C7039E">
        <w:rPr>
          <w:sz w:val="16"/>
        </w:rPr>
        <w:t xml:space="preserve">rotection </w:t>
      </w:r>
      <w:r w:rsidRPr="005857E9">
        <w:rPr>
          <w:rStyle w:val="StyleBoldUnderline"/>
        </w:rPr>
        <w:t>A</w:t>
      </w:r>
      <w:r w:rsidRPr="00C7039E">
        <w:rPr>
          <w:sz w:val="16"/>
        </w:rPr>
        <w:t xml:space="preserve">gency </w:t>
      </w:r>
      <w:r w:rsidRPr="005857E9">
        <w:rPr>
          <w:rStyle w:val="StyleBoldUnderline"/>
        </w:rPr>
        <w:t>Administrator Gina McCarthy</w:t>
      </w:r>
      <w:r w:rsidRPr="00C7039E">
        <w:rPr>
          <w:sz w:val="16"/>
        </w:rPr>
        <w:t xml:space="preserve">, getting to know </w:t>
      </w:r>
      <w:r w:rsidRPr="005857E9">
        <w:rPr>
          <w:rStyle w:val="StyleBoldUnderline"/>
        </w:rPr>
        <w:t>Capitol Hill has not been a pleasant experience. Her Senate confirmation process lasted more than four months and required her to jump through multiple hoops for Republican members of the Senate Environment and Public Works Committee. Her subsequent attempts to work with the congressional GOP have not been much easier.</w:t>
      </w:r>
      <w:r w:rsidR="00C7039E" w:rsidRPr="00C7039E">
        <w:rPr>
          <w:sz w:val="12"/>
        </w:rPr>
        <w:t>¶</w:t>
      </w:r>
      <w:r w:rsidRPr="00C7039E">
        <w:rPr>
          <w:sz w:val="16"/>
        </w:rPr>
        <w:t xml:space="preserve"> In contrast to the Defense Department's budget conflict, </w:t>
      </w:r>
      <w:r w:rsidRPr="005857E9">
        <w:rPr>
          <w:rStyle w:val="StyleBoldUnderline"/>
        </w:rPr>
        <w:t>EPA is battling with Congress over its regulatory authority.</w:t>
      </w:r>
      <w:r w:rsidR="00C7039E" w:rsidRPr="00C7039E">
        <w:rPr>
          <w:rStyle w:val="StyleBoldUnderline"/>
          <w:sz w:val="12"/>
          <w:u w:val="none"/>
        </w:rPr>
        <w:t>¶</w:t>
      </w:r>
      <w:r w:rsidRPr="00C7039E">
        <w:rPr>
          <w:sz w:val="16"/>
        </w:rPr>
        <w:t xml:space="preserve"> </w:t>
      </w:r>
      <w:proofErr w:type="gramStart"/>
      <w:r w:rsidRPr="00C7039E">
        <w:rPr>
          <w:sz w:val="16"/>
        </w:rPr>
        <w:t>During</w:t>
      </w:r>
      <w:proofErr w:type="gramEnd"/>
      <w:r w:rsidRPr="00C7039E">
        <w:rPr>
          <w:sz w:val="16"/>
        </w:rPr>
        <w:t xml:space="preserve"> recent House and Senate hearings, </w:t>
      </w:r>
      <w:r w:rsidRPr="005857E9">
        <w:rPr>
          <w:rStyle w:val="StyleBoldUnderline"/>
        </w:rPr>
        <w:t>Republicans have challenged EPA's initiatives</w:t>
      </w:r>
      <w:r w:rsidRPr="00C7039E">
        <w:rPr>
          <w:sz w:val="16"/>
        </w:rPr>
        <w:t xml:space="preserve"> -- mandated by President Barack Obama -- to reduce power-plant emissions that contribute to climate change. House Republicans have responded with </w:t>
      </w:r>
      <w:r w:rsidRPr="005857E9">
        <w:rPr>
          <w:rStyle w:val="StyleBoldUnderline"/>
        </w:rPr>
        <w:t>legislative efforts to stymie EPA</w:t>
      </w:r>
      <w:r w:rsidRPr="00C7039E">
        <w:rPr>
          <w:sz w:val="16"/>
        </w:rPr>
        <w:t xml:space="preserve">. A leading House ally of Speaker John Boehner (R-Ohio) told McCarthy that </w:t>
      </w:r>
      <w:r w:rsidRPr="005857E9">
        <w:rPr>
          <w:rStyle w:val="StyleBoldUnderline"/>
        </w:rPr>
        <w:t>Congress is at war with her agency.</w:t>
      </w:r>
      <w:r w:rsidR="00C7039E" w:rsidRPr="00C7039E">
        <w:rPr>
          <w:sz w:val="12"/>
        </w:rPr>
        <w:t>¶</w:t>
      </w:r>
      <w:r w:rsidRPr="00C7039E">
        <w:rPr>
          <w:sz w:val="16"/>
        </w:rPr>
        <w:t xml:space="preserve"> Main Article</w:t>
      </w:r>
      <w:r w:rsidR="00C7039E" w:rsidRPr="00C7039E">
        <w:rPr>
          <w:sz w:val="12"/>
        </w:rPr>
        <w:t>¶</w:t>
      </w:r>
      <w:r w:rsidRPr="00C7039E">
        <w:rPr>
          <w:sz w:val="16"/>
        </w:rPr>
        <w:t xml:space="preserve"> Coping with Congress</w:t>
      </w:r>
      <w:r w:rsidR="00C7039E" w:rsidRPr="00C7039E">
        <w:rPr>
          <w:sz w:val="12"/>
        </w:rPr>
        <w:t>¶</w:t>
      </w:r>
      <w:r w:rsidRPr="00C7039E">
        <w:rPr>
          <w:sz w:val="16"/>
        </w:rPr>
        <w:t xml:space="preserve"> Lawmakers have given agencies long-term funding clarity for the first time in years. But the lack of budget drama could open the door to other conflicts.</w:t>
      </w:r>
      <w:r w:rsidR="00C7039E" w:rsidRPr="00C7039E">
        <w:rPr>
          <w:sz w:val="12"/>
        </w:rPr>
        <w:t>¶</w:t>
      </w:r>
      <w:r w:rsidRPr="00C7039E">
        <w:rPr>
          <w:sz w:val="16"/>
        </w:rPr>
        <w:t xml:space="preserve"> Republicans' wariness of an activist </w:t>
      </w:r>
      <w:r w:rsidRPr="005857E9">
        <w:rPr>
          <w:rStyle w:val="StyleBoldUnderline"/>
        </w:rPr>
        <w:t>EPA have been compounded by Obama's attempts to achieve through regulations what he and congressional Democrats failed to achieve through legislation.</w:t>
      </w:r>
      <w:r w:rsidRPr="00C7039E">
        <w:rPr>
          <w:sz w:val="16"/>
        </w:rPr>
        <w:t xml:space="preserve"> In particular, Obama is seeking to salvage the global climate change initiative that he pushed during his first two years in office, when there were strong Democratic majorities in the House and Senate.</w:t>
      </w:r>
      <w:r w:rsidR="00C7039E" w:rsidRPr="00C7039E">
        <w:rPr>
          <w:sz w:val="12"/>
        </w:rPr>
        <w:t>¶</w:t>
      </w:r>
      <w:r w:rsidRPr="00C7039E">
        <w:rPr>
          <w:sz w:val="16"/>
        </w:rPr>
        <w:t xml:space="preserve"> With close monitoring by senior White House aides, </w:t>
      </w:r>
      <w:r w:rsidRPr="005857E9">
        <w:rPr>
          <w:rStyle w:val="StyleBoldUnderline"/>
        </w:rPr>
        <w:t xml:space="preserve">McCarthy has set an ambitious schedule to impose stronger rules to reduce the adverse climate effects of new and existing power plants. </w:t>
      </w:r>
      <w:r w:rsidRPr="00C7039E">
        <w:rPr>
          <w:sz w:val="16"/>
        </w:rPr>
        <w:t>The effort requires complicated arrangements with state regulators, who have extensive authority over the utilities. In addition, McCarthy must contend with climate-change skeptics among congressional Republicans and the certainty that EPA actions will force extensive court challenges.</w:t>
      </w:r>
    </w:p>
    <w:p w:rsidR="008A2641" w:rsidRDefault="008A2641" w:rsidP="008A2641"/>
    <w:p w:rsidR="008A2641" w:rsidRDefault="008A2641" w:rsidP="008A2641"/>
    <w:p w:rsidR="008A2641" w:rsidRDefault="008A2641" w:rsidP="008A2641"/>
    <w:p w:rsidR="008A2641" w:rsidRPr="00CA7C93" w:rsidRDefault="008A2641" w:rsidP="008A2641"/>
    <w:p w:rsidR="008A2641" w:rsidRPr="00FC6B89" w:rsidRDefault="008A2641" w:rsidP="008A2641"/>
    <w:p w:rsidR="008A2641" w:rsidRDefault="00F57C28" w:rsidP="008A2641">
      <w:pPr>
        <w:pStyle w:val="Heading3"/>
      </w:pPr>
      <w:r>
        <w:lastRenderedPageBreak/>
        <w:t xml:space="preserve">AT:  Regs Hurt </w:t>
      </w:r>
    </w:p>
    <w:p w:rsidR="008A2641" w:rsidRPr="00FD7BA6" w:rsidRDefault="008A2641" w:rsidP="008A2641">
      <w:pPr>
        <w:pStyle w:val="Heading4"/>
      </w:pPr>
      <w:r w:rsidRPr="00FD7BA6">
        <w:t>Fishing regulations allow for a better economy and healthier people.</w:t>
      </w:r>
    </w:p>
    <w:p w:rsidR="008A2641" w:rsidRPr="00FD7BA6" w:rsidRDefault="008A2641" w:rsidP="008A2641">
      <w:r w:rsidRPr="0008713E">
        <w:rPr>
          <w:b/>
        </w:rPr>
        <w:t>Population Connection, ‘14</w:t>
      </w:r>
      <w:r w:rsidRPr="00FD7BA6">
        <w:t xml:space="preserve"> [America’s Voice </w:t>
      </w:r>
      <w:proofErr w:type="gramStart"/>
      <w:r w:rsidRPr="00FD7BA6">
        <w:t>For</w:t>
      </w:r>
      <w:proofErr w:type="gramEnd"/>
      <w:r w:rsidRPr="00FD7BA6">
        <w:t xml:space="preserve"> Population Stabilization, “Fishing for a Solution to the Population Problem”, </w:t>
      </w:r>
      <w:hyperlink r:id="rId175" w:history="1">
        <w:r w:rsidRPr="00FD7BA6">
          <w:rPr>
            <w:rStyle w:val="Hyperlink"/>
          </w:rPr>
          <w:t>http://www.populationconnection.org/site/PageServer?pagename=Fishing</w:t>
        </w:r>
      </w:hyperlink>
      <w:r w:rsidRPr="00FD7BA6">
        <w:t>] Lin</w:t>
      </w:r>
    </w:p>
    <w:p w:rsidR="008A2641" w:rsidRPr="0008713E" w:rsidRDefault="008A2641" w:rsidP="008A2641">
      <w:pPr>
        <w:rPr>
          <w:sz w:val="16"/>
        </w:rPr>
      </w:pPr>
      <w:r w:rsidRPr="0008713E">
        <w:rPr>
          <w:sz w:val="16"/>
        </w:rPr>
        <w:t xml:space="preserve">In a small Mexican town called </w:t>
      </w:r>
      <w:r w:rsidRPr="00FD7BA6">
        <w:rPr>
          <w:b/>
          <w:bCs/>
          <w:u w:val="single"/>
        </w:rPr>
        <w:t>Punta Allen</w:t>
      </w:r>
      <w:r w:rsidRPr="0008713E">
        <w:rPr>
          <w:sz w:val="16"/>
        </w:rPr>
        <w:t xml:space="preserve">, on the Yucatan Peninsula, residents have a strong understanding of how family size impacts their livelihoods. The </w:t>
      </w:r>
      <w:r w:rsidRPr="00FD7BA6">
        <w:rPr>
          <w:b/>
          <w:bCs/>
          <w:u w:val="single"/>
        </w:rPr>
        <w:t>village economy transitioned to one that relies primarily on fishing</w:t>
      </w:r>
      <w:r w:rsidRPr="0008713E">
        <w:rPr>
          <w:sz w:val="16"/>
        </w:rPr>
        <w:t xml:space="preserve"> when a cooperative was founded by 49 fishermen in 1968. Hurricane Gilbert in 1988 devastated the lobster industry, dealing a blow to the local economy. The success of lobster harvests can be highly variable, but Punta Allen’s population size did not have to be. </w:t>
      </w:r>
      <w:r w:rsidRPr="00FD7BA6">
        <w:rPr>
          <w:b/>
          <w:bCs/>
          <w:u w:val="single"/>
        </w:rPr>
        <w:t xml:space="preserve">After suffering through the economic damage of natural disasters, Punta Alleños came to the realization that a smaller population lessened pressure on the lobster population, ensured better harvests, and helped secure long-term investments. </w:t>
      </w:r>
      <w:r w:rsidRPr="0008713E">
        <w:rPr>
          <w:sz w:val="16"/>
        </w:rPr>
        <w:t>Punta Allen invested in family planning efforts, and as of 2009, family planning was universal in Punta Allen. Their financial success and small families are not coincidence, according to local residents. “</w:t>
      </w:r>
      <w:r w:rsidRPr="00FD7BA6">
        <w:rPr>
          <w:b/>
          <w:bCs/>
          <w:u w:val="single"/>
        </w:rPr>
        <w:t>Having fewer [children] means giving them more</w:t>
      </w:r>
      <w:r w:rsidRPr="0008713E">
        <w:rPr>
          <w:sz w:val="16"/>
        </w:rPr>
        <w:t xml:space="preserve">,” they say, noting that </w:t>
      </w:r>
      <w:r w:rsidRPr="00FD7BA6">
        <w:rPr>
          <w:b/>
          <w:bCs/>
          <w:u w:val="single"/>
        </w:rPr>
        <w:t>the seafood catch from their regional waters can either inadequately support a large population or enable a smaller population to thrive</w:t>
      </w:r>
      <w:r w:rsidRPr="0008713E">
        <w:rPr>
          <w:sz w:val="16"/>
        </w:rPr>
        <w:t xml:space="preserve">. At the same time that birth control options expanded in their town, Punta Allen residents began </w:t>
      </w:r>
      <w:r w:rsidRPr="00FD7BA6">
        <w:rPr>
          <w:b/>
          <w:bCs/>
          <w:u w:val="single"/>
        </w:rPr>
        <w:t>stringent management of when lobsters could be caught and which ones</w:t>
      </w:r>
      <w:r w:rsidRPr="0008713E">
        <w:rPr>
          <w:sz w:val="16"/>
        </w:rPr>
        <w:t xml:space="preserve">—particularly those with eggs— </w:t>
      </w:r>
      <w:r w:rsidRPr="00FD7BA6">
        <w:rPr>
          <w:b/>
          <w:bCs/>
          <w:u w:val="single"/>
        </w:rPr>
        <w:t>should be left in the sea</w:t>
      </w:r>
      <w:r w:rsidRPr="0008713E">
        <w:rPr>
          <w:sz w:val="16"/>
        </w:rPr>
        <w:t xml:space="preserve">. The town’s strict regulations </w:t>
      </w:r>
      <w:r w:rsidRPr="00FD7BA6">
        <w:rPr>
          <w:b/>
          <w:bCs/>
          <w:u w:val="single"/>
        </w:rPr>
        <w:t>have made it the highest yielding cooperative along the Yucatan coast.</w:t>
      </w:r>
      <w:r w:rsidRPr="0008713E">
        <w:rPr>
          <w:sz w:val="16"/>
        </w:rPr>
        <w:t xml:space="preserve"> The results of this conservation initiative reveal the most critical lesson in sustainable fishing: </w:t>
      </w:r>
      <w:r w:rsidRPr="00FD7BA6">
        <w:rPr>
          <w:b/>
          <w:bCs/>
          <w:u w:val="single"/>
        </w:rPr>
        <w:t xml:space="preserve">preserving a healthy population of sea life requires maintaining a stable population of humans. </w:t>
      </w:r>
      <w:r w:rsidRPr="0008713E">
        <w:rPr>
          <w:sz w:val="16"/>
        </w:rPr>
        <w:t xml:space="preserve">Although coastal areas make up only 20 percent of the earth’s landmass, </w:t>
      </w:r>
      <w:r w:rsidRPr="00FD7BA6">
        <w:rPr>
          <w:b/>
          <w:bCs/>
          <w:u w:val="single"/>
        </w:rPr>
        <w:t>over 45 percent of the global population lives by the sea. As the human population has skyrocketed from 1 billion in the early 1800s to more than 7 billion in 2011, the number of people living near and depending on the ocean for food and livelihoods has also soared</w:t>
      </w:r>
      <w:r w:rsidRPr="0008713E">
        <w:rPr>
          <w:sz w:val="16"/>
        </w:rPr>
        <w:t xml:space="preserve">. For low-income food-deficit countries, fish provides for about 24 percent of animal protein intake. In some countries, fish protein can make up more than 50 percent of a person’s protein intake. In addition, one in five people depends on fish as his or her primary source of protein. This dependence on fish will soon be problematic, as overfishing becomes an even more pertinent global problem. Beyond the Limits Throughout the world, fisheries are teetering on the brink of collapse. Experts estimate that as of 2009, 57 percent of marine fisheries were fully exploited, and around 30 percent of assessed marine stocks were over-exploited. The majority of the top ten species – </w:t>
      </w:r>
      <w:r w:rsidRPr="00FD7BA6">
        <w:rPr>
          <w:b/>
          <w:bCs/>
          <w:u w:val="single"/>
        </w:rPr>
        <w:t xml:space="preserve">species that account for 30 percent of the world’s capture fisheries production– are fully exploited. </w:t>
      </w:r>
      <w:r w:rsidRPr="0008713E">
        <w:rPr>
          <w:sz w:val="16"/>
        </w:rPr>
        <w:t xml:space="preserve">This means that no increases in catch will be possible. </w:t>
      </w:r>
      <w:r w:rsidRPr="00FD7BA6">
        <w:rPr>
          <w:b/>
          <w:bCs/>
          <w:u w:val="single"/>
        </w:rPr>
        <w:t xml:space="preserve">Many are overexploited, and production expansion will not be possible without stock collapse. While the exact prevalence of overfishing may be uncertain, a common trend is clear—overfishing has increased over time, and it has had a sizable impact on ecosystems and the people who depend on them. </w:t>
      </w:r>
      <w:r w:rsidRPr="0008713E">
        <w:rPr>
          <w:sz w:val="16"/>
        </w:rPr>
        <w:t xml:space="preserve">Experts predict that unless we change our habits, we may lose 90 percent of the ocean’s edible fish and shellfish species by 2048. The decline in fish stocks has led to exorbitant prices for some species. In January of 2013, a 489 pound Bluefin tuna was sold for nearly $1.8 million – the highest price set at Tokyo’s fish market auction. Record prices have been set during these New Year’s auctions, in part as a way to celebrate the </w:t>
      </w:r>
      <w:proofErr w:type="gramStart"/>
      <w:r w:rsidRPr="0008713E">
        <w:rPr>
          <w:sz w:val="16"/>
        </w:rPr>
        <w:t>new year</w:t>
      </w:r>
      <w:proofErr w:type="gramEnd"/>
      <w:r w:rsidRPr="0008713E">
        <w:rPr>
          <w:sz w:val="16"/>
        </w:rPr>
        <w:t xml:space="preserve"> or to attract publicity, but also in response to the alarming decline in fish stocks. Between 1997 and 2007, Atlantic and Mediterranean Bluefin tuna stocks fell by 60 percent. Since Bluefin tuna fishing began, the population of fish at a reproductive age has dropped by 96.4 percent. The Bluefin tuna is on the “critically endangered” list, and experts say that current fishing levels are too high to help the species recover. “The science is compelling,” said Tom Strickland, the Assistant Secretary of the Interior for Fish, Wildlife, and Parks. “That species is in spectacular decline.” The overall annual wild marine catch has hovered between 80 and 90 million tons for a decade, with production trends varying by species and fishing area.</w:t>
      </w:r>
    </w:p>
    <w:p w:rsidR="008A2641" w:rsidRDefault="008A2641" w:rsidP="008A2641"/>
    <w:p w:rsidR="008A2641" w:rsidRDefault="0008713E" w:rsidP="008A2641">
      <w:pPr>
        <w:pStyle w:val="Heading3"/>
      </w:pPr>
      <w:r>
        <w:lastRenderedPageBreak/>
        <w:t xml:space="preserve">AT:  </w:t>
      </w:r>
      <w:r w:rsidR="008A2641">
        <w:t xml:space="preserve"> Regs hurts environment</w:t>
      </w:r>
    </w:p>
    <w:p w:rsidR="008A2641" w:rsidRPr="00FC6B89" w:rsidRDefault="008A2641" w:rsidP="008A2641">
      <w:pPr>
        <w:pStyle w:val="Heading4"/>
      </w:pPr>
      <w:r w:rsidRPr="00FC6B89">
        <w:t>Regs reduce byc</w:t>
      </w:r>
      <w:r>
        <w:t xml:space="preserve">atch – swordfish, red snapper, </w:t>
      </w:r>
      <w:r w:rsidRPr="00FC6B89">
        <w:t>and lingcod</w:t>
      </w:r>
    </w:p>
    <w:p w:rsidR="008A2641" w:rsidRDefault="008A2641" w:rsidP="008A2641">
      <w:r w:rsidRPr="0008713E">
        <w:rPr>
          <w:b/>
        </w:rPr>
        <w:t>Tromble, Lambert, and Benaka 9</w:t>
      </w:r>
      <w:r w:rsidRPr="00FC6B89">
        <w:rPr>
          <w:b/>
          <w:bCs/>
        </w:rPr>
        <w:t xml:space="preserve"> </w:t>
      </w:r>
      <w:r w:rsidRPr="00FC6B89">
        <w:t>[Galen R. Tromble, Chief of Domestic Fisheries Division at NOAA, Debra M. Lambert, Office of Sustainable Fisheries at NOAA, Lee R. Benaka, Office of Science and Technology at NOAA, “Prelude to Sustainability: Ending Overfishing in U.S. Fisheries”, Our Living Oceans,</w:t>
      </w:r>
      <w:hyperlink r:id="rId176" w:history="1">
        <w:r w:rsidRPr="00FC6B89">
          <w:rPr>
            <w:rStyle w:val="Hyperlink"/>
          </w:rPr>
          <w:t xml:space="preserve"> http://spo.nmfs.noaa.gov/olo6thedition/07--Feature%20Article%201.pdf</w:t>
        </w:r>
      </w:hyperlink>
      <w:r w:rsidRPr="00FC6B89">
        <w:t>] Li</w:t>
      </w:r>
    </w:p>
    <w:p w:rsidR="008A2641" w:rsidRPr="0008713E" w:rsidRDefault="008A2641" w:rsidP="008A2641">
      <w:pPr>
        <w:rPr>
          <w:sz w:val="16"/>
        </w:rPr>
      </w:pPr>
      <w:r w:rsidRPr="0008713E">
        <w:rPr>
          <w:sz w:val="16"/>
        </w:rPr>
        <w:t xml:space="preserve">The Secretary of Commerce (through NMFS) and the FMC's have implemented or begun development of </w:t>
      </w:r>
      <w:r w:rsidRPr="00FC6B89">
        <w:rPr>
          <w:b/>
          <w:bCs/>
          <w:u w:val="single"/>
        </w:rPr>
        <w:t>management actions designed to reduce or end overfishing on the majority of the stocks that are currently experiencing overfishing</w:t>
      </w:r>
      <w:r w:rsidRPr="0008713E">
        <w:rPr>
          <w:sz w:val="16"/>
        </w:rPr>
        <w:t xml:space="preserve">. Typical management actions </w:t>
      </w:r>
      <w:r w:rsidRPr="00FC6B89">
        <w:rPr>
          <w:b/>
          <w:bCs/>
          <w:u w:val="single"/>
        </w:rPr>
        <w:t>include such measures as annual specifications, time/area closures, bag limits, limits on days at sea, trip limits, size limits, gear restrictions, and programs to reduce overcapacity.</w:t>
      </w:r>
      <w:r w:rsidR="0008713E" w:rsidRPr="0008713E">
        <w:rPr>
          <w:bCs/>
          <w:sz w:val="12"/>
        </w:rPr>
        <w:t>¶</w:t>
      </w:r>
      <w:r w:rsidRPr="0008713E">
        <w:rPr>
          <w:sz w:val="16"/>
        </w:rPr>
        <w:t xml:space="preserve"> A few examples that highlight recent efforts to end or reduce overfishing are described below.</w:t>
      </w:r>
      <w:r w:rsidR="0008713E" w:rsidRPr="0008713E">
        <w:rPr>
          <w:sz w:val="12"/>
        </w:rPr>
        <w:t>¶</w:t>
      </w:r>
      <w:r w:rsidRPr="0008713E">
        <w:rPr>
          <w:sz w:val="16"/>
        </w:rPr>
        <w:t xml:space="preserve"> </w:t>
      </w:r>
      <w:r w:rsidRPr="00FC6B89">
        <w:rPr>
          <w:b/>
          <w:bCs/>
          <w:u w:val="single"/>
        </w:rPr>
        <w:t>Overfishing of North Atlantic swordfish occurred during 1998-2001, but ended in 2002 and has not occurred since. Strong management measures implemented by the International Commission for the Conservation of Atlantic Tunas (ICCAT) and NMFS led to an end to overfishing</w:t>
      </w:r>
      <w:r w:rsidRPr="0008713E">
        <w:rPr>
          <w:sz w:val="16"/>
        </w:rPr>
        <w:t>.</w:t>
      </w:r>
      <w:r w:rsidR="0008713E" w:rsidRPr="0008713E">
        <w:rPr>
          <w:sz w:val="12"/>
        </w:rPr>
        <w:t>¶</w:t>
      </w:r>
      <w:r w:rsidRPr="0008713E">
        <w:rPr>
          <w:sz w:val="16"/>
        </w:rPr>
        <w:t xml:space="preserve"> Specifically, all ICCAT member nations agreed to adopt a lower catch quota, and NMFS also closed nursery areas in the U.S. EEZ to pelagic longline fishing to </w:t>
      </w:r>
      <w:r w:rsidRPr="00FC6B89">
        <w:rPr>
          <w:b/>
          <w:bCs/>
          <w:u w:val="single"/>
        </w:rPr>
        <w:t>protect juvenile swordfish.</w:t>
      </w:r>
      <w:r w:rsidR="0008713E" w:rsidRPr="0008713E">
        <w:rPr>
          <w:sz w:val="12"/>
        </w:rPr>
        <w:t>¶</w:t>
      </w:r>
      <w:r w:rsidRPr="0008713E">
        <w:rPr>
          <w:sz w:val="16"/>
        </w:rPr>
        <w:t xml:space="preserve"> To address </w:t>
      </w:r>
      <w:r w:rsidRPr="00FC6B89">
        <w:rPr>
          <w:b/>
          <w:bCs/>
          <w:u w:val="single"/>
        </w:rPr>
        <w:t>overfishing of red snapper in the Gulf of Mexico, NMFS not only implemented bycatch reduction measures (described above), but it also reduced commercial and recreational quotas for red snapper, reduced the commercial minimum size limit for red snapper, reduced the recreational bag limit for red snapper, and prohibited the retention of red snapper under the bag limit for the captain and crew of a vessel operating as a charter vessel or headboat (through the same final rule)</w:t>
      </w:r>
      <w:r w:rsidRPr="0008713E">
        <w:rPr>
          <w:sz w:val="16"/>
        </w:rPr>
        <w:t>.</w:t>
      </w:r>
      <w:r w:rsidR="0008713E" w:rsidRPr="0008713E">
        <w:rPr>
          <w:sz w:val="12"/>
        </w:rPr>
        <w:t>¶</w:t>
      </w:r>
      <w:r w:rsidRPr="0008713E">
        <w:rPr>
          <w:sz w:val="16"/>
        </w:rPr>
        <w:t xml:space="preserve"> In the Pacific Northwest, the </w:t>
      </w:r>
      <w:r w:rsidRPr="00FC6B89">
        <w:rPr>
          <w:b/>
          <w:bCs/>
          <w:u w:val="single"/>
        </w:rPr>
        <w:t>lingcod stock was designated as overfished in 1999, with overfishing occurring for several years. Lingcod is one of more than 80 species managed under the Pacific Coast Groundfish FMP. A broad array of management tools--e.g, quotas, trip limits, depth restrictions, size limits, seasonal closures, and gear restrictions~ have been applied in this fishery in recent years.</w:t>
      </w:r>
      <w:r w:rsidR="0008713E" w:rsidRPr="0008713E">
        <w:rPr>
          <w:bCs/>
          <w:sz w:val="12"/>
        </w:rPr>
        <w:t>¶</w:t>
      </w:r>
      <w:r w:rsidRPr="00FC6B89">
        <w:rPr>
          <w:b/>
          <w:bCs/>
          <w:u w:val="single"/>
        </w:rPr>
        <w:t xml:space="preserve"> Through a comprehensive approach that addressed fishing mortality from commercial, recreational, and tribal fisheries and also considered bycatch in nontarget fisheries, NMFS successfully ended overfishing of lingcod in 2005. Although 2009 was established as the end date for the lingcod rebuilding plan, the rebuilding target was reached several years ahead of schedule while avoiding a complete closure of lingcod fisheries.</w:t>
      </w:r>
    </w:p>
    <w:p w:rsidR="008A2641" w:rsidRDefault="008A2641" w:rsidP="008A2641"/>
    <w:p w:rsidR="008A2641" w:rsidRDefault="0008713E" w:rsidP="008A2641">
      <w:pPr>
        <w:pStyle w:val="Heading3"/>
      </w:pPr>
      <w:r>
        <w:lastRenderedPageBreak/>
        <w:t>Aff - Regs hurt economy</w:t>
      </w:r>
    </w:p>
    <w:p w:rsidR="008A2641" w:rsidRPr="007E2B90" w:rsidRDefault="008A2641" w:rsidP="008A2641">
      <w:pPr>
        <w:pStyle w:val="Heading4"/>
      </w:pPr>
      <w:r w:rsidRPr="007E2B90">
        <w:t>Regs cause economic waste</w:t>
      </w:r>
    </w:p>
    <w:p w:rsidR="008A2641" w:rsidRDefault="008A2641" w:rsidP="008A2641">
      <w:r w:rsidRPr="0008713E">
        <w:rPr>
          <w:b/>
        </w:rPr>
        <w:t xml:space="preserve">Beck </w:t>
      </w:r>
      <w:proofErr w:type="gramStart"/>
      <w:r w:rsidRPr="0008713E">
        <w:rPr>
          <w:b/>
        </w:rPr>
        <w:t>et</w:t>
      </w:r>
      <w:proofErr w:type="gramEnd"/>
      <w:r w:rsidRPr="0008713E">
        <w:rPr>
          <w:b/>
        </w:rPr>
        <w:t xml:space="preserve">. </w:t>
      </w:r>
      <w:proofErr w:type="gramStart"/>
      <w:r w:rsidRPr="0008713E">
        <w:rPr>
          <w:b/>
        </w:rPr>
        <w:t>al</w:t>
      </w:r>
      <w:proofErr w:type="gramEnd"/>
      <w:r w:rsidRPr="0008713E">
        <w:rPr>
          <w:b/>
        </w:rPr>
        <w:t>. No Date</w:t>
      </w:r>
      <w:r w:rsidRPr="007E2B90">
        <w:t xml:space="preserve"> [Simon, Northern Ohio Department of Natural Resources Analysis Division, “The Overfishing of Yellow Perch in Lake Erie: An Analysis”, economics.uakron.edu/Portfolios/.../OverfishingProbleminLakeErie.docx] Li</w:t>
      </w:r>
    </w:p>
    <w:p w:rsidR="008A2641" w:rsidRPr="0008713E" w:rsidRDefault="008A2641" w:rsidP="008A2641">
      <w:pPr>
        <w:rPr>
          <w:sz w:val="16"/>
        </w:rPr>
      </w:pPr>
      <w:r w:rsidRPr="0008713E">
        <w:rPr>
          <w:sz w:val="16"/>
        </w:rPr>
        <w:t>With the decline of the population of yellow perch in Lake Erie at its current state, actions may be necessary to preserve the current ecosystem.  While it may be argued to be more efficient to simply let the market decide on fishing, the open access problem suggests otherwise; government is needed to step in and prevent overuse or depletion of this natural resource.  </w:t>
      </w:r>
      <w:r w:rsidRPr="007E2B90">
        <w:rPr>
          <w:b/>
          <w:bCs/>
          <w:u w:val="single"/>
        </w:rPr>
        <w:t>Policies regarding limiting the number of boats and reducing the number of fishing days in a season would not be efficient given the nature of Lake Erie</w:t>
      </w:r>
      <w:r w:rsidRPr="0008713E">
        <w:rPr>
          <w:sz w:val="16"/>
        </w:rPr>
        <w:t xml:space="preserve">. In private fisheries we are able to put in restrictions that would help safeguard the resources while being efficient but in a large ecosystem such as Lake Erie in which there are regulations put in place by both Canada and the United States, such regulations would have to be coordinated by both nations. </w:t>
      </w:r>
      <w:r w:rsidRPr="007E2B90">
        <w:rPr>
          <w:b/>
          <w:bCs/>
          <w:u w:val="single"/>
        </w:rPr>
        <w:t>While these regulations can stop overfishing, they would cause too much economic waste due to fishermen trying to overcome these barriers to entry. Such examples would be fishermen trying to maximize revenue by hiring larger crew to man the boats to improve the number of their catch or focusing their total effort into the limited fishing days to maximize profits.</w:t>
      </w:r>
      <w:r w:rsidRPr="0008713E">
        <w:rPr>
          <w:sz w:val="16"/>
        </w:rPr>
        <w:t xml:space="preserve">  Limits can be placed on gear as to minimize any negative impact to Lake Erie and increase the perch population.  There must be an increase in the fishing of walleye which is a predator of perch.  Furthermore, </w:t>
      </w:r>
      <w:r w:rsidRPr="007E2B90">
        <w:rPr>
          <w:b/>
          <w:bCs/>
          <w:u w:val="single"/>
        </w:rPr>
        <w:t xml:space="preserve">there are many problems in Lake Erie that are outside of the fishing industry, yet directly or indirectly affect it. </w:t>
      </w:r>
      <w:r w:rsidRPr="0008713E">
        <w:rPr>
          <w:sz w:val="16"/>
        </w:rPr>
        <w:t xml:space="preserve">Yellow perch only grow </w:t>
      </w:r>
      <w:proofErr w:type="gramStart"/>
      <w:r w:rsidRPr="0008713E">
        <w:rPr>
          <w:sz w:val="16"/>
        </w:rPr>
        <w:t>to a</w:t>
      </w:r>
      <w:proofErr w:type="gramEnd"/>
      <w:r w:rsidRPr="0008713E">
        <w:rPr>
          <w:sz w:val="16"/>
        </w:rPr>
        <w:t xml:space="preserve"> certain and potential limitations on weight, length, and amount collected must be examined. Microcystis algae blooms must be studied more intensively, the costs and benefits of further reduction of fertilizer runoff should be analyzed.  The pending threat of the invading Asian carp should be stopped before it damages the Lake Erie ecosystem as it has elsewhere.  Further, </w:t>
      </w:r>
      <w:r w:rsidRPr="007E2B90">
        <w:rPr>
          <w:b/>
          <w:bCs/>
          <w:u w:val="single"/>
        </w:rPr>
        <w:t>more precise cost-benefit analysis should be done in order to find whether the costs of preventing the depletion of this natural capital today would be less than the costs of attempting to reverse the process later.  </w:t>
      </w:r>
    </w:p>
    <w:p w:rsidR="008A2641" w:rsidRDefault="008A2641" w:rsidP="008A2641"/>
    <w:p w:rsidR="008A2641" w:rsidRPr="007E2B90" w:rsidRDefault="008A2641" w:rsidP="008A2641"/>
    <w:p w:rsidR="008A2641" w:rsidRPr="007E2B90" w:rsidRDefault="008A2641" w:rsidP="008A2641">
      <w:pPr>
        <w:pStyle w:val="Heading4"/>
      </w:pPr>
      <w:r w:rsidRPr="007E2B90">
        <w:t>Regs bad – harms fishing industry</w:t>
      </w:r>
    </w:p>
    <w:p w:rsidR="008A2641" w:rsidRDefault="008A2641" w:rsidP="008A2641">
      <w:r w:rsidRPr="0008713E">
        <w:rPr>
          <w:b/>
        </w:rPr>
        <w:t>Hansen 9</w:t>
      </w:r>
      <w:r w:rsidRPr="007E2B90">
        <w:rPr>
          <w:b/>
          <w:bCs/>
        </w:rPr>
        <w:t xml:space="preserve"> </w:t>
      </w:r>
      <w:r w:rsidRPr="007E2B90">
        <w:t>[Don, past chairman of the Pacific Fishery Management Council, “Unnecessary regulations will harm fishing industry”, Union-Tribune, 10/22,</w:t>
      </w:r>
      <w:hyperlink r:id="rId177" w:history="1">
        <w:r w:rsidRPr="007E2B90">
          <w:rPr>
            <w:rStyle w:val="Hyperlink"/>
          </w:rPr>
          <w:t xml:space="preserve"> http://www.utsandiego.com/news/2009/Oct/22/unnecessary-regulations-will-harm-fishing-industry/</w:t>
        </w:r>
      </w:hyperlink>
      <w:r w:rsidRPr="007E2B90">
        <w:t>] Li</w:t>
      </w:r>
    </w:p>
    <w:p w:rsidR="008A2641" w:rsidRPr="0008713E" w:rsidRDefault="008A2641" w:rsidP="008A2641">
      <w:pPr>
        <w:rPr>
          <w:sz w:val="16"/>
        </w:rPr>
      </w:pPr>
      <w:r w:rsidRPr="0008713E">
        <w:rPr>
          <w:sz w:val="16"/>
        </w:rPr>
        <w:t xml:space="preserve">Over the past five years, under the Marine Life Protection Act, </w:t>
      </w:r>
      <w:r w:rsidRPr="007E2B90">
        <w:rPr>
          <w:b/>
          <w:bCs/>
          <w:u w:val="single"/>
        </w:rPr>
        <w:t>California</w:t>
      </w:r>
      <w:r w:rsidRPr="0008713E">
        <w:rPr>
          <w:sz w:val="16"/>
        </w:rPr>
        <w:t xml:space="preserve"> has been </w:t>
      </w:r>
      <w:r w:rsidRPr="007E2B90">
        <w:rPr>
          <w:b/>
          <w:bCs/>
          <w:u w:val="single"/>
        </w:rPr>
        <w:t>establishing a system of marine protected areas long California's coast to address the “fisheries crisis.”</w:t>
      </w:r>
      <w:r w:rsidRPr="0008713E">
        <w:rPr>
          <w:sz w:val="16"/>
        </w:rPr>
        <w:t xml:space="preserve"> The state is doing this largely by creating draconian no-fishing zones that prevent recreational anglers and their families from going out for a day's fishing. The process, however, is </w:t>
      </w:r>
      <w:r w:rsidRPr="007E2B90">
        <w:rPr>
          <w:b/>
          <w:bCs/>
          <w:u w:val="single"/>
        </w:rPr>
        <w:t>costing millions of dollars to implement and is having serious financial impacts on coastal communities which depend on recreational fishing. All to address a fishing crisis that simply doesn't exist.</w:t>
      </w:r>
      <w:r w:rsidR="0008713E" w:rsidRPr="0008713E">
        <w:rPr>
          <w:sz w:val="12"/>
        </w:rPr>
        <w:t>¶</w:t>
      </w:r>
      <w:r w:rsidRPr="0008713E">
        <w:rPr>
          <w:sz w:val="16"/>
        </w:rPr>
        <w:t xml:space="preserve"> While there are examples of overfishing and declining fish stocks in oceans around the world, such is not the case off the coasts of California, Oregon or and Washington</w:t>
      </w:r>
      <w:r w:rsidRPr="007E2B90">
        <w:rPr>
          <w:b/>
          <w:bCs/>
          <w:u w:val="single"/>
        </w:rPr>
        <w:t>. The fisheries crisis that protected areas are supposed to solve simply doesn't exist</w:t>
      </w:r>
      <w:r w:rsidRPr="0008713E">
        <w:rPr>
          <w:sz w:val="16"/>
        </w:rPr>
        <w:t>. In these three states,</w:t>
      </w:r>
      <w:r w:rsidRPr="007E2B90">
        <w:rPr>
          <w:b/>
          <w:bCs/>
          <w:u w:val="single"/>
        </w:rPr>
        <w:t xml:space="preserve"> there is not one marine fisheries stock currently experiencing overfishing, and the few stocks still experiencing stress can be found in abundance due to the strict management and rebuilding plans established more than 20 years ago. </w:t>
      </w:r>
      <w:r w:rsidRPr="0008713E">
        <w:rPr>
          <w:sz w:val="16"/>
        </w:rPr>
        <w:t>For example, of the more than 90 groundfish stocks most likely to benefit from a marine protected area, only nine have been designated as overfished. Two of those stocks have been declared rebuilt in the past five years, and the remaining seven are all under strict rebuilding plans. In addition to these fishery management measures, prime marine habitat is being protected via a ban on destructive commercial fishing practices such as bottom trawling. California's marine fisheries and ocean resource management program is working.</w:t>
      </w:r>
      <w:r w:rsidR="0008713E" w:rsidRPr="0008713E">
        <w:rPr>
          <w:sz w:val="12"/>
        </w:rPr>
        <w:t>¶</w:t>
      </w:r>
      <w:r w:rsidRPr="0008713E">
        <w:rPr>
          <w:sz w:val="16"/>
        </w:rPr>
        <w:t xml:space="preserve"> In addition, in a recent article in Science magazine, </w:t>
      </w:r>
      <w:r w:rsidRPr="0008713E">
        <w:rPr>
          <w:sz w:val="16"/>
        </w:rPr>
        <w:lastRenderedPageBreak/>
        <w:t xml:space="preserve">professors Boris Worm of Canada's Dalhousie University and Ray Hilborn of the University of Washington state that California's fisheries are flourishing. The article proves that California </w:t>
      </w:r>
      <w:r w:rsidRPr="007E2B90">
        <w:rPr>
          <w:b/>
          <w:bCs/>
          <w:u w:val="single"/>
        </w:rPr>
        <w:t>can have robust fishing opportunities and healthy ocean ecosystems at the same time.</w:t>
      </w:r>
      <w:r w:rsidR="0008713E" w:rsidRPr="0008713E">
        <w:rPr>
          <w:bCs/>
          <w:sz w:val="12"/>
        </w:rPr>
        <w:t>¶</w:t>
      </w:r>
      <w:r w:rsidRPr="007E2B90">
        <w:rPr>
          <w:b/>
          <w:bCs/>
          <w:u w:val="single"/>
        </w:rPr>
        <w:t xml:space="preserve"> In fact, the arguments that were used to pass the protection act more than a decade ago simply no longer hold true. Terrestrial pollution is having a far more significant impact on our oceans. Climate change and ocean acidification, global problems regularly associated with our oceans' decline, have nothing to do with recreational fishing. Marine protected areas will not solve these problems nor be an effective tool in mitigating their impact.</w:t>
      </w:r>
      <w:r w:rsidR="0008713E" w:rsidRPr="0008713E">
        <w:rPr>
          <w:bCs/>
          <w:sz w:val="12"/>
        </w:rPr>
        <w:t>¶</w:t>
      </w:r>
      <w:r w:rsidRPr="007E2B90">
        <w:rPr>
          <w:b/>
          <w:bCs/>
          <w:u w:val="single"/>
        </w:rPr>
        <w:t xml:space="preserve"> </w:t>
      </w:r>
      <w:proofErr w:type="gramStart"/>
      <w:r w:rsidRPr="007E2B90">
        <w:rPr>
          <w:b/>
          <w:bCs/>
          <w:u w:val="single"/>
        </w:rPr>
        <w:t>Designating</w:t>
      </w:r>
      <w:proofErr w:type="gramEnd"/>
      <w:r w:rsidRPr="007E2B90">
        <w:rPr>
          <w:b/>
          <w:bCs/>
          <w:u w:val="single"/>
        </w:rPr>
        <w:t xml:space="preserve"> protected areas in state waters will not cure the ocean of what ails it.</w:t>
      </w:r>
      <w:r w:rsidRPr="0008713E">
        <w:rPr>
          <w:sz w:val="16"/>
        </w:rPr>
        <w:t xml:space="preserve"> The key to solving our oceans' problems is to find a balance between extraction and conservation. This can be found in Proposal 2, one of the three currently before the Marine Life Protection Act Blue Ribbon Task Force, which is meeting today in Long Beach. It is undoubtedly the best way to effectively manage California's marine resources for human use while maintaining our fish stocks. California's policy makers need to ask themselves — </w:t>
      </w:r>
      <w:r w:rsidRPr="007E2B90">
        <w:rPr>
          <w:b/>
          <w:bCs/>
          <w:u w:val="single"/>
        </w:rPr>
        <w:t xml:space="preserve">can our state afford to fix a crisis that doesn't </w:t>
      </w:r>
      <w:proofErr w:type="gramStart"/>
      <w:r w:rsidRPr="007E2B90">
        <w:rPr>
          <w:b/>
          <w:bCs/>
          <w:u w:val="single"/>
        </w:rPr>
        <w:t>exist?</w:t>
      </w:r>
      <w:proofErr w:type="gramEnd"/>
      <w:r w:rsidRPr="007E2B90">
        <w:rPr>
          <w:b/>
          <w:bCs/>
          <w:u w:val="single"/>
        </w:rPr>
        <w:t xml:space="preserve"> The hype and noise about recreational overfishing is, quite simply, overblown.</w:t>
      </w:r>
    </w:p>
    <w:p w:rsidR="008A2641" w:rsidRDefault="008A2641" w:rsidP="008A2641"/>
    <w:p w:rsidR="008A2641" w:rsidRPr="007E2B90" w:rsidRDefault="008A2641" w:rsidP="008A2641">
      <w:pPr>
        <w:pStyle w:val="Heading4"/>
      </w:pPr>
      <w:r w:rsidRPr="007E2B90">
        <w:t>Fishing regulations hurt the economy- fish are plentiful now.</w:t>
      </w:r>
    </w:p>
    <w:p w:rsidR="008A2641" w:rsidRDefault="008A2641" w:rsidP="008A2641">
      <w:r w:rsidRPr="0008713E">
        <w:rPr>
          <w:b/>
        </w:rPr>
        <w:t>Garman, ‘12</w:t>
      </w:r>
      <w:r w:rsidRPr="007E2B90">
        <w:t xml:space="preserve"> [Valerie, Panama City News Herald, “Fishermen Say Rules Hurting Business”, 01/22, </w:t>
      </w:r>
      <w:hyperlink r:id="rId178" w:history="1">
        <w:r w:rsidRPr="007E2B90">
          <w:rPr>
            <w:rStyle w:val="Hyperlink"/>
          </w:rPr>
          <w:t>http://southerland.house.gov/index.cfm/in-the-news?ID=044f84ea-308c-4d5a-9719-44395e2244b6</w:t>
        </w:r>
      </w:hyperlink>
      <w:r w:rsidRPr="007E2B90">
        <w:t>] Lin</w:t>
      </w:r>
    </w:p>
    <w:p w:rsidR="008A2641" w:rsidRPr="0008713E" w:rsidRDefault="008A2641" w:rsidP="008A2641">
      <w:pPr>
        <w:rPr>
          <w:sz w:val="16"/>
        </w:rPr>
      </w:pPr>
      <w:r w:rsidRPr="0008713E">
        <w:rPr>
          <w:sz w:val="16"/>
        </w:rPr>
        <w:t>MEXICO BEACH — Chip Blackburn’s boat hasn’t gone out since September. Blackburn, captain of the charter boat Miss Mary out of Mexico Beach, has seen a drastic change in the fishing business since he started chartering 25 years ago. Blackburn, along with a host of other gulf</w:t>
      </w:r>
      <w:r w:rsidRPr="007E2B90">
        <w:rPr>
          <w:b/>
          <w:bCs/>
          <w:u w:val="single"/>
        </w:rPr>
        <w:t xml:space="preserve"> fishermen, have watched their work days deplete as a result of stricter regulations</w:t>
      </w:r>
      <w:r w:rsidRPr="0008713E">
        <w:rPr>
          <w:sz w:val="16"/>
        </w:rPr>
        <w:t xml:space="preserve"> from the Gulf of Mexico Fishery Management Council, a branch of the National Oceanic and Atmospheric Administration. “At this point, I can’t afford to get out of the business,” Blackburn said. “We only had (48) days to fish for red snapper this year. Can you make </w:t>
      </w:r>
      <w:proofErr w:type="gramStart"/>
      <w:r w:rsidRPr="0008713E">
        <w:rPr>
          <w:sz w:val="16"/>
        </w:rPr>
        <w:t>a living</w:t>
      </w:r>
      <w:proofErr w:type="gramEnd"/>
      <w:r w:rsidRPr="0008713E">
        <w:rPr>
          <w:sz w:val="16"/>
        </w:rPr>
        <w:t xml:space="preserve"> in (48) days?” This year’s gag grouper season was also short, lasting only from Sept. 16 to Nov. 15. Blackburn is part of a coalition of gulf fishermen fighting against further funding for catch share programs, a controversial form of fishery management that dictates the amount of fish that can be caught through the distribution of individual fishing quotas (IFQs) to fishery participants. Although the recreational sector that the charter boats fall into is not bound by the catch share programs in place for commercial fishermen in the gulf, many charter fishermen fear implementation of further catch share programs on the horizon, and see it as a way for NOAA to privatize their right to a public resource. Blackburn fears that younger generations of fishermen will not have a chance in the business, which he said is becoming more difficult to stay afloat in each year, and harder to acquire the necessary permits to fish in federal waters, required for charter and commercial boats that fish more than nine miles off the Florida coastline. “Originally to get a federal fishing permit was no big deal,” Blackburn said. “I don’t want to see people not have the chance that I had to get into the business.” With federal fishing permits on a limited-access system, no new permits are issued, meaning a permit must be surrendered by a fisherman for another to obtain it. Blackburn said while the 1,300 charter boats in the gulf depend on a clean environment and healthy fisheries, there is an underlying fear among local fishermen that NOAA, backed by the Environmental Defense Fund, is not interested in the health of the fishery, but rather in controlling access to a public resource. Blackburn is one of many local fishermen who believe NOAA’s regulations are based on invalid data and bad science. Chuck Guilford, owner of Charisma Charters in Mexico Beach, also believes the regulations have nothing to do with the health of the fisheries. “</w:t>
      </w:r>
      <w:r w:rsidRPr="007E2B90">
        <w:rPr>
          <w:b/>
          <w:bCs/>
          <w:u w:val="single"/>
        </w:rPr>
        <w:t>The biggest problem is that the government is trying to regulate the fish out there in the gulf, and they operate without sufficient data as to how many fish are actually out there</w:t>
      </w:r>
      <w:r w:rsidRPr="0008713E">
        <w:rPr>
          <w:sz w:val="16"/>
        </w:rPr>
        <w:t>,” Guilford said. “</w:t>
      </w:r>
      <w:r w:rsidRPr="007E2B90">
        <w:rPr>
          <w:b/>
          <w:bCs/>
          <w:u w:val="single"/>
        </w:rPr>
        <w:t>Anything that’s controlled by the forces of nature, there’s no way that the government can control it themselves. All things in nature, hot summers, cold winters, hurricanes, red tide, they have more to do with the amount of fish out there than the government ever will</w:t>
      </w:r>
      <w:r w:rsidRPr="0008713E">
        <w:rPr>
          <w:sz w:val="16"/>
        </w:rPr>
        <w:t>.” Like Blackburn, Guilford has also felt the pinch of less fishing days. “Quite frankly, the government is just putting me out of business,” said Guilford, a fourth generation fisherman who has been in the charter business for 36 years. Guilford said his business has lost money the past two years because of stricter regulations. Red snapper and grouper regulations in particular have hurt him; both species he says are abundant. “</w:t>
      </w:r>
      <w:r w:rsidRPr="007E2B90">
        <w:rPr>
          <w:b/>
          <w:bCs/>
          <w:u w:val="single"/>
        </w:rPr>
        <w:t>The fish are so plentiful now</w:t>
      </w:r>
      <w:r w:rsidRPr="0008713E">
        <w:rPr>
          <w:sz w:val="16"/>
        </w:rPr>
        <w:t>,” Guilford said. “Right now,</w:t>
      </w:r>
      <w:r w:rsidRPr="007E2B90">
        <w:rPr>
          <w:b/>
          <w:bCs/>
          <w:u w:val="single"/>
        </w:rPr>
        <w:t xml:space="preserve"> because of the reproduction</w:t>
      </w:r>
      <w:r w:rsidRPr="0008713E">
        <w:rPr>
          <w:sz w:val="16"/>
        </w:rPr>
        <w:t xml:space="preserve">, we have more red snapper than you can count. You can’t go fishing without catching a red snapper.” Guilford said five to six years ago he could fish 220 to 240 days per year. Now he is fishing only about 80 days on his main boat and 57 on his second boat. To cover the cost of operations, Guilford said he needs to operate at least five months out of the year. “I spent 20 years in the military serving my government, and now my government is the one that’s putting me out of business,” Guilford said. “I’m 81 years old. I love what I do. I love to charter.” Not the American way Panama City charter fisherman Bob Zales admits he would probably be better off in a catch share system. “But that’s not the American way of doing business,” Zales said. “To have the government say </w:t>
      </w:r>
      <w:proofErr w:type="gramStart"/>
      <w:r w:rsidRPr="0008713E">
        <w:rPr>
          <w:sz w:val="16"/>
        </w:rPr>
        <w:t>who</w:t>
      </w:r>
      <w:proofErr w:type="gramEnd"/>
      <w:r w:rsidRPr="0008713E">
        <w:rPr>
          <w:sz w:val="16"/>
        </w:rPr>
        <w:t xml:space="preserve"> can and can’t fish is just not the way.” Zales’ family has been in the charter business for 46 years, a legacy that would make him a “big winner” in a catch share program, where businesses with tenure receive the largest piece of the </w:t>
      </w:r>
      <w:r w:rsidRPr="0008713E">
        <w:rPr>
          <w:sz w:val="16"/>
        </w:rPr>
        <w:lastRenderedPageBreak/>
        <w:t>pie. However, it’s a system Zales will never support, he said. Zales is the owner of Zodiac Charters in Panama City, president of the National Association of Charterboat Operators (NACO) and the Panama City Boatman Association, and an advocate against sector separation, stricter regulations and funding for more catch share programs in the Gulf of Mexico. Zales said implementing a catch share system among charter fishermen in the gulf would virtually cut the fleet in half, leaving consumers with less of a choice and hurting the local economy. “The people who support (catch shares) are generally the ones that have the quota,” Zales said. “Clearly the catch shares battle is a have-and-have-not fight.” Zales said the organizations that support catch shares, like the Gulf Fishermen’s Association, represent the “have” side in the red snapper shareholder alliance. “(The GFA) won’t tell us where their funding comes from and they won’t tell us how many members they have,” Zales said. Emily Muelstein, fisheries outreach specialist for the Gulf of Mexico Fishery Management Council, said the GFA is made up of a group of large shareholders or “businessmen” in the commercial sector. A press release from the GFA claims that commercial fishermen in the gulf are “fishing more sustainably than ever,” and “not one single fish has been taken from anyone for our programs.” The release also stresses the GFA’s stance that classifying catch shares as a “privatization of the resource” is a mischaracterization. The release reads, “Fishermen don’t ‘own’ the fish; they simply have a fishing license proportionate to their investment in the fishery… Income for trading this privilege or catching the fish is all taxable income. Unlike open access fisheries, every single fish is made available to American taxpayers through federally authorized seafood wholesalers.” Like Guilford and Blackburn, Zales also fished fewer days in 2011 due to stricter federal regulations. “Any time you fish fewer days, you’re going to make less money,” Zales said. “</w:t>
      </w:r>
      <w:r w:rsidRPr="007E2B90">
        <w:rPr>
          <w:b/>
          <w:bCs/>
          <w:u w:val="single"/>
        </w:rPr>
        <w:t>All of the federal regulations have impacted us regularly. Our businesses are seriously affected by every move they make</w:t>
      </w:r>
      <w:r w:rsidRPr="0008713E">
        <w:rPr>
          <w:sz w:val="16"/>
        </w:rPr>
        <w:t xml:space="preserve">.” Zales’ top goal is for the Florida Fish and Wildlife Commission and NOAA to complete a comprehensive study on what a catch share program really does and how it affects the fishery, environment, economy and community. “Let’s get a comprehensive study and let’s show what the real impact is,” Zales said. “As taxpayers, let’s not spend any more time, money and effort on catch share programs until we know what the real impact is.” It’s a fight Zales is not alone in. Rep. Steve Southerland, R-Panama City, sees a dangerous precedent being set by federal agencies like NOAA, whose regulations he believes are another attempt to take away individual rights. Southerland serves on the House’s Natural Resource Committee and the fisheries subcommittee and, like Zales, is dedicated to fighting against further funding for catch share programs and sector separation. “I think anytime you privatize a resource we have individual rights to, it’s very, very dangerous,” Southerland said. “It’s a very dangerous precedent when you cap an individual’s right to fish and implement a trade, a privatization, of a public resource.” Southerland supports a variety of fisheries bills, like the Pallone Bill, that call for better research to be done on the effects catch share programs have on a fishery. “The science is speculative at best,” Southerland said. “It aims legislatively to require (NOAA) to find proper science and have good data.” The Pallone Bill, sponsored by New Jersey Rep. Frank Pallone, also calls for incremental access to a fishery as </w:t>
      </w:r>
      <w:proofErr w:type="gramStart"/>
      <w:r w:rsidRPr="0008713E">
        <w:rPr>
          <w:sz w:val="16"/>
        </w:rPr>
        <w:t>it’s</w:t>
      </w:r>
      <w:proofErr w:type="gramEnd"/>
      <w:r w:rsidRPr="0008713E">
        <w:rPr>
          <w:sz w:val="16"/>
        </w:rPr>
        <w:t xml:space="preserve"> being rebuilt. Southerland is also a sponsor of the RESTORE Act, which would require NOAA to dedicate a portion of funding to data collection to research the economic impacts fishing regulations have on a community. The long-term goal, however, would be to amend the Magnuson-Stevens Fishery Conservation and Management Act, the primary law governing marine fisheries in the U.S. “Magnuson-Stevens as it is is crushing our fishing industries,” Southerland said. “It needs to be examined thoroughly and amended.” For Southerland, the fight against onerous fishing regulations is one that directly channels his political ideologies. He sees onerous regulations as a vehicle that is used to reduce personal freedoms and liberties. “My ultimate goal is to shrink the size of our federal government and expand the rights of the individual American,” Southerland said. “To expand personal freedoms and personal liberties and produce a healthy fishery. “</w:t>
      </w:r>
      <w:r w:rsidRPr="007E2B90">
        <w:rPr>
          <w:b/>
          <w:bCs/>
          <w:u w:val="single"/>
        </w:rPr>
        <w:t>Natural resources don’t belong to the government, they belong to the people. My constituents see how dangerous these policies are. If people can’t fish, they won’t come here."</w:t>
      </w:r>
    </w:p>
    <w:p w:rsidR="008A2641" w:rsidRPr="0008713E" w:rsidRDefault="008A2641" w:rsidP="0008713E">
      <w:pPr>
        <w:pStyle w:val="Heading4"/>
      </w:pPr>
      <w:r w:rsidRPr="007E2B90">
        <w:br/>
      </w:r>
      <w:r w:rsidRPr="0008713E">
        <w:t>New restrictions hurt fishermen businesses drastically</w:t>
      </w:r>
    </w:p>
    <w:p w:rsidR="008A2641" w:rsidRDefault="008A2641" w:rsidP="008A2641">
      <w:r w:rsidRPr="0008713E">
        <w:rPr>
          <w:b/>
        </w:rPr>
        <w:t>Satija, ‘14</w:t>
      </w:r>
      <w:r w:rsidRPr="007E2B90">
        <w:t xml:space="preserve"> [Neena, “Talk of Tighter Restrictions on Fishing Raises Questions”, 01/16, </w:t>
      </w:r>
      <w:hyperlink r:id="rId179" w:history="1">
        <w:r w:rsidRPr="007E2B90">
          <w:rPr>
            <w:rStyle w:val="Hyperlink"/>
          </w:rPr>
          <w:t>http://www.nytimes.com/2014/01/17/us/talk-of-tighter-restrictions-on-fishing-raises-questions.html?_r=0</w:t>
        </w:r>
      </w:hyperlink>
      <w:r w:rsidRPr="007E2B90">
        <w:t>] Lin</w:t>
      </w:r>
    </w:p>
    <w:p w:rsidR="008A2641" w:rsidRPr="0008713E" w:rsidRDefault="008A2641" w:rsidP="008A2641">
      <w:pPr>
        <w:rPr>
          <w:sz w:val="16"/>
        </w:rPr>
      </w:pPr>
      <w:r w:rsidRPr="0008713E">
        <w:rPr>
          <w:sz w:val="16"/>
        </w:rPr>
        <w:t>Catching spotted sea trout and flounder along the Gulf Coast is more than just a point of pride for outdoorsmen in Texas. The pastime attracts sporting fishermen from around the world, part of a renowned saltwater recreational fishing industry that adds $2 billion to the Texas economy each year. So the mere suggestion of</w:t>
      </w:r>
      <w:r w:rsidRPr="007E2B90">
        <w:rPr>
          <w:b/>
          <w:bCs/>
          <w:u w:val="single"/>
        </w:rPr>
        <w:t xml:space="preserve"> new restrictions being placed on the saltwater fish has generated heated discussion along the coast — with some claiming that small-time fishermen will be pushed out to make way for richer anglers</w:t>
      </w:r>
      <w:r w:rsidRPr="0008713E">
        <w:rPr>
          <w:sz w:val="16"/>
        </w:rPr>
        <w:t xml:space="preserve">. “It’s a big emotional deal,” said Andrew Sansom, who led the Texas Parks and Wildlife Department from 1990 to 2001 and is now executive director of the Meadows Center for Water and the Environment at Texas State University. (The Texas State University System is a corporate sponsor of The Texas Tribune.) Flounder and spotted trout have been the subject of strict regulation for 30 years, when their decimated populations prompted state officials to all but ban their commercial harvest. Only a few dozen commercial licenses to fish flounder exist today.Last week, officials with the Parks and Wildlife Department discussed the possibility of imposing additional restrictions on the two fish, which are among the most sought after in Texas. In November, during flounders’ spawning season, fishermen can catch only two fish per day. The department is considering lengthening that period of such a low “bag limit,” or maximum allowable catch. In addition, the bag limit for spotted trout may be reduced to 5 from 10 year-round. “It’s really about what we call helping the bag distribution, </w:t>
      </w:r>
      <w:r w:rsidRPr="0008713E">
        <w:rPr>
          <w:sz w:val="16"/>
        </w:rPr>
        <w:lastRenderedPageBreak/>
        <w:t xml:space="preserve">trying to get people to be able to harvest more fish,” a statistician for the department, Jeremy Leitz, said. He said that when it came to trout, “not many people catch the current bag limit at 10.” Not everyone agrees. “There’s nothing to show that changing these bag limits has increased the pleasure, has increased the numbers, increased anything,” said Johnny Valentino, whose family manages a fishing camp on Galveston Bay that is popular with saltwater trout anglers. “It’s all about ‘trophy trout’ fishing,” he added, referring to putting sport fishermen who want to catch the biggest fish ahead of anglers who just want to enjoy the sport and put some fresh food on the table. Strong opposition to new regulations has been voiced from around Galveston Bay. That is understandable, given that the bay is one of the most successful spots for landing trout, said Everett Johnson, a retired fishing guide who is now the editor and publisher of the Texas Saltwater Fishing Magazine. “They have substantially more freshwater inflow by virtue of their geography,” Mr. Johnson said of Galveston Bay. “Trout do better in fresher water,” so anglers there are the most likely to see no need for limiting an already-stellar catch. But Galveston Bay might also represent a culture of fishing that has been slowly disappearing — the angler who fishes for food, Mr. Sansom said. Putting limits on their catch “is a cultural assault.” Mr. Sansom agrees that such </w:t>
      </w:r>
      <w:r w:rsidRPr="007E2B90">
        <w:rPr>
          <w:b/>
          <w:bCs/>
          <w:u w:val="single"/>
        </w:rPr>
        <w:t>anglers would be hurt by additional regulation</w:t>
      </w:r>
      <w:r w:rsidRPr="0008713E">
        <w:rPr>
          <w:sz w:val="16"/>
        </w:rPr>
        <w:t>. But the threat to saltwater fish in Texas from severe weather and increasingly advanced and better fishing techniques is real, he said, and regulators should not wait until it is too late to protect them. “Remember that all of these animals have to live in an environment that sustains them,” Mr. Sansom said. “You can’t affect the climate, and the state hasn’t been very forthcoming in setting rigorous inflow standards” for freshwater, so lowering the bag limit is “what you’re left with.”</w:t>
      </w:r>
    </w:p>
    <w:p w:rsidR="008A2641" w:rsidRPr="007E2B90" w:rsidRDefault="008A2641" w:rsidP="008A2641"/>
    <w:p w:rsidR="008A2641" w:rsidRDefault="0008713E" w:rsidP="008A2641">
      <w:pPr>
        <w:pStyle w:val="Heading3"/>
      </w:pPr>
      <w:r>
        <w:lastRenderedPageBreak/>
        <w:t>Aff - Regs harm the environment</w:t>
      </w:r>
    </w:p>
    <w:p w:rsidR="008A2641" w:rsidRPr="00FC6B89" w:rsidRDefault="008A2641" w:rsidP="008A2641">
      <w:pPr>
        <w:pStyle w:val="Heading4"/>
      </w:pPr>
      <w:r w:rsidRPr="00FC6B89">
        <w:t>Regs fail – bycatch wasted</w:t>
      </w:r>
    </w:p>
    <w:p w:rsidR="008A2641" w:rsidRDefault="008A2641" w:rsidP="008A2641">
      <w:r w:rsidRPr="0008713E">
        <w:rPr>
          <w:b/>
        </w:rPr>
        <w:t>Gogola 11</w:t>
      </w:r>
      <w:r w:rsidRPr="00FC6B89">
        <w:t xml:space="preserve"> [Tom, Staff Writer, “Bycatch 22”, New York, 7/10,</w:t>
      </w:r>
      <w:hyperlink r:id="rId180" w:history="1">
        <w:r w:rsidRPr="00FC6B89">
          <w:rPr>
            <w:rStyle w:val="Hyperlink"/>
          </w:rPr>
          <w:t xml:space="preserve"> http://nymag.com/news/features/bycatch-2011-7/</w:t>
        </w:r>
      </w:hyperlink>
      <w:r w:rsidRPr="00FC6B89">
        <w:t>] Li</w:t>
      </w:r>
    </w:p>
    <w:p w:rsidR="008A2641" w:rsidRPr="0008713E" w:rsidRDefault="008A2641" w:rsidP="008A2641">
      <w:pPr>
        <w:rPr>
          <w:sz w:val="16"/>
        </w:rPr>
      </w:pPr>
      <w:r w:rsidRPr="0008713E">
        <w:rPr>
          <w:sz w:val="16"/>
        </w:rPr>
        <w:t xml:space="preserve">While concerned consumers fret over which fish are correct to order at their favorite seafood restaurant, heading to websites maintained by groups such as the Environmental Defense Fund for guidance on the “eco-best” and “eco-worst” fish to purchase, the truth about commercial fishing in the United States is that a </w:t>
      </w:r>
      <w:r w:rsidRPr="00FC6B89">
        <w:rPr>
          <w:b/>
          <w:bCs/>
          <w:u w:val="single"/>
        </w:rPr>
        <w:t xml:space="preserve">regulatory framework designed to limit overfishing results in vast numbers of fish per year being scooped up on boats and dumped right back off, dead, never consumed by any </w:t>
      </w:r>
      <w:r w:rsidRPr="00FC6B89">
        <w:rPr>
          <w:b/>
          <w:bCs/>
          <w:u w:val="single"/>
        </w:rPr>
        <w:softHyphen/>
        <w:t>human. Concerned about “endangered” bluefin tuna? Tell it to the tuna long-liners who’ve had to cut loose untold numbers of dead bluefins in recent years, owing to the restrictions that come with winding up on the endangered-species list.</w:t>
      </w:r>
      <w:r w:rsidRPr="0008713E">
        <w:rPr>
          <w:sz w:val="16"/>
        </w:rPr>
        <w:t xml:space="preserve"> A recent </w:t>
      </w:r>
      <w:r w:rsidRPr="0008713E">
        <w:rPr>
          <w:sz w:val="16"/>
        </w:rPr>
        <w:softHyphen/>
        <w:t>bycatch-reduction report issued by the</w:t>
      </w:r>
      <w:r w:rsidRPr="00FC6B89">
        <w:rPr>
          <w:b/>
          <w:bCs/>
          <w:u w:val="single"/>
        </w:rPr>
        <w:t xml:space="preserve"> National Marine Fisheries Services says that “bycatch is considered to be one of the greatest threats to the sustainability of the marine environment, and bycatch affects practically every species in the ocean.”</w:t>
      </w:r>
      <w:r w:rsidR="0008713E" w:rsidRPr="0008713E">
        <w:rPr>
          <w:sz w:val="12"/>
        </w:rPr>
        <w:t>¶</w:t>
      </w:r>
      <w:r w:rsidRPr="0008713E">
        <w:rPr>
          <w:sz w:val="16"/>
        </w:rPr>
        <w:t xml:space="preserve"> </w:t>
      </w:r>
      <w:proofErr w:type="gramStart"/>
      <w:r w:rsidRPr="0008713E">
        <w:rPr>
          <w:sz w:val="16"/>
        </w:rPr>
        <w:t>On</w:t>
      </w:r>
      <w:proofErr w:type="gramEnd"/>
      <w:r w:rsidRPr="0008713E">
        <w:rPr>
          <w:sz w:val="16"/>
        </w:rPr>
        <w:t xml:space="preserve"> this early-spring trip, the quarry would be whiting, a commercial food fish that goes into lots of frozen-fish products—fish sticks and fish cakes and the like. The crew mustered on the dock at twilight, cast off the lines, and started to sail out to the edge of the continental shelf. At daybreak, the crew dropped the net into the Atlantic for our first “dip.” We towed the net for a couple of hours before “hauling back,” and that air of anticipation you apprehend on Deadliest Catch as the crab pots come up was exactly the sentiment on deck as the gears groaned under the stress of what would be a cod end bulging with fish.</w:t>
      </w:r>
      <w:r w:rsidR="0008713E" w:rsidRPr="0008713E">
        <w:rPr>
          <w:sz w:val="12"/>
        </w:rPr>
        <w:t>¶</w:t>
      </w:r>
      <w:r w:rsidRPr="0008713E">
        <w:rPr>
          <w:sz w:val="16"/>
        </w:rPr>
        <w:t xml:space="preserve"> That first dip indeed yielded a teeming bag of fish—but</w:t>
      </w:r>
      <w:r w:rsidRPr="00FC6B89">
        <w:rPr>
          <w:b/>
          <w:bCs/>
          <w:u w:val="single"/>
        </w:rPr>
        <w:t xml:space="preserve"> they were the wrong fish</w:t>
      </w:r>
      <w:r w:rsidRPr="0008713E">
        <w:rPr>
          <w:sz w:val="16"/>
        </w:rPr>
        <w:t xml:space="preserve">. We’d hit a pod of off-season summer flounder, or fluke. </w:t>
      </w:r>
      <w:r w:rsidRPr="00FC6B89">
        <w:rPr>
          <w:b/>
          <w:bCs/>
          <w:u w:val="single"/>
        </w:rPr>
        <w:t xml:space="preserve">The regulations allowed for </w:t>
      </w:r>
      <w:proofErr w:type="gramStart"/>
      <w:r w:rsidRPr="00FC6B89">
        <w:rPr>
          <w:b/>
          <w:bCs/>
          <w:u w:val="single"/>
        </w:rPr>
        <w:t>a certain</w:t>
      </w:r>
      <w:proofErr w:type="gramEnd"/>
      <w:r w:rsidRPr="00FC6B89">
        <w:rPr>
          <w:b/>
          <w:bCs/>
          <w:u w:val="single"/>
        </w:rPr>
        <w:t xml:space="preserve"> poundage of fluke that could be kept and sold without risking fines—a tiny fraction of what we caught, less than 100 pounds. We toted up our allowance and shoveled the rest of the fish back into the brine, all dead or dying.</w:t>
      </w:r>
      <w:r w:rsidR="0008713E" w:rsidRPr="0008713E">
        <w:rPr>
          <w:bCs/>
          <w:sz w:val="12"/>
        </w:rPr>
        <w:t>¶</w:t>
      </w:r>
      <w:r w:rsidRPr="00FC6B89">
        <w:rPr>
          <w:b/>
          <w:bCs/>
          <w:u w:val="single"/>
        </w:rPr>
        <w:t xml:space="preserve"> </w:t>
      </w:r>
      <w:proofErr w:type="gramStart"/>
      <w:r w:rsidRPr="00FC6B89">
        <w:rPr>
          <w:b/>
          <w:bCs/>
          <w:u w:val="single"/>
        </w:rPr>
        <w:t>This</w:t>
      </w:r>
      <w:proofErr w:type="gramEnd"/>
      <w:r w:rsidRPr="00FC6B89">
        <w:rPr>
          <w:b/>
          <w:bCs/>
          <w:u w:val="single"/>
        </w:rPr>
        <w:t xml:space="preserve"> was a waste of time, effort, fuel, and fish. The captain </w:t>
      </w:r>
      <w:proofErr w:type="gramStart"/>
      <w:r w:rsidRPr="00FC6B89">
        <w:rPr>
          <w:b/>
          <w:bCs/>
          <w:u w:val="single"/>
        </w:rPr>
        <w:t>hightailed</w:t>
      </w:r>
      <w:proofErr w:type="gramEnd"/>
      <w:r w:rsidRPr="00FC6B89">
        <w:rPr>
          <w:b/>
          <w:bCs/>
          <w:u w:val="single"/>
        </w:rPr>
        <w:t xml:space="preserve"> it from that piece of ocean in search of a body of whiting we could scoop up. But our regulatory </w:t>
      </w:r>
      <w:r w:rsidRPr="00FC6B89">
        <w:rPr>
          <w:b/>
          <w:bCs/>
          <w:u w:val="single"/>
        </w:rPr>
        <w:softHyphen/>
        <w:t xml:space="preserve">bycatch frustrations were just beginning. </w:t>
      </w:r>
      <w:r w:rsidRPr="0008713E">
        <w:rPr>
          <w:sz w:val="16"/>
        </w:rPr>
        <w:t>During this three-day trip, I tallied about twenty species of edible fish and other sea creatures brought up in the net. There were more summer flounder and other out-of-season or less-desirable flatfish; there were piles upon piles of monkfish that got thrown back; and there were stone crabs, lobsters, silver eels, shad, ling cod, John Dory, menhaden, and black sea bass, which at that time were in season and had no minimum-size requirement to be brought to market. The monkfish, highly prized for their livers and status as “the poor man’s lobster,” were an especially memorable waste. I recall that we had around a 100-pound bycatch limit on the monks, and on every dip I was ruefully shoveling at least twice that amount back into the ocean.</w:t>
      </w:r>
      <w:r w:rsidR="0008713E" w:rsidRPr="0008713E">
        <w:rPr>
          <w:sz w:val="12"/>
        </w:rPr>
        <w:t>¶</w:t>
      </w:r>
      <w:r w:rsidRPr="0008713E">
        <w:rPr>
          <w:sz w:val="16"/>
        </w:rPr>
        <w:t xml:space="preserve"> Then there were the requirements of our whiting buyer, explained the captain, which placed a minimum length on the whiting it would be able to process. This meant we were throwing back every whiting that was below the processor’s requirements. All of those fish were juveniles—next year’s potential catch. As my old Montauk buddy Mack used to say: Well, the crabs gotta eat too.</w:t>
      </w:r>
    </w:p>
    <w:p w:rsidR="008A2641" w:rsidRDefault="008A2641" w:rsidP="008A2641"/>
    <w:p w:rsidR="008A2641" w:rsidRPr="00FC6B89" w:rsidRDefault="008A2641" w:rsidP="008A2641">
      <w:pPr>
        <w:pStyle w:val="Heading4"/>
      </w:pPr>
      <w:r w:rsidRPr="00FC6B89">
        <w:t>Regs bad – other fish preyed on</w:t>
      </w:r>
    </w:p>
    <w:p w:rsidR="008A2641" w:rsidRDefault="008A2641" w:rsidP="008A2641">
      <w:r w:rsidRPr="0008713E">
        <w:rPr>
          <w:b/>
        </w:rPr>
        <w:t>Baker 12</w:t>
      </w:r>
      <w:r w:rsidRPr="00FC6B89">
        <w:t xml:space="preserve"> [Zayida, Journalist, “Southerland, Gulf Fishermen Cry ‘War’ over Fishing Regulations”, 6/2, Tea Party Patriots,</w:t>
      </w:r>
      <w:hyperlink r:id="rId181" w:history="1">
        <w:r w:rsidRPr="00FC6B89">
          <w:rPr>
            <w:rStyle w:val="Hyperlink"/>
          </w:rPr>
          <w:t xml:space="preserve"> http://www.teapartypatriots.org/all-issues/news/southerland-gulf-fishermen-cry-war-over-fishing-regulations/</w:t>
        </w:r>
      </w:hyperlink>
      <w:r w:rsidRPr="00FC6B89">
        <w:t>] Li</w:t>
      </w:r>
    </w:p>
    <w:p w:rsidR="008A2641" w:rsidRPr="0008713E" w:rsidRDefault="008A2641" w:rsidP="008A2641">
      <w:pPr>
        <w:rPr>
          <w:sz w:val="16"/>
        </w:rPr>
      </w:pPr>
      <w:r w:rsidRPr="0008713E">
        <w:rPr>
          <w:sz w:val="16"/>
        </w:rPr>
        <w:t xml:space="preserve">Southerland, who serves on the House Natural Resources Committee’s Fisheries, Wildlife, Oceans and Insular Affairs Subcommittee, marina manager Pam Anderson, and Captain Bob Zales, who runs boats for recreational fishers out of Panama City, discussed </w:t>
      </w:r>
      <w:r w:rsidRPr="00FC6B89">
        <w:rPr>
          <w:b/>
          <w:bCs/>
          <w:u w:val="single"/>
        </w:rPr>
        <w:t>difficulties with current regulations under the 2007 reauthorization of the Magnuson-Stevens Act and planned regulations under President Obama’s National Oceans Policy.</w:t>
      </w:r>
      <w:r w:rsidR="0008713E" w:rsidRPr="0008713E">
        <w:rPr>
          <w:sz w:val="12"/>
        </w:rPr>
        <w:t>¶</w:t>
      </w:r>
      <w:r w:rsidRPr="0008713E">
        <w:rPr>
          <w:sz w:val="16"/>
        </w:rPr>
        <w:t xml:space="preserve"> They seek to reverse a “cap and trade” system that is governed by “catch shares,” or assigned percentages of the total allowable catch. Recreational fishermen must pay commercial fishermen for the right to exceed these allotments. The individual quota for red snapper, the region’s most popular species, is just two per day. </w:t>
      </w:r>
      <w:r w:rsidRPr="00FC6B89">
        <w:rPr>
          <w:b/>
          <w:bCs/>
          <w:u w:val="single"/>
        </w:rPr>
        <w:t>Strict fishing-limits and severely shortened seasons hurt tourism-related industries, such as restaurants, hotels, marinas, shipbuilding, and sporting goods.</w:t>
      </w:r>
      <w:r w:rsidR="0008713E" w:rsidRPr="0008713E">
        <w:rPr>
          <w:bCs/>
          <w:sz w:val="12"/>
        </w:rPr>
        <w:t>¶</w:t>
      </w:r>
      <w:r w:rsidRPr="0008713E">
        <w:rPr>
          <w:sz w:val="16"/>
        </w:rPr>
        <w:t xml:space="preserve"> Southerland, who fishes in the Gulf himself, told Tea Party Patriots in a </w:t>
      </w:r>
      <w:r w:rsidRPr="0008713E">
        <w:rPr>
          <w:sz w:val="16"/>
        </w:rPr>
        <w:lastRenderedPageBreak/>
        <w:t xml:space="preserve">video interview that “There’s a real war going on right now, . . . a very </w:t>
      </w:r>
      <w:r w:rsidRPr="00FC6B89">
        <w:rPr>
          <w:b/>
          <w:bCs/>
          <w:u w:val="single"/>
        </w:rPr>
        <w:t>sinister effort out there to cut off the fisheries, to shrink our seasons, and to use bad data and bad research to create the fear that our fisheries are dwindling.”</w:t>
      </w:r>
      <w:r w:rsidR="0008713E" w:rsidRPr="0008713E">
        <w:rPr>
          <w:sz w:val="12"/>
        </w:rPr>
        <w:t>¶</w:t>
      </w:r>
      <w:r w:rsidRPr="0008713E">
        <w:rPr>
          <w:sz w:val="16"/>
        </w:rPr>
        <w:t xml:space="preserve"> Southerland, Zales, and Anderson also confirmed that many fishermen and boat captains will not speak out for fear of being targeted by environmentalists and enforcers at federal agencies that environmentalists have “infiltrated,” according to Zales. As he pointed out, Jane Lubchenco, current head of the National Oceanic and Atmospheric Administration, is former vice chair of the Environmental Defense Fund.</w:t>
      </w:r>
      <w:r w:rsidR="0008713E" w:rsidRPr="0008713E">
        <w:rPr>
          <w:sz w:val="12"/>
        </w:rPr>
        <w:t>¶</w:t>
      </w:r>
      <w:r w:rsidRPr="0008713E">
        <w:rPr>
          <w:sz w:val="16"/>
        </w:rPr>
        <w:t xml:space="preserve"> Anderson blamed environmental groups for the current restrictions: “</w:t>
      </w:r>
      <w:r w:rsidRPr="00FC6B89">
        <w:rPr>
          <w:b/>
          <w:bCs/>
          <w:u w:val="single"/>
        </w:rPr>
        <w:t>Congress was under the impression [from environmentalist accounts] that these stocks were severely depleted, and they were not—not in 2006. They were rebuilding gradually but very well.”</w:t>
      </w:r>
      <w:r w:rsidR="0008713E" w:rsidRPr="0008713E">
        <w:rPr>
          <w:bCs/>
          <w:sz w:val="12"/>
        </w:rPr>
        <w:t>¶</w:t>
      </w:r>
      <w:r w:rsidRPr="00FC6B89">
        <w:rPr>
          <w:b/>
          <w:bCs/>
          <w:u w:val="single"/>
        </w:rPr>
        <w:t xml:space="preserve"> </w:t>
      </w:r>
      <w:proofErr w:type="gramStart"/>
      <w:r w:rsidRPr="00FC6B89">
        <w:rPr>
          <w:b/>
          <w:bCs/>
          <w:u w:val="single"/>
        </w:rPr>
        <w:t>Now</w:t>
      </w:r>
      <w:proofErr w:type="gramEnd"/>
      <w:r w:rsidRPr="00FC6B89">
        <w:rPr>
          <w:b/>
          <w:bCs/>
          <w:u w:val="single"/>
        </w:rPr>
        <w:t>, she said, the red snapper population is growing enough to prey on other species, such as triggerfish, gag grouper and vermilion snapper. NOAA has declared two of these victim species overfished.</w:t>
      </w:r>
      <w:r w:rsidR="0008713E" w:rsidRPr="0008713E">
        <w:rPr>
          <w:sz w:val="12"/>
        </w:rPr>
        <w:t>¶</w:t>
      </w:r>
      <w:r w:rsidRPr="0008713E">
        <w:rPr>
          <w:sz w:val="16"/>
        </w:rPr>
        <w:t xml:space="preserve"> NOAA and the Gulf Council, which manages Gulf fisheries and has over twice as many federally appointed members as state-appointed ones, are effectively subsidiaries of the Department of Commerce. The council controls not only federal, but state, waters. Boats with federal permits cannot fish in state waters when federal waters are closed, even if state waters are open. Anderson says the council also uses its leverage to shorten fishing seasons in state waters.</w:t>
      </w:r>
      <w:r w:rsidR="0008713E" w:rsidRPr="0008713E">
        <w:rPr>
          <w:sz w:val="12"/>
        </w:rPr>
        <w:t>¶</w:t>
      </w:r>
      <w:r w:rsidRPr="0008713E">
        <w:rPr>
          <w:sz w:val="16"/>
        </w:rPr>
        <w:t xml:space="preserve"> </w:t>
      </w:r>
      <w:proofErr w:type="gramStart"/>
      <w:r w:rsidRPr="0008713E">
        <w:rPr>
          <w:sz w:val="16"/>
        </w:rPr>
        <w:t>The</w:t>
      </w:r>
      <w:proofErr w:type="gramEnd"/>
      <w:r w:rsidRPr="0008713E">
        <w:rPr>
          <w:sz w:val="16"/>
        </w:rPr>
        <w:t xml:space="preserve"> red snapper season has shrunk since 2000 from six months to 40 days. </w:t>
      </w:r>
      <w:r w:rsidRPr="00FC6B89">
        <w:rPr>
          <w:b/>
          <w:bCs/>
          <w:u w:val="single"/>
        </w:rPr>
        <w:t>Anderson cited a 50-percent decline in business during the time of year when fishing for red snapper was formerly permitted. “The law was not meant to eliminate jobs and businesses along the way; it was meant to gradually grow the fishery.”</w:t>
      </w:r>
      <w:r w:rsidR="0008713E" w:rsidRPr="0008713E">
        <w:rPr>
          <w:bCs/>
          <w:sz w:val="12"/>
        </w:rPr>
        <w:t>¶</w:t>
      </w:r>
      <w:r w:rsidRPr="00FC6B89">
        <w:rPr>
          <w:b/>
          <w:bCs/>
          <w:u w:val="single"/>
        </w:rPr>
        <w:t xml:space="preserve"> Zales noted that now “It’s tough for people to make it. You do a host of things on the water [besides just fishing] to keep people coming to your boat.”</w:t>
      </w:r>
    </w:p>
    <w:p w:rsidR="008A2641" w:rsidRDefault="008A2641" w:rsidP="008A2641"/>
    <w:p w:rsidR="008A2641" w:rsidRPr="00FC6B89" w:rsidRDefault="008A2641" w:rsidP="008A2641">
      <w:pPr>
        <w:pStyle w:val="Heading4"/>
      </w:pPr>
      <w:r w:rsidRPr="00FC6B89">
        <w:t>Fishing regulations actually ruin ecosystems- destruction, habitat loss,</w:t>
      </w:r>
      <w:r>
        <w:t xml:space="preserve"> and pollution</w:t>
      </w:r>
    </w:p>
    <w:p w:rsidR="008A2641" w:rsidRDefault="008A2641" w:rsidP="008A2641">
      <w:r w:rsidRPr="0008713E">
        <w:rPr>
          <w:b/>
        </w:rPr>
        <w:t>Spain, 00</w:t>
      </w:r>
      <w:r w:rsidRPr="00FC6B89">
        <w:t xml:space="preserve"> [Glen, Northwest Regional Director, Pacific Coast Federation of Fishermen's Associations, “Rethinking Fisheries Management: Why Fisheries Management Fails”, </w:t>
      </w:r>
      <w:hyperlink r:id="rId182" w:history="1">
        <w:r w:rsidRPr="00FC6B89">
          <w:rPr>
            <w:rStyle w:val="Hyperlink"/>
          </w:rPr>
          <w:t>http://www.pcffa.org/fn-aug00.htm</w:t>
        </w:r>
      </w:hyperlink>
      <w:r w:rsidRPr="00FC6B89">
        <w:t>] Lin</w:t>
      </w:r>
    </w:p>
    <w:p w:rsidR="008A2641" w:rsidRPr="0008713E" w:rsidRDefault="008A2641" w:rsidP="008A2641">
      <w:pPr>
        <w:rPr>
          <w:sz w:val="16"/>
        </w:rPr>
      </w:pPr>
      <w:r w:rsidRPr="0008713E">
        <w:rPr>
          <w:sz w:val="16"/>
        </w:rPr>
        <w:t xml:space="preserve">Fisheries management today is in a perpetual state of crisis. Increasingly, </w:t>
      </w:r>
      <w:r w:rsidRPr="00FC6B89">
        <w:rPr>
          <w:b/>
          <w:bCs/>
          <w:u w:val="single"/>
        </w:rPr>
        <w:t>fisheries regulators are less able to foresee, much less prevent, major stock crashes which jeopardize fishing dependent communities and can bankrupt whole fleets. The failure of fisheries management creates untold and largely preventable suffering in fishing dependent communities that is unforgivable. There are several little acknowledged but clear institutional failures which have led to these problems</w:t>
      </w:r>
      <w:r w:rsidRPr="0008713E">
        <w:rPr>
          <w:sz w:val="16"/>
        </w:rPr>
        <w:t xml:space="preserve">, both in the US and internationally, which badly need to be addressed and corrected. </w:t>
      </w:r>
      <w:proofErr w:type="gramStart"/>
      <w:r w:rsidRPr="0008713E">
        <w:rPr>
          <w:sz w:val="16"/>
        </w:rPr>
        <w:t>Its time to shed some more light on these problems as well as some potential solutions.</w:t>
      </w:r>
      <w:proofErr w:type="gramEnd"/>
      <w:r w:rsidRPr="0008713E">
        <w:rPr>
          <w:sz w:val="16"/>
        </w:rPr>
        <w:t xml:space="preserve"> Managing Fishermen is Not Managing Fish</w:t>
      </w:r>
      <w:r w:rsidRPr="00FC6B89">
        <w:rPr>
          <w:b/>
          <w:bCs/>
          <w:u w:val="single"/>
        </w:rPr>
        <w:t xml:space="preserve"> The traditional role of fisheries managers is merely managing fishermen, never fish ecosystems themselves</w:t>
      </w:r>
      <w:r w:rsidRPr="0008713E">
        <w:rPr>
          <w:sz w:val="16"/>
        </w:rPr>
        <w:t xml:space="preserve">. Fisheries management thus typically glosses over the biological reality that fish populations are supported and maintained by a highly complex and interwoven yet fragile coastal and marine ecosystem. </w:t>
      </w:r>
      <w:r w:rsidRPr="00FC6B89">
        <w:rPr>
          <w:b/>
          <w:bCs/>
          <w:u w:val="single"/>
        </w:rPr>
        <w:t>Many of these ecosystems themselves are now threatened with widespread destruction caused by generations of habitat loss and increasing estuarine and coastal pollution. These long term habitat loss impacts usually far outweigh any possible impacts of mere fishing.</w:t>
      </w:r>
      <w:r w:rsidRPr="0008713E">
        <w:rPr>
          <w:sz w:val="16"/>
        </w:rPr>
        <w:t xml:space="preserve"> For most species, all commercial and sportfishing combined usually accounts for only a very small portion of total human-induced fish mortalities, while habitat loss, oil spills and other pollution, and (particularly in the case of salmon) total blockage of many major spawning and rearing areas accounts for far more in terms of net losses and past extinctions. The trend toward increasing habitat loss is often a far more insidious and far more lasting impact than transitory overfishing. </w:t>
      </w:r>
      <w:r w:rsidRPr="00FC6B89">
        <w:rPr>
          <w:b/>
          <w:bCs/>
          <w:u w:val="single"/>
        </w:rPr>
        <w:t xml:space="preserve">Since fish managers traditionally have control over only one small portion of these total impacts fishing harvests they are legally helpless to prevent continuing declines of many commercial valuable species when the driving force behind these declines is not fishing but widespread habitat loss. </w:t>
      </w:r>
      <w:r w:rsidRPr="0008713E">
        <w:rPr>
          <w:sz w:val="16"/>
        </w:rPr>
        <w:t xml:space="preserve">A classic example is the current salmon crisis in many places along the US west coast, including Canada. In the Columbia River, for instance, all sport, commercial and Tribal fisheries combined account for only an estimated 5% of all human-induced fish mortalities within the system (less for some species), while the hydropower dams in that basin account for almost 85%. Yet the most recent version of a Columbia River salmon restoration plan still has federal fish managers attempting to squeeze yet more adult returns out of nearly nonexistent harvests but unwilling (and unable) to deal </w:t>
      </w:r>
      <w:r w:rsidRPr="0008713E">
        <w:rPr>
          <w:sz w:val="16"/>
        </w:rPr>
        <w:lastRenderedPageBreak/>
        <w:t>with the widespread destruction of fisheries caused by too many dams, too many water diversions, too much grazing and too many logging operations which have had far more negative impact. In fact most commercial fished species are utterly dependent on inland and near shore habitats for at least part of their lifecycle. In addition to salmon, pollock, crab, halibut, shrimp, and menhaden are all species that are very wetlands dependent, yet coastal wetlands are disappearing rapidly everywhere. California, for instance, has lost 91% of its wetlands, Oregon 38% and Washington 31% and the remainder has been biologically compromised. Counting coast wetland losses only, these loss figures would be even greater.</w:t>
      </w:r>
      <w:r w:rsidRPr="00FC6B89">
        <w:rPr>
          <w:b/>
          <w:bCs/>
          <w:u w:val="single"/>
        </w:rPr>
        <w:t xml:space="preserve"> Coastal wetlands losses have already had a dramatic impact</w:t>
      </w:r>
      <w:r w:rsidRPr="0008713E">
        <w:rPr>
          <w:sz w:val="16"/>
        </w:rPr>
        <w:t xml:space="preserve"> on salmon </w:t>
      </w:r>
      <w:r w:rsidRPr="00FC6B89">
        <w:rPr>
          <w:b/>
          <w:bCs/>
          <w:u w:val="single"/>
        </w:rPr>
        <w:t>and many other fisheries throughout the west coast and the nation, costing tens of thousands of jobs and hundreds of millions of dollars each year in loss of productive fisheries capacity.</w:t>
      </w:r>
      <w:r w:rsidRPr="0008713E">
        <w:rPr>
          <w:sz w:val="16"/>
        </w:rPr>
        <w:t xml:space="preserve"> (See for instance "Fisheries, Wetlands and Jobs"). Almost every coastal area is now under massive assault by agricultural, industrial and residential development as well as victimized by widespread pollution. Fisheries management can no longer be seen as merely the management of fishermen without reference to all other biological impacts. </w:t>
      </w:r>
      <w:r w:rsidRPr="00FC6B89">
        <w:rPr>
          <w:b/>
          <w:bCs/>
          <w:u w:val="single"/>
        </w:rPr>
        <w:t>Fisheries management MUST deal with all impacts at ALL stages of a species' lifecycle, or the species will inevitably fail because nonfishing impacts remain uncontrolled.</w:t>
      </w:r>
      <w:r w:rsidRPr="0008713E">
        <w:rPr>
          <w:sz w:val="16"/>
        </w:rPr>
        <w:t xml:space="preserve"> Unfortunately it is only when the federal Endangered Species Act (ESA) kicks in that any of the many other non-fisheries impacts can come under any form of NMFS legal scrutiny. Yet once a fish species is already so near extinction as to be listable as threatened or endangered, it is often far too late to do much good with even the most stringent regulations. Some efforts have been made to correct this problem. For instance, in the 1996 amendments which codified what is now the Magnuson-Stevens Sustainable Fisheries Act (SFA) (16 U.S.C. 1801 et. seq.) was the new requirement, advocated primarily by PCFFA, that fisheries managers designate "essential fish habitat" (EFH). Thereafter any federal agency whose actions potentially would have impacts in EFH had to respond to any concerns federal fisheries managers raised about that project's impact on EFH. Though certainly nowhere near as strong as the mandatory consultation and mitigation requirements under Section 7 of the ESA, nevertheless this provision for the first time gave fisheries managers a real say in what goes on in fish habitat. To date NMFS has poorly implemented this provision, but this was at least a start in a positive direction in addressing lack of habitat protection authority for fisheries. In spite of industry misgivings, the current fad concerning "marine protected areas"(MPAs) also may provide a potentially positive tool. If used properly, and if drawn up in ways that involve and make biological sense for fishermen, MPAs may also become an effective tool in sustaining our fisheries by protecting key habitat and nursery areas. The Pacific Fisheries Management Council (PFMC) is now drawing up criteria for their assessment and implementation. (See Fishermen's News, Feb. '99, "Marine Protected Areas: Friend or Foe?"). Another way, of course, is for fishermen themselves to use other tools to protect the fish habitat that their industry depends upon. PCFFA and other fishermen's associations are making increasing use in court of the Endangered Species Act, the Clean Water Act, the Oil Pollution Control Act and many other environmental protection statutes to protect fish habitat. Indeed, fishermen have every reason to be far more aggressive defenders of habitat than any environmental group, since it means protecting their jobs. </w:t>
      </w:r>
      <w:proofErr w:type="gramStart"/>
      <w:r w:rsidRPr="0008713E">
        <w:rPr>
          <w:sz w:val="16"/>
        </w:rPr>
        <w:t>(See Fishermen's News, April '99, "Greener than the Greens").</w:t>
      </w:r>
      <w:proofErr w:type="gramEnd"/>
      <w:r w:rsidRPr="0008713E">
        <w:rPr>
          <w:sz w:val="16"/>
        </w:rPr>
        <w:t xml:space="preserve"> Finally, one of the most important fields that fisheries economists need to pay real attention to are the emerging methods for quantifying and thus internalizing environmental externalities through "environmental cost accounting." Environmental damage costs (including damage to fisheries and other public resources) are usually externalized (i.e., ignored) in most traditional costs vs.benefits analyses. Obviously such an approach is totally bogus, resulting in grossly overstated benefits for proposed development projects that, considered as a whole, many be far more burden than benefit to society generally -- which after all must ultimately pay for these environmental damages. In fact, once you ascertain the full economic value of all the many environmental amenities Nature provides, and if full environmental cost accounting were in fact used to assess the full range of social costs from the loss of these amenities, many projects such as dams and wetland conversions would no longer be seen as even remotely economically justifiable. (One good source on this developing field for Economists is the "International Society for Ecological Economics").</w:t>
      </w:r>
    </w:p>
    <w:p w:rsidR="008A2641" w:rsidRPr="00FC6B89" w:rsidRDefault="008A2641" w:rsidP="008A2641"/>
    <w:p w:rsidR="008A2641" w:rsidRPr="00FC6B89" w:rsidRDefault="008A2641" w:rsidP="008A2641"/>
    <w:sectPr w:rsidR="008A2641" w:rsidRPr="00FC6B89" w:rsidSect="005F49CE">
      <w:headerReference w:type="default" r:id="rId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4EC2" w:rsidRDefault="00B04EC2" w:rsidP="005F5576">
      <w:r>
        <w:separator/>
      </w:r>
    </w:p>
  </w:endnote>
  <w:endnote w:type="continuationSeparator" w:id="0">
    <w:p w:rsidR="00B04EC2" w:rsidRDefault="00B04EC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4EC2" w:rsidRDefault="00B04EC2" w:rsidP="005F5576">
      <w:r>
        <w:separator/>
      </w:r>
    </w:p>
  </w:footnote>
  <w:footnote w:type="continuationSeparator" w:id="0">
    <w:p w:rsidR="00B04EC2" w:rsidRDefault="00B04EC2"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7BFC" w:rsidRDefault="000E7BFC">
    <w:pPr>
      <w:pStyle w:val="Header"/>
    </w:pPr>
    <w:r>
      <w:t>NDI 2014</w:t>
    </w:r>
    <w:r>
      <w:tab/>
    </w:r>
    <w:r>
      <w:tab/>
      <w:t>Sophomores</w:t>
    </w:r>
  </w:p>
  <w:p w:rsidR="000E7BFC" w:rsidRDefault="000E7BFC">
    <w:pPr>
      <w:pStyle w:val="Header"/>
    </w:pPr>
    <w:r>
      <w:t>Advantage CP Toolbox</w:t>
    </w:r>
    <w:r>
      <w:tab/>
    </w:r>
    <w:r>
      <w:tab/>
      <w:t>Aff-Kickers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5610763"/>
    <w:multiLevelType w:val="multilevel"/>
    <w:tmpl w:val="018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32FD9"/>
    <w:rsid w:val="000022F2"/>
    <w:rsid w:val="0000459F"/>
    <w:rsid w:val="00004EB4"/>
    <w:rsid w:val="0002196C"/>
    <w:rsid w:val="00021F29"/>
    <w:rsid w:val="00022386"/>
    <w:rsid w:val="00027EED"/>
    <w:rsid w:val="0003041D"/>
    <w:rsid w:val="00033028"/>
    <w:rsid w:val="000360A7"/>
    <w:rsid w:val="00043211"/>
    <w:rsid w:val="00052A1D"/>
    <w:rsid w:val="00055E12"/>
    <w:rsid w:val="00064A59"/>
    <w:rsid w:val="0007162E"/>
    <w:rsid w:val="00073B9A"/>
    <w:rsid w:val="000761C3"/>
    <w:rsid w:val="0008484F"/>
    <w:rsid w:val="0008713E"/>
    <w:rsid w:val="00090287"/>
    <w:rsid w:val="00090BA2"/>
    <w:rsid w:val="000978A3"/>
    <w:rsid w:val="00097D7E"/>
    <w:rsid w:val="000A1D39"/>
    <w:rsid w:val="000A4FA5"/>
    <w:rsid w:val="000A7539"/>
    <w:rsid w:val="000B61C8"/>
    <w:rsid w:val="000C1271"/>
    <w:rsid w:val="000C595E"/>
    <w:rsid w:val="000C767D"/>
    <w:rsid w:val="000D0B76"/>
    <w:rsid w:val="000D2AE5"/>
    <w:rsid w:val="000D3A26"/>
    <w:rsid w:val="000D3D8D"/>
    <w:rsid w:val="000D4530"/>
    <w:rsid w:val="000E41A3"/>
    <w:rsid w:val="000E7BFC"/>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933"/>
    <w:rsid w:val="00181A1B"/>
    <w:rsid w:val="00182D51"/>
    <w:rsid w:val="0018565A"/>
    <w:rsid w:val="0019587B"/>
    <w:rsid w:val="001A4F0E"/>
    <w:rsid w:val="001B0A04"/>
    <w:rsid w:val="001B3CEC"/>
    <w:rsid w:val="001C1D82"/>
    <w:rsid w:val="001C2147"/>
    <w:rsid w:val="001C587E"/>
    <w:rsid w:val="001C7C90"/>
    <w:rsid w:val="001D0D51"/>
    <w:rsid w:val="001E27B4"/>
    <w:rsid w:val="001E790B"/>
    <w:rsid w:val="001F7572"/>
    <w:rsid w:val="0020006E"/>
    <w:rsid w:val="002009AE"/>
    <w:rsid w:val="002101DA"/>
    <w:rsid w:val="00217499"/>
    <w:rsid w:val="002333E3"/>
    <w:rsid w:val="0024023F"/>
    <w:rsid w:val="00240C4E"/>
    <w:rsid w:val="00243DC0"/>
    <w:rsid w:val="00250E16"/>
    <w:rsid w:val="002571DF"/>
    <w:rsid w:val="00257696"/>
    <w:rsid w:val="0026382E"/>
    <w:rsid w:val="00272786"/>
    <w:rsid w:val="00287AB7"/>
    <w:rsid w:val="00294D00"/>
    <w:rsid w:val="00297D6A"/>
    <w:rsid w:val="002A213E"/>
    <w:rsid w:val="002A612B"/>
    <w:rsid w:val="002B68A4"/>
    <w:rsid w:val="002C571D"/>
    <w:rsid w:val="002C5772"/>
    <w:rsid w:val="002C622E"/>
    <w:rsid w:val="002D0374"/>
    <w:rsid w:val="002D2946"/>
    <w:rsid w:val="002D529E"/>
    <w:rsid w:val="002D6BD6"/>
    <w:rsid w:val="002E0412"/>
    <w:rsid w:val="002E2EDD"/>
    <w:rsid w:val="002E4DD9"/>
    <w:rsid w:val="002E595A"/>
    <w:rsid w:val="002F0314"/>
    <w:rsid w:val="003014A1"/>
    <w:rsid w:val="0031182D"/>
    <w:rsid w:val="00314B9D"/>
    <w:rsid w:val="00315CA2"/>
    <w:rsid w:val="00316FEB"/>
    <w:rsid w:val="00326EEB"/>
    <w:rsid w:val="0033078A"/>
    <w:rsid w:val="00331559"/>
    <w:rsid w:val="00332FD9"/>
    <w:rsid w:val="00341D6C"/>
    <w:rsid w:val="00344E91"/>
    <w:rsid w:val="00347123"/>
    <w:rsid w:val="0034756E"/>
    <w:rsid w:val="00347E74"/>
    <w:rsid w:val="00351D97"/>
    <w:rsid w:val="00354B5B"/>
    <w:rsid w:val="00366E88"/>
    <w:rsid w:val="00376C22"/>
    <w:rsid w:val="00383E0A"/>
    <w:rsid w:val="003847C7"/>
    <w:rsid w:val="00385298"/>
    <w:rsid w:val="003852CE"/>
    <w:rsid w:val="00387A57"/>
    <w:rsid w:val="00392E92"/>
    <w:rsid w:val="003957E7"/>
    <w:rsid w:val="00395C83"/>
    <w:rsid w:val="003A0EFF"/>
    <w:rsid w:val="003A2A3B"/>
    <w:rsid w:val="003A3B7B"/>
    <w:rsid w:val="003A440C"/>
    <w:rsid w:val="003B024E"/>
    <w:rsid w:val="003B0C84"/>
    <w:rsid w:val="003B183E"/>
    <w:rsid w:val="003B2F3E"/>
    <w:rsid w:val="003B55B7"/>
    <w:rsid w:val="003C2E42"/>
    <w:rsid w:val="003C756E"/>
    <w:rsid w:val="003D2C33"/>
    <w:rsid w:val="003D5817"/>
    <w:rsid w:val="003D60C5"/>
    <w:rsid w:val="003E4831"/>
    <w:rsid w:val="003E48DE"/>
    <w:rsid w:val="003E7E8B"/>
    <w:rsid w:val="003F3030"/>
    <w:rsid w:val="003F47AE"/>
    <w:rsid w:val="00403971"/>
    <w:rsid w:val="00407386"/>
    <w:rsid w:val="004138EF"/>
    <w:rsid w:val="004319DE"/>
    <w:rsid w:val="004329E3"/>
    <w:rsid w:val="00435232"/>
    <w:rsid w:val="004400EA"/>
    <w:rsid w:val="00445E3F"/>
    <w:rsid w:val="0044738D"/>
    <w:rsid w:val="00450882"/>
    <w:rsid w:val="00451C20"/>
    <w:rsid w:val="00452001"/>
    <w:rsid w:val="0045442E"/>
    <w:rsid w:val="004564E2"/>
    <w:rsid w:val="00462418"/>
    <w:rsid w:val="00471A70"/>
    <w:rsid w:val="00472F35"/>
    <w:rsid w:val="00473A79"/>
    <w:rsid w:val="00475E03"/>
    <w:rsid w:val="00476723"/>
    <w:rsid w:val="0047798D"/>
    <w:rsid w:val="00490DFC"/>
    <w:rsid w:val="004931DE"/>
    <w:rsid w:val="004A6083"/>
    <w:rsid w:val="004A6E81"/>
    <w:rsid w:val="004A7806"/>
    <w:rsid w:val="004B0545"/>
    <w:rsid w:val="004B7E46"/>
    <w:rsid w:val="004C35CE"/>
    <w:rsid w:val="004D3745"/>
    <w:rsid w:val="004D3987"/>
    <w:rsid w:val="004E294C"/>
    <w:rsid w:val="004E3132"/>
    <w:rsid w:val="004E552E"/>
    <w:rsid w:val="004E656D"/>
    <w:rsid w:val="004F0849"/>
    <w:rsid w:val="004F173C"/>
    <w:rsid w:val="004F1B8C"/>
    <w:rsid w:val="004F2229"/>
    <w:rsid w:val="004F33F3"/>
    <w:rsid w:val="004F45B0"/>
    <w:rsid w:val="005020C3"/>
    <w:rsid w:val="00504748"/>
    <w:rsid w:val="005111F8"/>
    <w:rsid w:val="00513FA2"/>
    <w:rsid w:val="00514387"/>
    <w:rsid w:val="00516459"/>
    <w:rsid w:val="00520153"/>
    <w:rsid w:val="00526BCC"/>
    <w:rsid w:val="005321A1"/>
    <w:rsid w:val="005349E1"/>
    <w:rsid w:val="00537EF5"/>
    <w:rsid w:val="005420CC"/>
    <w:rsid w:val="005434D0"/>
    <w:rsid w:val="0054437C"/>
    <w:rsid w:val="00546D61"/>
    <w:rsid w:val="00551DE9"/>
    <w:rsid w:val="005579BF"/>
    <w:rsid w:val="00560C3E"/>
    <w:rsid w:val="00562872"/>
    <w:rsid w:val="00562B13"/>
    <w:rsid w:val="00563468"/>
    <w:rsid w:val="00564EC2"/>
    <w:rsid w:val="00565EAE"/>
    <w:rsid w:val="0056665D"/>
    <w:rsid w:val="00573677"/>
    <w:rsid w:val="00575F7D"/>
    <w:rsid w:val="00577310"/>
    <w:rsid w:val="00580383"/>
    <w:rsid w:val="00580E40"/>
    <w:rsid w:val="00582676"/>
    <w:rsid w:val="00590731"/>
    <w:rsid w:val="005A506B"/>
    <w:rsid w:val="005A701C"/>
    <w:rsid w:val="005B2444"/>
    <w:rsid w:val="005B2D14"/>
    <w:rsid w:val="005B3140"/>
    <w:rsid w:val="005B52F2"/>
    <w:rsid w:val="005C0B05"/>
    <w:rsid w:val="005D1156"/>
    <w:rsid w:val="005E0681"/>
    <w:rsid w:val="005E170D"/>
    <w:rsid w:val="005E3B08"/>
    <w:rsid w:val="005E3FE4"/>
    <w:rsid w:val="005E572E"/>
    <w:rsid w:val="005F49CE"/>
    <w:rsid w:val="005F5576"/>
    <w:rsid w:val="006014AB"/>
    <w:rsid w:val="00605F20"/>
    <w:rsid w:val="00607A37"/>
    <w:rsid w:val="0061680A"/>
    <w:rsid w:val="00623B70"/>
    <w:rsid w:val="0063578B"/>
    <w:rsid w:val="00636B3D"/>
    <w:rsid w:val="00641025"/>
    <w:rsid w:val="00650E98"/>
    <w:rsid w:val="00651757"/>
    <w:rsid w:val="00656C61"/>
    <w:rsid w:val="006605A5"/>
    <w:rsid w:val="006672D8"/>
    <w:rsid w:val="00670D96"/>
    <w:rsid w:val="00672877"/>
    <w:rsid w:val="00683154"/>
    <w:rsid w:val="006831AD"/>
    <w:rsid w:val="0068597C"/>
    <w:rsid w:val="00690115"/>
    <w:rsid w:val="00690898"/>
    <w:rsid w:val="00693039"/>
    <w:rsid w:val="00693A5A"/>
    <w:rsid w:val="006A1D3E"/>
    <w:rsid w:val="006A375F"/>
    <w:rsid w:val="006B302F"/>
    <w:rsid w:val="006C64D4"/>
    <w:rsid w:val="006D5C12"/>
    <w:rsid w:val="006E53F0"/>
    <w:rsid w:val="006E6492"/>
    <w:rsid w:val="006F46C3"/>
    <w:rsid w:val="006F7CDF"/>
    <w:rsid w:val="00700BDB"/>
    <w:rsid w:val="0070121B"/>
    <w:rsid w:val="00701E73"/>
    <w:rsid w:val="00711FE2"/>
    <w:rsid w:val="00712649"/>
    <w:rsid w:val="007149F2"/>
    <w:rsid w:val="00714BC9"/>
    <w:rsid w:val="00722CCB"/>
    <w:rsid w:val="00723F91"/>
    <w:rsid w:val="00725623"/>
    <w:rsid w:val="00743059"/>
    <w:rsid w:val="00744F58"/>
    <w:rsid w:val="007459E7"/>
    <w:rsid w:val="00750CED"/>
    <w:rsid w:val="00760A29"/>
    <w:rsid w:val="00764D11"/>
    <w:rsid w:val="00771E18"/>
    <w:rsid w:val="007739F1"/>
    <w:rsid w:val="007745C6"/>
    <w:rsid w:val="007755F6"/>
    <w:rsid w:val="007761AD"/>
    <w:rsid w:val="00776CAB"/>
    <w:rsid w:val="00777387"/>
    <w:rsid w:val="007815E5"/>
    <w:rsid w:val="00787343"/>
    <w:rsid w:val="00790BFA"/>
    <w:rsid w:val="00790E33"/>
    <w:rsid w:val="00791121"/>
    <w:rsid w:val="00791C88"/>
    <w:rsid w:val="00797B76"/>
    <w:rsid w:val="007A24BE"/>
    <w:rsid w:val="007A3D06"/>
    <w:rsid w:val="007B383B"/>
    <w:rsid w:val="007C350D"/>
    <w:rsid w:val="007C3689"/>
    <w:rsid w:val="007C3C9B"/>
    <w:rsid w:val="007D2CEB"/>
    <w:rsid w:val="007D3012"/>
    <w:rsid w:val="007D42D1"/>
    <w:rsid w:val="007D65A7"/>
    <w:rsid w:val="007E3F59"/>
    <w:rsid w:val="007E5043"/>
    <w:rsid w:val="007E5183"/>
    <w:rsid w:val="007E716D"/>
    <w:rsid w:val="008133F9"/>
    <w:rsid w:val="00823AAC"/>
    <w:rsid w:val="00830F73"/>
    <w:rsid w:val="00850A7B"/>
    <w:rsid w:val="00853292"/>
    <w:rsid w:val="00854C66"/>
    <w:rsid w:val="008553E1"/>
    <w:rsid w:val="0087643B"/>
    <w:rsid w:val="00877669"/>
    <w:rsid w:val="00882ACB"/>
    <w:rsid w:val="00890413"/>
    <w:rsid w:val="00895D12"/>
    <w:rsid w:val="008975B6"/>
    <w:rsid w:val="00897F92"/>
    <w:rsid w:val="008A2641"/>
    <w:rsid w:val="008A64C9"/>
    <w:rsid w:val="008B180A"/>
    <w:rsid w:val="008B24B7"/>
    <w:rsid w:val="008B3401"/>
    <w:rsid w:val="008C0903"/>
    <w:rsid w:val="008C2CD8"/>
    <w:rsid w:val="008C5743"/>
    <w:rsid w:val="008C68EE"/>
    <w:rsid w:val="008C7F44"/>
    <w:rsid w:val="008D4114"/>
    <w:rsid w:val="008D4273"/>
    <w:rsid w:val="008D4EF3"/>
    <w:rsid w:val="008E0E4F"/>
    <w:rsid w:val="008E1FD5"/>
    <w:rsid w:val="008E4139"/>
    <w:rsid w:val="008F322F"/>
    <w:rsid w:val="00902D18"/>
    <w:rsid w:val="00907DFE"/>
    <w:rsid w:val="00914596"/>
    <w:rsid w:val="009146BF"/>
    <w:rsid w:val="00915AD4"/>
    <w:rsid w:val="00915EF1"/>
    <w:rsid w:val="00924C08"/>
    <w:rsid w:val="00927D88"/>
    <w:rsid w:val="00930D1F"/>
    <w:rsid w:val="00935127"/>
    <w:rsid w:val="0094025E"/>
    <w:rsid w:val="00941AD9"/>
    <w:rsid w:val="0094256C"/>
    <w:rsid w:val="00943DA5"/>
    <w:rsid w:val="0095092A"/>
    <w:rsid w:val="00953F11"/>
    <w:rsid w:val="009706C1"/>
    <w:rsid w:val="00976675"/>
    <w:rsid w:val="00976FBF"/>
    <w:rsid w:val="00984B38"/>
    <w:rsid w:val="00985D14"/>
    <w:rsid w:val="009909D3"/>
    <w:rsid w:val="009A0636"/>
    <w:rsid w:val="009A6FF5"/>
    <w:rsid w:val="009A743B"/>
    <w:rsid w:val="009B0488"/>
    <w:rsid w:val="009B2B47"/>
    <w:rsid w:val="009B35DB"/>
    <w:rsid w:val="009C4298"/>
    <w:rsid w:val="009D0B93"/>
    <w:rsid w:val="009D318C"/>
    <w:rsid w:val="009F0278"/>
    <w:rsid w:val="009F702E"/>
    <w:rsid w:val="00A10B8B"/>
    <w:rsid w:val="00A165E9"/>
    <w:rsid w:val="00A20D78"/>
    <w:rsid w:val="00A2174A"/>
    <w:rsid w:val="00A26733"/>
    <w:rsid w:val="00A3595E"/>
    <w:rsid w:val="00A368F6"/>
    <w:rsid w:val="00A4058D"/>
    <w:rsid w:val="00A46C7F"/>
    <w:rsid w:val="00A73245"/>
    <w:rsid w:val="00A77145"/>
    <w:rsid w:val="00A82989"/>
    <w:rsid w:val="00A904FE"/>
    <w:rsid w:val="00A9262C"/>
    <w:rsid w:val="00AB1FD5"/>
    <w:rsid w:val="00AB3B76"/>
    <w:rsid w:val="00AB61DD"/>
    <w:rsid w:val="00AC222F"/>
    <w:rsid w:val="00AC2CC7"/>
    <w:rsid w:val="00AC7B3B"/>
    <w:rsid w:val="00AD3CE6"/>
    <w:rsid w:val="00AE1307"/>
    <w:rsid w:val="00AE7586"/>
    <w:rsid w:val="00AF6D09"/>
    <w:rsid w:val="00AF7A65"/>
    <w:rsid w:val="00B04EC2"/>
    <w:rsid w:val="00B06710"/>
    <w:rsid w:val="00B07EBF"/>
    <w:rsid w:val="00B1383B"/>
    <w:rsid w:val="00B166CB"/>
    <w:rsid w:val="00B2022B"/>
    <w:rsid w:val="00B235E1"/>
    <w:rsid w:val="00B272CF"/>
    <w:rsid w:val="00B3145D"/>
    <w:rsid w:val="00B357BA"/>
    <w:rsid w:val="00B45786"/>
    <w:rsid w:val="00B52C5B"/>
    <w:rsid w:val="00B564DB"/>
    <w:rsid w:val="00B56581"/>
    <w:rsid w:val="00B713F9"/>
    <w:rsid w:val="00B768B6"/>
    <w:rsid w:val="00B803B8"/>
    <w:rsid w:val="00B816A3"/>
    <w:rsid w:val="00B908D1"/>
    <w:rsid w:val="00B940D1"/>
    <w:rsid w:val="00BA1D16"/>
    <w:rsid w:val="00BB46BD"/>
    <w:rsid w:val="00BB58BD"/>
    <w:rsid w:val="00BB6A26"/>
    <w:rsid w:val="00BC1034"/>
    <w:rsid w:val="00BC3387"/>
    <w:rsid w:val="00BC6364"/>
    <w:rsid w:val="00BD01A3"/>
    <w:rsid w:val="00BE2408"/>
    <w:rsid w:val="00BE3EC6"/>
    <w:rsid w:val="00BE5BEB"/>
    <w:rsid w:val="00BE6528"/>
    <w:rsid w:val="00BF486A"/>
    <w:rsid w:val="00C0087A"/>
    <w:rsid w:val="00C05F9D"/>
    <w:rsid w:val="00C17DAA"/>
    <w:rsid w:val="00C27212"/>
    <w:rsid w:val="00C34185"/>
    <w:rsid w:val="00C34775"/>
    <w:rsid w:val="00C42DD6"/>
    <w:rsid w:val="00C545E7"/>
    <w:rsid w:val="00C66858"/>
    <w:rsid w:val="00C7039E"/>
    <w:rsid w:val="00C72E69"/>
    <w:rsid w:val="00C7411E"/>
    <w:rsid w:val="00C84988"/>
    <w:rsid w:val="00CA4AF6"/>
    <w:rsid w:val="00CA59CA"/>
    <w:rsid w:val="00CB2356"/>
    <w:rsid w:val="00CB4075"/>
    <w:rsid w:val="00CB4E6D"/>
    <w:rsid w:val="00CB7087"/>
    <w:rsid w:val="00CC23DE"/>
    <w:rsid w:val="00CD3E3A"/>
    <w:rsid w:val="00CD7459"/>
    <w:rsid w:val="00CE2626"/>
    <w:rsid w:val="00CE446B"/>
    <w:rsid w:val="00CE55A6"/>
    <w:rsid w:val="00CF13FC"/>
    <w:rsid w:val="00CF4AAF"/>
    <w:rsid w:val="00CF561A"/>
    <w:rsid w:val="00CF6A5C"/>
    <w:rsid w:val="00CF6C18"/>
    <w:rsid w:val="00CF7EA8"/>
    <w:rsid w:val="00D004DA"/>
    <w:rsid w:val="00D009A4"/>
    <w:rsid w:val="00D01673"/>
    <w:rsid w:val="00D0309A"/>
    <w:rsid w:val="00D04A5A"/>
    <w:rsid w:val="00D07BA4"/>
    <w:rsid w:val="00D109BA"/>
    <w:rsid w:val="00D1303A"/>
    <w:rsid w:val="00D176BE"/>
    <w:rsid w:val="00D17C4E"/>
    <w:rsid w:val="00D21359"/>
    <w:rsid w:val="00D215F6"/>
    <w:rsid w:val="00D22BE1"/>
    <w:rsid w:val="00D2765B"/>
    <w:rsid w:val="00D31DF7"/>
    <w:rsid w:val="00D31E5B"/>
    <w:rsid w:val="00D33B91"/>
    <w:rsid w:val="00D358D6"/>
    <w:rsid w:val="00D415C6"/>
    <w:rsid w:val="00D420EA"/>
    <w:rsid w:val="00D4639E"/>
    <w:rsid w:val="00D51ABF"/>
    <w:rsid w:val="00D5444B"/>
    <w:rsid w:val="00D55302"/>
    <w:rsid w:val="00D56E09"/>
    <w:rsid w:val="00D57CBF"/>
    <w:rsid w:val="00D66ABC"/>
    <w:rsid w:val="00D71CFC"/>
    <w:rsid w:val="00D86024"/>
    <w:rsid w:val="00D94CA3"/>
    <w:rsid w:val="00D96595"/>
    <w:rsid w:val="00D96BD6"/>
    <w:rsid w:val="00DA018C"/>
    <w:rsid w:val="00DA3C9D"/>
    <w:rsid w:val="00DB0F7E"/>
    <w:rsid w:val="00DB5489"/>
    <w:rsid w:val="00DB6C98"/>
    <w:rsid w:val="00DC2DD6"/>
    <w:rsid w:val="00DC6B27"/>
    <w:rsid w:val="00DC701C"/>
    <w:rsid w:val="00DD7F91"/>
    <w:rsid w:val="00DE2E26"/>
    <w:rsid w:val="00DF5F5F"/>
    <w:rsid w:val="00DF7FD3"/>
    <w:rsid w:val="00E00376"/>
    <w:rsid w:val="00E01016"/>
    <w:rsid w:val="00E043B1"/>
    <w:rsid w:val="00E14E94"/>
    <w:rsid w:val="00E14EBD"/>
    <w:rsid w:val="00E16734"/>
    <w:rsid w:val="00E23260"/>
    <w:rsid w:val="00E2367A"/>
    <w:rsid w:val="00E27BC7"/>
    <w:rsid w:val="00E33BFA"/>
    <w:rsid w:val="00E35FC9"/>
    <w:rsid w:val="00E377A4"/>
    <w:rsid w:val="00E41346"/>
    <w:rsid w:val="00E420E9"/>
    <w:rsid w:val="00E4320D"/>
    <w:rsid w:val="00E4635D"/>
    <w:rsid w:val="00E51F84"/>
    <w:rsid w:val="00E57E29"/>
    <w:rsid w:val="00E61D76"/>
    <w:rsid w:val="00E64828"/>
    <w:rsid w:val="00E674DB"/>
    <w:rsid w:val="00E70912"/>
    <w:rsid w:val="00E74AA3"/>
    <w:rsid w:val="00E75F28"/>
    <w:rsid w:val="00E851E0"/>
    <w:rsid w:val="00E90AA6"/>
    <w:rsid w:val="00E977B8"/>
    <w:rsid w:val="00E97AD1"/>
    <w:rsid w:val="00EA109B"/>
    <w:rsid w:val="00EA15A8"/>
    <w:rsid w:val="00EA2926"/>
    <w:rsid w:val="00EB2CDE"/>
    <w:rsid w:val="00EB5987"/>
    <w:rsid w:val="00EC14A2"/>
    <w:rsid w:val="00EC1A81"/>
    <w:rsid w:val="00EC7A86"/>
    <w:rsid w:val="00EC7E5C"/>
    <w:rsid w:val="00ED78F1"/>
    <w:rsid w:val="00EE4DCA"/>
    <w:rsid w:val="00EE5F04"/>
    <w:rsid w:val="00EF0F62"/>
    <w:rsid w:val="00EF6064"/>
    <w:rsid w:val="00F007E1"/>
    <w:rsid w:val="00F0134E"/>
    <w:rsid w:val="00F057C6"/>
    <w:rsid w:val="00F17D96"/>
    <w:rsid w:val="00F224FD"/>
    <w:rsid w:val="00F22565"/>
    <w:rsid w:val="00F315F2"/>
    <w:rsid w:val="00F3380E"/>
    <w:rsid w:val="00F349D0"/>
    <w:rsid w:val="00F34E2C"/>
    <w:rsid w:val="00F40837"/>
    <w:rsid w:val="00F40C21"/>
    <w:rsid w:val="00F4240E"/>
    <w:rsid w:val="00F42F79"/>
    <w:rsid w:val="00F47773"/>
    <w:rsid w:val="00F5019D"/>
    <w:rsid w:val="00F56308"/>
    <w:rsid w:val="00F57C28"/>
    <w:rsid w:val="00F634D6"/>
    <w:rsid w:val="00F64385"/>
    <w:rsid w:val="00F6473F"/>
    <w:rsid w:val="00F76366"/>
    <w:rsid w:val="00F805C0"/>
    <w:rsid w:val="00FB4261"/>
    <w:rsid w:val="00FB43B1"/>
    <w:rsid w:val="00FC0608"/>
    <w:rsid w:val="00FC2155"/>
    <w:rsid w:val="00FC41A7"/>
    <w:rsid w:val="00FD675B"/>
    <w:rsid w:val="00FD7483"/>
    <w:rsid w:val="00FE25C4"/>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56581"/>
    <w:pPr>
      <w:spacing w:after="160" w:line="259" w:lineRule="auto"/>
    </w:pPr>
  </w:style>
  <w:style w:type="paragraph" w:styleId="Heading1">
    <w:name w:val="heading 1"/>
    <w:aliases w:val="Pocket"/>
    <w:basedOn w:val="Normal"/>
    <w:next w:val="Normal"/>
    <w:link w:val="Heading1Char"/>
    <w:autoRedefine/>
    <w:qFormat/>
    <w:rsid w:val="00B565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565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565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B565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65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6581"/>
  </w:style>
  <w:style w:type="character" w:customStyle="1" w:styleId="Heading1Char">
    <w:name w:val="Heading 1 Char"/>
    <w:aliases w:val="Pocket Char"/>
    <w:basedOn w:val="DefaultParagraphFont"/>
    <w:link w:val="Heading1"/>
    <w:rsid w:val="00B5658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56581"/>
    <w:rPr>
      <w:rFonts w:eastAsiaTheme="majorEastAsia" w:cstheme="majorBidi"/>
      <w:b/>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B56581"/>
    <w:rPr>
      <w:b/>
      <w:i w:val="0"/>
      <w:iCs/>
      <w:u w:val="single"/>
    </w:rPr>
  </w:style>
  <w:style w:type="character" w:customStyle="1" w:styleId="StyleBold">
    <w:name w:val="Style Bold"/>
    <w:basedOn w:val="DefaultParagraphFont"/>
    <w:uiPriority w:val="9"/>
    <w:semiHidden/>
    <w:rsid w:val="00FE25C4"/>
    <w:rPr>
      <w:b/>
      <w:bCs/>
    </w:rPr>
  </w:style>
  <w:style w:type="character" w:customStyle="1" w:styleId="Heading3Char">
    <w:name w:val="Heading 3 Char"/>
    <w:aliases w:val="Block Char"/>
    <w:basedOn w:val="DefaultParagraphFont"/>
    <w:link w:val="Heading3"/>
    <w:uiPriority w:val="2"/>
    <w:rsid w:val="00B56581"/>
    <w:rPr>
      <w:rFonts w:eastAsiaTheme="majorEastAsia" w:cstheme="majorBidi"/>
      <w:b/>
      <w:sz w:val="32"/>
      <w:szCs w:val="24"/>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Minimized Char"/>
    <w:basedOn w:val="DefaultParagraphFont"/>
    <w:uiPriority w:val="6"/>
    <w:qFormat/>
    <w:rsid w:val="00B56581"/>
    <w:rPr>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B56581"/>
    <w:rPr>
      <w:b/>
      <w:bCs/>
      <w:sz w:val="26"/>
    </w:rPr>
  </w:style>
  <w:style w:type="paragraph" w:styleId="Header">
    <w:name w:val="header"/>
    <w:basedOn w:val="Normal"/>
    <w:link w:val="HeaderChar"/>
    <w:uiPriority w:val="99"/>
    <w:rsid w:val="00FE25C4"/>
    <w:pPr>
      <w:tabs>
        <w:tab w:val="center" w:pos="4680"/>
        <w:tab w:val="right" w:pos="9360"/>
      </w:tabs>
    </w:pPr>
  </w:style>
  <w:style w:type="character" w:customStyle="1" w:styleId="HeaderChar">
    <w:name w:val="Header Char"/>
    <w:basedOn w:val="DefaultParagraphFont"/>
    <w:link w:val="Header"/>
    <w:uiPriority w:val="99"/>
    <w:rsid w:val="00FE25C4"/>
    <w:rPr>
      <w:rFonts w:ascii="Georgia" w:hAnsi="Georgia" w:cs="Calibri"/>
      <w:sz w:val="24"/>
    </w:rPr>
  </w:style>
  <w:style w:type="paragraph" w:styleId="Footer">
    <w:name w:val="footer"/>
    <w:basedOn w:val="Normal"/>
    <w:link w:val="FooterChar"/>
    <w:uiPriority w:val="99"/>
    <w:semiHidden/>
    <w:rsid w:val="00FE25C4"/>
    <w:pPr>
      <w:tabs>
        <w:tab w:val="center" w:pos="4680"/>
        <w:tab w:val="right" w:pos="9360"/>
      </w:tabs>
    </w:pPr>
  </w:style>
  <w:style w:type="character" w:customStyle="1" w:styleId="FooterChar">
    <w:name w:val="Footer Char"/>
    <w:basedOn w:val="DefaultParagraphFont"/>
    <w:link w:val="Footer"/>
    <w:uiPriority w:val="99"/>
    <w:semiHidden/>
    <w:rsid w:val="00FE25C4"/>
    <w:rPr>
      <w:rFonts w:ascii="Georgia" w:hAnsi="Georgia" w:cs="Calibri"/>
      <w:sz w:val="24"/>
    </w:rPr>
  </w:style>
  <w:style w:type="character" w:styleId="Hyperlink">
    <w:name w:val="Hyperlink"/>
    <w:aliases w:val="heading 1 (block title),Important,Read,Card Text,Internet Link,Analytic Text"/>
    <w:basedOn w:val="DefaultParagraphFont"/>
    <w:uiPriority w:val="99"/>
    <w:unhideWhenUsed/>
    <w:rsid w:val="00B56581"/>
    <w:rPr>
      <w:color w:val="auto"/>
      <w:u w:val="none"/>
    </w:rPr>
  </w:style>
  <w:style w:type="character" w:styleId="FollowedHyperlink">
    <w:name w:val="FollowedHyperlink"/>
    <w:basedOn w:val="DefaultParagraphFont"/>
    <w:uiPriority w:val="99"/>
    <w:semiHidden/>
    <w:unhideWhenUsed/>
    <w:rsid w:val="00B56581"/>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B56581"/>
    <w:rPr>
      <w:rFonts w:eastAsiaTheme="majorEastAsia" w:cstheme="majorBidi"/>
      <w:b/>
      <w:iCs/>
      <w:sz w:val="26"/>
    </w:rPr>
  </w:style>
  <w:style w:type="character" w:customStyle="1" w:styleId="underline">
    <w:name w:val="underline"/>
    <w:link w:val="textbold"/>
    <w:qFormat/>
    <w:rsid w:val="000A7539"/>
    <w:rPr>
      <w:u w:val="single"/>
    </w:rPr>
  </w:style>
  <w:style w:type="paragraph" w:customStyle="1" w:styleId="textbold">
    <w:name w:val="text bold"/>
    <w:basedOn w:val="Normal"/>
    <w:link w:val="underline"/>
    <w:rsid w:val="000A7539"/>
    <w:pPr>
      <w:ind w:left="720"/>
      <w:jc w:val="both"/>
    </w:pPr>
    <w:rPr>
      <w:u w:val="single"/>
    </w:rPr>
  </w:style>
  <w:style w:type="paragraph" w:customStyle="1" w:styleId="name">
    <w:name w:val="name"/>
    <w:basedOn w:val="Normal"/>
    <w:rsid w:val="00E851E0"/>
    <w:pPr>
      <w:spacing w:before="100" w:beforeAutospacing="1" w:after="100" w:afterAutospacing="1"/>
    </w:pPr>
    <w:rPr>
      <w:rFonts w:ascii="Times" w:hAnsi="Times"/>
      <w:sz w:val="20"/>
      <w:szCs w:val="20"/>
    </w:rPr>
  </w:style>
  <w:style w:type="paragraph" w:styleId="NormalWeb">
    <w:name w:val="Normal (Web)"/>
    <w:basedOn w:val="Normal"/>
    <w:uiPriority w:val="99"/>
    <w:unhideWhenUsed/>
    <w:rsid w:val="003014A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014A1"/>
  </w:style>
  <w:style w:type="paragraph" w:styleId="DocumentMap">
    <w:name w:val="Document Map"/>
    <w:basedOn w:val="Normal"/>
    <w:link w:val="DocumentMapChar"/>
    <w:uiPriority w:val="99"/>
    <w:semiHidden/>
    <w:rsid w:val="00FE25C4"/>
    <w:rPr>
      <w:rFonts w:ascii="Tahoma" w:hAnsi="Tahoma" w:cs="Tahoma"/>
      <w:sz w:val="16"/>
      <w:szCs w:val="16"/>
    </w:rPr>
  </w:style>
  <w:style w:type="character" w:customStyle="1" w:styleId="DocumentMapChar">
    <w:name w:val="Document Map Char"/>
    <w:basedOn w:val="DefaultParagraphFont"/>
    <w:link w:val="DocumentMap"/>
    <w:uiPriority w:val="99"/>
    <w:semiHidden/>
    <w:rsid w:val="00FE25C4"/>
    <w:rPr>
      <w:rFonts w:ascii="Tahoma" w:hAnsi="Tahoma" w:cs="Tahoma"/>
      <w:sz w:val="16"/>
      <w:szCs w:val="16"/>
    </w:rPr>
  </w:style>
  <w:style w:type="paragraph" w:styleId="BalloonText">
    <w:name w:val="Balloon Text"/>
    <w:basedOn w:val="Normal"/>
    <w:link w:val="BalloonTextChar"/>
    <w:uiPriority w:val="99"/>
    <w:semiHidden/>
    <w:rsid w:val="00FE25C4"/>
    <w:rPr>
      <w:rFonts w:ascii="Tahoma" w:hAnsi="Tahoma" w:cs="Tahoma"/>
      <w:sz w:val="16"/>
      <w:szCs w:val="16"/>
    </w:rPr>
  </w:style>
  <w:style w:type="character" w:customStyle="1" w:styleId="BalloonTextChar">
    <w:name w:val="Balloon Text Char"/>
    <w:basedOn w:val="DefaultParagraphFont"/>
    <w:link w:val="BalloonText"/>
    <w:uiPriority w:val="99"/>
    <w:semiHidden/>
    <w:rsid w:val="00FE25C4"/>
    <w:rPr>
      <w:rFonts w:ascii="Tahoma" w:hAnsi="Tahoma" w:cs="Tahoma"/>
      <w:sz w:val="16"/>
      <w:szCs w:val="16"/>
    </w:rPr>
  </w:style>
  <w:style w:type="character" w:customStyle="1" w:styleId="AuthorYear">
    <w:name w:val="AuthorYear"/>
    <w:uiPriority w:val="1"/>
    <w:qFormat/>
    <w:rsid w:val="00FE25C4"/>
    <w:rPr>
      <w:rFonts w:ascii="Georgia" w:hAnsi="Georgia"/>
      <w:b/>
      <w:sz w:val="24"/>
    </w:rPr>
  </w:style>
  <w:style w:type="paragraph" w:styleId="ListParagraph">
    <w:name w:val="List Paragraph"/>
    <w:basedOn w:val="Normal"/>
    <w:uiPriority w:val="34"/>
    <w:rsid w:val="00FE25C4"/>
    <w:pPr>
      <w:ind w:left="720"/>
      <w:contextualSpacing/>
    </w:pPr>
  </w:style>
  <w:style w:type="character" w:styleId="IntenseEmphasis">
    <w:name w:val="Intense Emphasis"/>
    <w:uiPriority w:val="1"/>
    <w:qFormat/>
    <w:rsid w:val="00297D6A"/>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628977">
      <w:bodyDiv w:val="1"/>
      <w:marLeft w:val="0"/>
      <w:marRight w:val="0"/>
      <w:marTop w:val="0"/>
      <w:marBottom w:val="0"/>
      <w:divBdr>
        <w:top w:val="none" w:sz="0" w:space="0" w:color="auto"/>
        <w:left w:val="none" w:sz="0" w:space="0" w:color="auto"/>
        <w:bottom w:val="none" w:sz="0" w:space="0" w:color="auto"/>
        <w:right w:val="none" w:sz="0" w:space="0" w:color="auto"/>
      </w:divBdr>
    </w:div>
    <w:div w:id="410199663">
      <w:bodyDiv w:val="1"/>
      <w:marLeft w:val="0"/>
      <w:marRight w:val="0"/>
      <w:marTop w:val="0"/>
      <w:marBottom w:val="0"/>
      <w:divBdr>
        <w:top w:val="none" w:sz="0" w:space="0" w:color="auto"/>
        <w:left w:val="none" w:sz="0" w:space="0" w:color="auto"/>
        <w:bottom w:val="none" w:sz="0" w:space="0" w:color="auto"/>
        <w:right w:val="none" w:sz="0" w:space="0" w:color="auto"/>
      </w:divBdr>
    </w:div>
    <w:div w:id="661200248">
      <w:bodyDiv w:val="1"/>
      <w:marLeft w:val="0"/>
      <w:marRight w:val="0"/>
      <w:marTop w:val="0"/>
      <w:marBottom w:val="0"/>
      <w:divBdr>
        <w:top w:val="none" w:sz="0" w:space="0" w:color="auto"/>
        <w:left w:val="none" w:sz="0" w:space="0" w:color="auto"/>
        <w:bottom w:val="none" w:sz="0" w:space="0" w:color="auto"/>
        <w:right w:val="none" w:sz="0" w:space="0" w:color="auto"/>
      </w:divBdr>
    </w:div>
    <w:div w:id="791748729">
      <w:bodyDiv w:val="1"/>
      <w:marLeft w:val="0"/>
      <w:marRight w:val="0"/>
      <w:marTop w:val="0"/>
      <w:marBottom w:val="0"/>
      <w:divBdr>
        <w:top w:val="none" w:sz="0" w:space="0" w:color="auto"/>
        <w:left w:val="none" w:sz="0" w:space="0" w:color="auto"/>
        <w:bottom w:val="none" w:sz="0" w:space="0" w:color="auto"/>
        <w:right w:val="none" w:sz="0" w:space="0" w:color="auto"/>
      </w:divBdr>
    </w:div>
    <w:div w:id="903956379">
      <w:bodyDiv w:val="1"/>
      <w:marLeft w:val="0"/>
      <w:marRight w:val="0"/>
      <w:marTop w:val="0"/>
      <w:marBottom w:val="0"/>
      <w:divBdr>
        <w:top w:val="none" w:sz="0" w:space="0" w:color="auto"/>
        <w:left w:val="none" w:sz="0" w:space="0" w:color="auto"/>
        <w:bottom w:val="none" w:sz="0" w:space="0" w:color="auto"/>
        <w:right w:val="none" w:sz="0" w:space="0" w:color="auto"/>
      </w:divBdr>
    </w:div>
    <w:div w:id="1218663844">
      <w:bodyDiv w:val="1"/>
      <w:marLeft w:val="0"/>
      <w:marRight w:val="0"/>
      <w:marTop w:val="0"/>
      <w:marBottom w:val="0"/>
      <w:divBdr>
        <w:top w:val="none" w:sz="0" w:space="0" w:color="auto"/>
        <w:left w:val="none" w:sz="0" w:space="0" w:color="auto"/>
        <w:bottom w:val="none" w:sz="0" w:space="0" w:color="auto"/>
        <w:right w:val="none" w:sz="0" w:space="0" w:color="auto"/>
      </w:divBdr>
    </w:div>
    <w:div w:id="1334184056">
      <w:bodyDiv w:val="1"/>
      <w:marLeft w:val="0"/>
      <w:marRight w:val="0"/>
      <w:marTop w:val="0"/>
      <w:marBottom w:val="0"/>
      <w:divBdr>
        <w:top w:val="none" w:sz="0" w:space="0" w:color="auto"/>
        <w:left w:val="none" w:sz="0" w:space="0" w:color="auto"/>
        <w:bottom w:val="none" w:sz="0" w:space="0" w:color="auto"/>
        <w:right w:val="none" w:sz="0" w:space="0" w:color="auto"/>
      </w:divBdr>
    </w:div>
    <w:div w:id="1582177531">
      <w:bodyDiv w:val="1"/>
      <w:marLeft w:val="0"/>
      <w:marRight w:val="0"/>
      <w:marTop w:val="0"/>
      <w:marBottom w:val="0"/>
      <w:divBdr>
        <w:top w:val="none" w:sz="0" w:space="0" w:color="auto"/>
        <w:left w:val="none" w:sz="0" w:space="0" w:color="auto"/>
        <w:bottom w:val="none" w:sz="0" w:space="0" w:color="auto"/>
        <w:right w:val="none" w:sz="0" w:space="0" w:color="auto"/>
      </w:divBdr>
    </w:div>
    <w:div w:id="212311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arizona.edu/~fishback/The%20Impact%20of%20Relief%20and%20Public%20Works%20Programs%20on%20Socioeconomic%20Welfare%20During%20the%201930s.html" TargetMode="External"/><Relationship Id="rId117" Type="http://schemas.openxmlformats.org/officeDocument/2006/relationships/hyperlink" Target="http://www.nature.com/scitable/topicpage/complex-diseases-research-and-applications-748" TargetMode="External"/><Relationship Id="rId21" Type="http://schemas.openxmlformats.org/officeDocument/2006/relationships/hyperlink" Target="http://www.homelandsecuritynewswire.com/shortage-cyber-workers-us" TargetMode="External"/><Relationship Id="rId42" Type="http://schemas.openxmlformats.org/officeDocument/2006/relationships/hyperlink" Target="http://oilprice.com/Energy/Natural-Gas/Natural-Gas-Struggles-to-Rise-from-the-Ashes-of-its-Last-Bubble.html" TargetMode="External"/><Relationship Id="rId47" Type="http://schemas.openxmlformats.org/officeDocument/2006/relationships/hyperlink" Target="http://energyindepth.org/national/how-anti-fracking-activists-deny-science-water-contamination/" TargetMode="External"/><Relationship Id="rId63" Type="http://schemas.openxmlformats.org/officeDocument/2006/relationships/hyperlink" Target="http://faculty.publicpolicy.umd.edu/sites/default/files/fetter/files/2000-Science-NE.pdf" TargetMode="External"/><Relationship Id="rId68" Type="http://schemas.openxmlformats.org/officeDocument/2006/relationships/hyperlink" Target="http://casenergy.org/2012/08/gov-whitman-nuclear-power-garners-bipartisan-support/" TargetMode="External"/><Relationship Id="rId84" Type="http://schemas.openxmlformats.org/officeDocument/2006/relationships/hyperlink" Target="http://ethanolrfa.3cdn.net/281d77a62939896ba8_8nm6bevpj.pdf" TargetMode="External"/><Relationship Id="rId89" Type="http://schemas.openxmlformats.org/officeDocument/2006/relationships/hyperlink" Target="http://seekingalpha.com/article/530831-what-will-replace-oil-natural-gas-vs-biofuels" TargetMode="External"/><Relationship Id="rId112" Type="http://schemas.openxmlformats.org/officeDocument/2006/relationships/hyperlink" Target="http://www.tandfonline.com/doi/full/10.1080/01459740802427067" TargetMode="External"/><Relationship Id="rId133" Type="http://schemas.openxmlformats.org/officeDocument/2006/relationships/hyperlink" Target="http://globalpublicsquare.blogs.cnn.com/2014/07/30/did-nsa-snooping-hurt-u-s-image-not-so-much/" TargetMode="External"/><Relationship Id="rId138" Type="http://schemas.openxmlformats.org/officeDocument/2006/relationships/hyperlink" Target="http://www.slate.com/blogs/future_tense/2014/07/31/usa_freedom_act_update_how_the_nsa_hurts_our_economy_cybersecurity_and_foreign.html?wpisrc=burger_bar" TargetMode="External"/><Relationship Id="rId154" Type="http://schemas.openxmlformats.org/officeDocument/2006/relationships/hyperlink" Target="http://www.theguardian.com/environment/2014/feb/09/global-water-shortages-threat-terror-war|" TargetMode="External"/><Relationship Id="rId159" Type="http://schemas.openxmlformats.org/officeDocument/2006/relationships/hyperlink" Target="http://www.energyjustice.net/biodiesel/algae|" TargetMode="External"/><Relationship Id="rId175" Type="http://schemas.openxmlformats.org/officeDocument/2006/relationships/hyperlink" Target="http://www.populationconnection.org/site/PageServer?pagename=Fishing" TargetMode="External"/><Relationship Id="rId170" Type="http://schemas.openxmlformats.org/officeDocument/2006/relationships/hyperlink" Target="http://digitalcommons.iwu.edu/cgi/viewcontent.cgi?article=1222&amp;context=uer" TargetMode="External"/><Relationship Id="rId16" Type="http://schemas.openxmlformats.org/officeDocument/2006/relationships/hyperlink" Target="http://www.hamiltonproject.org/papers/what_immigration_means_for_u.s._employment_and_wages/" TargetMode="External"/><Relationship Id="rId107" Type="http://schemas.openxmlformats.org/officeDocument/2006/relationships/hyperlink" Target="http://newswatch.nationalgeographic.com/2013/06/20/space-exploration-dollars-dwarf-ocean-spending/" TargetMode="External"/><Relationship Id="rId11" Type="http://schemas.openxmlformats.org/officeDocument/2006/relationships/hyperlink" Target="http://www.whitehouse.gov/sites/default/files/docs/report.pdf" TargetMode="External"/><Relationship Id="rId32" Type="http://schemas.openxmlformats.org/officeDocument/2006/relationships/hyperlink" Target="http://www.huffingtonpost.com/karen-mills/investment-in-infrastruct_b_4868530.html" TargetMode="External"/><Relationship Id="rId37" Type="http://schemas.openxmlformats.org/officeDocument/2006/relationships/hyperlink" Target="http://www.worldwildlife.org/threats/infrastruc%20ture" TargetMode="External"/><Relationship Id="rId53" Type="http://schemas.openxmlformats.org/officeDocument/2006/relationships/hyperlink" Target="http://www.vancouversun.com/technology/Fracking+threat+ecosystems+study/10081289/story.html" TargetMode="External"/><Relationship Id="rId58" Type="http://schemas.openxmlformats.org/officeDocument/2006/relationships/hyperlink" Target="http://www.bloomberg.com/news/2013-06-10/san-onofre-seen-as-latest-setback-for-u-s-nuclear-power.html" TargetMode="External"/><Relationship Id="rId74" Type="http://schemas.openxmlformats.org/officeDocument/2006/relationships/hyperlink" Target="http://www.chrisblattman.com/documents/research/2011.EconomicShocksAndConflict.pdf?9d7bd4" TargetMode="External"/><Relationship Id="rId79" Type="http://schemas.openxmlformats.org/officeDocument/2006/relationships/hyperlink" Target="http://www.worldwatch.org/files/pdf/AmericanEnergy.pdf" TargetMode="External"/><Relationship Id="rId102" Type="http://schemas.openxmlformats.org/officeDocument/2006/relationships/hyperlink" Target="http://spinoff.nasa.gov/Spinoff2011/hm_4.html" TargetMode="External"/><Relationship Id="rId123" Type="http://schemas.openxmlformats.org/officeDocument/2006/relationships/hyperlink" Target="http://www.bloomberg.com/news/2014-07-07/u-s-navy-warns-it-can-t-meet-30-year-funding-needs.html" TargetMode="External"/><Relationship Id="rId128" Type="http://schemas.openxmlformats.org/officeDocument/2006/relationships/hyperlink" Target="http://news.usni.org/2014/02/24/hagel-navy-lay-11-cruisers-carrier-cut-decision-delayed-2016-budget" TargetMode="External"/><Relationship Id="rId144" Type="http://schemas.openxmlformats.org/officeDocument/2006/relationships/hyperlink" Target="http://www.computerweekly.com/news/2240223500/Efforts-to-detect-terrorism-hampered-by-mass-surveillance-says-whistle-blower-in-CW-interview" TargetMode="External"/><Relationship Id="rId149" Type="http://schemas.openxmlformats.org/officeDocument/2006/relationships/hyperlink" Target="http://www.nydailynews.com/news/politics/lot-terror-attacks-coming-nsa-chief-article-1.1797130" TargetMode="External"/><Relationship Id="rId5" Type="http://schemas.openxmlformats.org/officeDocument/2006/relationships/styles" Target="styles.xml"/><Relationship Id="rId90" Type="http://schemas.openxmlformats.org/officeDocument/2006/relationships/hyperlink" Target="http://wwf.panda.org/?212777/Europes-biofuels-not-guaranteed-sustainable-finds-new-study" TargetMode="External"/><Relationship Id="rId95" Type="http://schemas.openxmlformats.org/officeDocument/2006/relationships/hyperlink" Target="http://www.washingtonpost.com/wp-dyn/content/article/2007/03/23/AR2007032301625.html" TargetMode="External"/><Relationship Id="rId160" Type="http://schemas.openxmlformats.org/officeDocument/2006/relationships/hyperlink" Target="http://www.privacysense.net/difference-between-private-public-sector/|" TargetMode="External"/><Relationship Id="rId165" Type="http://schemas.openxmlformats.org/officeDocument/2006/relationships/hyperlink" Target="http://www.economywatch.com/world_economy/canada/?page=full" TargetMode="External"/><Relationship Id="rId181" Type="http://schemas.openxmlformats.org/officeDocument/2006/relationships/hyperlink" Target="http://www.teapartypatriots.org/all-issues/news/southerland-gulf-fishermen-cry-war-over-fishing-regulations/" TargetMode="External"/><Relationship Id="rId22" Type="http://schemas.openxmlformats.org/officeDocument/2006/relationships/hyperlink" Target="http://www.foxnews.com/us/2011/05/31/report-warns-easing-immigrants-path-citizenship-harm-economy/" TargetMode="External"/><Relationship Id="rId27" Type="http://schemas.openxmlformats.org/officeDocument/2006/relationships/hyperlink" Target="http://www.osec.doc.gov/oam/grants_" TargetMode="External"/><Relationship Id="rId43" Type="http://schemas.openxmlformats.org/officeDocument/2006/relationships/hyperlink" Target="http://seekingalpha.com/article/1512162-peabody-energy-is-awaiting-the-coal-market-rebound" TargetMode="External"/><Relationship Id="rId48" Type="http://schemas.openxmlformats.org/officeDocument/2006/relationships/hyperlink" Target="http://oilprice.com/Interviews/Shale-the-Last-Oil-and-Gas-Train-Interview-with-Arthur-Berman.html" TargetMode="External"/><Relationship Id="rId64" Type="http://schemas.openxmlformats.org/officeDocument/2006/relationships/hyperlink" Target="http://www.washingtontimes.com/news/2009/jan/29/nuclear-power-is-true-green-energy/?page=all" TargetMode="External"/><Relationship Id="rId69" Type="http://schemas.openxmlformats.org/officeDocument/2006/relationships/hyperlink" Target="http://www.nuclearenergyfortexans.org/global_warming.php" TargetMode="External"/><Relationship Id="rId113" Type="http://schemas.openxmlformats.org/officeDocument/2006/relationships/hyperlink" Target="http://www.usatoday.com/story/news/nation/2014/04/23/nih-budget-cuts/8056113/" TargetMode="External"/><Relationship Id="rId118" Type="http://schemas.openxmlformats.org/officeDocument/2006/relationships/hyperlink" Target="http://scopeblog.stanford.edu/2012/12/05/nih-funding-mechanism-totally-broken-says-stanford-researcher/" TargetMode="External"/><Relationship Id="rId134" Type="http://schemas.openxmlformats.org/officeDocument/2006/relationships/hyperlink" Target="http://jhtlblog.wordpress.com/2014/02/10/the-long-term-effects-of-nsa-revelations/" TargetMode="External"/><Relationship Id="rId139" Type="http://schemas.openxmlformats.org/officeDocument/2006/relationships/hyperlink" Target="http://www.securitymanagement.com/news/nsas-actions-threaten-us-economy-and-internet-security-new-report-suggests-0013601" TargetMode="External"/><Relationship Id="rId80" Type="http://schemas.openxmlformats.org/officeDocument/2006/relationships/hyperlink" Target="http://www.aspeninstitute.org/policy-work/energy-environment/our-policy-work/ethanol" TargetMode="External"/><Relationship Id="rId85" Type="http://schemas.openxmlformats.org/officeDocument/2006/relationships/hyperlink" Target="http://www.npr.org/2012/03/13/148161727/record-high-food-prices-boost-farmers-bottom-lines" TargetMode="External"/><Relationship Id="rId150" Type="http://schemas.openxmlformats.org/officeDocument/2006/relationships/hyperlink" Target="http://www.investigativeproject.org/4437/european-reports-show-nsa-successes" TargetMode="External"/><Relationship Id="rId155" Type="http://schemas.openxmlformats.org/officeDocument/2006/relationships/hyperlink" Target="http://cen.acs.org/articles/90/i44/Algal-Biofuels-Ready-Scale.html|" TargetMode="External"/><Relationship Id="rId171" Type="http://schemas.openxmlformats.org/officeDocument/2006/relationships/hyperlink" Target="http://www.nrdc.org/oceans/conserving-fisheries/regulations.asp" TargetMode="External"/><Relationship Id="rId176" Type="http://schemas.openxmlformats.org/officeDocument/2006/relationships/hyperlink" Target="http://spo.nmfs.noaa.gov/olo6thedition/07--Feature%20Article%201.pdf" TargetMode="External"/><Relationship Id="rId12" Type="http://schemas.openxmlformats.org/officeDocument/2006/relationships/hyperlink" Target="http://csii.usc.edu/documents/chirla_v10_small.pdf" TargetMode="External"/><Relationship Id="rId17" Type="http://schemas.openxmlformats.org/officeDocument/2006/relationships/hyperlink" Target="http://www.hamiltonproject.org/papers/what_immigration_means_for_u.s._employment_and_wages/" TargetMode="External"/><Relationship Id="rId33" Type="http://schemas.openxmlformats.org/officeDocument/2006/relationships/hyperlink" Target="http://heinonline.org/HOL/Page?handle=hein.journals/jlecono34&amp;div=11&amp;g_sent=1&amp;" TargetMode="External"/><Relationship Id="rId38" Type="http://schemas.openxmlformats.org/officeDocument/2006/relationships/hyperlink" Target="http://www.worldwildlife.org/threats/infrastructure" TargetMode="External"/><Relationship Id="rId59" Type="http://schemas.openxmlformats.org/officeDocument/2006/relationships/hyperlink" Target="http://www.sciencedirect.com/science/article/pii/S0301421505001916" TargetMode="External"/><Relationship Id="rId103" Type="http://schemas.openxmlformats.org/officeDocument/2006/relationships/hyperlink" Target="http://www.nationalreview.com/blogs/print/259024" TargetMode="External"/><Relationship Id="rId108" Type="http://schemas.openxmlformats.org/officeDocument/2006/relationships/hyperlink" Target="http://spaceflightnow.com/news/n1401/17budget/" TargetMode="External"/><Relationship Id="rId124" Type="http://schemas.openxmlformats.org/officeDocument/2006/relationships/hyperlink" Target="http://books.google.com/books?hl=en&amp;lr=&amp;id=GiMDs3NdgwoC&amp;oi=fnd&amp;pg=PA1&amp;dq=navy+funding+key+to+naval+power&amp;ots=96mbEkXrjW&amp;sig=D3fsTQqQ6jSLSDTntWgDm_uMCiY" TargetMode="External"/><Relationship Id="rId129" Type="http://schemas.openxmlformats.org/officeDocument/2006/relationships/hyperlink" Target="http://www.navy.mil/submit/display.asp?story_id=79466" TargetMode="External"/><Relationship Id="rId54" Type="http://schemas.openxmlformats.org/officeDocument/2006/relationships/hyperlink" Target="http://www.aei.org/article/100187" TargetMode="External"/><Relationship Id="rId70" Type="http://schemas.openxmlformats.org/officeDocument/2006/relationships/hyperlink" Target="https://www.nirs.org/factsheets/climatenukes.pdf" TargetMode="External"/><Relationship Id="rId75" Type="http://schemas.openxmlformats.org/officeDocument/2006/relationships/hyperlink" Target="http://thinkprogress.org/climate/2010/04/29/205883/taking-biofuels-to-the-next-level/" TargetMode="External"/><Relationship Id="rId91" Type="http://schemas.openxmlformats.org/officeDocument/2006/relationships/hyperlink" Target="http://greenliving.lovetoknow.com/Advantages_and_Disadvantages_of_Biofuels" TargetMode="External"/><Relationship Id="rId96" Type="http://schemas.openxmlformats.org/officeDocument/2006/relationships/hyperlink" Target="http://www.theguardian.com/environment/2013/aug/29/biofuel-crops-food-security-prices-europe" TargetMode="External"/><Relationship Id="rId140" Type="http://schemas.openxmlformats.org/officeDocument/2006/relationships/hyperlink" Target="http://fedscoop.com/nsa-prism-cloud-computing/" TargetMode="External"/><Relationship Id="rId145" Type="http://schemas.openxmlformats.org/officeDocument/2006/relationships/hyperlink" Target="http://www.reuters.com/article/2014/05/16/us-cyber-summit-reforms-idUSBREA4F0MX20140516" TargetMode="External"/><Relationship Id="rId161" Type="http://schemas.openxmlformats.org/officeDocument/2006/relationships/hyperlink" Target="http://www.rwlwater.com/one-step-water-desalination-purification/|" TargetMode="External"/><Relationship Id="rId166" Type="http://schemas.openxmlformats.org/officeDocument/2006/relationships/hyperlink" Target="mailto:nickparkins@hotmail.co.uk" TargetMode="External"/><Relationship Id="rId182" Type="http://schemas.openxmlformats.org/officeDocument/2006/relationships/hyperlink" Target="http://www.pcffa.org/fn-aug00.htm" TargetMode="External"/><Relationship Id="rId1" Type="http://schemas.openxmlformats.org/officeDocument/2006/relationships/customXml" Target="../customXml/item1.xml"/><Relationship Id="rId6" Type="http://schemas.microsoft.com/office/2007/relationships/stylesWithEffects" Target="stylesWithEffects.xml"/><Relationship Id="rId23" Type="http://schemas.openxmlformats.org/officeDocument/2006/relationships/hyperlink" Target="http://www.politifact.com/wisconsin/statements/2013/jul/07/jim-sensenbrenner/rep-jim-sensenbrenner-says-it-takes-25-years-obtai/" TargetMode="External"/><Relationship Id="rId28" Type="http://schemas.openxmlformats.org/officeDocument/2006/relationships/hyperlink" Target="http://www.ushistory.org/us/49b.asp" TargetMode="External"/><Relationship Id="rId49" Type="http://schemas.openxmlformats.org/officeDocument/2006/relationships/hyperlink" Target="http://peakoil.com/production/ailing-shale-gas-returns-force-a-drilling-treadmill" TargetMode="External"/><Relationship Id="rId114" Type="http://schemas.openxmlformats.org/officeDocument/2006/relationships/hyperlink" Target="https://www.wikileaks.org/plusd/cables/09STATE10843_a.html" TargetMode="External"/><Relationship Id="rId119" Type="http://schemas.openxmlformats.org/officeDocument/2006/relationships/hyperlink" Target="http://www.forbes.com/sites/johnlamattina/2012/05/15/the-nih-is-going-to-discover-drugs-really/" TargetMode="External"/><Relationship Id="rId44" Type="http://schemas.openxmlformats.org/officeDocument/2006/relationships/hyperlink" Target="http://www.aei-ideas.org/2013/04/energy-fact-of-the-day-us-co2-emissions-per-capita-in-2012-were-the-lowest-since-1964-main-reason-shale-gas/" TargetMode="External"/><Relationship Id="rId60" Type="http://schemas.openxmlformats.org/officeDocument/2006/relationships/hyperlink" Target="http://www.nuclearenergyfortexans.org/global_warming.php" TargetMode="External"/><Relationship Id="rId65" Type="http://schemas.openxmlformats.org/officeDocument/2006/relationships/hyperlink" Target="http://blogs.reuters.com/great-debate/2014/01/10/is-nuclear-power-the-answer-on-climate-change/" TargetMode="External"/><Relationship Id="rId81" Type="http://schemas.openxmlformats.org/officeDocument/2006/relationships/hyperlink" Target="http://westernfarmpress.com/government/biodiesel-protects-us-energy-security" TargetMode="External"/><Relationship Id="rId86" Type="http://schemas.openxmlformats.org/officeDocument/2006/relationships/hyperlink" Target="http://www.businessweek.com/articles/2014-04-21/have-higher-food-prices-helped-the-worlds-poor" TargetMode="External"/><Relationship Id="rId130" Type="http://schemas.openxmlformats.org/officeDocument/2006/relationships/hyperlink" Target="http://www.janes.com/article/34843/pentagon-budget-2015-us-navy-prioritises-shipbuilding-at-expense-of-aviation-procurement" TargetMode="External"/><Relationship Id="rId135" Type="http://schemas.openxmlformats.org/officeDocument/2006/relationships/hyperlink" Target="http://www.washingtonpost.com/blogs/wonkblog/wp/2013/06/12/poll-republicans-hate-nsa-spying-democrats-are-ambivalent/" TargetMode="External"/><Relationship Id="rId151" Type="http://schemas.openxmlformats.org/officeDocument/2006/relationships/hyperlink" Target="http://www.oecd.org/governance/risk/46889922.pdf" TargetMode="External"/><Relationship Id="rId156" Type="http://schemas.openxmlformats.org/officeDocument/2006/relationships/hyperlink" Target="http://news.sciencemag.org/2012/10/large-scale-algae-biofuels-currently-unsustainable-new-report-concludes|" TargetMode="External"/><Relationship Id="rId177" Type="http://schemas.openxmlformats.org/officeDocument/2006/relationships/hyperlink" Target="http://www.utsandiego.com/news/2009/Oct/22/unnecessary-regulations-will-harm-fishing-industry/" TargetMode="External"/><Relationship Id="rId4" Type="http://schemas.openxmlformats.org/officeDocument/2006/relationships/numbering" Target="numbering.xml"/><Relationship Id="rId9" Type="http://schemas.openxmlformats.org/officeDocument/2006/relationships/footnotes" Target="footnotes.xml"/><Relationship Id="rId172" Type="http://schemas.openxmlformats.org/officeDocument/2006/relationships/hyperlink" Target="http://www.edf.org/oceans/help-us-restore-belizes-stunning-coral-reef-system" TargetMode="External"/><Relationship Id="rId180" Type="http://schemas.openxmlformats.org/officeDocument/2006/relationships/hyperlink" Target="http://nymag.com/news/features/bycatch-2011-7/" TargetMode="External"/><Relationship Id="rId13" Type="http://schemas.openxmlformats.org/officeDocument/2006/relationships/hyperlink" Target="http://csii.usc.edu/documents/chirla_v10_small.pdf" TargetMode="External"/><Relationship Id="rId18" Type="http://schemas.openxmlformats.org/officeDocument/2006/relationships/hyperlink" Target="http://www.hamiltonproject.org/papers/what_immigration_means_for_u.s._employment_and_wages/" TargetMode="External"/><Relationship Id="rId39" Type="http://schemas.openxmlformats.org/officeDocument/2006/relationships/hyperlink" Target="http://www.nytimes.com/2008/11/10/opinion/" TargetMode="External"/><Relationship Id="rId109" Type="http://schemas.openxmlformats.org/officeDocument/2006/relationships/hyperlink" Target="http://www.wbur.org/2013/05/28/sequester-nih-research-mass" TargetMode="External"/><Relationship Id="rId34" Type="http://schemas.openxmlformats.org/officeDocument/2006/relationships/hyperlink" Target="http://usa.streetsblog.org/2011/02/15/are-environmental-reviews-to-blame-for-infrastructure-project-delays/" TargetMode="External"/><Relationship Id="rId50" Type="http://schemas.openxmlformats.org/officeDocument/2006/relationships/hyperlink" Target="http://www.postcarbon.org/article/1627120-faster-drilling-diminishing-returns-in-shale" TargetMode="External"/><Relationship Id="rId55" Type="http://schemas.openxmlformats.org/officeDocument/2006/relationships/hyperlink" Target="http://www.theverge.com/2014/4/16/5620916/mit-floating-power-plant-concept-could-avoid-disasters" TargetMode="External"/><Relationship Id="rId76" Type="http://schemas.openxmlformats.org/officeDocument/2006/relationships/hyperlink" Target="http://biomassmagazine.com/blog/article/2014/04/has-energy-independence-lost-its-luster-for-biofuels" TargetMode="External"/><Relationship Id="rId97" Type="http://schemas.openxmlformats.org/officeDocument/2006/relationships/hyperlink" Target="http://www.rtcc.org/2014/03/21/eu-warns-biofuel-carbon-emissions-higher-than-expected/" TargetMode="External"/><Relationship Id="rId104" Type="http://schemas.openxmlformats.org/officeDocument/2006/relationships/hyperlink" Target="http://www.comw.org/pda/14dec/fulltext/97posen.pdf" TargetMode="External"/><Relationship Id="rId120" Type="http://schemas.openxmlformats.org/officeDocument/2006/relationships/hyperlink" Target="http://www.theatlantic.com/health/archive/2013/10/dark-days-for-medical-research/280205/" TargetMode="External"/><Relationship Id="rId125" Type="http://schemas.openxmlformats.org/officeDocument/2006/relationships/hyperlink" Target="http://www.heritage.org/research/reports/2011/05/thinking-about-a-day-without-sea-power-implications-for-us-defense-policy" TargetMode="External"/><Relationship Id="rId141" Type="http://schemas.openxmlformats.org/officeDocument/2006/relationships/hyperlink" Target="http://online.wsj.com/news/articles/SB10001424127887324049504578543542258054884" TargetMode="External"/><Relationship Id="rId146" Type="http://schemas.openxmlformats.org/officeDocument/2006/relationships/hyperlink" Target="http://www.thenewamerican.com/usnews/congress/item/18816-leahy-offers-weak-bill-to-curb-nsa-eavesdropping-on-Americans" TargetMode="External"/><Relationship Id="rId167" Type="http://schemas.openxmlformats.org/officeDocument/2006/relationships/hyperlink" Target="http://www.vox.com/2014/5/8/5669120/how-the-us-stopped-its-fisheries-from-collapsing" TargetMode="External"/><Relationship Id="rId7" Type="http://schemas.openxmlformats.org/officeDocument/2006/relationships/settings" Target="settings.xml"/><Relationship Id="rId71" Type="http://schemas.openxmlformats.org/officeDocument/2006/relationships/hyperlink" Target="https://www.nirs.org/factsheets/climatenukes.pdf" TargetMode="External"/><Relationship Id="rId92" Type="http://schemas.openxmlformats.org/officeDocument/2006/relationships/hyperlink" Target="http://www.theguardian.com/global-development/poverty-matters/2011/jun/01/biofuels-driving-food-prices-higher" TargetMode="External"/><Relationship Id="rId162" Type="http://schemas.openxmlformats.org/officeDocument/2006/relationships/hyperlink" Target="http://www.futurity.org/is-biofuel-from-algae-green-enough-yet/|" TargetMode="External"/><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www.bloomberg.com/apps/news?pid=newsarchive&amp;refer=worldwide&amp;sid=a7PZO..IJU.s" TargetMode="External"/><Relationship Id="rId24" Type="http://schemas.openxmlformats.org/officeDocument/2006/relationships/hyperlink" Target="http://www.usatoday.com/story/opinion/2013/09/04/jeff-session-immigration-reform/2759519/" TargetMode="External"/><Relationship Id="rId40" Type="http://schemas.openxmlformats.org/officeDocument/2006/relationships/hyperlink" Target="http://spp.oxfordjourn" TargetMode="External"/><Relationship Id="rId45" Type="http://schemas.openxmlformats.org/officeDocument/2006/relationships/hyperlink" Target="http://www.cleanoceanaction.org/index.php/index.php?id=636" TargetMode="External"/><Relationship Id="rId66" Type="http://schemas.openxmlformats.org/officeDocument/2006/relationships/hyperlink" Target="http://dose-response.metapress.com/media/34uulb8yqg0jtvc4gp81/contributions/7/7/7/u/777u41h174507mu8.pdf" TargetMode="External"/><Relationship Id="rId87" Type="http://schemas.openxmlformats.org/officeDocument/2006/relationships/hyperlink" Target="http://www.technologyreview.com/news/424050/do-biofuels-reduce-greenhouse-gases/" TargetMode="External"/><Relationship Id="rId110" Type="http://schemas.openxmlformats.org/officeDocument/2006/relationships/hyperlink" Target="http://www.fic.nih.gov/NEWS/GLOBALHEALTHMATTERS/FEB2011/Pages/cancer-guest-jorge-gomez.aspx" TargetMode="External"/><Relationship Id="rId115" Type="http://schemas.openxmlformats.org/officeDocument/2006/relationships/hyperlink" Target="http://www.americanprogress.org/issues/economy/report/2014/03/25/86369/erosion-of-funding-for-the-national-institutes-of-health-threatens-u-s-leadership-in-biomedical-research/" TargetMode="External"/><Relationship Id="rId131" Type="http://schemas.openxmlformats.org/officeDocument/2006/relationships/hyperlink" Target="http://www.huffingtonpost.com/2013/10/26/nsa-spying-foreign-policy_n_4166076.html" TargetMode="External"/><Relationship Id="rId136" Type="http://schemas.openxmlformats.org/officeDocument/2006/relationships/hyperlink" Target="http://www.washingtonpost.com/blogs/the-fix/wp/2013/08/16/concern-over-nsa-privacy-violations-unites-democrats-and-republicans-poll-finds/" TargetMode="External"/><Relationship Id="rId157" Type="http://schemas.openxmlformats.org/officeDocument/2006/relationships/hyperlink" Target="http://www.scidev.net/global/biofuels/news/biofuels-from-algae-plagued-with-problems-says-review-1.html|" TargetMode="External"/><Relationship Id="rId178" Type="http://schemas.openxmlformats.org/officeDocument/2006/relationships/hyperlink" Target="http://southerland.house.gov/index.cfm/in-the-news?ID=044f84ea-308c-4d5a-9719-44395e2244b6" TargetMode="External"/><Relationship Id="rId61" Type="http://schemas.openxmlformats.org/officeDocument/2006/relationships/hyperlink" Target="http://www.sciencedirect.com/science/article/pii/S0301421510000303" TargetMode="External"/><Relationship Id="rId82" Type="http://schemas.openxmlformats.org/officeDocument/2006/relationships/hyperlink" Target="http://www.wired.com/2008/10/un-report-paint/" TargetMode="External"/><Relationship Id="rId152" Type="http://schemas.openxmlformats.org/officeDocument/2006/relationships/hyperlink" Target="http://www.rwlwater.com/mass-producing-algal-biofuels-unsustainable/|" TargetMode="External"/><Relationship Id="rId173" Type="http://schemas.openxmlformats.org/officeDocument/2006/relationships/hyperlink" Target="http://water.epa.gov/scitech/swguidance/fishshellfish/" TargetMode="External"/><Relationship Id="rId19" Type="http://schemas.openxmlformats.org/officeDocument/2006/relationships/hyperlink" Target="http://www.utsandiego.com/news/2010/Feb/20/science-diplomacy-aids-conflict-reduction/2/?" TargetMode="External"/><Relationship Id="rId14" Type="http://schemas.openxmlformats.org/officeDocument/2006/relationships/hyperlink" Target="http://cdn.americanprogress.org/wp-content/uploads/issues/2010/01/pdf/cir_factsheet.pdf" TargetMode="External"/><Relationship Id="rId30" Type="http://schemas.openxmlformats.org/officeDocument/2006/relationships/hyperlink" Target="http://www.brookings.edu" TargetMode="External"/><Relationship Id="rId35" Type="http://schemas.openxmlformats.org/officeDocument/2006/relationships/hyperlink" Target="http://dspace.mit.edu/bitstream" TargetMode="External"/><Relationship Id="rId56" Type="http://schemas.openxmlformats.org/officeDocument/2006/relationships/hyperlink" Target="http://www.scientificamerican.com/article/how-nuclear-power-can-stop-global-warming/" TargetMode="External"/><Relationship Id="rId77" Type="http://schemas.openxmlformats.org/officeDocument/2006/relationships/hyperlink" Target="http://www.politico.com/news/stories/0712/78517.html" TargetMode="External"/><Relationship Id="rId100" Type="http://schemas.openxmlformats.org/officeDocument/2006/relationships/hyperlink" Target="http://www.usnews.com/news/stem-solutions" TargetMode="External"/><Relationship Id="rId105" Type="http://schemas.openxmlformats.org/officeDocument/2006/relationships/hyperlink" Target="http://etzioni.typepad.com/files/etzioni---final-frontier-vs.-fruitful-frontier-ist-summer-2014.pdf" TargetMode="External"/><Relationship Id="rId126" Type="http://schemas.openxmlformats.org/officeDocument/2006/relationships/hyperlink" Target="http://www.defense.gov/news/newsarticle.aspx?id=122636" TargetMode="External"/><Relationship Id="rId147" Type="http://schemas.openxmlformats.org/officeDocument/2006/relationships/hyperlink" Target="http://globalpublicsquare.blogs.cnn.com/2014/07/30/did-nsa-snooping-hurt-u-s-image-not-so-much/" TargetMode="External"/><Relationship Id="rId168" Type="http://schemas.openxmlformats.org/officeDocument/2006/relationships/hyperlink" Target="http://www.epa.gov/hg/regs.htm" TargetMode="External"/><Relationship Id="rId8" Type="http://schemas.openxmlformats.org/officeDocument/2006/relationships/webSettings" Target="webSettings.xml"/><Relationship Id="rId51" Type="http://schemas.openxmlformats.org/officeDocument/2006/relationships/hyperlink" Target="http://accf.org/wp-content/uploads/2013/11/ACCF_LNG_Price_Impact_11.06.13_d3.pdf" TargetMode="External"/><Relationship Id="rId72" Type="http://schemas.openxmlformats.org/officeDocument/2006/relationships/hyperlink" Target="http://arrow.dit.ie/cgi/viewcontent.cgi?article=1012&amp;context=engschelebk" TargetMode="External"/><Relationship Id="rId93" Type="http://schemas.openxmlformats.org/officeDocument/2006/relationships/hyperlink" Target="http://www.cerium.ca/Global-food-prices-and-increased" TargetMode="External"/><Relationship Id="rId98" Type="http://schemas.openxmlformats.org/officeDocument/2006/relationships/hyperlink" Target="http://www.rtcc.org/2014/03/21/eu-warns-biofuel-carbon-emissions-higher-than-expected/" TargetMode="External"/><Relationship Id="rId121" Type="http://schemas.openxmlformats.org/officeDocument/2006/relationships/hyperlink" Target="http://www.brookings.edu/research/articles/2009/05/05-diplomacy-lord" TargetMode="External"/><Relationship Id="rId142" Type="http://schemas.openxmlformats.org/officeDocument/2006/relationships/hyperlink" Target="http://www.newamerica.net/publications/policy/do_nsas_bulk_surveillance_programs_stop_terrorists" TargetMode="External"/><Relationship Id="rId163" Type="http://schemas.openxmlformats.org/officeDocument/2006/relationships/hyperlink" Target="http://www.radioaustralia.net.au/pacbeat/stories/201112/s3382490.htm" TargetMode="External"/><Relationship Id="rId184"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www.fairus.org/issue/illegal-aliens-taking-u-s-jobs" TargetMode="External"/><Relationship Id="rId46" Type="http://schemas.openxmlformats.org/officeDocument/2006/relationships/hyperlink" Target="http://www.reuters.com/article/2013/10/17/shale-idUSL6N0I72FD20131017?feedType=RSS&amp;feedName=everything&amp;virtualBrandChannel=11563" TargetMode="External"/><Relationship Id="rId67" Type="http://schemas.openxmlformats.org/officeDocument/2006/relationships/hyperlink" Target="http://www.benefitsofnuclearpower.com/" TargetMode="External"/><Relationship Id="rId116" Type="http://schemas.openxmlformats.org/officeDocument/2006/relationships/hyperlink" Target="http://www.fiercehealthit.com/story/it-patient-centered-research-key-pushing-disease-prevention-efforts/2014-07-21" TargetMode="External"/><Relationship Id="rId137" Type="http://schemas.openxmlformats.org/officeDocument/2006/relationships/hyperlink" Target="http://fedscoop.com/nsa-prism-cloud-computing/" TargetMode="External"/><Relationship Id="rId158" Type="http://schemas.openxmlformats.org/officeDocument/2006/relationships/hyperlink" Target="http://www.scientificamerican.com/article/algae-biofuel-growth-environmental-impact/|" TargetMode="External"/><Relationship Id="rId20" Type="http://schemas.openxmlformats.org/officeDocument/2006/relationships/hyperlink" Target="http://uscpublicdiplomacy.org/sites/uscpublicdiplomacy.org/files/useruploads/u22281/Science%20Diplomacy%20Proceedings.pdf" TargetMode="External"/><Relationship Id="rId41" Type="http://schemas.openxmlformats.org/officeDocument/2006/relationships/hyperlink" Target="http://www.rawstory.com/rs/2010/09/22/manufacturing-decline-threatens-national-security/" TargetMode="External"/><Relationship Id="rId62" Type="http://schemas.openxmlformats.org/officeDocument/2006/relationships/hyperlink" Target="http://www.sciencemag.org/content/296/5575/1971/reply" TargetMode="External"/><Relationship Id="rId83" Type="http://schemas.openxmlformats.org/officeDocument/2006/relationships/hyperlink" Target="http://content.time.com/time/health/article/0,8599,1701221,00.html" TargetMode="External"/><Relationship Id="rId88" Type="http://schemas.openxmlformats.org/officeDocument/2006/relationships/hyperlink" Target="http://www.telegraph.co.uk/earth/energy/biofuels/10535052/Biofuels-are-good-for-our-economy-and-our-environment.html" TargetMode="External"/><Relationship Id="rId111" Type="http://schemas.openxmlformats.org/officeDocument/2006/relationships/hyperlink" Target="http://www.nih.gov/about/" TargetMode="External"/><Relationship Id="rId132" Type="http://schemas.openxmlformats.org/officeDocument/2006/relationships/hyperlink" Target="http://nationalinterest.org/commentary/scandals-harm-us-soft-power-8695" TargetMode="External"/><Relationship Id="rId153" Type="http://schemas.openxmlformats.org/officeDocument/2006/relationships/hyperlink" Target="https://stateimpact.npr.org/texas/2012/12/17/the-downside-of-using-algae-as-a-biofuel/|" TargetMode="External"/><Relationship Id="rId174" Type="http://schemas.openxmlformats.org/officeDocument/2006/relationships/hyperlink" Target="http://fcw.com/Articles/2014/04/30/EPA-and-Congress-clash-over-regulatory-authority.aspx?Page=1" TargetMode="External"/><Relationship Id="rId179" Type="http://schemas.openxmlformats.org/officeDocument/2006/relationships/hyperlink" Target="http://www.nytimes.com/2014/01/17/us/talk-of-tighter-restrictions-on-fishing-raises-questions.html?_r=0" TargetMode="External"/><Relationship Id="rId15" Type="http://schemas.openxmlformats.org/officeDocument/2006/relationships/hyperlink" Target="http://www.whitehouse.gov/sites/default/files/docs/report.pdf" TargetMode="External"/><Relationship Id="rId36" Type="http://schemas.openxmlformats.org/officeDocument/2006/relationships/hyperlink" Target="http://www.cato.org/publications/commentary/infrastructure-projects-fix-economy-dont-bank-it" TargetMode="External"/><Relationship Id="rId57" Type="http://schemas.openxmlformats.org/officeDocument/2006/relationships/hyperlink" Target="http://www.eia.gov/tools/faqs/faq.cfm?id=207&amp;t=3" TargetMode="External"/><Relationship Id="rId106" Type="http://schemas.openxmlformats.org/officeDocument/2006/relationships/hyperlink" Target="http://spaceflightnow.com/news/n1401/17budget/" TargetMode="External"/><Relationship Id="rId127" Type="http://schemas.openxmlformats.org/officeDocument/2006/relationships/hyperlink" Target="http://www.public.navy.mil/fcc-c10f/Strategies/Navy_Cyber_Power_2020.pdf" TargetMode="External"/><Relationship Id="rId10" Type="http://schemas.openxmlformats.org/officeDocument/2006/relationships/endnotes" Target="endnotes.xml"/><Relationship Id="rId31" Type="http://schemas.openxmlformats.org/officeDocument/2006/relationships/hyperlink" Target="http://www.businessinsider.com/infrastructure-economic-multiplier-2012-11" TargetMode="External"/><Relationship Id="rId52" Type="http://schemas.openxmlformats.org/officeDocument/2006/relationships/hyperlink" Target="http://serc.carleton.edu/NAGTWorkshops/health/case_studies/hydrofracking_w.html" TargetMode="External"/><Relationship Id="rId73" Type="http://schemas.openxmlformats.org/officeDocument/2006/relationships/hyperlink" Target="http://ourfiniteworld.com/2013/10/14/two-views-of-our-current-economic-and-energy-crisis/" TargetMode="External"/><Relationship Id="rId78" Type="http://schemas.openxmlformats.org/officeDocument/2006/relationships/hyperlink" Target="http://thinkprogress.org/climate/2013/09/23/2665541/algae-biofuels-study/" TargetMode="External"/><Relationship Id="rId94" Type="http://schemas.openxmlformats.org/officeDocument/2006/relationships/hyperlink" Target="http://www.theguardian.com/environment/2008/jul/03/biofuels.renewableenergy" TargetMode="External"/><Relationship Id="rId99" Type="http://schemas.openxmlformats.org/officeDocument/2006/relationships/hyperlink" Target="http://www.washingtonpost.com/wp-dyn/content/article/2007/03/23/AR2007032301625.html" TargetMode="External"/><Relationship Id="rId101" Type="http://schemas.openxmlformats.org/officeDocument/2006/relationships/hyperlink" Target="http://www.usnews.com/opinion/articles/2012/06/15/stem-education-is-the-key-to-the-uss-economic-future" TargetMode="External"/><Relationship Id="rId122" Type="http://schemas.openxmlformats.org/officeDocument/2006/relationships/hyperlink" Target="http://www.nytimes.com/2014/05/01/business/economy/us-economy-barely-grew-in-first-quarter.html?_r=0" TargetMode="External"/><Relationship Id="rId143" Type="http://schemas.openxmlformats.org/officeDocument/2006/relationships/hyperlink" Target="http://www.pbs.org/newshour/rundown/nsa-surveillance-doesnt-stop-terrorism-report-claims/" TargetMode="External"/><Relationship Id="rId148" Type="http://schemas.openxmlformats.org/officeDocument/2006/relationships/hyperlink" Target="http://www.huffingtonpost.com/2013/06/18/nsa-surveillance_n_3460106.html" TargetMode="External"/><Relationship Id="rId164" Type="http://schemas.openxmlformats.org/officeDocument/2006/relationships/hyperlink" Target="http://www.economist.com/news/special-report/21587384-forward-march-globalisation-has-paused-financial-crisis-giving-way?zid=295&amp;ah=0bca374e65f2354d553956ea65f756e0" TargetMode="External"/><Relationship Id="rId169" Type="http://schemas.openxmlformats.org/officeDocument/2006/relationships/hyperlink" Target="http://blogs.longwood.edu/jwilliams/2013/03/27/assessing-the-sustainability-of-current-global-fisheries-8/" TargetMode="External"/><Relationship Id="rId18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145</TotalTime>
  <Pages>319</Pages>
  <Words>167989</Words>
  <Characters>957541</Characters>
  <Application>Microsoft Office Word</Application>
  <DocSecurity>0</DocSecurity>
  <Lines>7979</Lines>
  <Paragraphs>2246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1123284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M O</dc:creator>
  <cp:keywords>Verbatim</cp:keywords>
  <dc:description>Verbatim 4.6</dc:description>
  <cp:lastModifiedBy>alvin</cp:lastModifiedBy>
  <cp:revision>26</cp:revision>
  <dcterms:created xsi:type="dcterms:W3CDTF">2014-08-03T19:15:00Z</dcterms:created>
  <dcterms:modified xsi:type="dcterms:W3CDTF">2014-08-06T14:24:00Z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