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05D1D6" w14:textId="4542FD27" w:rsidR="00B25A86" w:rsidRDefault="00B25A86" w:rsidP="00B25A86">
      <w:pPr>
        <w:pStyle w:val="Heading1"/>
      </w:pPr>
      <w:r>
        <w:t xml:space="preserve">Arctic Spills CP </w:t>
      </w:r>
    </w:p>
    <w:p w14:paraId="1F657691" w14:textId="77777777" w:rsidR="00B25A86" w:rsidRDefault="00B25A86" w:rsidP="00B25A86">
      <w:pPr>
        <w:pStyle w:val="Heading2"/>
      </w:pPr>
      <w:r>
        <w:t>Arctic OCS Standards CP</w:t>
      </w:r>
    </w:p>
    <w:p w14:paraId="128264E2" w14:textId="77777777" w:rsidR="00B25A86" w:rsidRDefault="00B25A86" w:rsidP="00B25A86">
      <w:pPr>
        <w:pStyle w:val="Heading3"/>
      </w:pPr>
      <w:r>
        <w:t>1NC – OCS Standards CP</w:t>
      </w:r>
    </w:p>
    <w:p w14:paraId="2F64DB2A" w14:textId="77777777" w:rsidR="00B25A86" w:rsidRDefault="00B25A86" w:rsidP="00B25A86">
      <w:pPr>
        <w:pStyle w:val="Heading4"/>
      </w:pPr>
      <w:r>
        <w:t>Text: The United States federal government should establish binding Arctic OCS standards to regulate the offshore oil and gas industry. We’ll clarify.</w:t>
      </w:r>
    </w:p>
    <w:p w14:paraId="4B38A26A" w14:textId="77777777" w:rsidR="00B25A86" w:rsidRPr="00C77672" w:rsidRDefault="00B25A86" w:rsidP="00B25A86"/>
    <w:p w14:paraId="56BB9346" w14:textId="77777777" w:rsidR="00B25A86" w:rsidRDefault="00B25A86" w:rsidP="00B25A86">
      <w:pPr>
        <w:pStyle w:val="Heading4"/>
      </w:pPr>
      <w:r>
        <w:t>The counterplan’s standards mitigate spills</w:t>
      </w:r>
    </w:p>
    <w:p w14:paraId="750DCB4E" w14:textId="77777777" w:rsidR="00B25A86" w:rsidRPr="009E6486" w:rsidRDefault="00B25A86" w:rsidP="00B25A86">
      <w:pPr>
        <w:tabs>
          <w:tab w:val="left" w:pos="6134"/>
        </w:tabs>
        <w:rPr>
          <w:rStyle w:val="Style13ptBold"/>
          <w:sz w:val="24"/>
        </w:rPr>
      </w:pPr>
      <w:r>
        <w:rPr>
          <w:rStyle w:val="Style13ptBold"/>
          <w:sz w:val="24"/>
        </w:rPr>
        <w:t>Pew, independent non-profit</w:t>
      </w:r>
      <w:r w:rsidRPr="009E6486">
        <w:rPr>
          <w:rStyle w:val="Style13ptBold"/>
          <w:sz w:val="24"/>
        </w:rPr>
        <w:t xml:space="preserve"> non-governmental organization, 2013</w:t>
      </w:r>
    </w:p>
    <w:p w14:paraId="2D3D583D" w14:textId="77777777" w:rsidR="00B25A86" w:rsidRPr="00F914D6" w:rsidRDefault="00B25A86" w:rsidP="00B25A86">
      <w:pPr>
        <w:tabs>
          <w:tab w:val="left" w:pos="6134"/>
        </w:tabs>
        <w:rPr>
          <w:sz w:val="18"/>
        </w:rPr>
      </w:pPr>
      <w:r w:rsidRPr="00F914D6">
        <w:rPr>
          <w:sz w:val="18"/>
        </w:rPr>
        <w:t xml:space="preserve">(REPORT Arctic Standards: Recommendations on Oil Spill Prevention, Response, and Safety, </w:t>
      </w:r>
      <w:hyperlink r:id="rId8" w:history="1">
        <w:r w:rsidRPr="00F914D6">
          <w:rPr>
            <w:rStyle w:val="Hyperlink"/>
            <w:sz w:val="18"/>
          </w:rPr>
          <w:t>http://www.pewtrusts.org/en/research-and-analysis/reports/2013/09/23/arctic-standards-recommendations-on-oil-spill-prevention-response-and-safety</w:t>
        </w:r>
      </w:hyperlink>
      <w:r w:rsidRPr="00F914D6">
        <w:rPr>
          <w:sz w:val="18"/>
        </w:rPr>
        <w:t xml:space="preserve">, </w:t>
      </w:r>
      <w:proofErr w:type="spellStart"/>
      <w:r w:rsidRPr="00F914D6">
        <w:rPr>
          <w:sz w:val="18"/>
        </w:rPr>
        <w:t>dobp</w:t>
      </w:r>
      <w:proofErr w:type="spellEnd"/>
      <w:r w:rsidRPr="00F914D6">
        <w:rPr>
          <w:sz w:val="18"/>
        </w:rPr>
        <w:t>)</w:t>
      </w:r>
    </w:p>
    <w:p w14:paraId="256EDB07" w14:textId="77777777" w:rsidR="00B25A86" w:rsidRPr="0074253C" w:rsidRDefault="00B25A86" w:rsidP="00B25A86">
      <w:pPr>
        <w:tabs>
          <w:tab w:val="left" w:pos="6134"/>
        </w:tabs>
      </w:pPr>
    </w:p>
    <w:p w14:paraId="28D55E3B" w14:textId="77777777" w:rsidR="00B25A86" w:rsidRDefault="00B25A86" w:rsidP="00B25A86">
      <w:pPr>
        <w:rPr>
          <w:sz w:val="16"/>
        </w:rPr>
      </w:pPr>
      <w:r w:rsidRPr="009E6486">
        <w:rPr>
          <w:sz w:val="16"/>
        </w:rPr>
        <w:t xml:space="preserve">What Are Arctic Standards </w:t>
      </w:r>
      <w:r w:rsidRPr="002D52B6">
        <w:rPr>
          <w:rStyle w:val="StyleUnderline"/>
          <w:highlight w:val="cyan"/>
        </w:rPr>
        <w:t>Arctic OCS standards would provide</w:t>
      </w:r>
      <w:r w:rsidRPr="002D52B6">
        <w:rPr>
          <w:rStyle w:val="StyleUnderline"/>
        </w:rPr>
        <w:t xml:space="preserve"> consistent </w:t>
      </w:r>
      <w:r w:rsidRPr="002D52B6">
        <w:rPr>
          <w:rStyle w:val="StyleUnderline"/>
          <w:highlight w:val="cyan"/>
        </w:rPr>
        <w:t>requirements on how to design, build, install, and operate equipment to safely explore and develop</w:t>
      </w:r>
      <w:r w:rsidRPr="002D52B6">
        <w:rPr>
          <w:rStyle w:val="StyleUnderline"/>
        </w:rPr>
        <w:t xml:space="preserve"> oil and gas </w:t>
      </w:r>
      <w:r w:rsidRPr="002D52B6">
        <w:rPr>
          <w:rStyle w:val="StyleUnderline"/>
          <w:highlight w:val="cyan"/>
        </w:rPr>
        <w:t>resources and respond to accidents in the region using best</w:t>
      </w:r>
      <w:r w:rsidRPr="0074253C">
        <w:rPr>
          <w:rStyle w:val="StyleUnderline"/>
        </w:rPr>
        <w:t xml:space="preserve"> Arctic </w:t>
      </w:r>
      <w:r w:rsidRPr="002D52B6">
        <w:rPr>
          <w:rStyle w:val="StyleUnderline"/>
          <w:highlight w:val="cyan"/>
        </w:rPr>
        <w:t>science</w:t>
      </w:r>
      <w:r w:rsidRPr="009E6486">
        <w:rPr>
          <w:sz w:val="16"/>
        </w:rPr>
        <w:t xml:space="preserve">, </w:t>
      </w:r>
      <w:r w:rsidRPr="002D52B6">
        <w:rPr>
          <w:rStyle w:val="StyleUnderline"/>
          <w:highlight w:val="cyan"/>
        </w:rPr>
        <w:t>tech</w:t>
      </w:r>
      <w:r w:rsidRPr="0074253C">
        <w:rPr>
          <w:rStyle w:val="StyleUnderline"/>
        </w:rPr>
        <w:t xml:space="preserve">nology, </w:t>
      </w:r>
      <w:r w:rsidRPr="002D52B6">
        <w:rPr>
          <w:rStyle w:val="StyleUnderline"/>
          <w:highlight w:val="cyan"/>
        </w:rPr>
        <w:t>and practices</w:t>
      </w:r>
      <w:r w:rsidRPr="009E6486">
        <w:rPr>
          <w:sz w:val="16"/>
        </w:rPr>
        <w:t xml:space="preserve">. </w:t>
      </w:r>
      <w:r w:rsidRPr="0074253C">
        <w:rPr>
          <w:rStyle w:val="StyleUnderline"/>
        </w:rPr>
        <w:t>Arctic standards should account for the area's remote location, lack of infrastructure, and unique operating conditions due to the severe and changing climate to ensure that oil spills are prevented and the capability exists to respond to a worst-case oil spill.</w:t>
      </w:r>
      <w:r>
        <w:rPr>
          <w:rStyle w:val="StyleUnderline"/>
        </w:rPr>
        <w:t xml:space="preserve"> </w:t>
      </w:r>
      <w:r w:rsidRPr="009E6486">
        <w:rPr>
          <w:sz w:val="16"/>
        </w:rPr>
        <w:t xml:space="preserve">These are some of the changes that Pew recommends: </w:t>
      </w:r>
      <w:r w:rsidRPr="00404034">
        <w:rPr>
          <w:rStyle w:val="StyleUnderline"/>
          <w:highlight w:val="cyan"/>
        </w:rPr>
        <w:t>Vessels, drilling rigs, and facilities should be built to withstand maximum ice forces and sea states that may be encountered</w:t>
      </w:r>
      <w:r w:rsidRPr="009E6486">
        <w:rPr>
          <w:sz w:val="16"/>
        </w:rPr>
        <w:t>. Equipment needed to control a spill, such as relief rigs and well-control containment systems, should be designed for and located in Alaska's Arctic so they can be readily deployed. Spill response equipment should be located in Alaska's Arctic and be sufficiently robust to remove oil caught in ice-infested waters and trapped under ice</w:t>
      </w:r>
      <w:r w:rsidRPr="00404034">
        <w:rPr>
          <w:sz w:val="16"/>
        </w:rPr>
        <w:t xml:space="preserve">. </w:t>
      </w:r>
      <w:r w:rsidRPr="00404034">
        <w:rPr>
          <w:rStyle w:val="StyleUnderline"/>
          <w:highlight w:val="cyan"/>
        </w:rPr>
        <w:t>Redundant systems</w:t>
      </w:r>
      <w:r w:rsidRPr="009E6486">
        <w:rPr>
          <w:sz w:val="16"/>
        </w:rPr>
        <w:t>—including blowout preventers, double-walled pipelines, double-bottom tanks, and remotely operated controls—</w:t>
      </w:r>
      <w:r w:rsidRPr="00404034">
        <w:rPr>
          <w:rStyle w:val="StyleUnderline"/>
          <w:highlight w:val="cyan"/>
        </w:rPr>
        <w:t>should be installed because equipment and logistical access is unavailable</w:t>
      </w:r>
      <w:r w:rsidRPr="0074253C">
        <w:rPr>
          <w:rStyle w:val="StyleUnderline"/>
        </w:rPr>
        <w:t xml:space="preserve"> for large parts of the year due to harsh weather or ice cover.</w:t>
      </w:r>
      <w:r>
        <w:rPr>
          <w:rStyle w:val="StyleUnderline"/>
        </w:rPr>
        <w:t xml:space="preserve"> </w:t>
      </w:r>
      <w:r w:rsidRPr="0074253C">
        <w:rPr>
          <w:rStyle w:val="StyleUnderline"/>
        </w:rPr>
        <w:t xml:space="preserve">Arctic offshore drilling operations into hydrocarbon-bearing zones should be limited to periods when the drilling rig and its associated spill response system are capable of working and cleaning up a spill in Arctic conditions. Pew believes that </w:t>
      </w:r>
      <w:r w:rsidRPr="00404034">
        <w:rPr>
          <w:rStyle w:val="StyleUnderline"/>
          <w:highlight w:val="cyan"/>
        </w:rPr>
        <w:t>decisions about whether</w:t>
      </w:r>
      <w:r w:rsidRPr="0074253C">
        <w:rPr>
          <w:rStyle w:val="StyleUnderline"/>
        </w:rPr>
        <w:t xml:space="preserve">, where, and how oil and gas </w:t>
      </w:r>
      <w:r w:rsidRPr="00404034">
        <w:rPr>
          <w:rStyle w:val="StyleUnderline"/>
          <w:highlight w:val="cyan"/>
        </w:rPr>
        <w:t>exploration and production activities are conducted</w:t>
      </w:r>
      <w:r w:rsidRPr="0074253C">
        <w:rPr>
          <w:rStyle w:val="StyleUnderline"/>
        </w:rPr>
        <w:t xml:space="preserve"> in the U.S. Arctic Ocean </w:t>
      </w:r>
      <w:r w:rsidRPr="00404034">
        <w:rPr>
          <w:rStyle w:val="StyleUnderline"/>
          <w:highlight w:val="cyan"/>
        </w:rPr>
        <w:t>should be based on sound scientific information, thorough planning, the best available technology, and full involvement of the communities most affected</w:t>
      </w:r>
      <w:r w:rsidRPr="009E6486">
        <w:rPr>
          <w:sz w:val="16"/>
        </w:rPr>
        <w:t xml:space="preserve">. A balanced and careful approach to development must account for environmental protection and the social, cultural, and subsistence needs of Alaska communities. </w:t>
      </w:r>
    </w:p>
    <w:p w14:paraId="1C8CCA3D" w14:textId="77777777" w:rsidR="00B25A86" w:rsidRDefault="00B25A86" w:rsidP="00B25A86">
      <w:pPr>
        <w:rPr>
          <w:sz w:val="16"/>
        </w:rPr>
      </w:pPr>
    </w:p>
    <w:p w14:paraId="6037409A" w14:textId="77777777" w:rsidR="00B25A86" w:rsidRDefault="00B25A86" w:rsidP="00B25A86">
      <w:pPr>
        <w:pStyle w:val="Heading3"/>
      </w:pPr>
      <w:r>
        <w:t xml:space="preserve">Solvency – 2NC </w:t>
      </w:r>
    </w:p>
    <w:p w14:paraId="42B647DC" w14:textId="77777777" w:rsidR="00B25A86" w:rsidRPr="00A14851" w:rsidRDefault="00B25A86" w:rsidP="00B25A86"/>
    <w:p w14:paraId="65EF9CAF" w14:textId="77777777" w:rsidR="00B25A86" w:rsidRDefault="00B25A86" w:rsidP="00B25A86">
      <w:pPr>
        <w:pStyle w:val="Heading4"/>
      </w:pPr>
      <w:r>
        <w:t xml:space="preserve">Renewed standards are key </w:t>
      </w:r>
    </w:p>
    <w:p w14:paraId="345AD6A4" w14:textId="77777777" w:rsidR="00B25A86" w:rsidRPr="009E6486" w:rsidRDefault="00B25A86" w:rsidP="00B25A86">
      <w:pPr>
        <w:tabs>
          <w:tab w:val="left" w:pos="6134"/>
        </w:tabs>
        <w:rPr>
          <w:rStyle w:val="Style13ptBold"/>
          <w:sz w:val="24"/>
        </w:rPr>
      </w:pPr>
      <w:r>
        <w:rPr>
          <w:rStyle w:val="Style13ptBold"/>
          <w:sz w:val="24"/>
        </w:rPr>
        <w:t>Pew, independent non-profit</w:t>
      </w:r>
      <w:r w:rsidRPr="009E6486">
        <w:rPr>
          <w:rStyle w:val="Style13ptBold"/>
          <w:sz w:val="24"/>
        </w:rPr>
        <w:t xml:space="preserve"> non-governmental organization, 2013</w:t>
      </w:r>
    </w:p>
    <w:p w14:paraId="1BE92F17" w14:textId="77777777" w:rsidR="00B25A86" w:rsidRPr="00F914D6" w:rsidRDefault="00B25A86" w:rsidP="00B25A86">
      <w:pPr>
        <w:rPr>
          <w:sz w:val="18"/>
        </w:rPr>
      </w:pPr>
      <w:r w:rsidRPr="00F914D6">
        <w:rPr>
          <w:sz w:val="18"/>
        </w:rPr>
        <w:t xml:space="preserve">(“Arctic Standards Recommendations on Oil Spill Prevention, Response, and Safety in the U.S. Arctic Ocean” </w:t>
      </w:r>
      <w:hyperlink r:id="rId9" w:history="1">
        <w:r w:rsidRPr="00F914D6">
          <w:rPr>
            <w:rStyle w:val="Hyperlink"/>
            <w:sz w:val="18"/>
          </w:rPr>
          <w:t>http://www.pewtrusts.org/~/media/legacy/oceans_north_legacy/page_attachments/PEWArcticStandards092313.pdf?la=en</w:t>
        </w:r>
      </w:hyperlink>
      <w:r w:rsidRPr="00F914D6">
        <w:rPr>
          <w:sz w:val="18"/>
        </w:rPr>
        <w:t xml:space="preserve">, </w:t>
      </w:r>
      <w:proofErr w:type="spellStart"/>
      <w:r w:rsidRPr="00F914D6">
        <w:rPr>
          <w:sz w:val="18"/>
        </w:rPr>
        <w:t>dobp</w:t>
      </w:r>
      <w:proofErr w:type="spellEnd"/>
      <w:r w:rsidRPr="00F914D6">
        <w:rPr>
          <w:sz w:val="18"/>
        </w:rPr>
        <w:t>)</w:t>
      </w:r>
    </w:p>
    <w:p w14:paraId="5BC05334" w14:textId="77777777" w:rsidR="00B25A86" w:rsidRPr="00A14851" w:rsidRDefault="00B25A86" w:rsidP="00B25A86"/>
    <w:p w14:paraId="7C44E786" w14:textId="77777777" w:rsidR="00B25A86" w:rsidRDefault="00B25A86" w:rsidP="00B25A86">
      <w:pPr>
        <w:rPr>
          <w:sz w:val="14"/>
        </w:rPr>
      </w:pPr>
      <w:r w:rsidRPr="00A14851">
        <w:rPr>
          <w:rStyle w:val="StyleUnderline"/>
          <w:highlight w:val="cyan"/>
        </w:rPr>
        <w:t>To aid the U</w:t>
      </w:r>
      <w:r w:rsidRPr="00A14851">
        <w:rPr>
          <w:rStyle w:val="StyleUnderline"/>
        </w:rPr>
        <w:t xml:space="preserve">nited </w:t>
      </w:r>
      <w:r w:rsidRPr="00A14851">
        <w:rPr>
          <w:rStyle w:val="StyleUnderline"/>
          <w:highlight w:val="cyan"/>
        </w:rPr>
        <w:t>S</w:t>
      </w:r>
      <w:r w:rsidRPr="00A14851">
        <w:rPr>
          <w:rStyle w:val="StyleUnderline"/>
        </w:rPr>
        <w:t xml:space="preserve">tates </w:t>
      </w:r>
      <w:r w:rsidRPr="00A14851">
        <w:rPr>
          <w:rStyle w:val="StyleUnderline"/>
          <w:highlight w:val="cyan"/>
        </w:rPr>
        <w:t>in its efforts to modernize Arctic technology</w:t>
      </w:r>
      <w:r w:rsidRPr="00A14851">
        <w:rPr>
          <w:rStyle w:val="StyleUnderline"/>
        </w:rPr>
        <w:t xml:space="preserve"> and equipment standards</w:t>
      </w:r>
      <w:r w:rsidRPr="00A14851">
        <w:rPr>
          <w:sz w:val="14"/>
        </w:rPr>
        <w:t xml:space="preserve">, </w:t>
      </w:r>
      <w:r w:rsidRPr="00A14851">
        <w:rPr>
          <w:rStyle w:val="StyleUnderline"/>
        </w:rPr>
        <w:t>this report</w:t>
      </w:r>
      <w:r w:rsidRPr="00A14851">
        <w:rPr>
          <w:sz w:val="14"/>
        </w:rPr>
        <w:t xml:space="preserve"> examines the fierce Arctic conditions in which offshore oil and gas operations could take place and then </w:t>
      </w:r>
      <w:r w:rsidRPr="00A14851">
        <w:rPr>
          <w:rStyle w:val="StyleUnderline"/>
        </w:rPr>
        <w:t>offers a summary of key recommendations for the Interior Department to consider as it develops world-class, Arctic-specific regulatory standards for these activities</w:t>
      </w:r>
      <w:r w:rsidRPr="00A14851">
        <w:rPr>
          <w:sz w:val="14"/>
        </w:rPr>
        <w:t xml:space="preserve">. Pew’s </w:t>
      </w:r>
      <w:r w:rsidRPr="00A14851">
        <w:rPr>
          <w:rStyle w:val="StyleUnderline"/>
          <w:highlight w:val="cyan"/>
        </w:rPr>
        <w:t>recommendations call for improved technology, equipment, and procedural requirements that match the challenging conditions in the Arctic</w:t>
      </w:r>
      <w:r w:rsidRPr="00A14851">
        <w:rPr>
          <w:rStyle w:val="StyleUnderline"/>
        </w:rPr>
        <w:t xml:space="preserve"> </w:t>
      </w:r>
      <w:r w:rsidRPr="00A14851">
        <w:rPr>
          <w:sz w:val="14"/>
        </w:rPr>
        <w:t xml:space="preserve">and for full public participation and transparency throughout the decision-making process. Pew is not opposed to offshore drilling, but a balance must be achieved between responsible energy development and protection of the environment. </w:t>
      </w:r>
      <w:r w:rsidRPr="00A14851">
        <w:rPr>
          <w:rStyle w:val="StyleUnderline"/>
          <w:highlight w:val="cyan"/>
        </w:rPr>
        <w:t>It is essential that appropriate standards be in place for safety and for oil spill prevention and response in this extreme, remote, and vulnerable ecosystem</w:t>
      </w:r>
      <w:r w:rsidRPr="00A14851">
        <w:rPr>
          <w:rStyle w:val="StyleUnderline"/>
        </w:rPr>
        <w:t>.</w:t>
      </w:r>
      <w:r w:rsidRPr="00A14851">
        <w:rPr>
          <w:sz w:val="14"/>
        </w:rPr>
        <w:t xml:space="preserve"> This report recommends updating regulations to </w:t>
      </w:r>
      <w:proofErr w:type="gramStart"/>
      <w:r w:rsidRPr="00A14851">
        <w:rPr>
          <w:sz w:val="14"/>
        </w:rPr>
        <w:t>include</w:t>
      </w:r>
      <w:proofErr w:type="gramEnd"/>
      <w:r w:rsidRPr="00A14851">
        <w:rPr>
          <w:sz w:val="14"/>
        </w:rPr>
        <w:t xml:space="preserve"> </w:t>
      </w:r>
      <w:proofErr w:type="spellStart"/>
      <w:r w:rsidRPr="00A14851">
        <w:rPr>
          <w:sz w:val="14"/>
        </w:rPr>
        <w:t>Arcticspecific</w:t>
      </w:r>
      <w:proofErr w:type="spellEnd"/>
      <w:r w:rsidRPr="00A14851">
        <w:rPr>
          <w:sz w:val="14"/>
        </w:rPr>
        <w:t xml:space="preserve"> requirements and codifying temporary guidance into regulation.</w:t>
      </w:r>
    </w:p>
    <w:p w14:paraId="7A73069F" w14:textId="77777777" w:rsidR="00B25A86" w:rsidRDefault="00B25A86" w:rsidP="00B25A86">
      <w:pPr>
        <w:rPr>
          <w:sz w:val="14"/>
        </w:rPr>
      </w:pPr>
    </w:p>
    <w:p w14:paraId="29D20736" w14:textId="77777777" w:rsidR="00B25A86" w:rsidRDefault="00B25A86" w:rsidP="00B25A86">
      <w:pPr>
        <w:pStyle w:val="Heading4"/>
      </w:pPr>
      <w:r>
        <w:t xml:space="preserve">Absent improved regulations, spills are inevitable—companies won’t willingly adapt </w:t>
      </w:r>
    </w:p>
    <w:p w14:paraId="796B696C" w14:textId="77777777" w:rsidR="00B25A86" w:rsidRPr="00F914D6" w:rsidRDefault="00B25A86" w:rsidP="00B25A86">
      <w:pPr>
        <w:rPr>
          <w:rStyle w:val="Style13ptBold"/>
          <w:sz w:val="24"/>
        </w:rPr>
      </w:pPr>
      <w:proofErr w:type="spellStart"/>
      <w:r w:rsidRPr="00F914D6">
        <w:rPr>
          <w:rStyle w:val="Style13ptBold"/>
          <w:sz w:val="24"/>
        </w:rPr>
        <w:t>Dlouhy</w:t>
      </w:r>
      <w:proofErr w:type="spellEnd"/>
      <w:r>
        <w:rPr>
          <w:rStyle w:val="Style13ptBold"/>
          <w:sz w:val="24"/>
        </w:rPr>
        <w:t>, covers energy policy</w:t>
      </w:r>
      <w:r w:rsidRPr="00F914D6">
        <w:rPr>
          <w:rStyle w:val="Style13ptBold"/>
          <w:sz w:val="24"/>
        </w:rPr>
        <w:t xml:space="preserve"> for The Houston Chronicle</w:t>
      </w:r>
      <w:r>
        <w:rPr>
          <w:rStyle w:val="Style13ptBold"/>
          <w:sz w:val="24"/>
        </w:rPr>
        <w:t>,</w:t>
      </w:r>
      <w:r w:rsidRPr="00F914D6">
        <w:rPr>
          <w:rStyle w:val="Style13ptBold"/>
          <w:sz w:val="24"/>
        </w:rPr>
        <w:t xml:space="preserve"> 2013</w:t>
      </w:r>
    </w:p>
    <w:p w14:paraId="28B84707" w14:textId="77777777" w:rsidR="00B25A86" w:rsidRPr="00F914D6" w:rsidRDefault="00B25A86" w:rsidP="00B25A86">
      <w:pPr>
        <w:rPr>
          <w:sz w:val="20"/>
        </w:rPr>
      </w:pPr>
      <w:r w:rsidRPr="00F914D6">
        <w:rPr>
          <w:sz w:val="20"/>
        </w:rPr>
        <w:t xml:space="preserve">(Jennifer, “Arctic standards urged for oil drilling in forbidding region,” </w:t>
      </w:r>
      <w:hyperlink r:id="rId10" w:history="1">
        <w:r w:rsidRPr="00F914D6">
          <w:rPr>
            <w:rStyle w:val="Hyperlink"/>
            <w:sz w:val="20"/>
          </w:rPr>
          <w:t>http://fuelfix.com/blog/2013/01/09/arctic-standards-urged-for-oil-drilling-in-forbidding-region/</w:t>
        </w:r>
      </w:hyperlink>
      <w:r w:rsidRPr="00F914D6">
        <w:rPr>
          <w:sz w:val="20"/>
        </w:rPr>
        <w:t xml:space="preserve">, </w:t>
      </w:r>
      <w:proofErr w:type="spellStart"/>
      <w:r w:rsidRPr="00F914D6">
        <w:rPr>
          <w:sz w:val="20"/>
        </w:rPr>
        <w:t>dobp</w:t>
      </w:r>
      <w:proofErr w:type="spellEnd"/>
      <w:r w:rsidRPr="00F914D6">
        <w:rPr>
          <w:sz w:val="20"/>
        </w:rPr>
        <w:t>)</w:t>
      </w:r>
    </w:p>
    <w:p w14:paraId="40899582" w14:textId="77777777" w:rsidR="00B25A86" w:rsidRDefault="00B25A86" w:rsidP="00B25A86"/>
    <w:p w14:paraId="79397E61" w14:textId="77777777" w:rsidR="00B25A86" w:rsidRPr="00F914D6" w:rsidRDefault="00B25A86" w:rsidP="00B25A86">
      <w:pPr>
        <w:rPr>
          <w:sz w:val="16"/>
        </w:rPr>
      </w:pPr>
      <w:r w:rsidRPr="00F914D6">
        <w:rPr>
          <w:rStyle w:val="StyleUnderline"/>
        </w:rPr>
        <w:t xml:space="preserve">Right now, </w:t>
      </w:r>
      <w:r w:rsidRPr="00F914D6">
        <w:rPr>
          <w:rStyle w:val="StyleUnderline"/>
          <w:highlight w:val="cyan"/>
        </w:rPr>
        <w:t>there are no specific mandates governing Arctic oil development</w:t>
      </w:r>
      <w:r w:rsidRPr="00F914D6">
        <w:rPr>
          <w:sz w:val="16"/>
        </w:rPr>
        <w:t xml:space="preserve">. Some critics worry that </w:t>
      </w:r>
      <w:r w:rsidRPr="00F914D6">
        <w:rPr>
          <w:rStyle w:val="StyleUnderline"/>
          <w:highlight w:val="cyan"/>
        </w:rPr>
        <w:t>without</w:t>
      </w:r>
      <w:r w:rsidRPr="00F914D6">
        <w:rPr>
          <w:sz w:val="16"/>
        </w:rPr>
        <w:t xml:space="preserve"> those </w:t>
      </w:r>
      <w:r w:rsidRPr="00F914D6">
        <w:rPr>
          <w:rStyle w:val="StyleUnderline"/>
          <w:highlight w:val="cyan"/>
        </w:rPr>
        <w:t>requirements</w:t>
      </w:r>
      <w:r w:rsidRPr="00F914D6">
        <w:rPr>
          <w:rStyle w:val="StyleUnderline"/>
        </w:rPr>
        <w:t xml:space="preserve">, </w:t>
      </w:r>
      <w:r w:rsidRPr="00F914D6">
        <w:rPr>
          <w:rStyle w:val="StyleUnderline"/>
          <w:highlight w:val="cyan"/>
        </w:rPr>
        <w:t>safeguard</w:t>
      </w:r>
      <w:r w:rsidRPr="00F914D6">
        <w:rPr>
          <w:rStyle w:val="StyleUnderline"/>
        </w:rPr>
        <w:t>s voluntarily adopted by Shell</w:t>
      </w:r>
      <w:r w:rsidRPr="00F914D6">
        <w:rPr>
          <w:sz w:val="16"/>
        </w:rPr>
        <w:t xml:space="preserve"> Oil Co. in 2012 _ </w:t>
      </w:r>
      <w:r w:rsidRPr="00F914D6">
        <w:rPr>
          <w:rStyle w:val="StyleUnderline"/>
          <w:highlight w:val="cyan"/>
        </w:rPr>
        <w:t>including a spill-containment device</w:t>
      </w:r>
      <w:r w:rsidRPr="00F914D6">
        <w:rPr>
          <w:rStyle w:val="StyleUnderline"/>
        </w:rPr>
        <w:t xml:space="preserve"> like the systems required for deep-water exploration in the Gulf of Mexico</w:t>
      </w:r>
      <w:r w:rsidRPr="00F914D6">
        <w:rPr>
          <w:sz w:val="16"/>
        </w:rPr>
        <w:t xml:space="preserve"> _ </w:t>
      </w:r>
      <w:r w:rsidRPr="00F914D6">
        <w:rPr>
          <w:rStyle w:val="StyleUnderline"/>
          <w:highlight w:val="cyan"/>
        </w:rPr>
        <w:t>would not be followed by other oil companies planning Arctic drilling</w:t>
      </w:r>
      <w:r w:rsidRPr="00F914D6">
        <w:rPr>
          <w:rStyle w:val="StyleUnderline"/>
        </w:rPr>
        <w:t xml:space="preserve">, including ConocoPhillips, Statoil and </w:t>
      </w:r>
      <w:proofErr w:type="spellStart"/>
      <w:r w:rsidRPr="00F914D6">
        <w:rPr>
          <w:rStyle w:val="StyleUnderline"/>
        </w:rPr>
        <w:t>Repsol</w:t>
      </w:r>
      <w:proofErr w:type="spellEnd"/>
      <w:r w:rsidRPr="00F914D6">
        <w:rPr>
          <w:rStyle w:val="StyleUnderline"/>
        </w:rPr>
        <w:t>.</w:t>
      </w:r>
      <w:r>
        <w:rPr>
          <w:rStyle w:val="StyleUnderline"/>
        </w:rPr>
        <w:t xml:space="preserve"> </w:t>
      </w:r>
      <w:r w:rsidRPr="00F914D6">
        <w:rPr>
          <w:sz w:val="16"/>
        </w:rPr>
        <w:t xml:space="preserve">Environmentalists insist that </w:t>
      </w:r>
      <w:r w:rsidRPr="00F914D6">
        <w:rPr>
          <w:rStyle w:val="StyleUnderline"/>
          <w:highlight w:val="cyan"/>
        </w:rPr>
        <w:t>Arctic standards would help set a floor for protections in the fragile region, by possibly requiring ice-capable equipment and specifying how close rigs need to be for drilling relief wells in case of an emergency</w:t>
      </w:r>
      <w:r w:rsidRPr="00F914D6">
        <w:rPr>
          <w:sz w:val="10"/>
        </w:rPr>
        <w:t xml:space="preserve">. </w:t>
      </w:r>
      <w:r w:rsidRPr="00F914D6">
        <w:rPr>
          <w:sz w:val="16"/>
        </w:rPr>
        <w:t xml:space="preserve">Marilyn </w:t>
      </w:r>
      <w:proofErr w:type="spellStart"/>
      <w:r w:rsidRPr="00F914D6">
        <w:rPr>
          <w:sz w:val="16"/>
        </w:rPr>
        <w:t>Heiman</w:t>
      </w:r>
      <w:proofErr w:type="spellEnd"/>
      <w:r w:rsidRPr="00F914D6">
        <w:rPr>
          <w:sz w:val="16"/>
        </w:rPr>
        <w:t xml:space="preserve">, Arctic Program director with Pew Environment Group and a member of the subcommittee, said those </w:t>
      </w:r>
      <w:r w:rsidRPr="00F914D6">
        <w:rPr>
          <w:rStyle w:val="StyleUnderline"/>
        </w:rPr>
        <w:t>standards are absolutely needed if Arctic drilling continues.</w:t>
      </w:r>
      <w:r>
        <w:rPr>
          <w:rStyle w:val="StyleUnderline"/>
        </w:rPr>
        <w:t xml:space="preserve"> </w:t>
      </w:r>
      <w:r w:rsidRPr="00F914D6">
        <w:rPr>
          <w:sz w:val="16"/>
        </w:rPr>
        <w:t>“</w:t>
      </w:r>
      <w:r w:rsidRPr="00F914D6">
        <w:rPr>
          <w:rStyle w:val="StyleUnderline"/>
          <w:highlight w:val="cyan"/>
        </w:rPr>
        <w:t>The Obama administration needs to impose Arctic-specific safety, training and spill response standards and ensure the proper precautions are in place before approving any additional drilling</w:t>
      </w:r>
      <w:r w:rsidRPr="00F914D6">
        <w:rPr>
          <w:sz w:val="16"/>
        </w:rPr>
        <w:t xml:space="preserve">,” </w:t>
      </w:r>
      <w:proofErr w:type="spellStart"/>
      <w:r w:rsidRPr="00F914D6">
        <w:rPr>
          <w:sz w:val="16"/>
        </w:rPr>
        <w:t>Heiman</w:t>
      </w:r>
      <w:proofErr w:type="spellEnd"/>
      <w:r w:rsidRPr="00F914D6">
        <w:rPr>
          <w:sz w:val="16"/>
        </w:rPr>
        <w:t xml:space="preserve"> said. “Clearly we’re not there yet.”</w:t>
      </w:r>
    </w:p>
    <w:p w14:paraId="2DB24D7E" w14:textId="77777777" w:rsidR="00B25A86" w:rsidRDefault="00B25A86" w:rsidP="00B25A86"/>
    <w:p w14:paraId="2C53B729" w14:textId="77777777" w:rsidR="00B25A86" w:rsidRPr="00A14851" w:rsidRDefault="00B25A86" w:rsidP="00B25A86">
      <w:pPr>
        <w:rPr>
          <w:sz w:val="16"/>
        </w:rPr>
      </w:pPr>
    </w:p>
    <w:p w14:paraId="22A67850" w14:textId="77777777" w:rsidR="00B25A86" w:rsidRDefault="00B25A86" w:rsidP="00B25A86">
      <w:pPr>
        <w:pStyle w:val="Heading4"/>
      </w:pPr>
      <w:r>
        <w:t>Only proactive measures can solve for spill trajectory</w:t>
      </w:r>
    </w:p>
    <w:p w14:paraId="6762556C" w14:textId="77777777" w:rsidR="00B25A86" w:rsidRPr="009E6486" w:rsidRDefault="00B25A86" w:rsidP="00B25A86">
      <w:pPr>
        <w:tabs>
          <w:tab w:val="left" w:pos="6134"/>
        </w:tabs>
        <w:rPr>
          <w:rStyle w:val="Style13ptBold"/>
          <w:sz w:val="24"/>
        </w:rPr>
      </w:pPr>
      <w:r>
        <w:rPr>
          <w:rStyle w:val="Style13ptBold"/>
          <w:sz w:val="24"/>
        </w:rPr>
        <w:t>Pew, independent non-profit</w:t>
      </w:r>
      <w:r w:rsidRPr="009E6486">
        <w:rPr>
          <w:rStyle w:val="Style13ptBold"/>
          <w:sz w:val="24"/>
        </w:rPr>
        <w:t xml:space="preserve"> non-governmental organization, 2013</w:t>
      </w:r>
    </w:p>
    <w:p w14:paraId="42741190" w14:textId="77777777" w:rsidR="00B25A86" w:rsidRPr="00F914D6" w:rsidRDefault="00B25A86" w:rsidP="00B25A86">
      <w:pPr>
        <w:rPr>
          <w:sz w:val="18"/>
        </w:rPr>
      </w:pPr>
      <w:r w:rsidRPr="00F914D6">
        <w:rPr>
          <w:sz w:val="18"/>
        </w:rPr>
        <w:t xml:space="preserve">(“Arctic Standards Recommendations on Oil Spill Prevention, Response, and Safety in the U.S. Arctic Ocean” </w:t>
      </w:r>
      <w:hyperlink r:id="rId11" w:history="1">
        <w:r w:rsidRPr="00F914D6">
          <w:rPr>
            <w:rStyle w:val="Hyperlink"/>
            <w:sz w:val="18"/>
          </w:rPr>
          <w:t>http://www.pewtrusts.org/~/media/legacy/oceans_north_legacy/page_attachments/PEWArcticStandards092313.pdf?la=en</w:t>
        </w:r>
      </w:hyperlink>
      <w:r w:rsidRPr="00F914D6">
        <w:rPr>
          <w:sz w:val="18"/>
        </w:rPr>
        <w:t xml:space="preserve">, </w:t>
      </w:r>
      <w:proofErr w:type="spellStart"/>
      <w:r w:rsidRPr="00F914D6">
        <w:rPr>
          <w:sz w:val="18"/>
        </w:rPr>
        <w:t>dobp</w:t>
      </w:r>
      <w:proofErr w:type="spellEnd"/>
      <w:r w:rsidRPr="00F914D6">
        <w:rPr>
          <w:sz w:val="18"/>
        </w:rPr>
        <w:t>)</w:t>
      </w:r>
    </w:p>
    <w:p w14:paraId="79D2886B" w14:textId="77777777" w:rsidR="00B25A86" w:rsidRPr="00A14851" w:rsidRDefault="00B25A86" w:rsidP="00B25A86">
      <w:pPr>
        <w:rPr>
          <w:sz w:val="20"/>
        </w:rPr>
      </w:pPr>
    </w:p>
    <w:p w14:paraId="1CC8592C" w14:textId="77777777" w:rsidR="00B25A86" w:rsidRDefault="00B25A86" w:rsidP="00B25A86">
      <w:pPr>
        <w:rPr>
          <w:sz w:val="16"/>
        </w:rPr>
      </w:pPr>
      <w:r w:rsidRPr="00A14851">
        <w:rPr>
          <w:rStyle w:val="StyleUnderline"/>
        </w:rPr>
        <w:t>Adequate equipment and trained personnel must be on location to remove a worst-case oil spill in the Arctic</w:t>
      </w:r>
      <w:r w:rsidRPr="00A14851">
        <w:rPr>
          <w:sz w:val="16"/>
        </w:rPr>
        <w:t xml:space="preserve">. </w:t>
      </w:r>
      <w:r w:rsidRPr="008254C8">
        <w:rPr>
          <w:rStyle w:val="StyleUnderline"/>
          <w:highlight w:val="cyan"/>
        </w:rPr>
        <w:t>Oil spill response resources should be located near potential oil spill sources to avoid delays due to logistical and weather impediments</w:t>
      </w:r>
      <w:r w:rsidRPr="008254C8">
        <w:rPr>
          <w:sz w:val="16"/>
          <w:highlight w:val="cyan"/>
        </w:rPr>
        <w:t xml:space="preserve">. </w:t>
      </w:r>
      <w:r w:rsidRPr="008254C8">
        <w:rPr>
          <w:rStyle w:val="StyleUnderline"/>
          <w:highlight w:val="cyan"/>
        </w:rPr>
        <w:t>Advanced Arctic oil spill response planning will be key to the success of the response effort</w:t>
      </w:r>
      <w:r w:rsidRPr="00A14851">
        <w:rPr>
          <w:sz w:val="16"/>
        </w:rPr>
        <w:t xml:space="preserve"> and should include: a worst-case case oil discharge estimate; an assessment of where the oil may be expected to travel; the amount and type of equipment needed to remove the spill; and oil-removal benchmarks to guide the response effort. Arctic oil spill trajectory analyses and mapping standards The Interior Department requires OCS operators to prepare Oil Spill Response Plans that include a worst-case oil discharge scenario with an oil spill trajectory analysis estimating the maximum distance that oil could travel from the spill source while it persists in the environment and the offshore and coastal areas that could be affected.56 However, </w:t>
      </w:r>
      <w:r w:rsidRPr="008254C8">
        <w:rPr>
          <w:rStyle w:val="StyleUnderline"/>
          <w:highlight w:val="cyan"/>
        </w:rPr>
        <w:t>Interior regulations do not currently require operators to examine the variety of oil spill trajectories that could occur under a range of potential Arctic weather conditions, including adverse weather</w:t>
      </w:r>
      <w:r w:rsidRPr="00A14851">
        <w:rPr>
          <w:sz w:val="16"/>
        </w:rPr>
        <w:t>. Trajectory models used for oil spills in temperate waters are inadequate for modeling oil in ice because they require detailed wind and current data that are not available for many areas of the Arctic</w:t>
      </w:r>
      <w:proofErr w:type="gramStart"/>
      <w:r w:rsidRPr="00A14851">
        <w:rPr>
          <w:sz w:val="16"/>
        </w:rPr>
        <w:t>,57</w:t>
      </w:r>
      <w:proofErr w:type="gramEnd"/>
      <w:r w:rsidRPr="00A14851">
        <w:rPr>
          <w:sz w:val="16"/>
        </w:rPr>
        <w:t xml:space="preserve"> and they do not include the trajectory interference caused by ice that can divert oil or cause oil to be trapped in or under the ice.</w:t>
      </w:r>
    </w:p>
    <w:p w14:paraId="4F4FD8F5" w14:textId="77777777" w:rsidR="00B25A86" w:rsidRPr="00B25A86" w:rsidRDefault="00B25A86" w:rsidP="00B25A86"/>
    <w:p w14:paraId="4B01C090" w14:textId="19E9D8D1" w:rsidR="00212A1D" w:rsidRDefault="001A10E1" w:rsidP="00B25A86">
      <w:pPr>
        <w:pStyle w:val="Heading1"/>
      </w:pPr>
      <w:proofErr w:type="spellStart"/>
      <w:r>
        <w:t>BioD</w:t>
      </w:r>
      <w:proofErr w:type="spellEnd"/>
      <w:r>
        <w:t xml:space="preserve"> CP</w:t>
      </w:r>
    </w:p>
    <w:p w14:paraId="1D453319" w14:textId="7D92C8F1" w:rsidR="00212A1D" w:rsidRDefault="001A10E1" w:rsidP="00212A1D">
      <w:pPr>
        <w:pStyle w:val="Heading3"/>
      </w:pPr>
      <w:r>
        <w:t>1NC</w:t>
      </w:r>
    </w:p>
    <w:p w14:paraId="02C6174F" w14:textId="77777777" w:rsidR="00212A1D" w:rsidRDefault="00212A1D" w:rsidP="00212A1D">
      <w:pPr>
        <w:pStyle w:val="Heading4"/>
      </w:pPr>
      <w:r>
        <w:t>Text: The United States Federal Government should increase its investment in biodiversity parks.</w:t>
      </w:r>
    </w:p>
    <w:p w14:paraId="0478E148" w14:textId="77777777" w:rsidR="00212A1D" w:rsidRDefault="00212A1D" w:rsidP="00212A1D"/>
    <w:p w14:paraId="2C6747C0" w14:textId="77777777" w:rsidR="00212A1D" w:rsidRDefault="00212A1D" w:rsidP="00212A1D">
      <w:pPr>
        <w:pStyle w:val="Heading4"/>
      </w:pPr>
      <w:r>
        <w:t xml:space="preserve">Biodiversity parks solve </w:t>
      </w:r>
      <w:proofErr w:type="spellStart"/>
      <w:r>
        <w:t>biod</w:t>
      </w:r>
      <w:proofErr w:type="spellEnd"/>
    </w:p>
    <w:p w14:paraId="11384AE3" w14:textId="77777777" w:rsidR="00212A1D" w:rsidRPr="003E79F4" w:rsidRDefault="00212A1D" w:rsidP="00212A1D">
      <w:r>
        <w:t xml:space="preserve">Joe </w:t>
      </w:r>
      <w:r w:rsidRPr="00A94558">
        <w:rPr>
          <w:rStyle w:val="Style13ptBold"/>
        </w:rPr>
        <w:t>Roman</w:t>
      </w:r>
      <w:r>
        <w:t xml:space="preserve">, Paul R. </w:t>
      </w:r>
      <w:r w:rsidRPr="00A94558">
        <w:rPr>
          <w:rStyle w:val="Style13ptBold"/>
        </w:rPr>
        <w:t>Ehrlich</w:t>
      </w:r>
      <w:r>
        <w:t xml:space="preserve">, Robert M. </w:t>
      </w:r>
      <w:r w:rsidRPr="00A94558">
        <w:rPr>
          <w:rStyle w:val="Style13ptBold"/>
        </w:rPr>
        <w:t>Pringle</w:t>
      </w:r>
      <w:r>
        <w:t xml:space="preserve">, </w:t>
      </w:r>
      <w:r w:rsidRPr="00A94558">
        <w:rPr>
          <w:rStyle w:val="Style13ptBold"/>
        </w:rPr>
        <w:t>and</w:t>
      </w:r>
      <w:r>
        <w:t xml:space="preserve"> John C. </w:t>
      </w:r>
      <w:proofErr w:type="spellStart"/>
      <w:r w:rsidRPr="00A94558">
        <w:rPr>
          <w:rStyle w:val="Style13ptBold"/>
        </w:rPr>
        <w:t>Avise</w:t>
      </w:r>
      <w:proofErr w:type="spellEnd"/>
      <w:r>
        <w:t xml:space="preserve">, February </w:t>
      </w:r>
      <w:r w:rsidRPr="00A94558">
        <w:rPr>
          <w:rStyle w:val="Style13ptBold"/>
        </w:rPr>
        <w:t>2009</w:t>
      </w:r>
      <w:r>
        <w:t xml:space="preserve">, Joe Roman is a conservation biologist, author, and fellow at the </w:t>
      </w:r>
      <w:proofErr w:type="spellStart"/>
      <w:r>
        <w:t>Gund</w:t>
      </w:r>
      <w:proofErr w:type="spellEnd"/>
      <w:r>
        <w:t xml:space="preserve"> Institute for Ecological Economics and a McCurdy Visiting Scholar at the Duke University Marine Lab, Paul R. Ehrlich is the President of the Center for Conservation Biology, Stanford; Co-founder of the field of coevolution, Robert M. Pringle is a Graduate Student in Conservation Biology, Stanford University, and John C. </w:t>
      </w:r>
      <w:proofErr w:type="spellStart"/>
      <w:r>
        <w:t>Avise</w:t>
      </w:r>
      <w:proofErr w:type="spellEnd"/>
      <w:r>
        <w:t xml:space="preserve"> is Distinguished Professor, Ecology &amp; Evolutionary Biology, “Facing Extinction: Nine Steps to Save Biodiversity,” http://www.thesolutionsjournal.com/feature_article/2009-02-24-facing-extinction-nine-steps-save-biodiversity</w:t>
      </w:r>
    </w:p>
    <w:p w14:paraId="379DAF42" w14:textId="77777777" w:rsidR="00212A1D" w:rsidRPr="00BF3A83" w:rsidRDefault="00212A1D" w:rsidP="00212A1D">
      <w:pPr>
        <w:rPr>
          <w:sz w:val="16"/>
        </w:rPr>
      </w:pPr>
      <w:r w:rsidRPr="00BF3A83">
        <w:rPr>
          <w:sz w:val="16"/>
        </w:rPr>
        <w:t xml:space="preserve">Many countries have </w:t>
      </w:r>
      <w:r w:rsidRPr="00305929">
        <w:rPr>
          <w:rStyle w:val="StyleUnderline"/>
        </w:rPr>
        <w:t>national parks</w:t>
      </w:r>
      <w:r w:rsidRPr="00BF3A83">
        <w:rPr>
          <w:sz w:val="16"/>
        </w:rPr>
        <w:t xml:space="preserve"> that </w:t>
      </w:r>
      <w:r w:rsidRPr="00305929">
        <w:rPr>
          <w:rStyle w:val="StyleUnderline"/>
        </w:rPr>
        <w:t>feature special landscapes and geological formations</w:t>
      </w:r>
      <w:r w:rsidRPr="00BF3A83">
        <w:rPr>
          <w:sz w:val="16"/>
        </w:rPr>
        <w:t xml:space="preserve">: the volcanic caldera of Yellowstone, the Grand Canyon, </w:t>
      </w:r>
      <w:proofErr w:type="gramStart"/>
      <w:r w:rsidRPr="00BF3A83">
        <w:rPr>
          <w:sz w:val="16"/>
        </w:rPr>
        <w:t>Mount</w:t>
      </w:r>
      <w:proofErr w:type="gramEnd"/>
      <w:r w:rsidRPr="00BF3A83">
        <w:rPr>
          <w:sz w:val="16"/>
        </w:rPr>
        <w:t xml:space="preserve"> Kilimanjaro. In addition to these traditional and essential parks, </w:t>
      </w:r>
      <w:r w:rsidRPr="00305929">
        <w:rPr>
          <w:rStyle w:val="StyleUnderline"/>
        </w:rPr>
        <w:t xml:space="preserve">there is a need to protect a carefully designed network of reserves on each continent and in every ocean. This global series, or archipelago, of biological refuges—biodiversity parks—will preserve key features of the Earth’s biological legacy inherited from the evolutionary past into the future. Such parks, in effect, would celebrate and honor the evolutionary heritage reflected in biological diversity, just as traditional national parks and monuments preserve special geological features or honor important historical events in human affairs. Rather than merely constructing museums that memorialize biocide, biodiversity parks would offer explicit protection for endangered species and evolutionarily distinctive ecosystems. The task is not as insurmountable as it might appear. By preserving and endowing just 25 biodiversity hotspots </w:t>
      </w:r>
      <w:r w:rsidRPr="00BF3A83">
        <w:rPr>
          <w:sz w:val="16"/>
        </w:rPr>
        <w:t xml:space="preserve">(less than two percent of the earth’s land area) </w:t>
      </w:r>
      <w:r w:rsidRPr="00305929">
        <w:rPr>
          <w:rStyle w:val="StyleUnderline"/>
        </w:rPr>
        <w:t>we could help protect 44% of vascular plant species and 35% of all species of mammals, birds, reptiles and amphibians for $500 million a year7—less than 0.1% of the funds allocated to the United States’ Troubled Asset Relief Program</w:t>
      </w:r>
      <w:r w:rsidRPr="00BF3A83">
        <w:rPr>
          <w:sz w:val="16"/>
        </w:rPr>
        <w:t xml:space="preserve"> (TARP) </w:t>
      </w:r>
      <w:r w:rsidRPr="00305929">
        <w:rPr>
          <w:rStyle w:val="StyleUnderline"/>
        </w:rPr>
        <w:t xml:space="preserve">to bail out incompetent financial institutions. One difficulty with many current park systems is that reserves often tend to be on residual lands that are not very valuable for resource extraction or human subsistence. A study of new reserves in Australia showed that they were typically </w:t>
      </w:r>
      <w:proofErr w:type="spellStart"/>
      <w:r w:rsidRPr="00305929">
        <w:rPr>
          <w:rStyle w:val="StyleUnderline"/>
        </w:rPr>
        <w:t>gazetted</w:t>
      </w:r>
      <w:proofErr w:type="spellEnd"/>
      <w:r w:rsidRPr="00305929">
        <w:rPr>
          <w:rStyle w:val="StyleUnderline"/>
        </w:rPr>
        <w:t xml:space="preserve"> on steep and infertile public lands, areas least in need of protection</w:t>
      </w:r>
      <w:r w:rsidRPr="00BF3A83">
        <w:rPr>
          <w:sz w:val="16"/>
        </w:rPr>
        <w:t xml:space="preserve">.8 </w:t>
      </w:r>
      <w:proofErr w:type="gramStart"/>
      <w:r w:rsidRPr="00305929">
        <w:rPr>
          <w:rStyle w:val="StyleUnderline"/>
        </w:rPr>
        <w:t>Without</w:t>
      </w:r>
      <w:proofErr w:type="gramEnd"/>
      <w:r w:rsidRPr="00305929">
        <w:rPr>
          <w:rStyle w:val="StyleUnderline"/>
        </w:rPr>
        <w:t xml:space="preserve"> proper planning, ad hoc reserves can be ineffective, often occupying less productive land, making the goal of protecting biodiversity more expensive and less likely to succeed. Well-placed networks of sanctuaries, designed with an awareness of ongoing climate disruption and the unique biotic facets of the sites, can help shepherd many species through the extinction crisis. In discussing parks, we often think of landscapes, but the biodiversity crisis affects aquatic systems as well. Protection of the oceans requires safeguards against overfishing and networks of marine reserves that include rich </w:t>
      </w:r>
      <w:proofErr w:type="spellStart"/>
      <w:r w:rsidRPr="00305929">
        <w:rPr>
          <w:rStyle w:val="StyleUnderline"/>
        </w:rPr>
        <w:t>nearshore</w:t>
      </w:r>
      <w:proofErr w:type="spellEnd"/>
      <w:r w:rsidRPr="00305929">
        <w:rPr>
          <w:rStyle w:val="StyleUnderline"/>
        </w:rPr>
        <w:t xml:space="preserve"> habitats</w:t>
      </w:r>
      <w:r w:rsidRPr="00BF3A83">
        <w:rPr>
          <w:sz w:val="16"/>
        </w:rPr>
        <w:t xml:space="preserve"> (such as coral reefs and </w:t>
      </w:r>
      <w:proofErr w:type="spellStart"/>
      <w:r w:rsidRPr="00BF3A83">
        <w:rPr>
          <w:sz w:val="16"/>
        </w:rPr>
        <w:t>upwellings</w:t>
      </w:r>
      <w:proofErr w:type="spellEnd"/>
      <w:r w:rsidRPr="00305929">
        <w:rPr>
          <w:rStyle w:val="StyleUnderline"/>
        </w:rPr>
        <w:t>) as well as deep-sea vents and abyssal plains. As on land, these protected areas should range from strict nature reserves where fishing and extraction are forbidden to seascapes that are managed for their cultural and ecological value. Areas that are open to exploitation should be managed sustainably to meet the long-term resource needs of local communities, while providing natural services such as recreational opportunities and water purification</w:t>
      </w:r>
      <w:r w:rsidRPr="00BF3A83">
        <w:rPr>
          <w:sz w:val="16"/>
        </w:rPr>
        <w:t>.9</w:t>
      </w:r>
    </w:p>
    <w:p w14:paraId="37594F6E" w14:textId="78C75C6E" w:rsidR="00212A1D" w:rsidRDefault="001A10E1" w:rsidP="00212A1D">
      <w:pPr>
        <w:pStyle w:val="Heading3"/>
      </w:pPr>
      <w:r>
        <w:t xml:space="preserve">2NC – Solvency </w:t>
      </w:r>
    </w:p>
    <w:p w14:paraId="78490606" w14:textId="77777777" w:rsidR="00212A1D" w:rsidRDefault="00212A1D" w:rsidP="00212A1D">
      <w:pPr>
        <w:pStyle w:val="Heading4"/>
      </w:pPr>
      <w:r>
        <w:t>Biodiversity needs to be protected-parks must be established</w:t>
      </w:r>
    </w:p>
    <w:p w14:paraId="247916EE" w14:textId="77777777" w:rsidR="00212A1D" w:rsidRPr="00BF3A83" w:rsidRDefault="00212A1D" w:rsidP="00212A1D">
      <w:pPr>
        <w:rPr>
          <w:sz w:val="14"/>
        </w:rPr>
      </w:pPr>
      <w:r w:rsidRPr="001A2D38">
        <w:rPr>
          <w:rStyle w:val="Style13ptBold"/>
        </w:rPr>
        <w:t>National Park Service</w:t>
      </w:r>
      <w:r w:rsidRPr="00BF3A83">
        <w:rPr>
          <w:sz w:val="14"/>
        </w:rPr>
        <w:t xml:space="preserve">, November 07, </w:t>
      </w:r>
      <w:r w:rsidRPr="001A2D38">
        <w:rPr>
          <w:rStyle w:val="Style13ptBold"/>
        </w:rPr>
        <w:t>2011</w:t>
      </w:r>
      <w:r w:rsidRPr="00BF3A83">
        <w:rPr>
          <w:sz w:val="14"/>
        </w:rPr>
        <w:t>, National Park Service establishes many parks and tries to protect nature, “Preserving Biodiversity,” http://www.nature.nps.gov/biology/biodiversity/</w:t>
      </w:r>
      <w:r w:rsidRPr="00BF3A83">
        <w:rPr>
          <w:sz w:val="14"/>
        </w:rPr>
        <w:br/>
      </w:r>
      <w:r w:rsidRPr="00305929">
        <w:rPr>
          <w:rStyle w:val="StyleUnderline"/>
        </w:rPr>
        <w:t>The National Park Service began because people</w:t>
      </w:r>
      <w:r w:rsidRPr="00BF3A83">
        <w:rPr>
          <w:sz w:val="14"/>
        </w:rPr>
        <w:t>—explorers, artists, politicians, and everyday citizens—</w:t>
      </w:r>
      <w:r w:rsidRPr="00305929">
        <w:rPr>
          <w:rStyle w:val="StyleUnderline"/>
        </w:rPr>
        <w:t xml:space="preserve">recognized something valuable in the vast </w:t>
      </w:r>
      <w:proofErr w:type="spellStart"/>
      <w:r w:rsidRPr="00305929">
        <w:rPr>
          <w:rStyle w:val="StyleUnderline"/>
        </w:rPr>
        <w:t>wildlands</w:t>
      </w:r>
      <w:proofErr w:type="spellEnd"/>
      <w:r w:rsidRPr="00305929">
        <w:rPr>
          <w:rStyle w:val="StyleUnderline"/>
        </w:rPr>
        <w:t xml:space="preserve"> of undeveloped America. Today, we recognize the value of not only our lands, but the biodiversity that thrives upon them, as well. Biological diversity (or biodiversity) includes all the living organisms on earth, and in our parks we are finding plants and animals that have disappeared in other parts of the world due to development, habitat fragmentation, climate change, invasive species, and other threats. National parks and other protected places are samples of the world's natural variety, often the last bastion of the earth's wild wealth. They are vital to our future well-being. The values of biodiversity in parks are legion: the value of nature for its own sake, a source of wonder and enjoyment; the value of learning about the workings of nature in places largely free of human influence, for comparison with landscapes dominated by humans; the survival value of multitudes of wild species that flourish as natural systems helping regulate climate, air quality, and cycles of carbon, nitrogen, oxygen, mineral elements, and water—all fundamental to life on Earth</w:t>
      </w:r>
      <w:r w:rsidRPr="00BF3A83">
        <w:rPr>
          <w:sz w:val="14"/>
        </w:rPr>
        <w:t xml:space="preserve">. There is economic value in these same plants and animals. They are potential sources of food, medicine, and industrial products. </w:t>
      </w:r>
      <w:r w:rsidRPr="00305929">
        <w:rPr>
          <w:rStyle w:val="StyleUnderline"/>
        </w:rPr>
        <w:t xml:space="preserve">Parks protect the species and their communities that underlie these values—serving if necessary as reservoirs of seed stock for restoring species lost elsewhere. To preserve biodiversity in parks for future generations, we must first discover the breadth of life forms that exist. In the past decade, numerous parks have teamed up with professional scientists, university students, school groups, volunteers and park partners for the purpose of biodiversity discovery. These efforts have identified species new to science, located species that have not been seen in parks in hundreds of years, and documented species that are able to survive in extreme conditions. Working to Preserve Biodiversity </w:t>
      </w:r>
      <w:proofErr w:type="gramStart"/>
      <w:r w:rsidRPr="00305929">
        <w:rPr>
          <w:rStyle w:val="StyleUnderline"/>
        </w:rPr>
        <w:t>The</w:t>
      </w:r>
      <w:proofErr w:type="gramEnd"/>
      <w:r w:rsidRPr="00305929">
        <w:rPr>
          <w:rStyle w:val="StyleUnderline"/>
        </w:rPr>
        <w:t xml:space="preserve"> National Park Service also is working to preserve biodiversity more broadly by restoring ecosystems, controlling invasive species, practicing integrated pest management, and through other conservation measures. Preserving biodiversity—from the dung beetle to the grizzly bear—allows us to ensure genetic diversity, understand how the pieces of an intact ecosystem fit together, and detect long-term changes in our environment. In preserving biodiversity we also ensure that our future citizens, artists, and explorers of science experience our lands as the founders of the parks did long ago</w:t>
      </w:r>
      <w:r w:rsidRPr="00BF3A83">
        <w:rPr>
          <w:sz w:val="14"/>
        </w:rPr>
        <w:t>.</w:t>
      </w:r>
    </w:p>
    <w:p w14:paraId="547180F3" w14:textId="77777777" w:rsidR="00212A1D" w:rsidRDefault="00212A1D" w:rsidP="00212A1D">
      <w:pPr>
        <w:pStyle w:val="Heading4"/>
      </w:pPr>
      <w:r>
        <w:t>Biodiversity parks solve</w:t>
      </w:r>
    </w:p>
    <w:p w14:paraId="216CD7F9" w14:textId="77777777" w:rsidR="00212A1D" w:rsidRDefault="00212A1D" w:rsidP="00212A1D">
      <w:r w:rsidRPr="00A94558">
        <w:rPr>
          <w:rStyle w:val="Style13ptBold"/>
        </w:rPr>
        <w:t>Volunteer Match</w:t>
      </w:r>
      <w:r>
        <w:t xml:space="preserve">, </w:t>
      </w:r>
      <w:r w:rsidRPr="00A94558">
        <w:rPr>
          <w:rStyle w:val="Style13ptBold"/>
        </w:rPr>
        <w:t>No Date</w:t>
      </w:r>
      <w:r>
        <w:t>, Volunteer Match tries to protect biodiversity, “National Biodiversity Parks, Inc.,” http://www.volunteermatch.org/search/org69021.jsp#reviews</w:t>
      </w:r>
    </w:p>
    <w:p w14:paraId="67A6424C" w14:textId="77777777" w:rsidR="00212A1D" w:rsidRDefault="00212A1D" w:rsidP="00212A1D">
      <w:r w:rsidRPr="00305929">
        <w:rPr>
          <w:rStyle w:val="StyleUnderline"/>
        </w:rPr>
        <w:t xml:space="preserve">National Biodiversity Parks (NBP) searches for, and acquires, ecologically valuable properties that can support sustainable, </w:t>
      </w:r>
      <w:proofErr w:type="spellStart"/>
      <w:r w:rsidRPr="00305929">
        <w:rPr>
          <w:rStyle w:val="StyleUnderline"/>
        </w:rPr>
        <w:t>communtiy</w:t>
      </w:r>
      <w:proofErr w:type="spellEnd"/>
      <w:r w:rsidRPr="00305929">
        <w:rPr>
          <w:rStyle w:val="StyleUnderline"/>
        </w:rPr>
        <w:t xml:space="preserve"> based business models. We enter negotiations and raise funds to purchase these lands via partnerships and management agreements. NBP applies for and </w:t>
      </w:r>
      <w:proofErr w:type="spellStart"/>
      <w:r w:rsidRPr="00305929">
        <w:rPr>
          <w:rStyle w:val="StyleUnderline"/>
        </w:rPr>
        <w:t>obtaines</w:t>
      </w:r>
      <w:proofErr w:type="spellEnd"/>
      <w:r w:rsidRPr="00305929">
        <w:rPr>
          <w:rStyle w:val="StyleUnderline"/>
        </w:rPr>
        <w:t xml:space="preserve"> grants to restore or improve properties for wildlife conservation and sustainability. We perform various studies of birds, reptiles, insects and plants on various lands. Our scientists, naturalists and members lead field trips to </w:t>
      </w:r>
      <w:proofErr w:type="spellStart"/>
      <w:r w:rsidRPr="00305929">
        <w:rPr>
          <w:rStyle w:val="StyleUnderline"/>
        </w:rPr>
        <w:t>biodiverse</w:t>
      </w:r>
      <w:proofErr w:type="spellEnd"/>
      <w:r w:rsidRPr="00305929">
        <w:rPr>
          <w:rStyle w:val="StyleUnderline"/>
        </w:rPr>
        <w:t xml:space="preserve"> habitats. NBP sponsors and leads adults and students on bird walks to improve their skills and expose them to nature in order to develop an environmental ethic. We participate in various conservation fundraisers such as </w:t>
      </w:r>
      <w:proofErr w:type="spellStart"/>
      <w:r w:rsidRPr="00305929">
        <w:rPr>
          <w:rStyle w:val="StyleUnderline"/>
        </w:rPr>
        <w:t>bioblitzes</w:t>
      </w:r>
      <w:proofErr w:type="spellEnd"/>
      <w:r w:rsidRPr="00305929">
        <w:rPr>
          <w:rStyle w:val="StyleUnderline"/>
        </w:rPr>
        <w:t xml:space="preserve">, big days and the World Series of Birding. Our members write articles about various subjects. Our education and science department lead various field trips concentrating on ecology and incentive programs, designed by teachers and volunteers. The programs are intended to improve students science skills and confidence through discovery, field birding and ecology. We assist communities in identifying valuable open space assets. Mission Statement Conserve and protect open space, </w:t>
      </w:r>
      <w:proofErr w:type="spellStart"/>
      <w:r w:rsidRPr="00305929">
        <w:rPr>
          <w:rStyle w:val="StyleUnderline"/>
        </w:rPr>
        <w:t>wildlands</w:t>
      </w:r>
      <w:proofErr w:type="spellEnd"/>
      <w:r w:rsidRPr="00305929">
        <w:rPr>
          <w:rStyle w:val="StyleUnderline"/>
        </w:rPr>
        <w:t xml:space="preserve"> and the plants and animals on these lands. Provide the public, especially our youth, conservation lands for recreation, study and research. Restore and maintain properties to support maximal biodiversity</w:t>
      </w:r>
      <w:r>
        <w:t>.</w:t>
      </w:r>
    </w:p>
    <w:p w14:paraId="704A4B74" w14:textId="77777777" w:rsidR="00212A1D" w:rsidRDefault="00212A1D" w:rsidP="00212A1D"/>
    <w:p w14:paraId="6D3D85EB" w14:textId="77777777" w:rsidR="00212A1D" w:rsidRDefault="00212A1D" w:rsidP="00212A1D">
      <w:pPr>
        <w:pStyle w:val="Heading4"/>
      </w:pPr>
      <w:r>
        <w:t xml:space="preserve">Only parks can save </w:t>
      </w:r>
      <w:proofErr w:type="spellStart"/>
      <w:r>
        <w:t>biod</w:t>
      </w:r>
      <w:proofErr w:type="spellEnd"/>
    </w:p>
    <w:p w14:paraId="6C476E0C" w14:textId="77777777" w:rsidR="00212A1D" w:rsidRDefault="00212A1D" w:rsidP="00212A1D">
      <w:r>
        <w:t xml:space="preserve">Aaron G. </w:t>
      </w:r>
      <w:r w:rsidRPr="00A94558">
        <w:rPr>
          <w:rStyle w:val="Style13ptBold"/>
        </w:rPr>
        <w:t>Bruner</w:t>
      </w:r>
      <w:r>
        <w:t xml:space="preserve">, Raymond E. </w:t>
      </w:r>
      <w:proofErr w:type="spellStart"/>
      <w:r w:rsidRPr="00A94558">
        <w:rPr>
          <w:rStyle w:val="Style13ptBold"/>
        </w:rPr>
        <w:t>Gullison</w:t>
      </w:r>
      <w:proofErr w:type="spellEnd"/>
      <w:r>
        <w:t xml:space="preserve">, Richard E. </w:t>
      </w:r>
      <w:r w:rsidRPr="00A94558">
        <w:rPr>
          <w:rStyle w:val="Style13ptBold"/>
        </w:rPr>
        <w:t>Rice</w:t>
      </w:r>
      <w:r>
        <w:t xml:space="preserve">, </w:t>
      </w:r>
      <w:r w:rsidRPr="00A94558">
        <w:rPr>
          <w:rStyle w:val="Style13ptBold"/>
        </w:rPr>
        <w:t>and</w:t>
      </w:r>
      <w:r>
        <w:t xml:space="preserve"> Gustavo A. B. </w:t>
      </w:r>
      <w:r w:rsidRPr="00A94558">
        <w:rPr>
          <w:rStyle w:val="Style13ptBold"/>
        </w:rPr>
        <w:t>da Fonseca</w:t>
      </w:r>
      <w:r>
        <w:t xml:space="preserve">, January 5, </w:t>
      </w:r>
      <w:r w:rsidRPr="00A94558">
        <w:rPr>
          <w:rStyle w:val="Style13ptBold"/>
        </w:rPr>
        <w:t>2001</w:t>
      </w:r>
      <w:r>
        <w:t>, these authors write for Science Mag, “Effectiveness of Parks in Protecting Tropical Biodiversity,” http://www.sciencemag.org/content/291/5501/125.full#aff-1</w:t>
      </w:r>
    </w:p>
    <w:p w14:paraId="0B55AEEF" w14:textId="77777777" w:rsidR="00212A1D" w:rsidRPr="00BF3A83" w:rsidRDefault="00212A1D" w:rsidP="00212A1D">
      <w:pPr>
        <w:rPr>
          <w:sz w:val="16"/>
        </w:rPr>
      </w:pPr>
      <w:r w:rsidRPr="00305929">
        <w:rPr>
          <w:rStyle w:val="StyleUnderline"/>
        </w:rPr>
        <w:t>Much of tropical biodiversity is unlikely to survive without effective protection</w:t>
      </w:r>
      <w:r w:rsidRPr="00BF3A83">
        <w:rPr>
          <w:sz w:val="16"/>
        </w:rPr>
        <w:t xml:space="preserve"> (1–3). </w:t>
      </w:r>
      <w:r w:rsidRPr="00305929">
        <w:rPr>
          <w:rStyle w:val="StyleUnderline"/>
        </w:rPr>
        <w:t>Conservationists have tried strategies ranging from establishing and maintaining parks and other strictly protected areas (henceforth “parks”), to promoting sustainable forest management and other integrated conservation and development projects. How well do parks measure up among these alternatives</w:t>
      </w:r>
      <w:r w:rsidRPr="00BF3A83">
        <w:rPr>
          <w:sz w:val="16"/>
        </w:rPr>
        <w:t xml:space="preserve"> (4, 5)? Critics claim that in the context of growing human pressures and development needs, parks cannot protect the biological resources within their borders (6), and there is a widespread sense that parks are simply not working. The accuracy of these claims is of critical importance to policy and funding decisions. If parks are failing despite best efforts, then better options should be sought. If, on the other hand, </w:t>
      </w:r>
      <w:r w:rsidRPr="00305929">
        <w:rPr>
          <w:rStyle w:val="StyleUnderline"/>
        </w:rPr>
        <w:t>parks are performing relatively well in a context of serious threats and limited resources, or are simply performing better than the alternatives, their level of support should be increased</w:t>
      </w:r>
      <w:r w:rsidRPr="00BF3A83">
        <w:rPr>
          <w:sz w:val="16"/>
        </w:rPr>
        <w:t xml:space="preserve">. Past studies of park effectiveness have focused on improving park management (7), improving protected area system design (8), and increasing local and national political support (9, 10), but none has provided a quantitative assessment of effectiveness using a large sample of parks around the world (11, 12). We used a questionnaire to collect data on land-use pressure (land clearing, logging, hunting, grazing, and fire), local conditions (e.g., presence of human communities in parks and degree of access), and management activities (e.g., number of guards and level of community involvement in management) (13). To confine our sample to parks at risk of failure, we selected regions subject to significant human land-use pressure (14, 15). From these regions, we selected only parks that have been established for at least 5 years to allow sufficient time for management activities to be reflected in park performance. We also restricted the sample to protected areas of &gt;5000 ha in which only </w:t>
      </w:r>
      <w:proofErr w:type="spellStart"/>
      <w:r w:rsidRPr="00BF3A83">
        <w:rPr>
          <w:sz w:val="16"/>
        </w:rPr>
        <w:t>nonconsumptive</w:t>
      </w:r>
      <w:proofErr w:type="spellEnd"/>
      <w:r w:rsidRPr="00BF3A83">
        <w:rPr>
          <w:sz w:val="16"/>
        </w:rPr>
        <w:t xml:space="preserve"> uses were permitted (16, 17). Directors of conservation organizations and protected area agencies helped identify a representative group for this study from the 535 parks that met these criteria (18, 19) [additional information is available on Science Online (20)]. The sample comprised 93 parks (21) in 22 countries (22), covering 17% (18 million ha) of the parks that met our criteria (23). The parks in the sample varied greatly in size, primary ecosystem type, budget, management strategy, and type and degree of threats. Seventy percent had people living inside their boundaries, and 54% had residents who contested the ownership of some percentage of the park area. Two-thirds of the parks were accessible by at least one major road or river (24). Median annual funding was 1.18 USD ha−1, significantly less than the amount often recommended for effective management (25). Finally, respondents judged that many park staff were lacking in critical training and equipment. We assessed the effectiveness of these parks from three perspectives: land clearing within the boundaries of parks since establishment, current condition of parks compared with the condition of their surroundings, and factors correlated with effective park protection. We assessed the effectiveness of parks at preventing land clearing by comparing the current extent of clearing with clearing at the time of park establishment (Fig. 1). We found that </w:t>
      </w:r>
      <w:r w:rsidRPr="00305929">
        <w:rPr>
          <w:rStyle w:val="StyleUnderline"/>
        </w:rPr>
        <w:t>43% of the parks have had no net clearing since establishment</w:t>
      </w:r>
      <w:r w:rsidRPr="00BF3A83">
        <w:rPr>
          <w:sz w:val="16"/>
        </w:rPr>
        <w:t xml:space="preserve">. In an additional 40% of parks, land formerly under cultivation was incorporated into park boundaries, and had been able to recover, leading to an actual increase in vegetative cover. Eighty-three percent of parks were therefore fully holding their borders against agricultural encroachment. Only 17% of the parks experienced net clearing since establishment. This is a substantial achievement, given that the median age of the parks in our sample is 23 years. </w:t>
      </w:r>
      <w:r w:rsidRPr="00305929">
        <w:rPr>
          <w:rStyle w:val="StyleUnderline"/>
        </w:rPr>
        <w:t>Change in the area of natural vegetation since establishment for 86 tropical parks. The majority of parks have either experienced no net clearing or have actually increased natural vegetative cover. Median park age is 23 years</w:t>
      </w:r>
      <w:r w:rsidRPr="00BF3A83">
        <w:rPr>
          <w:sz w:val="16"/>
        </w:rPr>
        <w:t xml:space="preserve">. To test effectiveness over a wider range of threats, we compared anthropogenic impacts in the 10-km belt surrounding parks with the level of impacts within park boundaries for five different threats (Fig. 2). This comparison shows that the parks in our sample are under great pressure from clearing, hunting, and logging, and to a lesser extent, fire and grazing. A comparison of the conditions inside the parks with the surrounding area shows that for all five threats, parks were in significantly better condition than their surrounding areas (Mann-Whitney U-test, medians significantly different </w:t>
      </w:r>
      <w:proofErr w:type="spellStart"/>
      <w:proofErr w:type="gramStart"/>
      <w:r w:rsidRPr="00BF3A83">
        <w:rPr>
          <w:sz w:val="16"/>
        </w:rPr>
        <w:t>atP</w:t>
      </w:r>
      <w:proofErr w:type="spellEnd"/>
      <w:proofErr w:type="gramEnd"/>
      <w:r w:rsidRPr="00BF3A83">
        <w:rPr>
          <w:sz w:val="16"/>
        </w:rPr>
        <w:t xml:space="preserve"> &lt; 0.006 for all five impacts). Because we used relatively few response categories to represent the entire range of outcomes (e.g., four categories were used to classify the abundance of game animals, ranging from pristine levels of abundance to absent), any differences found between the parks and their surroundings are great. Comparison of the condition of parks to the surrounding 10-km belt. For all five anthropogenic impacts, </w:t>
      </w:r>
      <w:r w:rsidRPr="00305929">
        <w:rPr>
          <w:rStyle w:val="StyleUnderline"/>
        </w:rPr>
        <w:t>parks were in significantly better condition than their surrounding areas</w:t>
      </w:r>
      <w:r w:rsidRPr="00BF3A83">
        <w:rPr>
          <w:sz w:val="16"/>
        </w:rPr>
        <w:t xml:space="preserve"> (Mann-Whitney U-test) (A) Clearing: P = 0.000; (B) logging: P = 0.000; (C) hunting: P = 0.000; (D) </w:t>
      </w:r>
      <w:proofErr w:type="spellStart"/>
      <w:r w:rsidRPr="00BF3A83">
        <w:rPr>
          <w:sz w:val="16"/>
        </w:rPr>
        <w:t>fire</w:t>
      </w:r>
      <w:proofErr w:type="gramStart"/>
      <w:r w:rsidRPr="00BF3A83">
        <w:rPr>
          <w:sz w:val="16"/>
        </w:rPr>
        <w:t>:P</w:t>
      </w:r>
      <w:proofErr w:type="spellEnd"/>
      <w:proofErr w:type="gramEnd"/>
      <w:r w:rsidRPr="00BF3A83">
        <w:rPr>
          <w:sz w:val="16"/>
        </w:rPr>
        <w:t xml:space="preserve"> = 0.000; and (E) </w:t>
      </w:r>
      <w:proofErr w:type="spellStart"/>
      <w:r w:rsidRPr="00BF3A83">
        <w:rPr>
          <w:sz w:val="16"/>
        </w:rPr>
        <w:t>grazing:P</w:t>
      </w:r>
      <w:proofErr w:type="spellEnd"/>
      <w:r w:rsidRPr="00BF3A83">
        <w:rPr>
          <w:sz w:val="16"/>
        </w:rPr>
        <w:t xml:space="preserve"> = 0.006. </w:t>
      </w:r>
      <w:r w:rsidRPr="00305929">
        <w:rPr>
          <w:rStyle w:val="StyleUnderline"/>
        </w:rPr>
        <w:t>Parks are more effective at mitigating some impacts than others. Parks are in far better condition than their surroundings with respect to land clearing, with the majority of parks being intact or only slightly cleared</w:t>
      </w:r>
      <w:r w:rsidRPr="00BF3A83">
        <w:rPr>
          <w:sz w:val="16"/>
        </w:rPr>
        <w:t xml:space="preserve">. Parks were more heavily impacted by logging and hunting, but these impacts were still reduced considerably compared with their surroundings. Finally, although parks were still in significantly better condition than their surroundings with respect to damage from fire and grazing, the differences were less pronounced. The previous comparison treats the sample of parks as a group. We also compared individual parks with their own surroundings to determine what percentage of individual parks are functioning (Table 1). Virtually all parks in our sample are under pressure from clearing, grazing, fire, hunting, and logging, and the majority of parks are effective at least to some degree in mitigating these threats. More than 80% of the individual parks were in better condition than their surroundings for clearing, logging, and fire, including 97% for clearing. About 60% of the parks were in better condition than land outside their borders with respect to hunting and grazing. Park effectiveness against anthropogenic threats. Shown for each threat is the percentage of parks surveyed that are either in better condition (“functioning”) than the surrounding 10-km belt or in equal or worse condition (“not functioning”). Also shown is the percentage of parks with no presence of each threat in the surrounding area (“untested parks”). We also investigated which management activities and local conditions correlated with effectiveness, which we defined as the difference between illegal impacts inside the park and the surrounding 10-km belt. Because units and scales differed among the threats, we rescaled each threat to a value ranging from 1 to 4, and then averaged the effectiveness among the five threats. Average effectiveness was then tested for correlation with management activities and local conditions by means of a nonparametric test (26). Park effectiveness correlated most strongly with density of guards (Table 2). The median density of guards in the 15 most effective parks was more than eight times higher than in the 15 least effective parks (3 guards per 100 km2 in the 15 most effective parks compared with 0.4 guards per 100 km2 in the least effective). However, enforcement capacity (a composite variable of training, equipment, and salary) was not found to correlate with effectiveness, suggesting that these characteristics are less important than the presence of guards. Spearman rank correlations of variables with park effectiveness. Variables that are significantly correlated with effectiveness are shown in bold in the upper portion of the table. Where sample size and type of data permitted, the ratio of the 15 most effective to 15 least effective parks is included to illustrate the difference in magnitude. Effectiveness was also significantly correlated with the level of deterrents to illegal activities in the park. Deterrents were measured as the product of the probability of apprehending violators when guards detected a violation (either in progress or after-the-fact) by the probability of the violator receiving a significant sanction if apprehended. Deterrents against clearing and logging correlated with park effectiveness, whereas deterrents against hunting did not. The degree of border demarcation and the existence of direct compensation programs to local communities (Table 2) were also found to correlate significantly with management effectiveness. Other factors potentially related to </w:t>
      </w:r>
      <w:r w:rsidRPr="00305929">
        <w:rPr>
          <w:rStyle w:val="StyleUnderline"/>
        </w:rPr>
        <w:t>park success</w:t>
      </w:r>
      <w:r w:rsidRPr="00BF3A83">
        <w:rPr>
          <w:sz w:val="16"/>
        </w:rPr>
        <w:t xml:space="preserve"> did not correlate significantly with effectiveness, including number of people living in the park, accessibility, local support, percentage of the park area contested, budget, number of staff working on economic development or education, and local involvement of communities in park management. The findings of this study suggest three basic conclusions. First, the claim that the majority of parks in tropical countries are “paper parks”—i.e., parks in name only—is not substantiated. Tropical parks have been surprisingly effective at protecting the ecosystems and species within their borders in the context of chronic underfunding and significant land-use pressure. They have been especially effective in preventing land clearing, arguably the most serious threat to biodiversity. Second, despite their successes, there is a clear need to increase support for parks to improve effectiveness against all threats, perhaps especially against hunting. Finally, these findings suggest that parks should remain a central component of conservation strategies. Both </w:t>
      </w:r>
      <w:r w:rsidRPr="00305929">
        <w:rPr>
          <w:rStyle w:val="StyleUnderline"/>
        </w:rPr>
        <w:t>creating new parks and addressing the tractable problem of making existing parks perform better will make a significant contribution to long-term biodiversity conservation in the tropics</w:t>
      </w:r>
      <w:r w:rsidRPr="00BF3A83">
        <w:rPr>
          <w:sz w:val="16"/>
        </w:rPr>
        <w:t>.</w:t>
      </w:r>
    </w:p>
    <w:p w14:paraId="39B6DD2E" w14:textId="77777777" w:rsidR="00212A1D" w:rsidRPr="009464B2" w:rsidRDefault="00212A1D" w:rsidP="00212A1D"/>
    <w:p w14:paraId="61C7E3D6" w14:textId="277D6F02" w:rsidR="00A34159" w:rsidRDefault="001A10E1" w:rsidP="00B25A86">
      <w:pPr>
        <w:pStyle w:val="Heading1"/>
      </w:pPr>
      <w:r>
        <w:t>Econ CP</w:t>
      </w:r>
    </w:p>
    <w:p w14:paraId="61C7E3DA" w14:textId="7E595158" w:rsidR="00A34159" w:rsidRDefault="001A10E1" w:rsidP="00F4056D">
      <w:pPr>
        <w:pStyle w:val="Heading3"/>
      </w:pPr>
      <w:r>
        <w:t>1NC</w:t>
      </w:r>
    </w:p>
    <w:p w14:paraId="78543F92" w14:textId="77777777" w:rsidR="00991179" w:rsidRDefault="00991179" w:rsidP="00991179">
      <w:pPr>
        <w:pStyle w:val="Heading4"/>
      </w:pPr>
      <w:r>
        <w:t>Text: The United States Federal Government should raise the minimum wage.</w:t>
      </w:r>
    </w:p>
    <w:p w14:paraId="5317B9C0" w14:textId="77777777" w:rsidR="00991179" w:rsidRDefault="00991179" w:rsidP="00991179"/>
    <w:p w14:paraId="503DE260" w14:textId="77777777" w:rsidR="00991179" w:rsidRDefault="00991179" w:rsidP="00991179"/>
    <w:p w14:paraId="61C7E3DB" w14:textId="0CC8E7AB" w:rsidR="00A34159" w:rsidRDefault="00991179" w:rsidP="00A34159">
      <w:pPr>
        <w:pStyle w:val="Heading4"/>
      </w:pPr>
      <w:r>
        <w:t xml:space="preserve">Raising the minimum wage </w:t>
      </w:r>
      <w:r w:rsidR="00A34159">
        <w:t>helps the economy</w:t>
      </w:r>
    </w:p>
    <w:p w14:paraId="61C7E3DC" w14:textId="77777777" w:rsidR="00A34159" w:rsidRDefault="00A34159" w:rsidP="00A34159">
      <w:r>
        <w:t xml:space="preserve">T. William </w:t>
      </w:r>
      <w:r w:rsidRPr="00A94558">
        <w:rPr>
          <w:rStyle w:val="Style13ptBold"/>
        </w:rPr>
        <w:t>Lester</w:t>
      </w:r>
      <w:r>
        <w:t xml:space="preserve">, David </w:t>
      </w:r>
      <w:proofErr w:type="spellStart"/>
      <w:r w:rsidRPr="00A94558">
        <w:rPr>
          <w:rStyle w:val="Style13ptBold"/>
        </w:rPr>
        <w:t>Madland</w:t>
      </w:r>
      <w:proofErr w:type="spellEnd"/>
      <w:r>
        <w:t xml:space="preserve">, </w:t>
      </w:r>
      <w:r w:rsidRPr="00A94558">
        <w:rPr>
          <w:rStyle w:val="Style13ptBold"/>
        </w:rPr>
        <w:t>and</w:t>
      </w:r>
      <w:r>
        <w:t xml:space="preserve"> Jackie </w:t>
      </w:r>
      <w:proofErr w:type="spellStart"/>
      <w:r w:rsidRPr="00A94558">
        <w:rPr>
          <w:rStyle w:val="Style13ptBold"/>
        </w:rPr>
        <w:t>Odum</w:t>
      </w:r>
      <w:proofErr w:type="spellEnd"/>
      <w:r>
        <w:t xml:space="preserve">, December 3, </w:t>
      </w:r>
      <w:r w:rsidRPr="00A94558">
        <w:rPr>
          <w:rStyle w:val="Style13ptBold"/>
        </w:rPr>
        <w:t>2013</w:t>
      </w:r>
      <w:r>
        <w:t xml:space="preserve">, updated January 2, 2014, T. William Lester, David </w:t>
      </w:r>
      <w:proofErr w:type="spellStart"/>
      <w:r>
        <w:t>Madland</w:t>
      </w:r>
      <w:proofErr w:type="spellEnd"/>
      <w:r>
        <w:t xml:space="preserve">, and Jackie </w:t>
      </w:r>
      <w:proofErr w:type="spellStart"/>
      <w:r>
        <w:t>Odum</w:t>
      </w:r>
      <w:proofErr w:type="spellEnd"/>
      <w:r>
        <w:t xml:space="preserve"> write articles americanprogress.org, David </w:t>
      </w:r>
      <w:proofErr w:type="spellStart"/>
      <w:r>
        <w:t>Madland</w:t>
      </w:r>
      <w:proofErr w:type="spellEnd"/>
      <w:r>
        <w:t xml:space="preserve"> is Managing Director, Economic Policy; Director, American Worker Project, and Jackie </w:t>
      </w:r>
      <w:proofErr w:type="spellStart"/>
      <w:r>
        <w:t>Odum</w:t>
      </w:r>
      <w:proofErr w:type="spellEnd"/>
      <w:r>
        <w:t xml:space="preserve"> is a Research Assistant, “Raising the Minimum Wage Would Help, Not Hurt, Our Economy,” </w:t>
      </w:r>
      <w:hyperlink r:id="rId12" w:history="1">
        <w:r w:rsidRPr="00253454">
          <w:rPr>
            <w:rStyle w:val="Hyperlink"/>
          </w:rPr>
          <w:t>http://www.americanprogressaction.org/issues/labor/news/2013/12/03/80222/raising-the-minimum-wage-would-help-not-hurt-our-economy/</w:t>
        </w:r>
      </w:hyperlink>
    </w:p>
    <w:p w14:paraId="61C7E3DD" w14:textId="77777777" w:rsidR="00A34159" w:rsidRPr="00974728" w:rsidRDefault="00A34159" w:rsidP="00A34159">
      <w:pPr>
        <w:rPr>
          <w:sz w:val="8"/>
        </w:rPr>
      </w:pPr>
      <w:r w:rsidRPr="0043684E">
        <w:rPr>
          <w:rStyle w:val="StyleUnderline"/>
        </w:rPr>
        <w:t>Raising the minimum wage would be good for our economy. A higher minimum wage not only increases workers’ incomes—which is sorely needed to boost demand and get the economy going—but it also reduces turnover, cuts the costs that low-road employers impose on taxpayers, and pushes businesses toward a high-road, high-human-capital model</w:t>
      </w:r>
      <w:r w:rsidRPr="00974728">
        <w:rPr>
          <w:sz w:val="8"/>
        </w:rPr>
        <w:t xml:space="preserve">. Despite these positive benefits, and the sad fact that the minimum wage is worth far less today than it was in the late 1960s, with the Senate set to vote to raise the federal minimum wage from $7.25 to $10.10 per hour, opponents will likely trot out the same unfounded argument that the minimum wage reduces employment. And with today’s unemployment rate stuck above 7 percent, we anticipate these types of arguments to reach a fevered pitch. </w:t>
      </w:r>
      <w:r w:rsidRPr="0043684E">
        <w:rPr>
          <w:rStyle w:val="StyleUnderline"/>
        </w:rPr>
        <w:t>The evidence</w:t>
      </w:r>
      <w:r w:rsidRPr="00974728">
        <w:rPr>
          <w:sz w:val="8"/>
        </w:rPr>
        <w:t xml:space="preserve">, however, </w:t>
      </w:r>
      <w:r w:rsidRPr="0043684E">
        <w:rPr>
          <w:rStyle w:val="StyleUnderline"/>
        </w:rPr>
        <w:t>is clear</w:t>
      </w:r>
      <w:r w:rsidRPr="00974728">
        <w:rPr>
          <w:sz w:val="8"/>
        </w:rPr>
        <w:t xml:space="preserve">: </w:t>
      </w:r>
      <w:r w:rsidRPr="0043684E">
        <w:rPr>
          <w:rStyle w:val="StyleUnderline"/>
        </w:rPr>
        <w:t>Raising the minimum wage does not have the harmful effects that critics claim. A significant body of academic research finds that raising the minimum wage does not result in job losses, even during periods when the unemployment rate is high</w:t>
      </w:r>
      <w:r w:rsidRPr="00974728">
        <w:rPr>
          <w:sz w:val="8"/>
        </w:rPr>
        <w:t xml:space="preserve">. Critics of the minimum wage, however, often hold on to the claim that raising the minimum wage will lead to job losses and ultimately hurt the overall economy, exacerbating the problem of high unemployment. </w:t>
      </w:r>
      <w:r w:rsidRPr="0043684E">
        <w:rPr>
          <w:rStyle w:val="StyleUnderline"/>
        </w:rPr>
        <w:t>The argument that raising the minimum wage will increase unemployment is somewhat far-fetched, since the minimum wage impacts a relatively small share of the overall workforce, which is itself concentrated in certain industries such as restaurants and demographic groups such as teenagers</w:t>
      </w:r>
      <w:r w:rsidRPr="00974728">
        <w:rPr>
          <w:sz w:val="8"/>
        </w:rPr>
        <w:t xml:space="preserve">. Nevertheless, </w:t>
      </w:r>
      <w:r w:rsidRPr="0043684E">
        <w:rPr>
          <w:rStyle w:val="StyleUnderline"/>
        </w:rPr>
        <w:t>we analyzed more than two decades’ worth of minimum-wage increases in U.S. states and found no clear evidence that the minimum wage impacts aggregate job creation during periods of high unemployment</w:t>
      </w:r>
      <w:r w:rsidRPr="00974728">
        <w:rPr>
          <w:sz w:val="8"/>
        </w:rPr>
        <w:t xml:space="preserve">. Our analysis includes every state that saw its effective minimum wage increase from 1987 through 2012, when the state’s unemployment rate was at or above the current rate of 7 percent. We then studied changes in employment in these states over the next year.* </w:t>
      </w:r>
      <w:proofErr w:type="gramStart"/>
      <w:r w:rsidRPr="00974728">
        <w:rPr>
          <w:sz w:val="8"/>
        </w:rPr>
        <w:t>We</w:t>
      </w:r>
      <w:proofErr w:type="gramEnd"/>
      <w:r w:rsidRPr="00974728">
        <w:rPr>
          <w:sz w:val="8"/>
        </w:rPr>
        <w:t xml:space="preserve"> include minimum-wage increases that occur because of either state or federal action, though we disaggregate results later. </w:t>
      </w:r>
      <w:r w:rsidRPr="0043684E">
        <w:rPr>
          <w:rStyle w:val="StyleUnderline"/>
        </w:rPr>
        <w:t>According to our analysis, the majority of states that raised the minimum wage saw a decrease in their unemployment rate over the next year</w:t>
      </w:r>
      <w:r w:rsidRPr="00974728">
        <w:rPr>
          <w:sz w:val="8"/>
        </w:rPr>
        <w:t xml:space="preserve">. There were a total of 91 cases where a state minimum-wage increase occurred during a period of high unemployment over the past two and a half decades. In 47 of these cases, the unemployment rate decreased over the next 12 months, and in 4 other cases the unemployment rate remained unchanged. In contrast, there were only 40 occurrences where the unemployment rate increased. That means when a minimum-wage increase occurred during a period of high unemployment, unemployment rates actually declined 52 percent of the time. Comparisons to national averages produce similar results. Of the 91 cases of </w:t>
      </w:r>
      <w:r w:rsidRPr="0043684E">
        <w:rPr>
          <w:rStyle w:val="StyleUnderline"/>
        </w:rPr>
        <w:t>minimum-wage increases during high unemployment, states saw their unemployment rate fare better than the national unemployment rate 51 times over the subsequent 12 months</w:t>
      </w:r>
      <w:r w:rsidRPr="00974728">
        <w:rPr>
          <w:sz w:val="8"/>
        </w:rPr>
        <w:t xml:space="preserve">. A few states, including Alabama and Tennessee in 2009, saw their </w:t>
      </w:r>
      <w:r w:rsidRPr="0043684E">
        <w:rPr>
          <w:rStyle w:val="StyleUnderline"/>
        </w:rPr>
        <w:t>unemployment decrease much more than the national average</w:t>
      </w:r>
      <w:r w:rsidRPr="00974728">
        <w:rPr>
          <w:sz w:val="8"/>
        </w:rPr>
        <w:t xml:space="preserve">. Following the minimum-wage increase that year, Alabama and Tennessee’s unemployment rates fell by 1.6 percentage points and 1.4 percentage points, respectively, compared to a decline in the national unemployment rate of only 0.1 percentage points. To be fair, some states, such as Michigan in 2008, had significantly worse outcomes than the national average. However, </w:t>
      </w:r>
      <w:r w:rsidRPr="0043684E">
        <w:rPr>
          <w:rStyle w:val="StyleUnderline"/>
        </w:rPr>
        <w:t>a majority of states that raised their minimum wage did slightly better than the national average. Comparing state employment growth to the national average produced similar results</w:t>
      </w:r>
      <w:r w:rsidRPr="00974728">
        <w:rPr>
          <w:sz w:val="8"/>
        </w:rPr>
        <w:t xml:space="preserve">. Furthermore, a separate analysis of minimum-wage increases that occurred as a result of federal action versus increases coming from state action yields nearly identical results. No matter what caused the increase, </w:t>
      </w:r>
      <w:r w:rsidRPr="00974728">
        <w:rPr>
          <w:rStyle w:val="StyleUnderline"/>
        </w:rPr>
        <w:t>more than half of the states that increased their minimum wage saw their unemployment rates decline or remain unchanged</w:t>
      </w:r>
      <w:r w:rsidRPr="00974728">
        <w:rPr>
          <w:sz w:val="8"/>
        </w:rPr>
        <w:t>. Ultimately, from a look at the aggregate data, there is not clear correlation that minimum-wage increases are associated with harmful changes in unemployment or job growth. This basic state-by-state comparison of what happens to unemployment and/or aggregate employment one year after a minimum-wage increase—rather than providing conclusive evidence on its own—suggests instead that one must dig deeper to look for the real causal effects of the minimum wage. As the data above suggest, there are wide regional variations in economic trends across states, for example, Michigan versus Alabama. These regional growth differentials are unrelated to minimum-wage policy and are driven rather by deeper structural forces including decades-long industrial restructuring processes and divergent population trends, to name a few—all of which may obscure the impact of minimum-wage changes. Fortunately, there are at least five different academic papers that utilize a research design that controls for precisely such regional trends. Specifically, these papers collectively find that an increase in the minimum wage has no significant effect on employment levels. Critically, these papers all include in their samples periods of high unemployment, with unemployment rates ranging from 7 percent to 12.3 percent. These five academic studies also cover different geographical areas and different time periods, and use a range of methodologies—from small case studies to large econometric analysis—lending great credibility to their findings. In addition, they focus on highly impacted groups such as restaurant workers and/or teenagers, where minimum-wage increases actually result in wage increases (i.e., they are binding). (</w:t>
      </w:r>
      <w:proofErr w:type="gramStart"/>
      <w:r w:rsidRPr="00974728">
        <w:rPr>
          <w:sz w:val="8"/>
        </w:rPr>
        <w:t>see</w:t>
      </w:r>
      <w:proofErr w:type="gramEnd"/>
      <w:r w:rsidRPr="00974728">
        <w:rPr>
          <w:sz w:val="8"/>
        </w:rPr>
        <w:t xml:space="preserve"> Figure 1) minwageunemployment_fig1 Furthermore, the most recent studies are considered significant improvements over previous studies because of the methodologies employed. Specifically, these studies accurately control for confounding regional trends by either controlling for heterogeneous trends across Census divisions, or by examining all U.S. counties along state borders that had different minimum wages. This research design combines the detailed analysis possible in case studies with the generalizability of a nationally representative sample. All of the studies came to the same conclusion: Raising the minimum wage had no effect on employment levels. Contrary to most of the rhetoric, the results of these studies are not surprising because research indicates that raising the minimum wage boosts demand, increases worker effort, and reduces turnover, counteracting the higher wage costs. What’s more, there may be another factor that comes into play even more during hard times: economic power. Low-wage workers have very little of it, particularly during periods of high unemployment. </w:t>
      </w:r>
      <w:r w:rsidRPr="00974728">
        <w:rPr>
          <w:rStyle w:val="StyleUnderline"/>
        </w:rPr>
        <w:t>When the economy is doing poorly, employers have less incentive to raise wages, while workers, especially those making near minimum wage, have little ability to demand a raise because there is a ready supply of unemployed labor available to take their job</w:t>
      </w:r>
      <w:r w:rsidRPr="00974728">
        <w:rPr>
          <w:sz w:val="8"/>
        </w:rPr>
        <w:t xml:space="preserve">. Even though these workers likely become more productive—labor productivity has generally increased over time, and productivity growth during the past two recessions was especially strong—they have less economic power to share the gains of their increased productivity. This suggests that during hard economic times, there is a critical role for government to raise the minimum wage to ensure that workers are being paid for their economic contributions. In short, policymakers should feel confident that raising the minimum wage would not hurt employment. Instead, it would provide the kind of boost in consumer demand that our economy sorely needs. </w:t>
      </w:r>
    </w:p>
    <w:p w14:paraId="61C7E3DE" w14:textId="77777777" w:rsidR="00A34159" w:rsidRDefault="00A34159" w:rsidP="00A34159"/>
    <w:p w14:paraId="61C7E3DF" w14:textId="77777777" w:rsidR="00A34159" w:rsidRDefault="00A34159" w:rsidP="00A34159"/>
    <w:p w14:paraId="61C7E3E0" w14:textId="1F8020D2" w:rsidR="00F4056D" w:rsidRDefault="001A10E1" w:rsidP="00991179">
      <w:pPr>
        <w:pStyle w:val="Heading3"/>
      </w:pPr>
      <w:r>
        <w:t xml:space="preserve">2NC – Solvency </w:t>
      </w:r>
    </w:p>
    <w:p w14:paraId="61C7E3E1" w14:textId="77777777" w:rsidR="00A34159" w:rsidRDefault="00A34159" w:rsidP="00A34159">
      <w:pPr>
        <w:pStyle w:val="Heading4"/>
      </w:pPr>
      <w:r>
        <w:t>Raising the minimum wage would help our economy</w:t>
      </w:r>
    </w:p>
    <w:p w14:paraId="61C7E3E2" w14:textId="77777777" w:rsidR="00A34159" w:rsidRPr="00E51532" w:rsidRDefault="00A34159" w:rsidP="00A34159">
      <w:r>
        <w:t xml:space="preserve">Jason </w:t>
      </w:r>
      <w:r w:rsidRPr="00A94558">
        <w:rPr>
          <w:rStyle w:val="Style13ptBold"/>
        </w:rPr>
        <w:t>Furman</w:t>
      </w:r>
      <w:r>
        <w:t xml:space="preserve"> </w:t>
      </w:r>
      <w:r w:rsidRPr="00A94558">
        <w:rPr>
          <w:rStyle w:val="Style13ptBold"/>
        </w:rPr>
        <w:t>and</w:t>
      </w:r>
      <w:r>
        <w:t xml:space="preserve"> Betsey </w:t>
      </w:r>
      <w:r w:rsidRPr="00A94558">
        <w:rPr>
          <w:rStyle w:val="Style13ptBold"/>
        </w:rPr>
        <w:t>Stevenson</w:t>
      </w:r>
      <w:r>
        <w:t xml:space="preserve">, February 12, </w:t>
      </w:r>
      <w:r w:rsidRPr="00A94558">
        <w:rPr>
          <w:rStyle w:val="Style13ptBold"/>
        </w:rPr>
        <w:t>2014</w:t>
      </w:r>
      <w:r>
        <w:t>, Jason Furman is Chairman of the Council of Economic Advisers, and Betsey Stevenson is a member of the Council of Economic Advisers, “The Economic Case for Raising the Minimum Wage,” http://www.whitehouse.gov/blog/2014/02/12/economic-case-raising-minimum-wage</w:t>
      </w:r>
    </w:p>
    <w:p w14:paraId="61C7E3E3" w14:textId="77777777" w:rsidR="00A34159" w:rsidRPr="0060701F" w:rsidRDefault="00A34159" w:rsidP="00A34159">
      <w:pPr>
        <w:rPr>
          <w:sz w:val="14"/>
        </w:rPr>
      </w:pPr>
      <w:r w:rsidRPr="0060701F">
        <w:rPr>
          <w:sz w:val="14"/>
        </w:rPr>
        <w:t xml:space="preserve">In his 2014 State of the Union address, President Obama announced his intention to move forward using his own authority and </w:t>
      </w:r>
      <w:r w:rsidRPr="00974728">
        <w:rPr>
          <w:rStyle w:val="StyleUnderline"/>
        </w:rPr>
        <w:t>raise the minimum wage for workers</w:t>
      </w:r>
      <w:r w:rsidRPr="0060701F">
        <w:rPr>
          <w:sz w:val="14"/>
        </w:rPr>
        <w:t xml:space="preserve"> on new and replacement Federal service contracts to $10.10 an hour. As the President said, “If you cook our troops’ meals or wash their dishes, you shouldn’t have to live in poverty.” Today, the President will sign an Executive Order making this vision a reality. This step is a smart business decision for the government because it will make Federal procurement more economical and efficient. An extensive body of research suggests that </w:t>
      </w:r>
      <w:r w:rsidRPr="00974728">
        <w:rPr>
          <w:rStyle w:val="StyleUnderline"/>
        </w:rPr>
        <w:t>giving a raise to lower-income workers reduces turnover and raises morale, and can thus lower costs and improve productivity</w:t>
      </w:r>
      <w:r w:rsidRPr="0060701F">
        <w:rPr>
          <w:sz w:val="14"/>
        </w:rPr>
        <w:t xml:space="preserve">. In addition, firms that already pay a decent wage and realize these kinds of efficiencies should not have to radically alter their bids to comply with the Executive Order. This means the new rule can allow Federal agencies to select from a higher-quality group of bidders without a marked increase in costs—a fact that is borne out by empirical studies of municipal government contracts. This Executive Order will also </w:t>
      </w:r>
      <w:r w:rsidRPr="00974728">
        <w:rPr>
          <w:rStyle w:val="StyleUnderline"/>
        </w:rPr>
        <w:t>give a boost to hardworking Americans struggling to make ends meet</w:t>
      </w:r>
      <w:r w:rsidRPr="0060701F">
        <w:rPr>
          <w:sz w:val="14"/>
        </w:rPr>
        <w:t xml:space="preserve">, and the President still believes that Congress should act to do the same for millions more. A presentation prepared by the Council of Economic Advisers, “The Economic Case for Raising the Minimum Wage,” can be viewed below. </w:t>
      </w:r>
      <w:r w:rsidRPr="00974728">
        <w:rPr>
          <w:rStyle w:val="StyleUnderline"/>
        </w:rPr>
        <w:t>The Economic Case for Raising the Minimum Wage from White House The inflation-adjusted value of the minimum wage has fallen by more than a third from its peak and is currently about twenty percent less</w:t>
      </w:r>
      <w:r w:rsidRPr="0060701F">
        <w:rPr>
          <w:sz w:val="14"/>
        </w:rPr>
        <w:t xml:space="preserve"> than it was when President Ronald Reagan first took office in 1981. </w:t>
      </w:r>
      <w:r w:rsidRPr="00974728">
        <w:rPr>
          <w:rStyle w:val="StyleUnderline"/>
        </w:rPr>
        <w:t>The minimum wage helps support family incomes, reducing inequality and poverty—especially for female earners. But as the real value of the minimum wage been allowed to erode, it has stopped serving this important purpose. The minimum wage is now just 36 percent of the average wage and trending lower, as those at the low end of the income distribution are in increasing danger of being left behind while the economic recovery continues to unfold. Raising the minimum wage to $10.10 per hour would benefit a wide range of families. New estimates from the Council of Economic Advisers find that when it is fully phased in 28 million workers would see a raise, including 19 million making less than $10.10 and another 8 million with wages just above $10.10 who would benefit from the ripple effect. These wages increases would be progressive with nearly half of the benefits going to households making under $35,000, but they would also benefit millions of middle class families, for example ones in which a spouse worked part-time at the minimum wage to help the family’s overall income. In total more than half of the workers that benefit are women</w:t>
      </w:r>
      <w:r w:rsidRPr="0060701F">
        <w:rPr>
          <w:sz w:val="14"/>
        </w:rPr>
        <w:t xml:space="preserve">. Only 12 percent of minimum wage beneficiaries are teenagers and the remainder of the beneficiaries include a wide cross section of families with children, couples, and others. Partly as a result of the more than one-third reduction in the inflation-adjusted minimum wage since 1967, research has found that the poverty rate based only on market incomes has not fallen since the 1960s. Fortunately, as discussed in this recent Council of Economic Advisers report, expansions in rewards for work like the Earned Income Tax Credit and in programs like the Supplemental Nutrition Assistance Program have contributed to a significant reduction in the poverty rate. Thus, while it is critically important to support these programs—including extending emergency unemployment insurance, ensuring robust nutritional assistance, and making permanent the enhancements to the Earned Income Tax Credit and child tax credit—we also need a renewed emphasis on measures that reduce poverty by improving market wages. </w:t>
      </w:r>
      <w:r w:rsidRPr="00974728">
        <w:rPr>
          <w:rStyle w:val="StyleUnderline"/>
        </w:rPr>
        <w:t>Raising the minimum wage is the most direct and immediate policy</w:t>
      </w:r>
      <w:r w:rsidRPr="0060701F">
        <w:rPr>
          <w:sz w:val="14"/>
        </w:rPr>
        <w:t xml:space="preserve"> in this regard. The President supports raising the minimum wage to $10.10 an hour in three steps (and also raising the minimum wage for tipped workers), ensuring that wages and tax credits are sufficient to lift a family of four with one full-time worker above the poverty line. After raising the minimum wage to $10.10 an hour, the proposed legislation would also index it to inflation going forward, so that workers earning the minimum wage never again see significant erosions in their inflation-adjusted wages. Finally, as one recent review of minimum wage research published since 2000 concluded, “The weight of that evidence points to little or no employment response to modest increases in the minimum wage.” Many economists now believe </w:t>
      </w:r>
      <w:r w:rsidRPr="00974728">
        <w:rPr>
          <w:rStyle w:val="StyleUnderline"/>
        </w:rPr>
        <w:t>that a substantial portion of the cost to employers of minimum wage increases is offset by savings from reduced employee turnover and higher worker productivity</w:t>
      </w:r>
      <w:r w:rsidRPr="0060701F">
        <w:rPr>
          <w:sz w:val="14"/>
        </w:rPr>
        <w:t xml:space="preserve">. Moreover, in the short-run in an economy that is still demand-constrained, </w:t>
      </w:r>
      <w:r w:rsidRPr="00974728">
        <w:rPr>
          <w:rStyle w:val="StyleUnderline"/>
        </w:rPr>
        <w:t>raising the minimum wage will increase the purchasing power of a vital segment of workers and contribute to stronger overall economic activity</w:t>
      </w:r>
      <w:r w:rsidRPr="0060701F">
        <w:rPr>
          <w:sz w:val="14"/>
        </w:rPr>
        <w:t>.</w:t>
      </w:r>
    </w:p>
    <w:p w14:paraId="61C7E3E4" w14:textId="77777777" w:rsidR="00A34159" w:rsidRDefault="00A34159" w:rsidP="00A34159"/>
    <w:p w14:paraId="61C7E3E5" w14:textId="77777777" w:rsidR="00A34159" w:rsidRDefault="00A34159" w:rsidP="00A34159">
      <w:pPr>
        <w:pStyle w:val="Heading4"/>
      </w:pPr>
      <w:r>
        <w:t>Minimum wage would help the economy</w:t>
      </w:r>
    </w:p>
    <w:p w14:paraId="61C7E3E6" w14:textId="77777777" w:rsidR="00A34159" w:rsidRDefault="00A34159" w:rsidP="00A34159">
      <w:r>
        <w:t xml:space="preserve">Dave </w:t>
      </w:r>
      <w:r w:rsidRPr="00A94558">
        <w:rPr>
          <w:rStyle w:val="Style13ptBold"/>
        </w:rPr>
        <w:t>Jamieson</w:t>
      </w:r>
      <w:r>
        <w:t xml:space="preserve">, August 7, </w:t>
      </w:r>
      <w:r w:rsidRPr="00A94558">
        <w:rPr>
          <w:rStyle w:val="Style13ptBold"/>
        </w:rPr>
        <w:t>2011</w:t>
      </w:r>
      <w:r>
        <w:t>, Dave Jamieson writes multiple articles for The Huffington Post, “Minimum Wage Increase Would Help Sluggish Economy, Say Experts,” http://www.huffingtonpost.com/2011/06/07/minimum-wage-increase-help-economy-experts_n_872617.html</w:t>
      </w:r>
    </w:p>
    <w:p w14:paraId="61C7E3E7" w14:textId="77777777" w:rsidR="00A34159" w:rsidRPr="0060701F" w:rsidRDefault="00A34159" w:rsidP="00A34159">
      <w:pPr>
        <w:rPr>
          <w:sz w:val="14"/>
        </w:rPr>
      </w:pPr>
      <w:r w:rsidRPr="0060701F">
        <w:rPr>
          <w:sz w:val="14"/>
        </w:rPr>
        <w:t xml:space="preserve">WASHINGTON -- A group of economists made the case on Tuesday for </w:t>
      </w:r>
      <w:r w:rsidRPr="00974728">
        <w:rPr>
          <w:rStyle w:val="StyleUnderline"/>
        </w:rPr>
        <w:t>raising the federal and state minimum wages across the country as a way to boost the stagnant economy and improve the standard of living among low-wage earners</w:t>
      </w:r>
      <w:r w:rsidRPr="0060701F">
        <w:rPr>
          <w:sz w:val="14"/>
        </w:rPr>
        <w:t xml:space="preserve">. Backed by what they described as 15 years' worth of research, a panel at progressive think tank the Center for American Progress (CAP) argued that </w:t>
      </w:r>
      <w:r w:rsidRPr="00974728">
        <w:rPr>
          <w:rStyle w:val="StyleUnderline"/>
        </w:rPr>
        <w:t>higher minimum wages flush more money into the economy without cutting into job growth -- the latter a long-held contention of business interests and many conservatives</w:t>
      </w:r>
      <w:r w:rsidRPr="0060701F">
        <w:rPr>
          <w:sz w:val="14"/>
        </w:rPr>
        <w:t>. Michael Reich, an economics professor and director of the Institute for Research on Labor and Employment at the University of California, Berkeley, said his research has shown that businesses don't suffer from having to dish out slightly higher wages to their lowest-paid employees. In fact, he argued there are benefits to employers. "</w:t>
      </w:r>
      <w:r w:rsidRPr="00974728">
        <w:rPr>
          <w:rStyle w:val="StyleUnderline"/>
        </w:rPr>
        <w:t>The labor market absorbs the minimum wage</w:t>
      </w:r>
      <w:r w:rsidRPr="0060701F">
        <w:rPr>
          <w:sz w:val="14"/>
        </w:rPr>
        <w:t>," said Reich. "</w:t>
      </w:r>
      <w:r w:rsidRPr="00974728">
        <w:rPr>
          <w:rStyle w:val="StyleUnderline"/>
        </w:rPr>
        <w:t>Turnover goes way down when there's a minimum-wage increase. Employees -- when they stay longer, they'll be more experienced and more productive. And the employers will have lower turnover costs</w:t>
      </w:r>
      <w:r w:rsidRPr="0060701F">
        <w:rPr>
          <w:sz w:val="14"/>
        </w:rPr>
        <w:t xml:space="preserve">." The economists made their argument at a time when the American economy remains stubbornly sluggish. On Friday, the federal government released a disappointing report showing that the economy hasn't been adding jobs at the pace it needs to for a robust recovery. The unemployment rate has risen to 9.1 percent, and many experts believe it will be several years before it drops to pre-recession levels. Many of the jobs being added also happen to be lower-wage positions. The current federal minimum wage is $7.25, or about $15,000 a year for a full-time worker. The minimum wage had been stuck at $5.15 for over 10 years until 2007, when a series of increases were put into effect. Seventeen states currently have a minimum wage set higher than the federal standard, and a number of states are considering giving their lowest-paid workers another raise. The economists arguing for a minimum-wage boost compared it to stimulus action, saying that it pumps money into local economies and can even lead to job growth. Such an increase is like food stamps or unemployment benefits in that the recipients, who tend to be low-wage workers and their family members, usually have to spend the money rather than sock it away. Heidi </w:t>
      </w:r>
      <w:proofErr w:type="spellStart"/>
      <w:r w:rsidRPr="0060701F">
        <w:rPr>
          <w:sz w:val="14"/>
        </w:rPr>
        <w:t>Shierholz</w:t>
      </w:r>
      <w:proofErr w:type="spellEnd"/>
      <w:r w:rsidRPr="0060701F">
        <w:rPr>
          <w:sz w:val="14"/>
        </w:rPr>
        <w:t xml:space="preserve">, an economist at the left-leaning Economic Policy Institute, said it's one way to shift money from corporate profits -- which companies often sit on -- to low-income workers, who can do more immediate spending. "When you get an increase in the minimum wage, you're getting a wage increase to the people that are low-wage families who depend on these earnings to make ends meet," said </w:t>
      </w:r>
      <w:proofErr w:type="spellStart"/>
      <w:r w:rsidRPr="0060701F">
        <w:rPr>
          <w:sz w:val="14"/>
        </w:rPr>
        <w:t>Shierholz</w:t>
      </w:r>
      <w:proofErr w:type="spellEnd"/>
      <w:r w:rsidRPr="0060701F">
        <w:rPr>
          <w:sz w:val="14"/>
        </w:rPr>
        <w:t xml:space="preserve">. "They have no choice but to spend that money in their local economy. That's the stimulus you get." Still, despite a growing body of research extolling the benefits of higher minimum wages, it can be politically tricky to bring such increases to pass. The U.S. Chamber of Commerce, along with myriad restaurant and retail trade groups, generally opposes raising the minimum wage or enacting cost-of-living adjustments, which tie the wage to inflation. Even though there were a raft of minimum wage raises on the state level a few years ago, some of them have recently been assaulted as small business job killers. This year, Missouri Republicans tried and failed to cap their state's minimum wage. A Florida federal judge ruled in May that a state agency there had been illegally suppressing its own minimum wage. And business interests in Maine have been lobbying for the creation of a "training wage" that would let companies pay teenagers less than the state minimum. Yet public opinion polls consistently show that voters like seeing the minimum wage raised, said </w:t>
      </w:r>
      <w:proofErr w:type="spellStart"/>
      <w:r w:rsidRPr="0060701F">
        <w:rPr>
          <w:sz w:val="14"/>
        </w:rPr>
        <w:t>Celinda</w:t>
      </w:r>
      <w:proofErr w:type="spellEnd"/>
      <w:r w:rsidRPr="0060701F">
        <w:rPr>
          <w:sz w:val="14"/>
        </w:rPr>
        <w:t xml:space="preserve"> Lake, president of polling firm Lake Research Partners. "When we've done public polls, anywhere from 86 to 67 percent say they support an increase in the minimum wage," Lake said at the CAP event. "A solid majority of voters believe that raising the minimum wage will help the economy." About 1.8 million of the country's 73 million hourly-wage earners were making the federal minimum during 2010. Another 2.5 million made even less than that, according to the Bureau of Labor Statistics. These </w:t>
      </w:r>
      <w:r w:rsidRPr="00974728">
        <w:rPr>
          <w:rStyle w:val="StyleUnderline"/>
        </w:rPr>
        <w:t>minimum wage earners tend to be younger</w:t>
      </w:r>
      <w:r w:rsidRPr="0060701F">
        <w:rPr>
          <w:sz w:val="14"/>
        </w:rPr>
        <w:t xml:space="preserve">. Workers under age 25 account for roughly half of those making the minimum wage or less. According to </w:t>
      </w:r>
      <w:proofErr w:type="spellStart"/>
      <w:r w:rsidRPr="0060701F">
        <w:rPr>
          <w:sz w:val="14"/>
        </w:rPr>
        <w:t>Shierholz</w:t>
      </w:r>
      <w:proofErr w:type="spellEnd"/>
      <w:r w:rsidRPr="0060701F">
        <w:rPr>
          <w:sz w:val="14"/>
        </w:rPr>
        <w:t>, jacking the federal minimum wage from $7.25 to $8.25 would give a raise to 10 million workers, including many currently earning their state minimum wage. That could ultimately pump as much as $9 billion into the economy, she said. "</w:t>
      </w:r>
      <w:r w:rsidRPr="00974728">
        <w:rPr>
          <w:rStyle w:val="StyleUnderline"/>
        </w:rPr>
        <w:t>At a time like this, there is nothing else putting upward pressure on wag</w:t>
      </w:r>
      <w:r w:rsidRPr="0060701F">
        <w:rPr>
          <w:rStyle w:val="StyleUnderline"/>
        </w:rPr>
        <w:t>es</w:t>
      </w:r>
      <w:r w:rsidRPr="0060701F">
        <w:rPr>
          <w:sz w:val="14"/>
        </w:rPr>
        <w:t>."</w:t>
      </w:r>
    </w:p>
    <w:p w14:paraId="61C7E3E8" w14:textId="77777777" w:rsidR="00A34159" w:rsidRDefault="00A34159" w:rsidP="00A34159"/>
    <w:p w14:paraId="61C7E3E9" w14:textId="77777777" w:rsidR="00A34159" w:rsidRDefault="00A34159" w:rsidP="00A34159">
      <w:pPr>
        <w:pStyle w:val="Heading4"/>
      </w:pPr>
      <w:r>
        <w:t>Raising the minimum wage allows for lives to get better</w:t>
      </w:r>
    </w:p>
    <w:p w14:paraId="61C7E3EA" w14:textId="77777777" w:rsidR="00A34159" w:rsidRPr="00D819C8" w:rsidRDefault="00A34159" w:rsidP="00A34159">
      <w:r>
        <w:t xml:space="preserve">Anne L. </w:t>
      </w:r>
      <w:r w:rsidRPr="00A94558">
        <w:rPr>
          <w:rStyle w:val="Style13ptBold"/>
        </w:rPr>
        <w:t>Thompson</w:t>
      </w:r>
      <w:r>
        <w:t xml:space="preserve">, September 2, </w:t>
      </w:r>
      <w:r w:rsidRPr="00A94558">
        <w:rPr>
          <w:rStyle w:val="Style13ptBold"/>
        </w:rPr>
        <w:t>2011</w:t>
      </w:r>
      <w:r>
        <w:t>, Anne L. Thompson is a policy analyst for the National Employment Law Project, a nonprofit group that promotes policies and programs for lower-wage workers, “Raise minimum wage, make lives and economy better,” http://www.cnn.com/2011/09/02/opinion/thompson-obama-minimum-wage/</w:t>
      </w:r>
    </w:p>
    <w:p w14:paraId="61C7E3EB" w14:textId="77777777" w:rsidR="00A34159" w:rsidRPr="0060701F" w:rsidRDefault="00A34159" w:rsidP="00A34159">
      <w:pPr>
        <w:rPr>
          <w:sz w:val="14"/>
        </w:rPr>
      </w:pPr>
      <w:r w:rsidRPr="0060701F">
        <w:rPr>
          <w:sz w:val="14"/>
        </w:rPr>
        <w:t xml:space="preserve">(CNN) -- Forget Angry Birds. There's a new iPhone application that provides hours of entertainment. Released last week, </w:t>
      </w:r>
      <w:proofErr w:type="spellStart"/>
      <w:r w:rsidRPr="0060701F">
        <w:rPr>
          <w:sz w:val="14"/>
        </w:rPr>
        <w:t>iSpeech</w:t>
      </w:r>
      <w:proofErr w:type="spellEnd"/>
      <w:r w:rsidRPr="0060701F">
        <w:rPr>
          <w:sz w:val="14"/>
        </w:rPr>
        <w:t xml:space="preserve"> Obama allows you to type in any phrase you want and the president's voice will repeat it back to you. I played around with the app and couldn't help but have some ego-stroking fun: "Anne, what an honor to meet you. I love your work." No matter what you think of Obama's performance lately, you can't help but enjoy the president's thoughtful baritone speaking directly to you and saying exactly what you want to hear. With so many pundits and politicians weighing in on what Obama should be saying about how to get our country back on track, this should be a popular application. Even though the president can't seem to find his fighting words of 2008, you can visit the iTunes store for a free download that will deliver you back to the days when Obama fought for Main Street. If I could have the president say anything, I'd have him say what a growing chorus of commentators have been urging for months now, something like, "Our No. 1 priority is jobs, and I have a bold, detailed plan to rebuild our schools and infrastructure, revive manufacturing and spur our nation's green industrial revolution." Let's hope Obama will lay out this big vision for job creation in his post-Labor Day speech, going further than his small bore approach of late. And while I'm putting words in his mouth, I'd also have Obama say, "</w:t>
      </w:r>
      <w:r w:rsidRPr="00974728">
        <w:rPr>
          <w:rStyle w:val="StyleUnderline"/>
        </w:rPr>
        <w:t>It's time to raise the minimum wage</w:t>
      </w:r>
      <w:r w:rsidRPr="0060701F">
        <w:rPr>
          <w:sz w:val="14"/>
        </w:rPr>
        <w:t xml:space="preserve">." It may sound surprising, but </w:t>
      </w:r>
      <w:r w:rsidRPr="00974728">
        <w:rPr>
          <w:rStyle w:val="StyleUnderline"/>
        </w:rPr>
        <w:t>it's exactly what our economy needs</w:t>
      </w:r>
      <w:r w:rsidRPr="0060701F">
        <w:rPr>
          <w:sz w:val="14"/>
        </w:rPr>
        <w:t xml:space="preserve">. On the campaign trail, Obama called for raising the minimum wage to $9.50 by 2011; now is the time deliver on that pledge. Anne Thompson Anne Thompson </w:t>
      </w:r>
      <w:r w:rsidRPr="00974728">
        <w:rPr>
          <w:rStyle w:val="StyleUnderline"/>
        </w:rPr>
        <w:t>Raising</w:t>
      </w:r>
      <w:r w:rsidRPr="0060701F">
        <w:rPr>
          <w:sz w:val="14"/>
        </w:rPr>
        <w:t xml:space="preserve"> </w:t>
      </w:r>
      <w:r w:rsidRPr="00974728">
        <w:rPr>
          <w:rStyle w:val="StyleUnderline"/>
        </w:rPr>
        <w:t xml:space="preserve">the minimum wage would not only help working families, it also would help power the economic recovery. As the economy has sputtered, wages have stagnated, and even folks with jobs are having trouble meeting their families' basic needs. Accounting for inflation, weekly wages have actually fallen by 1.3 percent in the past eight months, and the Commerce Department reported that consumer spending, which makes up 70 percent of the economy, dropped in June for the first time in nearly two years -- both deeply worrying economic indicators. Raising the minimum wage puts a little more money in pockets of the lowest-paid workers, who have little choice but to spend that additional income immediately, helping restore the consumer spending that businesses need to grow. Preliminary estimates suggest that restoring the minimum wage to $10 per hour by 2014 could generate as many as 160,000 new jobs. And not only does raising the wage floor help workers making minimum wage, </w:t>
      </w:r>
      <w:proofErr w:type="gramStart"/>
      <w:r w:rsidRPr="00974728">
        <w:rPr>
          <w:rStyle w:val="StyleUnderline"/>
        </w:rPr>
        <w:t>it also boosts</w:t>
      </w:r>
      <w:proofErr w:type="gramEnd"/>
      <w:r w:rsidRPr="00974728">
        <w:rPr>
          <w:rStyle w:val="StyleUnderline"/>
        </w:rPr>
        <w:t xml:space="preserve"> pay scales across the whole lower end of our economy</w:t>
      </w:r>
      <w:r w:rsidRPr="0060701F">
        <w:rPr>
          <w:sz w:val="14"/>
        </w:rPr>
        <w:t xml:space="preserve">. Unfortunately, </w:t>
      </w:r>
      <w:r w:rsidRPr="00974728">
        <w:rPr>
          <w:rStyle w:val="StyleUnderline"/>
        </w:rPr>
        <w:t>low-wage work is becoming the livelihood of an ever-growing number of workers</w:t>
      </w:r>
      <w:r w:rsidRPr="0060701F">
        <w:rPr>
          <w:sz w:val="14"/>
        </w:rPr>
        <w:t xml:space="preserve">. A new analysis by the National Employment Law Project finds that while the majority of jobs lost during and after the recession were in mid-wage occupations, roughly three-quarters of jobs added since job growth resumed are low-wage. And while the bastion of low-paid workers is growing, their wages are declining: workers in lower-wage occupations (with median wages under $13.52) have seen a 2.3 percent decline in real wages since the recession began. While wages and salaries are now the lowest share of GDP since 1955, corporate profits are the largest share of GDP since 1950. According to research by Andrew Sum at Northeastern University, wages and salaries accounted for just 1 percent of economic growth in the first 18 months after the recession ended, while corporate profits accounted for an unprecedented 88 percent of economic growth. Put quite simply, working people have been getting the shaft. </w:t>
      </w:r>
      <w:r w:rsidRPr="00974728">
        <w:rPr>
          <w:rStyle w:val="StyleUnderline"/>
        </w:rPr>
        <w:t>Not only would a new push to raise the minimum wage help America's economy and working families -- it would help Obama regain populist momentum. Raising the minimum wage is particularly popular with the public, consistently winning support from more than two-thirds of the public</w:t>
      </w:r>
      <w:r w:rsidRPr="0060701F">
        <w:rPr>
          <w:sz w:val="14"/>
        </w:rPr>
        <w:t xml:space="preserve">. </w:t>
      </w:r>
      <w:r w:rsidRPr="00974728">
        <w:rPr>
          <w:rStyle w:val="StyleUnderline"/>
        </w:rPr>
        <w:t>Opponents are likely to be put on the defensive, struggling to explain why they oppose a modest raise for Main Street as Wall Street enjoys record profits</w:t>
      </w:r>
      <w:r w:rsidRPr="0060701F">
        <w:rPr>
          <w:sz w:val="14"/>
        </w:rPr>
        <w:t xml:space="preserve">. They will also resurrect the tired old canard that raising the minimum wage leads to job loss, but that theory was first shot to pieces in the 1990s by Alan Krueger, Obama's nominee to head the Council of Economic Advisers, when he and economist David Card published a groundbreaking study finding that raising the minimum wage boosts incomes of low-paid workers without reducing employment. Nearly two decades of rigorous academic research has confirmed these findings. With so many Americans struggling, we need the president to raise his voice and find some fighting words. It's time for President Obama to say -- </w:t>
      </w:r>
      <w:r w:rsidRPr="00974728">
        <w:rPr>
          <w:rStyle w:val="StyleUnderline"/>
        </w:rPr>
        <w:t>once again</w:t>
      </w:r>
      <w:r w:rsidRPr="0060701F">
        <w:rPr>
          <w:sz w:val="14"/>
        </w:rPr>
        <w:t xml:space="preserve"> -- that </w:t>
      </w:r>
      <w:r w:rsidRPr="00974728">
        <w:rPr>
          <w:rStyle w:val="StyleUnderline"/>
        </w:rPr>
        <w:t>now is the time to raise the minimum wage</w:t>
      </w:r>
      <w:r w:rsidRPr="0060701F">
        <w:rPr>
          <w:sz w:val="14"/>
        </w:rPr>
        <w:t>.</w:t>
      </w:r>
    </w:p>
    <w:p w14:paraId="61C7E3EC" w14:textId="77777777" w:rsidR="00A34159" w:rsidRDefault="00A34159" w:rsidP="00A34159"/>
    <w:p w14:paraId="61C7E3ED" w14:textId="77777777" w:rsidR="00A34159" w:rsidRDefault="00A34159" w:rsidP="00A34159"/>
    <w:p w14:paraId="61C7E3EE" w14:textId="77777777" w:rsidR="00A34159" w:rsidRDefault="00A34159" w:rsidP="00A34159">
      <w:pPr>
        <w:pStyle w:val="Heading4"/>
      </w:pPr>
      <w:r>
        <w:t>Raising the minimum wage would increase the economy</w:t>
      </w:r>
    </w:p>
    <w:p w14:paraId="61C7E3EF" w14:textId="77777777" w:rsidR="00A34159" w:rsidRDefault="00A34159" w:rsidP="00A34159">
      <w:r>
        <w:t xml:space="preserve">David </w:t>
      </w:r>
      <w:r w:rsidRPr="00A94558">
        <w:rPr>
          <w:rStyle w:val="Style13ptBold"/>
        </w:rPr>
        <w:t>Hills</w:t>
      </w:r>
      <w:r>
        <w:t xml:space="preserve"> </w:t>
      </w:r>
      <w:r w:rsidRPr="00A94558">
        <w:rPr>
          <w:rStyle w:val="Style13ptBold"/>
        </w:rPr>
        <w:t>and</w:t>
      </w:r>
      <w:r>
        <w:t xml:space="preserve"> Alison </w:t>
      </w:r>
      <w:proofErr w:type="spellStart"/>
      <w:r w:rsidRPr="00A94558">
        <w:rPr>
          <w:rStyle w:val="Style13ptBold"/>
        </w:rPr>
        <w:t>Pyott</w:t>
      </w:r>
      <w:proofErr w:type="spellEnd"/>
      <w:r>
        <w:t xml:space="preserve">, April 4, </w:t>
      </w:r>
      <w:r w:rsidRPr="00A94558">
        <w:rPr>
          <w:rStyle w:val="Style13ptBold"/>
        </w:rPr>
        <w:t>2014</w:t>
      </w:r>
      <w:r>
        <w:t xml:space="preserve">, David Hills is a partner and Alison </w:t>
      </w:r>
      <w:proofErr w:type="spellStart"/>
      <w:r>
        <w:t>Pyott</w:t>
      </w:r>
      <w:proofErr w:type="spellEnd"/>
      <w:r>
        <w:t xml:space="preserve"> is wealth manager with </w:t>
      </w:r>
      <w:proofErr w:type="spellStart"/>
      <w:r>
        <w:t>Veris</w:t>
      </w:r>
      <w:proofErr w:type="spellEnd"/>
      <w:r>
        <w:t xml:space="preserve"> Wealth Partners, Portsmouth, “A strong minimum wage helps the whole economy,” http://www.nhbr.com/April-4-2014/A-strong-minimum-wage-helps-the-whole-economy/</w:t>
      </w:r>
    </w:p>
    <w:p w14:paraId="61C7E3F0" w14:textId="77777777" w:rsidR="00A34159" w:rsidRPr="0060701F" w:rsidRDefault="00A34159" w:rsidP="00A34159">
      <w:pPr>
        <w:rPr>
          <w:sz w:val="14"/>
        </w:rPr>
      </w:pPr>
      <w:r w:rsidRPr="0060701F">
        <w:rPr>
          <w:sz w:val="14"/>
        </w:rPr>
        <w:t xml:space="preserve">At $7.25 an hour, New Hampshire’s current minimum wage is the lowest of any state in New England. It has been more than five years since the minimum wage was last increased, </w:t>
      </w:r>
      <w:r w:rsidRPr="00974728">
        <w:rPr>
          <w:rStyle w:val="StyleUnderline"/>
        </w:rPr>
        <w:t>and the time to raise the wage is now</w:t>
      </w:r>
      <w:r w:rsidRPr="0060701F">
        <w:rPr>
          <w:sz w:val="14"/>
        </w:rPr>
        <w:t xml:space="preserve">. </w:t>
      </w:r>
      <w:r w:rsidRPr="00974728">
        <w:rPr>
          <w:rStyle w:val="StyleUnderline"/>
        </w:rPr>
        <w:t>A bill now before our Legislature (House Bill 1403) would re-establish our state minimum wage and increase it to $9 over two years, then provide cost of living adjustments thereafter. This bill would take the politics out of the pay scale and provide workers with some sense of security in knowing their pay will keep up with the cost of groceries and other necessities. This modest and gradual increase will improve economic security for more than 76,000 individuals whose wages have not kept pace with the cost of living. Of these workers, 72 percent are over age 20; 36 percent are age 30 and older. Additionally, 59 percent are women and 14 percent are parents</w:t>
      </w:r>
      <w:r w:rsidRPr="0060701F">
        <w:rPr>
          <w:sz w:val="14"/>
        </w:rPr>
        <w:t xml:space="preserve">. Many New Hampshire businesses proudly pay wages above the minimum, because </w:t>
      </w:r>
      <w:r w:rsidRPr="00974728">
        <w:rPr>
          <w:rStyle w:val="StyleUnderline"/>
        </w:rPr>
        <w:t>they know that good wages improve worker productivity and reduce turnover, saving businesses from the costs associated with hiring and training new workers. But more importantly, these businesses pay higher wages because they value their employees as important members of their team. These businesses know that their financial success is made possible only by the efforts of their employees. Across the country, small businesses are voicing their support for a minimum wage increase. A recent national poll by the Small Business Majority found that 57 percent of small businesses favor increasing the federal minimum wage to $10.10 and indexing it to inflation. Additionally, 52 percent of respondents agree that this increase will provide an economic boost for their business through increased consumer demand. It is widely acknowledged that increased consumer spending is essential to keep our economy moving forward. Since low-wage workers, by necessity, typically spend every extra dollar they earn, the increase proposed in HB 1403 will return an aggregate of $64 million back into the</w:t>
      </w:r>
      <w:r w:rsidRPr="0060701F">
        <w:rPr>
          <w:sz w:val="14"/>
        </w:rPr>
        <w:t xml:space="preserve"> New Hampshire </w:t>
      </w:r>
      <w:r w:rsidRPr="00974728">
        <w:rPr>
          <w:rStyle w:val="StyleUnderline"/>
        </w:rPr>
        <w:t>economy</w:t>
      </w:r>
      <w:r w:rsidRPr="0060701F">
        <w:rPr>
          <w:sz w:val="14"/>
        </w:rPr>
        <w:t xml:space="preserve"> — </w:t>
      </w:r>
      <w:r w:rsidRPr="00974728">
        <w:rPr>
          <w:rStyle w:val="StyleUnderline"/>
        </w:rPr>
        <w:t>spending that will positively impact local restaurants, shops and businesses</w:t>
      </w:r>
      <w:r w:rsidRPr="0060701F">
        <w:rPr>
          <w:sz w:val="14"/>
        </w:rPr>
        <w:t xml:space="preserve"> across the state. A recent study by economists at the Federal Reserve Bank of Chicago confirms this likely outcome. The 2014 WMUR Granite State Poll found that </w:t>
      </w:r>
      <w:r w:rsidRPr="00974728">
        <w:rPr>
          <w:rStyle w:val="StyleUnderline"/>
        </w:rPr>
        <w:t>76 percent of respondents, regardless of political affiliation or regional location, favored increasing the state minimum wage to $9 per hour</w:t>
      </w:r>
      <w:r w:rsidRPr="0060701F">
        <w:rPr>
          <w:sz w:val="14"/>
        </w:rPr>
        <w:t>. New Hampshire residents know that their friends and neighbors simply cannot make ends meet on today’s minimum wage. At $7.25 an hour, a full-time worker takes home less than $300 a week, which is barely enough to afford groceries and rent, let alone heat, clothes and gas for the car. The sad reality is that for many of these workers, these low-wage jobs are the only jobs available; these jobs are the only option they have to put food on the table and provide for their families. New Hampshire’s workers deserve to be paid a fair wage for a fair day’s work. Raising the minimum wage will help businesses, workers, communities and the New Hampshire economy. We urge New Hampshire legislators to support HB 1403. It is time to raise the wage in New Hampshire.</w:t>
      </w:r>
    </w:p>
    <w:p w14:paraId="09FBC013" w14:textId="77777777" w:rsidR="00B25A86" w:rsidRDefault="00B25A86" w:rsidP="00B25A86">
      <w:pPr>
        <w:pStyle w:val="Heading1"/>
      </w:pPr>
      <w:r>
        <w:t>Methane Hydrates</w:t>
      </w:r>
    </w:p>
    <w:p w14:paraId="1A0456F2" w14:textId="77777777" w:rsidR="00B25A86" w:rsidRPr="00664A76" w:rsidRDefault="00B25A86" w:rsidP="00B25A86">
      <w:pPr>
        <w:pStyle w:val="Heading2"/>
      </w:pPr>
      <w:r>
        <w:t>Satellite CP</w:t>
      </w:r>
    </w:p>
    <w:p w14:paraId="338844AD" w14:textId="77777777" w:rsidR="00B25A86" w:rsidRDefault="00B25A86" w:rsidP="00B25A86">
      <w:pPr>
        <w:pStyle w:val="Heading3"/>
      </w:pPr>
      <w:r>
        <w:t xml:space="preserve">1NC – MERLIN CP </w:t>
      </w:r>
    </w:p>
    <w:p w14:paraId="0DBF749F" w14:textId="77777777" w:rsidR="00B25A86" w:rsidRDefault="00B25A86" w:rsidP="00B25A86">
      <w:pPr>
        <w:pStyle w:val="Heading4"/>
      </w:pPr>
      <w:r>
        <w:t xml:space="preserve">Text: The United States federal government should launch the Merlin </w:t>
      </w:r>
      <w:proofErr w:type="spellStart"/>
      <w:r>
        <w:t>Lidar</w:t>
      </w:r>
      <w:proofErr w:type="spellEnd"/>
      <w:r>
        <w:t xml:space="preserve"> satellite.</w:t>
      </w:r>
    </w:p>
    <w:p w14:paraId="04E9AE17" w14:textId="77777777" w:rsidR="00B25A86" w:rsidRPr="00C3689F" w:rsidRDefault="00B25A86" w:rsidP="00B25A86"/>
    <w:p w14:paraId="13C84FEC" w14:textId="77777777" w:rsidR="00B25A86" w:rsidRDefault="00B25A86" w:rsidP="00B25A86">
      <w:pPr>
        <w:pStyle w:val="Heading4"/>
      </w:pPr>
      <w:r>
        <w:t xml:space="preserve">Launching MERLIN is key to </w:t>
      </w:r>
      <w:r w:rsidRPr="00C77672">
        <w:rPr>
          <w:i/>
        </w:rPr>
        <w:t>accurate</w:t>
      </w:r>
      <w:r>
        <w:t xml:space="preserve"> knowledge of methane hydrates</w:t>
      </w:r>
    </w:p>
    <w:p w14:paraId="06AEC09E" w14:textId="77777777" w:rsidR="00B25A86" w:rsidRPr="00B74D79" w:rsidRDefault="00B25A86" w:rsidP="00B25A86">
      <w:pPr>
        <w:rPr>
          <w:rStyle w:val="Style13ptBold"/>
          <w:sz w:val="24"/>
        </w:rPr>
      </w:pPr>
      <w:r w:rsidRPr="00B74D79">
        <w:rPr>
          <w:rStyle w:val="Style13ptBold"/>
          <w:sz w:val="24"/>
        </w:rPr>
        <w:t>Light, PhD from the University of London</w:t>
      </w:r>
      <w:r>
        <w:rPr>
          <w:rStyle w:val="Style13ptBold"/>
          <w:sz w:val="24"/>
        </w:rPr>
        <w:t>,</w:t>
      </w:r>
      <w:r w:rsidRPr="00B74D79">
        <w:rPr>
          <w:rStyle w:val="Style13ptBold"/>
          <w:sz w:val="24"/>
        </w:rPr>
        <w:t xml:space="preserve"> </w:t>
      </w:r>
      <w:r>
        <w:rPr>
          <w:rStyle w:val="Style13ptBold"/>
          <w:sz w:val="24"/>
        </w:rPr>
        <w:t>20</w:t>
      </w:r>
      <w:r w:rsidRPr="00B74D79">
        <w:rPr>
          <w:rStyle w:val="Style13ptBold"/>
          <w:sz w:val="24"/>
        </w:rPr>
        <w:t>12</w:t>
      </w:r>
    </w:p>
    <w:p w14:paraId="7920237E" w14:textId="77777777" w:rsidR="00B25A86" w:rsidRDefault="00B25A86" w:rsidP="00B25A86">
      <w:pPr>
        <w:rPr>
          <w:sz w:val="20"/>
        </w:rPr>
      </w:pPr>
      <w:r w:rsidRPr="008254C8">
        <w:rPr>
          <w:sz w:val="20"/>
        </w:rPr>
        <w:t xml:space="preserve">(Malcolm, “Charting Mankind’s Arctic Methane Emission Exponential Expressway to Total Extinction in the Next 50 Years”, </w:t>
      </w:r>
      <w:hyperlink r:id="rId13" w:history="1">
        <w:r w:rsidRPr="008254C8">
          <w:rPr>
            <w:rStyle w:val="Hyperlink"/>
            <w:sz w:val="20"/>
          </w:rPr>
          <w:t>http://arctic-news.blogspot.com/2012/08/charting-mankinds-expressway-to-extinction.html</w:t>
        </w:r>
      </w:hyperlink>
      <w:r w:rsidRPr="008254C8">
        <w:rPr>
          <w:sz w:val="20"/>
        </w:rPr>
        <w:t xml:space="preserve">) </w:t>
      </w:r>
    </w:p>
    <w:p w14:paraId="60FE9E85" w14:textId="77777777" w:rsidR="00B25A86" w:rsidRPr="008254C8" w:rsidRDefault="00B25A86" w:rsidP="00B25A86">
      <w:pPr>
        <w:rPr>
          <w:sz w:val="20"/>
        </w:rPr>
      </w:pPr>
    </w:p>
    <w:p w14:paraId="23143700" w14:textId="77777777" w:rsidR="00B25A86" w:rsidRDefault="00B25A86" w:rsidP="00B25A86">
      <w:pPr>
        <w:rPr>
          <w:rStyle w:val="StyleUnderline"/>
        </w:rPr>
      </w:pPr>
      <w:r w:rsidRPr="00664A76">
        <w:rPr>
          <w:sz w:val="14"/>
        </w:rPr>
        <w:t xml:space="preserve">The high anomalous atmospheric methane contents recorded this year at Barrow Point Alaska (up to 2500 ppb - </w:t>
      </w:r>
      <w:proofErr w:type="spellStart"/>
      <w:r w:rsidRPr="00664A76">
        <w:rPr>
          <w:sz w:val="14"/>
        </w:rPr>
        <w:t>Carana</w:t>
      </w:r>
      <w:proofErr w:type="spellEnd"/>
      <w:r w:rsidRPr="00664A76">
        <w:rPr>
          <w:sz w:val="14"/>
        </w:rPr>
        <w:t xml:space="preserve"> 2012b) and </w:t>
      </w:r>
      <w:r w:rsidRPr="00461925">
        <w:rPr>
          <w:rStyle w:val="StyleUnderline"/>
          <w:highlight w:val="cyan"/>
        </w:rPr>
        <w:t>the fact that</w:t>
      </w:r>
      <w:r w:rsidRPr="009D7B1E">
        <w:rPr>
          <w:rStyle w:val="StyleUnderline"/>
        </w:rPr>
        <w:t xml:space="preserve"> the </w:t>
      </w:r>
      <w:r w:rsidRPr="00461925">
        <w:rPr>
          <w:rStyle w:val="StyleUnderline"/>
          <w:highlight w:val="cyan"/>
        </w:rPr>
        <w:t>surface atmospheric methane contents may be linked via a stable partial pressure gradient</w:t>
      </w:r>
      <w:r w:rsidRPr="00664A76">
        <w:rPr>
          <w:rStyle w:val="StyleUnderline"/>
        </w:rPr>
        <w:t xml:space="preserve"> with increased maximum methane contents in the world encompassing global warming veil</w:t>
      </w:r>
      <w:r w:rsidRPr="00664A76">
        <w:rPr>
          <w:sz w:val="14"/>
        </w:rPr>
        <w:t xml:space="preserve"> (estimated at ca 1460 ppb methane) </w:t>
      </w:r>
      <w:r w:rsidRPr="00F5246C">
        <w:rPr>
          <w:rStyle w:val="Emphasis"/>
          <w:highlight w:val="cyan"/>
        </w:rPr>
        <w:t xml:space="preserve">makes it imperative that the Merlin </w:t>
      </w:r>
      <w:proofErr w:type="spellStart"/>
      <w:r w:rsidRPr="00F5246C">
        <w:rPr>
          <w:rStyle w:val="Emphasis"/>
          <w:highlight w:val="cyan"/>
        </w:rPr>
        <w:t>lidar</w:t>
      </w:r>
      <w:proofErr w:type="spellEnd"/>
      <w:r w:rsidRPr="00F5246C">
        <w:rPr>
          <w:rStyle w:val="Emphasis"/>
          <w:highlight w:val="cyan"/>
        </w:rPr>
        <w:t xml:space="preserve"> satellite be launched as soon as is feasibly possible. The Merlin </w:t>
      </w:r>
      <w:proofErr w:type="spellStart"/>
      <w:r w:rsidRPr="00F5246C">
        <w:rPr>
          <w:rStyle w:val="Emphasis"/>
          <w:highlight w:val="cyan"/>
        </w:rPr>
        <w:t>lidar</w:t>
      </w:r>
      <w:proofErr w:type="spellEnd"/>
      <w:r w:rsidRPr="00F5246C">
        <w:rPr>
          <w:rStyle w:val="Emphasis"/>
          <w:highlight w:val="cyan"/>
        </w:rPr>
        <w:t xml:space="preserve"> satellite will give us a clear idea of how high the Earth’s stratospheric methane concentrations are in this poorly documented giant methane reservoir formed above the ozone layer at 30 km to 50 km altitude</w:t>
      </w:r>
      <w:r w:rsidRPr="00664A76">
        <w:rPr>
          <w:sz w:val="14"/>
        </w:rPr>
        <w:t xml:space="preserve"> (</w:t>
      </w:r>
      <w:proofErr w:type="spellStart"/>
      <w:r w:rsidRPr="00664A76">
        <w:rPr>
          <w:sz w:val="14"/>
        </w:rPr>
        <w:t>Ehret</w:t>
      </w:r>
      <w:proofErr w:type="spellEnd"/>
      <w:r w:rsidRPr="00664A76">
        <w:rPr>
          <w:sz w:val="14"/>
        </w:rPr>
        <w:t xml:space="preserve">, 2010). </w:t>
      </w:r>
      <w:r w:rsidRPr="00461925">
        <w:rPr>
          <w:rStyle w:val="StyleUnderline"/>
          <w:highlight w:val="cyan"/>
        </w:rPr>
        <w:t xml:space="preserve">Methane detecting </w:t>
      </w:r>
      <w:proofErr w:type="spellStart"/>
      <w:r w:rsidRPr="00461925">
        <w:rPr>
          <w:rStyle w:val="StyleUnderline"/>
          <w:highlight w:val="cyan"/>
        </w:rPr>
        <w:t>Lidar</w:t>
      </w:r>
      <w:proofErr w:type="spellEnd"/>
      <w:r w:rsidRPr="00461925">
        <w:rPr>
          <w:rStyle w:val="StyleUnderline"/>
          <w:highlight w:val="cyan"/>
        </w:rPr>
        <w:t xml:space="preserve"> instruments could</w:t>
      </w:r>
      <w:r w:rsidRPr="00664A76">
        <w:rPr>
          <w:sz w:val="14"/>
        </w:rPr>
        <w:t xml:space="preserve"> also </w:t>
      </w:r>
      <w:r w:rsidRPr="00461925">
        <w:rPr>
          <w:rStyle w:val="StyleUnderline"/>
          <w:highlight w:val="cyan"/>
        </w:rPr>
        <w:t xml:space="preserve">be installed immediately on the International Space Station to give early warning of the methane buildup in the stratosphere and act as a </w:t>
      </w:r>
      <w:proofErr w:type="spellStart"/>
      <w:r w:rsidRPr="00461925">
        <w:rPr>
          <w:rStyle w:val="StyleUnderline"/>
          <w:highlight w:val="cyan"/>
        </w:rPr>
        <w:t>back up</w:t>
      </w:r>
      <w:proofErr w:type="spellEnd"/>
      <w:r w:rsidRPr="00461925">
        <w:rPr>
          <w:rStyle w:val="StyleUnderline"/>
          <w:highlight w:val="cyan"/>
        </w:rPr>
        <w:t xml:space="preserve"> in case the Merlin satellite fails.</w:t>
      </w:r>
      <w:r w:rsidRPr="00664A76">
        <w:rPr>
          <w:rStyle w:val="StyleUnderline"/>
        </w:rPr>
        <w:t xml:space="preserve"> </w:t>
      </w:r>
    </w:p>
    <w:p w14:paraId="598EB6F1" w14:textId="77777777" w:rsidR="00B25A86" w:rsidRPr="003D1DB1" w:rsidRDefault="00B25A86" w:rsidP="00B25A86"/>
    <w:p w14:paraId="530D2161" w14:textId="77777777" w:rsidR="00B25A86" w:rsidRPr="003D1DB1" w:rsidRDefault="00B25A86" w:rsidP="00B25A86"/>
    <w:p w14:paraId="39C65A4F" w14:textId="77777777" w:rsidR="00B25A86" w:rsidRDefault="00B25A86" w:rsidP="00B25A86">
      <w:pPr>
        <w:pStyle w:val="Heading4"/>
      </w:pPr>
      <w:r>
        <w:t>Knowledge is a pre-requisite—it spills over to international action on treating methane blowouts</w:t>
      </w:r>
    </w:p>
    <w:p w14:paraId="09835AE6" w14:textId="77777777" w:rsidR="00B25A86" w:rsidRPr="00B74D79" w:rsidRDefault="00B25A86" w:rsidP="00B25A86">
      <w:pPr>
        <w:rPr>
          <w:sz w:val="20"/>
        </w:rPr>
      </w:pPr>
      <w:r w:rsidRPr="00B74D79">
        <w:rPr>
          <w:rStyle w:val="Style13ptBold"/>
          <w:sz w:val="24"/>
        </w:rPr>
        <w:t>CNES and DLR</w:t>
      </w:r>
      <w:r>
        <w:rPr>
          <w:rStyle w:val="Style13ptBold"/>
          <w:sz w:val="24"/>
        </w:rPr>
        <w:t>,</w:t>
      </w:r>
      <w:r w:rsidRPr="00B74D79">
        <w:rPr>
          <w:rStyle w:val="Style13ptBold"/>
          <w:sz w:val="24"/>
        </w:rPr>
        <w:t xml:space="preserve"> No Date</w:t>
      </w:r>
      <w:r w:rsidRPr="00B74D79">
        <w:rPr>
          <w:sz w:val="20"/>
        </w:rPr>
        <w:t xml:space="preserve"> </w:t>
      </w:r>
    </w:p>
    <w:p w14:paraId="0F42E700" w14:textId="77777777" w:rsidR="00B25A86" w:rsidRPr="008254C8" w:rsidRDefault="00B25A86" w:rsidP="00B25A86">
      <w:pPr>
        <w:rPr>
          <w:sz w:val="20"/>
        </w:rPr>
      </w:pPr>
      <w:r w:rsidRPr="008254C8">
        <w:rPr>
          <w:sz w:val="20"/>
        </w:rPr>
        <w:t xml:space="preserve">(“French/German Climate Mission MERLIN: Measurements of Atmospheric Methane from Space,” http://www.dlr.de/rd/Portaldata/28/Resources/dokumente/re/MERLIN_Datenblatt.pdf, </w:t>
      </w:r>
      <w:proofErr w:type="spellStart"/>
      <w:r w:rsidRPr="008254C8">
        <w:rPr>
          <w:sz w:val="20"/>
        </w:rPr>
        <w:t>dobp</w:t>
      </w:r>
      <w:proofErr w:type="spellEnd"/>
      <w:r w:rsidRPr="008254C8">
        <w:rPr>
          <w:sz w:val="20"/>
        </w:rPr>
        <w:t>)</w:t>
      </w:r>
    </w:p>
    <w:p w14:paraId="14A49C61" w14:textId="77777777" w:rsidR="00B25A86" w:rsidRPr="009D7B1E" w:rsidRDefault="00B25A86" w:rsidP="00B25A86"/>
    <w:p w14:paraId="0A10039E" w14:textId="77777777" w:rsidR="00B25A86" w:rsidRDefault="00B25A86" w:rsidP="00B25A86">
      <w:pPr>
        <w:rPr>
          <w:rStyle w:val="StyleUnderline"/>
        </w:rPr>
      </w:pPr>
      <w:r w:rsidRPr="009D7B1E">
        <w:rPr>
          <w:rStyle w:val="StyleUnderline"/>
        </w:rPr>
        <w:t xml:space="preserve">About </w:t>
      </w:r>
      <w:r w:rsidRPr="00461925">
        <w:rPr>
          <w:rStyle w:val="StyleUnderline"/>
          <w:highlight w:val="cyan"/>
        </w:rPr>
        <w:t>70 percent of global Methane emissions are caused by humanity</w:t>
      </w:r>
      <w:r w:rsidRPr="009D7B1E">
        <w:rPr>
          <w:sz w:val="16"/>
        </w:rPr>
        <w:t xml:space="preserve"> – for example, from rice paddies, animal husbandry, biomass decomposition, landfill sites or energy generation. Natural sources include swamps and marshlands as well as thawing permafrost. </w:t>
      </w:r>
      <w:r w:rsidRPr="00461925">
        <w:rPr>
          <w:rStyle w:val="Emphasis"/>
          <w:highlight w:val="cyan"/>
        </w:rPr>
        <w:t>However,</w:t>
      </w:r>
      <w:r w:rsidRPr="00461925">
        <w:rPr>
          <w:rStyle w:val="StyleUnderline"/>
          <w:highlight w:val="cyan"/>
        </w:rPr>
        <w:t xml:space="preserve"> data collected so far have not provided much information regarding the contribution of each source to overall emission levels</w:t>
      </w:r>
      <w:r w:rsidRPr="009D7B1E">
        <w:rPr>
          <w:sz w:val="16"/>
        </w:rPr>
        <w:t xml:space="preserve">. </w:t>
      </w:r>
      <w:r w:rsidRPr="00461925">
        <w:rPr>
          <w:rStyle w:val="StyleUnderline"/>
          <w:highlight w:val="cyan"/>
        </w:rPr>
        <w:t>The MERLIN data will enable scientists in both countries to draw conclusions about the various different sources of Methane emissions</w:t>
      </w:r>
      <w:r w:rsidRPr="009D7B1E">
        <w:rPr>
          <w:rStyle w:val="StyleUnderline"/>
        </w:rPr>
        <w:t xml:space="preserve"> (e.g. impact of rising levels of energy production, implications when tracts of permafrost release Methane as they start to thaw, implications for our climate). </w:t>
      </w:r>
      <w:r w:rsidRPr="00461925">
        <w:rPr>
          <w:rStyle w:val="StyleUnderline"/>
          <w:highlight w:val="cyan"/>
        </w:rPr>
        <w:t>The data obtained can also be used to monitor compliance with conventions such as the Kyoto Protocol.</w:t>
      </w:r>
    </w:p>
    <w:p w14:paraId="236777BA" w14:textId="77777777" w:rsidR="00B25A86" w:rsidRPr="001D6272" w:rsidRDefault="00B25A86" w:rsidP="00B25A86"/>
    <w:p w14:paraId="5368DE4E" w14:textId="77777777" w:rsidR="00B25A86" w:rsidRDefault="00B25A86" w:rsidP="00B25A86">
      <w:pPr>
        <w:pStyle w:val="Heading3"/>
      </w:pPr>
      <w:r>
        <w:t xml:space="preserve">Solvency – 2NC  </w:t>
      </w:r>
    </w:p>
    <w:p w14:paraId="792537F7" w14:textId="77777777" w:rsidR="00B25A86" w:rsidRPr="00451960" w:rsidRDefault="00B25A86" w:rsidP="00B25A86">
      <w:pPr>
        <w:pStyle w:val="Heading4"/>
      </w:pPr>
      <w:r>
        <w:t>MERLIN is key to proactive solutions</w:t>
      </w:r>
    </w:p>
    <w:p w14:paraId="23E0F292" w14:textId="77777777" w:rsidR="00B25A86" w:rsidRPr="00B74D79" w:rsidRDefault="00B25A86" w:rsidP="00B25A86">
      <w:pPr>
        <w:rPr>
          <w:rStyle w:val="Style13ptBold"/>
          <w:sz w:val="24"/>
        </w:rPr>
      </w:pPr>
      <w:r w:rsidRPr="00B74D79">
        <w:rPr>
          <w:rStyle w:val="Style13ptBold"/>
          <w:sz w:val="24"/>
        </w:rPr>
        <w:t>Light, PhD from the University of London</w:t>
      </w:r>
      <w:r>
        <w:rPr>
          <w:rStyle w:val="Style13ptBold"/>
          <w:sz w:val="24"/>
        </w:rPr>
        <w:t>,</w:t>
      </w:r>
      <w:r w:rsidRPr="00B74D79">
        <w:rPr>
          <w:rStyle w:val="Style13ptBold"/>
          <w:sz w:val="24"/>
        </w:rPr>
        <w:t xml:space="preserve"> </w:t>
      </w:r>
      <w:r>
        <w:rPr>
          <w:rStyle w:val="Style13ptBold"/>
          <w:sz w:val="24"/>
        </w:rPr>
        <w:t>20</w:t>
      </w:r>
      <w:r w:rsidRPr="00B74D79">
        <w:rPr>
          <w:rStyle w:val="Style13ptBold"/>
          <w:sz w:val="24"/>
        </w:rPr>
        <w:t>12</w:t>
      </w:r>
    </w:p>
    <w:p w14:paraId="07C69DFD" w14:textId="77777777" w:rsidR="00B25A86" w:rsidRPr="008254C8" w:rsidRDefault="00B25A86" w:rsidP="00B25A86">
      <w:pPr>
        <w:rPr>
          <w:sz w:val="20"/>
        </w:rPr>
      </w:pPr>
      <w:r w:rsidRPr="008254C8">
        <w:rPr>
          <w:sz w:val="20"/>
        </w:rPr>
        <w:t xml:space="preserve">(Malcolm, “Charting Mankind’s Arctic Methane Emission Exponential Expressway to Total Extinction in the Next 50 Years”, </w:t>
      </w:r>
      <w:hyperlink r:id="rId14" w:history="1">
        <w:r w:rsidRPr="008254C8">
          <w:rPr>
            <w:rStyle w:val="Hyperlink"/>
            <w:sz w:val="20"/>
          </w:rPr>
          <w:t>http://arctic-news.blogspot.com/2012/08/charting-mankinds-expressway-to-extinction.html</w:t>
        </w:r>
      </w:hyperlink>
      <w:r>
        <w:rPr>
          <w:rStyle w:val="Hyperlink"/>
          <w:sz w:val="20"/>
        </w:rPr>
        <w:t xml:space="preserve">, </w:t>
      </w:r>
      <w:proofErr w:type="spellStart"/>
      <w:r>
        <w:rPr>
          <w:rStyle w:val="Hyperlink"/>
          <w:sz w:val="20"/>
        </w:rPr>
        <w:t>dobp</w:t>
      </w:r>
      <w:proofErr w:type="spellEnd"/>
      <w:r w:rsidRPr="008254C8">
        <w:rPr>
          <w:sz w:val="20"/>
        </w:rPr>
        <w:t xml:space="preserve">) </w:t>
      </w:r>
    </w:p>
    <w:p w14:paraId="69A7A94E" w14:textId="77777777" w:rsidR="00B25A86" w:rsidRPr="001D6272" w:rsidRDefault="00B25A86" w:rsidP="00B25A86"/>
    <w:p w14:paraId="60171097" w14:textId="77777777" w:rsidR="00B25A86" w:rsidRDefault="00B25A86" w:rsidP="00B25A86">
      <w:pPr>
        <w:rPr>
          <w:sz w:val="16"/>
        </w:rPr>
      </w:pPr>
      <w:r w:rsidRPr="00451960">
        <w:rPr>
          <w:sz w:val="16"/>
        </w:rPr>
        <w:t xml:space="preserve">The high anomalous atmospheric methane contents recorded this year (May 01) at Barrow Point Alaska (see Figure 2b, </w:t>
      </w:r>
      <w:proofErr w:type="spellStart"/>
      <w:r w:rsidRPr="00451960">
        <w:rPr>
          <w:sz w:val="16"/>
        </w:rPr>
        <w:t>Carana</w:t>
      </w:r>
      <w:proofErr w:type="spellEnd"/>
      <w:r w:rsidRPr="00451960">
        <w:rPr>
          <w:sz w:val="16"/>
        </w:rPr>
        <w:t xml:space="preserve"> 2012b) and the fact that they may be linked via a stable partial pressure gradient with increased maximum methane contents in the world encompassing global warming veil (estimated at ca 1456 ppb methane) makes it imperative that the Merlin </w:t>
      </w:r>
      <w:proofErr w:type="spellStart"/>
      <w:r w:rsidRPr="00451960">
        <w:rPr>
          <w:sz w:val="16"/>
        </w:rPr>
        <w:t>lidar</w:t>
      </w:r>
      <w:proofErr w:type="spellEnd"/>
      <w:r w:rsidRPr="00451960">
        <w:rPr>
          <w:sz w:val="16"/>
        </w:rPr>
        <w:t xml:space="preserve"> satellite be launched as soon as is feasibly possible so we can get a clear idea of how high the Earth’s stratospheric methane concentrations are. </w:t>
      </w:r>
      <w:r w:rsidRPr="00451960">
        <w:rPr>
          <w:rStyle w:val="StyleUnderline"/>
        </w:rPr>
        <w:t xml:space="preserve">The </w:t>
      </w:r>
      <w:r w:rsidRPr="00451960">
        <w:rPr>
          <w:rStyle w:val="StyleUnderline"/>
          <w:highlight w:val="cyan"/>
        </w:rPr>
        <w:t>Merlin</w:t>
      </w:r>
      <w:r w:rsidRPr="00451960">
        <w:rPr>
          <w:rStyle w:val="StyleUnderline"/>
        </w:rPr>
        <w:t xml:space="preserve"> satellite </w:t>
      </w:r>
      <w:r w:rsidRPr="00451960">
        <w:rPr>
          <w:rStyle w:val="StyleUnderline"/>
          <w:highlight w:val="cyan"/>
        </w:rPr>
        <w:t>will</w:t>
      </w:r>
      <w:r w:rsidRPr="00451960">
        <w:rPr>
          <w:rStyle w:val="StyleUnderline"/>
        </w:rPr>
        <w:t xml:space="preserve"> continuously </w:t>
      </w:r>
      <w:r w:rsidRPr="00451960">
        <w:rPr>
          <w:rStyle w:val="StyleUnderline"/>
          <w:highlight w:val="cyan"/>
        </w:rPr>
        <w:t>give us real time information on the size of the stratospheric methane global warming</w:t>
      </w:r>
      <w:r w:rsidRPr="00451960">
        <w:rPr>
          <w:rStyle w:val="StyleUnderline"/>
        </w:rPr>
        <w:t xml:space="preserve"> veil that is gathering its strength in the upper atmosphere</w:t>
      </w:r>
      <w:r w:rsidRPr="00451960">
        <w:rPr>
          <w:sz w:val="16"/>
        </w:rPr>
        <w:t xml:space="preserve">. </w:t>
      </w:r>
      <w:r w:rsidRPr="00451960">
        <w:rPr>
          <w:rStyle w:val="StyleUnderline"/>
          <w:highlight w:val="cyan"/>
        </w:rPr>
        <w:t>This information shows how extremely serious the Arctic methane emission problem is and how urgently we need to measure the status of the Arctic stratospheric methane global warming veil</w:t>
      </w:r>
      <w:r w:rsidRPr="00451960">
        <w:rPr>
          <w:sz w:val="16"/>
        </w:rPr>
        <w:t xml:space="preserve"> between 30 km and 47 km height. </w:t>
      </w:r>
      <w:r w:rsidRPr="00451960">
        <w:rPr>
          <w:rStyle w:val="Emphasis"/>
          <w:highlight w:val="cyan"/>
        </w:rPr>
        <w:t>An early warning of high methane contents in the methane global warming veil will give humanity time to react to the existing and new threats that are developing in the Arctic.</w:t>
      </w:r>
      <w:r w:rsidRPr="00451960">
        <w:rPr>
          <w:sz w:val="16"/>
        </w:rPr>
        <w:t xml:space="preserve"> Methane detecting </w:t>
      </w:r>
      <w:proofErr w:type="spellStart"/>
      <w:r w:rsidRPr="00451960">
        <w:rPr>
          <w:sz w:val="16"/>
        </w:rPr>
        <w:t>Lidar</w:t>
      </w:r>
      <w:proofErr w:type="spellEnd"/>
      <w:r w:rsidRPr="00451960">
        <w:rPr>
          <w:sz w:val="16"/>
        </w:rPr>
        <w:t xml:space="preserve"> instruments could also be installed immediately on the International Space Station to give us early warning of the methane build up in the stratosphere and act as a </w:t>
      </w:r>
      <w:proofErr w:type="spellStart"/>
      <w:r w:rsidRPr="00451960">
        <w:rPr>
          <w:sz w:val="16"/>
        </w:rPr>
        <w:t>back up</w:t>
      </w:r>
      <w:proofErr w:type="spellEnd"/>
      <w:r w:rsidRPr="00451960">
        <w:rPr>
          <w:sz w:val="16"/>
        </w:rPr>
        <w:t xml:space="preserve"> in case the Merlin satellite fails.</w:t>
      </w:r>
    </w:p>
    <w:p w14:paraId="6FE46956" w14:textId="77777777" w:rsidR="00B25A86" w:rsidRDefault="00B25A86" w:rsidP="00B25A86">
      <w:pPr>
        <w:rPr>
          <w:sz w:val="16"/>
        </w:rPr>
      </w:pPr>
    </w:p>
    <w:p w14:paraId="28AA0B72" w14:textId="77777777" w:rsidR="00B25A86" w:rsidRDefault="00B25A86" w:rsidP="00B25A86">
      <w:pPr>
        <w:pStyle w:val="Heading4"/>
      </w:pPr>
      <w:r>
        <w:t>Satellite measurements solve—empirics</w:t>
      </w:r>
    </w:p>
    <w:p w14:paraId="1E85C9FD" w14:textId="77777777" w:rsidR="00B25A86" w:rsidRPr="001C561F" w:rsidRDefault="00B25A86" w:rsidP="00B25A86">
      <w:pPr>
        <w:rPr>
          <w:rStyle w:val="Style13ptBold"/>
          <w:sz w:val="24"/>
        </w:rPr>
      </w:pPr>
      <w:r w:rsidRPr="001C561F">
        <w:rPr>
          <w:rStyle w:val="Style13ptBold"/>
          <w:sz w:val="24"/>
        </w:rPr>
        <w:t>Weaver et al., NASA Goddard Space Flight Center, 2014</w:t>
      </w:r>
    </w:p>
    <w:p w14:paraId="0DA2C3E2" w14:textId="77777777" w:rsidR="00B25A86" w:rsidRPr="001C561F" w:rsidRDefault="00B25A86" w:rsidP="00B25A86">
      <w:pPr>
        <w:rPr>
          <w:sz w:val="18"/>
        </w:rPr>
      </w:pPr>
      <w:r w:rsidRPr="001C561F">
        <w:rPr>
          <w:sz w:val="18"/>
        </w:rPr>
        <w:t xml:space="preserve">(C. </w:t>
      </w:r>
      <w:proofErr w:type="spellStart"/>
      <w:proofErr w:type="gramStart"/>
      <w:r w:rsidRPr="001C561F">
        <w:rPr>
          <w:sz w:val="18"/>
        </w:rPr>
        <w:t>Kiemle</w:t>
      </w:r>
      <w:proofErr w:type="spellEnd"/>
      <w:r w:rsidRPr="001C561F">
        <w:rPr>
          <w:sz w:val="18"/>
        </w:rPr>
        <w:t xml:space="preserve"> ,</w:t>
      </w:r>
      <w:proofErr w:type="gramEnd"/>
      <w:r w:rsidRPr="001C561F">
        <w:rPr>
          <w:sz w:val="18"/>
        </w:rPr>
        <w:t xml:space="preserve"> S. R. </w:t>
      </w:r>
      <w:proofErr w:type="spellStart"/>
      <w:r w:rsidRPr="001C561F">
        <w:rPr>
          <w:sz w:val="18"/>
        </w:rPr>
        <w:t>Kawa</w:t>
      </w:r>
      <w:proofErr w:type="spellEnd"/>
      <w:r w:rsidRPr="001C561F">
        <w:rPr>
          <w:sz w:val="18"/>
        </w:rPr>
        <w:t xml:space="preserve"> , T. Aalto , J. </w:t>
      </w:r>
      <w:proofErr w:type="spellStart"/>
      <w:r w:rsidRPr="001C561F">
        <w:rPr>
          <w:sz w:val="18"/>
        </w:rPr>
        <w:t>Necki</w:t>
      </w:r>
      <w:proofErr w:type="spellEnd"/>
      <w:r w:rsidRPr="001C561F">
        <w:rPr>
          <w:sz w:val="18"/>
        </w:rPr>
        <w:t xml:space="preserve"> , M. </w:t>
      </w:r>
      <w:proofErr w:type="spellStart"/>
      <w:r w:rsidRPr="001C561F">
        <w:rPr>
          <w:sz w:val="18"/>
        </w:rPr>
        <w:t>Steinbacher</w:t>
      </w:r>
      <w:proofErr w:type="spellEnd"/>
      <w:r w:rsidRPr="001C561F">
        <w:rPr>
          <w:sz w:val="18"/>
        </w:rPr>
        <w:t xml:space="preserve"> , J. </w:t>
      </w:r>
      <w:proofErr w:type="spellStart"/>
      <w:r w:rsidRPr="001C561F">
        <w:rPr>
          <w:sz w:val="18"/>
        </w:rPr>
        <w:t>Arduini</w:t>
      </w:r>
      <w:proofErr w:type="spellEnd"/>
      <w:r w:rsidRPr="001C561F">
        <w:rPr>
          <w:sz w:val="18"/>
        </w:rPr>
        <w:t xml:space="preserve"> , F. </w:t>
      </w:r>
      <w:proofErr w:type="spellStart"/>
      <w:r w:rsidRPr="001C561F">
        <w:rPr>
          <w:sz w:val="18"/>
        </w:rPr>
        <w:t>Apadula</w:t>
      </w:r>
      <w:proofErr w:type="spellEnd"/>
      <w:r w:rsidRPr="001C561F">
        <w:rPr>
          <w:sz w:val="18"/>
        </w:rPr>
        <w:t xml:space="preserve"> , H. </w:t>
      </w:r>
      <w:proofErr w:type="spellStart"/>
      <w:r w:rsidRPr="001C561F">
        <w:rPr>
          <w:sz w:val="18"/>
        </w:rPr>
        <w:t>Berkhout</w:t>
      </w:r>
      <w:proofErr w:type="spellEnd"/>
      <w:r w:rsidRPr="001C561F">
        <w:rPr>
          <w:sz w:val="18"/>
        </w:rPr>
        <w:t xml:space="preserve"> , and J. </w:t>
      </w:r>
      <w:proofErr w:type="spellStart"/>
      <w:r w:rsidRPr="001C561F">
        <w:rPr>
          <w:sz w:val="18"/>
        </w:rPr>
        <w:t>Hatakka</w:t>
      </w:r>
      <w:proofErr w:type="spellEnd"/>
      <w:r w:rsidRPr="001C561F">
        <w:rPr>
          <w:sz w:val="18"/>
        </w:rPr>
        <w:t xml:space="preserve">, “Retrieval of methane source strengths in Europe using a simple modeling approach to assess the potential of </w:t>
      </w:r>
      <w:proofErr w:type="spellStart"/>
      <w:r w:rsidRPr="001C561F">
        <w:rPr>
          <w:sz w:val="18"/>
        </w:rPr>
        <w:t>spaceborne</w:t>
      </w:r>
      <w:proofErr w:type="spellEnd"/>
      <w:r w:rsidRPr="001C561F">
        <w:rPr>
          <w:sz w:val="18"/>
        </w:rPr>
        <w:t xml:space="preserve"> </w:t>
      </w:r>
      <w:proofErr w:type="spellStart"/>
      <w:r w:rsidRPr="001C561F">
        <w:rPr>
          <w:sz w:val="18"/>
        </w:rPr>
        <w:t>lidar</w:t>
      </w:r>
      <w:proofErr w:type="spellEnd"/>
      <w:r w:rsidRPr="001C561F">
        <w:rPr>
          <w:sz w:val="18"/>
        </w:rPr>
        <w:t xml:space="preserve"> observations” </w:t>
      </w:r>
      <w:hyperlink r:id="rId15" w:history="1">
        <w:r w:rsidRPr="001C561F">
          <w:rPr>
            <w:rStyle w:val="Hyperlink"/>
            <w:sz w:val="18"/>
          </w:rPr>
          <w:t>http://www.atmos-chem-phys.net/14/2625/2014/acp-14-2625-2014.pdf</w:t>
        </w:r>
      </w:hyperlink>
      <w:r w:rsidRPr="001C561F">
        <w:rPr>
          <w:sz w:val="18"/>
        </w:rPr>
        <w:t xml:space="preserve">, </w:t>
      </w:r>
      <w:proofErr w:type="spellStart"/>
      <w:r w:rsidRPr="001C561F">
        <w:rPr>
          <w:sz w:val="18"/>
        </w:rPr>
        <w:t>dobp</w:t>
      </w:r>
      <w:proofErr w:type="spellEnd"/>
      <w:r w:rsidRPr="001C561F">
        <w:rPr>
          <w:sz w:val="18"/>
        </w:rPr>
        <w:t>)</w:t>
      </w:r>
    </w:p>
    <w:p w14:paraId="384167D4" w14:textId="77777777" w:rsidR="00B25A86" w:rsidRPr="001C561F" w:rsidRDefault="00B25A86" w:rsidP="00B25A86">
      <w:pPr>
        <w:rPr>
          <w:sz w:val="20"/>
        </w:rPr>
      </w:pPr>
    </w:p>
    <w:p w14:paraId="403908BB" w14:textId="77777777" w:rsidR="00B25A86" w:rsidRPr="001C561F" w:rsidRDefault="00B25A86" w:rsidP="00B25A86">
      <w:pPr>
        <w:rPr>
          <w:sz w:val="16"/>
        </w:rPr>
      </w:pPr>
      <w:r w:rsidRPr="001C561F">
        <w:rPr>
          <w:sz w:val="16"/>
        </w:rPr>
        <w:t xml:space="preserve">In a similar study, </w:t>
      </w:r>
      <w:proofErr w:type="spellStart"/>
      <w:r w:rsidRPr="001C561F">
        <w:rPr>
          <w:rStyle w:val="StyleUnderline"/>
          <w:highlight w:val="cyan"/>
        </w:rPr>
        <w:t>Vermulen</w:t>
      </w:r>
      <w:proofErr w:type="spellEnd"/>
      <w:r w:rsidRPr="001C561F">
        <w:rPr>
          <w:sz w:val="16"/>
        </w:rPr>
        <w:t xml:space="preserve"> et al., (2006) </w:t>
      </w:r>
      <w:r w:rsidRPr="001C561F">
        <w:rPr>
          <w:rStyle w:val="StyleUnderline"/>
          <w:highlight w:val="cyan"/>
        </w:rPr>
        <w:t>used the FLEXPART trajectory model to simulate a time series of hourly CH4 surface concentrations</w:t>
      </w:r>
      <w:r w:rsidRPr="001C561F">
        <w:rPr>
          <w:sz w:val="16"/>
        </w:rPr>
        <w:t xml:space="preserve"> at Mace Head and at the </w:t>
      </w:r>
      <w:proofErr w:type="spellStart"/>
      <w:r w:rsidRPr="001C561F">
        <w:rPr>
          <w:sz w:val="16"/>
        </w:rPr>
        <w:t>Cabauw</w:t>
      </w:r>
      <w:proofErr w:type="spellEnd"/>
      <w:r w:rsidRPr="001C561F">
        <w:rPr>
          <w:sz w:val="16"/>
        </w:rPr>
        <w:t xml:space="preserve"> tower in the Netherlands during 2002. </w:t>
      </w:r>
      <w:r w:rsidRPr="001C561F">
        <w:rPr>
          <w:rStyle w:val="StyleUnderline"/>
          <w:highlight w:val="cyan"/>
        </w:rPr>
        <w:t>They used prescribed CH4 surface ﬂuxes from the METDAT</w:t>
      </w:r>
      <w:r w:rsidRPr="001C561F">
        <w:rPr>
          <w:sz w:val="16"/>
        </w:rPr>
        <w:t xml:space="preserve"> (</w:t>
      </w:r>
      <w:proofErr w:type="spellStart"/>
      <w:r w:rsidRPr="001C561F">
        <w:rPr>
          <w:sz w:val="16"/>
        </w:rPr>
        <w:t>METhane</w:t>
      </w:r>
      <w:proofErr w:type="spellEnd"/>
      <w:r w:rsidRPr="001C561F">
        <w:rPr>
          <w:sz w:val="16"/>
        </w:rPr>
        <w:t xml:space="preserve"> </w:t>
      </w:r>
      <w:proofErr w:type="spellStart"/>
      <w:r w:rsidRPr="001C561F">
        <w:rPr>
          <w:sz w:val="16"/>
        </w:rPr>
        <w:t>DATabase</w:t>
      </w:r>
      <w:proofErr w:type="spellEnd"/>
      <w:r w:rsidRPr="001C561F">
        <w:rPr>
          <w:sz w:val="16"/>
        </w:rPr>
        <w:t xml:space="preserve">) </w:t>
      </w:r>
      <w:r w:rsidRPr="001C561F">
        <w:rPr>
          <w:rStyle w:val="StyleUnderline"/>
          <w:highlight w:val="cyan"/>
        </w:rPr>
        <w:t xml:space="preserve">and the EDGAR databases. They were able to simulate </w:t>
      </w:r>
      <w:r w:rsidRPr="001C561F">
        <w:rPr>
          <w:rStyle w:val="StyleUnderline"/>
          <w:rFonts w:ascii="Cambria Math" w:hAnsi="Cambria Math" w:cs="Cambria Math"/>
          <w:highlight w:val="cyan"/>
        </w:rPr>
        <w:t>∼</w:t>
      </w:r>
      <w:r w:rsidRPr="001C561F">
        <w:rPr>
          <w:rStyle w:val="StyleUnderline"/>
          <w:highlight w:val="cyan"/>
        </w:rPr>
        <w:t xml:space="preserve">75 % of the variability of the </w:t>
      </w:r>
      <w:proofErr w:type="spellStart"/>
      <w:r w:rsidRPr="001C561F">
        <w:rPr>
          <w:rStyle w:val="StyleUnderline"/>
          <w:highlight w:val="cyan"/>
        </w:rPr>
        <w:t>Cabauw</w:t>
      </w:r>
      <w:proofErr w:type="spellEnd"/>
      <w:r w:rsidRPr="001C561F">
        <w:rPr>
          <w:rStyle w:val="StyleUnderline"/>
          <w:highlight w:val="cyan"/>
        </w:rPr>
        <w:t xml:space="preserve"> observations</w:t>
      </w:r>
      <w:r w:rsidRPr="001C561F">
        <w:rPr>
          <w:rStyle w:val="StyleUnderline"/>
        </w:rPr>
        <w:t xml:space="preserve"> </w:t>
      </w:r>
      <w:r w:rsidRPr="001C561F">
        <w:rPr>
          <w:sz w:val="16"/>
        </w:rPr>
        <w:t xml:space="preserve">and their simulation for Mace Head looks very similar to ours. Another similar study used CO2 concentration observations at three ground-based mountain stations: Plateau Rosa, Monte </w:t>
      </w:r>
      <w:proofErr w:type="spellStart"/>
      <w:r w:rsidRPr="001C561F">
        <w:rPr>
          <w:sz w:val="16"/>
        </w:rPr>
        <w:t>Cimone</w:t>
      </w:r>
      <w:proofErr w:type="spellEnd"/>
      <w:r w:rsidRPr="001C561F">
        <w:rPr>
          <w:sz w:val="16"/>
        </w:rPr>
        <w:t xml:space="preserve"> and Zugspitze along with the FLEXPART trajectory model to determine CO2 source and sink regions (</w:t>
      </w:r>
      <w:proofErr w:type="spellStart"/>
      <w:r w:rsidRPr="001C561F">
        <w:rPr>
          <w:sz w:val="16"/>
        </w:rPr>
        <w:t>Apadula</w:t>
      </w:r>
      <w:proofErr w:type="spellEnd"/>
      <w:r w:rsidRPr="001C561F">
        <w:rPr>
          <w:sz w:val="16"/>
        </w:rPr>
        <w:t>, et al., 2003).</w:t>
      </w:r>
    </w:p>
    <w:p w14:paraId="6710CA2B" w14:textId="77777777" w:rsidR="00B25A86" w:rsidRDefault="00B25A86" w:rsidP="00B25A86"/>
    <w:p w14:paraId="0A28C477" w14:textId="77777777" w:rsidR="00B25A86" w:rsidRPr="00080D05" w:rsidRDefault="00B25A86" w:rsidP="00B25A86"/>
    <w:p w14:paraId="0DE8DB59" w14:textId="77777777" w:rsidR="00B25A86" w:rsidRPr="00B25A86" w:rsidRDefault="00B25A86" w:rsidP="00B25A86"/>
    <w:p w14:paraId="61C7E426" w14:textId="4AA43EE8" w:rsidR="00A34159" w:rsidRDefault="001A10E1" w:rsidP="00B25A86">
      <w:pPr>
        <w:pStyle w:val="Heading1"/>
      </w:pPr>
      <w:r>
        <w:t>Oil CP</w:t>
      </w:r>
    </w:p>
    <w:p w14:paraId="61C7E428" w14:textId="3C524A0E" w:rsidR="005A17D5" w:rsidRDefault="001A10E1" w:rsidP="005A17D5">
      <w:pPr>
        <w:pStyle w:val="Heading3"/>
      </w:pPr>
      <w:r>
        <w:t>1NC</w:t>
      </w:r>
    </w:p>
    <w:p w14:paraId="741831CB" w14:textId="77777777" w:rsidR="00991179" w:rsidRDefault="00991179" w:rsidP="00991179">
      <w:pPr>
        <w:pStyle w:val="Heading4"/>
      </w:pPr>
      <w:r>
        <w:t>Text: The United States Federal Government should increase its investment in electric vehicles.</w:t>
      </w:r>
    </w:p>
    <w:p w14:paraId="61C7E429" w14:textId="77777777" w:rsidR="005A17D5" w:rsidRDefault="005A17D5" w:rsidP="005A17D5">
      <w:pPr>
        <w:pStyle w:val="Heading4"/>
      </w:pPr>
      <w:r>
        <w:t>EVs are the only way to solve oil independence</w:t>
      </w:r>
    </w:p>
    <w:p w14:paraId="61C7E42A" w14:textId="77777777" w:rsidR="005A17D5" w:rsidRDefault="005A17D5" w:rsidP="005A17D5">
      <w:r w:rsidRPr="00A94558">
        <w:rPr>
          <w:rStyle w:val="Style13ptBold"/>
        </w:rPr>
        <w:t>Solar Road Ways</w:t>
      </w:r>
      <w:r>
        <w:t xml:space="preserve">, </w:t>
      </w:r>
      <w:r w:rsidRPr="00A94558">
        <w:rPr>
          <w:rStyle w:val="Style13ptBold"/>
        </w:rPr>
        <w:t>2010</w:t>
      </w:r>
      <w:r>
        <w:t>, Solar Road Ways is a website that talks about oil independence, “Oil Independence,” http://www.solarroadways.com/oil.shtml</w:t>
      </w:r>
    </w:p>
    <w:p w14:paraId="61C7E42B" w14:textId="77777777" w:rsidR="005A17D5" w:rsidRPr="00BF3A83" w:rsidRDefault="005A17D5" w:rsidP="005A17D5">
      <w:pPr>
        <w:rPr>
          <w:sz w:val="14"/>
        </w:rPr>
      </w:pPr>
      <w:r w:rsidRPr="00BF3A83">
        <w:rPr>
          <w:sz w:val="14"/>
        </w:rPr>
        <w:t xml:space="preserve">This year (2010) alone, we've lost lives in coal mine and oil rig disasters and gas line explosions. The Gulf of Mexico has become a nightmare: lives and jobs lost - ways of life gone. </w:t>
      </w:r>
      <w:r w:rsidRPr="00305929">
        <w:rPr>
          <w:rStyle w:val="StyleUnderline"/>
        </w:rPr>
        <w:t>What</w:t>
      </w:r>
      <w:r w:rsidRPr="00BF3A83">
        <w:rPr>
          <w:sz w:val="14"/>
        </w:rPr>
        <w:t xml:space="preserve"> (more) </w:t>
      </w:r>
      <w:r w:rsidRPr="00305929">
        <w:rPr>
          <w:rStyle w:val="StyleUnderline"/>
        </w:rPr>
        <w:t>is it going to take to drive us to wean ourselves off of our dependency on fossil fuels</w:t>
      </w:r>
      <w:r w:rsidRPr="00BF3A83">
        <w:rPr>
          <w:sz w:val="14"/>
        </w:rPr>
        <w:t xml:space="preserve">? </w:t>
      </w:r>
      <w:proofErr w:type="gramStart"/>
      <w:r w:rsidRPr="00BF3A83">
        <w:rPr>
          <w:sz w:val="14"/>
        </w:rPr>
        <w:t>burning</w:t>
      </w:r>
      <w:proofErr w:type="gramEnd"/>
      <w:r w:rsidRPr="00BF3A83">
        <w:rPr>
          <w:sz w:val="14"/>
        </w:rPr>
        <w:t xml:space="preserve"> rig well head One barrel of oil is needed to produce 42 gallons of gasoline. Oily Shore 97 percent of transportation fuel currently comes from crude oil.² Oily Duck In order to continue at today’s pace, we’ll have to increase our world supply from 80 million barrels a day to 120 million barrels a day by 2030. The U.S. light-duty vehicle fleet (automobiles, pickup trucks, SUVs, vans and small trucks) currently consumes 150 billion gallons (550 billion liters) of gasoline a year, or 1.3 gallons of gasoline per person a day. If other nations burned gasoline at the same rate, world consumption would rise by a factor of almost 10.² The number of vehicles worldwide, now 750 million, is expected to triple by 2050, thanks largely to the expanding buying power of customers in China, India and other rapidly developing countries.² While only 3 percent of America's electricity is generated using oil, it supplies virtually all of our transportation needs. We own only 2 percent of the world's reserves, but we use 25 percent of the world's oil. </w:t>
      </w:r>
      <w:r w:rsidRPr="00305929">
        <w:rPr>
          <w:rStyle w:val="StyleUnderline"/>
        </w:rPr>
        <w:t>If we could wean ourselves off of internal combustion engines, we'd have no further need for foreign oil. This will require going with all-electric vehicles</w:t>
      </w:r>
      <w:r w:rsidRPr="00BF3A83">
        <w:rPr>
          <w:sz w:val="14"/>
        </w:rPr>
        <w:t xml:space="preserve">. We Americans love to drive our cars. All told, </w:t>
      </w:r>
      <w:r w:rsidRPr="00305929">
        <w:rPr>
          <w:rStyle w:val="StyleUnderline"/>
        </w:rPr>
        <w:t>we own more than 242 million road vehicles - nearly one vehicle for every person in the country - and we travel 12,000 miles per vehicle each year. Virtually all of these vehicles are powered by petroleum-based fuel</w:t>
      </w:r>
      <w:r w:rsidRPr="00BF3A83">
        <w:rPr>
          <w:sz w:val="14"/>
        </w:rPr>
        <w:t xml:space="preserve">.³ </w:t>
      </w:r>
      <w:r w:rsidRPr="00305929">
        <w:rPr>
          <w:rStyle w:val="StyleUnderline"/>
        </w:rPr>
        <w:t>Driving is part of the American way of life. While we represent 5 percent of the world's population, Americans use more than 33 percent of all oil consumed for road transportation. And as other countries adopt our lifestyle of freedom and mobility, the demand for oil is increasing</w:t>
      </w:r>
      <w:r w:rsidRPr="00BF3A83">
        <w:rPr>
          <w:sz w:val="14"/>
        </w:rPr>
        <w:t xml:space="preserve">.³ </w:t>
      </w:r>
      <w:proofErr w:type="gramStart"/>
      <w:r w:rsidRPr="00BF3A83">
        <w:rPr>
          <w:sz w:val="14"/>
        </w:rPr>
        <w:t>In</w:t>
      </w:r>
      <w:proofErr w:type="gramEnd"/>
      <w:r w:rsidRPr="00BF3A83">
        <w:rPr>
          <w:sz w:val="14"/>
        </w:rPr>
        <w:t xml:space="preserve"> the early 70's, over half of the globe essentially didn't use any oil. Today, everyone is hooked on trying to create a society that looks like ours. Other people want to live like us: they want cars and a nice house, air conditioning and refrigeration. And why shouldn't they? Daily use of petroleum worldwide: 53 million barrels a day for transportation overall 29 million barrels a day for land transport for people 19 million barrels a day for land transport for freight 5 million barrels a day for air transport for people and freight² So what will happen when the world runs out of oil? We're told that we've got about another 50 years before this happens, but there are many reasons to believe otherwise. There's a lot of speculation and disagreement on the topic "peak oil", but one fact is not debatable: oil has a very finite supply. The United States was the biggest producer of oil for over 100 years and no one thought we'd ever peak. Suburbia is already in trouble. The whole concept behind suburban life is that you commute to work 30, 40, 50 miles. That's only viable if you have cheap gas. The massive farms that feed the world are worked by internal combustion vehicles. In the absence of fossil fuel, how many people can the world support? Many people believe 1.5 to 2 billion people. Our planet's current population is now approaching 7 billion people. So again, what will happen when the world runs out of oil? The reality is that no single solution that has been proposed will lead to a decrease in U.S. gasoline consumption or achieve U.S. energy independence. Eliminating 12 million barrels a day of oil imports from our daily lives is not plausible.³ </w:t>
      </w:r>
      <w:proofErr w:type="gramStart"/>
      <w:r w:rsidRPr="00BF3A83">
        <w:rPr>
          <w:sz w:val="14"/>
        </w:rPr>
        <w:t>Until</w:t>
      </w:r>
      <w:proofErr w:type="gramEnd"/>
      <w:r w:rsidRPr="00BF3A83">
        <w:rPr>
          <w:sz w:val="14"/>
        </w:rPr>
        <w:t xml:space="preserve"> now: by replacing our deterioration highway infrastructure and crumbling power grid with the Solar </w:t>
      </w:r>
      <w:proofErr w:type="spellStart"/>
      <w:r w:rsidRPr="00BF3A83">
        <w:rPr>
          <w:sz w:val="14"/>
        </w:rPr>
        <w:t>RoadwaysT</w:t>
      </w:r>
      <w:proofErr w:type="spellEnd"/>
      <w:r w:rsidRPr="00BF3A83">
        <w:rPr>
          <w:sz w:val="14"/>
        </w:rPr>
        <w:t xml:space="preserve">, we'd create a system that will support the recharging of all-electric vehicles. Using all-electric vehicles will eliminate the need for internal combustion engines. </w:t>
      </w:r>
      <w:r w:rsidRPr="00236420">
        <w:rPr>
          <w:rStyle w:val="StyleUnderline"/>
        </w:rPr>
        <w:t>The removal of internal combustion engines eliminates our need for oil. Electric cars have actually been around for a long time. They've just never been very practical, due to the fact that they have to be recharged and there has never been an infrastructure for that</w:t>
      </w:r>
      <w:r w:rsidRPr="00BF3A83">
        <w:rPr>
          <w:sz w:val="14"/>
        </w:rPr>
        <w:t xml:space="preserve">. The Solar </w:t>
      </w:r>
      <w:proofErr w:type="spellStart"/>
      <w:r w:rsidRPr="00BF3A83">
        <w:rPr>
          <w:sz w:val="14"/>
        </w:rPr>
        <w:t>RoadwaysT</w:t>
      </w:r>
      <w:proofErr w:type="spellEnd"/>
      <w:r w:rsidRPr="00BF3A83">
        <w:rPr>
          <w:sz w:val="14"/>
        </w:rPr>
        <w:t xml:space="preserve"> allow electric cars to recharge at any rest stop or business that has a parking lot made up of Solar Road </w:t>
      </w:r>
      <w:proofErr w:type="spellStart"/>
      <w:r w:rsidRPr="00BF3A83">
        <w:rPr>
          <w:sz w:val="14"/>
        </w:rPr>
        <w:t>PanelsT</w:t>
      </w:r>
      <w:proofErr w:type="spellEnd"/>
      <w:r w:rsidRPr="00BF3A83">
        <w:rPr>
          <w:sz w:val="14"/>
        </w:rPr>
        <w:t xml:space="preserve">. </w:t>
      </w:r>
      <w:r w:rsidRPr="00236420">
        <w:rPr>
          <w:rStyle w:val="StyleUnderline"/>
        </w:rPr>
        <w:t>Drivers can recharge their vehicles while eating at a restaurant or shopping at a mall</w:t>
      </w:r>
      <w:r w:rsidRPr="00BF3A83">
        <w:rPr>
          <w:sz w:val="14"/>
        </w:rPr>
        <w:t xml:space="preserve">. And with what we're currently paying at the gas pump, I think the conversion may be more acceptable to the American car owner than we may have thought imaginable! Summary: </w:t>
      </w:r>
      <w:r w:rsidRPr="00CA0013">
        <w:rPr>
          <w:rStyle w:val="StyleUnderline"/>
        </w:rPr>
        <w:t>we can't wait any longer to find a replacement for oil, which is rapidly disappearing. Our dependency on oil has long been a matter of national security and we don't want to wait until it's gone to decide what to do next. We have the technology to solve this problem in a relatively short period of time, which may be all we have left</w:t>
      </w:r>
      <w:r w:rsidRPr="00BF3A83">
        <w:rPr>
          <w:sz w:val="14"/>
        </w:rPr>
        <w:t>.</w:t>
      </w:r>
    </w:p>
    <w:p w14:paraId="61C7E42C" w14:textId="77777777" w:rsidR="005A17D5" w:rsidRDefault="005A17D5" w:rsidP="005A17D5"/>
    <w:p w14:paraId="61C7E42D" w14:textId="00194C40" w:rsidR="005A17D5" w:rsidRDefault="001A10E1" w:rsidP="005A17D5">
      <w:pPr>
        <w:pStyle w:val="Heading3"/>
      </w:pPr>
      <w:r>
        <w:t xml:space="preserve">2NC – Solvency </w:t>
      </w:r>
    </w:p>
    <w:p w14:paraId="61C7E42E" w14:textId="77777777" w:rsidR="00A34159" w:rsidRDefault="00A34159" w:rsidP="00A34159">
      <w:pPr>
        <w:pStyle w:val="Heading4"/>
      </w:pPr>
      <w:r>
        <w:t xml:space="preserve">EVs solve oil dependence because </w:t>
      </w:r>
      <w:r w:rsidR="00F4056D">
        <w:t>they use</w:t>
      </w:r>
      <w:r>
        <w:t xml:space="preserve"> electricity</w:t>
      </w:r>
    </w:p>
    <w:p w14:paraId="61C7E42F" w14:textId="77777777" w:rsidR="00A34159" w:rsidRPr="00C931F0" w:rsidRDefault="00A34159" w:rsidP="00A34159">
      <w:r>
        <w:t xml:space="preserve">Fred </w:t>
      </w:r>
      <w:r w:rsidRPr="00A94558">
        <w:rPr>
          <w:rStyle w:val="Style13ptBold"/>
        </w:rPr>
        <w:t>Stein</w:t>
      </w:r>
      <w:r>
        <w:t xml:space="preserve">, </w:t>
      </w:r>
      <w:r w:rsidRPr="00A94558">
        <w:rPr>
          <w:rStyle w:val="Style13ptBold"/>
        </w:rPr>
        <w:t>2013</w:t>
      </w:r>
      <w:r>
        <w:t>, Fred Stein is an attorney advisor for the Transportation Security Administration, “Ending America’s Energy Insecurity: Why Electric Vehicles Should Drive the United States to Energy Independence,” http://www.hsaj.org/?fullarticle=9.1.4</w:t>
      </w:r>
    </w:p>
    <w:p w14:paraId="61C7E430" w14:textId="77777777" w:rsidR="00A34159" w:rsidRPr="00BF3A83" w:rsidRDefault="00A34159" w:rsidP="00A34159">
      <w:pPr>
        <w:rPr>
          <w:sz w:val="16"/>
        </w:rPr>
      </w:pPr>
      <w:r w:rsidRPr="00305929">
        <w:rPr>
          <w:rStyle w:val="StyleUnderline"/>
        </w:rPr>
        <w:t>Electric vehicle technology has advanced to the point of providing a driving experience in both range and performance that is comparable to that provided by internal combustion passenger vehicles</w:t>
      </w:r>
      <w:r w:rsidRPr="00BF3A83">
        <w:rPr>
          <w:sz w:val="16"/>
        </w:rPr>
        <w:t xml:space="preserve">. The high performance Tesla Roadster sports car is quite literally where the rubber meets the road. It is an EV capable of traveling 300 miles on a single charge.45 </w:t>
      </w:r>
      <w:proofErr w:type="gramStart"/>
      <w:r w:rsidRPr="00BF3A83">
        <w:rPr>
          <w:sz w:val="16"/>
        </w:rPr>
        <w:t>The</w:t>
      </w:r>
      <w:proofErr w:type="gramEnd"/>
      <w:r w:rsidRPr="00BF3A83">
        <w:rPr>
          <w:sz w:val="16"/>
        </w:rPr>
        <w:t xml:space="preserve"> primary difficulty in providing mainstream vehicles of similar performance capability is the cost of EV batteries. Fortunately, </w:t>
      </w:r>
      <w:r w:rsidRPr="00305929">
        <w:rPr>
          <w:rStyle w:val="StyleUnderline"/>
        </w:rPr>
        <w:t>EV battery prices are falling and falling quickly</w:t>
      </w:r>
      <w:r w:rsidRPr="00BF3A83">
        <w:rPr>
          <w:sz w:val="16"/>
        </w:rPr>
        <w:t xml:space="preserve">. One prediction is that a battery capable of powering a vehicle 100 miles, which cost $33,000 in 2011, will cost just $16,000 by the end of 2013.46 Analysis of historical fluctuations in gasoline prices demonstrates that with </w:t>
      </w:r>
      <w:r w:rsidRPr="00305929">
        <w:rPr>
          <w:rStyle w:val="StyleUnderline"/>
        </w:rPr>
        <w:t>long-term price increases in the cost of gasoline, people will reduce their consumption of gasoline, at least partially, by moving to more fuel-efficient vehicles.47 However, speeding up EV adoption depends on several factors, including: improving battery efficiencies and capacities to increase range; bringing the total cost of EV ownership in line with or below the total cost of gasoline powered vehicles; and increasing the pace of EV infrastructure development</w:t>
      </w:r>
      <w:r w:rsidRPr="00BF3A83">
        <w:rPr>
          <w:sz w:val="16"/>
        </w:rPr>
        <w:t xml:space="preserve"> (e.g., recharge/refuel facilities).48</w:t>
      </w:r>
    </w:p>
    <w:p w14:paraId="61C7E431" w14:textId="77777777" w:rsidR="00A34159" w:rsidRDefault="00A34159" w:rsidP="00A34159"/>
    <w:p w14:paraId="61C7E432" w14:textId="77777777" w:rsidR="00A34159" w:rsidRDefault="00A34159" w:rsidP="00A34159">
      <w:pPr>
        <w:pStyle w:val="Heading4"/>
      </w:pPr>
      <w:r>
        <w:t>EVs solve oil dependence</w:t>
      </w:r>
    </w:p>
    <w:p w14:paraId="61C7E433" w14:textId="77777777" w:rsidR="00A34159" w:rsidRDefault="00A34159" w:rsidP="00A34159">
      <w:r w:rsidRPr="00A94558">
        <w:rPr>
          <w:rStyle w:val="Style13ptBold"/>
        </w:rPr>
        <w:t>Sen.</w:t>
      </w:r>
      <w:r>
        <w:t xml:space="preserve"> Jeff </w:t>
      </w:r>
      <w:proofErr w:type="spellStart"/>
      <w:r w:rsidRPr="00A94558">
        <w:rPr>
          <w:rStyle w:val="Style13ptBold"/>
        </w:rPr>
        <w:t>Merkley</w:t>
      </w:r>
      <w:proofErr w:type="spellEnd"/>
      <w:r>
        <w:t xml:space="preserve">, July 17, </w:t>
      </w:r>
      <w:r w:rsidRPr="00A94558">
        <w:rPr>
          <w:rStyle w:val="Style13ptBold"/>
        </w:rPr>
        <w:t>2012</w:t>
      </w:r>
      <w:r>
        <w:t xml:space="preserve">, Sen. Jeff </w:t>
      </w:r>
      <w:proofErr w:type="spellStart"/>
      <w:r>
        <w:t>Merkley</w:t>
      </w:r>
      <w:proofErr w:type="spellEnd"/>
      <w:r>
        <w:t xml:space="preserve"> is a Democratic Senator from Oregon, he posted a blog on The Hill, “An electric highway to energy independence,” http://thehill.com/blogs/congress-blog/energy-a-environment/238503-an-electric-highway-to-energy-independence</w:t>
      </w:r>
    </w:p>
    <w:p w14:paraId="61C7E434" w14:textId="77777777" w:rsidR="00A34159" w:rsidRPr="00BF3A83" w:rsidRDefault="00A34159" w:rsidP="00A34159">
      <w:pPr>
        <w:rPr>
          <w:sz w:val="16"/>
        </w:rPr>
      </w:pPr>
      <w:r w:rsidRPr="00BF3A83">
        <w:rPr>
          <w:sz w:val="16"/>
        </w:rPr>
        <w:t xml:space="preserve">Earlier this month representatives and senators were back in their home states celebrating Independence Day. </w:t>
      </w:r>
      <w:r w:rsidRPr="00CA0013">
        <w:rPr>
          <w:rStyle w:val="StyleUnderline"/>
        </w:rPr>
        <w:t>Wouldn’t it be terrific if they had also been celebrating Oil Independence Day</w:t>
      </w:r>
      <w:r w:rsidRPr="00BF3A83">
        <w:rPr>
          <w:sz w:val="16"/>
        </w:rPr>
        <w:t xml:space="preserve">? Unfortunately, that was not the case. </w:t>
      </w:r>
      <w:r w:rsidRPr="00CA0013">
        <w:rPr>
          <w:rStyle w:val="StyleUnderline"/>
        </w:rPr>
        <w:t>As temperatures rise across the country, so does our national anxiety over gas prices. Every summer brings the same dilemma: families agonizing over how much of their paychecks they are willing to fork over to errands and summer road trips, and politicians agonizing about the Strategic Petroleum Reserve and engaging in “drill, baby, drill” politics</w:t>
      </w:r>
      <w:r w:rsidRPr="00BF3A83">
        <w:rPr>
          <w:sz w:val="16"/>
        </w:rPr>
        <w:t xml:space="preserve">. The fact is, </w:t>
      </w:r>
      <w:r w:rsidRPr="00CA0013">
        <w:rPr>
          <w:rStyle w:val="StyleUnderline"/>
        </w:rPr>
        <w:t>we will never be energy independent as long as we remain joined at the hip with oil</w:t>
      </w:r>
      <w:r w:rsidRPr="00BF3A83">
        <w:rPr>
          <w:sz w:val="16"/>
        </w:rPr>
        <w:t xml:space="preserve">. Oil-based policies — even commonsense ones, such as “use it or lose it” leases to prevent big oil companies from sitting on prime reserves in the Gulf — would have a modest impact. </w:t>
      </w:r>
      <w:r w:rsidRPr="00CA0013">
        <w:rPr>
          <w:rStyle w:val="StyleUnderline"/>
        </w:rPr>
        <w:t>They would raise American production over the short term, but they would have little impact on the world price of oil</w:t>
      </w:r>
      <w:r w:rsidRPr="00BF3A83">
        <w:rPr>
          <w:sz w:val="16"/>
        </w:rPr>
        <w:t xml:space="preserve"> — </w:t>
      </w:r>
      <w:r w:rsidRPr="00CA0013">
        <w:rPr>
          <w:rStyle w:val="StyleUnderline"/>
        </w:rPr>
        <w:t>which Americans pay even on domestic oil</w:t>
      </w:r>
      <w:r w:rsidRPr="00BF3A83">
        <w:rPr>
          <w:sz w:val="16"/>
        </w:rPr>
        <w:t xml:space="preserve"> — </w:t>
      </w:r>
      <w:r w:rsidRPr="00CA0013">
        <w:rPr>
          <w:rStyle w:val="StyleUnderline"/>
        </w:rPr>
        <w:t>and would leave America fully exposed to future oil price shocks</w:t>
      </w:r>
      <w:r w:rsidRPr="00BF3A83">
        <w:rPr>
          <w:sz w:val="16"/>
        </w:rPr>
        <w:t xml:space="preserve">. A recent trip back to my home state of Oregon shows a different path forward. </w:t>
      </w:r>
      <w:r w:rsidRPr="00CA0013">
        <w:rPr>
          <w:rStyle w:val="StyleUnderline"/>
        </w:rPr>
        <w:t>We can chart a course toward lasting energy independence by making modest investments in electric vehicle infrastructure now</w:t>
      </w:r>
      <w:r w:rsidRPr="00BF3A83">
        <w:rPr>
          <w:sz w:val="16"/>
        </w:rPr>
        <w:t xml:space="preserve">. With this in mind during the Independence Day work period, I drove border to border in Oregon completely oil-free to showcase the new possibilities of electric vehicles — eight counties, more than 300 miles and not one drop of gasoline. Now that’s what I call declaring independence from overseas oil! Consider this added benefit: It cost only 3 cents per mile to fuel the Nissan Leaf. For the cost of one $50 tank of gasoline, the Leaf can carry you and your family halfway across America. My border-to-border trip was possible because our state recently completed the first “electric highway,” with charging stations available every 20 to 40 miles on Interstate 5 between the Washington state and California borders. Many of these stations are fast chargers where drivers can charge up in under half an hour. </w:t>
      </w:r>
      <w:r w:rsidRPr="00CA0013">
        <w:rPr>
          <w:rStyle w:val="StyleUnderline"/>
        </w:rPr>
        <w:t>This infrastructure is a beginning, but much more needs to be done. With a sustained focus on vehicle incentives, charging infrastructure and a little bit of research and development, we could greatly accelerate the adoption of oil-free car travel</w:t>
      </w:r>
      <w:r w:rsidRPr="00BF3A83">
        <w:rPr>
          <w:sz w:val="16"/>
        </w:rPr>
        <w:t xml:space="preserve">. But we need a plan and the determination to get us there. To that end, I have introduced the Promoting Electric Vehicles Act along with Sen. Lamar Alexander (R-Tenn.). This bill would create a half-dozen pilot electric vehicle deployment communities for infrastructure to be installed and tested. This deployment community approach would allow us to see what works best for drivers in different types of communities — big and small, urban and rural, North, South, East and West — and use those lessons to create deployment plans that will work all across America. Our bill also emphasizes investment in battery technologies, which is a key component in bringing down costs over time. Right now, the high cost of batteries makes the initial cost of an electric vehicle prohibitive for some families. Battery research and development can help make electric vehicles affordable for more families in the future, as well as pack more juice into batteries of lower weight and volume. More than 236 years after we first declared our independence as a nation, </w:t>
      </w:r>
      <w:r w:rsidRPr="00CA0013">
        <w:rPr>
          <w:rStyle w:val="StyleUnderline"/>
        </w:rPr>
        <w:t>it’s time for us to finally declare our independence from overseas oil and rising gas prices. We have the technology and the know-how to make electric vehicles a true choice for millions of families over the next decade, providing freedom from oil and oil prices. Now we just need the political will to move forward</w:t>
      </w:r>
      <w:r w:rsidRPr="00BF3A83">
        <w:rPr>
          <w:sz w:val="16"/>
        </w:rPr>
        <w:t xml:space="preserve">. </w:t>
      </w:r>
    </w:p>
    <w:p w14:paraId="61C7E435" w14:textId="77777777" w:rsidR="00A34159" w:rsidRDefault="00A34159" w:rsidP="00A34159">
      <w:pPr>
        <w:pStyle w:val="Heading4"/>
      </w:pPr>
      <w:r>
        <w:t>EVs solve oil dependence-Israel proves</w:t>
      </w:r>
    </w:p>
    <w:p w14:paraId="61C7E436" w14:textId="77777777" w:rsidR="00A34159" w:rsidRDefault="00A34159" w:rsidP="00A34159">
      <w:r w:rsidRPr="00A94558">
        <w:rPr>
          <w:rStyle w:val="Style13ptBold"/>
        </w:rPr>
        <w:t>NDN</w:t>
      </w:r>
      <w:r>
        <w:t xml:space="preserve">, April 11, </w:t>
      </w:r>
      <w:r w:rsidRPr="00A94558">
        <w:rPr>
          <w:rStyle w:val="Style13ptBold"/>
        </w:rPr>
        <w:t>2011</w:t>
      </w:r>
      <w:r>
        <w:t>, NDN is a website where people can post blogs, and it discusses a wide variety of issues, “Securing Oil Independence through Electric Cars at Scale: Lessons from Israel,” http://ndn.org/blog/2011/04/securing-oil-independence-through-electric-cars-scale-lessons-israel</w:t>
      </w:r>
    </w:p>
    <w:p w14:paraId="61C7E437" w14:textId="77777777" w:rsidR="00A34159" w:rsidRPr="00BF3A83" w:rsidRDefault="00A34159" w:rsidP="00A34159">
      <w:pPr>
        <w:rPr>
          <w:sz w:val="16"/>
        </w:rPr>
      </w:pPr>
      <w:r w:rsidRPr="00BF3A83">
        <w:rPr>
          <w:sz w:val="16"/>
        </w:rPr>
        <w:t xml:space="preserve">With gasoline prices edging northward of $4 dollars in many states and some analysts predicting $5 per gallon gas by Memorial Day, </w:t>
      </w:r>
      <w:r w:rsidRPr="00CA0013">
        <w:rPr>
          <w:rStyle w:val="StyleUnderline"/>
        </w:rPr>
        <w:t>gasoline prices are on everyone's mind</w:t>
      </w:r>
      <w:r w:rsidRPr="00BF3A83">
        <w:rPr>
          <w:sz w:val="16"/>
        </w:rPr>
        <w:t xml:space="preserve">. Whether due to political unrest now roiling the Middle East, the revival of demand in the global economy or speculation about supply disruptions, 2011 is promising to be a rough one for consumers. Yet paradoxically, </w:t>
      </w:r>
      <w:r w:rsidRPr="00CA0013">
        <w:rPr>
          <w:rStyle w:val="StyleUnderline"/>
        </w:rPr>
        <w:t>it is shaping up to be another bonanza for oil exporters</w:t>
      </w:r>
      <w:r w:rsidRPr="00BF3A83">
        <w:rPr>
          <w:sz w:val="16"/>
        </w:rPr>
        <w:t xml:space="preserve">. It may be OPEC's first trillion dollar year. Unfortunately, </w:t>
      </w:r>
      <w:r w:rsidRPr="00CA0013">
        <w:rPr>
          <w:rStyle w:val="StyleUnderline"/>
        </w:rPr>
        <w:t xml:space="preserve">an oil bonanza is no more likely to bring stability to the Middle East this time than in years past due to the corrosive influence that oil revenues have had on democracy. And for consuming nations like the US, it will come at a high cost. While the answer is clearly to shake the oil addiction, </w:t>
      </w:r>
      <w:proofErr w:type="spellStart"/>
      <w:r w:rsidRPr="00CA0013">
        <w:rPr>
          <w:rStyle w:val="StyleUnderline"/>
        </w:rPr>
        <w:t>acheiving</w:t>
      </w:r>
      <w:proofErr w:type="spellEnd"/>
      <w:r w:rsidRPr="00CA0013">
        <w:rPr>
          <w:rStyle w:val="StyleUnderline"/>
        </w:rPr>
        <w:t xml:space="preserve"> oil independence has been an unrealized dream since President Nixon first proposed it decades ago. Now, however, for the first time, there are signs that oil independence and true energy security may be achievable. One nation Israel, is taking steps now that may enable it to shake the oil addiction</w:t>
      </w:r>
      <w:r w:rsidRPr="00BF3A83">
        <w:rPr>
          <w:sz w:val="16"/>
        </w:rPr>
        <w:t xml:space="preserve">. A company playing the leading role in the transition is Better Place, a Palo Alto-based startup launched by </w:t>
      </w:r>
      <w:proofErr w:type="spellStart"/>
      <w:r w:rsidRPr="00BF3A83">
        <w:rPr>
          <w:sz w:val="16"/>
        </w:rPr>
        <w:t>Shai</w:t>
      </w:r>
      <w:proofErr w:type="spellEnd"/>
      <w:r w:rsidRPr="00BF3A83">
        <w:rPr>
          <w:sz w:val="16"/>
        </w:rPr>
        <w:t xml:space="preserve"> Agassi. Tomorrow, NDN will host a breakfast in New York City with Michael </w:t>
      </w:r>
      <w:proofErr w:type="spellStart"/>
      <w:r w:rsidRPr="00BF3A83">
        <w:rPr>
          <w:sz w:val="16"/>
        </w:rPr>
        <w:t>Granoff</w:t>
      </w:r>
      <w:proofErr w:type="spellEnd"/>
      <w:r w:rsidRPr="00BF3A83">
        <w:rPr>
          <w:sz w:val="16"/>
        </w:rPr>
        <w:t xml:space="preserve">, head of oil independence policies for Better Place who has been deeply involved in the company from the outset who will discuss Better Place's role in </w:t>
      </w:r>
      <w:r w:rsidRPr="00CA0013">
        <w:rPr>
          <w:rStyle w:val="StyleUnderline"/>
        </w:rPr>
        <w:t>Israel's historic effort to end oil dependence. If you have ever driven an electric car--and that includes a hybrid or even a golf cart---you have probably noticed electric drive is quieter than gas, has higher torque, meaning you accelerate faster. And it is clean: mechanics who work on electric engines do not need to wear gloves. Add to that the fact that electricity is far cheaper than gas and better for the environment</w:t>
      </w:r>
      <w:r w:rsidRPr="00BF3A83">
        <w:rPr>
          <w:sz w:val="16"/>
        </w:rPr>
        <w:t xml:space="preserve">. The disadvantages have traditionally been range compared to a gasoline car, time to charge and </w:t>
      </w:r>
      <w:proofErr w:type="spellStart"/>
      <w:r w:rsidRPr="00BF3A83">
        <w:rPr>
          <w:sz w:val="16"/>
        </w:rPr>
        <w:t>up front</w:t>
      </w:r>
      <w:proofErr w:type="spellEnd"/>
      <w:r w:rsidRPr="00BF3A83">
        <w:rPr>
          <w:sz w:val="16"/>
        </w:rPr>
        <w:t xml:space="preserve"> cost. </w:t>
      </w:r>
      <w:r w:rsidRPr="00CA0013">
        <w:rPr>
          <w:rStyle w:val="StyleUnderline"/>
        </w:rPr>
        <w:t>The newest batteries, however, have solved the range problem. That leaves charge time and up front price</w:t>
      </w:r>
      <w:r w:rsidRPr="00BF3A83">
        <w:rPr>
          <w:sz w:val="16"/>
        </w:rPr>
        <w:t xml:space="preserve"> and Better Place has developed a unique business model, </w:t>
      </w:r>
      <w:proofErr w:type="spellStart"/>
      <w:r w:rsidRPr="00BF3A83">
        <w:rPr>
          <w:sz w:val="16"/>
        </w:rPr>
        <w:t>analagous</w:t>
      </w:r>
      <w:proofErr w:type="spellEnd"/>
      <w:r w:rsidRPr="00BF3A83">
        <w:rPr>
          <w:sz w:val="16"/>
        </w:rPr>
        <w:t xml:space="preserve"> to that for cell </w:t>
      </w:r>
      <w:proofErr w:type="gramStart"/>
      <w:r w:rsidRPr="00BF3A83">
        <w:rPr>
          <w:sz w:val="16"/>
        </w:rPr>
        <w:t>phones, that</w:t>
      </w:r>
      <w:proofErr w:type="gramEnd"/>
      <w:r w:rsidRPr="00BF3A83">
        <w:rPr>
          <w:sz w:val="16"/>
        </w:rPr>
        <w:t xml:space="preserve"> addresses these challenges. In turn, the Israeli government has enacted important policies to speed the transition to emission free cars. All told, Better Place's is an intriguing business model and story with the potential to </w:t>
      </w:r>
      <w:proofErr w:type="spellStart"/>
      <w:r w:rsidRPr="00BF3A83">
        <w:rPr>
          <w:sz w:val="16"/>
        </w:rPr>
        <w:t>revolutiionize</w:t>
      </w:r>
      <w:proofErr w:type="spellEnd"/>
      <w:r w:rsidRPr="00BF3A83">
        <w:rPr>
          <w:sz w:val="16"/>
        </w:rPr>
        <w:t xml:space="preserve"> transportation not only in Israel, Denmark and Australia where trials will soon begin, but throughout the world. I hope you can join us for this special event with Michael </w:t>
      </w:r>
      <w:proofErr w:type="spellStart"/>
      <w:r w:rsidRPr="00BF3A83">
        <w:rPr>
          <w:sz w:val="16"/>
        </w:rPr>
        <w:t>Granoff</w:t>
      </w:r>
      <w:proofErr w:type="spellEnd"/>
      <w:r w:rsidRPr="00BF3A83">
        <w:rPr>
          <w:sz w:val="16"/>
        </w:rPr>
        <w:t xml:space="preserve">, a leader in electric transportation and energy security, the second in our series of New York Clean Energy forums. </w:t>
      </w:r>
    </w:p>
    <w:p w14:paraId="61C7E438" w14:textId="77777777" w:rsidR="00A34159" w:rsidRDefault="00A34159" w:rsidP="00A34159">
      <w:pPr>
        <w:pStyle w:val="Heading3"/>
      </w:pPr>
      <w:r>
        <w:t>AT EVs Bad</w:t>
      </w:r>
    </w:p>
    <w:p w14:paraId="61C7E439" w14:textId="77777777" w:rsidR="00A34159" w:rsidRDefault="00A34159" w:rsidP="00A34159">
      <w:pPr>
        <w:pStyle w:val="Heading4"/>
      </w:pPr>
      <w:r>
        <w:t>We fiat that we invest in EVs which takes care of the refueling part because technology is becoming better all of the time. They haven’t read a spending DA which means that we won’t link.</w:t>
      </w:r>
    </w:p>
    <w:p w14:paraId="61C7E43A" w14:textId="77777777" w:rsidR="00A34159" w:rsidRDefault="00A34159" w:rsidP="00A34159">
      <w:pPr>
        <w:pStyle w:val="Heading3"/>
      </w:pPr>
      <w:r>
        <w:t>Note</w:t>
      </w:r>
    </w:p>
    <w:p w14:paraId="61C7E43B" w14:textId="77777777" w:rsidR="00A34159" w:rsidRPr="009409D0" w:rsidRDefault="00A34159" w:rsidP="00A34159">
      <w:pPr>
        <w:pStyle w:val="Heading4"/>
      </w:pPr>
      <w:r>
        <w:t xml:space="preserve">If </w:t>
      </w:r>
      <w:proofErr w:type="spellStart"/>
      <w:r>
        <w:t>aff</w:t>
      </w:r>
      <w:proofErr w:type="spellEnd"/>
      <w:r>
        <w:t xml:space="preserve"> reads spending da kick the </w:t>
      </w:r>
      <w:proofErr w:type="spellStart"/>
      <w:r>
        <w:t>cp</w:t>
      </w:r>
      <w:proofErr w:type="spellEnd"/>
      <w:r>
        <w:t xml:space="preserve"> by conceding that EVs aren’t feasible.</w:t>
      </w:r>
    </w:p>
    <w:p w14:paraId="61C7E447" w14:textId="2C3EC2EB" w:rsidR="00A34159" w:rsidRDefault="001A10E1" w:rsidP="00B25A86">
      <w:pPr>
        <w:pStyle w:val="Heading1"/>
      </w:pPr>
      <w:r>
        <w:t xml:space="preserve">Soft Power CP </w:t>
      </w:r>
    </w:p>
    <w:p w14:paraId="61C7E44A" w14:textId="3869A5E5" w:rsidR="005A17D5" w:rsidRDefault="001A10E1" w:rsidP="005A17D5">
      <w:pPr>
        <w:pStyle w:val="Heading3"/>
      </w:pPr>
      <w:r>
        <w:t>1NC</w:t>
      </w:r>
    </w:p>
    <w:p w14:paraId="7804DB67" w14:textId="77777777" w:rsidR="00991179" w:rsidRDefault="00991179" w:rsidP="00991179">
      <w:pPr>
        <w:pStyle w:val="Heading4"/>
      </w:pPr>
      <w:r>
        <w:t>Text: The United States Federal Government should increase investment in Information and Communications Technology (ICT).</w:t>
      </w:r>
    </w:p>
    <w:p w14:paraId="6D61FEFE" w14:textId="77777777" w:rsidR="00991179" w:rsidRDefault="00991179" w:rsidP="00991179"/>
    <w:p w14:paraId="61C7E44B" w14:textId="77777777" w:rsidR="005A17D5" w:rsidRDefault="005A17D5" w:rsidP="005A17D5">
      <w:pPr>
        <w:pStyle w:val="Heading4"/>
      </w:pPr>
      <w:r>
        <w:t>ICT improves soft power, net benefit is democracy</w:t>
      </w:r>
    </w:p>
    <w:p w14:paraId="61C7E44C" w14:textId="77777777" w:rsidR="005A17D5" w:rsidRPr="0011062F" w:rsidRDefault="005A17D5" w:rsidP="005A17D5">
      <w:r>
        <w:t xml:space="preserve">Abbas </w:t>
      </w:r>
      <w:proofErr w:type="spellStart"/>
      <w:r w:rsidRPr="0011062F">
        <w:rPr>
          <w:rStyle w:val="Style13ptBold"/>
        </w:rPr>
        <w:t>Abasov</w:t>
      </w:r>
      <w:proofErr w:type="spellEnd"/>
      <w:r w:rsidRPr="0011062F">
        <w:rPr>
          <w:rStyle w:val="Style13ptBold"/>
        </w:rPr>
        <w:t xml:space="preserve"> 07</w:t>
      </w:r>
      <w:r>
        <w:rPr>
          <w:rStyle w:val="Style13ptBold"/>
        </w:rPr>
        <w:t>,</w:t>
      </w:r>
      <w:r>
        <w:t xml:space="preserve"> National Australian University and the Australian Institute of International Affairs, </w:t>
      </w:r>
    </w:p>
    <w:p w14:paraId="61C7E44D" w14:textId="1CB11A63" w:rsidR="005A17D5" w:rsidRPr="00AE58AA" w:rsidRDefault="005A17D5" w:rsidP="005A17D5">
      <w:pPr>
        <w:rPr>
          <w:rStyle w:val="StyleUnderline"/>
        </w:rPr>
      </w:pPr>
      <w:r w:rsidRPr="0011062F">
        <w:t xml:space="preserve">On the other hand, </w:t>
      </w:r>
      <w:r w:rsidRPr="00AE58AA">
        <w:rPr>
          <w:rStyle w:val="StyleUnderline"/>
        </w:rPr>
        <w:t>the benefits of incorporating ICT into diplomacy mostly outweigh the problems it creates. First of all, e-tools enable foreign services to deliver diplomacy in a faster and more cost-effective way. Secondly, digital outreach provides access to a much bigger audience. The number of people getting involved in diplomacy through new media tools is</w:t>
      </w:r>
      <w:r>
        <w:rPr>
          <w:rStyle w:val="StyleUnderline"/>
        </w:rPr>
        <w:t xml:space="preserve"> </w:t>
      </w:r>
      <w:r w:rsidRPr="00AE58AA">
        <w:rPr>
          <w:rStyle w:val="StyleUnderline"/>
        </w:rPr>
        <w:t>incomparable to the traditional way of doing things</w:t>
      </w:r>
      <w:r w:rsidRPr="0011062F">
        <w:t>. As John Duncan puts it, ‘the sheer power of the internet is amply illustrated by the fact that my [his] presentation was watched live by over 4,000 people online’ and he adds that it is almost impossible to think of any way one could do it physically</w:t>
      </w:r>
      <w:r w:rsidRPr="0011062F">
        <w:rPr>
          <w:sz w:val="12"/>
        </w:rPr>
        <w:t xml:space="preserve"> </w:t>
      </w:r>
      <w:r w:rsidRPr="0011062F">
        <w:t>16</w:t>
      </w:r>
      <w:r w:rsidRPr="0011062F">
        <w:rPr>
          <w:sz w:val="12"/>
        </w:rPr>
        <w:t xml:space="preserve"> </w:t>
      </w:r>
      <w:r w:rsidRPr="0011062F">
        <w:t>.</w:t>
      </w:r>
      <w:r w:rsidRPr="00AE58AA">
        <w:rPr>
          <w:rStyle w:val="StyleUnderline"/>
        </w:rPr>
        <w:t xml:space="preserve">Furthermore, democratization of the diplomacy through active use of new media provides voiceless masses with a platform to express their concerns. This ensures that the </w:t>
      </w:r>
      <w:proofErr w:type="gramStart"/>
      <w:r w:rsidRPr="00AE58AA">
        <w:rPr>
          <w:rStyle w:val="StyleUnderline"/>
        </w:rPr>
        <w:t>foreign service</w:t>
      </w:r>
      <w:proofErr w:type="gramEnd"/>
      <w:r w:rsidRPr="00AE58AA">
        <w:rPr>
          <w:rStyle w:val="StyleUnderline"/>
        </w:rPr>
        <w:t xml:space="preserve"> is accountable and transparent.</w:t>
      </w:r>
    </w:p>
    <w:p w14:paraId="61C7E44E" w14:textId="77777777" w:rsidR="005A17D5" w:rsidRPr="00BF3A83" w:rsidRDefault="005A17D5" w:rsidP="005A17D5">
      <w:pPr>
        <w:rPr>
          <w:sz w:val="14"/>
        </w:rPr>
      </w:pPr>
    </w:p>
    <w:p w14:paraId="61C7E44F" w14:textId="5F907690" w:rsidR="005A17D5" w:rsidRDefault="001A10E1" w:rsidP="005A17D5">
      <w:pPr>
        <w:pStyle w:val="Heading3"/>
      </w:pPr>
      <w:r>
        <w:t xml:space="preserve">2NC – Solvency </w:t>
      </w:r>
    </w:p>
    <w:p w14:paraId="61C7E450" w14:textId="77777777" w:rsidR="00A34159" w:rsidRDefault="00A34159" w:rsidP="00A34159">
      <w:pPr>
        <w:pStyle w:val="Heading4"/>
      </w:pPr>
      <w:r>
        <w:t>ICT solves soft power</w:t>
      </w:r>
    </w:p>
    <w:p w14:paraId="61C7E451" w14:textId="77777777" w:rsidR="00A34159" w:rsidRDefault="00A34159" w:rsidP="00A34159">
      <w:proofErr w:type="spellStart"/>
      <w:r>
        <w:t>Ehiane</w:t>
      </w:r>
      <w:proofErr w:type="spellEnd"/>
      <w:r>
        <w:t xml:space="preserve">, </w:t>
      </w:r>
      <w:proofErr w:type="spellStart"/>
      <w:r>
        <w:t>Osezua</w:t>
      </w:r>
      <w:proofErr w:type="spellEnd"/>
      <w:r>
        <w:t xml:space="preserve"> Stanley and </w:t>
      </w:r>
      <w:proofErr w:type="spellStart"/>
      <w:r>
        <w:t>Mosud</w:t>
      </w:r>
      <w:proofErr w:type="spellEnd"/>
      <w:r>
        <w:t xml:space="preserve">, and </w:t>
      </w:r>
      <w:proofErr w:type="spellStart"/>
      <w:r>
        <w:t>Yinusa</w:t>
      </w:r>
      <w:proofErr w:type="spellEnd"/>
      <w:r>
        <w:t xml:space="preserve"> </w:t>
      </w:r>
      <w:proofErr w:type="spellStart"/>
      <w:r>
        <w:t>Olumoye</w:t>
      </w:r>
      <w:proofErr w:type="spellEnd"/>
      <w:r>
        <w:t>, No Date, These people wrote an article for International Affairs and Global Strategy, “Information and Communication Technology (</w:t>
      </w:r>
      <w:proofErr w:type="spellStart"/>
      <w:r>
        <w:t>Ict</w:t>
      </w:r>
      <w:proofErr w:type="spellEnd"/>
      <w:r>
        <w:t xml:space="preserve">) and </w:t>
      </w:r>
    </w:p>
    <w:p w14:paraId="61C7E452" w14:textId="77777777" w:rsidR="00A34159" w:rsidRDefault="00A34159" w:rsidP="00A34159">
      <w:r>
        <w:t>Diplomacy: A Conceptual Overview,” www.iiste.org/Journals/index.php/IAGS/article/download/9615/9725</w:t>
      </w:r>
    </w:p>
    <w:p w14:paraId="61C7E453" w14:textId="77777777" w:rsidR="00A34159" w:rsidRDefault="00A34159" w:rsidP="00A34159">
      <w:pPr>
        <w:rPr>
          <w:rStyle w:val="StyleUnderline"/>
        </w:rPr>
      </w:pPr>
      <w:r w:rsidRPr="00F246A7">
        <w:rPr>
          <w:rStyle w:val="StyleUnderline"/>
        </w:rPr>
        <w:t>This is a different global environment in which international affairs and diplomacy has been brewing for more than forty years. The new environment that has now clearly emerged is a complex product of three broad, interrelated, and continuing revolutions, not just the information revolution</w:t>
      </w:r>
      <w:r w:rsidRPr="00BF3A83">
        <w:rPr>
          <w:sz w:val="14"/>
        </w:rPr>
        <w:t>. First was the end of cold war, since then the role of ideology in diplomacy has decreased (</w:t>
      </w:r>
      <w:proofErr w:type="spellStart"/>
      <w:r w:rsidRPr="00BF3A83">
        <w:rPr>
          <w:sz w:val="14"/>
        </w:rPr>
        <w:t>Leguey</w:t>
      </w:r>
      <w:proofErr w:type="spellEnd"/>
      <w:r w:rsidRPr="00BF3A83">
        <w:rPr>
          <w:sz w:val="14"/>
        </w:rPr>
        <w:t xml:space="preserve">, 2009). This brought some sanity to a precariously balanced arena that had the potentiality of erasing humanity off the face of Earth. Subsequently, the stand-off between the Soviet Union (USSR) and the United States of America became </w:t>
      </w:r>
      <w:proofErr w:type="spellStart"/>
      <w:r w:rsidRPr="00BF3A83">
        <w:rPr>
          <w:sz w:val="14"/>
        </w:rPr>
        <w:t>a</w:t>
      </w:r>
      <w:proofErr w:type="spellEnd"/>
      <w:r w:rsidRPr="00BF3A83">
        <w:rPr>
          <w:sz w:val="14"/>
        </w:rPr>
        <w:t xml:space="preserve"> International Affairs and Global Strategy www.iiste.org ISSN 2224-574X (Paper) ISSN 2224-8951 (Online) Vol.17, 2013 40 thing of little significance. </w:t>
      </w:r>
      <w:r w:rsidRPr="00F246A7">
        <w:rPr>
          <w:rStyle w:val="StyleUnderline"/>
        </w:rPr>
        <w:t>A new political environment arose due to changes in political value</w:t>
      </w:r>
      <w:r w:rsidRPr="00BF3A83">
        <w:rPr>
          <w:sz w:val="14"/>
        </w:rPr>
        <w:t xml:space="preserve">. This revolution did not replace the nation-state or displace the still central role of state actors, but it did add drastically to the number of consequential entities and important players on the international scene. State actors increased in the 1960’s with the emergence of newly independent colonial states of Africa and Asia and their induction into the international system as sovereigns. But it was not only the state actors that increased in size, the increasing number of Multinational </w:t>
      </w:r>
      <w:proofErr w:type="spellStart"/>
      <w:r w:rsidRPr="00BF3A83">
        <w:rPr>
          <w:sz w:val="14"/>
        </w:rPr>
        <w:t>Organisation</w:t>
      </w:r>
      <w:proofErr w:type="spellEnd"/>
      <w:r w:rsidRPr="00BF3A83">
        <w:rPr>
          <w:sz w:val="14"/>
        </w:rPr>
        <w:t xml:space="preserve"> (MNO), Non –governmental </w:t>
      </w:r>
      <w:proofErr w:type="spellStart"/>
      <w:r w:rsidRPr="00BF3A83">
        <w:rPr>
          <w:sz w:val="14"/>
        </w:rPr>
        <w:t>Organisations</w:t>
      </w:r>
      <w:proofErr w:type="spellEnd"/>
      <w:r w:rsidRPr="00BF3A83">
        <w:rPr>
          <w:sz w:val="14"/>
        </w:rPr>
        <w:t xml:space="preserve"> (NGO), Intergovernmental </w:t>
      </w:r>
      <w:proofErr w:type="spellStart"/>
      <w:r w:rsidRPr="00BF3A83">
        <w:rPr>
          <w:sz w:val="14"/>
        </w:rPr>
        <w:t>Organisation</w:t>
      </w:r>
      <w:proofErr w:type="spellEnd"/>
      <w:r w:rsidRPr="00BF3A83">
        <w:rPr>
          <w:sz w:val="14"/>
        </w:rPr>
        <w:t xml:space="preserve"> (IGO) as well as Transnational Media Corporations (TMCs), has added to the complexity of international relations (Majid, 1993), thereby raised a new issue with diplomacy. The diplomatic representation of non-state actors increased and the European Union (EU) enjoys the privilege of attending economic summits such as the G-8 summit. As the number of non-state actors increase, they continue to change the nature of new diplomacy (</w:t>
      </w:r>
      <w:proofErr w:type="spellStart"/>
      <w:r w:rsidRPr="00BF3A83">
        <w:rPr>
          <w:sz w:val="14"/>
        </w:rPr>
        <w:t>Baylis</w:t>
      </w:r>
      <w:proofErr w:type="spellEnd"/>
      <w:r w:rsidRPr="00BF3A83">
        <w:rPr>
          <w:sz w:val="14"/>
        </w:rPr>
        <w:t xml:space="preserve">, 2001). While, intergovernmental agencies continue to prefer bilateral negotiations, MNOs begin to use multilateral meetings. The economic power of MNOs supersedes individual states and their resources and wealth are greater than the member states of the UN (Gilpin, 1987) </w:t>
      </w:r>
      <w:proofErr w:type="gramStart"/>
      <w:r w:rsidRPr="00BF3A83">
        <w:rPr>
          <w:sz w:val="14"/>
        </w:rPr>
        <w:t>The</w:t>
      </w:r>
      <w:proofErr w:type="gramEnd"/>
      <w:r w:rsidRPr="00BF3A83">
        <w:rPr>
          <w:sz w:val="14"/>
        </w:rPr>
        <w:t xml:space="preserve"> second factor is an economic revolution that has erupted, driven by the forces of liberalization, privatization, and globalization. This revolution has created an insatiable demand for information and transparency, as well as for open political processes. This revolution has also increased the number of players of concern on the global stage and change in global world-market transform the nature of diplomacy as well. </w:t>
      </w:r>
      <w:proofErr w:type="spellStart"/>
      <w:r w:rsidRPr="00BF3A83">
        <w:rPr>
          <w:sz w:val="14"/>
        </w:rPr>
        <w:t>Melissen</w:t>
      </w:r>
      <w:proofErr w:type="spellEnd"/>
      <w:r w:rsidRPr="00BF3A83">
        <w:rPr>
          <w:sz w:val="14"/>
        </w:rPr>
        <w:t xml:space="preserve"> and Wiseman, 1999 </w:t>
      </w:r>
      <w:proofErr w:type="spellStart"/>
      <w:r w:rsidRPr="00BF3A83">
        <w:rPr>
          <w:sz w:val="14"/>
        </w:rPr>
        <w:t>summarised</w:t>
      </w:r>
      <w:proofErr w:type="spellEnd"/>
      <w:r w:rsidRPr="00BF3A83">
        <w:rPr>
          <w:sz w:val="14"/>
        </w:rPr>
        <w:t xml:space="preserve"> postmodern diplomacy as a system in which both state and non-state actors can participate simultaneously. In this case, diplomat needs to be prepared to negotiate with business diplomat as a result of the increasing number and participation of business diplomats in diplomacy. Saner and </w:t>
      </w:r>
      <w:proofErr w:type="spellStart"/>
      <w:r w:rsidRPr="00BF3A83">
        <w:rPr>
          <w:sz w:val="14"/>
        </w:rPr>
        <w:t>Yiu</w:t>
      </w:r>
      <w:proofErr w:type="spellEnd"/>
      <w:r w:rsidRPr="00BF3A83">
        <w:rPr>
          <w:sz w:val="14"/>
        </w:rPr>
        <w:t xml:space="preserve">, (2003) concludes that there are six new diplomatic functions of modern diplomats, the new roles are: Economic, Commercial, Corporate, business, national NGO and transnational NGO diplomacy, this express the fact that the direct effect of </w:t>
      </w:r>
      <w:proofErr w:type="spellStart"/>
      <w:r w:rsidRPr="00BF3A83">
        <w:rPr>
          <w:sz w:val="14"/>
        </w:rPr>
        <w:t>globalisation</w:t>
      </w:r>
      <w:proofErr w:type="spellEnd"/>
      <w:r w:rsidRPr="00BF3A83">
        <w:rPr>
          <w:sz w:val="14"/>
        </w:rPr>
        <w:t xml:space="preserve"> are clearly visible on diplomacy, as they change their roles into a business-like function. The third element is </w:t>
      </w:r>
      <w:r w:rsidRPr="00F246A7">
        <w:rPr>
          <w:rStyle w:val="StyleUnderline"/>
        </w:rPr>
        <w:t>the information revolution; it is a factor that drives all the other factors. Advanced information technologies have provided new communication tools that altered existing hierarchies and power relationships among global actors. Beyond these enabling effects, the information revolution and the new international environment that it fostered have made information itself a crucial source of national power and influence</w:t>
      </w:r>
      <w:r w:rsidRPr="00BF3A83">
        <w:rPr>
          <w:sz w:val="14"/>
        </w:rPr>
        <w:t xml:space="preserve">. Former United state secretary of state </w:t>
      </w:r>
      <w:proofErr w:type="spellStart"/>
      <w:r w:rsidRPr="00BF3A83">
        <w:rPr>
          <w:sz w:val="14"/>
        </w:rPr>
        <w:t>recognises</w:t>
      </w:r>
      <w:proofErr w:type="spellEnd"/>
      <w:r w:rsidRPr="00BF3A83">
        <w:rPr>
          <w:sz w:val="14"/>
        </w:rPr>
        <w:t xml:space="preserve"> diplomatic communication as one of the important skills a diplomat should </w:t>
      </w:r>
      <w:proofErr w:type="spellStart"/>
      <w:r w:rsidRPr="00BF3A83">
        <w:rPr>
          <w:sz w:val="14"/>
        </w:rPr>
        <w:t>posses</w:t>
      </w:r>
      <w:proofErr w:type="spellEnd"/>
      <w:r w:rsidRPr="00BF3A83">
        <w:rPr>
          <w:sz w:val="14"/>
        </w:rPr>
        <w:t xml:space="preserve"> (Albright, 2008). </w:t>
      </w:r>
      <w:proofErr w:type="spellStart"/>
      <w:r w:rsidRPr="00BF3A83">
        <w:rPr>
          <w:sz w:val="14"/>
        </w:rPr>
        <w:t>Sucharipa</w:t>
      </w:r>
      <w:proofErr w:type="spellEnd"/>
      <w:r w:rsidRPr="00BF3A83">
        <w:rPr>
          <w:sz w:val="14"/>
        </w:rPr>
        <w:t xml:space="preserve">, (2002) also </w:t>
      </w:r>
      <w:proofErr w:type="spellStart"/>
      <w:r w:rsidRPr="00BF3A83">
        <w:rPr>
          <w:sz w:val="14"/>
        </w:rPr>
        <w:t>emphasised</w:t>
      </w:r>
      <w:proofErr w:type="spellEnd"/>
      <w:r w:rsidRPr="00BF3A83">
        <w:rPr>
          <w:sz w:val="14"/>
        </w:rPr>
        <w:t xml:space="preserve"> the roles of diplomat in communication, but do not explain how diplomat should prepare for it. </w:t>
      </w:r>
      <w:r w:rsidRPr="00F246A7">
        <w:rPr>
          <w:rStyle w:val="StyleUnderline"/>
        </w:rPr>
        <w:t>These trends have substantial impacts on diplomacy, affecting both the content and the conduct of the diplomatic enterprise necessary for successful transformation of the international arena</w:t>
      </w:r>
      <w:r w:rsidRPr="00BF3A83">
        <w:rPr>
          <w:sz w:val="14"/>
        </w:rPr>
        <w:t xml:space="preserve">. Furthermore, </w:t>
      </w:r>
      <w:r w:rsidRPr="00F246A7">
        <w:rPr>
          <w:rStyle w:val="StyleUnderline"/>
        </w:rPr>
        <w:t>these trends offer promise of an improved security environment compared with that of the more dangerous Cold War period</w:t>
      </w:r>
      <w:r w:rsidRPr="00BF3A83">
        <w:rPr>
          <w:sz w:val="14"/>
        </w:rPr>
        <w:t xml:space="preserve">. Even though the impacts of these three trends are largely positive, </w:t>
      </w:r>
      <w:r w:rsidRPr="00F246A7">
        <w:rPr>
          <w:rStyle w:val="StyleUnderline"/>
        </w:rPr>
        <w:t xml:space="preserve">this new environment is substantially more dynamic, complex, hard to understand, and therefore challenging existence of states and the practice of diplomacy. </w:t>
      </w:r>
    </w:p>
    <w:p w14:paraId="61C7E457" w14:textId="176A5BB7" w:rsidR="00196653" w:rsidRDefault="00196653" w:rsidP="00B25A86">
      <w:pPr>
        <w:pStyle w:val="Heading1"/>
      </w:pPr>
      <w:proofErr w:type="spellStart"/>
      <w:r>
        <w:t>Prolif</w:t>
      </w:r>
      <w:proofErr w:type="spellEnd"/>
      <w:r w:rsidR="00212A1D">
        <w:t xml:space="preserve"> CP</w:t>
      </w:r>
    </w:p>
    <w:p w14:paraId="61C7E458" w14:textId="77777777" w:rsidR="00196653" w:rsidRDefault="00196653" w:rsidP="00196653"/>
    <w:p w14:paraId="61C7E459" w14:textId="116659E8" w:rsidR="00196653" w:rsidRDefault="001A10E1" w:rsidP="001A10E1">
      <w:pPr>
        <w:pStyle w:val="Heading3"/>
      </w:pPr>
      <w:r>
        <w:t>1NC</w:t>
      </w:r>
    </w:p>
    <w:p w14:paraId="61C7E45A" w14:textId="77777777" w:rsidR="00196653" w:rsidRDefault="00196653" w:rsidP="00196653">
      <w:pPr>
        <w:pStyle w:val="Heading4"/>
      </w:pPr>
      <w:r>
        <w:t>Counterplan Text: The United States Federal Government should adopt the No First Use nuclear policy. (Also known as NFU).</w:t>
      </w:r>
    </w:p>
    <w:p w14:paraId="61C7E45B" w14:textId="77777777" w:rsidR="00196653" w:rsidRDefault="00196653" w:rsidP="00196653">
      <w:pPr>
        <w:pStyle w:val="Heading4"/>
      </w:pPr>
      <w:r>
        <w:t>US NFU key to long-term nuclear abolition</w:t>
      </w:r>
    </w:p>
    <w:p w14:paraId="61C7E45C" w14:textId="77777777" w:rsidR="00196653" w:rsidRPr="00E36A2F" w:rsidRDefault="00196653" w:rsidP="00196653">
      <w:r>
        <w:t xml:space="preserve">Michael S. </w:t>
      </w:r>
      <w:proofErr w:type="spellStart"/>
      <w:r w:rsidRPr="00B27825">
        <w:rPr>
          <w:rStyle w:val="Style13ptBold"/>
        </w:rPr>
        <w:t>Gerson</w:t>
      </w:r>
      <w:proofErr w:type="spellEnd"/>
      <w:r w:rsidRPr="00B27825">
        <w:rPr>
          <w:rStyle w:val="Style13ptBold"/>
        </w:rPr>
        <w:t xml:space="preserve"> 10</w:t>
      </w:r>
      <w:r>
        <w:t xml:space="preserve">, </w:t>
      </w:r>
      <w:r w:rsidRPr="00E36A2F">
        <w:t>research analyst at the Center for Naval Analyses</w:t>
      </w:r>
      <w:r>
        <w:t xml:space="preserve">, Fall 2010, “No First Use,” International Security Journal, </w:t>
      </w:r>
      <w:r w:rsidRPr="00E36A2F">
        <w:t>http://www.dtic.mil/dtic/tr/fulltext/u2/a538352.pdf</w:t>
      </w:r>
      <w:r>
        <w:t>.</w:t>
      </w:r>
    </w:p>
    <w:p w14:paraId="61C7E45D" w14:textId="77777777" w:rsidR="00196653" w:rsidRDefault="00196653" w:rsidP="00196653">
      <w:r w:rsidRPr="00E36A2F">
        <w:rPr>
          <w:rStyle w:val="StyleUnderline"/>
        </w:rPr>
        <w:t>After the Cold War</w:t>
      </w:r>
      <w:r>
        <w:t xml:space="preserve">, several scholars and commentators argued that </w:t>
      </w:r>
      <w:r w:rsidRPr="00E36A2F">
        <w:rPr>
          <w:rStyle w:val="StyleUnderline"/>
        </w:rPr>
        <w:t>the demise of the Soviet Union</w:t>
      </w:r>
      <w:r>
        <w:t xml:space="preserve">, coupled with significant advancements in </w:t>
      </w:r>
      <w:proofErr w:type="spellStart"/>
      <w:r>
        <w:t>conven</w:t>
      </w:r>
      <w:proofErr w:type="spellEnd"/>
      <w:r>
        <w:t xml:space="preserve">- </w:t>
      </w:r>
      <w:proofErr w:type="spellStart"/>
      <w:r>
        <w:t>tional</w:t>
      </w:r>
      <w:proofErr w:type="spellEnd"/>
      <w:r>
        <w:t xml:space="preserve"> precision-guided weapons, </w:t>
      </w:r>
      <w:r w:rsidRPr="00E36A2F">
        <w:rPr>
          <w:rStyle w:val="StyleUnderline"/>
        </w:rPr>
        <w:t>marked an important opportunity to de- emphasize the role of nuclear weapons in U.S</w:t>
      </w:r>
      <w:r>
        <w:t xml:space="preserve">. and NATO security policy. Absent an overwhelming conventional threat to Europe, </w:t>
      </w:r>
      <w:r w:rsidRPr="00E36A2F">
        <w:rPr>
          <w:rStyle w:val="StyleUnderline"/>
        </w:rPr>
        <w:t>many analysts contended that the threat of nuclear first use was no longer necessary for deterrence.</w:t>
      </w:r>
      <w:r>
        <w:t xml:space="preserve"> Moreover, “smart” conventional weapons, demonstrated with re- </w:t>
      </w:r>
      <w:proofErr w:type="spellStart"/>
      <w:r>
        <w:t>markable</w:t>
      </w:r>
      <w:proofErr w:type="spellEnd"/>
      <w:r>
        <w:t xml:space="preserve"> effectiveness in the 1990–91 Gulf War, could now provide a powerful deterrent to aggression and, in some cases, substitute for missions once </w:t>
      </w:r>
      <w:proofErr w:type="spellStart"/>
      <w:r>
        <w:t>rele</w:t>
      </w:r>
      <w:proofErr w:type="spellEnd"/>
      <w:r>
        <w:t xml:space="preserve">- gated solely to nuclear forces.11 Nuclear weapons, it was argued, could be used solely to deter nuclear attacks.12 In the last few years, </w:t>
      </w:r>
      <w:r w:rsidRPr="00E36A2F">
        <w:rPr>
          <w:rStyle w:val="StyleUnderline"/>
        </w:rPr>
        <w:t>U.S. nuclear policy has attracted new attention.</w:t>
      </w:r>
      <w:r>
        <w:t xml:space="preserve"> De- bates over whether and how to modernize the aging U.S. nuclear arsenal, the future of missile defense, </w:t>
      </w:r>
      <w:r w:rsidRPr="00E36A2F">
        <w:rPr>
          <w:rStyle w:val="StyleUnderline"/>
        </w:rPr>
        <w:t xml:space="preserve">a reinvigorated movement for global nuclear </w:t>
      </w:r>
      <w:proofErr w:type="spellStart"/>
      <w:r w:rsidRPr="00E36A2F">
        <w:rPr>
          <w:rStyle w:val="StyleUnderline"/>
        </w:rPr>
        <w:t>aboli</w:t>
      </w:r>
      <w:proofErr w:type="spellEnd"/>
      <w:r w:rsidRPr="00E36A2F">
        <w:rPr>
          <w:rStyle w:val="StyleUnderline"/>
        </w:rPr>
        <w:t xml:space="preserve">- </w:t>
      </w:r>
      <w:proofErr w:type="spellStart"/>
      <w:r w:rsidRPr="00E36A2F">
        <w:rPr>
          <w:rStyle w:val="StyleUnderline"/>
        </w:rPr>
        <w:t>tion</w:t>
      </w:r>
      <w:proofErr w:type="spellEnd"/>
      <w:r>
        <w:t xml:space="preserve">, and the nuclear programs in Iran and North Korea have sparked a </w:t>
      </w:r>
      <w:proofErr w:type="spellStart"/>
      <w:r>
        <w:t>spir</w:t>
      </w:r>
      <w:proofErr w:type="spellEnd"/>
      <w:r>
        <w:t xml:space="preserve">- </w:t>
      </w:r>
      <w:proofErr w:type="spellStart"/>
      <w:r>
        <w:t>ited</w:t>
      </w:r>
      <w:proofErr w:type="spellEnd"/>
      <w:r>
        <w:t xml:space="preserve"> debate </w:t>
      </w:r>
      <w:r w:rsidRPr="00E36A2F">
        <w:rPr>
          <w:rStyle w:val="StyleUnderline"/>
        </w:rPr>
        <w:t>over the future of U.S. nuclear policy and force posture.</w:t>
      </w:r>
      <w:r>
        <w:t xml:space="preserve"> </w:t>
      </w:r>
      <w:r w:rsidRPr="00E36A2F">
        <w:rPr>
          <w:rStyle w:val="StyleUnderline"/>
        </w:rPr>
        <w:t>With renewed interest in nuclear issues, there have been new calls for NFU.</w:t>
      </w:r>
      <w:r>
        <w:t xml:space="preserve"> </w:t>
      </w:r>
      <w:proofErr w:type="spellStart"/>
      <w:r>
        <w:t>Propo</w:t>
      </w:r>
      <w:proofErr w:type="spellEnd"/>
      <w:r>
        <w:t xml:space="preserve">- </w:t>
      </w:r>
      <w:proofErr w:type="spellStart"/>
      <w:r>
        <w:t>nents</w:t>
      </w:r>
      <w:proofErr w:type="spellEnd"/>
      <w:r>
        <w:t xml:space="preserve"> have contended that </w:t>
      </w:r>
      <w:r w:rsidRPr="00E36A2F">
        <w:rPr>
          <w:rStyle w:val="StyleUnderline"/>
        </w:rPr>
        <w:t xml:space="preserve">NFU is an important first step on the path toward eventual </w:t>
      </w:r>
      <w:r w:rsidRPr="00E36A2F">
        <w:rPr>
          <w:rStyle w:val="Emphasis"/>
        </w:rPr>
        <w:t>global nuclear abolition</w:t>
      </w:r>
      <w:r w:rsidRPr="00E36A2F">
        <w:rPr>
          <w:rStyle w:val="StyleUnderline"/>
        </w:rPr>
        <w:t>, a logical manifestation of President Obama’s stated objective to reduce the role of nuclear weapons, and a useful policy mechanism to reestablish U.S. leadership on nonproliferation.</w:t>
      </w:r>
      <w:r>
        <w:t>13 While most lawmakers have traditionally shied away from nuclear policy debates since the end of the Cold War, Senator Dianne Feinstein argued in the lead-up to the NPR that President Obama should declare that the United States “will not countenance a first use of nuclear weapons.”</w:t>
      </w:r>
    </w:p>
    <w:p w14:paraId="61C7E45E" w14:textId="3EB229ED" w:rsidR="00196653" w:rsidRDefault="00196653" w:rsidP="001A10E1">
      <w:pPr>
        <w:pStyle w:val="Heading3"/>
      </w:pPr>
      <w:r>
        <w:t>2NC</w:t>
      </w:r>
      <w:r w:rsidR="001A10E1">
        <w:t xml:space="preserve"> – Solvency </w:t>
      </w:r>
    </w:p>
    <w:p w14:paraId="61C7E45F" w14:textId="77777777" w:rsidR="00196653" w:rsidRDefault="00196653" w:rsidP="00196653">
      <w:pPr>
        <w:pStyle w:val="Heading4"/>
      </w:pPr>
      <w:r>
        <w:t xml:space="preserve">US NFU is key for multiple reasons, also avoids the politics </w:t>
      </w:r>
      <w:proofErr w:type="spellStart"/>
      <w:r>
        <w:t>disad</w:t>
      </w:r>
      <w:proofErr w:type="spellEnd"/>
      <w:r>
        <w:t>, its popular</w:t>
      </w:r>
    </w:p>
    <w:p w14:paraId="61C7E460" w14:textId="77777777" w:rsidR="00196653" w:rsidRPr="00B27825" w:rsidRDefault="00196653" w:rsidP="00196653">
      <w:r>
        <w:t xml:space="preserve">Michael S. </w:t>
      </w:r>
      <w:proofErr w:type="spellStart"/>
      <w:r w:rsidRPr="00B27825">
        <w:rPr>
          <w:rStyle w:val="Style13ptBold"/>
        </w:rPr>
        <w:t>Gerson</w:t>
      </w:r>
      <w:proofErr w:type="spellEnd"/>
      <w:r w:rsidRPr="00B27825">
        <w:rPr>
          <w:rStyle w:val="Style13ptBold"/>
        </w:rPr>
        <w:t xml:space="preserve"> 10</w:t>
      </w:r>
      <w:r>
        <w:t xml:space="preserve">, </w:t>
      </w:r>
      <w:r w:rsidRPr="00E36A2F">
        <w:t>research analyst at the Center for Naval Analyses</w:t>
      </w:r>
      <w:r>
        <w:t xml:space="preserve">, Fall 2010, “No First Use,” International Security Journal, </w:t>
      </w:r>
      <w:r w:rsidRPr="00E36A2F">
        <w:t>http://www.dtic.mil/dtic/tr/fulltext/u2/a538352.pdf</w:t>
      </w:r>
      <w:r>
        <w:t>.</w:t>
      </w:r>
    </w:p>
    <w:p w14:paraId="61C7E461" w14:textId="4B3327D1" w:rsidR="00196653" w:rsidRDefault="00196653" w:rsidP="00196653">
      <w:pPr>
        <w:rPr>
          <w:rStyle w:val="StyleUnderline"/>
        </w:rPr>
      </w:pPr>
      <w:r w:rsidRPr="00B27825">
        <w:rPr>
          <w:rStyle w:val="StyleUnderline"/>
        </w:rPr>
        <w:t xml:space="preserve">For the United States and its allies, NFU has several military and political benefits. First, and most important, NFU would enhance crisis </w:t>
      </w:r>
      <w:r w:rsidRPr="00CA04F2">
        <w:rPr>
          <w:rStyle w:val="StyleUnderline"/>
        </w:rPr>
        <w:t>stability. A credible NFU policy will help decrease an opponent’s trepidations about a U.S. first strike, thereby decreasing the possibility that nuclear weapons are used accidentally, inadvertently, or deliberately in a severe crisis</w:t>
      </w:r>
      <w:r w:rsidRPr="00B27825">
        <w:t>.</w:t>
      </w:r>
      <w:r w:rsidRPr="00B27825">
        <w:rPr>
          <w:sz w:val="12"/>
        </w:rPr>
        <w:t xml:space="preserve"> </w:t>
      </w:r>
      <w:r w:rsidRPr="00CA04F2">
        <w:rPr>
          <w:rStyle w:val="StyleUnderline"/>
        </w:rPr>
        <w:t>Second,</w:t>
      </w:r>
      <w:r w:rsidRPr="00B27825">
        <w:t xml:space="preserve"> by removing the o</w:t>
      </w:r>
      <w:r>
        <w:t>ption to use nuclear weapons firs</w:t>
      </w:r>
      <w:r w:rsidRPr="00B27825">
        <w:t xml:space="preserve">t, </w:t>
      </w:r>
      <w:r w:rsidRPr="00CA04F2">
        <w:rPr>
          <w:rStyle w:val="StyleUnderline"/>
        </w:rPr>
        <w:t>the United States would have a consistent and inherently credible nuclear policy</w:t>
      </w:r>
      <w:r w:rsidRPr="00B27825">
        <w:t>. Al- though some states might question U.S. political resolve to use n</w:t>
      </w:r>
      <w:r>
        <w:t>uclear weapons fi</w:t>
      </w:r>
      <w:r w:rsidRPr="00B27825">
        <w:t>rst—in which case the NPR’s decision to retain the option in many circumstances does not contribute to deterren</w:t>
      </w:r>
      <w:r>
        <w:t>ce—current and potential adver</w:t>
      </w:r>
      <w:r w:rsidRPr="00B27825">
        <w:t xml:space="preserve">saries cannot dismiss the possibility of a nuclear response after U.S. interests have been attacked with nuclear weapons.105 </w:t>
      </w:r>
      <w:r>
        <w:t>The threat to use nuclear weap</w:t>
      </w:r>
      <w:r w:rsidRPr="00B27825">
        <w:t xml:space="preserve">ons in response to a nuclear attack is highly credible, and it is a threat that U.S. political leaders should want to execute if deterrence fails. In fact, </w:t>
      </w:r>
      <w:r w:rsidRPr="00CA04F2">
        <w:rPr>
          <w:rStyle w:val="StyleUnderline"/>
        </w:rPr>
        <w:t>NFU could further strengthen the credibility of nuclear deterrence by signaling that the United States retains nuclear forces only for retaliation to a nuclear attack, which, in the mind of the adversary, could increase the likelihood that nuclear retaliation would indeed come if it crosses the nuclear threshold.</w:t>
      </w:r>
      <w:r w:rsidRPr="00B27825">
        <w:t xml:space="preserve">106 </w:t>
      </w:r>
      <w:r w:rsidRPr="00CA04F2">
        <w:rPr>
          <w:rStyle w:val="StyleUnderline"/>
        </w:rPr>
        <w:t xml:space="preserve">An NFU declaration would be a kind of commitment tactic that would increase the credibility of nuclear deterrence by seemingly binding U.S. </w:t>
      </w:r>
      <w:proofErr w:type="spellStart"/>
      <w:r w:rsidRPr="00CA04F2">
        <w:rPr>
          <w:rStyle w:val="StyleUnderline"/>
        </w:rPr>
        <w:t>decisionmakers</w:t>
      </w:r>
      <w:proofErr w:type="spellEnd"/>
      <w:r w:rsidRPr="00CA04F2">
        <w:rPr>
          <w:rStyle w:val="StyleUnderline"/>
        </w:rPr>
        <w:t xml:space="preserve"> to use nuclear weapons for the one mission they have been assigned in the event of a nuclear attack.</w:t>
      </w:r>
      <w:r w:rsidRPr="00B27825">
        <w:t>107</w:t>
      </w:r>
      <w:r w:rsidRPr="00B27825">
        <w:rPr>
          <w:sz w:val="12"/>
        </w:rPr>
        <w:t xml:space="preserve"> </w:t>
      </w:r>
      <w:r w:rsidRPr="00CA04F2">
        <w:rPr>
          <w:rStyle w:val="StyleUnderline"/>
        </w:rPr>
        <w:t>Third, NFU places primary emphasis on U.S. conventional forces.</w:t>
      </w:r>
      <w:r>
        <w:t xml:space="preserve"> By rele</w:t>
      </w:r>
      <w:r w:rsidRPr="00B27825">
        <w:t xml:space="preserve">gating nuclear weapons to the sole mission of retaliation for nuclear attacks, </w:t>
      </w:r>
      <w:r w:rsidRPr="00CA04F2">
        <w:rPr>
          <w:rStyle w:val="StyleUnderline"/>
        </w:rPr>
        <w:t>the United States would make conventional forces the sole instrument of war fighting absent an opponent’s nuclear escalation</w:t>
      </w:r>
      <w:r>
        <w:t>. Given U.S. advan</w:t>
      </w:r>
      <w:r w:rsidRPr="00B27825">
        <w:t>tages in conventional power, this is precisely the</w:t>
      </w:r>
      <w:r>
        <w:t xml:space="preserve"> level where it should want to fi</w:t>
      </w:r>
      <w:r w:rsidRPr="00B27825">
        <w:t xml:space="preserve">ght. NFU would place a necessary and important burden on the Defense Department to maintain superior conventional </w:t>
      </w:r>
      <w:r>
        <w:t>forces and power-projection ca</w:t>
      </w:r>
      <w:r w:rsidRPr="00B27825">
        <w:t xml:space="preserve">pabilities against any conceivable threat. </w:t>
      </w:r>
      <w:r w:rsidRPr="00CA04F2">
        <w:rPr>
          <w:rStyle w:val="StyleUnderline"/>
        </w:rPr>
        <w:t xml:space="preserve">This responsibility would ensure that political and military leaders would not again be tempted, as they were in the early period of the Cold War, to rely on the threat of nuclear escalation as a cost-efficient alternative to expending the effort and resources to maintain conventional superiority. </w:t>
      </w:r>
    </w:p>
    <w:p w14:paraId="61C7E462" w14:textId="77777777" w:rsidR="00196653" w:rsidRDefault="00196653" w:rsidP="00196653">
      <w:pPr>
        <w:pStyle w:val="Heading4"/>
      </w:pPr>
      <w:r>
        <w:t xml:space="preserve">US NFU avoids politics </w:t>
      </w:r>
      <w:proofErr w:type="spellStart"/>
      <w:r>
        <w:t>disad</w:t>
      </w:r>
      <w:proofErr w:type="spellEnd"/>
      <w:r>
        <w:t>, it eases domestic political tensions</w:t>
      </w:r>
    </w:p>
    <w:p w14:paraId="61C7E463" w14:textId="77777777" w:rsidR="00196653" w:rsidRPr="00CB22BE" w:rsidRDefault="00196653" w:rsidP="00196653">
      <w:r>
        <w:t xml:space="preserve">Michael S. </w:t>
      </w:r>
      <w:proofErr w:type="spellStart"/>
      <w:r w:rsidRPr="00B27825">
        <w:rPr>
          <w:rStyle w:val="Style13ptBold"/>
        </w:rPr>
        <w:t>Gerson</w:t>
      </w:r>
      <w:proofErr w:type="spellEnd"/>
      <w:r w:rsidRPr="00B27825">
        <w:rPr>
          <w:rStyle w:val="Style13ptBold"/>
        </w:rPr>
        <w:t xml:space="preserve"> 10</w:t>
      </w:r>
      <w:r>
        <w:t xml:space="preserve">, </w:t>
      </w:r>
      <w:r w:rsidRPr="00E36A2F">
        <w:t>research analyst at the Center for Naval Analyses</w:t>
      </w:r>
      <w:r>
        <w:t xml:space="preserve">, Fall 2010, “No First Use,” International Security Journal, </w:t>
      </w:r>
      <w:r w:rsidRPr="00E36A2F">
        <w:t>http://www.dtic.mil/dtic/tr/fulltext/u2/a538352.pdf</w:t>
      </w:r>
      <w:r>
        <w:t>.</w:t>
      </w:r>
    </w:p>
    <w:p w14:paraId="61C7E464" w14:textId="048B556C" w:rsidR="00196653" w:rsidRPr="00CB22BE" w:rsidRDefault="00196653" w:rsidP="00196653">
      <w:pPr>
        <w:rPr>
          <w:rStyle w:val="StyleUnderline"/>
        </w:rPr>
      </w:pPr>
      <w:r w:rsidRPr="00CB22BE">
        <w:t xml:space="preserve">Fourth, </w:t>
      </w:r>
      <w:r w:rsidRPr="00CB22BE">
        <w:rPr>
          <w:rStyle w:val="StyleUnderline"/>
        </w:rPr>
        <w:t>NFU could help assuage some of the recent criticisms of U.S. missile defense and nuclear stockpile maintenance initiatives. NFU could help assure states that might be threatened by U.S. missile defense efforts that they are for purely defensive purposes. NFU could help alleviate concerns</w:t>
      </w:r>
      <w:r w:rsidRPr="00CB22BE">
        <w:t xml:space="preserve"> that missile defenses might be used to complement offensive operations, such as </w:t>
      </w:r>
      <w:r w:rsidRPr="00CB22BE">
        <w:rPr>
          <w:rStyle w:val="StyleUnderline"/>
        </w:rPr>
        <w:t>providing a “safety net</w:t>
      </w:r>
      <w:r w:rsidRPr="00CB22BE">
        <w:t xml:space="preserve">” for any remaining weapons launched in retaliation after a U.S. counterforce first strike against a state’s nuclear capabilities. </w:t>
      </w:r>
      <w:r w:rsidRPr="00CB22BE">
        <w:rPr>
          <w:rStyle w:val="StyleUnderline"/>
        </w:rPr>
        <w:t xml:space="preserve">An NFU policy might also </w:t>
      </w:r>
      <w:r w:rsidRPr="00CB22BE">
        <w:rPr>
          <w:rStyle w:val="Emphasis"/>
        </w:rPr>
        <w:t>score political points with domestic opposition</w:t>
      </w:r>
      <w:r w:rsidRPr="00CB22BE">
        <w:rPr>
          <w:rStyle w:val="StyleUnderline"/>
        </w:rPr>
        <w:t xml:space="preserve"> to efforts by the United States to update its aging nuclear stockpile, which has been criticized because of the potential negative impact on U.S. nonproliferation efforts. A nuclear doctrine that de-emphasized nuclear weapons by relegating them only to deterrence of a nuclear attack could help ease domestic and international concerns that efforts to update and enhance the safety and security features of the U.S. nuclear arsenal might inadvertently signal that the United States views nuclear weapons as militarily useful. </w:t>
      </w:r>
    </w:p>
    <w:p w14:paraId="61C7E465" w14:textId="77777777" w:rsidR="00196653" w:rsidRDefault="00196653" w:rsidP="00196653">
      <w:pPr>
        <w:rPr>
          <w:sz w:val="12"/>
        </w:rPr>
      </w:pPr>
    </w:p>
    <w:p w14:paraId="61C7E466" w14:textId="77777777" w:rsidR="00196653" w:rsidRDefault="00196653" w:rsidP="00196653">
      <w:pPr>
        <w:pStyle w:val="Heading4"/>
      </w:pPr>
      <w:r>
        <w:t>US NFU will spillover and solve nuclear proliferation globally, empirics prove</w:t>
      </w:r>
    </w:p>
    <w:p w14:paraId="61C7E467" w14:textId="77777777" w:rsidR="00196653" w:rsidRPr="00CB22BE" w:rsidRDefault="00196653" w:rsidP="00196653">
      <w:r>
        <w:t xml:space="preserve">Michael S. </w:t>
      </w:r>
      <w:proofErr w:type="spellStart"/>
      <w:r w:rsidRPr="00B27825">
        <w:rPr>
          <w:rStyle w:val="Style13ptBold"/>
        </w:rPr>
        <w:t>Gerson</w:t>
      </w:r>
      <w:proofErr w:type="spellEnd"/>
      <w:r w:rsidRPr="00B27825">
        <w:rPr>
          <w:rStyle w:val="Style13ptBold"/>
        </w:rPr>
        <w:t xml:space="preserve"> 10</w:t>
      </w:r>
      <w:r>
        <w:t xml:space="preserve">, </w:t>
      </w:r>
      <w:r w:rsidRPr="00E36A2F">
        <w:t>research analyst at the Center for Naval Analyses</w:t>
      </w:r>
      <w:r>
        <w:t xml:space="preserve">, Fall 2010, “No First Use,” International Security Journal, </w:t>
      </w:r>
      <w:r w:rsidRPr="00E36A2F">
        <w:t>http://www.dtic.mil/dtic/tr/fulltext/u2/a538352.pdf</w:t>
      </w:r>
      <w:r>
        <w:t>.</w:t>
      </w:r>
    </w:p>
    <w:p w14:paraId="61C7E468" w14:textId="1592EEBC" w:rsidR="00196653" w:rsidRDefault="00196653" w:rsidP="00196653">
      <w:pPr>
        <w:rPr>
          <w:rStyle w:val="StyleUnderline"/>
        </w:rPr>
      </w:pPr>
      <w:r w:rsidRPr="00CB22BE">
        <w:rPr>
          <w:rStyle w:val="StyleUnderline"/>
        </w:rPr>
        <w:t>Fifth, an NFU declaration might also provide an incentive to other nuclear powers to revise their nuclear policies</w:t>
      </w:r>
      <w:r w:rsidRPr="00B27825">
        <w:t>. Although changes in U.S. declaratory policy might not affect North Korean and Iranian nuclear decisions, there is some evidence suggesting that</w:t>
      </w:r>
      <w:r w:rsidRPr="00CB22BE">
        <w:rPr>
          <w:rStyle w:val="StyleUnderline"/>
        </w:rPr>
        <w:t xml:space="preserve"> changes in U.S. nuclear policy can influence other nuclear </w:t>
      </w:r>
      <w:proofErr w:type="gramStart"/>
      <w:r w:rsidRPr="00CB22BE">
        <w:rPr>
          <w:rStyle w:val="StyleUnderline"/>
        </w:rPr>
        <w:t>states.</w:t>
      </w:r>
      <w:proofErr w:type="gramEnd"/>
      <w:r w:rsidRPr="00CB22BE">
        <w:rPr>
          <w:rStyle w:val="StyleUnderline"/>
        </w:rPr>
        <w:t xml:space="preserve"> India, for example, revised its nuclear policy</w:t>
      </w:r>
      <w:r w:rsidRPr="00B27825">
        <w:t xml:space="preserve"> in January 2003 to include the option to use nuclear weapons in response to CW or BW at- tacks, </w:t>
      </w:r>
      <w:r w:rsidRPr="00CB22BE">
        <w:rPr>
          <w:rStyle w:val="StyleUnderline"/>
        </w:rPr>
        <w:t>apparently in an effort to more closely align its policies with the United States and other nuclear powers</w:t>
      </w:r>
      <w:r w:rsidRPr="00B27825">
        <w:t xml:space="preserve">.108 </w:t>
      </w:r>
      <w:r w:rsidRPr="00CB22BE">
        <w:rPr>
          <w:rStyle w:val="StyleUnderline"/>
        </w:rPr>
        <w:t>Following the U.S. disclosure in May 2010 of the exact size of its nuclear stockpile, the United Kingdom followed suit</w:t>
      </w:r>
      <w:r>
        <w:t>, ex</w:t>
      </w:r>
      <w:r w:rsidRPr="00B27825">
        <w:t>plaining, “[T]he time is now right to be more open about the weapons we hold.” In addition, the U.K. government stated, “[</w:t>
      </w:r>
      <w:r w:rsidRPr="00CB22BE">
        <w:rPr>
          <w:rStyle w:val="StyleUnderline"/>
        </w:rPr>
        <w:t>W]e have decided that the time is right to look again at our [nuclear] policy, as the U.S. has done</w:t>
      </w:r>
      <w:r w:rsidRPr="00B27825">
        <w:t xml:space="preserve"> in their recent Nuclear Posture Review, to ensure that it is fully appropriate </w:t>
      </w:r>
      <w:r>
        <w:t>for the po</w:t>
      </w:r>
      <w:r w:rsidRPr="00B27825">
        <w:t>litical and security context in 2010 and beyond.”109</w:t>
      </w:r>
      <w:r w:rsidRPr="00B27825">
        <w:rPr>
          <w:sz w:val="12"/>
        </w:rPr>
        <w:t xml:space="preserve"> </w:t>
      </w:r>
      <w:r w:rsidRPr="00B27825">
        <w:t xml:space="preserve">Finally, because </w:t>
      </w:r>
      <w:r w:rsidRPr="00CB22BE">
        <w:rPr>
          <w:rStyle w:val="StyleUnderline"/>
        </w:rPr>
        <w:t xml:space="preserve">NFU would be an important departure from the past six decades of U.S. nuclear policy, it would provide the United States with important political benefits in its efforts to lead the nonproliferation regime and encourage greater international support for nonproliferation initiatives. Retaining the option to use nuclear weapons first undermines the NPT regime by signaling that even the </w:t>
      </w:r>
      <w:proofErr w:type="gramStart"/>
      <w:r w:rsidRPr="00CB22BE">
        <w:rPr>
          <w:rStyle w:val="StyleUnderline"/>
        </w:rPr>
        <w:t>world’s</w:t>
      </w:r>
      <w:proofErr w:type="gramEnd"/>
      <w:r w:rsidRPr="00CB22BE">
        <w:rPr>
          <w:rStyle w:val="StyleUnderline"/>
        </w:rPr>
        <w:t xml:space="preserve"> most affluent and powerful nation continues to believe that nuclear weapons are important instruments of national power.</w:t>
      </w:r>
      <w:r w:rsidRPr="00B27825">
        <w:t xml:space="preserve"> This perception contributes to international claims of American nuclear hypocrisy, as the United States seeks to both retain its nuclear weapons and lead the NPT regime to prevent others from acquiring them.110 Although it is unlikely that other nations would make such politically a</w:t>
      </w:r>
      <w:r>
        <w:t>nd economically important deci</w:t>
      </w:r>
      <w:r w:rsidRPr="00B27825">
        <w:t xml:space="preserve">sions about whether to build or otherwise acquire nuclear weapons based on what the United States says or does with its nuclear arsenal—if anything, U.S. conventional superiority is more likely to affect states’ strategic calculations— recalcitrant countries have nevertheless blamed or at least referred to U.S. nu- clear precedents to defend and justify their nuclear decisions.111 </w:t>
      </w:r>
      <w:r w:rsidRPr="00CB22BE">
        <w:rPr>
          <w:rStyle w:val="StyleUnderline"/>
        </w:rPr>
        <w:t xml:space="preserve">North Korea, for example, claimed that the first-use option </w:t>
      </w:r>
      <w:r w:rsidRPr="00B27825">
        <w:t>in the 2010 NPR “</w:t>
      </w:r>
      <w:r w:rsidRPr="00CB22BE">
        <w:rPr>
          <w:rStyle w:val="StyleUnderline"/>
        </w:rPr>
        <w:t>proves that the present U.S. policy toward the DPRK is nothing different from the hostile policy pursued by the Bush administration. . . . As long as the U.S. nuclear threat persists, the DPRK will increase and update various type[s] of nuclear weapons as its deterrent in such a manner as it deems necessary in the days ahead.</w:t>
      </w:r>
      <w:r w:rsidRPr="00B27825">
        <w:t>”112</w:t>
      </w:r>
      <w:r w:rsidRPr="00B27825">
        <w:rPr>
          <w:sz w:val="12"/>
        </w:rPr>
        <w:t xml:space="preserve"> </w:t>
      </w:r>
      <w:r w:rsidRPr="00B27825">
        <w:t xml:space="preserve">For nonnuclear NPT member states, especially members of the Nonaligned Movement, </w:t>
      </w:r>
      <w:r w:rsidRPr="00CB22BE">
        <w:rPr>
          <w:rStyle w:val="StyleUnderline"/>
        </w:rPr>
        <w:t>NFU would satisfy a long-standing desire for the United States to show a tangible commitment</w:t>
      </w:r>
      <w:r w:rsidRPr="00B27825">
        <w:t xml:space="preserve"> to Article 6 of the NPT, </w:t>
      </w:r>
      <w:r w:rsidRPr="00CB22BE">
        <w:rPr>
          <w:rStyle w:val="StyleUnderline"/>
        </w:rPr>
        <w:t>which commits the five declared nuclear weapons states under the treaty to “pursue negotiations in good faith on effective measures relating to the cessation of the nuclear arms race at an early date and to nuclear disarmament.” Several nonnuclear NPT states have said that a reduction in the role of nuclear weapons in U.S. security policy such as NFU</w:t>
      </w:r>
      <w:r w:rsidRPr="00B27825">
        <w:t xml:space="preserve">, rather than simple reductions in the number of weapons in the U.S. arsenal, </w:t>
      </w:r>
      <w:r w:rsidRPr="00CB22BE">
        <w:rPr>
          <w:rStyle w:val="StyleUnderline"/>
        </w:rPr>
        <w:t>would be a clear and convincing demonstration of the U.S. commitment to eventual disarmament</w:t>
      </w:r>
      <w:r w:rsidRPr="00B27825">
        <w:t xml:space="preserve">.113 These states have often based their lack of support for U.S.-led multilateral nonproliferation initiatives, including support for sanctions against </w:t>
      </w:r>
      <w:proofErr w:type="spellStart"/>
      <w:r w:rsidRPr="00B27825">
        <w:t>proliferant</w:t>
      </w:r>
      <w:proofErr w:type="spellEnd"/>
      <w:r w:rsidRPr="00B27825">
        <w:t xml:space="preserve"> regimes at the UN Security Council, on the grounds that the United States has not done e</w:t>
      </w:r>
      <w:r>
        <w:t>nough to fulfi</w:t>
      </w:r>
      <w:r w:rsidRPr="00B27825">
        <w:t xml:space="preserve">ll its Article 6 obligations. Thus, </w:t>
      </w:r>
      <w:r w:rsidRPr="00CB22BE">
        <w:rPr>
          <w:rStyle w:val="StyleUnderline"/>
        </w:rPr>
        <w:t>NFU, by symbolizing an important step toward realizing Article 6, would remove a significant roadblock to greater support for and participation in the NPT regime among nonnuclear NPT member states. NFU would therefore have an important, albeit indirect, effect on nonproliferation￼ by encouraging greater multilateral alignment with U.S.-led nonproliferation efforts. At the very least, an NFU policy would help expose states that use the U.S. commitment to Article 6 as an excuse not to vigorously support nonproliferation.</w:t>
      </w:r>
    </w:p>
    <w:p w14:paraId="61C7E469" w14:textId="77777777" w:rsidR="00196653" w:rsidRDefault="00196653" w:rsidP="00196653">
      <w:pPr>
        <w:rPr>
          <w:rStyle w:val="StyleUnderline"/>
        </w:rPr>
      </w:pPr>
    </w:p>
    <w:p w14:paraId="61C7E46A" w14:textId="77777777" w:rsidR="00196653" w:rsidRDefault="00196653" w:rsidP="00196653">
      <w:pPr>
        <w:pStyle w:val="Heading4"/>
      </w:pPr>
      <w:r>
        <w:t>US No First Use Policy key to prevent further nuclear proliferation</w:t>
      </w:r>
    </w:p>
    <w:p w14:paraId="61C7E46B" w14:textId="77777777" w:rsidR="00196653" w:rsidRPr="00D3436C" w:rsidRDefault="00196653" w:rsidP="00196653">
      <w:r w:rsidRPr="00D3436C">
        <w:t>H</w:t>
      </w:r>
      <w:r>
        <w:t xml:space="preserve">arold A. </w:t>
      </w:r>
      <w:proofErr w:type="spellStart"/>
      <w:r w:rsidRPr="00B27825">
        <w:rPr>
          <w:rStyle w:val="Style13ptBold"/>
        </w:rPr>
        <w:t>Feiveson</w:t>
      </w:r>
      <w:proofErr w:type="spellEnd"/>
      <w:r>
        <w:t xml:space="preserve"> </w:t>
      </w:r>
      <w:proofErr w:type="gramStart"/>
      <w:r>
        <w:t>And</w:t>
      </w:r>
      <w:proofErr w:type="gramEnd"/>
      <w:r>
        <w:t xml:space="preserve"> Ernst Jan</w:t>
      </w:r>
      <w:r w:rsidRPr="00D3436C">
        <w:t xml:space="preserve"> </w:t>
      </w:r>
      <w:proofErr w:type="spellStart"/>
      <w:r w:rsidRPr="00B27825">
        <w:rPr>
          <w:rStyle w:val="Style13ptBold"/>
        </w:rPr>
        <w:t>Hogendoorn</w:t>
      </w:r>
      <w:proofErr w:type="spellEnd"/>
      <w:r w:rsidRPr="00B27825">
        <w:rPr>
          <w:rStyle w:val="Style13ptBold"/>
        </w:rPr>
        <w:t xml:space="preserve"> 2003</w:t>
      </w:r>
      <w:r>
        <w:t xml:space="preserve">, </w:t>
      </w:r>
      <w:r w:rsidRPr="00D3436C">
        <w:t xml:space="preserve">Harold A. </w:t>
      </w:r>
      <w:proofErr w:type="spellStart"/>
      <w:r w:rsidRPr="00D3436C">
        <w:t>Feiveson</w:t>
      </w:r>
      <w:proofErr w:type="spellEnd"/>
      <w:r w:rsidRPr="00D3436C">
        <w:t xml:space="preserve"> is a senior research scientist, and co-director of the Program on Science and Global Security at the Woodrow Wilson School at Princeton University. Ernst Jan </w:t>
      </w:r>
      <w:proofErr w:type="spellStart"/>
      <w:r w:rsidRPr="00D3436C">
        <w:t>Hogendoorn</w:t>
      </w:r>
      <w:proofErr w:type="spellEnd"/>
      <w:r w:rsidRPr="00D3436C">
        <w:t xml:space="preserve"> is a Ph.D. stude</w:t>
      </w:r>
      <w:r>
        <w:t xml:space="preserve">nt at the Woodrow Wilson School, “No First Use of Nuclear Weapons,” CNS, </w:t>
      </w:r>
      <w:r w:rsidRPr="00D3436C">
        <w:t>http://cns.miis.edu/npr/pdfs/102feiv.pdf</w:t>
      </w:r>
      <w:r>
        <w:t>.</w:t>
      </w:r>
    </w:p>
    <w:p w14:paraId="61C7E46C" w14:textId="73988ECE" w:rsidR="00196653" w:rsidRPr="00D3436C" w:rsidRDefault="00196653" w:rsidP="00196653">
      <w:pPr>
        <w:rPr>
          <w:rStyle w:val="StyleUnderline"/>
        </w:rPr>
      </w:pPr>
      <w:r w:rsidRPr="00D3436C">
        <w:rPr>
          <w:rStyle w:val="StyleUnderline"/>
        </w:rPr>
        <w:t xml:space="preserve">The case for an unhedged no-first-use nuclear policy by the United States rests on three grounds: The United States does not need nuclear weapons to deter or to respond to attacks on us or our allies,  including attacks by chemical or biological </w:t>
      </w:r>
      <w:proofErr w:type="gramStart"/>
      <w:r w:rsidRPr="00D3436C">
        <w:rPr>
          <w:rStyle w:val="StyleUnderline"/>
        </w:rPr>
        <w:t>weapons.12  The</w:t>
      </w:r>
      <w:proofErr w:type="gramEnd"/>
      <w:r w:rsidRPr="00D3436C">
        <w:rPr>
          <w:rStyle w:val="StyleUnderline"/>
        </w:rPr>
        <w:t xml:space="preserve"> actual first use of nuclear weapons by the United States would have calamitous consequences for inter- national security, including the likely shattering of  the NPT.  An explicit no-first-use policy would further bolster  an already powerful taboo against nuclear use.  Although some defense planners have dreamed </w:t>
      </w:r>
      <w:proofErr w:type="gramStart"/>
      <w:r w:rsidRPr="00D3436C">
        <w:rPr>
          <w:rStyle w:val="StyleUnderline"/>
        </w:rPr>
        <w:t>up  scenarios</w:t>
      </w:r>
      <w:proofErr w:type="gramEnd"/>
      <w:r w:rsidRPr="00D3436C">
        <w:rPr>
          <w:rStyle w:val="StyleUnderline"/>
        </w:rPr>
        <w:t xml:space="preserve"> where the first use of nuclear weapons could, in principle, make military sense, these scenarios appear remote from reality. By contrast, holding open the option for first use does concrete and predictable harm, to say nothing of making the actual use of nuclear weapons more likely.</w:t>
      </w:r>
    </w:p>
    <w:p w14:paraId="61C7E46D" w14:textId="77777777" w:rsidR="00196653" w:rsidRDefault="00196653" w:rsidP="00196653">
      <w:pPr>
        <w:rPr>
          <w:rStyle w:val="StyleUnderline"/>
        </w:rPr>
      </w:pPr>
    </w:p>
    <w:p w14:paraId="61C7E46E" w14:textId="77777777" w:rsidR="00196653" w:rsidRDefault="00196653" w:rsidP="00196653">
      <w:pPr>
        <w:pStyle w:val="Heading4"/>
      </w:pPr>
      <w:r>
        <w:t>US No First Use completely eliminates the need for any nuclear deterrence, solve nuclear proliferation</w:t>
      </w:r>
    </w:p>
    <w:p w14:paraId="61C7E46F" w14:textId="77777777" w:rsidR="00196653" w:rsidRPr="00402336" w:rsidRDefault="00196653" w:rsidP="00196653">
      <w:r>
        <w:t xml:space="preserve">Ken </w:t>
      </w:r>
      <w:r w:rsidRPr="00402336">
        <w:rPr>
          <w:rStyle w:val="Style13ptBold"/>
        </w:rPr>
        <w:t>Berry 09</w:t>
      </w:r>
      <w:r>
        <w:t>, Research Coordinator for the ICNND, June 2009, “</w:t>
      </w:r>
      <w:r w:rsidRPr="00402336">
        <w:t>DRAFT TREATY ON NON-FIRST USE OF NUCLEAR WEAPONS</w:t>
      </w:r>
      <w:r>
        <w:t xml:space="preserve">,” ICNND, </w:t>
      </w:r>
      <w:r w:rsidRPr="00402336">
        <w:t>icnnd.org/Documents/Berry_No_First_Use_Treaty.doc</w:t>
      </w:r>
      <w:r>
        <w:t>.</w:t>
      </w:r>
    </w:p>
    <w:p w14:paraId="61C7E470" w14:textId="52E3D04F" w:rsidR="00196653" w:rsidRDefault="00196653" w:rsidP="00196653">
      <w:r w:rsidRPr="00402336">
        <w:t>Equally, however, it could be argued that t</w:t>
      </w:r>
      <w:r w:rsidRPr="00402336">
        <w:rPr>
          <w:rStyle w:val="StyleUnderline"/>
        </w:rPr>
        <w:t>he existence of a no first use commitment by all the nuclear armed states could reduce the need for a nuclear deterrent</w:t>
      </w:r>
      <w:r w:rsidRPr="00402336">
        <w:t xml:space="preserve">. In other words, </w:t>
      </w:r>
      <w:r w:rsidRPr="00402336">
        <w:rPr>
          <w:rStyle w:val="StyleUnderline"/>
        </w:rPr>
        <w:t>such a commitment would give less motivation for other states to develop nuclear—or for that matter chemical or biological—weapons capabilities of their own to deter a possible first strike by another state. It would also give the United States a somewhat more legitimate basis on which to engage the international community on nuclear non-proliferation issues</w:t>
      </w:r>
      <w:r w:rsidRPr="00402336">
        <w:t xml:space="preserve"> than it currently has with a policy explicitly arrogating to itself a right of first use of nuclear weapons against recalcitrant states. </w:t>
      </w:r>
      <w:r w:rsidRPr="00402336">
        <w:rPr>
          <w:sz w:val="12"/>
        </w:rPr>
        <w:t xml:space="preserve"> </w:t>
      </w:r>
      <w:r w:rsidRPr="00402336">
        <w:rPr>
          <w:rStyle w:val="StyleUnderline"/>
        </w:rPr>
        <w:t xml:space="preserve">The risk of accidental or unauthorized use of nuclear weapons would also be reduced </w:t>
      </w:r>
      <w:r w:rsidRPr="00402336">
        <w:t xml:space="preserve">since taking nuclear weapons off hair trigger alert, separation of warheads from their delivery platforms, and redeployment of many to separate storage, could be some of the consequences of uniform adoption of a no first use </w:t>
      </w:r>
      <w:proofErr w:type="gramStart"/>
      <w:r w:rsidRPr="00402336">
        <w:t>policy .</w:t>
      </w:r>
      <w:proofErr w:type="gramEnd"/>
      <w:r w:rsidRPr="00402336">
        <w:t xml:space="preserve"> Indeed, it has been suggested that the purpose of no first use is less to seek to constrain the use of weapons in war than to constrain the deployment of weapons in peacetime and to contribute to the disarmament process.</w:t>
      </w:r>
      <w:r>
        <w:t xml:space="preserve"> </w:t>
      </w:r>
      <w:r w:rsidRPr="00402336">
        <w:rPr>
          <w:rStyle w:val="StyleUnderline"/>
        </w:rPr>
        <w:t>Such a commitment to no first use could also lead to the elimination from nuclear planning—and potentially from nuclear arsenals as well</w:t>
      </w:r>
      <w:r w:rsidRPr="00402336">
        <w:t xml:space="preserve">—of tactical nuclear weapons, such as nuclear cannon shells, which are designed precisely for first strike advantage in battlefield situations. The so-called ‘bunker buster’ tactical nuclear weapons would probably also have to go since these are also essentially a first strike weapon. </w:t>
      </w:r>
      <w:r w:rsidRPr="00402336">
        <w:rPr>
          <w:sz w:val="12"/>
        </w:rPr>
        <w:t xml:space="preserve"> </w:t>
      </w:r>
      <w:r w:rsidRPr="00402336">
        <w:t>Retention of only a survivable retaliatory strike capability would be all that was necessary in these circumstances.</w:t>
      </w:r>
      <w:r>
        <w:t xml:space="preserve"> </w:t>
      </w:r>
      <w:r w:rsidRPr="00402336">
        <w:t xml:space="preserve">The survivability of such a second strike capacity might be an issue for some. However, the creation or consolidation of a more benign international environment implicit in making such a treaty possible would make this factor less crucial. Furthermore, it could be argued that </w:t>
      </w:r>
      <w:r w:rsidRPr="00402336">
        <w:rPr>
          <w:rStyle w:val="StyleUnderline"/>
        </w:rPr>
        <w:t>a joint and cooperative commitment by all nuclear armed states to no first use could quickly lead to significant cuts in strategic nuclear forces, and particularly those of the United States and Russia. In other words, if everyone moved toward postures that were survivable, a no first use commitment would be less necessary, but for the same reason would be more credible. This in its own right would be major contribution to the nuclear disarmament process.</w:t>
      </w:r>
      <w:r w:rsidRPr="00402336">
        <w:t xml:space="preserve"> </w:t>
      </w:r>
    </w:p>
    <w:p w14:paraId="6760E519" w14:textId="757E71C9" w:rsidR="00B25A86" w:rsidRDefault="00B25A86" w:rsidP="00B25A86">
      <w:pPr>
        <w:pStyle w:val="Heading1"/>
      </w:pPr>
      <w:r>
        <w:t xml:space="preserve">Renewables CP </w:t>
      </w:r>
    </w:p>
    <w:p w14:paraId="0B41EEF0" w14:textId="77777777" w:rsidR="00B25A86" w:rsidRPr="00256BCE" w:rsidRDefault="00B25A86" w:rsidP="00B25A86">
      <w:pPr>
        <w:pStyle w:val="Heading3"/>
      </w:pPr>
      <w:r w:rsidRPr="00256BCE">
        <w:t>Notes</w:t>
      </w:r>
    </w:p>
    <w:p w14:paraId="7B783484" w14:textId="77777777" w:rsidR="00B25A86" w:rsidRPr="00256BCE" w:rsidRDefault="00B25A86" w:rsidP="00B25A86">
      <w:pPr>
        <w:pStyle w:val="Heading4"/>
      </w:pPr>
      <w:r w:rsidRPr="00256BCE">
        <w:t>General</w:t>
      </w:r>
    </w:p>
    <w:p w14:paraId="4D83A928" w14:textId="77777777" w:rsidR="00B25A86" w:rsidRPr="00256BCE" w:rsidRDefault="00B25A86" w:rsidP="00B25A86">
      <w:r w:rsidRPr="00256BCE">
        <w:t>The way things work now there are two types of tax credits.  The first is a production tax credit, which functions better with onshore wind, but not well with offshore (refer to the 1NC card). The other is an investment tax credit, which basically provides an incentive for various companies to invest in offshore wind farms.</w:t>
      </w:r>
    </w:p>
    <w:p w14:paraId="4EFD5173" w14:textId="77777777" w:rsidR="00B25A86" w:rsidRPr="00256BCE" w:rsidRDefault="00B25A86" w:rsidP="00B25A86"/>
    <w:p w14:paraId="672A9486" w14:textId="77777777" w:rsidR="00B25A86" w:rsidRPr="00256BCE" w:rsidRDefault="00B25A86" w:rsidP="00B25A86">
      <w:r w:rsidRPr="00256BCE">
        <w:t>Run this with politics and environment DAs as the net benefits</w:t>
      </w:r>
    </w:p>
    <w:p w14:paraId="6790BA29" w14:textId="77777777" w:rsidR="00B25A86" w:rsidRPr="00256BCE" w:rsidRDefault="00B25A86" w:rsidP="00B25A86">
      <w:pPr>
        <w:ind w:left="720"/>
      </w:pPr>
      <w:r w:rsidRPr="00256BCE">
        <w:t xml:space="preserve">The main pushback that you’ll get on politics is that tax are unpopular; but wind is so popular with </w:t>
      </w:r>
      <w:proofErr w:type="spellStart"/>
      <w:r w:rsidRPr="00256BCE">
        <w:t>dems</w:t>
      </w:r>
      <w:proofErr w:type="spellEnd"/>
      <w:r w:rsidRPr="00256BCE">
        <w:t xml:space="preserve"> it probably shields the backlash from tax credit un-popularity</w:t>
      </w:r>
    </w:p>
    <w:p w14:paraId="36429CCC" w14:textId="77777777" w:rsidR="00B25A86" w:rsidRPr="00256BCE" w:rsidRDefault="00B25A86" w:rsidP="00B25A86"/>
    <w:p w14:paraId="34861926" w14:textId="77777777" w:rsidR="00B25A86" w:rsidRPr="00256BCE" w:rsidRDefault="00B25A86" w:rsidP="00B25A86">
      <w:r w:rsidRPr="00256BCE">
        <w:t>This article might have some extra cards if you’re willing to cut them</w:t>
      </w:r>
    </w:p>
    <w:p w14:paraId="177F94E2" w14:textId="77777777" w:rsidR="00B25A86" w:rsidRPr="00256BCE" w:rsidRDefault="00B25A86" w:rsidP="00B25A86">
      <w:hyperlink r:id="rId16" w:history="1">
        <w:r w:rsidRPr="00256BCE">
          <w:rPr>
            <w:rStyle w:val="Hyperlink"/>
          </w:rPr>
          <w:t>http://www.iedconline.org/clientuploads/Downloads/edrp/IEDC_Offshore_Wind.pdf</w:t>
        </w:r>
      </w:hyperlink>
    </w:p>
    <w:p w14:paraId="147F5FEC" w14:textId="77777777" w:rsidR="00B25A86" w:rsidRPr="00256BCE" w:rsidRDefault="00B25A86" w:rsidP="00B25A86">
      <w:pPr>
        <w:pStyle w:val="Heading4"/>
      </w:pPr>
      <w:r w:rsidRPr="00256BCE">
        <w:t>Economy</w:t>
      </w:r>
    </w:p>
    <w:p w14:paraId="758F8E96" w14:textId="77777777" w:rsidR="00B25A86" w:rsidRPr="00256BCE" w:rsidRDefault="00B25A86" w:rsidP="00B25A86">
      <w:r w:rsidRPr="00256BCE">
        <w:t xml:space="preserve">The CP was originally designed to beat the (ABMPS) OCS </w:t>
      </w:r>
      <w:proofErr w:type="spellStart"/>
      <w:r w:rsidRPr="00256BCE">
        <w:t>aff</w:t>
      </w:r>
      <w:proofErr w:type="spellEnd"/>
      <w:r w:rsidRPr="00256BCE">
        <w:t xml:space="preserve">, so the specific internal links (unemployment, chemical industry, shipbuilding) are pretty well solved.  That being said there are other </w:t>
      </w:r>
      <w:proofErr w:type="spellStart"/>
      <w:r w:rsidRPr="00256BCE">
        <w:t>affs</w:t>
      </w:r>
      <w:proofErr w:type="spellEnd"/>
      <w:r w:rsidRPr="00256BCE">
        <w:t xml:space="preserve"> that solve the economy and on this topic they generally bracket down into two categories:</w:t>
      </w:r>
    </w:p>
    <w:p w14:paraId="1F5E16FE" w14:textId="77777777" w:rsidR="00B25A86" w:rsidRPr="00256BCE" w:rsidRDefault="00B25A86" w:rsidP="00B25A86">
      <w:pPr>
        <w:pStyle w:val="ListParagraph"/>
        <w:numPr>
          <w:ilvl w:val="0"/>
          <w:numId w:val="16"/>
        </w:numPr>
      </w:pPr>
      <w:r w:rsidRPr="00256BCE">
        <w:t xml:space="preserve">Energy </w:t>
      </w:r>
      <w:proofErr w:type="spellStart"/>
      <w:r w:rsidRPr="00256BCE">
        <w:t>Affs</w:t>
      </w:r>
      <w:proofErr w:type="spellEnd"/>
      <w:r w:rsidRPr="00256BCE">
        <w:t xml:space="preserve"> that solve oil shocks – read the energy security cards here</w:t>
      </w:r>
    </w:p>
    <w:p w14:paraId="77A4C38B" w14:textId="77777777" w:rsidR="00B25A86" w:rsidRPr="00256BCE" w:rsidRDefault="00B25A86" w:rsidP="00B25A86">
      <w:pPr>
        <w:pStyle w:val="ListParagraph"/>
        <w:numPr>
          <w:ilvl w:val="0"/>
          <w:numId w:val="16"/>
        </w:numPr>
      </w:pPr>
      <w:proofErr w:type="spellStart"/>
      <w:r w:rsidRPr="00256BCE">
        <w:t>Affs</w:t>
      </w:r>
      <w:proofErr w:type="spellEnd"/>
      <w:r w:rsidRPr="00256BCE">
        <w:t xml:space="preserve"> that solve the economy generically – with these types of </w:t>
      </w:r>
      <w:proofErr w:type="spellStart"/>
      <w:r w:rsidRPr="00256BCE">
        <w:t>affs</w:t>
      </w:r>
      <w:proofErr w:type="spellEnd"/>
      <w:r w:rsidRPr="00256BCE">
        <w:t>, solving unemployment is probably sufficient enough to solve the advantage</w:t>
      </w:r>
    </w:p>
    <w:p w14:paraId="06EEB152" w14:textId="77777777" w:rsidR="00B25A86" w:rsidRPr="00256BCE" w:rsidRDefault="00B25A86" w:rsidP="00B25A86">
      <w:pPr>
        <w:pStyle w:val="ListParagraph"/>
        <w:numPr>
          <w:ilvl w:val="1"/>
          <w:numId w:val="16"/>
        </w:numPr>
      </w:pPr>
      <w:r w:rsidRPr="00256BCE">
        <w:t>If you disagree with that, read the cards that say the CP solves the other internal links and then read cards that say those other internal links are key to the economy</w:t>
      </w:r>
    </w:p>
    <w:p w14:paraId="0E155A27" w14:textId="77777777" w:rsidR="00B25A86" w:rsidRPr="00256BCE" w:rsidRDefault="00B25A86" w:rsidP="00B25A86">
      <w:pPr>
        <w:pStyle w:val="Heading2"/>
      </w:pPr>
      <w:r w:rsidRPr="00256BCE">
        <w:t>1NC</w:t>
      </w:r>
    </w:p>
    <w:p w14:paraId="643048F5" w14:textId="77777777" w:rsidR="00B25A86" w:rsidRPr="00256BCE" w:rsidRDefault="00B25A86" w:rsidP="00B25A86">
      <w:pPr>
        <w:pStyle w:val="Heading4"/>
        <w:rPr>
          <w:rFonts w:cs="Arial"/>
        </w:rPr>
      </w:pPr>
      <w:r w:rsidRPr="00256BCE">
        <w:rPr>
          <w:rFonts w:cs="Arial"/>
        </w:rPr>
        <w:t>Text: The United States Federal Government should offer a long-term extension of tax credits to offshore wind energy projects located in United States territorial water.</w:t>
      </w:r>
    </w:p>
    <w:p w14:paraId="2B6BC116" w14:textId="77777777" w:rsidR="00B25A86" w:rsidRPr="00256BCE" w:rsidRDefault="00B25A86" w:rsidP="00B25A86">
      <w:pPr>
        <w:pStyle w:val="Heading4"/>
        <w:rPr>
          <w:rFonts w:cs="Arial"/>
        </w:rPr>
      </w:pPr>
      <w:r w:rsidRPr="00256BCE">
        <w:t>Increased USFG investment and long term tax credit ensure wind farms get the essential boost necessary to transition to this renewable energy</w:t>
      </w:r>
      <w:r w:rsidRPr="00256BCE">
        <w:rPr>
          <w:rFonts w:cs="Arial"/>
        </w:rPr>
        <w:t xml:space="preserve"> </w:t>
      </w:r>
    </w:p>
    <w:p w14:paraId="5FDB39EA" w14:textId="77777777" w:rsidR="00B25A86" w:rsidRPr="00256BCE" w:rsidRDefault="00B25A86" w:rsidP="00B25A86">
      <w:pPr>
        <w:rPr>
          <w:b/>
          <w:sz w:val="26"/>
        </w:rPr>
      </w:pPr>
      <w:proofErr w:type="spellStart"/>
      <w:r w:rsidRPr="00256BCE">
        <w:rPr>
          <w:rStyle w:val="Style13ptBold"/>
        </w:rPr>
        <w:t>Caperton</w:t>
      </w:r>
      <w:proofErr w:type="spellEnd"/>
      <w:r w:rsidRPr="00256BCE">
        <w:rPr>
          <w:rStyle w:val="Style13ptBold"/>
        </w:rPr>
        <w:t xml:space="preserve">, </w:t>
      </w:r>
      <w:proofErr w:type="spellStart"/>
      <w:r w:rsidRPr="00256BCE">
        <w:rPr>
          <w:rStyle w:val="Style13ptBold"/>
        </w:rPr>
        <w:t>Conathan</w:t>
      </w:r>
      <w:proofErr w:type="spellEnd"/>
      <w:r w:rsidRPr="00256BCE">
        <w:rPr>
          <w:rStyle w:val="Style13ptBold"/>
        </w:rPr>
        <w:t xml:space="preserve">, and Weidman, 2012 </w:t>
      </w:r>
      <w:r w:rsidRPr="00256BCE">
        <w:rPr>
          <w:sz w:val="14"/>
          <w:szCs w:val="14"/>
        </w:rPr>
        <w:t xml:space="preserve">(Richard - Director of Clean Energy Investment, Michael - Director of Ocean Policy, and Jackie - a Special Assistant for the Energy Opportunity team at the Center for American Progress, “Encouraging Investment Is Key to U.S. Offshore Wind Development,” </w:t>
      </w:r>
      <w:r w:rsidRPr="00256BCE">
        <w:rPr>
          <w:i/>
          <w:sz w:val="14"/>
          <w:szCs w:val="14"/>
        </w:rPr>
        <w:t>Center for American Progress,</w:t>
      </w:r>
      <w:r w:rsidRPr="00256BCE">
        <w:rPr>
          <w:sz w:val="14"/>
          <w:szCs w:val="14"/>
        </w:rPr>
        <w:t xml:space="preserve"> Jan 12, Online: http://www.americanprogress.org/issues/green/news/2012/01/12/10951/encouraging-investment-is-key-to-u-s-offshore-wind-development/) IF</w:t>
      </w:r>
    </w:p>
    <w:p w14:paraId="7849A670" w14:textId="77777777" w:rsidR="00B25A86" w:rsidRPr="00256BCE" w:rsidRDefault="00B25A86" w:rsidP="00B25A86"/>
    <w:p w14:paraId="3C830E20" w14:textId="77777777" w:rsidR="00B25A86" w:rsidRPr="00256BCE" w:rsidRDefault="00B25A86" w:rsidP="00B25A86">
      <w:r w:rsidRPr="00256BCE">
        <w:rPr>
          <w:sz w:val="12"/>
          <w:szCs w:val="12"/>
        </w:rPr>
        <w:t>This view is backed by Maryland Gov. Martin O’Malley, but as The Washington Post reported earlier this week, his efforts to make his state a leader in offshore wind appear to be in jeopardy. Monday’s article quoted Democratic Del. Dereck E. Davis saying</w:t>
      </w:r>
      <w:r w:rsidRPr="00256BCE">
        <w:rPr>
          <w:sz w:val="16"/>
        </w:rPr>
        <w:t xml:space="preserve">, </w:t>
      </w:r>
      <w:r w:rsidRPr="00256BCE">
        <w:rPr>
          <w:b/>
          <w:sz w:val="16"/>
        </w:rPr>
        <w:t>“</w:t>
      </w:r>
      <w:r w:rsidRPr="00256BCE">
        <w:rPr>
          <w:rStyle w:val="StyleUnderline"/>
        </w:rPr>
        <w:t xml:space="preserve">The situation has gotten worse — not better — for offshore wind since the last time it was up for debate.” So what has changed? </w:t>
      </w:r>
      <w:r w:rsidRPr="00256BCE">
        <w:rPr>
          <w:sz w:val="12"/>
          <w:szCs w:val="12"/>
        </w:rPr>
        <w:t>Congress holds the key</w:t>
      </w:r>
      <w:r w:rsidRPr="00256BCE">
        <w:t xml:space="preserve"> </w:t>
      </w:r>
      <w:proofErr w:type="gramStart"/>
      <w:r w:rsidRPr="00256BCE">
        <w:rPr>
          <w:rStyle w:val="StyleUnderline"/>
        </w:rPr>
        <w:t>The</w:t>
      </w:r>
      <w:proofErr w:type="gramEnd"/>
      <w:r w:rsidRPr="00256BCE">
        <w:rPr>
          <w:rStyle w:val="StyleUnderline"/>
        </w:rPr>
        <w:t xml:space="preserve"> answer lies </w:t>
      </w:r>
      <w:r w:rsidRPr="00256BCE">
        <w:rPr>
          <w:sz w:val="12"/>
          <w:szCs w:val="12"/>
        </w:rPr>
        <w:t xml:space="preserve">in part in NRG </w:t>
      </w:r>
      <w:proofErr w:type="spellStart"/>
      <w:r w:rsidRPr="00256BCE">
        <w:rPr>
          <w:sz w:val="12"/>
          <w:szCs w:val="12"/>
        </w:rPr>
        <w:t>Bluewater</w:t>
      </w:r>
      <w:proofErr w:type="spellEnd"/>
      <w:r w:rsidRPr="00256BCE">
        <w:rPr>
          <w:sz w:val="12"/>
          <w:szCs w:val="12"/>
        </w:rPr>
        <w:t xml:space="preserve"> Wind’s fate. NRG was unequivocal in the reasoning behind its decision to cancel its power-purchase agreement. The company’s press release stated that it was “unable to find an investment partner.” Specifically, NRG placed the blame for this outcome</w:t>
      </w:r>
      <w:r w:rsidRPr="00256BCE">
        <w:t xml:space="preserve"> </w:t>
      </w:r>
      <w:r w:rsidRPr="00256BCE">
        <w:rPr>
          <w:rStyle w:val="StyleUnderline"/>
        </w:rPr>
        <w:t xml:space="preserve">squarely on the shoulders of Congress: </w:t>
      </w:r>
      <w:r w:rsidRPr="00256BCE">
        <w:rPr>
          <w:rStyle w:val="StyleUnderline"/>
          <w:highlight w:val="cyan"/>
        </w:rPr>
        <w:t>Two aspects of the project</w:t>
      </w:r>
      <w:r w:rsidRPr="00256BCE">
        <w:rPr>
          <w:rStyle w:val="StyleUnderline"/>
        </w:rPr>
        <w:t xml:space="preserve"> critical for success </w:t>
      </w:r>
      <w:r w:rsidRPr="00256BCE">
        <w:rPr>
          <w:rStyle w:val="StyleUnderline"/>
          <w:highlight w:val="cyan"/>
        </w:rPr>
        <w:t>have</w:t>
      </w:r>
      <w:r w:rsidRPr="00256BCE">
        <w:rPr>
          <w:rStyle w:val="StyleUnderline"/>
        </w:rPr>
        <w:t xml:space="preserve"> actually </w:t>
      </w:r>
      <w:r w:rsidRPr="00256BCE">
        <w:rPr>
          <w:rStyle w:val="StyleUnderline"/>
          <w:highlight w:val="cyan"/>
        </w:rPr>
        <w:t>gone</w:t>
      </w:r>
      <w:r w:rsidRPr="00256BCE">
        <w:rPr>
          <w:rStyle w:val="StyleUnderline"/>
        </w:rPr>
        <w:t xml:space="preserve"> </w:t>
      </w:r>
      <w:r w:rsidRPr="00256BCE">
        <w:rPr>
          <w:rStyle w:val="StyleUnderline"/>
          <w:highlight w:val="cyan"/>
        </w:rPr>
        <w:t>backwards</w:t>
      </w:r>
      <w:r w:rsidRPr="00256BCE">
        <w:rPr>
          <w:rStyle w:val="StyleUnderline"/>
        </w:rPr>
        <w:t xml:space="preserve">: the </w:t>
      </w:r>
      <w:r w:rsidRPr="00256BCE">
        <w:rPr>
          <w:rStyle w:val="StyleUnderline"/>
          <w:highlight w:val="cyan"/>
        </w:rPr>
        <w:t>decision</w:t>
      </w:r>
      <w:r w:rsidRPr="00256BCE">
        <w:rPr>
          <w:rStyle w:val="StyleUnderline"/>
        </w:rPr>
        <w:t xml:space="preserve">s of Congress </w:t>
      </w:r>
      <w:r w:rsidRPr="00256BCE">
        <w:rPr>
          <w:rStyle w:val="StyleUnderline"/>
          <w:highlight w:val="cyan"/>
        </w:rPr>
        <w:t xml:space="preserve">to eliminate funding for the Department of Energy’s loan guarantee program </w:t>
      </w:r>
      <w:r w:rsidRPr="00256BCE">
        <w:rPr>
          <w:rStyle w:val="StyleUnderline"/>
        </w:rPr>
        <w:t xml:space="preserve">applicable </w:t>
      </w:r>
      <w:r w:rsidRPr="00256BCE">
        <w:rPr>
          <w:rStyle w:val="StyleUnderline"/>
          <w:highlight w:val="cyan"/>
        </w:rPr>
        <w:t>to offshore wind,</w:t>
      </w:r>
      <w:r w:rsidRPr="00256BCE">
        <w:rPr>
          <w:rStyle w:val="StyleUnderline"/>
        </w:rPr>
        <w:t xml:space="preserve"> </w:t>
      </w:r>
      <w:r w:rsidRPr="00256BCE">
        <w:rPr>
          <w:rStyle w:val="StyleUnderline"/>
          <w:highlight w:val="cyan"/>
        </w:rPr>
        <w:t>and</w:t>
      </w:r>
      <w:r w:rsidRPr="00256BCE">
        <w:rPr>
          <w:rStyle w:val="StyleUnderline"/>
        </w:rPr>
        <w:t xml:space="preserve"> </w:t>
      </w:r>
      <w:r w:rsidRPr="00256BCE">
        <w:rPr>
          <w:rStyle w:val="StyleUnderline"/>
          <w:highlight w:val="cyan"/>
        </w:rPr>
        <w:t>the failure to extend</w:t>
      </w:r>
      <w:r w:rsidRPr="00256BCE">
        <w:rPr>
          <w:rStyle w:val="StyleUnderline"/>
        </w:rPr>
        <w:t xml:space="preserve"> the Federal Investment and Production </w:t>
      </w:r>
      <w:r w:rsidRPr="00256BCE">
        <w:rPr>
          <w:rStyle w:val="StyleUnderline"/>
          <w:highlight w:val="cyan"/>
        </w:rPr>
        <w:t xml:space="preserve">Tax Credits </w:t>
      </w:r>
      <w:r w:rsidRPr="00256BCE">
        <w:rPr>
          <w:sz w:val="16"/>
        </w:rPr>
        <w:t xml:space="preserve">… </w:t>
      </w:r>
      <w:r w:rsidRPr="00256BCE">
        <w:rPr>
          <w:rStyle w:val="StyleUnderline"/>
        </w:rPr>
        <w:t xml:space="preserve">which </w:t>
      </w:r>
      <w:r w:rsidRPr="00256BCE">
        <w:rPr>
          <w:rStyle w:val="StyleUnderline"/>
          <w:highlight w:val="cyan"/>
        </w:rPr>
        <w:t>have rendered</w:t>
      </w:r>
      <w:r w:rsidRPr="00256BCE">
        <w:rPr>
          <w:rStyle w:val="StyleUnderline"/>
        </w:rPr>
        <w:t xml:space="preserve"> </w:t>
      </w:r>
      <w:r w:rsidRPr="00256BCE">
        <w:rPr>
          <w:rStyle w:val="StyleUnderline"/>
          <w:highlight w:val="cyan"/>
        </w:rPr>
        <w:t>the</w:t>
      </w:r>
      <w:r w:rsidRPr="00256BCE">
        <w:rPr>
          <w:rStyle w:val="StyleUnderline"/>
        </w:rPr>
        <w:t xml:space="preserve"> </w:t>
      </w:r>
      <w:r w:rsidRPr="00256BCE">
        <w:rPr>
          <w:sz w:val="12"/>
          <w:szCs w:val="12"/>
        </w:rPr>
        <w:t>Delaware</w:t>
      </w:r>
      <w:r w:rsidRPr="00256BCE">
        <w:t xml:space="preserve"> </w:t>
      </w:r>
      <w:r w:rsidRPr="00256BCE">
        <w:rPr>
          <w:rStyle w:val="StyleUnderline"/>
          <w:highlight w:val="cyan"/>
        </w:rPr>
        <w:t>project</w:t>
      </w:r>
      <w:r w:rsidRPr="00256BCE">
        <w:rPr>
          <w:rStyle w:val="StyleUnderline"/>
        </w:rPr>
        <w:t xml:space="preserve"> both </w:t>
      </w:r>
      <w:proofErr w:type="spellStart"/>
      <w:r w:rsidRPr="00256BCE">
        <w:rPr>
          <w:rStyle w:val="StyleUnderline"/>
        </w:rPr>
        <w:t>unfinanceable</w:t>
      </w:r>
      <w:proofErr w:type="spellEnd"/>
      <w:r w:rsidRPr="00256BCE">
        <w:rPr>
          <w:rStyle w:val="StyleUnderline"/>
        </w:rPr>
        <w:t xml:space="preserve"> and financially </w:t>
      </w:r>
      <w:r w:rsidRPr="00256BCE">
        <w:rPr>
          <w:rStyle w:val="StyleUnderline"/>
          <w:highlight w:val="cyan"/>
        </w:rPr>
        <w:t>untenable</w:t>
      </w:r>
      <w:r w:rsidRPr="00256BCE">
        <w:rPr>
          <w:sz w:val="12"/>
          <w:szCs w:val="12"/>
        </w:rPr>
        <w:t>. While the challenges facing this project are big, they’re solvable. As NRG alludes to, targeted,</w:t>
      </w:r>
      <w:r w:rsidRPr="00256BCE">
        <w:rPr>
          <w:sz w:val="16"/>
        </w:rPr>
        <w:t xml:space="preserve"> </w:t>
      </w:r>
      <w:r w:rsidRPr="00256BCE">
        <w:rPr>
          <w:rStyle w:val="StyleUnderline"/>
          <w:highlight w:val="cyan"/>
        </w:rPr>
        <w:t>efficient incentives from the federal government would allow this project to move forward.</w:t>
      </w:r>
      <w:r w:rsidRPr="00256BCE">
        <w:rPr>
          <w:rStyle w:val="StyleUnderline"/>
        </w:rPr>
        <w:t xml:space="preserve"> </w:t>
      </w:r>
      <w:r w:rsidRPr="00256BCE">
        <w:rPr>
          <w:sz w:val="12"/>
          <w:szCs w:val="12"/>
        </w:rPr>
        <w:t>The production tax credit</w:t>
      </w:r>
      <w:r w:rsidRPr="00256BCE">
        <w:rPr>
          <w:sz w:val="16"/>
        </w:rPr>
        <w:t xml:space="preserve"> </w:t>
      </w:r>
      <w:proofErr w:type="gramStart"/>
      <w:r w:rsidRPr="00256BCE">
        <w:rPr>
          <w:rStyle w:val="StyleUnderline"/>
        </w:rPr>
        <w:t>Currently</w:t>
      </w:r>
      <w:proofErr w:type="gramEnd"/>
      <w:r w:rsidRPr="00256BCE">
        <w:rPr>
          <w:rStyle w:val="StyleUnderline"/>
        </w:rPr>
        <w:t>, offshore wind projects are eligible for the production tax credit. This is a credit based on how much electricity a wind turbine generates</w:t>
      </w:r>
      <w:r w:rsidRPr="00256BCE">
        <w:rPr>
          <w:sz w:val="16"/>
        </w:rPr>
        <w:t xml:space="preserve">, </w:t>
      </w:r>
      <w:r w:rsidRPr="00256BCE">
        <w:rPr>
          <w:sz w:val="12"/>
          <w:szCs w:val="12"/>
        </w:rPr>
        <w:t>and is currently worth 2.2 cents per kilowatt-hour. Unfortunately</w:t>
      </w:r>
      <w:r w:rsidRPr="00256BCE">
        <w:rPr>
          <w:sz w:val="16"/>
        </w:rPr>
        <w:t xml:space="preserve">, </w:t>
      </w:r>
      <w:r w:rsidRPr="00256BCE">
        <w:rPr>
          <w:rStyle w:val="StyleUnderline"/>
        </w:rPr>
        <w:t>this credit expires at the end of 2012, and a long-term extension of the credit is uncertain</w:t>
      </w:r>
      <w:r w:rsidRPr="00256BCE">
        <w:rPr>
          <w:sz w:val="16"/>
        </w:rPr>
        <w:t xml:space="preserve">. </w:t>
      </w:r>
      <w:r w:rsidRPr="00256BCE">
        <w:rPr>
          <w:sz w:val="12"/>
          <w:szCs w:val="12"/>
        </w:rPr>
        <w:t xml:space="preserve">CAP has called on Congress to extend the credit for four more years, which will provide needed policy certainty for investors in wind projects. The investment tax credit While NRG </w:t>
      </w:r>
      <w:proofErr w:type="spellStart"/>
      <w:r w:rsidRPr="00256BCE">
        <w:rPr>
          <w:sz w:val="12"/>
          <w:szCs w:val="12"/>
        </w:rPr>
        <w:t>Bluewater</w:t>
      </w:r>
      <w:proofErr w:type="spellEnd"/>
      <w:r w:rsidRPr="00256BCE">
        <w:rPr>
          <w:sz w:val="12"/>
          <w:szCs w:val="12"/>
        </w:rPr>
        <w:t xml:space="preserve"> Wind would clearly benefit from</w:t>
      </w:r>
      <w:r w:rsidRPr="00256BCE">
        <w:t xml:space="preserve"> </w:t>
      </w:r>
      <w:r w:rsidRPr="00256BCE">
        <w:rPr>
          <w:sz w:val="12"/>
          <w:szCs w:val="12"/>
        </w:rPr>
        <w:t>a production tax credit extension</w:t>
      </w:r>
      <w:r w:rsidRPr="00256BCE">
        <w:rPr>
          <w:sz w:val="16"/>
        </w:rPr>
        <w:t xml:space="preserve">, </w:t>
      </w:r>
      <w:r w:rsidRPr="00256BCE">
        <w:rPr>
          <w:rStyle w:val="StyleUnderline"/>
        </w:rPr>
        <w:t>other incentives may be more useful</w:t>
      </w:r>
      <w:r w:rsidRPr="00256BCE">
        <w:rPr>
          <w:sz w:val="16"/>
        </w:rPr>
        <w:t xml:space="preserve"> </w:t>
      </w:r>
      <w:r w:rsidRPr="00256BCE">
        <w:rPr>
          <w:sz w:val="12"/>
          <w:szCs w:val="12"/>
        </w:rPr>
        <w:t>for this project</w:t>
      </w:r>
      <w:r w:rsidRPr="00256BCE">
        <w:rPr>
          <w:sz w:val="16"/>
        </w:rPr>
        <w:t xml:space="preserve">. </w:t>
      </w:r>
      <w:r w:rsidRPr="00256BCE">
        <w:rPr>
          <w:rStyle w:val="StyleUnderline"/>
        </w:rPr>
        <w:t>For onshore wind projects—with relatively predictable performance over the life of the project—the production tax credit is very valuable. For offshore wind, however, the credit is less valuable to the project developer. Because offshore wind turbines are relatively new technology and are deployed in environments that have never been used for energy generation, developers can’t predict how much power a turbine will generate as accurately as they can with onshore wind</w:t>
      </w:r>
      <w:r w:rsidRPr="00256BCE">
        <w:rPr>
          <w:sz w:val="16"/>
        </w:rPr>
        <w:t xml:space="preserve">. </w:t>
      </w:r>
      <w:r w:rsidRPr="00256BCE">
        <w:rPr>
          <w:sz w:val="12"/>
          <w:szCs w:val="12"/>
        </w:rPr>
        <w:t>Thus, developers aren’t as certain about how big their tax credits will be, which affects the profitability of the project</w:t>
      </w:r>
      <w:r w:rsidRPr="00256BCE">
        <w:t xml:space="preserve">. </w:t>
      </w:r>
      <w:r w:rsidRPr="00256BCE">
        <w:rPr>
          <w:rStyle w:val="StyleUnderline"/>
          <w:highlight w:val="cyan"/>
        </w:rPr>
        <w:t>Congress could fix</w:t>
      </w:r>
      <w:r w:rsidRPr="00256BCE">
        <w:rPr>
          <w:rStyle w:val="StyleUnderline"/>
        </w:rPr>
        <w:t xml:space="preserve"> this </w:t>
      </w:r>
      <w:r w:rsidRPr="00256BCE">
        <w:rPr>
          <w:rStyle w:val="StyleUnderline"/>
          <w:highlight w:val="cyan"/>
        </w:rPr>
        <w:t>problem by making offshore wind eligible for the investment tax credit.</w:t>
      </w:r>
      <w:r w:rsidRPr="00256BCE">
        <w:rPr>
          <w:rStyle w:val="StyleUnderline"/>
        </w:rPr>
        <w:t xml:space="preserve"> Instead of getting a tax credit as power is generated, </w:t>
      </w:r>
      <w:r w:rsidRPr="00256BCE">
        <w:rPr>
          <w:rStyle w:val="StyleUnderline"/>
          <w:highlight w:val="cyan"/>
        </w:rPr>
        <w:t>the investment tax credit would allow offshore wind developers to get an upfront credit for 30 percent of their initial investment, encouraging more to invest.</w:t>
      </w:r>
      <w:r w:rsidRPr="00256BCE">
        <w:rPr>
          <w:rStyle w:val="StyleUnderline"/>
        </w:rPr>
        <w:t xml:space="preserve"> This is much more useful for technologies with more performance uncertainty—like offshore wind—and would be a smart example of matching the tax code to the unique circumstances facing innovative industries. </w:t>
      </w:r>
      <w:r w:rsidRPr="00256BCE">
        <w:t xml:space="preserve">Loan guarantees </w:t>
      </w:r>
      <w:r w:rsidRPr="00256BCE">
        <w:rPr>
          <w:rStyle w:val="StyleUnderline"/>
        </w:rPr>
        <w:t>Uncertainty around offshore wind turbines’ operational performance also makes it difficult to finance these projects.</w:t>
      </w:r>
      <w:r w:rsidRPr="00256BCE">
        <w:rPr>
          <w:sz w:val="16"/>
        </w:rPr>
        <w:t xml:space="preserve"> </w:t>
      </w:r>
      <w:r w:rsidRPr="00256BCE">
        <w:rPr>
          <w:sz w:val="12"/>
          <w:szCs w:val="12"/>
        </w:rPr>
        <w:t>When a bank evaluates a wind farm, it predicts how much power the turbines will produce each year and will only “count” the power that they’re extremely confident will be produced</w:t>
      </w:r>
      <w:r w:rsidRPr="00256BCE">
        <w:t xml:space="preserve">. </w:t>
      </w:r>
      <w:r w:rsidRPr="00256BCE">
        <w:rPr>
          <w:rStyle w:val="StyleUnderline"/>
        </w:rPr>
        <w:t>With an innovative technology like offshore wind, this could mean that only half of the turbines’ expected output is “bankable.”</w:t>
      </w:r>
      <w:r w:rsidRPr="00256BCE">
        <w:rPr>
          <w:sz w:val="16"/>
        </w:rPr>
        <w:t xml:space="preserve"> </w:t>
      </w:r>
      <w:r w:rsidRPr="00256BCE">
        <w:rPr>
          <w:sz w:val="12"/>
          <w:szCs w:val="12"/>
        </w:rPr>
        <w:t>This affects whether or not a bank thinks the developer will pay back a loan, and ultimately influences whether or not a bank offers a loan.</w:t>
      </w:r>
      <w:r w:rsidRPr="00256BCE">
        <w:rPr>
          <w:sz w:val="16"/>
        </w:rPr>
        <w:t xml:space="preserve"> </w:t>
      </w:r>
      <w:r w:rsidRPr="00256BCE">
        <w:rPr>
          <w:rStyle w:val="StyleUnderline"/>
        </w:rPr>
        <w:t xml:space="preserve">This is a significant problem for offshore wind developers. But </w:t>
      </w:r>
      <w:r w:rsidRPr="00256BCE">
        <w:rPr>
          <w:rStyle w:val="StyleUnderline"/>
          <w:highlight w:val="cyan"/>
        </w:rPr>
        <w:t>the federal government can solve this problem by guaranteeing a loan to a project developer</w:t>
      </w:r>
      <w:r w:rsidRPr="00256BCE">
        <w:rPr>
          <w:rStyle w:val="StyleUnderline"/>
        </w:rPr>
        <w:t>. In this case the government agrees to pay back a loan if the developer is unable to. This puts banks at ease</w:t>
      </w:r>
      <w:r w:rsidRPr="00256BCE">
        <w:rPr>
          <w:sz w:val="16"/>
        </w:rPr>
        <w:t xml:space="preserve"> </w:t>
      </w:r>
      <w:r w:rsidRPr="00256BCE">
        <w:rPr>
          <w:sz w:val="12"/>
          <w:szCs w:val="12"/>
        </w:rPr>
        <w:t>(after all, the U.S. government has a perfect track record of paying back loans)</w:t>
      </w:r>
      <w:r w:rsidRPr="00256BCE">
        <w:t xml:space="preserve"> </w:t>
      </w:r>
      <w:r w:rsidRPr="00256BCE">
        <w:rPr>
          <w:rStyle w:val="StyleUnderline"/>
        </w:rPr>
        <w:t>and will allow financing to flow freely. Congress has two simple ways to create a loan guarantee program for offshore wind. They can create a Clean Energy Deployment Administration, or “Green Bank,” which would offer financing tools like loan guarantees for innovative technologies. Or they can allocate funding to cover the cost of new loan guarantees for offshore wind under the existing Department of Energy Loan Guarantee Program</w:t>
      </w:r>
      <w:r w:rsidRPr="00256BCE">
        <w:rPr>
          <w:rStyle w:val="StyleUnderline"/>
          <w:highlight w:val="cyan"/>
        </w:rPr>
        <w:t>. Either way forward would help drive investment in the burgeoning offshore wind industry</w:t>
      </w:r>
      <w:r w:rsidRPr="00256BCE">
        <w:rPr>
          <w:rStyle w:val="StyleUnderline"/>
        </w:rPr>
        <w:t xml:space="preserve">. Somehow, the bright outlook from just a few years ago—moving the United States toward energy independence—has fogged over despite overwhelming evidence from statewide polls that demonstrates sustained support for proposed projects. </w:t>
      </w:r>
      <w:r w:rsidRPr="00256BCE">
        <w:rPr>
          <w:rStyle w:val="StyleUnderline"/>
          <w:highlight w:val="cyan"/>
        </w:rPr>
        <w:t>Congress has the power to support</w:t>
      </w:r>
      <w:r w:rsidRPr="00256BCE">
        <w:rPr>
          <w:rStyle w:val="StyleUnderline"/>
        </w:rPr>
        <w:t xml:space="preserve"> constituents’ interests in the innovative </w:t>
      </w:r>
      <w:r w:rsidRPr="00256BCE">
        <w:rPr>
          <w:rStyle w:val="StyleUnderline"/>
          <w:highlight w:val="cyan"/>
        </w:rPr>
        <w:t xml:space="preserve">clean energy and economic opportunities offshore wind can produce to move us </w:t>
      </w:r>
      <w:r w:rsidRPr="00256BCE">
        <w:rPr>
          <w:rStyle w:val="StyleUnderline"/>
        </w:rPr>
        <w:t xml:space="preserve">out of the energy Stone Age and </w:t>
      </w:r>
      <w:r w:rsidRPr="00256BCE">
        <w:rPr>
          <w:rStyle w:val="StyleUnderline"/>
          <w:highlight w:val="cyan"/>
        </w:rPr>
        <w:t>into a sustainable</w:t>
      </w:r>
      <w:r w:rsidRPr="00256BCE">
        <w:rPr>
          <w:rStyle w:val="StyleUnderline"/>
        </w:rPr>
        <w:t xml:space="preserve"> </w:t>
      </w:r>
      <w:r w:rsidRPr="00256BCE">
        <w:rPr>
          <w:rStyle w:val="StyleUnderline"/>
          <w:highlight w:val="cyan"/>
        </w:rPr>
        <w:t>future</w:t>
      </w:r>
    </w:p>
    <w:p w14:paraId="0AC1A9C9" w14:textId="77777777" w:rsidR="00B25A86" w:rsidRPr="00256BCE" w:rsidRDefault="00B25A86" w:rsidP="00B25A86"/>
    <w:p w14:paraId="429B346C" w14:textId="77777777" w:rsidR="00B25A86" w:rsidRPr="00256BCE" w:rsidRDefault="00B25A86" w:rsidP="00B25A86">
      <w:pPr>
        <w:pStyle w:val="Heading2"/>
      </w:pPr>
      <w:r w:rsidRPr="00256BCE">
        <w:t>2NC Overview</w:t>
      </w:r>
    </w:p>
    <w:p w14:paraId="5736FA1C" w14:textId="77777777" w:rsidR="00B25A86" w:rsidRPr="00256BCE" w:rsidRDefault="00B25A86" w:rsidP="00B25A86">
      <w:pPr>
        <w:pStyle w:val="Heading4"/>
      </w:pPr>
      <w:r w:rsidRPr="00256BCE">
        <w:t>The CP solves 100% of the Case – view this debate as one of sufficiency vs. necessity.  The affirmative may win that the plan is sufficient enough to solve the case, but they have no evidence that OCS Drilling is necessary to solve the economy and energy security.  If we win that wind farms are sufficient enough to solve these advantages, then we should win the debate.</w:t>
      </w:r>
    </w:p>
    <w:p w14:paraId="7325ED12" w14:textId="77777777" w:rsidR="00B25A86" w:rsidRPr="00256BCE" w:rsidRDefault="00B25A86" w:rsidP="00B25A86">
      <w:pPr>
        <w:pStyle w:val="Heading4"/>
      </w:pPr>
      <w:r w:rsidRPr="00256BCE">
        <w:t xml:space="preserve">[Insert </w:t>
      </w:r>
      <w:proofErr w:type="spellStart"/>
      <w:r w:rsidRPr="00256BCE">
        <w:t>Adv</w:t>
      </w:r>
      <w:proofErr w:type="spellEnd"/>
      <w:r w:rsidRPr="00256BCE">
        <w:t xml:space="preserve"> Specific Solvency]</w:t>
      </w:r>
    </w:p>
    <w:p w14:paraId="1104B0C5" w14:textId="77777777" w:rsidR="00B25A86" w:rsidRPr="00256BCE" w:rsidRDefault="00B25A86" w:rsidP="00B25A86">
      <w:pPr>
        <w:pStyle w:val="Heading2"/>
      </w:pPr>
      <w:r w:rsidRPr="00256BCE">
        <w:t>2NC – Solvency</w:t>
      </w:r>
    </w:p>
    <w:p w14:paraId="7BFE3853" w14:textId="77777777" w:rsidR="00B25A86" w:rsidRDefault="00B25A86" w:rsidP="00B25A86">
      <w:pPr>
        <w:pStyle w:val="Heading3"/>
      </w:pPr>
      <w:r>
        <w:t xml:space="preserve">Solvency – General </w:t>
      </w:r>
    </w:p>
    <w:p w14:paraId="62C3C249" w14:textId="77777777" w:rsidR="00B25A86" w:rsidRPr="0010279A" w:rsidRDefault="00B25A86" w:rsidP="00B25A86"/>
    <w:p w14:paraId="0B01475C" w14:textId="77777777" w:rsidR="00B25A86" w:rsidRPr="00900BB5" w:rsidRDefault="00B25A86" w:rsidP="00B25A86">
      <w:pPr>
        <w:pStyle w:val="Heading4"/>
        <w:rPr>
          <w:rFonts w:cs="Arial"/>
        </w:rPr>
      </w:pPr>
      <w:r w:rsidRPr="00900BB5">
        <w:rPr>
          <w:rFonts w:cs="Arial"/>
        </w:rPr>
        <w:t xml:space="preserve">The counterplan spurs </w:t>
      </w:r>
      <w:r w:rsidRPr="00F5246C">
        <w:rPr>
          <w:rFonts w:cs="Arial"/>
        </w:rPr>
        <w:t>massive</w:t>
      </w:r>
      <w:r w:rsidRPr="00900BB5">
        <w:rPr>
          <w:rFonts w:cs="Arial"/>
        </w:rPr>
        <w:t xml:space="preserve"> growth in renewables and generates market competition </w:t>
      </w:r>
    </w:p>
    <w:p w14:paraId="4B1B49EC" w14:textId="77777777" w:rsidR="00B25A86" w:rsidRPr="00F5246C" w:rsidRDefault="00B25A86" w:rsidP="00B25A86">
      <w:pPr>
        <w:rPr>
          <w:rStyle w:val="Style13ptBold"/>
          <w:sz w:val="24"/>
        </w:rPr>
      </w:pPr>
      <w:r w:rsidRPr="00F5246C">
        <w:rPr>
          <w:rStyle w:val="Style13ptBold"/>
          <w:sz w:val="24"/>
        </w:rPr>
        <w:t xml:space="preserve">Johnson, ECT Staff Writer, </w:t>
      </w:r>
      <w:r>
        <w:rPr>
          <w:rStyle w:val="Style13ptBold"/>
          <w:sz w:val="24"/>
        </w:rPr>
        <w:t>7-</w:t>
      </w:r>
      <w:r w:rsidRPr="00F5246C">
        <w:rPr>
          <w:rStyle w:val="Style13ptBold"/>
          <w:sz w:val="24"/>
        </w:rPr>
        <w:t>21</w:t>
      </w:r>
      <w:r>
        <w:rPr>
          <w:rStyle w:val="Style13ptBold"/>
          <w:sz w:val="24"/>
        </w:rPr>
        <w:t>-2014</w:t>
      </w:r>
    </w:p>
    <w:p w14:paraId="70EFB0BB" w14:textId="77777777" w:rsidR="00B25A86" w:rsidRPr="008254C8" w:rsidRDefault="00B25A86" w:rsidP="00B25A86">
      <w:pPr>
        <w:rPr>
          <w:sz w:val="20"/>
        </w:rPr>
      </w:pPr>
      <w:r w:rsidRPr="008254C8">
        <w:rPr>
          <w:sz w:val="20"/>
        </w:rPr>
        <w:t xml:space="preserve">(Steven, 7/21/14, “Without Government Aid, Uneven Path for Renewables,” </w:t>
      </w:r>
      <w:hyperlink r:id="rId17" w:history="1">
        <w:r w:rsidRPr="008254C8">
          <w:rPr>
            <w:rStyle w:val="Hyperlink"/>
            <w:sz w:val="20"/>
          </w:rPr>
          <w:t>http://www.ect.coop/editors-pick/without-government-aid-uneven-path-for-renewables/71996</w:t>
        </w:r>
      </w:hyperlink>
      <w:r w:rsidRPr="008254C8">
        <w:rPr>
          <w:sz w:val="20"/>
        </w:rPr>
        <w:t xml:space="preserve">, </w:t>
      </w:r>
      <w:proofErr w:type="spellStart"/>
      <w:r w:rsidRPr="008254C8">
        <w:rPr>
          <w:sz w:val="20"/>
        </w:rPr>
        <w:t>dobp</w:t>
      </w:r>
      <w:proofErr w:type="spellEnd"/>
      <w:r w:rsidRPr="008254C8">
        <w:rPr>
          <w:sz w:val="20"/>
        </w:rPr>
        <w:t>)</w:t>
      </w:r>
    </w:p>
    <w:p w14:paraId="365BF982" w14:textId="77777777" w:rsidR="00B25A86" w:rsidRPr="004E2816" w:rsidRDefault="00B25A86" w:rsidP="00B25A86"/>
    <w:p w14:paraId="017FC892" w14:textId="77777777" w:rsidR="00B25A86" w:rsidRPr="00900BB5" w:rsidRDefault="00B25A86" w:rsidP="00B25A86">
      <w:pPr>
        <w:rPr>
          <w:sz w:val="14"/>
        </w:rPr>
      </w:pPr>
      <w:r w:rsidRPr="00900BB5">
        <w:rPr>
          <w:sz w:val="16"/>
        </w:rPr>
        <w:t xml:space="preserve">That’s a big disparity, and </w:t>
      </w:r>
      <w:r w:rsidRPr="00461925">
        <w:rPr>
          <w:rStyle w:val="StyleUnderline"/>
          <w:highlight w:val="cyan"/>
        </w:rPr>
        <w:t xml:space="preserve">while renewables are here to stay, </w:t>
      </w:r>
      <w:r w:rsidRPr="00461925">
        <w:rPr>
          <w:rStyle w:val="Emphasis"/>
          <w:highlight w:val="cyan"/>
        </w:rPr>
        <w:t>the degree of their staying power will hinge in part on government actions</w:t>
      </w:r>
      <w:r w:rsidRPr="00900BB5">
        <w:rPr>
          <w:rStyle w:val="StyleUnderline"/>
        </w:rPr>
        <w:t>, experts said</w:t>
      </w:r>
      <w:r w:rsidRPr="00900BB5">
        <w:rPr>
          <w:sz w:val="16"/>
        </w:rPr>
        <w:t xml:space="preserve"> July 14 at the 2014 Energy Information Administration Conference. “Of course, </w:t>
      </w:r>
      <w:r w:rsidRPr="00900BB5">
        <w:rPr>
          <w:rStyle w:val="StyleUnderline"/>
        </w:rPr>
        <w:t>policy matters</w:t>
      </w:r>
      <w:r w:rsidRPr="00900BB5">
        <w:rPr>
          <w:sz w:val="16"/>
        </w:rPr>
        <w:t xml:space="preserve">,” said Edward Randolph, director of the energy division of the California Public Utilities Commission, whose state is on track to derive one-third of its power from renewables by 2020. At certain periods of the year, </w:t>
      </w:r>
      <w:r w:rsidRPr="00461925">
        <w:rPr>
          <w:rStyle w:val="StyleUnderline"/>
          <w:highlight w:val="cyan"/>
        </w:rPr>
        <w:t>total wind and solar capacity in the U</w:t>
      </w:r>
      <w:r w:rsidRPr="00900BB5">
        <w:rPr>
          <w:rStyle w:val="StyleUnderline"/>
        </w:rPr>
        <w:t xml:space="preserve">nited </w:t>
      </w:r>
      <w:r w:rsidRPr="00461925">
        <w:rPr>
          <w:rStyle w:val="StyleUnderline"/>
          <w:highlight w:val="cyan"/>
        </w:rPr>
        <w:t>S</w:t>
      </w:r>
      <w:r w:rsidRPr="00900BB5">
        <w:rPr>
          <w:rStyle w:val="StyleUnderline"/>
        </w:rPr>
        <w:t xml:space="preserve">tates </w:t>
      </w:r>
      <w:r w:rsidRPr="00461925">
        <w:rPr>
          <w:rStyle w:val="StyleUnderline"/>
          <w:highlight w:val="cyan"/>
        </w:rPr>
        <w:t>is on a par with conventional hydropower capacity, and the renewable combo could permanently top hydro by 2020 under some circumstances</w:t>
      </w:r>
      <w:r w:rsidRPr="00900BB5">
        <w:rPr>
          <w:rStyle w:val="StyleUnderline"/>
        </w:rPr>
        <w:t xml:space="preserve">. </w:t>
      </w:r>
      <w:r w:rsidRPr="00461925">
        <w:rPr>
          <w:rStyle w:val="StyleUnderline"/>
          <w:highlight w:val="cyan"/>
        </w:rPr>
        <w:t>Additional growth could be spurred by congressional action to extend renewable tax credits, and changes in government permitting processes</w:t>
      </w:r>
      <w:r w:rsidRPr="00900BB5">
        <w:rPr>
          <w:sz w:val="16"/>
        </w:rPr>
        <w:t>, said Justin Baca, research director at the Solar Energy Industries Association. “</w:t>
      </w:r>
      <w:r w:rsidRPr="00461925">
        <w:rPr>
          <w:rStyle w:val="Emphasis"/>
          <w:highlight w:val="cyan"/>
        </w:rPr>
        <w:t>Even a small change in price can really open up a market</w:t>
      </w:r>
      <w:r w:rsidRPr="00900BB5">
        <w:rPr>
          <w:sz w:val="16"/>
        </w:rPr>
        <w:t xml:space="preserve">,” he said at a session on “Renewable Energy: From Alternative to Conventional, Does Policy Still Matter?” Gwen </w:t>
      </w:r>
      <w:proofErr w:type="spellStart"/>
      <w:r w:rsidRPr="00900BB5">
        <w:rPr>
          <w:sz w:val="16"/>
        </w:rPr>
        <w:t>Bredehoeft</w:t>
      </w:r>
      <w:proofErr w:type="spellEnd"/>
      <w:r w:rsidRPr="00900BB5">
        <w:rPr>
          <w:sz w:val="16"/>
        </w:rPr>
        <w:t xml:space="preserve">, a renewable energy analyst at EIA, said other </w:t>
      </w:r>
      <w:r w:rsidRPr="00900BB5">
        <w:rPr>
          <w:rStyle w:val="StyleUnderline"/>
        </w:rPr>
        <w:t xml:space="preserve">government policies will affect the pace of </w:t>
      </w:r>
      <w:proofErr w:type="spellStart"/>
      <w:r w:rsidRPr="00900BB5">
        <w:rPr>
          <w:rStyle w:val="StyleUnderline"/>
        </w:rPr>
        <w:t>nonhydro</w:t>
      </w:r>
      <w:proofErr w:type="spellEnd"/>
      <w:r w:rsidRPr="00900BB5">
        <w:rPr>
          <w:rStyle w:val="StyleUnderline"/>
        </w:rPr>
        <w:t xml:space="preserve"> renewables</w:t>
      </w:r>
      <w:r w:rsidRPr="00900BB5">
        <w:rPr>
          <w:sz w:val="16"/>
        </w:rPr>
        <w:t xml:space="preserve">, which currently stand at about 6.2 percent of total U.S. electricity supplies. </w:t>
      </w:r>
      <w:r w:rsidRPr="00461925">
        <w:rPr>
          <w:rStyle w:val="StyleUnderline"/>
          <w:highlight w:val="cyan"/>
        </w:rPr>
        <w:t>Placing a value on carbon dioxide emissions would increase the cost of operating fossil-fuel plants and improve the economics of renewables</w:t>
      </w:r>
      <w:r w:rsidRPr="00900BB5">
        <w:rPr>
          <w:sz w:val="16"/>
        </w:rPr>
        <w:t xml:space="preserve">, she said. But many of </w:t>
      </w:r>
      <w:r w:rsidRPr="00900BB5">
        <w:rPr>
          <w:rStyle w:val="StyleUnderline"/>
        </w:rPr>
        <w:t>the renewable portfolio standards</w:t>
      </w:r>
      <w:r w:rsidRPr="00900BB5">
        <w:rPr>
          <w:sz w:val="16"/>
        </w:rPr>
        <w:t xml:space="preserve"> that exist in 29 states and the District of Columbia </w:t>
      </w:r>
      <w:r w:rsidRPr="00900BB5">
        <w:rPr>
          <w:rStyle w:val="StyleUnderline"/>
        </w:rPr>
        <w:t>are set to expire</w:t>
      </w:r>
      <w:r w:rsidRPr="00900BB5">
        <w:rPr>
          <w:sz w:val="16"/>
        </w:rPr>
        <w:t xml:space="preserve"> in 2025. </w:t>
      </w:r>
      <w:r w:rsidRPr="00461925">
        <w:rPr>
          <w:rStyle w:val="Emphasis"/>
          <w:highlight w:val="cyan"/>
        </w:rPr>
        <w:t>Without an extension</w:t>
      </w:r>
      <w:r w:rsidRPr="00900BB5">
        <w:rPr>
          <w:rStyle w:val="StyleUnderline"/>
        </w:rPr>
        <w:t xml:space="preserve">, </w:t>
      </w:r>
      <w:r w:rsidRPr="00461925">
        <w:rPr>
          <w:rStyle w:val="StyleUnderline"/>
          <w:highlight w:val="cyan"/>
        </w:rPr>
        <w:t>utilities</w:t>
      </w:r>
      <w:r w:rsidRPr="00900BB5">
        <w:rPr>
          <w:rStyle w:val="StyleUnderline"/>
        </w:rPr>
        <w:t xml:space="preserve"> in those states </w:t>
      </w:r>
      <w:r w:rsidRPr="00461925">
        <w:rPr>
          <w:rStyle w:val="StyleUnderline"/>
          <w:highlight w:val="cyan"/>
        </w:rPr>
        <w:t xml:space="preserve">would </w:t>
      </w:r>
      <w:r w:rsidRPr="00461925">
        <w:rPr>
          <w:rStyle w:val="Emphasis"/>
          <w:highlight w:val="cyan"/>
        </w:rPr>
        <w:t>no longer</w:t>
      </w:r>
      <w:r w:rsidRPr="00461925">
        <w:rPr>
          <w:rStyle w:val="StyleUnderline"/>
          <w:highlight w:val="cyan"/>
        </w:rPr>
        <w:t xml:space="preserve"> face a mandate to supply a designated amount of green energy</w:t>
      </w:r>
      <w:r w:rsidRPr="00900BB5">
        <w:rPr>
          <w:rStyle w:val="StyleUnderline"/>
        </w:rPr>
        <w:t xml:space="preserve">. </w:t>
      </w:r>
      <w:r w:rsidRPr="00900BB5">
        <w:rPr>
          <w:sz w:val="16"/>
        </w:rPr>
        <w:t xml:space="preserve">“Renewables are increasingly cost competitive, but limited by several factors,” </w:t>
      </w:r>
      <w:proofErr w:type="spellStart"/>
      <w:r w:rsidRPr="00900BB5">
        <w:rPr>
          <w:sz w:val="16"/>
        </w:rPr>
        <w:t>Bredehoeft</w:t>
      </w:r>
      <w:proofErr w:type="spellEnd"/>
      <w:r w:rsidRPr="00900BB5">
        <w:rPr>
          <w:sz w:val="16"/>
        </w:rPr>
        <w:t xml:space="preserve"> said. California has been all-in on renewables, with a host of government programs to encourage their use at both the utility and consumer level, Randolph said. Those range from feed-in tariffs to solar rooftops and zero-energy houses. </w:t>
      </w:r>
      <w:r w:rsidRPr="00900BB5">
        <w:rPr>
          <w:sz w:val="14"/>
        </w:rPr>
        <w:t>By careful management, though, the state has avoided the kind of price hikes that many detractors feared, he said. “As we adopt these programs, we aren’t seeing massive rate shocks,” Randolph said.</w:t>
      </w:r>
    </w:p>
    <w:p w14:paraId="1E3E4270" w14:textId="77777777" w:rsidR="00B25A86" w:rsidRPr="00900BB5" w:rsidRDefault="00B25A86" w:rsidP="00B25A86">
      <w:pPr>
        <w:rPr>
          <w:sz w:val="14"/>
        </w:rPr>
      </w:pPr>
    </w:p>
    <w:p w14:paraId="55877B69" w14:textId="77777777" w:rsidR="00B25A86" w:rsidRPr="00900BB5" w:rsidRDefault="00B25A86" w:rsidP="00B25A86">
      <w:pPr>
        <w:pStyle w:val="Heading4"/>
        <w:rPr>
          <w:rFonts w:cs="Arial"/>
        </w:rPr>
      </w:pPr>
      <w:r w:rsidRPr="00900BB5">
        <w:rPr>
          <w:rFonts w:cs="Arial"/>
        </w:rPr>
        <w:t>Tax credits are the lynchpin to renewable development---it’s key to certainty, empirics prove</w:t>
      </w:r>
    </w:p>
    <w:p w14:paraId="49963D61" w14:textId="77777777" w:rsidR="00B25A86" w:rsidRPr="00F5246C" w:rsidRDefault="00B25A86" w:rsidP="00B25A86">
      <w:pPr>
        <w:rPr>
          <w:rStyle w:val="Style13ptBold"/>
          <w:sz w:val="24"/>
        </w:rPr>
      </w:pPr>
      <w:proofErr w:type="spellStart"/>
      <w:r w:rsidRPr="00F5246C">
        <w:rPr>
          <w:rStyle w:val="Style13ptBold"/>
          <w:sz w:val="24"/>
        </w:rPr>
        <w:t>Neuheuser</w:t>
      </w:r>
      <w:proofErr w:type="spellEnd"/>
      <w:r>
        <w:rPr>
          <w:rStyle w:val="Style13ptBold"/>
          <w:sz w:val="24"/>
        </w:rPr>
        <w:t>,</w:t>
      </w:r>
      <w:r w:rsidRPr="00F5246C">
        <w:rPr>
          <w:rStyle w:val="Style13ptBold"/>
          <w:sz w:val="24"/>
        </w:rPr>
        <w:t xml:space="preserve"> reporter for U.S. News &amp; World Report, </w:t>
      </w:r>
      <w:r>
        <w:rPr>
          <w:rStyle w:val="Style13ptBold"/>
          <w:sz w:val="24"/>
        </w:rPr>
        <w:t>7-</w:t>
      </w:r>
      <w:r w:rsidRPr="00F5246C">
        <w:rPr>
          <w:rStyle w:val="Style13ptBold"/>
          <w:sz w:val="24"/>
        </w:rPr>
        <w:t>17</w:t>
      </w:r>
      <w:r>
        <w:rPr>
          <w:rStyle w:val="Style13ptBold"/>
          <w:sz w:val="24"/>
        </w:rPr>
        <w:t xml:space="preserve">-2014 </w:t>
      </w:r>
    </w:p>
    <w:p w14:paraId="23BD864F" w14:textId="77777777" w:rsidR="00B25A86" w:rsidRPr="008254C8" w:rsidRDefault="00B25A86" w:rsidP="00B25A86">
      <w:pPr>
        <w:rPr>
          <w:sz w:val="20"/>
        </w:rPr>
      </w:pPr>
      <w:r w:rsidRPr="008254C8">
        <w:rPr>
          <w:sz w:val="20"/>
        </w:rPr>
        <w:t xml:space="preserve">(Alan, 2014, “Dead Air: End of Tax Credit Deflates Wind Power,” </w:t>
      </w:r>
      <w:hyperlink r:id="rId18" w:history="1">
        <w:r w:rsidRPr="008254C8">
          <w:rPr>
            <w:rStyle w:val="Hyperlink"/>
            <w:sz w:val="20"/>
          </w:rPr>
          <w:t>http://www.usnews.com/news/articles/2014/07/17/dead-air-end-to-tax-credits-takes-big-bite-out-of-wind-power</w:t>
        </w:r>
      </w:hyperlink>
      <w:r w:rsidRPr="008254C8">
        <w:rPr>
          <w:sz w:val="20"/>
        </w:rPr>
        <w:t xml:space="preserve">, </w:t>
      </w:r>
      <w:proofErr w:type="spellStart"/>
      <w:r w:rsidRPr="008254C8">
        <w:rPr>
          <w:sz w:val="20"/>
        </w:rPr>
        <w:t>dobp</w:t>
      </w:r>
      <w:proofErr w:type="spellEnd"/>
      <w:r w:rsidRPr="008254C8">
        <w:rPr>
          <w:sz w:val="20"/>
        </w:rPr>
        <w:t xml:space="preserve">) </w:t>
      </w:r>
    </w:p>
    <w:p w14:paraId="38D656E5" w14:textId="77777777" w:rsidR="00B25A86" w:rsidRPr="00900BB5" w:rsidRDefault="00B25A86" w:rsidP="00B25A86"/>
    <w:p w14:paraId="11D07300" w14:textId="77777777" w:rsidR="00B25A86" w:rsidRPr="00900BB5" w:rsidRDefault="00B25A86" w:rsidP="00B25A86">
      <w:pPr>
        <w:rPr>
          <w:sz w:val="14"/>
        </w:rPr>
      </w:pPr>
      <w:r w:rsidRPr="00900BB5">
        <w:rPr>
          <w:sz w:val="14"/>
        </w:rPr>
        <w:t xml:space="preserve">It’s in the doldrums. </w:t>
      </w:r>
      <w:r w:rsidRPr="00900BB5">
        <w:rPr>
          <w:rStyle w:val="StyleUnderline"/>
        </w:rPr>
        <w:t xml:space="preserve">If there was any question about whether and how the wind industry would be affected by the absence of a federal tax credit, the evidence is here. </w:t>
      </w:r>
      <w:r w:rsidRPr="00461925">
        <w:rPr>
          <w:rStyle w:val="StyleUnderline"/>
          <w:highlight w:val="cyan"/>
        </w:rPr>
        <w:t>Wind power is closely tied to a federal subsidy</w:t>
      </w:r>
      <w:r w:rsidRPr="00900BB5">
        <w:rPr>
          <w:sz w:val="14"/>
        </w:rPr>
        <w:t xml:space="preserve">, an analysis by the Union of Concerned Scientists and the American Wind Energy Association shows. While more than 12,000 megawatts' worth of new wind power was installed in 2012, fewer than 2,000 new megawatts were just a year later. The reason: </w:t>
      </w:r>
      <w:r w:rsidRPr="00900BB5">
        <w:rPr>
          <w:rStyle w:val="StyleUnderline"/>
        </w:rPr>
        <w:t>Investors rightly predicted the production tax credit would not be renewed by Congress before it expired after last year</w:t>
      </w:r>
      <w:r w:rsidRPr="00900BB5">
        <w:rPr>
          <w:sz w:val="14"/>
        </w:rPr>
        <w:t>, according to data from the Union of Concerned Scientists and the American Wind Energy Association. “</w:t>
      </w:r>
      <w:r w:rsidRPr="00461925">
        <w:rPr>
          <w:rStyle w:val="StyleUnderline"/>
          <w:highlight w:val="cyan"/>
        </w:rPr>
        <w:t>What you’re seeing</w:t>
      </w:r>
      <w:r w:rsidRPr="00900BB5">
        <w:rPr>
          <w:sz w:val="14"/>
        </w:rPr>
        <w:t xml:space="preserve"> … </w:t>
      </w:r>
      <w:r w:rsidRPr="00461925">
        <w:rPr>
          <w:rStyle w:val="StyleUnderline"/>
          <w:highlight w:val="cyan"/>
        </w:rPr>
        <w:t>is</w:t>
      </w:r>
      <w:r w:rsidRPr="00900BB5">
        <w:rPr>
          <w:rStyle w:val="StyleUnderline"/>
        </w:rPr>
        <w:t xml:space="preserve"> the </w:t>
      </w:r>
      <w:r w:rsidRPr="00461925">
        <w:rPr>
          <w:rStyle w:val="StyleUnderline"/>
          <w:highlight w:val="cyan"/>
        </w:rPr>
        <w:t>uncertainty over</w:t>
      </w:r>
      <w:r w:rsidRPr="00900BB5">
        <w:rPr>
          <w:rStyle w:val="StyleUnderline"/>
        </w:rPr>
        <w:t xml:space="preserve"> this </w:t>
      </w:r>
      <w:r w:rsidRPr="00461925">
        <w:rPr>
          <w:rStyle w:val="StyleUnderline"/>
          <w:highlight w:val="cyan"/>
        </w:rPr>
        <w:t>production tax credit.</w:t>
      </w:r>
      <w:r w:rsidRPr="00900BB5">
        <w:rPr>
          <w:rStyle w:val="StyleUnderline"/>
        </w:rPr>
        <w:t xml:space="preserve"> </w:t>
      </w:r>
      <w:r w:rsidRPr="00461925">
        <w:rPr>
          <w:rStyle w:val="StyleUnderline"/>
          <w:highlight w:val="cyan"/>
        </w:rPr>
        <w:t>It’s</w:t>
      </w:r>
      <w:r w:rsidRPr="00900BB5">
        <w:rPr>
          <w:rStyle w:val="StyleUnderline"/>
        </w:rPr>
        <w:t xml:space="preserve"> night and day, </w:t>
      </w:r>
      <w:r w:rsidRPr="00461925">
        <w:rPr>
          <w:rStyle w:val="StyleUnderline"/>
          <w:highlight w:val="cyan"/>
        </w:rPr>
        <w:t>an on-off switch</w:t>
      </w:r>
      <w:r w:rsidRPr="00900BB5">
        <w:rPr>
          <w:sz w:val="14"/>
        </w:rPr>
        <w:t xml:space="preserve">,” says Dan </w:t>
      </w:r>
      <w:proofErr w:type="spellStart"/>
      <w:r w:rsidRPr="00900BB5">
        <w:rPr>
          <w:sz w:val="14"/>
        </w:rPr>
        <w:t>Kammen</w:t>
      </w:r>
      <w:proofErr w:type="spellEnd"/>
      <w:r w:rsidRPr="00900BB5">
        <w:rPr>
          <w:sz w:val="14"/>
        </w:rPr>
        <w:t>, a professor of energy at the University of California–Berkeley. “</w:t>
      </w:r>
      <w:r w:rsidRPr="00900BB5">
        <w:rPr>
          <w:rStyle w:val="StyleUnderline"/>
        </w:rPr>
        <w:t xml:space="preserve">In terms of the projects getting the go-ahead, </w:t>
      </w:r>
      <w:r w:rsidRPr="00461925">
        <w:rPr>
          <w:rStyle w:val="StyleUnderline"/>
          <w:highlight w:val="cyan"/>
        </w:rPr>
        <w:t>it totally changes the financing needs, the revenue of the project</w:t>
      </w:r>
      <w:r w:rsidRPr="00900BB5">
        <w:rPr>
          <w:sz w:val="14"/>
        </w:rPr>
        <w:t>.” C. Arden Pope, an economist at Brigham Young University, agrees. “This is a stunner,” he says. “</w:t>
      </w:r>
      <w:r w:rsidRPr="00461925">
        <w:rPr>
          <w:rStyle w:val="StyleUnderline"/>
          <w:highlight w:val="cyan"/>
        </w:rPr>
        <w:t xml:space="preserve">On the margin, it suggests that these production tax credits play a </w:t>
      </w:r>
      <w:r w:rsidRPr="00461925">
        <w:rPr>
          <w:rStyle w:val="Emphasis"/>
          <w:highlight w:val="cyan"/>
        </w:rPr>
        <w:t>very, very big role in the viability of these turbines</w:t>
      </w:r>
      <w:r w:rsidRPr="00900BB5">
        <w:rPr>
          <w:sz w:val="14"/>
        </w:rPr>
        <w:t xml:space="preserve">.” </w:t>
      </w:r>
      <w:r w:rsidRPr="00900BB5">
        <w:rPr>
          <w:rStyle w:val="StyleUnderline"/>
        </w:rPr>
        <w:t>The tax credit</w:t>
      </w:r>
      <w:r w:rsidRPr="00900BB5">
        <w:rPr>
          <w:sz w:val="14"/>
        </w:rPr>
        <w:t xml:space="preserve">, originally enacted in 1992, </w:t>
      </w:r>
      <w:r w:rsidRPr="00900BB5">
        <w:rPr>
          <w:rStyle w:val="StyleUnderline"/>
        </w:rPr>
        <w:t>in its most recent form gave turbine owners 2.3 cents for every kilowatt-hour of power their windmills produced</w:t>
      </w:r>
      <w:r w:rsidRPr="00900BB5">
        <w:rPr>
          <w:sz w:val="14"/>
        </w:rPr>
        <w:t xml:space="preserve"> and applied also to wind power construction. It sounds small, but the credit added up. </w:t>
      </w:r>
      <w:r w:rsidRPr="00461925">
        <w:rPr>
          <w:rStyle w:val="StyleUnderline"/>
          <w:highlight w:val="cyan"/>
        </w:rPr>
        <w:t>It not only eased the intense upfront costs of constructing high-tech turbines, but also often made the difference when wind was compared to competitors</w:t>
      </w:r>
      <w:r w:rsidRPr="00900BB5">
        <w:rPr>
          <w:sz w:val="14"/>
        </w:rPr>
        <w:t xml:space="preserve"> in the solar, coal, and oil and gas sectors</w:t>
      </w:r>
      <w:r w:rsidRPr="00900BB5">
        <w:rPr>
          <w:sz w:val="6"/>
        </w:rPr>
        <w:t xml:space="preserve"> </w:t>
      </w:r>
      <w:r w:rsidRPr="00900BB5">
        <w:rPr>
          <w:sz w:val="14"/>
        </w:rPr>
        <w:t xml:space="preserve">– </w:t>
      </w:r>
      <w:r w:rsidRPr="00900BB5">
        <w:rPr>
          <w:rStyle w:val="StyleUnderline"/>
        </w:rPr>
        <w:t>all of which still receive tax breaks</w:t>
      </w:r>
      <w:r w:rsidRPr="00900BB5">
        <w:rPr>
          <w:sz w:val="14"/>
        </w:rPr>
        <w:t xml:space="preserve"> and other incentives. Oil, gas and coal, for example, received more than $21 billion in state and federal subsidies last year, according to a new report by Oil Change International, an environmental advocacy group. “Utilities are looking for a good deal, and often they’re looking at a knife-edge situation between one resource and another,” says Rob </w:t>
      </w:r>
      <w:proofErr w:type="spellStart"/>
      <w:r w:rsidRPr="00900BB5">
        <w:rPr>
          <w:sz w:val="14"/>
        </w:rPr>
        <w:t>Gramlich</w:t>
      </w:r>
      <w:proofErr w:type="spellEnd"/>
      <w:r w:rsidRPr="00900BB5">
        <w:rPr>
          <w:sz w:val="14"/>
        </w:rPr>
        <w:t>, senior vice president for public policy at the American Wind Energy Association. “So they very much do tend to buy power when one is effectively at a discount.” That trend shows</w:t>
      </w:r>
      <w:r w:rsidRPr="00900BB5">
        <w:rPr>
          <w:sz w:val="10"/>
        </w:rPr>
        <w:t xml:space="preserve">: </w:t>
      </w:r>
      <w:r w:rsidRPr="00461925">
        <w:rPr>
          <w:rStyle w:val="StyleUnderline"/>
          <w:highlight w:val="cyan"/>
        </w:rPr>
        <w:t>Each time the credit has been extended, wind production has risen. Each time it’s been at risk of expiring, production has bottomed out</w:t>
      </w:r>
      <w:r w:rsidRPr="00900BB5">
        <w:rPr>
          <w:sz w:val="14"/>
        </w:rPr>
        <w:t xml:space="preserve">. Mike </w:t>
      </w:r>
      <w:proofErr w:type="spellStart"/>
      <w:r w:rsidRPr="00900BB5">
        <w:rPr>
          <w:sz w:val="14"/>
        </w:rPr>
        <w:t>Bergey</w:t>
      </w:r>
      <w:proofErr w:type="spellEnd"/>
      <w:r w:rsidRPr="00900BB5">
        <w:rPr>
          <w:sz w:val="14"/>
        </w:rPr>
        <w:t xml:space="preserve">, president of </w:t>
      </w:r>
      <w:proofErr w:type="spellStart"/>
      <w:r w:rsidRPr="00900BB5">
        <w:rPr>
          <w:sz w:val="14"/>
        </w:rPr>
        <w:t>Bergey</w:t>
      </w:r>
      <w:proofErr w:type="spellEnd"/>
      <w:r w:rsidRPr="00900BB5">
        <w:rPr>
          <w:sz w:val="14"/>
        </w:rPr>
        <w:t xml:space="preserve"> </w:t>
      </w:r>
      <w:proofErr w:type="spellStart"/>
      <w:r w:rsidRPr="00900BB5">
        <w:rPr>
          <w:sz w:val="14"/>
        </w:rPr>
        <w:t>WindPower</w:t>
      </w:r>
      <w:proofErr w:type="spellEnd"/>
      <w:r w:rsidRPr="00900BB5">
        <w:rPr>
          <w:sz w:val="14"/>
        </w:rPr>
        <w:t xml:space="preserve">: "It’s extremely difficult. The projects may have stopped, but the overhead costs and salaries and business expenses continue." "It's a boom-bust cycle," says Steve </w:t>
      </w:r>
      <w:proofErr w:type="spellStart"/>
      <w:r w:rsidRPr="00900BB5">
        <w:rPr>
          <w:sz w:val="14"/>
        </w:rPr>
        <w:t>Lockard</w:t>
      </w:r>
      <w:proofErr w:type="spellEnd"/>
      <w:r w:rsidRPr="00900BB5">
        <w:rPr>
          <w:sz w:val="14"/>
        </w:rPr>
        <w:t>, president and CEO of Arizona-based TPI Composites, which builds blades for wind turbines.</w:t>
      </w:r>
    </w:p>
    <w:p w14:paraId="04D87862" w14:textId="77777777" w:rsidR="00B25A86" w:rsidRPr="00900BB5" w:rsidRDefault="00B25A86" w:rsidP="00B25A86"/>
    <w:p w14:paraId="7F8EEF9C" w14:textId="77777777" w:rsidR="00B25A86" w:rsidRPr="00256BCE" w:rsidRDefault="00B25A86" w:rsidP="00B25A86">
      <w:pPr>
        <w:pStyle w:val="Heading3"/>
      </w:pPr>
      <w:r w:rsidRPr="00256BCE">
        <w:t>A2: OSW Impossible</w:t>
      </w:r>
    </w:p>
    <w:p w14:paraId="298B33BA" w14:textId="77777777" w:rsidR="00B25A86" w:rsidRPr="00256BCE" w:rsidRDefault="00B25A86" w:rsidP="00B25A86">
      <w:pPr>
        <w:pStyle w:val="Heading4"/>
        <w:rPr>
          <w:rFonts w:cs="Times New Roman"/>
        </w:rPr>
      </w:pPr>
      <w:r w:rsidRPr="00256BCE">
        <w:rPr>
          <w:rFonts w:cs="Times New Roman"/>
        </w:rPr>
        <w:t>Economic incentives ensures upgrades</w:t>
      </w:r>
    </w:p>
    <w:p w14:paraId="5C4C2A61" w14:textId="77777777" w:rsidR="00B25A86" w:rsidRPr="00256BCE" w:rsidRDefault="00B25A86" w:rsidP="00B25A86">
      <w:pPr>
        <w:rPr>
          <w:rFonts w:cs="Times New Roman"/>
        </w:rPr>
      </w:pPr>
      <w:r w:rsidRPr="00256BCE">
        <w:rPr>
          <w:rStyle w:val="Heading4Char"/>
          <w:rFonts w:cs="Times New Roman"/>
        </w:rPr>
        <w:t>Sargent 12</w:t>
      </w:r>
      <w:r w:rsidRPr="00256BCE">
        <w:rPr>
          <w:rFonts w:cs="Times New Roman"/>
        </w:rPr>
        <w:t xml:space="preserve"> </w:t>
      </w:r>
      <w:r w:rsidRPr="00256BCE">
        <w:rPr>
          <w:rFonts w:cs="Times New Roman"/>
          <w:sz w:val="14"/>
          <w:szCs w:val="14"/>
        </w:rPr>
        <w:t xml:space="preserve">(Rob Sargent, U.S. Poised to Join the Race on Offshore Wind: Lawmakers Must Commit to More Pollution-Free Energy”, </w:t>
      </w:r>
      <w:hyperlink r:id="rId19" w:history="1">
        <w:r w:rsidRPr="00256BCE">
          <w:rPr>
            <w:rStyle w:val="Hyperlink"/>
            <w:rFonts w:cs="Times New Roman"/>
            <w:sz w:val="14"/>
            <w:szCs w:val="14"/>
          </w:rPr>
          <w:t>http://www.environmentamerica.org/news/ame/us-poised-join-race-offshore-wind</w:t>
        </w:r>
      </w:hyperlink>
      <w:r w:rsidRPr="00256BCE">
        <w:rPr>
          <w:rFonts w:cs="Times New Roman"/>
          <w:sz w:val="14"/>
          <w:szCs w:val="14"/>
        </w:rPr>
        <w:t>) IF</w:t>
      </w:r>
    </w:p>
    <w:p w14:paraId="7102B3D6" w14:textId="77777777" w:rsidR="00B25A86" w:rsidRPr="00256BCE" w:rsidRDefault="00B25A86" w:rsidP="00B25A86">
      <w:pPr>
        <w:rPr>
          <w:rFonts w:cs="Times New Roman"/>
          <w:sz w:val="12"/>
          <w:szCs w:val="12"/>
        </w:rPr>
      </w:pPr>
      <w:r w:rsidRPr="00256BCE">
        <w:rPr>
          <w:rFonts w:cs="Times New Roman"/>
          <w:sz w:val="12"/>
          <w:szCs w:val="12"/>
        </w:rPr>
        <w:t>The Turning Point for Atlantic Offshore Wind Energy includes details on the key milestones each Atlantic Coast state and along with the wind potential and the economic benefits. Among the highlights of the report:</w:t>
      </w:r>
      <w:r w:rsidRPr="00256BCE">
        <w:rPr>
          <w:rFonts w:cs="Times New Roman"/>
        </w:rPr>
        <w:t xml:space="preserve"> </w:t>
      </w:r>
      <w:r w:rsidRPr="00256BCE">
        <w:rPr>
          <w:rStyle w:val="StyleUnderline"/>
          <w:rFonts w:cs="Times New Roman"/>
        </w:rPr>
        <w:t>Offshore wind energy will be an economic powerhouse</w:t>
      </w:r>
      <w:r w:rsidRPr="00256BCE">
        <w:rPr>
          <w:rFonts w:cs="Times New Roman"/>
        </w:rPr>
        <w:t xml:space="preserve"> </w:t>
      </w:r>
      <w:r w:rsidRPr="00256BCE">
        <w:rPr>
          <w:rStyle w:val="StyleUnderline"/>
          <w:rFonts w:cs="Times New Roman"/>
        </w:rPr>
        <w:t>for America</w:t>
      </w:r>
      <w:r w:rsidRPr="00256BCE">
        <w:rPr>
          <w:rFonts w:cs="Times New Roman"/>
        </w:rPr>
        <w:t xml:space="preserve">. </w:t>
      </w:r>
      <w:r w:rsidRPr="00256BCE">
        <w:rPr>
          <w:rStyle w:val="StyleUnderline"/>
          <w:rFonts w:cs="Times New Roman"/>
        </w:rPr>
        <w:t>Harnessing</w:t>
      </w:r>
      <w:r w:rsidRPr="00256BCE">
        <w:rPr>
          <w:rFonts w:cs="Times New Roman"/>
        </w:rPr>
        <w:t xml:space="preserve"> </w:t>
      </w:r>
      <w:r w:rsidRPr="00256BCE">
        <w:rPr>
          <w:rFonts w:cs="Times New Roman"/>
          <w:sz w:val="12"/>
          <w:szCs w:val="12"/>
        </w:rPr>
        <w:t>the 52 gigawatts of already-identified available Atlantic offshore wind energy</w:t>
      </w:r>
      <w:r w:rsidRPr="00256BCE">
        <w:rPr>
          <w:rFonts w:cs="Times New Roman"/>
        </w:rPr>
        <w:t xml:space="preserve"> – </w:t>
      </w:r>
      <w:r w:rsidRPr="00256BCE">
        <w:rPr>
          <w:rStyle w:val="StyleUnderline"/>
          <w:rFonts w:cs="Times New Roman"/>
        </w:rPr>
        <w:t>just 4 percent of the estimated generation potential</w:t>
      </w:r>
      <w:r w:rsidRPr="00256BCE">
        <w:rPr>
          <w:rFonts w:cs="Times New Roman"/>
        </w:rPr>
        <w:t xml:space="preserve"> </w:t>
      </w:r>
      <w:r w:rsidRPr="00256BCE">
        <w:rPr>
          <w:rFonts w:cs="Times New Roman"/>
          <w:sz w:val="12"/>
          <w:szCs w:val="12"/>
        </w:rPr>
        <w:t>of this massive resource</w:t>
      </w:r>
      <w:r w:rsidRPr="00256BCE">
        <w:rPr>
          <w:rFonts w:cs="Times New Roman"/>
        </w:rPr>
        <w:t xml:space="preserve"> – </w:t>
      </w:r>
      <w:r w:rsidRPr="00256BCE">
        <w:rPr>
          <w:rStyle w:val="StyleUnderline"/>
          <w:rFonts w:cs="Times New Roman"/>
        </w:rPr>
        <w:t>could</w:t>
      </w:r>
      <w:r w:rsidRPr="00256BCE">
        <w:rPr>
          <w:rFonts w:cs="Times New Roman"/>
        </w:rPr>
        <w:t xml:space="preserve"> </w:t>
      </w:r>
      <w:r w:rsidRPr="00256BCE">
        <w:rPr>
          <w:rStyle w:val="StyleUnderline"/>
          <w:rFonts w:cs="Times New Roman"/>
        </w:rPr>
        <w:t>generate $200 billion in economic activity</w:t>
      </w:r>
      <w:r w:rsidRPr="00256BCE">
        <w:rPr>
          <w:rFonts w:cs="Times New Roman"/>
        </w:rPr>
        <w:t xml:space="preserve">, </w:t>
      </w:r>
      <w:r w:rsidRPr="00256BCE">
        <w:rPr>
          <w:rStyle w:val="StyleUnderline"/>
          <w:rFonts w:cs="Times New Roman"/>
        </w:rPr>
        <w:t>create 300,000 jobs</w:t>
      </w:r>
      <w:r w:rsidRPr="00256BCE">
        <w:rPr>
          <w:rFonts w:cs="Times New Roman"/>
        </w:rPr>
        <w:t xml:space="preserve">, </w:t>
      </w:r>
      <w:r w:rsidRPr="00256BCE">
        <w:rPr>
          <w:rStyle w:val="StyleUnderline"/>
          <w:rFonts w:cs="Times New Roman"/>
        </w:rPr>
        <w:t>and sustain power for</w:t>
      </w:r>
      <w:r w:rsidRPr="00256BCE">
        <w:rPr>
          <w:rFonts w:cs="Times New Roman"/>
        </w:rPr>
        <w:t xml:space="preserve"> </w:t>
      </w:r>
      <w:r w:rsidRPr="00256BCE">
        <w:rPr>
          <w:rFonts w:cs="Times New Roman"/>
          <w:sz w:val="12"/>
          <w:szCs w:val="12"/>
        </w:rPr>
        <w:t>about</w:t>
      </w:r>
      <w:r w:rsidRPr="00256BCE">
        <w:rPr>
          <w:rFonts w:cs="Times New Roman"/>
        </w:rPr>
        <w:t xml:space="preserve"> </w:t>
      </w:r>
      <w:r w:rsidRPr="00256BCE">
        <w:rPr>
          <w:rStyle w:val="StyleUnderline"/>
          <w:rFonts w:cs="Times New Roman"/>
        </w:rPr>
        <w:t>14 million homes.</w:t>
      </w:r>
      <w:r w:rsidRPr="00256BCE">
        <w:rPr>
          <w:rFonts w:cs="Times New Roman"/>
        </w:rPr>
        <w:t xml:space="preserve"> </w:t>
      </w:r>
      <w:r w:rsidRPr="00256BCE">
        <w:rPr>
          <w:rFonts w:cs="Times New Roman"/>
          <w:sz w:val="12"/>
          <w:szCs w:val="12"/>
        </w:rPr>
        <w:t>(Europe already produces enough energy from offshore wind right now to power 4 million homes.)</w:t>
      </w:r>
      <w:r w:rsidRPr="00256BCE">
        <w:rPr>
          <w:rFonts w:cs="Times New Roman"/>
        </w:rPr>
        <w:t xml:space="preserve"> </w:t>
      </w:r>
      <w:r w:rsidRPr="00256BCE">
        <w:rPr>
          <w:rStyle w:val="StyleUnderline"/>
          <w:rFonts w:cs="Times New Roman"/>
        </w:rPr>
        <w:t>America is closer than ever to bringing offshore wind energy ashore</w:t>
      </w:r>
      <w:r w:rsidRPr="00256BCE">
        <w:rPr>
          <w:rFonts w:cs="Times New Roman"/>
        </w:rPr>
        <w:t xml:space="preserve">. </w:t>
      </w:r>
      <w:r w:rsidRPr="00256BCE">
        <w:rPr>
          <w:rFonts w:cs="Times New Roman"/>
          <w:sz w:val="12"/>
          <w:szCs w:val="12"/>
        </w:rPr>
        <w:t>Efforts</w:t>
      </w:r>
      <w:r w:rsidRPr="00256BCE">
        <w:rPr>
          <w:rFonts w:cs="Times New Roman"/>
        </w:rPr>
        <w:t xml:space="preserve"> </w:t>
      </w:r>
      <w:r w:rsidRPr="00256BCE">
        <w:rPr>
          <w:rFonts w:cs="Times New Roman"/>
          <w:sz w:val="12"/>
          <w:szCs w:val="12"/>
        </w:rPr>
        <w:t>are underway in 10 Atlantic Coast states, with over 2,000 square nautical miles of federal waters already designated for wind energy development off of Massachusetts, Rhode Island, New Jersey, Delaware, Maryland, and Virginia. Environmental reviews finding no significant impacts have been completed, and leases are expected to be issued for some of these areas by the end of the year.</w:t>
      </w:r>
      <w:r w:rsidRPr="00256BCE">
        <w:rPr>
          <w:rFonts w:cs="Times New Roman"/>
        </w:rPr>
        <w:t xml:space="preserve"> </w:t>
      </w:r>
      <w:r w:rsidRPr="00256BCE">
        <w:rPr>
          <w:rStyle w:val="StyleUnderline"/>
          <w:rFonts w:cs="Times New Roman"/>
        </w:rPr>
        <w:t xml:space="preserve">Despite this progress, </w:t>
      </w:r>
      <w:r w:rsidRPr="00256BCE">
        <w:rPr>
          <w:rStyle w:val="Emphasis"/>
          <w:rFonts w:cs="Times New Roman"/>
        </w:rPr>
        <w:t>leadership is urgently needed</w:t>
      </w:r>
      <w:r w:rsidRPr="00256BCE">
        <w:rPr>
          <w:rFonts w:cs="Times New Roman"/>
        </w:rPr>
        <w:t xml:space="preserve"> </w:t>
      </w:r>
      <w:r w:rsidRPr="00256BCE">
        <w:rPr>
          <w:rStyle w:val="StyleUnderline"/>
          <w:rFonts w:cs="Times New Roman"/>
        </w:rPr>
        <w:t>at</w:t>
      </w:r>
      <w:r w:rsidRPr="00256BCE">
        <w:rPr>
          <w:rFonts w:cs="Times New Roman"/>
        </w:rPr>
        <w:t xml:space="preserve"> </w:t>
      </w:r>
      <w:r w:rsidRPr="00256BCE">
        <w:rPr>
          <w:rFonts w:cs="Times New Roman"/>
          <w:sz w:val="12"/>
          <w:szCs w:val="12"/>
        </w:rPr>
        <w:t>both</w:t>
      </w:r>
      <w:r w:rsidRPr="00256BCE">
        <w:rPr>
          <w:rFonts w:cs="Times New Roman"/>
        </w:rPr>
        <w:t xml:space="preserve"> </w:t>
      </w:r>
      <w:r w:rsidRPr="00256BCE">
        <w:rPr>
          <w:rStyle w:val="StyleUnderline"/>
          <w:rFonts w:cs="Times New Roman"/>
        </w:rPr>
        <w:t>the</w:t>
      </w:r>
      <w:r w:rsidRPr="00256BCE">
        <w:rPr>
          <w:rFonts w:cs="Times New Roman"/>
        </w:rPr>
        <w:t xml:space="preserve"> </w:t>
      </w:r>
      <w:r w:rsidRPr="00256BCE">
        <w:rPr>
          <w:rFonts w:cs="Times New Roman"/>
          <w:sz w:val="12"/>
          <w:szCs w:val="12"/>
        </w:rPr>
        <w:t>state</w:t>
      </w:r>
      <w:r w:rsidRPr="00256BCE">
        <w:rPr>
          <w:rFonts w:cs="Times New Roman"/>
        </w:rPr>
        <w:t xml:space="preserve"> </w:t>
      </w:r>
      <w:r w:rsidRPr="00256BCE">
        <w:rPr>
          <w:rFonts w:cs="Times New Roman"/>
          <w:sz w:val="12"/>
          <w:szCs w:val="12"/>
        </w:rPr>
        <w:t>and</w:t>
      </w:r>
      <w:r w:rsidRPr="00256BCE">
        <w:rPr>
          <w:rFonts w:cs="Times New Roman"/>
        </w:rPr>
        <w:t xml:space="preserve"> </w:t>
      </w:r>
      <w:r w:rsidRPr="00256BCE">
        <w:rPr>
          <w:rStyle w:val="Emphasis"/>
          <w:rFonts w:cs="Times New Roman"/>
        </w:rPr>
        <w:t>federal level</w:t>
      </w:r>
      <w:r w:rsidRPr="00256BCE">
        <w:rPr>
          <w:rFonts w:cs="Times New Roman"/>
        </w:rPr>
        <w:t xml:space="preserve"> </w:t>
      </w:r>
      <w:r w:rsidRPr="00256BCE">
        <w:rPr>
          <w:rStyle w:val="StyleUnderline"/>
          <w:rFonts w:cs="Times New Roman"/>
        </w:rPr>
        <w:t xml:space="preserve">to ensure </w:t>
      </w:r>
      <w:r w:rsidRPr="00256BCE">
        <w:rPr>
          <w:rStyle w:val="Emphasis"/>
          <w:rFonts w:cs="Times New Roman"/>
        </w:rPr>
        <w:t>offshore wind energy</w:t>
      </w:r>
      <w:r w:rsidRPr="00256BCE">
        <w:rPr>
          <w:rFonts w:cs="Times New Roman"/>
        </w:rPr>
        <w:t xml:space="preserve"> </w:t>
      </w:r>
      <w:r w:rsidRPr="00256BCE">
        <w:rPr>
          <w:rFonts w:cs="Times New Roman"/>
          <w:sz w:val="12"/>
          <w:szCs w:val="12"/>
        </w:rPr>
        <w:t>becomes a reality in America: President</w:t>
      </w:r>
      <w:r w:rsidRPr="00256BCE">
        <w:rPr>
          <w:rFonts w:cs="Times New Roman"/>
        </w:rPr>
        <w:t xml:space="preserve"> </w:t>
      </w:r>
      <w:r w:rsidRPr="00256BCE">
        <w:rPr>
          <w:rStyle w:val="StyleUnderline"/>
          <w:rFonts w:cs="Times New Roman"/>
        </w:rPr>
        <w:t xml:space="preserve">Obama should set a </w:t>
      </w:r>
      <w:r w:rsidRPr="00256BCE">
        <w:rPr>
          <w:rStyle w:val="Emphasis"/>
          <w:rFonts w:cs="Times New Roman"/>
        </w:rPr>
        <w:t>clear</w:t>
      </w:r>
      <w:r w:rsidRPr="00256BCE">
        <w:rPr>
          <w:rStyle w:val="StyleUnderline"/>
          <w:rFonts w:cs="Times New Roman"/>
        </w:rPr>
        <w:t xml:space="preserve"> national goal</w:t>
      </w:r>
      <w:r w:rsidRPr="00256BCE">
        <w:rPr>
          <w:rFonts w:cs="Times New Roman"/>
        </w:rPr>
        <w:t xml:space="preserve"> </w:t>
      </w:r>
      <w:r w:rsidRPr="00256BCE">
        <w:rPr>
          <w:rStyle w:val="StyleUnderline"/>
          <w:rFonts w:cs="Times New Roman"/>
        </w:rPr>
        <w:t xml:space="preserve">for </w:t>
      </w:r>
      <w:r w:rsidRPr="00256BCE">
        <w:rPr>
          <w:rStyle w:val="Emphasis"/>
          <w:rFonts w:cs="Times New Roman"/>
        </w:rPr>
        <w:t>offshore</w:t>
      </w:r>
      <w:r w:rsidRPr="00256BCE">
        <w:rPr>
          <w:rFonts w:cs="Times New Roman"/>
        </w:rPr>
        <w:t xml:space="preserve"> </w:t>
      </w:r>
      <w:r w:rsidRPr="00256BCE">
        <w:rPr>
          <w:rFonts w:cs="Times New Roman"/>
          <w:sz w:val="12"/>
          <w:szCs w:val="12"/>
        </w:rPr>
        <w:t>wind energy</w:t>
      </w:r>
      <w:r w:rsidRPr="00256BCE">
        <w:rPr>
          <w:rFonts w:cs="Times New Roman"/>
        </w:rPr>
        <w:t xml:space="preserve"> </w:t>
      </w:r>
      <w:r w:rsidRPr="00256BCE">
        <w:rPr>
          <w:rStyle w:val="Emphasis"/>
          <w:rFonts w:cs="Times New Roman"/>
        </w:rPr>
        <w:t>development</w:t>
      </w:r>
      <w:r w:rsidRPr="00256BCE">
        <w:rPr>
          <w:rFonts w:cs="Times New Roman"/>
        </w:rPr>
        <w:t xml:space="preserve">, </w:t>
      </w:r>
      <w:r w:rsidRPr="00256BCE">
        <w:rPr>
          <w:rFonts w:cs="Times New Roman"/>
          <w:sz w:val="12"/>
          <w:szCs w:val="12"/>
        </w:rPr>
        <w:t>and each Atlantic state governor should also a set goal for offshore wind development off their shores</w:t>
      </w:r>
      <w:r w:rsidRPr="00256BCE">
        <w:rPr>
          <w:rFonts w:cs="Times New Roman"/>
        </w:rPr>
        <w:t xml:space="preserve">. </w:t>
      </w:r>
      <w:r w:rsidRPr="00256BCE">
        <w:rPr>
          <w:rStyle w:val="StyleUnderline"/>
          <w:rFonts w:cs="Times New Roman"/>
        </w:rPr>
        <w:t xml:space="preserve">These goals must be supported by policies that </w:t>
      </w:r>
      <w:r w:rsidRPr="00256BCE">
        <w:rPr>
          <w:rStyle w:val="Emphasis"/>
          <w:rFonts w:cs="Times New Roman"/>
        </w:rPr>
        <w:t>prioritize</w:t>
      </w:r>
      <w:r w:rsidRPr="00256BCE">
        <w:rPr>
          <w:rFonts w:cs="Times New Roman"/>
        </w:rPr>
        <w:t xml:space="preserve"> </w:t>
      </w:r>
      <w:r w:rsidRPr="00256BCE">
        <w:rPr>
          <w:rStyle w:val="StyleUnderline"/>
          <w:rFonts w:cs="Times New Roman"/>
        </w:rPr>
        <w:t>offshore wind energy</w:t>
      </w:r>
      <w:r w:rsidRPr="00256BCE">
        <w:rPr>
          <w:rFonts w:cs="Times New Roman"/>
        </w:rPr>
        <w:t xml:space="preserve"> </w:t>
      </w:r>
      <w:r w:rsidRPr="00256BCE">
        <w:rPr>
          <w:rFonts w:cs="Times New Roman"/>
          <w:sz w:val="12"/>
          <w:szCs w:val="12"/>
        </w:rPr>
        <w:t>and other efforts to secure buyers for this new source of reliable, clean energy.</w:t>
      </w:r>
    </w:p>
    <w:p w14:paraId="0FBA0877" w14:textId="77777777" w:rsidR="00B25A86" w:rsidRPr="00256BCE" w:rsidRDefault="00B25A86" w:rsidP="00B25A86">
      <w:pPr>
        <w:pStyle w:val="Heading3"/>
      </w:pPr>
      <w:r w:rsidRPr="00256BCE">
        <w:t>A2: High costs</w:t>
      </w:r>
    </w:p>
    <w:p w14:paraId="6EE36A1C" w14:textId="77777777" w:rsidR="00B25A86" w:rsidRPr="00256BCE" w:rsidRDefault="00B25A86" w:rsidP="00B25A86">
      <w:pPr>
        <w:pStyle w:val="Heading4"/>
      </w:pPr>
      <w:r w:rsidRPr="00256BCE">
        <w:t>High returns offset high costs</w:t>
      </w:r>
    </w:p>
    <w:p w14:paraId="256AACCF" w14:textId="77777777" w:rsidR="00B25A86" w:rsidRPr="00256BCE" w:rsidRDefault="00B25A86" w:rsidP="00B25A86">
      <w:proofErr w:type="spellStart"/>
      <w:r w:rsidRPr="00256BCE">
        <w:rPr>
          <w:rStyle w:val="Style13ptBold"/>
        </w:rPr>
        <w:t>Puliafico</w:t>
      </w:r>
      <w:proofErr w:type="spellEnd"/>
      <w:r w:rsidRPr="00256BCE">
        <w:rPr>
          <w:rStyle w:val="Style13ptBold"/>
        </w:rPr>
        <w:t xml:space="preserve"> 11</w:t>
      </w:r>
      <w:r w:rsidRPr="00256BCE">
        <w:t xml:space="preserve"> – JD @ Suffolk</w:t>
      </w:r>
    </w:p>
    <w:p w14:paraId="087445C3" w14:textId="77777777" w:rsidR="00B25A86" w:rsidRPr="00256BCE" w:rsidRDefault="00B25A86" w:rsidP="00B25A86">
      <w:r w:rsidRPr="00256BCE">
        <w:t>(Amy, “ARTICLE: OFFSHORE WIND: WHAT STEPS NEED TO BE TAKEN TO ENSURE IT HAS A FUTURE IN AMERICA,” 12 J. High Tech. L. 330)</w:t>
      </w:r>
    </w:p>
    <w:p w14:paraId="6FA50508" w14:textId="77777777" w:rsidR="00B25A86" w:rsidRPr="00256BCE" w:rsidRDefault="00B25A86" w:rsidP="00B25A86">
      <w:pPr>
        <w:rPr>
          <w:sz w:val="12"/>
          <w:szCs w:val="12"/>
        </w:rPr>
      </w:pPr>
      <w:r w:rsidRPr="00256BCE">
        <w:rPr>
          <w:sz w:val="12"/>
          <w:szCs w:val="12"/>
        </w:rPr>
        <w:t>Unlike offshore wind farms, America has embraced land-based wind farms due to the available space and lower energy costs. 14 However</w:t>
      </w:r>
      <w:r w:rsidRPr="00256BCE">
        <w:t xml:space="preserve">, </w:t>
      </w:r>
      <w:r w:rsidRPr="00256BCE">
        <w:rPr>
          <w:rStyle w:val="StyleUnderline"/>
        </w:rPr>
        <w:t>land-based farms are limited because it is wasteful to transfer electricity over long distances, and these farms are located in sparsely populated areas</w:t>
      </w:r>
      <w:r w:rsidRPr="00256BCE">
        <w:t xml:space="preserve">. 15 </w:t>
      </w:r>
      <w:r w:rsidRPr="00256BCE">
        <w:rPr>
          <w:rStyle w:val="StyleUnderline"/>
        </w:rPr>
        <w:t xml:space="preserve">More than half of the United States population lives near the ocean, so offshore projects can be </w:t>
      </w:r>
      <w:r w:rsidRPr="00256BCE">
        <w:rPr>
          <w:rStyle w:val="Emphasis"/>
        </w:rPr>
        <w:t>larger</w:t>
      </w:r>
      <w:r w:rsidRPr="00256BCE">
        <w:rPr>
          <w:rStyle w:val="StyleUnderline"/>
        </w:rPr>
        <w:t xml:space="preserve">, and </w:t>
      </w:r>
      <w:r w:rsidRPr="00256BCE">
        <w:rPr>
          <w:rStyle w:val="Emphasis"/>
        </w:rPr>
        <w:t>reach people</w:t>
      </w:r>
      <w:r w:rsidRPr="00256BCE">
        <w:rPr>
          <w:rStyle w:val="StyleUnderline"/>
        </w:rPr>
        <w:t xml:space="preserve"> </w:t>
      </w:r>
      <w:r w:rsidRPr="00256BCE">
        <w:rPr>
          <w:rStyle w:val="Emphasis"/>
        </w:rPr>
        <w:t>easier</w:t>
      </w:r>
      <w:r w:rsidRPr="00256BCE">
        <w:rPr>
          <w:rStyle w:val="StyleUnderline"/>
        </w:rPr>
        <w:t xml:space="preserve">, </w:t>
      </w:r>
      <w:r w:rsidRPr="00256BCE">
        <w:rPr>
          <w:rStyle w:val="Emphasis"/>
        </w:rPr>
        <w:t>without the high transmission costs</w:t>
      </w:r>
      <w:r w:rsidRPr="00256BCE">
        <w:t xml:space="preserve">. </w:t>
      </w:r>
      <w:r w:rsidRPr="00256BCE">
        <w:rPr>
          <w:sz w:val="12"/>
          <w:szCs w:val="12"/>
        </w:rPr>
        <w:t>16</w:t>
      </w:r>
      <w:r w:rsidRPr="00256BCE">
        <w:t xml:space="preserve"> </w:t>
      </w:r>
      <w:r w:rsidRPr="00256BCE">
        <w:rPr>
          <w:rStyle w:val="StyleUnderline"/>
        </w:rPr>
        <w:t xml:space="preserve">Additionally, offshore winds are "typically stronger and less turbulent than land-based winds, </w:t>
      </w:r>
      <w:r w:rsidRPr="00256BCE">
        <w:rPr>
          <w:rStyle w:val="Emphasis"/>
        </w:rPr>
        <w:t>increasing the revenue potential</w:t>
      </w:r>
      <w:r w:rsidRPr="00256BCE">
        <w:rPr>
          <w:rStyle w:val="StyleUnderline"/>
        </w:rPr>
        <w:t xml:space="preserve">," which can </w:t>
      </w:r>
      <w:r w:rsidRPr="00256BCE">
        <w:rPr>
          <w:rStyle w:val="Emphasis"/>
        </w:rPr>
        <w:t>offset</w:t>
      </w:r>
      <w:r w:rsidRPr="00256BCE">
        <w:rPr>
          <w:rStyle w:val="StyleUnderline"/>
        </w:rPr>
        <w:t xml:space="preserve"> the higher costs of </w:t>
      </w:r>
      <w:proofErr w:type="gramStart"/>
      <w:r w:rsidRPr="00256BCE">
        <w:rPr>
          <w:rStyle w:val="StyleUnderline"/>
        </w:rPr>
        <w:t>installation</w:t>
      </w:r>
      <w:r w:rsidRPr="00256BCE">
        <w:t xml:space="preserve">  </w:t>
      </w:r>
      <w:r w:rsidRPr="00256BCE">
        <w:rPr>
          <w:sz w:val="12"/>
          <w:szCs w:val="12"/>
        </w:rPr>
        <w:t>[</w:t>
      </w:r>
      <w:proofErr w:type="gramEnd"/>
      <w:r w:rsidRPr="00256BCE">
        <w:rPr>
          <w:sz w:val="12"/>
          <w:szCs w:val="12"/>
        </w:rPr>
        <w:t xml:space="preserve">333]  </w:t>
      </w:r>
      <w:r w:rsidRPr="00256BCE">
        <w:rPr>
          <w:rStyle w:val="StyleUnderline"/>
          <w:sz w:val="12"/>
          <w:szCs w:val="12"/>
        </w:rPr>
        <w:t>and maintenance</w:t>
      </w:r>
      <w:r w:rsidRPr="00256BCE">
        <w:rPr>
          <w:sz w:val="12"/>
          <w:szCs w:val="12"/>
        </w:rPr>
        <w:t>. 17 Offshore development is the next logical and necessary step in green technology. 18</w:t>
      </w:r>
    </w:p>
    <w:p w14:paraId="28BEF0C7" w14:textId="77777777" w:rsidR="00B25A86" w:rsidRPr="00256BCE" w:rsidRDefault="00B25A86" w:rsidP="00B25A86"/>
    <w:p w14:paraId="4027D949" w14:textId="77777777" w:rsidR="00B25A86" w:rsidRPr="00256BCE" w:rsidRDefault="00B25A86" w:rsidP="00B25A86">
      <w:pPr>
        <w:pStyle w:val="Heading2"/>
      </w:pPr>
      <w:r w:rsidRPr="00256BCE">
        <w:t>2NC – Economy</w:t>
      </w:r>
    </w:p>
    <w:p w14:paraId="53C79AF0" w14:textId="77777777" w:rsidR="00B25A86" w:rsidRPr="00256BCE" w:rsidRDefault="00B25A86" w:rsidP="00B25A86">
      <w:pPr>
        <w:pStyle w:val="Heading3"/>
      </w:pPr>
      <w:r w:rsidRPr="00256BCE">
        <w:t>Oil Shocks IL</w:t>
      </w:r>
    </w:p>
    <w:p w14:paraId="2B8FC5BA" w14:textId="77777777" w:rsidR="00B25A86" w:rsidRPr="00256BCE" w:rsidRDefault="00B25A86" w:rsidP="00B25A86">
      <w:pPr>
        <w:pStyle w:val="Heading4"/>
      </w:pPr>
      <w:r w:rsidRPr="00256BCE">
        <w:t>The Oil Shocks IL is based off of a supply disruption increasing prices, but if the US isn’t dependent on countries for foreign oil, we wouldn’t be vulnerable to supply shocks.</w:t>
      </w:r>
    </w:p>
    <w:p w14:paraId="45A1308F" w14:textId="77777777" w:rsidR="00B25A86" w:rsidRPr="00256BCE" w:rsidRDefault="00B25A86" w:rsidP="00B25A86">
      <w:pPr>
        <w:pStyle w:val="Heading3"/>
      </w:pPr>
      <w:r w:rsidRPr="00256BCE">
        <w:t>Unemployment IL</w:t>
      </w:r>
    </w:p>
    <w:p w14:paraId="53D0BC6F" w14:textId="77777777" w:rsidR="00B25A86" w:rsidRPr="00256BCE" w:rsidRDefault="00B25A86" w:rsidP="00B25A86">
      <w:pPr>
        <w:pStyle w:val="Heading4"/>
      </w:pPr>
      <w:r w:rsidRPr="00256BCE">
        <w:t xml:space="preserve">CP solves unemployment better than the </w:t>
      </w:r>
      <w:proofErr w:type="spellStart"/>
      <w:r w:rsidRPr="00256BCE">
        <w:t>aff</w:t>
      </w:r>
      <w:proofErr w:type="spellEnd"/>
    </w:p>
    <w:p w14:paraId="09D9CA0A" w14:textId="77777777" w:rsidR="00B25A86" w:rsidRPr="00256BCE" w:rsidRDefault="00B25A86" w:rsidP="00B25A86">
      <w:r w:rsidRPr="00256BCE">
        <w:rPr>
          <w:rStyle w:val="Style13ptBold"/>
        </w:rPr>
        <w:t xml:space="preserve">Todd, Chen, and </w:t>
      </w:r>
      <w:proofErr w:type="spellStart"/>
      <w:r w:rsidRPr="00256BCE">
        <w:rPr>
          <w:rStyle w:val="Style13ptBold"/>
        </w:rPr>
        <w:t>Clogston</w:t>
      </w:r>
      <w:proofErr w:type="spellEnd"/>
      <w:r w:rsidRPr="00256BCE">
        <w:rPr>
          <w:rStyle w:val="Style13ptBold"/>
        </w:rPr>
        <w:t xml:space="preserve"> 13 </w:t>
      </w:r>
      <w:r w:rsidRPr="00256BCE">
        <w:rPr>
          <w:sz w:val="14"/>
          <w:szCs w:val="14"/>
        </w:rPr>
        <w:t xml:space="preserve">(Jennifer Todd is an Economic Development Associate at IEDC. Jess Chen is a Research Fellow and a PhD candidate at American University. Frankie </w:t>
      </w:r>
      <w:proofErr w:type="spellStart"/>
      <w:r w:rsidRPr="00256BCE">
        <w:rPr>
          <w:sz w:val="14"/>
          <w:szCs w:val="14"/>
        </w:rPr>
        <w:t>Clogston</w:t>
      </w:r>
      <w:proofErr w:type="spellEnd"/>
      <w:r w:rsidRPr="00256BCE">
        <w:rPr>
          <w:sz w:val="14"/>
          <w:szCs w:val="14"/>
        </w:rPr>
        <w:t xml:space="preserve"> is an IEDC Consultant and a PhD candidate at Johns Hopkins University, International Economic Development Council, Analysis of the Offshore Wind Industry, </w:t>
      </w:r>
      <w:hyperlink r:id="rId20" w:history="1">
        <w:r w:rsidRPr="00256BCE">
          <w:rPr>
            <w:sz w:val="14"/>
            <w:szCs w:val="14"/>
          </w:rPr>
          <w:t>http://www.iedconline.org/clientuploads/Downloads/edrp/IEDC_Offshore_Wind.pdf</w:t>
        </w:r>
      </w:hyperlink>
      <w:r w:rsidRPr="00256BCE">
        <w:rPr>
          <w:sz w:val="14"/>
          <w:szCs w:val="14"/>
        </w:rPr>
        <w:t>) IF</w:t>
      </w:r>
    </w:p>
    <w:p w14:paraId="0328A1B3" w14:textId="77777777" w:rsidR="00B25A86" w:rsidRPr="00256BCE" w:rsidRDefault="00B25A86" w:rsidP="00B25A86">
      <w:r w:rsidRPr="00256BCE">
        <w:rPr>
          <w:sz w:val="12"/>
          <w:szCs w:val="12"/>
        </w:rPr>
        <w:t>There is evidence that</w:t>
      </w:r>
      <w:r w:rsidRPr="00256BCE">
        <w:t xml:space="preserve"> </w:t>
      </w:r>
      <w:r w:rsidRPr="00256BCE">
        <w:rPr>
          <w:rStyle w:val="StyleUnderline"/>
        </w:rPr>
        <w:t xml:space="preserve">offshore </w:t>
      </w:r>
      <w:r w:rsidRPr="00256BCE">
        <w:rPr>
          <w:rStyle w:val="StyleUnderline"/>
          <w:highlight w:val="green"/>
        </w:rPr>
        <w:t xml:space="preserve">wind </w:t>
      </w:r>
      <w:r w:rsidRPr="00256BCE">
        <w:rPr>
          <w:rStyle w:val="StyleUnderline"/>
        </w:rPr>
        <w:t xml:space="preserve">energy </w:t>
      </w:r>
      <w:r w:rsidRPr="00256BCE">
        <w:rPr>
          <w:rStyle w:val="StyleUnderline"/>
          <w:highlight w:val="green"/>
        </w:rPr>
        <w:t xml:space="preserve">will create </w:t>
      </w:r>
      <w:r w:rsidRPr="00256BCE">
        <w:rPr>
          <w:rStyle w:val="StyleUnderline"/>
        </w:rPr>
        <w:t xml:space="preserve">new </w:t>
      </w:r>
      <w:r w:rsidRPr="00256BCE">
        <w:rPr>
          <w:rStyle w:val="StyleUnderline"/>
          <w:highlight w:val="green"/>
        </w:rPr>
        <w:t>jobs and economic investment</w:t>
      </w:r>
      <w:r w:rsidRPr="00256BCE">
        <w:t xml:space="preserve">. </w:t>
      </w:r>
      <w:r w:rsidRPr="00256BCE">
        <w:rPr>
          <w:rStyle w:val="StyleUnderline"/>
        </w:rPr>
        <w:t xml:space="preserve">Offshore wind generates </w:t>
      </w:r>
      <w:r w:rsidRPr="00256BCE">
        <w:rPr>
          <w:rStyle w:val="StyleUnderline"/>
          <w:highlight w:val="green"/>
        </w:rPr>
        <w:t xml:space="preserve">more </w:t>
      </w:r>
      <w:r w:rsidRPr="00256BCE">
        <w:rPr>
          <w:rStyle w:val="StyleUnderline"/>
        </w:rPr>
        <w:t xml:space="preserve">jobs </w:t>
      </w:r>
      <w:r w:rsidRPr="00256BCE">
        <w:rPr>
          <w:sz w:val="12"/>
          <w:szCs w:val="12"/>
        </w:rPr>
        <w:t>per megawatt</w:t>
      </w:r>
      <w:r w:rsidRPr="00256BCE">
        <w:t xml:space="preserve"> </w:t>
      </w:r>
      <w:r w:rsidRPr="00256BCE">
        <w:rPr>
          <w:rStyle w:val="StyleUnderline"/>
          <w:highlight w:val="green"/>
        </w:rPr>
        <w:t xml:space="preserve">than </w:t>
      </w:r>
      <w:r w:rsidRPr="00256BCE">
        <w:rPr>
          <w:rStyle w:val="StyleUnderline"/>
        </w:rPr>
        <w:t xml:space="preserve">onshore wind and </w:t>
      </w:r>
      <w:r w:rsidRPr="00256BCE">
        <w:rPr>
          <w:sz w:val="12"/>
          <w:szCs w:val="12"/>
        </w:rPr>
        <w:t>other</w:t>
      </w:r>
      <w:r w:rsidRPr="00256BCE">
        <w:t xml:space="preserve"> </w:t>
      </w:r>
      <w:r w:rsidRPr="00256BCE">
        <w:rPr>
          <w:rStyle w:val="Emphasis"/>
          <w:highlight w:val="green"/>
        </w:rPr>
        <w:t>fossil fuels</w:t>
      </w:r>
      <w:r w:rsidRPr="00256BCE">
        <w:rPr>
          <w:rStyle w:val="Emphasis"/>
        </w:rPr>
        <w:t xml:space="preserve"> </w:t>
      </w:r>
      <w:r w:rsidRPr="00256BCE">
        <w:rPr>
          <w:rStyle w:val="StyleUnderline"/>
          <w:highlight w:val="green"/>
        </w:rPr>
        <w:t>due to</w:t>
      </w:r>
      <w:r w:rsidRPr="00256BCE">
        <w:rPr>
          <w:rStyle w:val="StyleUnderline"/>
        </w:rPr>
        <w:t xml:space="preserve"> the labor associated with </w:t>
      </w:r>
      <w:r w:rsidRPr="00256BCE">
        <w:rPr>
          <w:rStyle w:val="StyleUnderline"/>
          <w:highlight w:val="green"/>
        </w:rPr>
        <w:t>manufacturing, operating, and servicing</w:t>
      </w:r>
      <w:r w:rsidRPr="00256BCE">
        <w:rPr>
          <w:rStyle w:val="StyleUnderline"/>
        </w:rPr>
        <w:t xml:space="preserve"> the wind farms</w:t>
      </w:r>
      <w:r w:rsidRPr="00256BCE">
        <w:t xml:space="preserve">. As </w:t>
      </w:r>
      <w:r w:rsidRPr="00256BCE">
        <w:rPr>
          <w:sz w:val="12"/>
          <w:szCs w:val="12"/>
        </w:rPr>
        <w:t>the European Wind Energy Association (EWEA) states</w:t>
      </w:r>
      <w:r w:rsidRPr="00256BCE">
        <w:t xml:space="preserve">, </w:t>
      </w:r>
      <w:r w:rsidRPr="00256BCE">
        <w:rPr>
          <w:rStyle w:val="StyleUnderline"/>
          <w:highlight w:val="green"/>
        </w:rPr>
        <w:t>the</w:t>
      </w:r>
      <w:r w:rsidRPr="00256BCE">
        <w:rPr>
          <w:rStyle w:val="StyleUnderline"/>
        </w:rPr>
        <w:t xml:space="preserve"> offshore wind </w:t>
      </w:r>
      <w:r w:rsidRPr="00256BCE">
        <w:rPr>
          <w:rStyle w:val="StyleUnderline"/>
          <w:highlight w:val="green"/>
        </w:rPr>
        <w:t>industry has an “</w:t>
      </w:r>
      <w:r w:rsidRPr="00256BCE">
        <w:rPr>
          <w:rStyle w:val="Emphasis"/>
          <w:highlight w:val="green"/>
        </w:rPr>
        <w:t>additional employment effect</w:t>
      </w:r>
      <w:r w:rsidRPr="00256BCE">
        <w:t xml:space="preserve">” </w:t>
      </w:r>
      <w:r w:rsidRPr="00256BCE">
        <w:rPr>
          <w:rStyle w:val="StyleUnderline"/>
          <w:highlight w:val="green"/>
        </w:rPr>
        <w:t>due to</w:t>
      </w:r>
      <w:r w:rsidRPr="00256BCE">
        <w:rPr>
          <w:rStyle w:val="StyleUnderline"/>
        </w:rPr>
        <w:t xml:space="preserve"> </w:t>
      </w:r>
      <w:r w:rsidRPr="00256BCE">
        <w:rPr>
          <w:sz w:val="12"/>
          <w:szCs w:val="12"/>
        </w:rPr>
        <w:t>the higher cost of</w:t>
      </w:r>
      <w:r w:rsidRPr="00256BCE">
        <w:t xml:space="preserve"> </w:t>
      </w:r>
      <w:r w:rsidRPr="00256BCE">
        <w:rPr>
          <w:rStyle w:val="StyleUnderline"/>
          <w:highlight w:val="green"/>
        </w:rPr>
        <w:t>installing</w:t>
      </w:r>
      <w:r w:rsidRPr="00256BCE">
        <w:rPr>
          <w:rStyle w:val="StyleUnderline"/>
        </w:rPr>
        <w:t xml:space="preserve">, </w:t>
      </w:r>
      <w:r w:rsidRPr="00256BCE">
        <w:rPr>
          <w:rStyle w:val="StyleUnderline"/>
          <w:highlight w:val="green"/>
        </w:rPr>
        <w:t>operating</w:t>
      </w:r>
      <w:r w:rsidRPr="00256BCE">
        <w:rPr>
          <w:rStyle w:val="StyleUnderline"/>
        </w:rPr>
        <w:t xml:space="preserve">, </w:t>
      </w:r>
      <w:r w:rsidRPr="00256BCE">
        <w:rPr>
          <w:rStyle w:val="StyleUnderline"/>
          <w:highlight w:val="green"/>
        </w:rPr>
        <w:t>and maintaining</w:t>
      </w:r>
      <w:r w:rsidRPr="00256BCE">
        <w:rPr>
          <w:rStyle w:val="StyleUnderline"/>
        </w:rPr>
        <w:t xml:space="preserve"> offshore wind </w:t>
      </w:r>
      <w:r w:rsidRPr="00256BCE">
        <w:rPr>
          <w:rStyle w:val="StyleUnderline"/>
          <w:highlight w:val="green"/>
        </w:rPr>
        <w:t>turbines</w:t>
      </w:r>
      <w:r w:rsidRPr="00256BCE">
        <w:t xml:space="preserve"> </w:t>
      </w:r>
      <w:r w:rsidRPr="00256BCE">
        <w:rPr>
          <w:sz w:val="12"/>
          <w:szCs w:val="12"/>
        </w:rPr>
        <w:t>than land-based ones. It is also likely that</w:t>
      </w:r>
      <w:r w:rsidRPr="00256BCE">
        <w:t xml:space="preserve"> </w:t>
      </w:r>
      <w:r w:rsidRPr="00256BCE">
        <w:rPr>
          <w:rStyle w:val="StyleUnderline"/>
          <w:highlight w:val="green"/>
        </w:rPr>
        <w:t>offshore wind job creation</w:t>
      </w:r>
      <w:r w:rsidRPr="00256BCE">
        <w:rPr>
          <w:rStyle w:val="StyleUnderline"/>
        </w:rPr>
        <w:t xml:space="preserve"> </w:t>
      </w:r>
      <w:r w:rsidRPr="00256BCE">
        <w:rPr>
          <w:rStyle w:val="StyleUnderline"/>
          <w:highlight w:val="green"/>
        </w:rPr>
        <w:t>will come</w:t>
      </w:r>
      <w:r w:rsidRPr="00256BCE">
        <w:rPr>
          <w:rStyle w:val="StyleUnderline"/>
        </w:rPr>
        <w:t xml:space="preserve"> at a time and to those places </w:t>
      </w:r>
      <w:r w:rsidRPr="00256BCE">
        <w:rPr>
          <w:rStyle w:val="StyleUnderline"/>
          <w:highlight w:val="green"/>
        </w:rPr>
        <w:t>where it is</w:t>
      </w:r>
      <w:r w:rsidRPr="00256BCE">
        <w:rPr>
          <w:rStyle w:val="StyleUnderline"/>
        </w:rPr>
        <w:t xml:space="preserve"> particularly </w:t>
      </w:r>
      <w:r w:rsidRPr="00256BCE">
        <w:rPr>
          <w:rStyle w:val="StyleUnderline"/>
          <w:highlight w:val="green"/>
        </w:rPr>
        <w:t>needed</w:t>
      </w:r>
      <w:r w:rsidRPr="00256BCE">
        <w:t xml:space="preserve">. </w:t>
      </w:r>
      <w:r w:rsidRPr="00256BCE">
        <w:rPr>
          <w:sz w:val="12"/>
          <w:szCs w:val="12"/>
        </w:rPr>
        <w:t>As the U.S. Department of Energy (DOE) indicates, many of the jobs for the new offshore industry will potentially be located in economically depressed ports and shipyards. These locations will serve as fabrication and staging areas for manufacture, installation, and maintenance of offshore wind turbines.2</w:t>
      </w:r>
      <w:r w:rsidRPr="00256BCE">
        <w:t xml:space="preserve"> </w:t>
      </w:r>
      <w:proofErr w:type="gramStart"/>
      <w:r w:rsidRPr="00256BCE">
        <w:rPr>
          <w:rStyle w:val="StyleUnderline"/>
        </w:rPr>
        <w:t>These</w:t>
      </w:r>
      <w:proofErr w:type="gramEnd"/>
      <w:r w:rsidRPr="00256BCE">
        <w:rPr>
          <w:rStyle w:val="StyleUnderline"/>
        </w:rPr>
        <w:t xml:space="preserve"> areas can particularly stand to gain jobs in a new offshore wind industry, since they have experienced a double blow from the downturn in manufacturing and the recent recession</w:t>
      </w:r>
      <w:r w:rsidRPr="00256BCE">
        <w:t>.</w:t>
      </w:r>
    </w:p>
    <w:p w14:paraId="48D00F1E" w14:textId="77777777" w:rsidR="00B25A86" w:rsidRPr="00256BCE" w:rsidRDefault="00B25A86" w:rsidP="00B25A86"/>
    <w:p w14:paraId="70E0C97D" w14:textId="77777777" w:rsidR="00B25A86" w:rsidRPr="00256BCE" w:rsidRDefault="00B25A86" w:rsidP="00B25A86">
      <w:pPr>
        <w:pStyle w:val="Heading3"/>
      </w:pPr>
      <w:r w:rsidRPr="00256BCE">
        <w:t>Chemical Industry IL</w:t>
      </w:r>
    </w:p>
    <w:p w14:paraId="7A9EBE36" w14:textId="77777777" w:rsidR="00B25A86" w:rsidRPr="00256BCE" w:rsidRDefault="00B25A86" w:rsidP="00B25A86">
      <w:pPr>
        <w:pStyle w:val="Heading4"/>
        <w:rPr>
          <w:rFonts w:cs="Arial"/>
        </w:rPr>
      </w:pPr>
      <w:r w:rsidRPr="00256BCE">
        <w:rPr>
          <w:rFonts w:cs="Arial"/>
        </w:rPr>
        <w:t xml:space="preserve">Wind comparatively provides more energy sustainability than oil – solves the Chemical Industry Internal Link better than the </w:t>
      </w:r>
      <w:proofErr w:type="spellStart"/>
      <w:r w:rsidRPr="00256BCE">
        <w:rPr>
          <w:rFonts w:cs="Arial"/>
        </w:rPr>
        <w:t>aff</w:t>
      </w:r>
      <w:proofErr w:type="spellEnd"/>
    </w:p>
    <w:p w14:paraId="36F41CEC" w14:textId="77777777" w:rsidR="00B25A86" w:rsidRPr="00256BCE" w:rsidRDefault="00B25A86" w:rsidP="00B25A86">
      <w:pPr>
        <w:rPr>
          <w:b/>
          <w:sz w:val="26"/>
        </w:rPr>
      </w:pPr>
      <w:proofErr w:type="spellStart"/>
      <w:r w:rsidRPr="00256BCE">
        <w:rPr>
          <w:rStyle w:val="Style13ptBold"/>
        </w:rPr>
        <w:t>Savitz</w:t>
      </w:r>
      <w:proofErr w:type="spellEnd"/>
      <w:r w:rsidRPr="00256BCE">
        <w:rPr>
          <w:rStyle w:val="Style13ptBold"/>
        </w:rPr>
        <w:t xml:space="preserve"> 10 </w:t>
      </w:r>
      <w:r w:rsidRPr="00256BCE">
        <w:rPr>
          <w:sz w:val="14"/>
          <w:szCs w:val="14"/>
        </w:rPr>
        <w:t>(Jacqueline, Vice President for U.S. Oceans and Executive Director of Coast Alliance, “Untapped Wealth: Offshore Wind Can deliver Cleaner, More affordable energy and More Jobs than Offshore Oil,” Oceana Report, September, Online: http://oceana.org/sites/default/files/reports/Offshore_Wind_Report_-_Final_1.pdf) IF</w:t>
      </w:r>
    </w:p>
    <w:p w14:paraId="4E065496" w14:textId="77777777" w:rsidR="00B25A86" w:rsidRPr="00256BCE" w:rsidRDefault="00B25A86" w:rsidP="00B25A86">
      <w:pPr>
        <w:rPr>
          <w:sz w:val="12"/>
        </w:rPr>
      </w:pPr>
    </w:p>
    <w:p w14:paraId="63E7E9F0" w14:textId="77777777" w:rsidR="00B25A86" w:rsidRPr="00256BCE" w:rsidRDefault="00B25A86" w:rsidP="00B25A86">
      <w:pPr>
        <w:rPr>
          <w:sz w:val="16"/>
        </w:rPr>
      </w:pPr>
      <w:r w:rsidRPr="00256BCE">
        <w:rPr>
          <w:sz w:val="16"/>
        </w:rPr>
        <w:t xml:space="preserve">As shown in the three previous examples, offshore wind energy can create more electricity, heat more homes or power more cars than the offshore oil and gas that is being considered for production on the East Coast and in the eastern Gulf of Mexico. </w:t>
      </w:r>
      <w:r w:rsidRPr="00256BCE">
        <w:rPr>
          <w:rStyle w:val="StyleUnderline"/>
          <w:highlight w:val="green"/>
        </w:rPr>
        <w:t>Offshore wind energy potential is much greater than that of new offshore oil and gas and the cost is much lower</w:t>
      </w:r>
      <w:r w:rsidRPr="00256BCE">
        <w:rPr>
          <w:rStyle w:val="StyleUnderline"/>
        </w:rPr>
        <w:t xml:space="preserve">. </w:t>
      </w:r>
      <w:r w:rsidRPr="00256BCE">
        <w:rPr>
          <w:rStyle w:val="StyleUnderline"/>
          <w:highlight w:val="green"/>
        </w:rPr>
        <w:t>Developing</w:t>
      </w:r>
      <w:r w:rsidRPr="00256BCE">
        <w:rPr>
          <w:rStyle w:val="StyleUnderline"/>
        </w:rPr>
        <w:t xml:space="preserve"> the 127 gigawatts of offshore </w:t>
      </w:r>
      <w:r w:rsidRPr="00256BCE">
        <w:rPr>
          <w:rStyle w:val="StyleUnderline"/>
          <w:highlight w:val="green"/>
        </w:rPr>
        <w:t>wind</w:t>
      </w:r>
      <w:r w:rsidRPr="00256BCE">
        <w:rPr>
          <w:rStyle w:val="StyleUnderline"/>
        </w:rPr>
        <w:t xml:space="preserve"> energy described above would </w:t>
      </w:r>
      <w:r w:rsidRPr="00256BCE">
        <w:rPr>
          <w:rStyle w:val="StyleUnderline"/>
          <w:highlight w:val="green"/>
        </w:rPr>
        <w:t>cost about $36 billion less</w:t>
      </w:r>
      <w:r w:rsidRPr="00256BCE">
        <w:rPr>
          <w:rStyle w:val="StyleUnderline"/>
        </w:rPr>
        <w:t xml:space="preserve"> over 20 years </w:t>
      </w:r>
      <w:r w:rsidRPr="00256BCE">
        <w:rPr>
          <w:rStyle w:val="StyleUnderline"/>
          <w:highlight w:val="green"/>
        </w:rPr>
        <w:t>than</w:t>
      </w:r>
      <w:r w:rsidRPr="00256BCE">
        <w:rPr>
          <w:rStyle w:val="StyleUnderline"/>
        </w:rPr>
        <w:t xml:space="preserve"> the estimated cost of producing the economically recoverable </w:t>
      </w:r>
      <w:r w:rsidRPr="00256BCE">
        <w:rPr>
          <w:rStyle w:val="StyleUnderline"/>
          <w:highlight w:val="green"/>
        </w:rPr>
        <w:t>oil and natural gas combined</w:t>
      </w:r>
      <w:r w:rsidRPr="00256BCE">
        <w:rPr>
          <w:rStyle w:val="StyleUnderline"/>
        </w:rPr>
        <w:t>.</w:t>
      </w:r>
      <w:r w:rsidRPr="00256BCE">
        <w:rPr>
          <w:sz w:val="16"/>
        </w:rPr>
        <w:t xml:space="preserve"> Better still, </w:t>
      </w:r>
      <w:r w:rsidRPr="00256BCE">
        <w:rPr>
          <w:rStyle w:val="StyleUnderline"/>
        </w:rPr>
        <w:t xml:space="preserve">unlike the oil and natural gas resources, </w:t>
      </w:r>
      <w:r w:rsidRPr="00256BCE">
        <w:rPr>
          <w:rStyle w:val="StyleUnderline"/>
          <w:highlight w:val="green"/>
        </w:rPr>
        <w:t>offshore wind is not finite</w:t>
      </w:r>
      <w:r w:rsidRPr="00256BCE">
        <w:rPr>
          <w:rStyle w:val="StyleUnderline"/>
        </w:rPr>
        <w:t xml:space="preserve"> </w:t>
      </w:r>
      <w:r w:rsidRPr="00256BCE">
        <w:rPr>
          <w:rStyle w:val="StyleUnderline"/>
          <w:highlight w:val="green"/>
        </w:rPr>
        <w:t>and</w:t>
      </w:r>
      <w:r w:rsidRPr="00256BCE">
        <w:rPr>
          <w:sz w:val="16"/>
        </w:rPr>
        <w:t xml:space="preserve">, unlike the oil and gas, </w:t>
      </w:r>
      <w:r w:rsidRPr="00256BCE">
        <w:rPr>
          <w:rStyle w:val="StyleUnderline"/>
          <w:highlight w:val="green"/>
        </w:rPr>
        <w:t>will</w:t>
      </w:r>
      <w:r w:rsidRPr="00256BCE">
        <w:rPr>
          <w:rStyle w:val="StyleUnderline"/>
        </w:rPr>
        <w:t xml:space="preserve"> </w:t>
      </w:r>
      <w:r w:rsidRPr="00256BCE">
        <w:rPr>
          <w:rStyle w:val="StyleUnderline"/>
          <w:highlight w:val="green"/>
        </w:rPr>
        <w:t>not become depleted</w:t>
      </w:r>
      <w:r w:rsidRPr="00256BCE">
        <w:rPr>
          <w:sz w:val="16"/>
        </w:rPr>
        <w:t xml:space="preserve">. However, </w:t>
      </w:r>
      <w:r w:rsidRPr="00256BCE">
        <w:rPr>
          <w:rStyle w:val="StyleUnderline"/>
        </w:rPr>
        <w:t xml:space="preserve">the estimated lifetime of an offshore wind turbine is about 20 years </w:t>
      </w:r>
      <w:r w:rsidRPr="00256BCE">
        <w:rPr>
          <w:sz w:val="16"/>
        </w:rPr>
        <w:t xml:space="preserve">and a new turbine will eventually need to be installed in order to continue to capture wind energy. </w:t>
      </w:r>
      <w:r w:rsidRPr="00256BCE">
        <w:rPr>
          <w:rStyle w:val="StyleUnderline"/>
        </w:rPr>
        <w:t xml:space="preserve">Therefore a comparison of costs and benefits over 20 years is an appropriate one. </w:t>
      </w:r>
      <w:r w:rsidRPr="00256BCE">
        <w:rPr>
          <w:sz w:val="16"/>
        </w:rPr>
        <w:t xml:space="preserve">According to MMS, </w:t>
      </w:r>
      <w:r w:rsidRPr="00256BCE">
        <w:rPr>
          <w:rStyle w:val="StyleUnderline"/>
        </w:rPr>
        <w:t xml:space="preserve">20 </w:t>
      </w:r>
      <w:proofErr w:type="spellStart"/>
      <w:r w:rsidRPr="00256BCE">
        <w:rPr>
          <w:rStyle w:val="StyleUnderline"/>
        </w:rPr>
        <w:t>years worth</w:t>
      </w:r>
      <w:proofErr w:type="spellEnd"/>
      <w:r w:rsidRPr="00256BCE">
        <w:rPr>
          <w:rStyle w:val="StyleUnderline"/>
        </w:rPr>
        <w:t xml:space="preserve"> of East Coast offshore oil at $110 per barrel would cost consumers $720 billion, and the natural gas would cost $449 billion. </w:t>
      </w:r>
      <w:r w:rsidRPr="00256BCE">
        <w:rPr>
          <w:rStyle w:val="StyleUnderline"/>
          <w:highlight w:val="green"/>
        </w:rPr>
        <w:t xml:space="preserve">After </w:t>
      </w:r>
      <w:r w:rsidRPr="00256BCE">
        <w:rPr>
          <w:rStyle w:val="StyleUnderline"/>
        </w:rPr>
        <w:t>the East Coast’s</w:t>
      </w:r>
      <w:r w:rsidRPr="00256BCE">
        <w:rPr>
          <w:rStyle w:val="StyleUnderline"/>
          <w:highlight w:val="green"/>
        </w:rPr>
        <w:t xml:space="preserve"> offshore oil and gas have been extracted</w:t>
      </w:r>
      <w:r w:rsidRPr="00256BCE">
        <w:rPr>
          <w:rStyle w:val="StyleUnderline"/>
        </w:rPr>
        <w:t xml:space="preserve">, nearly $1.17 trillion will have been transferred from consumers to the oil and gas industry, and then </w:t>
      </w:r>
      <w:r w:rsidRPr="00256BCE">
        <w:rPr>
          <w:rStyle w:val="StyleUnderline"/>
          <w:highlight w:val="green"/>
        </w:rPr>
        <w:t>no more energy will be available</w:t>
      </w:r>
      <w:r w:rsidRPr="00256BCE">
        <w:rPr>
          <w:rStyle w:val="StyleUnderline"/>
        </w:rPr>
        <w:t>. Developing the 127 gigawatts of offshore wind energy described above – instead of drilling for oil and gas, would cost about $1.13 trillion, $36 billion less than the oil and gas costs over 20 years</w:t>
      </w:r>
      <w:r w:rsidRPr="00256BCE">
        <w:rPr>
          <w:sz w:val="16"/>
        </w:rPr>
        <w:t xml:space="preserve">. Notwithstanding the cost savings, as described above the wind investment also produced more energy in every scenario considered. By investing in offshore wind on the East Coast, instead of offshore oil and gas in the areas that were previously protected in the Atlantic and eastern Gulf, </w:t>
      </w:r>
      <w:r w:rsidRPr="00256BCE">
        <w:rPr>
          <w:rStyle w:val="StyleUnderline"/>
          <w:highlight w:val="green"/>
        </w:rPr>
        <w:t>Americans would get more energy for less money</w:t>
      </w:r>
    </w:p>
    <w:p w14:paraId="53068829" w14:textId="77777777" w:rsidR="00B25A86" w:rsidRPr="00256BCE" w:rsidRDefault="00B25A86" w:rsidP="00B25A86"/>
    <w:p w14:paraId="3CA25CEB" w14:textId="77777777" w:rsidR="00B25A86" w:rsidRPr="00256BCE" w:rsidRDefault="00B25A86" w:rsidP="00B25A86">
      <w:pPr>
        <w:pStyle w:val="Heading3"/>
      </w:pPr>
      <w:r w:rsidRPr="00256BCE">
        <w:t>Shipbuilding IL</w:t>
      </w:r>
    </w:p>
    <w:p w14:paraId="3BD37CE9" w14:textId="77777777" w:rsidR="00B25A86" w:rsidRPr="00256BCE" w:rsidRDefault="00B25A86" w:rsidP="00B25A86">
      <w:pPr>
        <w:pStyle w:val="Heading4"/>
      </w:pPr>
      <w:r w:rsidRPr="00256BCE">
        <w:t>Increased tax credit/federal investment in wind solves the shipbuilding internal link – federal incentive key</w:t>
      </w:r>
    </w:p>
    <w:p w14:paraId="3B6BD2CF" w14:textId="77777777" w:rsidR="00B25A86" w:rsidRPr="00256BCE" w:rsidRDefault="00B25A86" w:rsidP="00B25A86">
      <w:r w:rsidRPr="00256BCE">
        <w:rPr>
          <w:rStyle w:val="Style13ptBold"/>
        </w:rPr>
        <w:t xml:space="preserve">Todd, Chen, and </w:t>
      </w:r>
      <w:proofErr w:type="spellStart"/>
      <w:r w:rsidRPr="00256BCE">
        <w:rPr>
          <w:rStyle w:val="Style13ptBold"/>
        </w:rPr>
        <w:t>Clogston</w:t>
      </w:r>
      <w:proofErr w:type="spellEnd"/>
      <w:r w:rsidRPr="00256BCE">
        <w:rPr>
          <w:rStyle w:val="Style13ptBold"/>
        </w:rPr>
        <w:t xml:space="preserve"> 13 </w:t>
      </w:r>
      <w:r w:rsidRPr="00256BCE">
        <w:rPr>
          <w:sz w:val="14"/>
          <w:szCs w:val="14"/>
        </w:rPr>
        <w:t xml:space="preserve">(Jennifer Todd is an Economic Development Associate at IEDC. Jess Chen is a Research Fellow and a PhD candidate at American University. Frankie </w:t>
      </w:r>
      <w:proofErr w:type="spellStart"/>
      <w:r w:rsidRPr="00256BCE">
        <w:rPr>
          <w:sz w:val="14"/>
          <w:szCs w:val="14"/>
        </w:rPr>
        <w:t>Clogston</w:t>
      </w:r>
      <w:proofErr w:type="spellEnd"/>
      <w:r w:rsidRPr="00256BCE">
        <w:rPr>
          <w:sz w:val="14"/>
          <w:szCs w:val="14"/>
        </w:rPr>
        <w:t xml:space="preserve"> is an IEDC Consultant and a PhD candidate at Johns Hopkins University, International Economic Development Council, Analysis of the Offshore Wind Industry, </w:t>
      </w:r>
      <w:hyperlink r:id="rId21" w:history="1">
        <w:r w:rsidRPr="00256BCE">
          <w:rPr>
            <w:sz w:val="14"/>
            <w:szCs w:val="14"/>
          </w:rPr>
          <w:t>http://www.iedconline.org/clientuploads/Downloads/edrp/IEDC_Offshore_Wind.pdf</w:t>
        </w:r>
      </w:hyperlink>
      <w:r w:rsidRPr="00256BCE">
        <w:rPr>
          <w:sz w:val="14"/>
          <w:szCs w:val="14"/>
        </w:rPr>
        <w:t>) IF</w:t>
      </w:r>
    </w:p>
    <w:p w14:paraId="328312B6" w14:textId="77777777" w:rsidR="00B25A86" w:rsidRDefault="00B25A86" w:rsidP="00B25A86">
      <w:r w:rsidRPr="00256BCE">
        <w:rPr>
          <w:rStyle w:val="StyleUnderline"/>
          <w:highlight w:val="green"/>
        </w:rPr>
        <w:t>There is</w:t>
      </w:r>
      <w:r w:rsidRPr="00256BCE">
        <w:rPr>
          <w:rStyle w:val="StyleUnderline"/>
        </w:rPr>
        <w:t xml:space="preserve"> also </w:t>
      </w:r>
      <w:r w:rsidRPr="00256BCE">
        <w:rPr>
          <w:rStyle w:val="StyleUnderline"/>
          <w:highlight w:val="green"/>
        </w:rPr>
        <w:t>potential in</w:t>
      </w:r>
      <w:r w:rsidRPr="00256BCE">
        <w:rPr>
          <w:rStyle w:val="StyleUnderline"/>
        </w:rPr>
        <w:t xml:space="preserve"> the </w:t>
      </w:r>
      <w:r w:rsidRPr="00256BCE">
        <w:rPr>
          <w:rStyle w:val="StyleUnderline"/>
          <w:highlight w:val="green"/>
        </w:rPr>
        <w:t>shipbuilding industry for</w:t>
      </w:r>
      <w:r w:rsidRPr="00256BCE">
        <w:rPr>
          <w:rStyle w:val="StyleUnderline"/>
        </w:rPr>
        <w:t xml:space="preserve"> the </w:t>
      </w:r>
      <w:r w:rsidRPr="00256BCE">
        <w:rPr>
          <w:rStyle w:val="StyleUnderline"/>
          <w:highlight w:val="green"/>
        </w:rPr>
        <w:t>manufacturing</w:t>
      </w:r>
      <w:r w:rsidRPr="00256BCE">
        <w:rPr>
          <w:rStyle w:val="StyleUnderline"/>
        </w:rPr>
        <w:t xml:space="preserve"> </w:t>
      </w:r>
      <w:r w:rsidRPr="00256BCE">
        <w:rPr>
          <w:rStyle w:val="StyleUnderline"/>
          <w:highlight w:val="green"/>
        </w:rPr>
        <w:t>of</w:t>
      </w:r>
      <w:r w:rsidRPr="00256BCE">
        <w:rPr>
          <w:rStyle w:val="StyleUnderline"/>
        </w:rPr>
        <w:t xml:space="preserve"> specialized </w:t>
      </w:r>
      <w:r w:rsidRPr="00256BCE">
        <w:rPr>
          <w:rStyle w:val="StyleUnderline"/>
          <w:highlight w:val="green"/>
        </w:rPr>
        <w:t>offshore wind</w:t>
      </w:r>
      <w:r w:rsidRPr="00256BCE">
        <w:rPr>
          <w:rStyle w:val="StyleUnderline"/>
        </w:rPr>
        <w:t xml:space="preserve"> vessels</w:t>
      </w:r>
      <w:r w:rsidRPr="00256BCE">
        <w:t xml:space="preserve">. </w:t>
      </w:r>
      <w:r w:rsidRPr="00256BCE">
        <w:rPr>
          <w:sz w:val="12"/>
          <w:szCs w:val="12"/>
        </w:rPr>
        <w:t>There are several factors precipitating demand for domestic production of these ships.</w:t>
      </w:r>
      <w:r w:rsidRPr="00256BCE">
        <w:t xml:space="preserve"> </w:t>
      </w:r>
      <w:r w:rsidRPr="00256BCE">
        <w:rPr>
          <w:rStyle w:val="StyleUnderline"/>
        </w:rPr>
        <w:t>Currently</w:t>
      </w:r>
      <w:r w:rsidRPr="00256BCE">
        <w:t xml:space="preserve">, </w:t>
      </w:r>
      <w:r w:rsidRPr="00256BCE">
        <w:rPr>
          <w:rStyle w:val="StyleUnderline"/>
          <w:highlight w:val="green"/>
        </w:rPr>
        <w:t xml:space="preserve">there are </w:t>
      </w:r>
      <w:r w:rsidRPr="00256BCE">
        <w:rPr>
          <w:sz w:val="12"/>
          <w:szCs w:val="12"/>
          <w:highlight w:val="green"/>
        </w:rPr>
        <w:t>virtually</w:t>
      </w:r>
      <w:r w:rsidRPr="00256BCE">
        <w:rPr>
          <w:highlight w:val="green"/>
        </w:rPr>
        <w:t xml:space="preserve"> </w:t>
      </w:r>
      <w:r w:rsidRPr="00256BCE">
        <w:rPr>
          <w:rStyle w:val="StyleUnderline"/>
          <w:highlight w:val="green"/>
        </w:rPr>
        <w:t>no such ships in the U.S</w:t>
      </w:r>
      <w:r w:rsidRPr="00256BCE">
        <w:rPr>
          <w:highlight w:val="green"/>
        </w:rPr>
        <w:t xml:space="preserve">., </w:t>
      </w:r>
      <w:r w:rsidRPr="00256BCE">
        <w:rPr>
          <w:rStyle w:val="StyleUnderline"/>
          <w:highlight w:val="green"/>
        </w:rPr>
        <w:t>since the offshore wind industry is not yet on-line</w:t>
      </w:r>
      <w:r w:rsidRPr="00256BCE">
        <w:t xml:space="preserve">, </w:t>
      </w:r>
      <w:r w:rsidRPr="00256BCE">
        <w:rPr>
          <w:sz w:val="12"/>
          <w:szCs w:val="12"/>
        </w:rPr>
        <w:t>and the supply servicing offshore wind farms in Europe and Asia is being utilized at full capacity. Additionally, it would be very expensive to charter a boat from Europe to service U.S. installations. Finally, based on the interpretation of the Jones Act, which has been in existence since 1920, foreign vessels may not be allowed to service wind farms in U.S. waters. With offshore wind vessels costing an estimated $260 million and taking about two years to build,</w:t>
      </w:r>
      <w:r w:rsidRPr="00256BCE">
        <w:t xml:space="preserve"> </w:t>
      </w:r>
      <w:r w:rsidRPr="00256BCE">
        <w:rPr>
          <w:rStyle w:val="StyleUnderline"/>
          <w:highlight w:val="green"/>
        </w:rPr>
        <w:t>manufacturing of these ships could be a boon to the U.S. shipbuilding industry</w:t>
      </w:r>
      <w:r w:rsidRPr="00256BCE">
        <w:rPr>
          <w:rStyle w:val="StyleUnderline"/>
        </w:rPr>
        <w:t xml:space="preserve"> </w:t>
      </w:r>
      <w:r w:rsidRPr="00256BCE">
        <w:rPr>
          <w:rStyle w:val="StyleUnderline"/>
          <w:highlight w:val="green"/>
        </w:rPr>
        <w:t>and result</w:t>
      </w:r>
      <w:r w:rsidRPr="00256BCE">
        <w:rPr>
          <w:rStyle w:val="StyleUnderline"/>
        </w:rPr>
        <w:t xml:space="preserve"> in the retention or </w:t>
      </w:r>
      <w:r w:rsidRPr="00256BCE">
        <w:rPr>
          <w:rStyle w:val="StyleUnderline"/>
          <w:highlight w:val="green"/>
        </w:rPr>
        <w:t>creation of</w:t>
      </w:r>
      <w:r w:rsidRPr="00256BCE">
        <w:rPr>
          <w:rStyle w:val="StyleUnderline"/>
        </w:rPr>
        <w:t xml:space="preserve"> a significant number of </w:t>
      </w:r>
      <w:r w:rsidRPr="00256BCE">
        <w:rPr>
          <w:rStyle w:val="StyleUnderline"/>
          <w:highlight w:val="green"/>
        </w:rPr>
        <w:t>jobs</w:t>
      </w:r>
      <w:r w:rsidRPr="00256BCE">
        <w:t>.</w:t>
      </w:r>
      <w:r w:rsidRPr="00256BCE">
        <w:rPr>
          <w:sz w:val="12"/>
          <w:szCs w:val="12"/>
        </w:rPr>
        <w:t xml:space="preserve">57, 58 However, the </w:t>
      </w:r>
      <w:r w:rsidRPr="00256BCE">
        <w:rPr>
          <w:rStyle w:val="Emphasis"/>
          <w:highlight w:val="green"/>
        </w:rPr>
        <w:t>industry will need incentives and financing mechanisms</w:t>
      </w:r>
      <w:r w:rsidRPr="00256BCE">
        <w:rPr>
          <w:sz w:val="12"/>
          <w:szCs w:val="12"/>
        </w:rPr>
        <w:t xml:space="preserve"> that help developers mitigate the risk associated with such a large investment</w:t>
      </w:r>
      <w:r w:rsidRPr="00256BCE">
        <w:t>.</w:t>
      </w:r>
    </w:p>
    <w:p w14:paraId="69719CD7" w14:textId="77777777" w:rsidR="00B25A86" w:rsidRDefault="00B25A86" w:rsidP="00B25A86">
      <w:pPr>
        <w:pStyle w:val="Heading3"/>
      </w:pPr>
      <w:r>
        <w:t>General</w:t>
      </w:r>
    </w:p>
    <w:p w14:paraId="469AE44F" w14:textId="77777777" w:rsidR="00B25A86" w:rsidRPr="002E5098" w:rsidRDefault="00B25A86" w:rsidP="00B25A86">
      <w:pPr>
        <w:pStyle w:val="Heading4"/>
      </w:pPr>
      <w:r w:rsidRPr="002E5098">
        <w:t xml:space="preserve">Offshore wind will turn the US into a massive economic powerhouse:  </w:t>
      </w:r>
    </w:p>
    <w:p w14:paraId="3F357C5F" w14:textId="77777777" w:rsidR="00B25A86" w:rsidRPr="002E5098" w:rsidRDefault="00B25A86" w:rsidP="00B25A86">
      <w:pPr>
        <w:rPr>
          <w:rFonts w:cs="Times New Roman"/>
        </w:rPr>
      </w:pPr>
      <w:r w:rsidRPr="002E5098">
        <w:rPr>
          <w:rStyle w:val="Heading4Char"/>
        </w:rPr>
        <w:t>Sargent, 9/13/12</w:t>
      </w:r>
      <w:r w:rsidRPr="002E5098">
        <w:rPr>
          <w:rFonts w:cs="Times New Roman"/>
        </w:rPr>
        <w:t xml:space="preserve"> </w:t>
      </w:r>
      <w:r w:rsidRPr="002E5098">
        <w:rPr>
          <w:rFonts w:cs="Times New Roman"/>
          <w:sz w:val="14"/>
          <w:szCs w:val="14"/>
        </w:rPr>
        <w:t xml:space="preserve">(Rob Sargent, U.S. Poised to Join the Race on Offshore Wind: Lawmakers Must Commit to More Pollution-Free Energy”, </w:t>
      </w:r>
      <w:hyperlink r:id="rId22" w:history="1">
        <w:r w:rsidRPr="002E5098">
          <w:rPr>
            <w:rStyle w:val="Hyperlink"/>
            <w:rFonts w:cs="Times New Roman"/>
            <w:sz w:val="14"/>
            <w:szCs w:val="14"/>
          </w:rPr>
          <w:t>http://www.environmentamerica.org/news/ame/us-poised-join-race-offshore-wind</w:t>
        </w:r>
      </w:hyperlink>
      <w:r w:rsidRPr="002E5098">
        <w:rPr>
          <w:rFonts w:cs="Times New Roman"/>
          <w:sz w:val="14"/>
          <w:szCs w:val="14"/>
        </w:rPr>
        <w:t>) IF</w:t>
      </w:r>
    </w:p>
    <w:p w14:paraId="01F121E8" w14:textId="77777777" w:rsidR="00B25A86" w:rsidRPr="002E5098" w:rsidRDefault="00B25A86" w:rsidP="00B25A86">
      <w:pPr>
        <w:rPr>
          <w:rFonts w:cs="Times New Roman"/>
          <w:sz w:val="16"/>
        </w:rPr>
      </w:pPr>
      <w:r w:rsidRPr="002E5098">
        <w:rPr>
          <w:rFonts w:cs="Times New Roman"/>
          <w:sz w:val="16"/>
        </w:rPr>
        <w:t xml:space="preserve">The Turning Point for Atlantic Offshore Wind Energy includes details on the key milestones each Atlantic Coast state and along with the wind potential and the economic benefits. Among the highlights of the report: </w:t>
      </w:r>
      <w:r w:rsidRPr="002E5098">
        <w:rPr>
          <w:rStyle w:val="StyleUnderline"/>
          <w:rFonts w:cs="Times New Roman"/>
        </w:rPr>
        <w:t>Offshore wind energy will be an economic powerhouse</w:t>
      </w:r>
      <w:r w:rsidRPr="002E5098">
        <w:rPr>
          <w:rFonts w:cs="Times New Roman"/>
          <w:sz w:val="16"/>
        </w:rPr>
        <w:t xml:space="preserve"> </w:t>
      </w:r>
      <w:r w:rsidRPr="002E5098">
        <w:rPr>
          <w:rStyle w:val="StyleUnderline"/>
          <w:rFonts w:cs="Times New Roman"/>
        </w:rPr>
        <w:t>for America</w:t>
      </w:r>
      <w:r w:rsidRPr="002E5098">
        <w:rPr>
          <w:rFonts w:cs="Times New Roman"/>
          <w:sz w:val="16"/>
        </w:rPr>
        <w:t xml:space="preserve">. </w:t>
      </w:r>
      <w:r w:rsidRPr="002E5098">
        <w:rPr>
          <w:rStyle w:val="StyleUnderline"/>
          <w:rFonts w:cs="Times New Roman"/>
        </w:rPr>
        <w:t>Harnessing</w:t>
      </w:r>
      <w:r w:rsidRPr="002E5098">
        <w:rPr>
          <w:rFonts w:cs="Times New Roman"/>
          <w:sz w:val="16"/>
        </w:rPr>
        <w:t xml:space="preserve"> the 52 gigawatts of already-identified available Atlantic offshore wind energy – </w:t>
      </w:r>
      <w:r w:rsidRPr="002E5098">
        <w:rPr>
          <w:rStyle w:val="StyleUnderline"/>
          <w:rFonts w:cs="Times New Roman"/>
        </w:rPr>
        <w:t>just 4 percent of the estimated generation potential</w:t>
      </w:r>
      <w:r w:rsidRPr="002E5098">
        <w:rPr>
          <w:rFonts w:cs="Times New Roman"/>
          <w:sz w:val="16"/>
        </w:rPr>
        <w:t xml:space="preserve"> of this massive resource – </w:t>
      </w:r>
      <w:r w:rsidRPr="002E5098">
        <w:rPr>
          <w:rStyle w:val="StyleUnderline"/>
          <w:rFonts w:cs="Times New Roman"/>
        </w:rPr>
        <w:t>could</w:t>
      </w:r>
      <w:r w:rsidRPr="002E5098">
        <w:rPr>
          <w:rFonts w:cs="Times New Roman"/>
          <w:sz w:val="16"/>
        </w:rPr>
        <w:t xml:space="preserve"> </w:t>
      </w:r>
      <w:r w:rsidRPr="002E5098">
        <w:rPr>
          <w:rStyle w:val="StyleUnderline"/>
          <w:rFonts w:cs="Times New Roman"/>
        </w:rPr>
        <w:t>generate $200 billion in economic activity</w:t>
      </w:r>
      <w:r w:rsidRPr="002E5098">
        <w:rPr>
          <w:rFonts w:cs="Times New Roman"/>
          <w:sz w:val="16"/>
        </w:rPr>
        <w:t xml:space="preserve">, </w:t>
      </w:r>
      <w:r w:rsidRPr="002E5098">
        <w:rPr>
          <w:rStyle w:val="StyleUnderline"/>
          <w:rFonts w:cs="Times New Roman"/>
        </w:rPr>
        <w:t>create 300,000 jobs</w:t>
      </w:r>
      <w:r w:rsidRPr="002E5098">
        <w:rPr>
          <w:rFonts w:cs="Times New Roman"/>
          <w:sz w:val="16"/>
        </w:rPr>
        <w:t xml:space="preserve">, </w:t>
      </w:r>
      <w:r w:rsidRPr="002E5098">
        <w:rPr>
          <w:rStyle w:val="StyleUnderline"/>
          <w:rFonts w:cs="Times New Roman"/>
        </w:rPr>
        <w:t>and sustain power for</w:t>
      </w:r>
      <w:r w:rsidRPr="002E5098">
        <w:rPr>
          <w:rFonts w:cs="Times New Roman"/>
          <w:sz w:val="16"/>
        </w:rPr>
        <w:t xml:space="preserve"> about </w:t>
      </w:r>
      <w:r w:rsidRPr="002E5098">
        <w:rPr>
          <w:rStyle w:val="StyleUnderline"/>
          <w:rFonts w:cs="Times New Roman"/>
        </w:rPr>
        <w:t>14 million homes.</w:t>
      </w:r>
      <w:r w:rsidRPr="002E5098">
        <w:rPr>
          <w:rFonts w:cs="Times New Roman"/>
          <w:sz w:val="16"/>
        </w:rPr>
        <w:t xml:space="preserve"> (Europe already produces enough energy from offshore wind right now to power 4 million homes.) </w:t>
      </w:r>
      <w:r w:rsidRPr="002E5098">
        <w:rPr>
          <w:rStyle w:val="StyleUnderline"/>
          <w:rFonts w:cs="Times New Roman"/>
        </w:rPr>
        <w:t>America is closer than ever to bringing offshore wind energy ashore</w:t>
      </w:r>
      <w:r w:rsidRPr="002E5098">
        <w:rPr>
          <w:rFonts w:cs="Times New Roman"/>
          <w:sz w:val="16"/>
        </w:rPr>
        <w:t xml:space="preserve">. Efforts are underway in 10 Atlantic Coast states, with over 2,000 square nautical miles of federal waters already designated for wind energy development off of Massachusetts, Rhode Island, New Jersey, Delaware, Maryland, and Virginia. Environmental reviews finding no significant impacts have been completed, and leases are expected to be issued for some of these areas by the end of the year. </w:t>
      </w:r>
      <w:r w:rsidRPr="002E5098">
        <w:rPr>
          <w:rStyle w:val="StyleUnderline"/>
          <w:rFonts w:cs="Times New Roman"/>
        </w:rPr>
        <w:t xml:space="preserve">Despite this progress, </w:t>
      </w:r>
      <w:r w:rsidRPr="002E5098">
        <w:rPr>
          <w:rStyle w:val="Emphasis"/>
          <w:rFonts w:cs="Times New Roman"/>
        </w:rPr>
        <w:t>leadership is urgently needed</w:t>
      </w:r>
      <w:r w:rsidRPr="002E5098">
        <w:rPr>
          <w:rFonts w:cs="Times New Roman"/>
          <w:sz w:val="16"/>
        </w:rPr>
        <w:t xml:space="preserve"> </w:t>
      </w:r>
      <w:r w:rsidRPr="002E5098">
        <w:rPr>
          <w:rStyle w:val="StyleUnderline"/>
          <w:rFonts w:cs="Times New Roman"/>
        </w:rPr>
        <w:t>at</w:t>
      </w:r>
      <w:r w:rsidRPr="002E5098">
        <w:rPr>
          <w:rFonts w:cs="Times New Roman"/>
          <w:sz w:val="16"/>
        </w:rPr>
        <w:t xml:space="preserve"> both </w:t>
      </w:r>
      <w:r w:rsidRPr="002E5098">
        <w:rPr>
          <w:rStyle w:val="StyleUnderline"/>
          <w:rFonts w:cs="Times New Roman"/>
        </w:rPr>
        <w:t>the</w:t>
      </w:r>
      <w:r w:rsidRPr="002E5098">
        <w:rPr>
          <w:rFonts w:cs="Times New Roman"/>
          <w:sz w:val="16"/>
        </w:rPr>
        <w:t xml:space="preserve"> state and </w:t>
      </w:r>
      <w:r w:rsidRPr="002E5098">
        <w:rPr>
          <w:rStyle w:val="Emphasis"/>
          <w:rFonts w:cs="Times New Roman"/>
        </w:rPr>
        <w:t>federal level</w:t>
      </w:r>
      <w:r w:rsidRPr="002E5098">
        <w:rPr>
          <w:rFonts w:cs="Times New Roman"/>
          <w:sz w:val="16"/>
        </w:rPr>
        <w:t xml:space="preserve"> </w:t>
      </w:r>
      <w:r w:rsidRPr="002E5098">
        <w:rPr>
          <w:rStyle w:val="StyleUnderline"/>
          <w:rFonts w:cs="Times New Roman"/>
        </w:rPr>
        <w:t xml:space="preserve">to ensure </w:t>
      </w:r>
      <w:r w:rsidRPr="002E5098">
        <w:rPr>
          <w:rStyle w:val="Emphasis"/>
          <w:rFonts w:cs="Times New Roman"/>
        </w:rPr>
        <w:t>offshore wind energy</w:t>
      </w:r>
      <w:r w:rsidRPr="002E5098">
        <w:rPr>
          <w:rFonts w:cs="Times New Roman"/>
          <w:sz w:val="16"/>
        </w:rPr>
        <w:t xml:space="preserve"> becomes a reality in America: President </w:t>
      </w:r>
      <w:r w:rsidRPr="002E5098">
        <w:rPr>
          <w:rStyle w:val="StyleUnderline"/>
          <w:rFonts w:cs="Times New Roman"/>
        </w:rPr>
        <w:t xml:space="preserve">Obama should set a </w:t>
      </w:r>
      <w:r w:rsidRPr="002E5098">
        <w:rPr>
          <w:rStyle w:val="Emphasis"/>
          <w:rFonts w:cs="Times New Roman"/>
        </w:rPr>
        <w:t>clear</w:t>
      </w:r>
      <w:r w:rsidRPr="002E5098">
        <w:rPr>
          <w:rStyle w:val="StyleUnderline"/>
          <w:rFonts w:cs="Times New Roman"/>
        </w:rPr>
        <w:t xml:space="preserve"> national goal</w:t>
      </w:r>
      <w:r w:rsidRPr="002E5098">
        <w:rPr>
          <w:rFonts w:cs="Times New Roman"/>
          <w:sz w:val="16"/>
        </w:rPr>
        <w:t xml:space="preserve"> </w:t>
      </w:r>
      <w:r w:rsidRPr="002E5098">
        <w:rPr>
          <w:rStyle w:val="StyleUnderline"/>
          <w:rFonts w:cs="Times New Roman"/>
        </w:rPr>
        <w:t xml:space="preserve">for </w:t>
      </w:r>
      <w:r w:rsidRPr="002E5098">
        <w:rPr>
          <w:rStyle w:val="Emphasis"/>
          <w:rFonts w:cs="Times New Roman"/>
        </w:rPr>
        <w:t>offshore</w:t>
      </w:r>
      <w:r w:rsidRPr="002E5098">
        <w:rPr>
          <w:rFonts w:cs="Times New Roman"/>
          <w:sz w:val="16"/>
        </w:rPr>
        <w:t xml:space="preserve"> wind energy </w:t>
      </w:r>
      <w:r w:rsidRPr="002E5098">
        <w:rPr>
          <w:rStyle w:val="Emphasis"/>
          <w:rFonts w:cs="Times New Roman"/>
        </w:rPr>
        <w:t>development</w:t>
      </w:r>
      <w:r w:rsidRPr="002E5098">
        <w:rPr>
          <w:rFonts w:cs="Times New Roman"/>
          <w:sz w:val="16"/>
        </w:rPr>
        <w:t xml:space="preserve">, and each Atlantic state governor should also a set goal for offshore wind development off their shores. </w:t>
      </w:r>
      <w:r w:rsidRPr="002E5098">
        <w:rPr>
          <w:rStyle w:val="StyleUnderline"/>
          <w:rFonts w:cs="Times New Roman"/>
        </w:rPr>
        <w:t xml:space="preserve">These goals must be supported by policies that </w:t>
      </w:r>
      <w:r w:rsidRPr="002E5098">
        <w:rPr>
          <w:rStyle w:val="Emphasis"/>
          <w:rFonts w:cs="Times New Roman"/>
        </w:rPr>
        <w:t>prioritize</w:t>
      </w:r>
      <w:r w:rsidRPr="002E5098">
        <w:rPr>
          <w:rFonts w:cs="Times New Roman"/>
          <w:sz w:val="16"/>
        </w:rPr>
        <w:t xml:space="preserve"> </w:t>
      </w:r>
      <w:r w:rsidRPr="002E5098">
        <w:rPr>
          <w:rStyle w:val="StyleUnderline"/>
          <w:rFonts w:cs="Times New Roman"/>
        </w:rPr>
        <w:t>offshore wind energy</w:t>
      </w:r>
      <w:r w:rsidRPr="002E5098">
        <w:rPr>
          <w:rFonts w:cs="Times New Roman"/>
          <w:sz w:val="16"/>
        </w:rPr>
        <w:t xml:space="preserve"> and other efforts to secure buyers for this new source of reliable, clean energy. </w:t>
      </w:r>
    </w:p>
    <w:p w14:paraId="1AAE6925" w14:textId="77777777" w:rsidR="00B25A86" w:rsidRPr="002E5098" w:rsidRDefault="00B25A86" w:rsidP="00B25A86">
      <w:pPr>
        <w:pStyle w:val="Heading4"/>
      </w:pPr>
      <w:r w:rsidRPr="002E5098">
        <w:t>Offshore wind massively boosts the economy:</w:t>
      </w:r>
    </w:p>
    <w:p w14:paraId="30047C33" w14:textId="77777777" w:rsidR="00B25A86" w:rsidRPr="002E5098" w:rsidRDefault="00B25A86" w:rsidP="00B25A86">
      <w:r w:rsidRPr="002E5098">
        <w:rPr>
          <w:rStyle w:val="Style13ptBold"/>
        </w:rPr>
        <w:t>The Guardian 12</w:t>
      </w:r>
      <w:r w:rsidRPr="002E5098">
        <w:rPr>
          <w:sz w:val="14"/>
          <w:szCs w:val="14"/>
        </w:rPr>
        <w:t xml:space="preserve">(“Investment in offshore wind better for economy than gas, report shows” http://www.theguardian.com/environment/2012/dec/04/investment-wind-economy-gasThe Guardian is a British national daily </w:t>
      </w:r>
      <w:proofErr w:type="spellStart"/>
      <w:r w:rsidRPr="002E5098">
        <w:rPr>
          <w:sz w:val="14"/>
          <w:szCs w:val="14"/>
        </w:rPr>
        <w:t>newspaperIn</w:t>
      </w:r>
      <w:proofErr w:type="spellEnd"/>
      <w:r w:rsidRPr="002E5098">
        <w:rPr>
          <w:sz w:val="14"/>
          <w:szCs w:val="14"/>
        </w:rPr>
        <w:t xml:space="preserve"> August 2013, The Guardian in paper form had an average daily circulation of 189,000 copies.[4] Its combined print and online editions reach nearly 9 million readers. Tuesday 4 December 2012 05.27 EST) IF</w:t>
      </w:r>
    </w:p>
    <w:p w14:paraId="371D6D25" w14:textId="77777777" w:rsidR="00B25A86" w:rsidRPr="002E5098" w:rsidRDefault="00B25A86" w:rsidP="00B25A86">
      <w:pPr>
        <w:rPr>
          <w:rStyle w:val="StyleUnderline"/>
        </w:rPr>
      </w:pPr>
      <w:r w:rsidRPr="002E5098">
        <w:rPr>
          <w:rStyle w:val="StyleUnderline"/>
        </w:rPr>
        <w:t>Large-scale investment in offshore wind would generate more wealth for the economy and create more jobs than relying on gas</w:t>
      </w:r>
      <w:r w:rsidRPr="002E5098">
        <w:rPr>
          <w:sz w:val="10"/>
        </w:rPr>
        <w:t xml:space="preserve">-fired power plants, a report suggested on Tuesday. </w:t>
      </w:r>
      <w:r w:rsidRPr="002E5098">
        <w:rPr>
          <w:rStyle w:val="StyleUnderline"/>
        </w:rPr>
        <w:t>Substantial deployment of offshore wind by 2030 would</w:t>
      </w:r>
      <w:r w:rsidRPr="002E5098">
        <w:rPr>
          <w:sz w:val="10"/>
        </w:rPr>
        <w:t xml:space="preserve"> have only a marginal impact on electricity prices but would </w:t>
      </w:r>
      <w:r w:rsidRPr="002E5098">
        <w:rPr>
          <w:rStyle w:val="StyleUnderline"/>
        </w:rPr>
        <w:t>boost growth, cut dependence on gas imports, and reduce emissions</w:t>
      </w:r>
      <w:r w:rsidRPr="002E5098">
        <w:rPr>
          <w:sz w:val="10"/>
        </w:rPr>
        <w:t xml:space="preserve">, the report for WWF-UK and Greenpeace said. The study by Cambridge Econometrics compared a scenario with steady growth in offshore wind capacity in the 2020s with a power system where there was no new offshore wind post-2020, with significantly more gas used to meet electricity needs. </w:t>
      </w:r>
      <w:r w:rsidRPr="002E5098">
        <w:rPr>
          <w:rStyle w:val="StyleUnderline"/>
        </w:rPr>
        <w:t>Focusing investment on wind power would create up to 70,000 more jobs in</w:t>
      </w:r>
      <w:r w:rsidRPr="002E5098">
        <w:rPr>
          <w:sz w:val="10"/>
        </w:rPr>
        <w:t xml:space="preserve"> </w:t>
      </w:r>
      <w:r w:rsidRPr="002E5098">
        <w:rPr>
          <w:rStyle w:val="StyleUnderline"/>
        </w:rPr>
        <w:t>2030</w:t>
      </w:r>
      <w:r w:rsidRPr="002E5098">
        <w:rPr>
          <w:sz w:val="10"/>
        </w:rPr>
        <w:t xml:space="preserve"> than relying on electricity from gas-fired power plants. According to the analysis, which comes ahead of the government publishing its gas strategy this week, </w:t>
      </w:r>
      <w:r w:rsidRPr="002E5098">
        <w:rPr>
          <w:rStyle w:val="StyleUnderline"/>
        </w:rPr>
        <w:t xml:space="preserve">GDP would be £20bn </w:t>
      </w:r>
      <w:r w:rsidRPr="002E5098">
        <w:rPr>
          <w:sz w:val="10"/>
        </w:rPr>
        <w:t>(0.8</w:t>
      </w:r>
      <w:r w:rsidRPr="002E5098">
        <w:rPr>
          <w:rStyle w:val="StyleUnderline"/>
        </w:rPr>
        <w:t>%) higher in 2030 if there was a focus on offshore wind.</w:t>
      </w:r>
      <w:r w:rsidRPr="002E5098">
        <w:rPr>
          <w:sz w:val="10"/>
        </w:rPr>
        <w:t xml:space="preserve"> The study suggests electricity prices would only be 1% higher if the UK relied heavily on offshore wind, as gas import prices are forecast to rise and the costs of offshore wind to fall as deployment is scaled up. </w:t>
      </w:r>
      <w:r w:rsidRPr="002E5098">
        <w:rPr>
          <w:rStyle w:val="StyleUnderline"/>
        </w:rPr>
        <w:t>Carbon emissions would be two-thirds lower</w:t>
      </w:r>
      <w:r w:rsidRPr="002E5098">
        <w:rPr>
          <w:sz w:val="10"/>
        </w:rPr>
        <w:t xml:space="preserve"> with large-scale investment in offshore wind than if the UK stuck with gas for electricity supplies </w:t>
      </w:r>
      <w:r w:rsidRPr="002E5098">
        <w:rPr>
          <w:rStyle w:val="StyleUnderline"/>
        </w:rPr>
        <w:t>and</w:t>
      </w:r>
      <w:r w:rsidRPr="002E5098">
        <w:rPr>
          <w:sz w:val="10"/>
        </w:rPr>
        <w:t xml:space="preserve"> the country </w:t>
      </w:r>
      <w:r w:rsidRPr="002E5098">
        <w:rPr>
          <w:rStyle w:val="StyleUnderline"/>
        </w:rPr>
        <w:t>would save £8bn a year on gas imports by 2030. The benefits to the economy from investing in wind still outweigh focusing on gas, even if gas prices are lower than expected</w:t>
      </w:r>
      <w:r w:rsidRPr="002E5098">
        <w:rPr>
          <w:sz w:val="10"/>
        </w:rPr>
        <w:t xml:space="preserve"> and even if a significant supply chain does not develop in the UK, the report claims. Exploiting unconventional shale gas through fracking will have little impact as it would be a benefit to the economy in both scenarios, used either as a domestic gas supply or exported if the UK was relying more on wind, the report said. Environmental groups have been critical of George Osborne's backing for a second "dash for gas" instead of aiming for low-carbon investment, with support for new gas-fired power plants and tax relief for unconventional shale gas exploration in the UK. </w:t>
      </w:r>
      <w:r w:rsidRPr="002E5098">
        <w:rPr>
          <w:rStyle w:val="StyleUnderline"/>
        </w:rPr>
        <w:t xml:space="preserve">They warn that failing to include a target to slash emissions from the power sector by 2030 in the recently published energy bill will undermine investment in renewables after 2020, after which time support for low carbon power is unclear. </w:t>
      </w:r>
    </w:p>
    <w:p w14:paraId="7EF0FC41" w14:textId="77777777" w:rsidR="00B25A86" w:rsidRPr="002E5098" w:rsidRDefault="00B25A86" w:rsidP="00B25A86">
      <w:pPr>
        <w:pStyle w:val="Heading4"/>
      </w:pPr>
      <w:r w:rsidRPr="002E5098">
        <w:t>Building offshore wind farms help America’s economy—Europe proves</w:t>
      </w:r>
    </w:p>
    <w:p w14:paraId="7E0A4551" w14:textId="77777777" w:rsidR="00B25A86" w:rsidRPr="002E5098" w:rsidRDefault="00B25A86" w:rsidP="00B25A86">
      <w:r w:rsidRPr="002E5098">
        <w:rPr>
          <w:rStyle w:val="Style13ptBold"/>
        </w:rPr>
        <w:t>Oceana 10</w:t>
      </w:r>
      <w:r w:rsidRPr="002E5098">
        <w:rPr>
          <w:sz w:val="14"/>
          <w:szCs w:val="14"/>
        </w:rPr>
        <w:t xml:space="preserve">(“Untapped Wealth: Offshore Wind Can Deliver Cleaner, More Affordable Energy and More Jobs </w:t>
      </w:r>
      <w:proofErr w:type="gramStart"/>
      <w:r w:rsidRPr="002E5098">
        <w:rPr>
          <w:sz w:val="14"/>
          <w:szCs w:val="14"/>
        </w:rPr>
        <w:t>Than</w:t>
      </w:r>
      <w:proofErr w:type="gramEnd"/>
      <w:r w:rsidRPr="002E5098">
        <w:rPr>
          <w:sz w:val="14"/>
          <w:szCs w:val="14"/>
        </w:rPr>
        <w:t xml:space="preserve"> Offshore Oil” http://oceana.org/sites/default/files/Offshore_Wind_Report.pd, Oceana is the largest international ocean conservation and advocacy organization. Oceana works to protect and restore the world’s oceans through targeted policy </w:t>
      </w:r>
      <w:proofErr w:type="spellStart"/>
      <w:r w:rsidRPr="002E5098">
        <w:rPr>
          <w:sz w:val="14"/>
          <w:szCs w:val="14"/>
        </w:rPr>
        <w:t>campaigns.Oceana</w:t>
      </w:r>
      <w:proofErr w:type="spellEnd"/>
      <w:r w:rsidRPr="002E5098">
        <w:rPr>
          <w:sz w:val="14"/>
          <w:szCs w:val="14"/>
        </w:rPr>
        <w:t xml:space="preserve"> bases its policy campaign goals on science to achieve concrete and measurable results through targeted campaigns that combine policy, advocacy, science, law, media, and public pressure to prevent collapse of fish populations, marine mammals and other sea life caused by industrial fishing and pollution. Campaigns are designed to produce clear, identifiable policy changes within a 3–5 year timeframe. September 2010. </w:t>
      </w:r>
      <w:hyperlink r:id="rId23" w:history="1">
        <w:r w:rsidRPr="002E5098">
          <w:rPr>
            <w:rStyle w:val="Hyperlink"/>
            <w:sz w:val="14"/>
            <w:szCs w:val="14"/>
          </w:rPr>
          <w:t xml:space="preserve">http://oceana.org/sites/default/files/Offshore_Wind_Report.pdf,Oceana is the largest international ocean conservation and advocacy organization. Oceana works to protect and restore the world's oceans through targeted policy </w:t>
        </w:r>
        <w:proofErr w:type="spellStart"/>
        <w:r w:rsidRPr="002E5098">
          <w:rPr>
            <w:rStyle w:val="Hyperlink"/>
            <w:sz w:val="14"/>
            <w:szCs w:val="14"/>
          </w:rPr>
          <w:t>campaigns.Oceana</w:t>
        </w:r>
        <w:proofErr w:type="spellEnd"/>
        <w:r w:rsidRPr="002E5098">
          <w:rPr>
            <w:rStyle w:val="Hyperlink"/>
            <w:sz w:val="14"/>
            <w:szCs w:val="14"/>
          </w:rPr>
          <w:t xml:space="preserve"> bases its policy campaign goals on science to achieve concrete and measurable results through targeted campaigns that combine policy, advocacy, science, law, media, and public%2</w:t>
        </w:r>
      </w:hyperlink>
      <w:r w:rsidRPr="002E5098">
        <w:t>) IF</w:t>
      </w:r>
    </w:p>
    <w:p w14:paraId="6B12306E" w14:textId="77777777" w:rsidR="00B25A86" w:rsidRPr="002E5098" w:rsidRDefault="00B25A86" w:rsidP="00B25A86"/>
    <w:p w14:paraId="33D8DD7A" w14:textId="77777777" w:rsidR="00B25A86" w:rsidRPr="002E5098" w:rsidRDefault="00B25A86" w:rsidP="00B25A86">
      <w:pPr>
        <w:rPr>
          <w:sz w:val="14"/>
        </w:rPr>
      </w:pPr>
      <w:r w:rsidRPr="002E5098">
        <w:rPr>
          <w:rStyle w:val="StyleUnderline"/>
        </w:rPr>
        <w:t>Offshore wind technology can help build the U.S. economy. While the U.S. has not yet installed any offshore wind farms, Europe has been doing so for 20 years and has become the leading supplier of offshore wind turbines. Building our own domestic manufacturing base would strengthen our economy, allow U.S. expenditures to remain here at home, and allow the U.S. to become an offshore wind technology exporter</w:t>
      </w:r>
      <w:r w:rsidRPr="002E5098">
        <w:rPr>
          <w:sz w:val="14"/>
        </w:rPr>
        <w:t xml:space="preserve">. </w:t>
      </w:r>
    </w:p>
    <w:p w14:paraId="21B5725B" w14:textId="77777777" w:rsidR="00B25A86" w:rsidRPr="00256BCE" w:rsidRDefault="00B25A86" w:rsidP="00B25A86"/>
    <w:p w14:paraId="48F0C927" w14:textId="77777777" w:rsidR="00B25A86" w:rsidRPr="00256BCE" w:rsidRDefault="00B25A86" w:rsidP="00B25A86">
      <w:pPr>
        <w:pStyle w:val="Heading2"/>
      </w:pPr>
      <w:r w:rsidRPr="00256BCE">
        <w:t>2NC – Energy Security</w:t>
      </w:r>
    </w:p>
    <w:p w14:paraId="5861AA91" w14:textId="77777777" w:rsidR="00B25A86" w:rsidRPr="00256BCE" w:rsidRDefault="00B25A86" w:rsidP="00B25A86">
      <w:pPr>
        <w:pStyle w:val="Heading4"/>
      </w:pPr>
      <w:r w:rsidRPr="00256BCE">
        <w:t xml:space="preserve">CP solves oil dependence - Increased investment/tax-credits for offshore wind will spur a renewable transition in the US </w:t>
      </w:r>
    </w:p>
    <w:p w14:paraId="35D96EDE" w14:textId="77777777" w:rsidR="00B25A86" w:rsidRPr="00256BCE" w:rsidRDefault="00B25A86" w:rsidP="00B25A86">
      <w:pPr>
        <w:rPr>
          <w:b/>
          <w:sz w:val="26"/>
        </w:rPr>
      </w:pPr>
      <w:proofErr w:type="spellStart"/>
      <w:r w:rsidRPr="00256BCE">
        <w:rPr>
          <w:rStyle w:val="Style13ptBold"/>
        </w:rPr>
        <w:t>Huelsenbeck</w:t>
      </w:r>
      <w:proofErr w:type="spellEnd"/>
      <w:r w:rsidRPr="00256BCE">
        <w:rPr>
          <w:rStyle w:val="Style13ptBold"/>
        </w:rPr>
        <w:t xml:space="preserve"> 13 </w:t>
      </w:r>
      <w:r w:rsidRPr="00256BCE">
        <w:rPr>
          <w:sz w:val="14"/>
          <w:szCs w:val="14"/>
        </w:rPr>
        <w:t>(</w:t>
      </w:r>
      <w:proofErr w:type="gramStart"/>
      <w:r w:rsidRPr="00256BCE">
        <w:rPr>
          <w:sz w:val="14"/>
          <w:szCs w:val="14"/>
        </w:rPr>
        <w:t>Matt ,</w:t>
      </w:r>
      <w:proofErr w:type="gramEnd"/>
      <w:r w:rsidRPr="00256BCE">
        <w:rPr>
          <w:sz w:val="14"/>
          <w:szCs w:val="14"/>
        </w:rPr>
        <w:t xml:space="preserve"> marine scientist for the climate and energy campaign at Oceana,, “Offshore Wind Energy: The Coming Sea Change?,” LiveScience.com, July 15, Online: http://www.livescience.com/38187-wind-turbines-rising.html) IF</w:t>
      </w:r>
    </w:p>
    <w:p w14:paraId="717F0D97" w14:textId="77777777" w:rsidR="00B25A86" w:rsidRPr="00256BCE" w:rsidRDefault="00B25A86" w:rsidP="00B25A86">
      <w:pPr>
        <w:rPr>
          <w:b/>
          <w:sz w:val="10"/>
        </w:rPr>
      </w:pPr>
    </w:p>
    <w:p w14:paraId="32395CFB" w14:textId="77777777" w:rsidR="00B25A86" w:rsidRPr="00256BCE" w:rsidRDefault="00B25A86" w:rsidP="00B25A86">
      <w:pPr>
        <w:rPr>
          <w:rStyle w:val="StyleUnderline"/>
        </w:rPr>
      </w:pPr>
      <w:r w:rsidRPr="00256BCE">
        <w:rPr>
          <w:rStyle w:val="StyleUnderline"/>
          <w:highlight w:val="green"/>
        </w:rPr>
        <w:t>In light of rising gas prices</w:t>
      </w:r>
      <w:r w:rsidRPr="00256BCE">
        <w:rPr>
          <w:rStyle w:val="StyleUnderline"/>
        </w:rPr>
        <w:t xml:space="preserve">, </w:t>
      </w:r>
      <w:r w:rsidRPr="00256BCE">
        <w:rPr>
          <w:sz w:val="16"/>
        </w:rPr>
        <w:t xml:space="preserve">increased dependence on foreign oil, ocean acidification </w:t>
      </w:r>
      <w:r w:rsidRPr="00256BCE">
        <w:rPr>
          <w:rStyle w:val="StyleUnderline"/>
          <w:highlight w:val="green"/>
        </w:rPr>
        <w:t>and</w:t>
      </w:r>
      <w:r w:rsidRPr="00256BCE">
        <w:rPr>
          <w:rStyle w:val="StyleUnderline"/>
        </w:rPr>
        <w:t xml:space="preserve"> global </w:t>
      </w:r>
      <w:r w:rsidRPr="00256BCE">
        <w:rPr>
          <w:rStyle w:val="StyleUnderline"/>
          <w:highlight w:val="green"/>
        </w:rPr>
        <w:t>climate change</w:t>
      </w:r>
      <w:r w:rsidRPr="00256BCE">
        <w:rPr>
          <w:rStyle w:val="StyleUnderline"/>
        </w:rPr>
        <w:t xml:space="preserve">, </w:t>
      </w:r>
      <w:proofErr w:type="gramStart"/>
      <w:r w:rsidRPr="00256BCE">
        <w:rPr>
          <w:rStyle w:val="StyleUnderline"/>
        </w:rPr>
        <w:t>it's</w:t>
      </w:r>
      <w:proofErr w:type="gramEnd"/>
      <w:r w:rsidRPr="00256BCE">
        <w:rPr>
          <w:rStyle w:val="StyleUnderline"/>
        </w:rPr>
        <w:t xml:space="preserve"> clear the </w:t>
      </w:r>
      <w:r w:rsidRPr="00256BCE">
        <w:rPr>
          <w:rStyle w:val="StyleUnderline"/>
          <w:highlight w:val="green"/>
        </w:rPr>
        <w:t>U</w:t>
      </w:r>
      <w:r w:rsidRPr="00256BCE">
        <w:rPr>
          <w:rStyle w:val="StyleUnderline"/>
        </w:rPr>
        <w:t>nited</w:t>
      </w:r>
      <w:r w:rsidRPr="00256BCE">
        <w:rPr>
          <w:rStyle w:val="StyleUnderline"/>
          <w:highlight w:val="green"/>
        </w:rPr>
        <w:t xml:space="preserve"> S</w:t>
      </w:r>
      <w:r w:rsidRPr="00256BCE">
        <w:rPr>
          <w:rStyle w:val="StyleUnderline"/>
        </w:rPr>
        <w:t>tates</w:t>
      </w:r>
      <w:r w:rsidRPr="00256BCE">
        <w:rPr>
          <w:rStyle w:val="StyleUnderline"/>
          <w:highlight w:val="green"/>
        </w:rPr>
        <w:t xml:space="preserve"> needs to look for alternative </w:t>
      </w:r>
      <w:r w:rsidRPr="00256BCE">
        <w:rPr>
          <w:rStyle w:val="StyleUnderline"/>
        </w:rPr>
        <w:t xml:space="preserve">and cleaner sources of </w:t>
      </w:r>
      <w:r w:rsidRPr="00256BCE">
        <w:rPr>
          <w:rStyle w:val="StyleUnderline"/>
          <w:highlight w:val="green"/>
        </w:rPr>
        <w:t>energy.</w:t>
      </w:r>
      <w:r w:rsidRPr="00256BCE">
        <w:rPr>
          <w:sz w:val="16"/>
        </w:rPr>
        <w:t xml:space="preserve"> </w:t>
      </w:r>
      <w:r w:rsidRPr="00256BCE">
        <w:rPr>
          <w:rStyle w:val="StyleUnderline"/>
          <w:highlight w:val="green"/>
        </w:rPr>
        <w:t>Offshore wind energy</w:t>
      </w:r>
      <w:r w:rsidRPr="00256BCE">
        <w:rPr>
          <w:rStyle w:val="StyleUnderline"/>
        </w:rPr>
        <w:t xml:space="preserve"> is one such source that, although in early developmental stages in the United States</w:t>
      </w:r>
      <w:r w:rsidRPr="00256BCE">
        <w:rPr>
          <w:rStyle w:val="StyleUnderline"/>
          <w:highlight w:val="green"/>
        </w:rPr>
        <w:t>, could offer</w:t>
      </w:r>
      <w:r w:rsidRPr="00256BCE">
        <w:rPr>
          <w:rStyle w:val="StyleUnderline"/>
        </w:rPr>
        <w:t xml:space="preserve"> hope for a future of </w:t>
      </w:r>
      <w:r w:rsidRPr="00256BCE">
        <w:rPr>
          <w:rStyle w:val="StyleUnderline"/>
          <w:highlight w:val="green"/>
        </w:rPr>
        <w:t xml:space="preserve">energy independence </w:t>
      </w:r>
      <w:r w:rsidRPr="00256BCE">
        <w:rPr>
          <w:rStyle w:val="StyleUnderline"/>
        </w:rPr>
        <w:t>and a clean energy economy</w:t>
      </w:r>
      <w:r w:rsidRPr="00256BCE">
        <w:rPr>
          <w:sz w:val="16"/>
        </w:rPr>
        <w:t xml:space="preserve">. Thankfully, there is some good news on the horizon. The first U.S. offshore wind turbine was recently deployed off the coast of Maine. This pilot project uses a floating platform with a small wind turbine attached to a tower, marking a small, but significant step toward the development of an abundant, clean-energy resource in the United States. </w:t>
      </w:r>
      <w:r w:rsidRPr="00256BCE">
        <w:rPr>
          <w:rStyle w:val="StyleUnderline"/>
        </w:rPr>
        <w:t>One of the reasons offshore wind energy is so effective is that these winds are stronger and steadier than onshore winds. And offshore winds are strongest during the day as well as in heat waves, when the demand for energy is highest.</w:t>
      </w:r>
      <w:r w:rsidRPr="00256BCE">
        <w:rPr>
          <w:sz w:val="16"/>
        </w:rPr>
        <w:t xml:space="preserve"> In fact, the East Coast of </w:t>
      </w:r>
      <w:r w:rsidRPr="00256BCE">
        <w:rPr>
          <w:rStyle w:val="StyleUnderline"/>
          <w:highlight w:val="green"/>
        </w:rPr>
        <w:t>the United States has been dubbed the "Saudi Arabia" of offshore wind, since there is enough wind energy off this coast to provide the entire country with electricity</w:t>
      </w:r>
      <w:r w:rsidRPr="00256BCE">
        <w:rPr>
          <w:rStyle w:val="StyleUnderline"/>
        </w:rPr>
        <w:t xml:space="preserve"> — if the industry is fully developed</w:t>
      </w:r>
      <w:r w:rsidRPr="00256BCE">
        <w:rPr>
          <w:sz w:val="16"/>
        </w:rPr>
        <w:t xml:space="preserve">. [For Wind Turbines, Bigger Equals Greener] </w:t>
      </w:r>
      <w:r w:rsidRPr="00256BCE">
        <w:rPr>
          <w:rStyle w:val="StyleUnderline"/>
        </w:rPr>
        <w:t xml:space="preserve">Unfortunately, the United States still lags behind </w:t>
      </w:r>
      <w:r w:rsidRPr="00256BCE">
        <w:rPr>
          <w:sz w:val="16"/>
        </w:rPr>
        <w:t>Europe in developing offshore wind farms; in Europe, such infrastructure has been providing jobs and clean energy since 1991</w:t>
      </w:r>
      <w:r w:rsidRPr="00256BCE">
        <w:rPr>
          <w:rStyle w:val="StyleUnderline"/>
        </w:rPr>
        <w:t xml:space="preserve">. Although the United States has a lot of catching up to do, the </w:t>
      </w:r>
      <w:proofErr w:type="gramStart"/>
      <w:r w:rsidRPr="00256BCE">
        <w:rPr>
          <w:rStyle w:val="StyleUnderline"/>
        </w:rPr>
        <w:t>country's</w:t>
      </w:r>
      <w:proofErr w:type="gramEnd"/>
      <w:r w:rsidRPr="00256BCE">
        <w:rPr>
          <w:rStyle w:val="StyleUnderline"/>
        </w:rPr>
        <w:t xml:space="preserve"> floating offshore wind technology is an encouraging step forward. The development of floating turbines is exciting, because some of the strongest offshore winds can be found over deep-water locations</w:t>
      </w:r>
      <w:r w:rsidRPr="00256BCE">
        <w:rPr>
          <w:sz w:val="16"/>
        </w:rPr>
        <w:t xml:space="preserve">. Conventional offshore wind turbines, which use a steel foundation placed into the seabed, cannot access these sites. Floating offshore wind platforms, however, could be placed in deep-water areas near Maine, California, Oregon, </w:t>
      </w:r>
      <w:proofErr w:type="gramStart"/>
      <w:r w:rsidRPr="00256BCE">
        <w:rPr>
          <w:sz w:val="16"/>
        </w:rPr>
        <w:t>Hawaii</w:t>
      </w:r>
      <w:proofErr w:type="gramEnd"/>
      <w:r w:rsidRPr="00256BCE">
        <w:rPr>
          <w:sz w:val="16"/>
        </w:rPr>
        <w:t xml:space="preserve"> and within the Great Lakes. Another big milestone for offshore wind happened in June, when the Bureau of Ocean Energy Management (BOEM) announced that the nation's first competitive lease sales for offshore wind development would be scheduled for July, in an area of ocean off of Rhode Island and Massachusetts. The effort could provide one million homes with emissions-free electricity. </w:t>
      </w:r>
      <w:r w:rsidRPr="00256BCE">
        <w:rPr>
          <w:rStyle w:val="StyleUnderline"/>
        </w:rPr>
        <w:t>The technology is here, and the demand for clean energy is high, but we will need political support to truly establish an offshore wind industry in the United States</w:t>
      </w:r>
      <w:r w:rsidRPr="00256BCE">
        <w:rPr>
          <w:sz w:val="16"/>
        </w:rPr>
        <w:t xml:space="preserve">. To that end, Oceana has been working to create </w:t>
      </w:r>
      <w:r w:rsidRPr="00256BCE">
        <w:rPr>
          <w:rStyle w:val="StyleUnderline"/>
        </w:rPr>
        <w:t xml:space="preserve">a </w:t>
      </w:r>
      <w:r w:rsidRPr="00256BCE">
        <w:rPr>
          <w:rStyle w:val="StyleUnderline"/>
          <w:highlight w:val="green"/>
        </w:rPr>
        <w:t>long-term extension to the Investment Tax Credit</w:t>
      </w:r>
      <w:r w:rsidRPr="00256BCE">
        <w:rPr>
          <w:rStyle w:val="StyleUnderline"/>
        </w:rPr>
        <w:t xml:space="preserve"> (ITC) for offshore wind</w:t>
      </w:r>
      <w:r w:rsidRPr="00256BCE">
        <w:rPr>
          <w:sz w:val="16"/>
        </w:rPr>
        <w:t xml:space="preserve">, which </w:t>
      </w:r>
      <w:r w:rsidRPr="00256BCE">
        <w:rPr>
          <w:rStyle w:val="StyleUnderline"/>
          <w:highlight w:val="green"/>
        </w:rPr>
        <w:t>would allow</w:t>
      </w:r>
      <w:r w:rsidRPr="00256BCE">
        <w:rPr>
          <w:rStyle w:val="StyleUnderline"/>
        </w:rPr>
        <w:t xml:space="preserve"> offshore wind to flourish</w:t>
      </w:r>
      <w:r w:rsidRPr="00256BCE">
        <w:rPr>
          <w:rStyle w:val="StyleUnderline"/>
          <w:highlight w:val="green"/>
        </w:rPr>
        <w:t xml:space="preserve">, </w:t>
      </w:r>
      <w:r w:rsidRPr="00256BCE">
        <w:rPr>
          <w:rStyle w:val="StyleUnderline"/>
        </w:rPr>
        <w:t xml:space="preserve">and help the country </w:t>
      </w:r>
      <w:r w:rsidRPr="00256BCE">
        <w:rPr>
          <w:rStyle w:val="StyleUnderline"/>
          <w:highlight w:val="green"/>
        </w:rPr>
        <w:t>transition away from fossil fuels and harmful offshore drilling</w:t>
      </w:r>
      <w:r w:rsidRPr="00256BCE">
        <w:rPr>
          <w:rStyle w:val="StyleUnderline"/>
        </w:rPr>
        <w:t>.</w:t>
      </w:r>
      <w:r w:rsidRPr="00256BCE">
        <w:rPr>
          <w:sz w:val="16"/>
        </w:rPr>
        <w:t xml:space="preserve"> Unlike offshore oil drilling, offshore wind is clean and will never spill. </w:t>
      </w:r>
      <w:r w:rsidRPr="00256BCE">
        <w:rPr>
          <w:rStyle w:val="StyleUnderline"/>
          <w:highlight w:val="green"/>
        </w:rPr>
        <w:t>If the U</w:t>
      </w:r>
      <w:r w:rsidRPr="00256BCE">
        <w:rPr>
          <w:rStyle w:val="StyleUnderline"/>
        </w:rPr>
        <w:t xml:space="preserve">nited </w:t>
      </w:r>
      <w:r w:rsidRPr="00256BCE">
        <w:rPr>
          <w:rStyle w:val="StyleUnderline"/>
          <w:highlight w:val="green"/>
        </w:rPr>
        <w:t>S</w:t>
      </w:r>
      <w:r w:rsidRPr="00256BCE">
        <w:rPr>
          <w:rStyle w:val="StyleUnderline"/>
        </w:rPr>
        <w:t xml:space="preserve">tates truly </w:t>
      </w:r>
      <w:r w:rsidRPr="00256BCE">
        <w:rPr>
          <w:rStyle w:val="StyleUnderline"/>
          <w:highlight w:val="green"/>
        </w:rPr>
        <w:t>wants energy independence</w:t>
      </w:r>
      <w:r w:rsidRPr="00256BCE">
        <w:rPr>
          <w:rStyle w:val="StyleUnderline"/>
        </w:rPr>
        <w:t xml:space="preserve">, </w:t>
      </w:r>
      <w:r w:rsidRPr="00256BCE">
        <w:rPr>
          <w:rStyle w:val="StyleUnderline"/>
          <w:highlight w:val="green"/>
        </w:rPr>
        <w:t>the</w:t>
      </w:r>
      <w:r w:rsidRPr="00256BCE">
        <w:rPr>
          <w:rStyle w:val="StyleUnderline"/>
        </w:rPr>
        <w:t xml:space="preserve"> </w:t>
      </w:r>
      <w:r w:rsidRPr="00256BCE">
        <w:rPr>
          <w:rStyle w:val="StyleUnderline"/>
          <w:highlight w:val="green"/>
        </w:rPr>
        <w:t>country must get serious</w:t>
      </w:r>
      <w:r w:rsidRPr="00256BCE">
        <w:rPr>
          <w:rStyle w:val="StyleUnderline"/>
        </w:rPr>
        <w:t xml:space="preserve"> </w:t>
      </w:r>
      <w:r w:rsidRPr="00256BCE">
        <w:rPr>
          <w:rStyle w:val="StyleUnderline"/>
          <w:highlight w:val="green"/>
        </w:rPr>
        <w:t>about developing</w:t>
      </w:r>
      <w:r w:rsidRPr="00256BCE">
        <w:rPr>
          <w:rStyle w:val="StyleUnderline"/>
        </w:rPr>
        <w:t xml:space="preserve"> the untapped wealth of clean, renewable </w:t>
      </w:r>
      <w:r w:rsidRPr="00256BCE">
        <w:rPr>
          <w:rStyle w:val="StyleUnderline"/>
          <w:highlight w:val="green"/>
        </w:rPr>
        <w:t>wind</w:t>
      </w:r>
      <w:r w:rsidRPr="00256BCE">
        <w:rPr>
          <w:rStyle w:val="StyleUnderline"/>
        </w:rPr>
        <w:t xml:space="preserve"> </w:t>
      </w:r>
      <w:r w:rsidRPr="00256BCE">
        <w:rPr>
          <w:rStyle w:val="StyleUnderline"/>
          <w:highlight w:val="green"/>
        </w:rPr>
        <w:t>energy off</w:t>
      </w:r>
      <w:r w:rsidRPr="00256BCE">
        <w:rPr>
          <w:rStyle w:val="StyleUnderline"/>
        </w:rPr>
        <w:t xml:space="preserve"> its </w:t>
      </w:r>
      <w:r w:rsidRPr="00256BCE">
        <w:rPr>
          <w:rStyle w:val="StyleUnderline"/>
          <w:highlight w:val="green"/>
        </w:rPr>
        <w:t>shores</w:t>
      </w:r>
      <w:r w:rsidRPr="00256BCE">
        <w:rPr>
          <w:rStyle w:val="StyleUnderline"/>
        </w:rPr>
        <w:t>.</w:t>
      </w:r>
    </w:p>
    <w:p w14:paraId="5DB0DE3A" w14:textId="77777777" w:rsidR="00B25A86" w:rsidRPr="00256BCE" w:rsidRDefault="00B25A86" w:rsidP="00B25A86">
      <w:pPr>
        <w:pStyle w:val="Heading4"/>
        <w:rPr>
          <w:rFonts w:eastAsia="Times New Roman"/>
        </w:rPr>
      </w:pPr>
      <w:r w:rsidRPr="00256BCE">
        <w:rPr>
          <w:rFonts w:eastAsia="Times New Roman"/>
        </w:rPr>
        <w:t>Offshore wind power creates energy independence:</w:t>
      </w:r>
    </w:p>
    <w:p w14:paraId="654A3720" w14:textId="77777777" w:rsidR="00B25A86" w:rsidRPr="00256BCE" w:rsidRDefault="00B25A86" w:rsidP="00B25A86">
      <w:pPr>
        <w:rPr>
          <w:rFonts w:eastAsia="Times New Roman" w:cs="Times New Roman"/>
          <w:bCs/>
          <w:kern w:val="36"/>
          <w:sz w:val="24"/>
        </w:rPr>
      </w:pPr>
      <w:r w:rsidRPr="00256BCE">
        <w:t xml:space="preserve">Peter J. </w:t>
      </w:r>
      <w:r w:rsidRPr="00256BCE">
        <w:rPr>
          <w:rStyle w:val="Style13ptBold"/>
        </w:rPr>
        <w:t>Schaumberg</w:t>
      </w:r>
      <w:r w:rsidRPr="00256BCE">
        <w:t xml:space="preserve"> and Angela F. </w:t>
      </w:r>
      <w:proofErr w:type="spellStart"/>
      <w:r w:rsidRPr="00256BCE">
        <w:t>Colamaria</w:t>
      </w:r>
      <w:proofErr w:type="spellEnd"/>
      <w:r w:rsidRPr="00256BCE">
        <w:t xml:space="preserve"> 20</w:t>
      </w:r>
      <w:r w:rsidRPr="00256BCE">
        <w:rPr>
          <w:rStyle w:val="Style13ptBold"/>
        </w:rPr>
        <w:t>09</w:t>
      </w:r>
      <w:r w:rsidRPr="00256BCE">
        <w:t xml:space="preserve"> (former Deputy Associate Solicitor for the Division of Mineral Resources &amp; former senior career attorney responsible for mineral development matters, Roger Williams University Law Review, Summer 2009, Accessed 7/27/2014) IF</w:t>
      </w:r>
    </w:p>
    <w:p w14:paraId="6B31C194" w14:textId="77777777" w:rsidR="00B25A86" w:rsidRPr="00256BCE" w:rsidRDefault="00B25A86" w:rsidP="00B25A86">
      <w:pPr>
        <w:rPr>
          <w:rStyle w:val="StyleUnderline"/>
        </w:rPr>
      </w:pPr>
      <w:r w:rsidRPr="00256BCE">
        <w:rPr>
          <w:rStyle w:val="StyleUnderline"/>
        </w:rPr>
        <w:t xml:space="preserve">Renewable energy opportunities on the OCS are a key component to securing this Nation's </w:t>
      </w:r>
      <w:r w:rsidRPr="00256BCE">
        <w:rPr>
          <w:rStyle w:val="Emphasis"/>
        </w:rPr>
        <w:t>energy independence</w:t>
      </w:r>
      <w:r w:rsidRPr="00256BCE">
        <w:rPr>
          <w:rStyle w:val="StyleUnderline"/>
        </w:rPr>
        <w:t xml:space="preserve">. The </w:t>
      </w:r>
      <w:r w:rsidRPr="00256BCE">
        <w:rPr>
          <w:rStyle w:val="Emphasis"/>
        </w:rPr>
        <w:t>offshore wind energy sector</w:t>
      </w:r>
      <w:r w:rsidRPr="00256BCE">
        <w:rPr>
          <w:rStyle w:val="StyleUnderline"/>
        </w:rPr>
        <w:t>, in particular, has grown exponentially worldwide</w:t>
      </w:r>
      <w:r w:rsidRPr="00256BCE">
        <w:rPr>
          <w:sz w:val="16"/>
        </w:rPr>
        <w:t xml:space="preserve">. </w:t>
      </w:r>
      <w:r w:rsidRPr="00256BCE">
        <w:rPr>
          <w:rStyle w:val="StyleUnderline"/>
        </w:rPr>
        <w:t>Opportunities for development on the OCS will likely accelerate the pace of that expansion</w:t>
      </w:r>
      <w:r w:rsidRPr="00256BCE">
        <w:rPr>
          <w:sz w:val="16"/>
        </w:rPr>
        <w:t xml:space="preserve">. In addition, recent experience with high energy prices and the instability associated with dependence on foreign sources of supply are creating opportunities for developers to initiate projects on the OCS with newer technologies, such as tidal, wave, and thermal energy. </w:t>
      </w:r>
      <w:r w:rsidRPr="00256BCE">
        <w:rPr>
          <w:rStyle w:val="StyleUnderline"/>
        </w:rPr>
        <w:t xml:space="preserve">The OCS final rules are important in that they create the potential for renewable energy to displace a portion of U.S. fossil fuel use. Such a shift will generate environmental benefits, </w:t>
      </w:r>
      <w:r w:rsidRPr="00256BCE">
        <w:rPr>
          <w:rStyle w:val="Emphasis"/>
        </w:rPr>
        <w:t>reduce U.S. dependence on foreign sources of energy</w:t>
      </w:r>
      <w:r w:rsidRPr="00256BCE">
        <w:rPr>
          <w:rStyle w:val="StyleUnderline"/>
        </w:rPr>
        <w:t>, and create new renewable energy jobs.</w:t>
      </w:r>
    </w:p>
    <w:p w14:paraId="6EDC4DBD" w14:textId="77777777" w:rsidR="00B25A86" w:rsidRPr="00256BCE" w:rsidRDefault="00B25A86" w:rsidP="00B25A86">
      <w:pPr>
        <w:pStyle w:val="Heading4"/>
        <w:rPr>
          <w:rFonts w:eastAsia="Times New Roman"/>
        </w:rPr>
      </w:pPr>
      <w:r w:rsidRPr="00256BCE">
        <w:rPr>
          <w:rFonts w:eastAsia="Times New Roman"/>
        </w:rPr>
        <w:t>Wind power decreases foreign fuel dependence:</w:t>
      </w:r>
    </w:p>
    <w:p w14:paraId="149F38FC" w14:textId="77777777" w:rsidR="00B25A86" w:rsidRPr="00256BCE" w:rsidRDefault="00B25A86" w:rsidP="00B25A86">
      <w:r w:rsidRPr="00256BCE">
        <w:t xml:space="preserve">Erica </w:t>
      </w:r>
      <w:r w:rsidRPr="00256BCE">
        <w:rPr>
          <w:rStyle w:val="Style13ptBold"/>
        </w:rPr>
        <w:t>Schroeder</w:t>
      </w:r>
      <w:r w:rsidRPr="00256BCE">
        <w:t>, J.D., University of California, Berkeley, School of Law, 20</w:t>
      </w:r>
      <w:r w:rsidRPr="00256BCE">
        <w:rPr>
          <w:rStyle w:val="Style13ptBold"/>
        </w:rPr>
        <w:t>10</w:t>
      </w:r>
      <w:r w:rsidRPr="00256BCE">
        <w:t xml:space="preserve"> (California Law Review, 2010, “Turning Offshore Wind On,” </w:t>
      </w:r>
      <w:hyperlink w:history="1">
        <w:r w:rsidRPr="00256BCE">
          <w:rPr>
            <w:rStyle w:val="Hyperlink"/>
            <w:rFonts w:eastAsia="Times New Roman" w:cs="Times New Roman"/>
            <w:bCs/>
            <w:kern w:val="36"/>
            <w:sz w:val="24"/>
          </w:rPr>
          <w:t>http://scholarship.law.berkeley.edu /</w:t>
        </w:r>
        <w:proofErr w:type="spellStart"/>
        <w:r w:rsidRPr="00256BCE">
          <w:rPr>
            <w:rStyle w:val="Hyperlink"/>
            <w:rFonts w:eastAsia="Times New Roman" w:cs="Times New Roman"/>
            <w:bCs/>
            <w:kern w:val="36"/>
            <w:sz w:val="24"/>
          </w:rPr>
          <w:t>cgi</w:t>
        </w:r>
        <w:proofErr w:type="spellEnd"/>
        <w:r w:rsidRPr="00256BCE">
          <w:rPr>
            <w:rStyle w:val="Hyperlink"/>
            <w:rFonts w:eastAsia="Times New Roman" w:cs="Times New Roman"/>
            <w:bCs/>
            <w:kern w:val="36"/>
            <w:sz w:val="24"/>
          </w:rPr>
          <w:t>/</w:t>
        </w:r>
        <w:proofErr w:type="spellStart"/>
        <w:r w:rsidRPr="00256BCE">
          <w:rPr>
            <w:rStyle w:val="Hyperlink"/>
            <w:rFonts w:eastAsia="Times New Roman" w:cs="Times New Roman"/>
            <w:bCs/>
            <w:kern w:val="36"/>
            <w:sz w:val="24"/>
          </w:rPr>
          <w:t>viewcontent.cgi?article</w:t>
        </w:r>
        <w:proofErr w:type="spellEnd"/>
        <w:r w:rsidRPr="00256BCE">
          <w:rPr>
            <w:rStyle w:val="Hyperlink"/>
            <w:rFonts w:eastAsia="Times New Roman" w:cs="Times New Roman"/>
            <w:bCs/>
            <w:kern w:val="36"/>
            <w:sz w:val="24"/>
          </w:rPr>
          <w:t>=1069&amp;context=</w:t>
        </w:r>
        <w:proofErr w:type="spellStart"/>
        <w:r w:rsidRPr="00256BCE">
          <w:rPr>
            <w:rStyle w:val="Hyperlink"/>
            <w:rFonts w:eastAsia="Times New Roman" w:cs="Times New Roman"/>
            <w:bCs/>
            <w:kern w:val="36"/>
            <w:sz w:val="24"/>
          </w:rPr>
          <w:t>californialawreview</w:t>
        </w:r>
        <w:proofErr w:type="spellEnd"/>
      </w:hyperlink>
      <w:r w:rsidRPr="00256BCE">
        <w:t>; Accessed 7/21/2014,) IF</w:t>
      </w:r>
    </w:p>
    <w:p w14:paraId="3B59CF9F" w14:textId="77777777" w:rsidR="00B25A86" w:rsidRPr="00256BCE" w:rsidRDefault="00B25A86" w:rsidP="00B25A86">
      <w:pPr>
        <w:rPr>
          <w:sz w:val="16"/>
        </w:rPr>
      </w:pPr>
      <w:r w:rsidRPr="00256BCE">
        <w:rPr>
          <w:sz w:val="16"/>
        </w:rPr>
        <w:t xml:space="preserve">Benefits of Offshore Wind Many of the most compelling benefits of offshore wind are similar to those of onshore wind, though </w:t>
      </w:r>
      <w:r w:rsidRPr="00256BCE">
        <w:rPr>
          <w:rStyle w:val="StyleUnderline"/>
        </w:rPr>
        <w:t>offshore wind has its own unique set of benefits</w:t>
      </w:r>
      <w:r w:rsidRPr="00256BCE">
        <w:rPr>
          <w:sz w:val="16"/>
        </w:rPr>
        <w:t xml:space="preserve">. To start, </w:t>
      </w:r>
      <w:r w:rsidRPr="00256BCE">
        <w:rPr>
          <w:rStyle w:val="StyleUnderline"/>
        </w:rPr>
        <w:t xml:space="preserve">wind power generation can help meet the growing energy demand in the United States. </w:t>
      </w:r>
      <w:r w:rsidRPr="00256BCE">
        <w:rPr>
          <w:sz w:val="16"/>
        </w:rPr>
        <w:t xml:space="preserve">The U.S. Energy Information Administration predicts that the demand for electricity in the United States will grow to 5.8 billion </w:t>
      </w:r>
      <w:proofErr w:type="spellStart"/>
      <w:r w:rsidRPr="00256BCE">
        <w:rPr>
          <w:sz w:val="16"/>
        </w:rPr>
        <w:t>MWh</w:t>
      </w:r>
      <w:proofErr w:type="spellEnd"/>
      <w:r w:rsidRPr="00256BCE">
        <w:rPr>
          <w:sz w:val="16"/>
        </w:rPr>
        <w:t xml:space="preserve"> in 2030, a 39 percent increase from 2005. </w:t>
      </w:r>
      <w:r w:rsidRPr="00256BCE">
        <w:rPr>
          <w:rStyle w:val="StyleUnderline"/>
        </w:rPr>
        <w:t xml:space="preserve">The more that wind power can help to meet this demand, the more diversified the United States' energy portfolio will be, and the </w:t>
      </w:r>
      <w:r w:rsidRPr="00256BCE">
        <w:rPr>
          <w:rStyle w:val="Emphasis"/>
        </w:rPr>
        <w:t>less susceptible</w:t>
      </w:r>
      <w:r w:rsidRPr="00256BCE">
        <w:rPr>
          <w:rStyle w:val="StyleUnderline"/>
        </w:rPr>
        <w:t xml:space="preserve"> the nation will be to </w:t>
      </w:r>
      <w:r w:rsidRPr="00256BCE">
        <w:rPr>
          <w:rStyle w:val="Emphasis"/>
        </w:rPr>
        <w:t>dependency on foreign fuel sources</w:t>
      </w:r>
      <w:r w:rsidRPr="00256BCE">
        <w:rPr>
          <w:rStyle w:val="StyleUnderline"/>
        </w:rPr>
        <w:t xml:space="preserve"> and to price fluctuations in traditional fuels</w:t>
      </w:r>
      <w:r w:rsidRPr="00256BCE">
        <w:rPr>
          <w:sz w:val="16"/>
        </w:rPr>
        <w:t xml:space="preserve">. 5 9 In addition, wind power benefits the United States by creating a substantial number of jobs for building and operating the domestic wind energy facilities. 6 0 In an April 2009 speech at the Trinity Structural Towers Manufacturing Plant in Iowa, President </w:t>
      </w:r>
      <w:r w:rsidRPr="00256BCE">
        <w:rPr>
          <w:rStyle w:val="StyleUnderline"/>
        </w:rPr>
        <w:t>Obama predicted that if the United States "fully pursue[s] our potential for wind energy on land and offshore," wind power could create 250,000 jobs by 2030</w:t>
      </w:r>
      <w:r w:rsidRPr="00256BCE">
        <w:rPr>
          <w:sz w:val="16"/>
        </w:rPr>
        <w:t xml:space="preserve">.61 </w:t>
      </w:r>
    </w:p>
    <w:p w14:paraId="7F7EE9D0" w14:textId="77777777" w:rsidR="00B25A86" w:rsidRPr="00256BCE" w:rsidRDefault="00B25A86" w:rsidP="00B25A86">
      <w:pPr>
        <w:rPr>
          <w:b/>
          <w:u w:val="single"/>
        </w:rPr>
      </w:pPr>
    </w:p>
    <w:p w14:paraId="42DCD5B6" w14:textId="77777777" w:rsidR="00B25A86" w:rsidRPr="00256BCE" w:rsidRDefault="00B25A86" w:rsidP="00B25A86">
      <w:pPr>
        <w:rPr>
          <w:b/>
        </w:rPr>
      </w:pPr>
    </w:p>
    <w:p w14:paraId="2CFF786A" w14:textId="77777777" w:rsidR="00B25A86" w:rsidRPr="00256BCE" w:rsidRDefault="00B25A86" w:rsidP="00B25A86">
      <w:pPr>
        <w:pStyle w:val="Heading2"/>
      </w:pPr>
      <w:r w:rsidRPr="00256BCE">
        <w:t>2NC – Hegemony</w:t>
      </w:r>
    </w:p>
    <w:p w14:paraId="5FBB576B" w14:textId="77777777" w:rsidR="00B25A86" w:rsidRPr="00256BCE" w:rsidRDefault="00B25A86" w:rsidP="00B25A86">
      <w:r w:rsidRPr="00256BCE">
        <w:t>***If you win that you solve energy dependence, you should be good here.</w:t>
      </w:r>
    </w:p>
    <w:p w14:paraId="311586B4" w14:textId="77777777" w:rsidR="00B25A86" w:rsidRPr="00256BCE" w:rsidRDefault="00B25A86" w:rsidP="00B25A86">
      <w:pPr>
        <w:pStyle w:val="Heading3"/>
      </w:pPr>
      <w:r w:rsidRPr="00256BCE">
        <w:t>General</w:t>
      </w:r>
    </w:p>
    <w:p w14:paraId="21DD7146" w14:textId="77777777" w:rsidR="00B25A86" w:rsidRPr="00256BCE" w:rsidRDefault="00B25A86" w:rsidP="00B25A86">
      <w:pPr>
        <w:pStyle w:val="Heading4"/>
      </w:pPr>
      <w:r w:rsidRPr="00256BCE">
        <w:t>Wind energy will bolster US competitiveness:</w:t>
      </w:r>
    </w:p>
    <w:p w14:paraId="474F41A7" w14:textId="77777777" w:rsidR="00B25A86" w:rsidRPr="00256BCE" w:rsidRDefault="00B25A86" w:rsidP="00B25A86">
      <w:r w:rsidRPr="00256BCE">
        <w:t xml:space="preserve">David </w:t>
      </w:r>
      <w:proofErr w:type="spellStart"/>
      <w:r w:rsidRPr="00256BCE">
        <w:rPr>
          <w:rStyle w:val="Style13ptBold"/>
        </w:rPr>
        <w:t>Kashi</w:t>
      </w:r>
      <w:proofErr w:type="spellEnd"/>
      <w:r w:rsidRPr="00256BCE">
        <w:rPr>
          <w:rStyle w:val="Style13ptBold"/>
        </w:rPr>
        <w:t>,</w:t>
      </w:r>
      <w:r w:rsidRPr="00256BCE">
        <w:t xml:space="preserve"> 7/22/20</w:t>
      </w:r>
      <w:r w:rsidRPr="00256BCE">
        <w:rPr>
          <w:rStyle w:val="Style13ptBold"/>
        </w:rPr>
        <w:t>13</w:t>
      </w:r>
      <w:r w:rsidRPr="00256BCE">
        <w:t xml:space="preserve"> (staff writer, “The US Department </w:t>
      </w:r>
      <w:proofErr w:type="gramStart"/>
      <w:r w:rsidRPr="00256BCE">
        <w:t>Of</w:t>
      </w:r>
      <w:proofErr w:type="gramEnd"/>
      <w:r w:rsidRPr="00256BCE">
        <w:t xml:space="preserve"> The Interior Announced Plans To Increase Wind Energy,” </w:t>
      </w:r>
      <w:hyperlink r:id="rId24" w:history="1">
        <w:r w:rsidRPr="00256BCE">
          <w:rPr>
            <w:rStyle w:val="Hyperlink"/>
          </w:rPr>
          <w:t>http://www.ibtimes.com/us-department-interior-announced-plans-increase-wind-energy-1355929</w:t>
        </w:r>
      </w:hyperlink>
      <w:r w:rsidRPr="00256BCE">
        <w:t xml:space="preserve">, Accessed 7/27/2014, </w:t>
      </w:r>
      <w:proofErr w:type="spellStart"/>
      <w:r w:rsidRPr="00256BCE">
        <w:t>rwg</w:t>
      </w:r>
      <w:proofErr w:type="spellEnd"/>
      <w:r w:rsidRPr="00256BCE">
        <w:t>)</w:t>
      </w:r>
    </w:p>
    <w:p w14:paraId="4696787D" w14:textId="77777777" w:rsidR="00B25A86" w:rsidRPr="00256BCE" w:rsidRDefault="00B25A86" w:rsidP="00B25A86">
      <w:pPr>
        <w:rPr>
          <w:rStyle w:val="StyleUnderline"/>
        </w:rPr>
      </w:pPr>
      <w:r w:rsidRPr="00256BCE">
        <w:rPr>
          <w:rStyle w:val="StyleUnderline"/>
        </w:rPr>
        <w:t>The U.S. Department of the Interior, or DOI, announced the nation’s second offshore wind energy lease sale off the coast of Virginia</w:t>
      </w:r>
      <w:r w:rsidRPr="00256BCE">
        <w:t>, the DOI said in a press release Monday.  “</w:t>
      </w:r>
      <w:r w:rsidRPr="00256BCE">
        <w:rPr>
          <w:rStyle w:val="StyleUnderline"/>
        </w:rPr>
        <w:t>The competitive lease sale offshore Virginia will mark an important transition from planning to action when it comes to capturing the enormous clean energy potential offered by Atlantic wind</w:t>
      </w:r>
      <w:r w:rsidRPr="00256BCE">
        <w:t>,” Secretary of the Interior Sally Jewell said. “</w:t>
      </w:r>
      <w:r w:rsidRPr="00256BCE">
        <w:rPr>
          <w:rStyle w:val="Emphasis"/>
        </w:rPr>
        <w:t>Responsible commercial wind energy development</w:t>
      </w:r>
      <w:r w:rsidRPr="00256BCE">
        <w:rPr>
          <w:rStyle w:val="StyleUnderline"/>
        </w:rPr>
        <w:t xml:space="preserve"> has the potential to create jobs, increase our energy security and </w:t>
      </w:r>
      <w:r w:rsidRPr="00256BCE">
        <w:rPr>
          <w:rStyle w:val="Emphasis"/>
        </w:rPr>
        <w:t>strengthen our nation’s competitiveness</w:t>
      </w:r>
      <w:r w:rsidRPr="00256BCE">
        <w:rPr>
          <w:rStyle w:val="StyleUnderline"/>
        </w:rPr>
        <w:t>.”</w:t>
      </w:r>
    </w:p>
    <w:p w14:paraId="15991E91" w14:textId="77777777" w:rsidR="00B25A86" w:rsidRPr="00256BCE" w:rsidRDefault="00B25A86" w:rsidP="00B25A86">
      <w:pPr>
        <w:pStyle w:val="Heading4"/>
        <w:rPr>
          <w:rStyle w:val="Style13ptBold"/>
          <w:b/>
        </w:rPr>
      </w:pPr>
      <w:r w:rsidRPr="00256BCE">
        <w:rPr>
          <w:rStyle w:val="Style13ptBold"/>
          <w:b/>
        </w:rPr>
        <w:t>Renewable energy incentives key to competitiveness:</w:t>
      </w:r>
    </w:p>
    <w:p w14:paraId="2E365B45" w14:textId="77777777" w:rsidR="00B25A86" w:rsidRPr="00256BCE" w:rsidRDefault="00B25A86" w:rsidP="00B25A86">
      <w:pPr>
        <w:rPr>
          <w:rStyle w:val="Style13ptBold"/>
          <w:b w:val="0"/>
          <w:bCs w:val="0"/>
        </w:rPr>
      </w:pPr>
      <w:r w:rsidRPr="00256BCE">
        <w:rPr>
          <w:rStyle w:val="Style13ptBold"/>
        </w:rPr>
        <w:t xml:space="preserve">USITC 13 </w:t>
      </w:r>
      <w:r w:rsidRPr="00256BCE">
        <w:rPr>
          <w:sz w:val="14"/>
          <w:szCs w:val="14"/>
        </w:rPr>
        <w:t>(United States International Trade Commission, August 2013, “Renewable Energy and Related Services: Recent Developments”, http://www.usitc.gov/publications/332/pub4421.pdf, an independent, bipartisan, quasi-judicial, federal agency of the United States that provides trade expertise to both the legislative and executive branches) IF</w:t>
      </w:r>
    </w:p>
    <w:p w14:paraId="7658418D" w14:textId="77777777" w:rsidR="00B25A86" w:rsidRPr="00256BCE" w:rsidRDefault="00B25A86" w:rsidP="00B25A86">
      <w:pPr>
        <w:rPr>
          <w:sz w:val="16"/>
        </w:rPr>
      </w:pPr>
      <w:r w:rsidRPr="00256BCE">
        <w:rPr>
          <w:sz w:val="16"/>
        </w:rPr>
        <w:t xml:space="preserve">Renewable energy policies are also used to meet an array of additional goals. They can be industrial policies for governments that anticipate growing demand for renewable energy in the future (in the same way that governments promote investment in high-tech manufacturing and other industries). </w:t>
      </w:r>
      <w:r w:rsidRPr="00256BCE">
        <w:rPr>
          <w:rStyle w:val="StyleUnderline"/>
        </w:rPr>
        <w:t xml:space="preserve">Policymakers often talk about the need to </w:t>
      </w:r>
      <w:r w:rsidRPr="00256BCE">
        <w:rPr>
          <w:rStyle w:val="Emphasis"/>
        </w:rPr>
        <w:t xml:space="preserve">improve domestic competitiveness </w:t>
      </w:r>
      <w:r w:rsidRPr="00256BCE">
        <w:rPr>
          <w:rStyle w:val="StyleUnderline"/>
        </w:rPr>
        <w:t>and increase their country’s share of the global renewable energy market</w:t>
      </w:r>
      <w:r w:rsidRPr="00256BCE">
        <w:rPr>
          <w:sz w:val="16"/>
        </w:rPr>
        <w:t xml:space="preserve">. 3 </w:t>
      </w:r>
      <w:r w:rsidRPr="00256BCE">
        <w:rPr>
          <w:rStyle w:val="StyleUnderline"/>
        </w:rPr>
        <w:t>Renewable energy incentives are</w:t>
      </w:r>
      <w:r w:rsidRPr="00256BCE">
        <w:rPr>
          <w:sz w:val="16"/>
        </w:rPr>
        <w:t xml:space="preserve"> also </w:t>
      </w:r>
      <w:r w:rsidRPr="00256BCE">
        <w:rPr>
          <w:rStyle w:val="StyleUnderline"/>
        </w:rPr>
        <w:t>used to achieve economic development, job creation, and environmental justice</w:t>
      </w:r>
      <w:r w:rsidRPr="00256BCE">
        <w:rPr>
          <w:sz w:val="16"/>
        </w:rPr>
        <w:t xml:space="preserve"> (for example, reducing emissions of particulates such as soot and ash near low-income communities). </w:t>
      </w:r>
      <w:r w:rsidRPr="00256BCE">
        <w:rPr>
          <w:rStyle w:val="StyleUnderline"/>
        </w:rPr>
        <w:t xml:space="preserve">Renewable energy incentives that are </w:t>
      </w:r>
      <w:r w:rsidRPr="00256BCE">
        <w:rPr>
          <w:sz w:val="16"/>
        </w:rPr>
        <w:t xml:space="preserve">sufficiently </w:t>
      </w:r>
      <w:r w:rsidRPr="00256BCE">
        <w:rPr>
          <w:rStyle w:val="StyleUnderline"/>
        </w:rPr>
        <w:t>powerful</w:t>
      </w:r>
      <w:r w:rsidRPr="00256BCE">
        <w:rPr>
          <w:sz w:val="16"/>
        </w:rPr>
        <w:t xml:space="preserve"> </w:t>
      </w:r>
      <w:r w:rsidRPr="00256BCE">
        <w:rPr>
          <w:rStyle w:val="StyleUnderline"/>
        </w:rPr>
        <w:t>can accomplish these goals</w:t>
      </w:r>
      <w:r w:rsidRPr="00256BCE">
        <w:rPr>
          <w:sz w:val="16"/>
        </w:rPr>
        <w:t>, but such goals are often in tension with each other. For example, a policy that aims to deploy renewable [End of pg. 181] energy and create jobs simultaneously may cost more per job and per kilowatt-hour (kWh) than single-focus policies.4</w:t>
      </w:r>
    </w:p>
    <w:p w14:paraId="32D7B61C" w14:textId="77777777" w:rsidR="00B25A86" w:rsidRPr="00256BCE" w:rsidRDefault="00B25A86" w:rsidP="00B25A86">
      <w:pPr>
        <w:pStyle w:val="Heading4"/>
        <w:rPr>
          <w:rStyle w:val="Style13ptBold"/>
          <w:b/>
        </w:rPr>
      </w:pPr>
      <w:r w:rsidRPr="00256BCE">
        <w:rPr>
          <w:rStyle w:val="Style13ptBold"/>
          <w:b/>
        </w:rPr>
        <w:t>Renewable energy can stimulate competitiveness:</w:t>
      </w:r>
    </w:p>
    <w:p w14:paraId="18721BA1" w14:textId="77777777" w:rsidR="00B25A86" w:rsidRPr="00256BCE" w:rsidRDefault="00B25A86" w:rsidP="00B25A86">
      <w:pPr>
        <w:rPr>
          <w:sz w:val="14"/>
          <w:szCs w:val="14"/>
        </w:rPr>
      </w:pPr>
      <w:proofErr w:type="spellStart"/>
      <w:r w:rsidRPr="00256BCE">
        <w:rPr>
          <w:rStyle w:val="Style13ptBold"/>
        </w:rPr>
        <w:t>Luecke</w:t>
      </w:r>
      <w:proofErr w:type="spellEnd"/>
      <w:r w:rsidRPr="00256BCE">
        <w:rPr>
          <w:rStyle w:val="Style13ptBold"/>
        </w:rPr>
        <w:t xml:space="preserve"> President and Executive Director at The Solar Foundation 11 </w:t>
      </w:r>
      <w:r w:rsidRPr="00256BCE">
        <w:rPr>
          <w:sz w:val="14"/>
          <w:szCs w:val="14"/>
        </w:rPr>
        <w:t xml:space="preserve">(Andrea </w:t>
      </w:r>
      <w:proofErr w:type="spellStart"/>
      <w:r w:rsidRPr="00256BCE">
        <w:rPr>
          <w:sz w:val="14"/>
          <w:szCs w:val="14"/>
        </w:rPr>
        <w:t>Luecke</w:t>
      </w:r>
      <w:proofErr w:type="spellEnd"/>
      <w:r w:rsidRPr="00256BCE">
        <w:rPr>
          <w:sz w:val="14"/>
          <w:szCs w:val="14"/>
        </w:rPr>
        <w:t xml:space="preserve">, 10-7-11, “Renewable Energy Best Practices in Promotion and Use for Latin America and the Caribbean”, </w:t>
      </w:r>
      <w:hyperlink r:id="rId25" w:history="1">
        <w:r w:rsidRPr="00256BCE">
          <w:rPr>
            <w:rStyle w:val="Hyperlink"/>
            <w:sz w:val="14"/>
            <w:szCs w:val="14"/>
          </w:rPr>
          <w:t>https://www.competecaribbean.org/publication/renewable-energy-best-practises-in-promotion-and-use-for-latin-america-and-the-caribbean-english/wppa_download</w:t>
        </w:r>
      </w:hyperlink>
      <w:r w:rsidRPr="00256BCE">
        <w:rPr>
          <w:sz w:val="14"/>
          <w:szCs w:val="14"/>
        </w:rPr>
        <w:t>, former Project Manager U.S. Peace Corps, former Managing Director of Field Operations</w:t>
      </w:r>
    </w:p>
    <w:p w14:paraId="6C9A9F97" w14:textId="77777777" w:rsidR="00B25A86" w:rsidRPr="00256BCE" w:rsidRDefault="00B25A86" w:rsidP="00B25A86">
      <w:pPr>
        <w:rPr>
          <w:rStyle w:val="Style13ptBold"/>
          <w:b w:val="0"/>
          <w:bCs w:val="0"/>
          <w:sz w:val="14"/>
          <w:szCs w:val="14"/>
        </w:rPr>
      </w:pPr>
      <w:r w:rsidRPr="00256BCE">
        <w:rPr>
          <w:sz w:val="14"/>
          <w:szCs w:val="14"/>
        </w:rPr>
        <w:t>ASAFO Global Medical Trust) IF</w:t>
      </w:r>
    </w:p>
    <w:p w14:paraId="02E9553A" w14:textId="77777777" w:rsidR="00B25A86" w:rsidRPr="00256BCE" w:rsidRDefault="00B25A86" w:rsidP="00B25A86">
      <w:pPr>
        <w:rPr>
          <w:sz w:val="16"/>
        </w:rPr>
      </w:pPr>
      <w:r w:rsidRPr="00256BCE">
        <w:rPr>
          <w:sz w:val="16"/>
        </w:rPr>
        <w:t xml:space="preserve">Improved Regional Economic Competitiveness </w:t>
      </w:r>
      <w:r w:rsidRPr="00256BCE">
        <w:rPr>
          <w:rStyle w:val="StyleUnderline"/>
        </w:rPr>
        <w:t>A new renewable energy market can</w:t>
      </w:r>
      <w:r w:rsidRPr="00256BCE">
        <w:rPr>
          <w:sz w:val="16"/>
        </w:rPr>
        <w:t xml:space="preserve"> also </w:t>
      </w:r>
      <w:r w:rsidRPr="00256BCE">
        <w:rPr>
          <w:rStyle w:val="StyleUnderline"/>
        </w:rPr>
        <w:t xml:space="preserve">stimulate </w:t>
      </w:r>
      <w:r w:rsidRPr="00256BCE">
        <w:rPr>
          <w:rStyle w:val="Emphasis"/>
        </w:rPr>
        <w:t xml:space="preserve">regional economic </w:t>
      </w:r>
      <w:r w:rsidRPr="00256BCE">
        <w:rPr>
          <w:rStyle w:val="StyleUnderline"/>
        </w:rPr>
        <w:t>competiveness by inducing new private capital investments</w:t>
      </w:r>
      <w:r w:rsidRPr="00256BCE">
        <w:rPr>
          <w:sz w:val="16"/>
        </w:rPr>
        <w:t xml:space="preserve">. According to Bloomberg New Energy Finance, in the year ending June 2011, new investment in clean energy rose 22 percent (now at $41.7 billion globally) (Downing, 2011). </w:t>
      </w:r>
      <w:r w:rsidRPr="00256BCE">
        <w:rPr>
          <w:rStyle w:val="StyleUnderline"/>
        </w:rPr>
        <w:t>A successful renewable energy market would help stabilize long</w:t>
      </w:r>
      <w:r w:rsidRPr="00256BCE">
        <w:rPr>
          <w:rStyle w:val="StyleUnderline"/>
          <w:rFonts w:cs="Cambria Math"/>
        </w:rPr>
        <w:t>‐</w:t>
      </w:r>
      <w:r w:rsidRPr="00256BCE">
        <w:rPr>
          <w:rStyle w:val="StyleUnderline"/>
        </w:rPr>
        <w:t xml:space="preserve"> term energy prices</w:t>
      </w:r>
      <w:r w:rsidRPr="00256BCE">
        <w:rPr>
          <w:sz w:val="16"/>
        </w:rPr>
        <w:t xml:space="preserve">, acting as a hedge against rising electricity rates. </w:t>
      </w:r>
      <w:r w:rsidRPr="00256BCE">
        <w:rPr>
          <w:rStyle w:val="StyleUnderline"/>
        </w:rPr>
        <w:t>Reliance on energy imports would also be reduced</w:t>
      </w:r>
      <w:r w:rsidRPr="00256BCE">
        <w:rPr>
          <w:sz w:val="16"/>
        </w:rPr>
        <w:t>, thus saving ratepayers’ money. A manufacturing firm, for example, may choose to locate in a region with abundant clean electricity to avoid costly environmental controls or regulations. Finally, the existence of one or two renewable energy businesses in a region can create a clustering effect of companies that operate up and down the supply chain. All this helps to make a region more economically attractive, and therefore competitive.</w:t>
      </w:r>
    </w:p>
    <w:p w14:paraId="4C773ECD" w14:textId="77777777" w:rsidR="00B25A86" w:rsidRPr="00256BCE" w:rsidRDefault="00B25A86" w:rsidP="00B25A86">
      <w:pPr>
        <w:pStyle w:val="Heading4"/>
        <w:rPr>
          <w:rStyle w:val="Style13ptBold"/>
          <w:b/>
        </w:rPr>
      </w:pPr>
      <w:r w:rsidRPr="00256BCE">
        <w:rPr>
          <w:rStyle w:val="Style13ptBold"/>
          <w:b/>
        </w:rPr>
        <w:t>Renewable energy key to US competitiveness:</w:t>
      </w:r>
    </w:p>
    <w:p w14:paraId="15B1292D" w14:textId="77777777" w:rsidR="00B25A86" w:rsidRPr="00256BCE" w:rsidRDefault="00B25A86" w:rsidP="00B25A86">
      <w:pPr>
        <w:rPr>
          <w:sz w:val="14"/>
          <w:szCs w:val="14"/>
        </w:rPr>
      </w:pPr>
      <w:r w:rsidRPr="00256BCE">
        <w:rPr>
          <w:rStyle w:val="Style13ptBold"/>
        </w:rPr>
        <w:t xml:space="preserve">Georgetown International Environmental Law Review 11 </w:t>
      </w:r>
      <w:r w:rsidRPr="00256BCE">
        <w:rPr>
          <w:sz w:val="14"/>
          <w:szCs w:val="14"/>
        </w:rPr>
        <w:t xml:space="preserve">(Georgetown International Environmental Law Review, 02-07-11, “Helpful (or Harmful?) to U.S. Competitiveness — Lawmakers Seek to Eliminate EPA’s Ability to Regulate GHGs”, </w:t>
      </w:r>
      <w:hyperlink r:id="rId26" w:history="1">
        <w:r w:rsidRPr="00256BCE">
          <w:rPr>
            <w:rStyle w:val="Hyperlink"/>
            <w:sz w:val="14"/>
            <w:szCs w:val="14"/>
          </w:rPr>
          <w:t>http://gielr.wordpress.com/2011/02/07/helpful-or-harmful-to-u-s-competitiveness-lawmakers-seek-to-eliminate-epas-ability-to-regulate-ghgs/</w:t>
        </w:r>
      </w:hyperlink>
      <w:r w:rsidRPr="00256BCE">
        <w:rPr>
          <w:sz w:val="14"/>
          <w:szCs w:val="14"/>
        </w:rPr>
        <w:t>, a student-edited scholarly journal published at Georgetown University Law Center) IF</w:t>
      </w:r>
    </w:p>
    <w:p w14:paraId="488560A4" w14:textId="77777777" w:rsidR="00B25A86" w:rsidRPr="00256BCE" w:rsidRDefault="00B25A86" w:rsidP="00B25A86">
      <w:r w:rsidRPr="00256BCE">
        <w:t xml:space="preserve">However, </w:t>
      </w:r>
      <w:r w:rsidRPr="00256BCE">
        <w:rPr>
          <w:rStyle w:val="StyleUnderline"/>
        </w:rPr>
        <w:t>given the fact that developing economic powers such as China are already giving massive subsidies to their renewable energy sector, the attempt to inhibit measures which promote renewable energy may harm U.S. competitiveness</w:t>
      </w:r>
      <w:r w:rsidRPr="00256BCE">
        <w:t xml:space="preserve"> in the long run.  Similarly, the draft has also come under criticism based on the premise that its effect in the job market may be negative rather than positive. Natural Resources Defense Council Climate Campaign Director, Pete Altman, said that the regulations would benefit the job market by creating jobs in the pollution-control industry which already creates billions of dollars of export revenue for the U.S.</w:t>
      </w:r>
    </w:p>
    <w:p w14:paraId="3FD93D62" w14:textId="77777777" w:rsidR="00B25A86" w:rsidRPr="00256BCE" w:rsidRDefault="00B25A86" w:rsidP="00B25A86">
      <w:pPr>
        <w:pStyle w:val="Heading4"/>
        <w:rPr>
          <w:rStyle w:val="Style13ptBold"/>
          <w:b/>
        </w:rPr>
      </w:pPr>
      <w:r w:rsidRPr="00256BCE">
        <w:rPr>
          <w:rStyle w:val="Style13ptBold"/>
          <w:b/>
        </w:rPr>
        <w:t>(--) Alternative energy key to competitiveness:</w:t>
      </w:r>
    </w:p>
    <w:p w14:paraId="0C14AF39" w14:textId="77777777" w:rsidR="00B25A86" w:rsidRPr="00256BCE" w:rsidRDefault="00B25A86" w:rsidP="00B25A86">
      <w:proofErr w:type="spellStart"/>
      <w:r w:rsidRPr="00256BCE">
        <w:rPr>
          <w:rStyle w:val="Style13ptBold"/>
        </w:rPr>
        <w:t>Melnyk</w:t>
      </w:r>
      <w:proofErr w:type="spellEnd"/>
      <w:r w:rsidRPr="00256BCE">
        <w:rPr>
          <w:rStyle w:val="Style13ptBold"/>
        </w:rPr>
        <w:t xml:space="preserve"> and Andersen 9 </w:t>
      </w:r>
      <w:r w:rsidRPr="00256BCE">
        <w:rPr>
          <w:sz w:val="14"/>
          <w:szCs w:val="14"/>
        </w:rPr>
        <w:t>(</w:t>
      </w:r>
      <w:proofErr w:type="spellStart"/>
      <w:r w:rsidRPr="00256BCE">
        <w:rPr>
          <w:sz w:val="14"/>
          <w:szCs w:val="14"/>
        </w:rPr>
        <w:t>Markian</w:t>
      </w:r>
      <w:proofErr w:type="spellEnd"/>
      <w:r w:rsidRPr="00256BCE">
        <w:rPr>
          <w:sz w:val="14"/>
          <w:szCs w:val="14"/>
        </w:rPr>
        <w:t xml:space="preserve"> M. W. </w:t>
      </w:r>
      <w:proofErr w:type="spellStart"/>
      <w:r w:rsidRPr="00256BCE">
        <w:rPr>
          <w:sz w:val="14"/>
          <w:szCs w:val="14"/>
        </w:rPr>
        <w:t>Melnyk</w:t>
      </w:r>
      <w:proofErr w:type="spellEnd"/>
      <w:r w:rsidRPr="00256BCE">
        <w:rPr>
          <w:sz w:val="14"/>
          <w:szCs w:val="14"/>
        </w:rPr>
        <w:t xml:space="preserve"> and Robert M. Andersen, 2009, “”, </w:t>
      </w:r>
      <w:hyperlink r:id="rId27" w:anchor="v=onepage&amp;q&amp;f=false" w:history="1">
        <w:r w:rsidRPr="00256BCE">
          <w:rPr>
            <w:rStyle w:val="Hyperlink"/>
            <w:sz w:val="14"/>
            <w:szCs w:val="14"/>
          </w:rPr>
          <w:t>http://books.google.com/books?id=JxTRlPGGjt0C&amp;pg=PA9&amp;lpg=PA9&amp;dq=%22renewable+energy%22+AROUND(20)+%22US+competitiveness%22&amp;source=bl&amp;ots=Ep5fXRGzx0&amp;sig=HVeCDB7DPvHRhge5R-- imjBFx9M&amp;hl=en&amp;sa=X&amp;ei=CcfOU5zgJZStyATihYKYBA&amp;ved=0CC4Q6AEwBQ#v=onepage&amp;q&amp;f=false</w:t>
        </w:r>
      </w:hyperlink>
      <w:r w:rsidRPr="00256BCE">
        <w:rPr>
          <w:sz w:val="14"/>
          <w:szCs w:val="14"/>
        </w:rPr>
        <w:t>) IF</w:t>
      </w:r>
    </w:p>
    <w:p w14:paraId="1092D049" w14:textId="77777777" w:rsidR="00B25A86" w:rsidRPr="00256BCE" w:rsidRDefault="00B25A86" w:rsidP="00B25A86">
      <w:r w:rsidRPr="00256BCE">
        <w:t xml:space="preserve">In the long run, </w:t>
      </w:r>
      <w:r w:rsidRPr="00256BCE">
        <w:rPr>
          <w:rStyle w:val="StyleUnderline"/>
        </w:rPr>
        <w:t>promoting</w:t>
      </w:r>
      <w:r w:rsidRPr="00256BCE">
        <w:t xml:space="preserve"> enhanced efficiency and expanded </w:t>
      </w:r>
      <w:r w:rsidRPr="00256BCE">
        <w:rPr>
          <w:rStyle w:val="StyleUnderline"/>
        </w:rPr>
        <w:t>alternative energy</w:t>
      </w:r>
      <w:r w:rsidRPr="00256BCE">
        <w:t xml:space="preserve"> supply options </w:t>
      </w:r>
      <w:r w:rsidRPr="00256BCE">
        <w:rPr>
          <w:rStyle w:val="StyleUnderline"/>
        </w:rPr>
        <w:t>increases domestic investment</w:t>
      </w:r>
      <w:r w:rsidRPr="00256BCE">
        <w:t xml:space="preserve"> </w:t>
      </w:r>
      <w:r w:rsidRPr="00256BCE">
        <w:rPr>
          <w:rStyle w:val="StyleUnderline"/>
        </w:rPr>
        <w:t>opportunities</w:t>
      </w:r>
      <w:r w:rsidRPr="00256BCE">
        <w:t xml:space="preserve">, </w:t>
      </w:r>
      <w:r w:rsidRPr="00256BCE">
        <w:rPr>
          <w:rStyle w:val="StyleUnderline"/>
        </w:rPr>
        <w:t>spurs domestic employment</w:t>
      </w:r>
      <w:r w:rsidRPr="00256BCE">
        <w:t xml:space="preserve">, </w:t>
      </w:r>
      <w:r w:rsidRPr="00256BCE">
        <w:rPr>
          <w:rStyle w:val="Emphasis"/>
        </w:rPr>
        <w:t>and improves U.S. competitiveness</w:t>
      </w:r>
      <w:r w:rsidRPr="00256BCE">
        <w:t xml:space="preserve">. In 2005, expenditures on imported oil equaled one-third of the U.S. current account deficit of$800 billion." Shifting even a fraction of this expenditure to US. </w:t>
      </w:r>
      <w:proofErr w:type="gramStart"/>
      <w:r w:rsidRPr="00256BCE">
        <w:t>investments</w:t>
      </w:r>
      <w:proofErr w:type="gramEnd"/>
      <w:r w:rsidRPr="00256BCE">
        <w:t xml:space="preserve"> could have a dramatic, positive effect on the US economy.</w:t>
      </w:r>
    </w:p>
    <w:p w14:paraId="6B4D4B4C" w14:textId="77777777" w:rsidR="00B25A86" w:rsidRPr="00256BCE" w:rsidRDefault="00B25A86" w:rsidP="00B25A86"/>
    <w:p w14:paraId="0F4E8717" w14:textId="77777777" w:rsidR="00B25A86" w:rsidRPr="00256BCE" w:rsidRDefault="00B25A86" w:rsidP="00B25A86">
      <w:pPr>
        <w:pStyle w:val="Heading3"/>
      </w:pPr>
      <w:r w:rsidRPr="00256BCE">
        <w:t>Growth</w:t>
      </w:r>
    </w:p>
    <w:p w14:paraId="52A14729" w14:textId="77777777" w:rsidR="00B25A86" w:rsidRPr="00256BCE" w:rsidRDefault="00B25A86" w:rsidP="00B25A86">
      <w:pPr>
        <w:pStyle w:val="Heading4"/>
      </w:pPr>
      <w:r w:rsidRPr="00256BCE">
        <w:t>Offshore wind promotes fast US growth</w:t>
      </w:r>
    </w:p>
    <w:p w14:paraId="1033C684" w14:textId="77777777" w:rsidR="00B25A86" w:rsidRPr="00256BCE" w:rsidRDefault="00B25A86" w:rsidP="00B25A86">
      <w:pPr>
        <w:rPr>
          <w:sz w:val="14"/>
          <w:szCs w:val="14"/>
        </w:rPr>
      </w:pPr>
      <w:proofErr w:type="spellStart"/>
      <w:r w:rsidRPr="00256BCE">
        <w:rPr>
          <w:rStyle w:val="Style13ptBold"/>
        </w:rPr>
        <w:t>N’dolo</w:t>
      </w:r>
      <w:proofErr w:type="spellEnd"/>
      <w:r w:rsidRPr="00256BCE">
        <w:rPr>
          <w:rStyle w:val="Style13ptBold"/>
        </w:rPr>
        <w:t xml:space="preserve"> 10</w:t>
      </w:r>
      <w:r w:rsidRPr="00256BCE">
        <w:t xml:space="preserve"> </w:t>
      </w:r>
      <w:r w:rsidRPr="00256BCE">
        <w:rPr>
          <w:sz w:val="14"/>
          <w:szCs w:val="14"/>
        </w:rPr>
        <w:t xml:space="preserve">(Michael and Bruce Bailey is the associate principal at </w:t>
      </w:r>
      <w:proofErr w:type="spellStart"/>
      <w:r w:rsidRPr="00256BCE">
        <w:rPr>
          <w:sz w:val="14"/>
          <w:szCs w:val="14"/>
        </w:rPr>
        <w:t>Camoin</w:t>
      </w:r>
      <w:proofErr w:type="spellEnd"/>
      <w:r w:rsidRPr="00256BCE">
        <w:rPr>
          <w:sz w:val="14"/>
          <w:szCs w:val="14"/>
        </w:rPr>
        <w:t xml:space="preserve"> Associates</w:t>
      </w:r>
    </w:p>
    <w:p w14:paraId="2D536888" w14:textId="77777777" w:rsidR="00B25A86" w:rsidRPr="00256BCE" w:rsidRDefault="00B25A86" w:rsidP="00B25A86">
      <w:pPr>
        <w:rPr>
          <w:sz w:val="14"/>
          <w:szCs w:val="14"/>
        </w:rPr>
      </w:pPr>
      <w:r w:rsidRPr="00256BCE">
        <w:rPr>
          <w:sz w:val="14"/>
          <w:szCs w:val="14"/>
        </w:rPr>
        <w:t xml:space="preserve">, “Offshore development can yield economic benefits,” North American Wind Power, </w:t>
      </w:r>
      <w:proofErr w:type="gramStart"/>
      <w:r w:rsidRPr="00256BCE">
        <w:rPr>
          <w:sz w:val="14"/>
          <w:szCs w:val="14"/>
        </w:rPr>
        <w:t>Fall</w:t>
      </w:r>
      <w:proofErr w:type="gramEnd"/>
      <w:r w:rsidRPr="00256BCE">
        <w:rPr>
          <w:sz w:val="14"/>
          <w:szCs w:val="14"/>
        </w:rPr>
        <w:t xml:space="preserve"> 2010) IF</w:t>
      </w:r>
    </w:p>
    <w:p w14:paraId="73DDF42F" w14:textId="77777777" w:rsidR="00B25A86" w:rsidRPr="00256BCE" w:rsidRDefault="00B25A86" w:rsidP="00B25A86">
      <w:pPr>
        <w:rPr>
          <w:sz w:val="12"/>
        </w:rPr>
      </w:pPr>
      <w:r w:rsidRPr="00256BCE">
        <w:rPr>
          <w:rStyle w:val="StyleUnderline"/>
        </w:rPr>
        <w:t xml:space="preserve">Wind power is a job-creation </w:t>
      </w:r>
      <w:r w:rsidRPr="00256BCE">
        <w:rPr>
          <w:rStyle w:val="Emphasis"/>
        </w:rPr>
        <w:t>engine</w:t>
      </w:r>
      <w:r w:rsidRPr="00256BCE">
        <w:rPr>
          <w:sz w:val="12"/>
        </w:rPr>
        <w:t xml:space="preserve">. According to the American Wind Energy Association, the wind industry supported over 85,000 jobs in 2009 alone. Most of these jobs were in manufacturing, an area of </w:t>
      </w:r>
      <w:r w:rsidRPr="00256BCE">
        <w:rPr>
          <w:rStyle w:val="StyleUnderline"/>
        </w:rPr>
        <w:t>the U.S. labor force</w:t>
      </w:r>
      <w:r w:rsidRPr="00256BCE">
        <w:rPr>
          <w:sz w:val="12"/>
        </w:rPr>
        <w:t xml:space="preserve"> that </w:t>
      </w:r>
      <w:r w:rsidRPr="00256BCE">
        <w:rPr>
          <w:rStyle w:val="StyleUnderline"/>
        </w:rPr>
        <w:t>has been declining rapidly</w:t>
      </w:r>
      <w:r w:rsidRPr="00256BCE">
        <w:rPr>
          <w:sz w:val="12"/>
        </w:rPr>
        <w:t xml:space="preserve"> for years. </w:t>
      </w:r>
      <w:r w:rsidRPr="00256BCE">
        <w:rPr>
          <w:rStyle w:val="StyleUnderline"/>
        </w:rPr>
        <w:t xml:space="preserve">The wind energy industry represents a </w:t>
      </w:r>
      <w:r w:rsidRPr="00256BCE">
        <w:rPr>
          <w:rStyle w:val="Emphasis"/>
        </w:rPr>
        <w:t>significant opportunity</w:t>
      </w:r>
      <w:r w:rsidRPr="00256BCE">
        <w:rPr>
          <w:rStyle w:val="StyleUnderline"/>
        </w:rPr>
        <w:t xml:space="preserve"> for </w:t>
      </w:r>
      <w:r w:rsidRPr="00256BCE">
        <w:rPr>
          <w:rStyle w:val="Emphasis"/>
        </w:rPr>
        <w:t>turning this decline around</w:t>
      </w:r>
      <w:r w:rsidRPr="00256BCE">
        <w:rPr>
          <w:sz w:val="12"/>
        </w:rPr>
        <w:t xml:space="preserve">. Although wind power industry clusters exist in North America, there are </w:t>
      </w:r>
      <w:r w:rsidRPr="00256BCE">
        <w:rPr>
          <w:rStyle w:val="StyleUnderline"/>
        </w:rPr>
        <w:t>many specifics to offshore</w:t>
      </w:r>
      <w:r w:rsidRPr="00256BCE">
        <w:rPr>
          <w:sz w:val="12"/>
        </w:rPr>
        <w:t xml:space="preserve"> wind that </w:t>
      </w:r>
      <w:r w:rsidRPr="00256BCE">
        <w:rPr>
          <w:rStyle w:val="StyleUnderline"/>
        </w:rPr>
        <w:t>differentiate it from its onshore cousin. Requirements such as installation vessels, unique turbine components, specialized research focus, and professional and technical experience are not yet present in the North American workforce skill set. All of these unique requirements represent an economic opportunity for job creation, ranging from research, design and manufacturing to operations and maintenance</w:t>
      </w:r>
      <w:r w:rsidRPr="00256BCE">
        <w:rPr>
          <w:sz w:val="12"/>
        </w:rPr>
        <w:t xml:space="preserve">. </w:t>
      </w:r>
      <w:r w:rsidRPr="00256BCE">
        <w:rPr>
          <w:rStyle w:val="StyleUnderline"/>
        </w:rPr>
        <w:t>Vessels</w:t>
      </w:r>
      <w:r w:rsidRPr="00256BCE">
        <w:rPr>
          <w:sz w:val="12"/>
        </w:rPr>
        <w:t xml:space="preserve">. Highly specialized installation vessels </w:t>
      </w:r>
      <w:r w:rsidRPr="00256BCE">
        <w:rPr>
          <w:rStyle w:val="StyleUnderline"/>
        </w:rPr>
        <w:t>must be built, operated, repaired and docked</w:t>
      </w:r>
      <w:r w:rsidRPr="00256BCE">
        <w:rPr>
          <w:sz w:val="12"/>
        </w:rPr>
        <w:t xml:space="preserve"> during the off-season. The newest generation of </w:t>
      </w:r>
      <w:r w:rsidRPr="00256BCE">
        <w:rPr>
          <w:rStyle w:val="StyleUnderline"/>
        </w:rPr>
        <w:t>such vessels</w:t>
      </w:r>
      <w:r w:rsidRPr="00256BCE">
        <w:rPr>
          <w:sz w:val="12"/>
        </w:rPr>
        <w:t xml:space="preserve"> under development in Europe can cost hundreds of millions of dollars to construct and can </w:t>
      </w:r>
      <w:r w:rsidRPr="00256BCE">
        <w:rPr>
          <w:rStyle w:val="StyleUnderline"/>
        </w:rPr>
        <w:t>require a small army of workers in ports with sufficient ship-building capacity. In addition, other smaller vessels are necessary for ongoing maintenance and repair operations</w:t>
      </w:r>
      <w:r w:rsidRPr="00256BCE">
        <w:rPr>
          <w:sz w:val="12"/>
        </w:rPr>
        <w:t xml:space="preserve">. </w:t>
      </w:r>
      <w:r w:rsidRPr="00256BCE">
        <w:rPr>
          <w:rStyle w:val="StyleUnderline"/>
        </w:rPr>
        <w:t>The Jones Act requires that all goods</w:t>
      </w:r>
      <w:r w:rsidRPr="00256BCE">
        <w:rPr>
          <w:sz w:val="12"/>
        </w:rPr>
        <w:t xml:space="preserve"> transported by water between U.S. ports </w:t>
      </w:r>
      <w:r w:rsidRPr="00256BCE">
        <w:rPr>
          <w:rStyle w:val="StyleUnderline"/>
        </w:rPr>
        <w:t>are carried in U.S.-flagged ships</w:t>
      </w:r>
      <w:r w:rsidRPr="00256BCE">
        <w:rPr>
          <w:sz w:val="12"/>
        </w:rPr>
        <w:t xml:space="preserve"> that are constructed in the U.S., owned by U.S. citizens and crewed by permanent residents of the U.S. Although some developers have been successful in requesting an exception, allowing them to use foreign vessels, the Jones Act creates a significant barrier for off-shore developers. </w:t>
      </w:r>
      <w:r w:rsidRPr="00256BCE">
        <w:rPr>
          <w:rStyle w:val="StyleUnderline"/>
        </w:rPr>
        <w:t>Investing and developing a domestic vessel industry to serve the offshore market would significantly increase the attractiveness of a region to offshore developers and investors, in addition to creating jobs to support the new industry</w:t>
      </w:r>
      <w:r w:rsidRPr="00256BCE">
        <w:rPr>
          <w:sz w:val="12"/>
        </w:rPr>
        <w:t xml:space="preserve">. Components. </w:t>
      </w:r>
      <w:r w:rsidRPr="00256BCE">
        <w:rPr>
          <w:rStyle w:val="StyleUnderline"/>
        </w:rPr>
        <w:t xml:space="preserve">Offshore components tend to </w:t>
      </w:r>
      <w:proofErr w:type="spellStart"/>
      <w:proofErr w:type="gramStart"/>
      <w:r w:rsidRPr="00256BCE">
        <w:rPr>
          <w:rStyle w:val="StyleUnderline"/>
        </w:rPr>
        <w:t>he</w:t>
      </w:r>
      <w:proofErr w:type="spellEnd"/>
      <w:proofErr w:type="gramEnd"/>
      <w:r w:rsidRPr="00256BCE">
        <w:rPr>
          <w:rStyle w:val="StyleUnderline"/>
        </w:rPr>
        <w:t xml:space="preserve"> larger and bulkier</w:t>
      </w:r>
      <w:r w:rsidRPr="00256BCE">
        <w:rPr>
          <w:sz w:val="12"/>
        </w:rPr>
        <w:t xml:space="preserve">. Certain components are either unique to (foundations) or modified for (hermetically sealed nacelles, seaworthy substations, nacelle-mounted or substation-mounted helicopter pads for maintenance, and corrosion-resistant materials) offshore use. </w:t>
      </w:r>
      <w:r w:rsidRPr="00256BCE">
        <w:rPr>
          <w:rStyle w:val="StyleUnderline"/>
        </w:rPr>
        <w:t>One of the largest portions of the installed cost of a typical offshore wind farm is directly attributable to the manufacturing and pro-assembly of turbine and foundation components</w:t>
      </w:r>
      <w:r w:rsidRPr="00256BCE">
        <w:rPr>
          <w:sz w:val="12"/>
        </w:rPr>
        <w:t xml:space="preserve">. In regions where a high level of wind component manufacturing currently exists, </w:t>
      </w:r>
      <w:r w:rsidRPr="00256BCE">
        <w:rPr>
          <w:rStyle w:val="StyleUnderline"/>
        </w:rPr>
        <w:t xml:space="preserve">there is significant opportunity </w:t>
      </w:r>
      <w:proofErr w:type="spellStart"/>
      <w:r w:rsidRPr="00256BCE">
        <w:rPr>
          <w:rStyle w:val="StyleUnderline"/>
        </w:rPr>
        <w:t>tor</w:t>
      </w:r>
      <w:proofErr w:type="spellEnd"/>
      <w:r w:rsidRPr="00256BCE">
        <w:rPr>
          <w:rStyle w:val="StyleUnderline"/>
        </w:rPr>
        <w:t xml:space="preserve"> creating offshore wind component manufacturing clusters</w:t>
      </w:r>
      <w:r w:rsidRPr="00256BCE">
        <w:rPr>
          <w:sz w:val="12"/>
        </w:rPr>
        <w:t xml:space="preserve">. Installation. </w:t>
      </w:r>
      <w:r w:rsidRPr="00256BCE">
        <w:rPr>
          <w:rStyle w:val="StyleUnderline"/>
        </w:rPr>
        <w:t>Turbines and foundations must be assembled in a staging area, loaded onto a vessel and installed</w:t>
      </w:r>
      <w:r w:rsidRPr="00256BCE">
        <w:rPr>
          <w:sz w:val="12"/>
        </w:rPr>
        <w:t xml:space="preserve">. There are limitations on the ability of any one state or province to service both coasts, but it is reasonable to assume, for example, that </w:t>
      </w:r>
      <w:r w:rsidRPr="00256BCE">
        <w:rPr>
          <w:rStyle w:val="StyleUnderline"/>
        </w:rPr>
        <w:t>an installation cluster in the Mid-Atlantic region of the</w:t>
      </w:r>
      <w:r w:rsidRPr="00256BCE">
        <w:rPr>
          <w:sz w:val="12"/>
        </w:rPr>
        <w:t xml:space="preserve"> </w:t>
      </w:r>
      <w:r w:rsidRPr="00256BCE">
        <w:rPr>
          <w:rStyle w:val="StyleUnderline"/>
        </w:rPr>
        <w:t>U.S. could provide installation capacity for a number of projects on the East Coast</w:t>
      </w:r>
      <w:r w:rsidRPr="00256BCE">
        <w:rPr>
          <w:sz w:val="12"/>
        </w:rPr>
        <w:t>.</w:t>
      </w:r>
    </w:p>
    <w:p w14:paraId="24ED938E" w14:textId="77777777" w:rsidR="00B25A86" w:rsidRPr="00256BCE" w:rsidRDefault="00B25A86" w:rsidP="00B25A86"/>
    <w:p w14:paraId="49427864" w14:textId="77777777" w:rsidR="00B25A86" w:rsidRPr="00256BCE" w:rsidRDefault="00B25A86" w:rsidP="00B25A86">
      <w:pPr>
        <w:pStyle w:val="Heading4"/>
        <w:rPr>
          <w:rFonts w:cs="Times New Roman"/>
        </w:rPr>
      </w:pPr>
      <w:r w:rsidRPr="00256BCE">
        <w:rPr>
          <w:rFonts w:cs="Times New Roman"/>
        </w:rPr>
        <w:t>Growth is key to US leadership and solves great power war</w:t>
      </w:r>
    </w:p>
    <w:p w14:paraId="16116AF3" w14:textId="77777777" w:rsidR="00B25A86" w:rsidRPr="00256BCE" w:rsidRDefault="00B25A86" w:rsidP="00B25A86">
      <w:pPr>
        <w:rPr>
          <w:rFonts w:cs="Times New Roman"/>
          <w:sz w:val="14"/>
          <w:szCs w:val="14"/>
        </w:rPr>
      </w:pPr>
      <w:proofErr w:type="spellStart"/>
      <w:r w:rsidRPr="00256BCE">
        <w:rPr>
          <w:rStyle w:val="Style13ptBold"/>
          <w:rFonts w:cs="Times New Roman"/>
        </w:rPr>
        <w:t>Khalilzad</w:t>
      </w:r>
      <w:proofErr w:type="spellEnd"/>
      <w:r w:rsidRPr="00256BCE">
        <w:rPr>
          <w:rStyle w:val="Style13ptBold"/>
          <w:rFonts w:cs="Times New Roman"/>
        </w:rPr>
        <w:t xml:space="preserve"> 11</w:t>
      </w:r>
      <w:r w:rsidRPr="00256BCE">
        <w:rPr>
          <w:rFonts w:cs="Times New Roman"/>
        </w:rPr>
        <w:t xml:space="preserve"> – </w:t>
      </w:r>
      <w:r w:rsidRPr="00256BCE">
        <w:rPr>
          <w:rFonts w:cs="Times New Roman"/>
          <w:sz w:val="14"/>
          <w:szCs w:val="14"/>
        </w:rPr>
        <w:t>PhD, Former Professor of Political Science @ Columbia, Former ambassador to Iraq and Afghanistan</w:t>
      </w:r>
    </w:p>
    <w:p w14:paraId="35409EDB" w14:textId="77777777" w:rsidR="00B25A86" w:rsidRPr="00256BCE" w:rsidRDefault="00B25A86" w:rsidP="00B25A86">
      <w:pPr>
        <w:rPr>
          <w:rFonts w:cs="Times New Roman"/>
          <w:sz w:val="14"/>
          <w:szCs w:val="14"/>
        </w:rPr>
      </w:pPr>
      <w:r w:rsidRPr="00256BCE">
        <w:rPr>
          <w:rFonts w:cs="Times New Roman"/>
          <w:sz w:val="14"/>
          <w:szCs w:val="14"/>
        </w:rPr>
        <w:t>(</w:t>
      </w:r>
      <w:proofErr w:type="spellStart"/>
      <w:r w:rsidRPr="00256BCE">
        <w:rPr>
          <w:rFonts w:cs="Times New Roman"/>
          <w:sz w:val="14"/>
          <w:szCs w:val="14"/>
        </w:rPr>
        <w:t>Zalmay</w:t>
      </w:r>
      <w:proofErr w:type="spellEnd"/>
      <w:r w:rsidRPr="00256BCE">
        <w:rPr>
          <w:rFonts w:cs="Times New Roman"/>
          <w:sz w:val="14"/>
          <w:szCs w:val="14"/>
        </w:rPr>
        <w:t xml:space="preserve"> </w:t>
      </w:r>
      <w:proofErr w:type="spellStart"/>
      <w:r w:rsidRPr="00256BCE">
        <w:rPr>
          <w:rFonts w:cs="Times New Roman"/>
          <w:sz w:val="14"/>
          <w:szCs w:val="14"/>
        </w:rPr>
        <w:t>Khalilzad</w:t>
      </w:r>
      <w:proofErr w:type="spellEnd"/>
      <w:r w:rsidRPr="00256BCE">
        <w:rPr>
          <w:rFonts w:cs="Times New Roman"/>
          <w:sz w:val="14"/>
          <w:szCs w:val="14"/>
        </w:rPr>
        <w:t xml:space="preserve"> was the United States ambassador to Afghanistan, Iraq, and the United Nations during the presidency of George W. Bush and the director of policy planning at the Defense Department from 1990 to 1992. "The Economy and National Security" Feb 8 </w:t>
      </w:r>
      <w:hyperlink r:id="rId28" w:history="1">
        <w:r w:rsidRPr="00256BCE">
          <w:rPr>
            <w:rStyle w:val="Hyperlink"/>
            <w:rFonts w:cs="Times New Roman"/>
            <w:sz w:val="14"/>
            <w:szCs w:val="14"/>
          </w:rPr>
          <w:t>http://www.nationalreview.com/articles/259024/economy-and-national-security-zalmay-khalilzad</w:t>
        </w:r>
      </w:hyperlink>
      <w:r w:rsidRPr="00256BCE">
        <w:rPr>
          <w:rFonts w:cs="Times New Roman"/>
          <w:sz w:val="14"/>
          <w:szCs w:val="14"/>
        </w:rPr>
        <w:t>) IF</w:t>
      </w:r>
    </w:p>
    <w:p w14:paraId="0B1B0257" w14:textId="77777777" w:rsidR="00B25A86" w:rsidRPr="00256BCE" w:rsidRDefault="00B25A86" w:rsidP="00B25A86">
      <w:pPr>
        <w:pStyle w:val="card"/>
        <w:ind w:left="0"/>
        <w:rPr>
          <w:sz w:val="8"/>
        </w:rPr>
      </w:pPr>
      <w:r w:rsidRPr="00256BCE">
        <w:rPr>
          <w:sz w:val="8"/>
        </w:rPr>
        <w:t xml:space="preserve">Today, </w:t>
      </w:r>
      <w:r w:rsidRPr="00256BCE">
        <w:rPr>
          <w:rStyle w:val="underline"/>
          <w:rFonts w:ascii="Calibri" w:hAnsi="Calibri"/>
        </w:rPr>
        <w:t>economic</w:t>
      </w:r>
      <w:r w:rsidRPr="00256BCE">
        <w:rPr>
          <w:sz w:val="8"/>
        </w:rPr>
        <w:t xml:space="preserve"> and fiscal </w:t>
      </w:r>
      <w:r w:rsidRPr="00256BCE">
        <w:rPr>
          <w:rStyle w:val="underline"/>
          <w:rFonts w:ascii="Calibri" w:hAnsi="Calibri"/>
        </w:rPr>
        <w:t xml:space="preserve">trends pose the most severe long-term threat to the United States’ position as global leader. While the United States suffers from </w:t>
      </w:r>
      <w:r w:rsidRPr="00256BCE">
        <w:rPr>
          <w:sz w:val="8"/>
        </w:rPr>
        <w:t xml:space="preserve">fiscal imbalances and </w:t>
      </w:r>
      <w:r w:rsidRPr="00256BCE">
        <w:rPr>
          <w:rStyle w:val="StyleUnderline"/>
        </w:rPr>
        <w:t>low economic growth</w:t>
      </w:r>
      <w:r w:rsidRPr="00256BCE">
        <w:rPr>
          <w:rStyle w:val="underline"/>
          <w:rFonts w:ascii="Calibri" w:hAnsi="Calibri"/>
        </w:rPr>
        <w:t>, the economies of rival powers are developing rapidly.</w:t>
      </w:r>
      <w:r w:rsidRPr="00256BCE">
        <w:rPr>
          <w:sz w:val="8"/>
        </w:rPr>
        <w:t xml:space="preserve"> The </w:t>
      </w:r>
      <w:r w:rsidRPr="00256BCE">
        <w:rPr>
          <w:rStyle w:val="underline"/>
          <w:rFonts w:ascii="Calibri" w:hAnsi="Calibri"/>
        </w:rPr>
        <w:t>continuation</w:t>
      </w:r>
      <w:r w:rsidRPr="00256BCE">
        <w:rPr>
          <w:sz w:val="8"/>
        </w:rPr>
        <w:t xml:space="preserve"> of these two trends </w:t>
      </w:r>
      <w:r w:rsidRPr="00256BCE">
        <w:rPr>
          <w:rStyle w:val="underline"/>
          <w:rFonts w:ascii="Calibri" w:hAnsi="Calibri"/>
        </w:rPr>
        <w:t xml:space="preserve">could lead to a shift from </w:t>
      </w:r>
      <w:r w:rsidRPr="00256BCE">
        <w:rPr>
          <w:rStyle w:val="Emphasis"/>
          <w:rFonts w:eastAsiaTheme="majorEastAsia" w:cs="Times New Roman"/>
        </w:rPr>
        <w:t>American primacy</w:t>
      </w:r>
      <w:r w:rsidRPr="00256BCE">
        <w:rPr>
          <w:rStyle w:val="underline"/>
          <w:rFonts w:ascii="Calibri" w:hAnsi="Calibri"/>
        </w:rPr>
        <w:t xml:space="preserve"> toward a multi-polar global system, leading </w:t>
      </w:r>
      <w:r w:rsidRPr="00256BCE">
        <w:rPr>
          <w:sz w:val="8"/>
        </w:rPr>
        <w:t xml:space="preserve">in turn </w:t>
      </w:r>
      <w:r w:rsidRPr="00256BCE">
        <w:rPr>
          <w:rStyle w:val="underline"/>
          <w:rFonts w:ascii="Calibri" w:hAnsi="Calibri"/>
        </w:rPr>
        <w:t>to</w:t>
      </w:r>
      <w:r w:rsidRPr="00256BCE">
        <w:rPr>
          <w:sz w:val="8"/>
        </w:rPr>
        <w:t xml:space="preserve"> increased </w:t>
      </w:r>
      <w:r w:rsidRPr="00256BCE">
        <w:rPr>
          <w:rStyle w:val="underline"/>
          <w:rFonts w:ascii="Calibri" w:hAnsi="Calibri"/>
        </w:rPr>
        <w:t>geopolitical rivalry and</w:t>
      </w:r>
      <w:r w:rsidRPr="00256BCE">
        <w:rPr>
          <w:sz w:val="8"/>
        </w:rPr>
        <w:t xml:space="preserve"> even </w:t>
      </w:r>
      <w:r w:rsidRPr="00256BCE">
        <w:rPr>
          <w:rStyle w:val="StyleUnderline"/>
        </w:rPr>
        <w:t xml:space="preserve">war among the </w:t>
      </w:r>
      <w:r w:rsidRPr="00256BCE">
        <w:rPr>
          <w:rStyle w:val="Emphasis"/>
          <w:rFonts w:eastAsiaTheme="majorEastAsia"/>
        </w:rPr>
        <w:t>great powers</w:t>
      </w:r>
      <w:r w:rsidRPr="00256BCE">
        <w:rPr>
          <w:rStyle w:val="underline"/>
          <w:rFonts w:ascii="Calibri" w:hAnsi="Calibri"/>
        </w:rPr>
        <w:t>.</w:t>
      </w:r>
      <w:r w:rsidRPr="00256BCE">
        <w:rPr>
          <w:sz w:val="8"/>
        </w:rPr>
        <w:t xml:space="preserve"> </w:t>
      </w:r>
      <w:r w:rsidRPr="00256BCE">
        <w:rPr>
          <w:sz w:val="8"/>
          <w:szCs w:val="12"/>
        </w:rPr>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r w:rsidRPr="00256BCE">
        <w:rPr>
          <w:sz w:val="8"/>
          <w:szCs w:val="10"/>
        </w:rPr>
        <w:t xml:space="preserve">. </w:t>
      </w:r>
      <w:r w:rsidRPr="00256BCE">
        <w:rPr>
          <w:rStyle w:val="Emphasis"/>
          <w:rFonts w:eastAsiaTheme="majorEastAsia" w:cs="Times New Roman"/>
        </w:rPr>
        <w:t>Without faster economic growth</w:t>
      </w:r>
      <w:r w:rsidRPr="00256BCE">
        <w:rPr>
          <w:sz w:val="8"/>
        </w:rPr>
        <w:t xml:space="preserve"> and actions to reduce deficits, publicly held national debt is projected to reach dangerous proportions. If </w:t>
      </w:r>
      <w:r w:rsidRPr="00256BCE">
        <w:rPr>
          <w:rStyle w:val="underline"/>
          <w:rFonts w:ascii="Calibri" w:hAnsi="Calibri"/>
        </w:rPr>
        <w:t>interest rates</w:t>
      </w:r>
      <w:r w:rsidRPr="00256BCE">
        <w:rPr>
          <w:sz w:val="8"/>
        </w:rPr>
        <w:t xml:space="preserve"> were to rise significantly, annual interest payments — which already are larger than the defense budget — </w:t>
      </w:r>
      <w:r w:rsidRPr="00256BCE">
        <w:rPr>
          <w:rStyle w:val="underline"/>
          <w:rFonts w:ascii="Calibri" w:hAnsi="Calibri"/>
        </w:rPr>
        <w:t>would crowd out other spending</w:t>
      </w:r>
      <w:r w:rsidRPr="00256BCE">
        <w:rPr>
          <w:sz w:val="8"/>
        </w:rPr>
        <w:t xml:space="preserve">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256BCE">
        <w:rPr>
          <w:rStyle w:val="underline"/>
          <w:rFonts w:ascii="Calibri" w:hAnsi="Calibri"/>
        </w:rPr>
        <w:t>It was the economic devastation of Britain and France</w:t>
      </w:r>
      <w:r w:rsidRPr="00256BCE">
        <w:rPr>
          <w:sz w:val="8"/>
        </w:rPr>
        <w:t xml:space="preserve"> during World War II, as well as the rise of other powers, </w:t>
      </w:r>
      <w:r w:rsidRPr="00256BCE">
        <w:rPr>
          <w:rStyle w:val="underline"/>
          <w:rFonts w:ascii="Calibri" w:hAnsi="Calibri"/>
        </w:rPr>
        <w:t>that led both countries to relinquish their empires</w:t>
      </w:r>
      <w:r w:rsidRPr="00256BCE">
        <w:rPr>
          <w:sz w:val="8"/>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256BCE">
        <w:rPr>
          <w:rStyle w:val="underline"/>
          <w:rFonts w:ascii="Calibri" w:hAnsi="Calibri"/>
        </w:rPr>
        <w:t xml:space="preserve">the United States would be compelled to retrench, </w:t>
      </w:r>
      <w:r w:rsidRPr="00256BCE">
        <w:rPr>
          <w:sz w:val="8"/>
        </w:rPr>
        <w:t xml:space="preserve">reducing its military spending and </w:t>
      </w:r>
      <w:r w:rsidRPr="00256BCE">
        <w:rPr>
          <w:rStyle w:val="underline"/>
          <w:rFonts w:ascii="Calibri" w:hAnsi="Calibri"/>
        </w:rPr>
        <w:t>shedding international commitments</w:t>
      </w:r>
      <w:r w:rsidRPr="00256BCE">
        <w:rPr>
          <w:sz w:val="8"/>
        </w:rPr>
        <w:t xml:space="preserve">. </w:t>
      </w:r>
      <w:r w:rsidRPr="00256BCE">
        <w:rPr>
          <w:rStyle w:val="StyleUnderline"/>
        </w:rPr>
        <w:t>We face this domestic challenge while other major powers are experiencing rapid economic growth</w:t>
      </w:r>
      <w:r w:rsidRPr="00256BCE">
        <w:rPr>
          <w:sz w:val="8"/>
        </w:rPr>
        <w:t xml:space="preserve">.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w:t>
      </w:r>
      <w:r w:rsidRPr="00256BCE">
        <w:rPr>
          <w:rStyle w:val="underline"/>
          <w:rFonts w:ascii="Calibri" w:hAnsi="Calibri"/>
        </w:rPr>
        <w:t>If U.S. policymakers fail to act</w:t>
      </w:r>
      <w:r w:rsidRPr="00256BCE">
        <w:rPr>
          <w:sz w:val="8"/>
        </w:rPr>
        <w:t xml:space="preserve"> and other powers continue to grow, it is not a question of whether but when a new international order will emerge. </w:t>
      </w:r>
      <w:r w:rsidRPr="00256BCE">
        <w:rPr>
          <w:rStyle w:val="underline"/>
          <w:rFonts w:ascii="Calibri" w:hAnsi="Calibri"/>
        </w:rPr>
        <w:t>The closing of the gap</w:t>
      </w:r>
      <w:r w:rsidRPr="00256BCE">
        <w:rPr>
          <w:sz w:val="8"/>
        </w:rPr>
        <w:t xml:space="preserve"> between the United States and its rivals </w:t>
      </w:r>
      <w:r w:rsidRPr="00256BCE">
        <w:rPr>
          <w:rStyle w:val="underline"/>
          <w:rFonts w:ascii="Calibri" w:hAnsi="Calibri"/>
        </w:rPr>
        <w:t>could intensify geopolitical competition among major powers,</w:t>
      </w:r>
      <w:r w:rsidRPr="00256BCE">
        <w:rPr>
          <w:sz w:val="8"/>
        </w:rPr>
        <w:t xml:space="preserve"> increase incentives for local powers to play major powers against one another, </w:t>
      </w:r>
      <w:r w:rsidRPr="00256BCE">
        <w:rPr>
          <w:rStyle w:val="underline"/>
          <w:rFonts w:ascii="Calibri" w:hAnsi="Calibri"/>
        </w:rPr>
        <w:t>and</w:t>
      </w:r>
      <w:r w:rsidRPr="00256BCE">
        <w:rPr>
          <w:sz w:val="8"/>
        </w:rPr>
        <w:t xml:space="preserve"> undercut our will to preclude or respond to international crises because of </w:t>
      </w:r>
      <w:r w:rsidRPr="00256BCE">
        <w:rPr>
          <w:rStyle w:val="StyleUnderline"/>
        </w:rPr>
        <w:t>the higher risk of escalation</w:t>
      </w:r>
      <w:r w:rsidRPr="00256BCE">
        <w:rPr>
          <w:rStyle w:val="underline"/>
          <w:rFonts w:ascii="Calibri" w:hAnsi="Calibri"/>
        </w:rPr>
        <w:t>.</w:t>
      </w:r>
      <w:r w:rsidRPr="00256BCE">
        <w:rPr>
          <w:sz w:val="8"/>
        </w:rPr>
        <w:t xml:space="preserve"> The stakes are high. In modern history, </w:t>
      </w:r>
      <w:r w:rsidRPr="00256BCE">
        <w:rPr>
          <w:rStyle w:val="underline"/>
          <w:rFonts w:ascii="Calibri" w:hAnsi="Calibri"/>
        </w:rPr>
        <w:t xml:space="preserve">the longest period of peace among the great powers has been the </w:t>
      </w:r>
      <w:r w:rsidRPr="00256BCE">
        <w:rPr>
          <w:rStyle w:val="Emphasis"/>
          <w:rFonts w:eastAsiaTheme="majorEastAsia"/>
        </w:rPr>
        <w:t>era of U.S. leadership</w:t>
      </w:r>
      <w:r w:rsidRPr="00256BCE">
        <w:rPr>
          <w:sz w:val="8"/>
        </w:rPr>
        <w:t xml:space="preserve">. By contrast, </w:t>
      </w:r>
      <w:r w:rsidRPr="00256BCE">
        <w:rPr>
          <w:rStyle w:val="underline"/>
          <w:rFonts w:ascii="Calibri" w:hAnsi="Calibri"/>
        </w:rPr>
        <w:t>multi-polar systems have been unstable, with</w:t>
      </w:r>
      <w:r w:rsidRPr="00256BCE">
        <w:rPr>
          <w:sz w:val="8"/>
        </w:rPr>
        <w:t xml:space="preserve"> their competitive dynamics resulting in frequent crises and </w:t>
      </w:r>
      <w:r w:rsidRPr="00256BCE">
        <w:rPr>
          <w:rStyle w:val="underline"/>
          <w:rFonts w:ascii="Calibri" w:hAnsi="Calibri"/>
        </w:rPr>
        <w:t xml:space="preserve">major wars among the great powers. </w:t>
      </w:r>
      <w:r w:rsidRPr="00256BCE">
        <w:rPr>
          <w:sz w:val="8"/>
        </w:rPr>
        <w:t xml:space="preserve">Failures of multi-polar international systems produced both world wars. </w:t>
      </w:r>
      <w:r w:rsidRPr="00256BCE">
        <w:rPr>
          <w:rStyle w:val="underline"/>
          <w:rFonts w:ascii="Calibri" w:hAnsi="Calibri"/>
        </w:rPr>
        <w:t xml:space="preserve">American retrenchment could have </w:t>
      </w:r>
      <w:r w:rsidRPr="00256BCE">
        <w:rPr>
          <w:rStyle w:val="Emphasis"/>
          <w:rFonts w:eastAsiaTheme="majorEastAsia"/>
        </w:rPr>
        <w:t>devastating consequences</w:t>
      </w:r>
      <w:r w:rsidRPr="00256BCE">
        <w:rPr>
          <w:sz w:val="8"/>
          <w:szCs w:val="12"/>
        </w:rPr>
        <w:t>. Without an American security blanket, regional powers could rearm in an attempt to balance against emerging threats. Under this scenario,</w:t>
      </w:r>
      <w:r w:rsidRPr="00256BCE">
        <w:rPr>
          <w:sz w:val="8"/>
        </w:rPr>
        <w:t xml:space="preserve"> </w:t>
      </w:r>
      <w:r w:rsidRPr="00256BCE">
        <w:rPr>
          <w:rStyle w:val="underline"/>
          <w:rFonts w:ascii="Calibri" w:hAnsi="Calibri"/>
        </w:rPr>
        <w:t>there would be a heightened possibility of arms races, miscalculation, or other crises spiraling into all-out conflict</w:t>
      </w:r>
      <w:r w:rsidRPr="00256BCE">
        <w:rPr>
          <w:sz w:val="8"/>
        </w:rPr>
        <w:t xml:space="preserve">. Alternatively, in seeking to accommodate the stronger powers, </w:t>
      </w:r>
      <w:r w:rsidRPr="00256BCE">
        <w:rPr>
          <w:rStyle w:val="underline"/>
          <w:rFonts w:ascii="Calibri" w:hAnsi="Calibri"/>
        </w:rPr>
        <w:t>weaker powers may shift their geopolitical posture away from the United States.</w:t>
      </w:r>
      <w:r w:rsidRPr="00256BCE">
        <w:rPr>
          <w:sz w:val="8"/>
        </w:rPr>
        <w:t xml:space="preserve"> Either way, </w:t>
      </w:r>
      <w:r w:rsidRPr="00256BCE">
        <w:rPr>
          <w:rStyle w:val="underline"/>
          <w:rFonts w:ascii="Calibri" w:hAnsi="Calibri"/>
        </w:rPr>
        <w:t>hostile states would be emboldened to make aggressive moves in their regions</w:t>
      </w:r>
      <w:r w:rsidRPr="00256BCE">
        <w:rPr>
          <w:sz w:val="8"/>
        </w:rPr>
        <w:t xml:space="preserve">. </w:t>
      </w:r>
    </w:p>
    <w:p w14:paraId="263581B9" w14:textId="77777777" w:rsidR="00B25A86" w:rsidRPr="00256BCE" w:rsidRDefault="00B25A86" w:rsidP="00B25A86"/>
    <w:p w14:paraId="6DBE5FEF" w14:textId="77777777" w:rsidR="00B25A86" w:rsidRPr="00256BCE" w:rsidRDefault="00B25A86" w:rsidP="00B25A86">
      <w:pPr>
        <w:pStyle w:val="Heading2"/>
      </w:pPr>
      <w:r w:rsidRPr="00256BCE">
        <w:t>2NC – Warming</w:t>
      </w:r>
    </w:p>
    <w:p w14:paraId="3B7349D6" w14:textId="77777777" w:rsidR="00B25A86" w:rsidRPr="00256BCE" w:rsidRDefault="00B25A86" w:rsidP="00B25A86">
      <w:pPr>
        <w:pStyle w:val="Heading4"/>
      </w:pPr>
      <w:r w:rsidRPr="00256BCE">
        <w:t>Wind power comparatively reduces more co2 than other energy sources – studies show.</w:t>
      </w:r>
    </w:p>
    <w:p w14:paraId="50E473E1" w14:textId="77777777" w:rsidR="00B25A86" w:rsidRPr="00256BCE" w:rsidRDefault="00B25A86" w:rsidP="00B25A86">
      <w:pPr>
        <w:rPr>
          <w:sz w:val="14"/>
          <w:szCs w:val="14"/>
        </w:rPr>
      </w:pPr>
      <w:r w:rsidRPr="00256BCE">
        <w:rPr>
          <w:rStyle w:val="Style13ptBold"/>
        </w:rPr>
        <w:t>Wang and Sun 2012</w:t>
      </w:r>
      <w:r w:rsidRPr="00256BCE">
        <w:rPr>
          <w:sz w:val="16"/>
        </w:rPr>
        <w:t xml:space="preserve">, </w:t>
      </w:r>
      <w:proofErr w:type="spellStart"/>
      <w:r w:rsidRPr="00256BCE">
        <w:rPr>
          <w:sz w:val="14"/>
          <w:szCs w:val="14"/>
        </w:rPr>
        <w:t>Yuxuan</w:t>
      </w:r>
      <w:proofErr w:type="spellEnd"/>
      <w:r w:rsidRPr="00256BCE">
        <w:rPr>
          <w:sz w:val="14"/>
          <w:szCs w:val="14"/>
        </w:rPr>
        <w:t xml:space="preserve"> (Ministry of Education Key Laboratory for Earth System Modeling, Center for Earth System Science, Institute for Global </w:t>
      </w:r>
      <w:proofErr w:type="spellStart"/>
      <w:r w:rsidRPr="00256BCE">
        <w:rPr>
          <w:sz w:val="14"/>
          <w:szCs w:val="14"/>
        </w:rPr>
        <w:t>Change</w:t>
      </w:r>
      <w:hyperlink r:id="rId29" w:tooltip="Powered by Text-Enhance" w:history="1">
        <w:r w:rsidRPr="00256BCE">
          <w:rPr>
            <w:sz w:val="14"/>
            <w:szCs w:val="14"/>
          </w:rPr>
          <w:t>Studies</w:t>
        </w:r>
        <w:proofErr w:type="spellEnd"/>
      </w:hyperlink>
      <w:r w:rsidRPr="00256BCE">
        <w:rPr>
          <w:sz w:val="14"/>
          <w:szCs w:val="14"/>
        </w:rPr>
        <w:t xml:space="preserve">, Tsinghua University) and </w:t>
      </w:r>
      <w:proofErr w:type="spellStart"/>
      <w:r w:rsidRPr="00256BCE">
        <w:rPr>
          <w:sz w:val="14"/>
          <w:szCs w:val="14"/>
        </w:rPr>
        <w:t>Tianye</w:t>
      </w:r>
      <w:proofErr w:type="spellEnd"/>
      <w:r w:rsidRPr="00256BCE">
        <w:rPr>
          <w:sz w:val="14"/>
          <w:szCs w:val="14"/>
        </w:rPr>
        <w:t xml:space="preserve"> (School of Environment, Tsinghua University). “Life cycle assessment of CO2 emissions from wind power plants: Methodology and case studies.” Elsevier – Renewable Energy, Volume 43, July 2012, </w:t>
      </w:r>
      <w:proofErr w:type="spellStart"/>
      <w:r w:rsidRPr="00256BCE">
        <w:rPr>
          <w:sz w:val="14"/>
          <w:szCs w:val="14"/>
        </w:rPr>
        <w:t>pgs</w:t>
      </w:r>
      <w:proofErr w:type="spellEnd"/>
      <w:r w:rsidRPr="00256BCE">
        <w:rPr>
          <w:sz w:val="14"/>
          <w:szCs w:val="14"/>
        </w:rPr>
        <w:t xml:space="preserve"> 30-36. January 14, 2012. </w:t>
      </w:r>
      <w:hyperlink r:id="rId30" w:history="1">
        <w:r w:rsidRPr="00256BCE">
          <w:rPr>
            <w:sz w:val="14"/>
            <w:szCs w:val="14"/>
          </w:rPr>
          <w:t>http://www.sciencedirect.com/science/article/pii/S0960148112000043</w:t>
        </w:r>
      </w:hyperlink>
      <w:r w:rsidRPr="00256BCE">
        <w:rPr>
          <w:sz w:val="14"/>
          <w:szCs w:val="14"/>
        </w:rPr>
        <w:t>) IF</w:t>
      </w:r>
    </w:p>
    <w:p w14:paraId="673E501C" w14:textId="77777777" w:rsidR="00B25A86" w:rsidRPr="00256BCE" w:rsidRDefault="00B25A86" w:rsidP="00B25A86">
      <w:pPr>
        <w:rPr>
          <w:sz w:val="16"/>
        </w:rPr>
      </w:pPr>
      <w:r w:rsidRPr="00256BCE">
        <w:rPr>
          <w:b/>
          <w:bCs/>
          <w:u w:val="single"/>
        </w:rPr>
        <w:t>This study developed a new simple and direct method for calculating CO</w:t>
      </w:r>
      <w:r w:rsidRPr="00256BCE">
        <w:rPr>
          <w:b/>
          <w:bCs/>
          <w:szCs w:val="15"/>
          <w:u w:val="single"/>
          <w:bdr w:val="none" w:sz="0" w:space="0" w:color="auto" w:frame="1"/>
          <w:vertAlign w:val="subscript"/>
        </w:rPr>
        <w:t>2</w:t>
      </w:r>
      <w:r w:rsidRPr="00256BCE">
        <w:rPr>
          <w:b/>
          <w:bCs/>
          <w:u w:val="single"/>
        </w:rPr>
        <w:t xml:space="preserve"> emissions per kWh </w:t>
      </w:r>
      <w:r w:rsidRPr="00256BCE">
        <w:rPr>
          <w:sz w:val="12"/>
          <w:szCs w:val="12"/>
        </w:rPr>
        <w:t>electricity produced</w:t>
      </w:r>
      <w:r w:rsidRPr="00256BCE">
        <w:rPr>
          <w:sz w:val="16"/>
        </w:rPr>
        <w:t xml:space="preserve"> </w:t>
      </w:r>
      <w:r w:rsidRPr="00256BCE">
        <w:rPr>
          <w:b/>
          <w:bCs/>
          <w:u w:val="single"/>
        </w:rPr>
        <w:t xml:space="preserve">by wind </w:t>
      </w:r>
      <w:r w:rsidRPr="00256BCE">
        <w:rPr>
          <w:sz w:val="12"/>
          <w:szCs w:val="12"/>
        </w:rPr>
        <w:t>power plants. The</w:t>
      </w:r>
      <w:r w:rsidRPr="00256BCE">
        <w:rPr>
          <w:sz w:val="16"/>
        </w:rPr>
        <w:t xml:space="preserve"> </w:t>
      </w:r>
      <w:r w:rsidRPr="00256BCE">
        <w:rPr>
          <w:b/>
          <w:bCs/>
          <w:u w:val="single"/>
        </w:rPr>
        <w:t xml:space="preserve">results </w:t>
      </w:r>
      <w:r w:rsidRPr="00256BCE">
        <w:rPr>
          <w:sz w:val="12"/>
          <w:szCs w:val="12"/>
        </w:rPr>
        <w:t>obtained herein</w:t>
      </w:r>
      <w:r w:rsidRPr="00256BCE">
        <w:rPr>
          <w:sz w:val="16"/>
        </w:rPr>
        <w:t xml:space="preserve"> </w:t>
      </w:r>
      <w:r w:rsidRPr="00256BCE">
        <w:rPr>
          <w:b/>
          <w:bCs/>
          <w:u w:val="single"/>
        </w:rPr>
        <w:t>confirm that wind energy produces the lowest CO</w:t>
      </w:r>
      <w:r w:rsidRPr="00256BCE">
        <w:rPr>
          <w:b/>
          <w:bCs/>
          <w:szCs w:val="15"/>
          <w:u w:val="single"/>
          <w:bdr w:val="none" w:sz="0" w:space="0" w:color="auto" w:frame="1"/>
          <w:vertAlign w:val="subscript"/>
        </w:rPr>
        <w:t>2</w:t>
      </w:r>
      <w:r w:rsidRPr="00256BCE">
        <w:rPr>
          <w:b/>
          <w:bCs/>
          <w:u w:val="single"/>
        </w:rPr>
        <w:t xml:space="preserve"> emissions per kWh of electricity compared to fossil fuel and other renewable sources</w:t>
      </w:r>
      <w:r w:rsidRPr="00256BCE">
        <w:rPr>
          <w:sz w:val="16"/>
        </w:rPr>
        <w:t xml:space="preserve">. </w:t>
      </w:r>
      <w:r w:rsidRPr="00256BCE">
        <w:rPr>
          <w:b/>
          <w:bCs/>
          <w:u w:val="single"/>
        </w:rPr>
        <w:t>Energy and metallurgy dominate CO</w:t>
      </w:r>
      <w:r w:rsidRPr="00256BCE">
        <w:rPr>
          <w:b/>
          <w:bCs/>
          <w:szCs w:val="15"/>
          <w:u w:val="single"/>
          <w:bdr w:val="none" w:sz="0" w:space="0" w:color="auto" w:frame="1"/>
          <w:vertAlign w:val="subscript"/>
        </w:rPr>
        <w:t>2</w:t>
      </w:r>
      <w:r w:rsidRPr="00256BCE">
        <w:rPr>
          <w:b/>
          <w:bCs/>
          <w:u w:val="single"/>
        </w:rPr>
        <w:t xml:space="preserve"> emissions from material consumption</w:t>
      </w:r>
      <w:r w:rsidRPr="00256BCE">
        <w:rPr>
          <w:sz w:val="16"/>
        </w:rPr>
        <w:t xml:space="preserve">. </w:t>
      </w:r>
      <w:r w:rsidRPr="00256BCE">
        <w:rPr>
          <w:sz w:val="12"/>
          <w:szCs w:val="12"/>
        </w:rPr>
        <w:t>Among the four phases of the wind power plant’s life cycle, the</w:t>
      </w:r>
      <w:r w:rsidRPr="00256BCE">
        <w:rPr>
          <w:sz w:val="16"/>
        </w:rPr>
        <w:t xml:space="preserve"> </w:t>
      </w:r>
      <w:r w:rsidRPr="00256BCE">
        <w:rPr>
          <w:b/>
          <w:bCs/>
          <w:u w:val="single"/>
        </w:rPr>
        <w:t>production</w:t>
      </w:r>
      <w:r w:rsidRPr="00256BCE">
        <w:rPr>
          <w:b/>
          <w:bCs/>
          <w:sz w:val="12"/>
          <w:szCs w:val="12"/>
          <w:u w:val="single"/>
        </w:rPr>
        <w:t xml:space="preserve"> </w:t>
      </w:r>
      <w:r w:rsidRPr="00256BCE">
        <w:rPr>
          <w:sz w:val="12"/>
          <w:szCs w:val="12"/>
        </w:rPr>
        <w:t>phase of wind turbines</w:t>
      </w:r>
      <w:r w:rsidRPr="00256BCE">
        <w:rPr>
          <w:sz w:val="16"/>
        </w:rPr>
        <w:t xml:space="preserve"> </w:t>
      </w:r>
      <w:r w:rsidRPr="00256BCE">
        <w:rPr>
          <w:b/>
          <w:bCs/>
          <w:u w:val="single"/>
        </w:rPr>
        <w:t xml:space="preserve">contributes most to </w:t>
      </w:r>
      <w:r w:rsidRPr="00256BCE">
        <w:rPr>
          <w:sz w:val="12"/>
          <w:szCs w:val="12"/>
        </w:rPr>
        <w:t>the</w:t>
      </w:r>
      <w:r w:rsidRPr="00256BCE">
        <w:rPr>
          <w:sz w:val="16"/>
        </w:rPr>
        <w:t xml:space="preserve"> </w:t>
      </w:r>
      <w:r w:rsidRPr="00256BCE">
        <w:rPr>
          <w:b/>
          <w:bCs/>
          <w:u w:val="single"/>
        </w:rPr>
        <w:t>total emissions</w:t>
      </w:r>
      <w:r w:rsidRPr="00256BCE">
        <w:rPr>
          <w:sz w:val="16"/>
        </w:rPr>
        <w:t xml:space="preserve">. </w:t>
      </w:r>
      <w:r w:rsidRPr="00256BCE">
        <w:rPr>
          <w:b/>
          <w:bCs/>
          <w:u w:val="single"/>
        </w:rPr>
        <w:t xml:space="preserve">Recycling </w:t>
      </w:r>
      <w:r w:rsidRPr="00256BCE">
        <w:rPr>
          <w:sz w:val="12"/>
          <w:szCs w:val="12"/>
        </w:rPr>
        <w:t>during decommission</w:t>
      </w:r>
      <w:r w:rsidRPr="00256BCE">
        <w:rPr>
          <w:sz w:val="16"/>
        </w:rPr>
        <w:t xml:space="preserve"> </w:t>
      </w:r>
      <w:r w:rsidRPr="00256BCE">
        <w:rPr>
          <w:b/>
          <w:bCs/>
          <w:u w:val="single"/>
        </w:rPr>
        <w:t xml:space="preserve">is </w:t>
      </w:r>
      <w:r w:rsidRPr="00256BCE">
        <w:rPr>
          <w:sz w:val="12"/>
          <w:szCs w:val="12"/>
        </w:rPr>
        <w:t>an</w:t>
      </w:r>
      <w:r w:rsidRPr="00256BCE">
        <w:rPr>
          <w:sz w:val="16"/>
        </w:rPr>
        <w:t xml:space="preserve"> </w:t>
      </w:r>
      <w:r w:rsidRPr="00256BCE">
        <w:rPr>
          <w:b/>
          <w:bCs/>
          <w:u w:val="single"/>
        </w:rPr>
        <w:t xml:space="preserve">important </w:t>
      </w:r>
      <w:r w:rsidRPr="00256BCE">
        <w:rPr>
          <w:sz w:val="12"/>
          <w:szCs w:val="12"/>
        </w:rPr>
        <w:t>step</w:t>
      </w:r>
      <w:r w:rsidRPr="00256BCE">
        <w:rPr>
          <w:sz w:val="16"/>
        </w:rPr>
        <w:t xml:space="preserve">, </w:t>
      </w:r>
      <w:r w:rsidRPr="00256BCE">
        <w:rPr>
          <w:b/>
          <w:bCs/>
          <w:u w:val="single"/>
        </w:rPr>
        <w:t xml:space="preserve">which </w:t>
      </w:r>
      <w:r w:rsidRPr="00256BCE">
        <w:rPr>
          <w:sz w:val="12"/>
          <w:szCs w:val="12"/>
        </w:rPr>
        <w:t>theoretically</w:t>
      </w:r>
      <w:r w:rsidRPr="00256BCE">
        <w:rPr>
          <w:sz w:val="16"/>
        </w:rPr>
        <w:t xml:space="preserve"> </w:t>
      </w:r>
      <w:r w:rsidRPr="00256BCE">
        <w:rPr>
          <w:b/>
          <w:bCs/>
          <w:u w:val="single"/>
        </w:rPr>
        <w:t xml:space="preserve">can decrease the impact from </w:t>
      </w:r>
      <w:r w:rsidRPr="00256BCE">
        <w:rPr>
          <w:sz w:val="12"/>
          <w:szCs w:val="12"/>
        </w:rPr>
        <w:t>the</w:t>
      </w:r>
      <w:r w:rsidRPr="00256BCE">
        <w:rPr>
          <w:sz w:val="16"/>
        </w:rPr>
        <w:t xml:space="preserve"> </w:t>
      </w:r>
      <w:r w:rsidRPr="00256BCE">
        <w:rPr>
          <w:b/>
          <w:bCs/>
          <w:u w:val="single"/>
        </w:rPr>
        <w:t xml:space="preserve">production </w:t>
      </w:r>
      <w:r w:rsidRPr="00256BCE">
        <w:rPr>
          <w:sz w:val="12"/>
          <w:szCs w:val="12"/>
        </w:rPr>
        <w:t>phase</w:t>
      </w:r>
      <w:r w:rsidRPr="00256BCE">
        <w:rPr>
          <w:sz w:val="16"/>
        </w:rPr>
        <w:t xml:space="preserve"> </w:t>
      </w:r>
      <w:r w:rsidRPr="00256BCE">
        <w:rPr>
          <w:b/>
          <w:bCs/>
          <w:u w:val="single"/>
        </w:rPr>
        <w:t>by nearly half</w:t>
      </w:r>
      <w:r w:rsidRPr="00256BCE">
        <w:rPr>
          <w:sz w:val="16"/>
        </w:rPr>
        <w:t xml:space="preserve">. </w:t>
      </w:r>
      <w:r w:rsidRPr="00256BCE">
        <w:rPr>
          <w:b/>
          <w:bCs/>
          <w:u w:val="single"/>
        </w:rPr>
        <w:t xml:space="preserve">Optimal management in </w:t>
      </w:r>
      <w:r w:rsidRPr="00256BCE">
        <w:rPr>
          <w:sz w:val="12"/>
          <w:szCs w:val="12"/>
        </w:rPr>
        <w:t>the</w:t>
      </w:r>
      <w:r w:rsidRPr="00256BCE">
        <w:rPr>
          <w:sz w:val="16"/>
        </w:rPr>
        <w:t xml:space="preserve"> </w:t>
      </w:r>
      <w:r w:rsidRPr="00256BCE">
        <w:rPr>
          <w:b/>
          <w:bCs/>
          <w:u w:val="single"/>
        </w:rPr>
        <w:t xml:space="preserve">transport </w:t>
      </w:r>
      <w:r w:rsidRPr="00256BCE">
        <w:rPr>
          <w:sz w:val="12"/>
          <w:szCs w:val="12"/>
        </w:rPr>
        <w:t>phase</w:t>
      </w:r>
      <w:r w:rsidRPr="00256BCE">
        <w:rPr>
          <w:sz w:val="16"/>
        </w:rPr>
        <w:t xml:space="preserve"> </w:t>
      </w:r>
      <w:r w:rsidRPr="00256BCE">
        <w:rPr>
          <w:b/>
          <w:bCs/>
          <w:u w:val="single"/>
        </w:rPr>
        <w:t>could reduce overall CO</w:t>
      </w:r>
      <w:r w:rsidRPr="00256BCE">
        <w:rPr>
          <w:b/>
          <w:bCs/>
          <w:szCs w:val="15"/>
          <w:u w:val="single"/>
          <w:bdr w:val="none" w:sz="0" w:space="0" w:color="auto" w:frame="1"/>
          <w:vertAlign w:val="subscript"/>
        </w:rPr>
        <w:t>2</w:t>
      </w:r>
      <w:r w:rsidRPr="00256BCE">
        <w:rPr>
          <w:b/>
          <w:bCs/>
          <w:u w:val="single"/>
        </w:rPr>
        <w:t xml:space="preserve"> emissions by as much as 12% of </w:t>
      </w:r>
      <w:r w:rsidRPr="00256BCE">
        <w:rPr>
          <w:sz w:val="12"/>
          <w:szCs w:val="12"/>
        </w:rPr>
        <w:t>the</w:t>
      </w:r>
      <w:r w:rsidRPr="00256BCE">
        <w:rPr>
          <w:sz w:val="16"/>
        </w:rPr>
        <w:t xml:space="preserve"> </w:t>
      </w:r>
      <w:r w:rsidRPr="00256BCE">
        <w:rPr>
          <w:b/>
          <w:bCs/>
          <w:u w:val="single"/>
        </w:rPr>
        <w:t>total emissions of a power plant</w:t>
      </w:r>
      <w:r w:rsidRPr="00256BCE">
        <w:rPr>
          <w:sz w:val="16"/>
        </w:rPr>
        <w:t xml:space="preserve">, </w:t>
      </w:r>
      <w:r w:rsidRPr="00256BCE">
        <w:rPr>
          <w:sz w:val="12"/>
          <w:szCs w:val="12"/>
        </w:rPr>
        <w:t>even with</w:t>
      </w:r>
      <w:r w:rsidRPr="00256BCE">
        <w:rPr>
          <w:sz w:val="16"/>
        </w:rPr>
        <w:t xml:space="preserve"> </w:t>
      </w:r>
      <w:r w:rsidRPr="00256BCE">
        <w:rPr>
          <w:sz w:val="12"/>
          <w:szCs w:val="12"/>
        </w:rPr>
        <w:t>recycling</w:t>
      </w:r>
      <w:r w:rsidRPr="00256BCE">
        <w:rPr>
          <w:sz w:val="16"/>
        </w:rPr>
        <w:t xml:space="preserve">. </w:t>
      </w:r>
      <w:r w:rsidRPr="00256BCE">
        <w:rPr>
          <w:b/>
          <w:bCs/>
          <w:u w:val="single"/>
        </w:rPr>
        <w:t xml:space="preserve">For countries with large wind potential and </w:t>
      </w:r>
      <w:r w:rsidRPr="00256BCE">
        <w:rPr>
          <w:sz w:val="12"/>
          <w:szCs w:val="12"/>
        </w:rPr>
        <w:t>large</w:t>
      </w:r>
      <w:r w:rsidRPr="00256BCE">
        <w:rPr>
          <w:sz w:val="16"/>
        </w:rPr>
        <w:t xml:space="preserve"> </w:t>
      </w:r>
      <w:r w:rsidRPr="00256BCE">
        <w:rPr>
          <w:b/>
          <w:bCs/>
          <w:u w:val="single"/>
        </w:rPr>
        <w:t>territories</w:t>
      </w:r>
      <w:r w:rsidRPr="00256BCE">
        <w:rPr>
          <w:sz w:val="16"/>
        </w:rPr>
        <w:t xml:space="preserve">, </w:t>
      </w:r>
      <w:r w:rsidRPr="00256BCE">
        <w:rPr>
          <w:b/>
          <w:bCs/>
          <w:u w:val="single"/>
        </w:rPr>
        <w:t>a large amount of CO</w:t>
      </w:r>
      <w:r w:rsidRPr="00256BCE">
        <w:rPr>
          <w:b/>
          <w:bCs/>
          <w:szCs w:val="15"/>
          <w:u w:val="single"/>
          <w:bdr w:val="none" w:sz="0" w:space="0" w:color="auto" w:frame="1"/>
          <w:vertAlign w:val="subscript"/>
        </w:rPr>
        <w:t>2</w:t>
      </w:r>
      <w:r w:rsidRPr="00256BCE">
        <w:rPr>
          <w:b/>
          <w:bCs/>
          <w:u w:val="single"/>
        </w:rPr>
        <w:t xml:space="preserve"> emission could be saved in </w:t>
      </w:r>
      <w:r w:rsidRPr="00256BCE">
        <w:rPr>
          <w:sz w:val="12"/>
          <w:szCs w:val="12"/>
        </w:rPr>
        <w:t>the</w:t>
      </w:r>
      <w:r w:rsidRPr="00256BCE">
        <w:rPr>
          <w:sz w:val="16"/>
        </w:rPr>
        <w:t xml:space="preserve"> </w:t>
      </w:r>
      <w:r w:rsidRPr="00256BCE">
        <w:rPr>
          <w:b/>
          <w:bCs/>
          <w:u w:val="single"/>
        </w:rPr>
        <w:t xml:space="preserve">transport </w:t>
      </w:r>
      <w:r w:rsidRPr="00256BCE">
        <w:rPr>
          <w:sz w:val="12"/>
          <w:szCs w:val="12"/>
        </w:rPr>
        <w:t>phase. The result of a real case in</w:t>
      </w:r>
      <w:r w:rsidRPr="00256BCE">
        <w:rPr>
          <w:sz w:val="16"/>
        </w:rPr>
        <w:t xml:space="preserve"> </w:t>
      </w:r>
      <w:r w:rsidRPr="00256BCE">
        <w:rPr>
          <w:b/>
          <w:bCs/>
          <w:u w:val="single"/>
        </w:rPr>
        <w:t>China shows that with reasonable shorter transport routes</w:t>
      </w:r>
      <w:r w:rsidRPr="00256BCE">
        <w:rPr>
          <w:sz w:val="16"/>
        </w:rPr>
        <w:t xml:space="preserve">, </w:t>
      </w:r>
      <w:r w:rsidRPr="00256BCE">
        <w:rPr>
          <w:b/>
          <w:bCs/>
          <w:u w:val="single"/>
        </w:rPr>
        <w:t xml:space="preserve">the related emissions could be reduced by 33%. </w:t>
      </w:r>
      <w:r w:rsidRPr="00256BCE">
        <w:rPr>
          <w:sz w:val="12"/>
          <w:szCs w:val="12"/>
        </w:rPr>
        <w:t>Compared with offshore wind plants, onshore ones have lower CO</w:t>
      </w:r>
      <w:r w:rsidRPr="00256BCE">
        <w:rPr>
          <w:sz w:val="12"/>
          <w:szCs w:val="12"/>
          <w:bdr w:val="none" w:sz="0" w:space="0" w:color="auto" w:frame="1"/>
          <w:vertAlign w:val="subscript"/>
        </w:rPr>
        <w:t>2</w:t>
      </w:r>
      <w:r w:rsidRPr="00256BCE">
        <w:rPr>
          <w:sz w:val="12"/>
          <w:szCs w:val="12"/>
        </w:rPr>
        <w:t xml:space="preserve"> emissions per kWh electricity produced</w:t>
      </w:r>
      <w:r w:rsidRPr="00256BCE">
        <w:rPr>
          <w:sz w:val="16"/>
        </w:rPr>
        <w:t xml:space="preserve">. </w:t>
      </w:r>
      <w:r w:rsidRPr="00256BCE">
        <w:rPr>
          <w:b/>
          <w:bCs/>
          <w:u w:val="single"/>
        </w:rPr>
        <w:t>The difference in</w:t>
      </w:r>
      <w:r w:rsidRPr="00256BCE">
        <w:rPr>
          <w:b/>
          <w:bCs/>
          <w:sz w:val="12"/>
          <w:szCs w:val="12"/>
          <w:u w:val="single"/>
        </w:rPr>
        <w:t xml:space="preserve"> </w:t>
      </w:r>
      <w:r w:rsidRPr="00256BCE">
        <w:rPr>
          <w:sz w:val="12"/>
          <w:szCs w:val="12"/>
        </w:rPr>
        <w:t>CO</w:t>
      </w:r>
      <w:r w:rsidRPr="00256BCE">
        <w:rPr>
          <w:sz w:val="16"/>
          <w:szCs w:val="15"/>
          <w:bdr w:val="none" w:sz="0" w:space="0" w:color="auto" w:frame="1"/>
          <w:vertAlign w:val="subscript"/>
        </w:rPr>
        <w:t>2</w:t>
      </w:r>
      <w:r w:rsidRPr="00256BCE">
        <w:rPr>
          <w:sz w:val="16"/>
        </w:rPr>
        <w:t xml:space="preserve"> </w:t>
      </w:r>
      <w:r w:rsidRPr="00256BCE">
        <w:rPr>
          <w:b/>
          <w:bCs/>
          <w:u w:val="single"/>
        </w:rPr>
        <w:t xml:space="preserve">emissions between </w:t>
      </w:r>
      <w:r w:rsidRPr="00256BCE">
        <w:rPr>
          <w:sz w:val="12"/>
          <w:szCs w:val="12"/>
        </w:rPr>
        <w:t>wind</w:t>
      </w:r>
      <w:r w:rsidRPr="00256BCE">
        <w:rPr>
          <w:sz w:val="16"/>
        </w:rPr>
        <w:t xml:space="preserve"> </w:t>
      </w:r>
      <w:r w:rsidRPr="00256BCE">
        <w:rPr>
          <w:b/>
          <w:bCs/>
          <w:u w:val="single"/>
        </w:rPr>
        <w:t xml:space="preserve">turbines and </w:t>
      </w:r>
      <w:r w:rsidRPr="00256BCE">
        <w:rPr>
          <w:sz w:val="12"/>
          <w:szCs w:val="12"/>
        </w:rPr>
        <w:t>wind</w:t>
      </w:r>
      <w:r w:rsidRPr="00256BCE">
        <w:rPr>
          <w:sz w:val="16"/>
        </w:rPr>
        <w:t xml:space="preserve"> </w:t>
      </w:r>
      <w:r w:rsidRPr="00256BCE">
        <w:rPr>
          <w:sz w:val="12"/>
          <w:szCs w:val="12"/>
        </w:rPr>
        <w:t>power</w:t>
      </w:r>
      <w:r w:rsidRPr="00256BCE">
        <w:rPr>
          <w:sz w:val="16"/>
        </w:rPr>
        <w:t xml:space="preserve"> </w:t>
      </w:r>
      <w:r w:rsidRPr="00256BCE">
        <w:rPr>
          <w:b/>
          <w:bCs/>
          <w:u w:val="single"/>
        </w:rPr>
        <w:t xml:space="preserve">plants is significant </w:t>
      </w:r>
      <w:r w:rsidRPr="00256BCE">
        <w:rPr>
          <w:sz w:val="12"/>
          <w:szCs w:val="12"/>
        </w:rPr>
        <w:t>and should not be ignored</w:t>
      </w:r>
      <w:r w:rsidRPr="00256BCE">
        <w:rPr>
          <w:sz w:val="16"/>
        </w:rPr>
        <w:t xml:space="preserve"> </w:t>
      </w:r>
      <w:r w:rsidRPr="00256BCE">
        <w:rPr>
          <w:b/>
          <w:bCs/>
          <w:u w:val="single"/>
        </w:rPr>
        <w:t xml:space="preserve">when considering </w:t>
      </w:r>
      <w:r w:rsidRPr="00256BCE">
        <w:rPr>
          <w:sz w:val="12"/>
          <w:szCs w:val="12"/>
        </w:rPr>
        <w:t>the CO</w:t>
      </w:r>
      <w:r w:rsidRPr="00256BCE">
        <w:rPr>
          <w:sz w:val="12"/>
          <w:szCs w:val="12"/>
          <w:bdr w:val="none" w:sz="0" w:space="0" w:color="auto" w:frame="1"/>
          <w:vertAlign w:val="subscript"/>
        </w:rPr>
        <w:t>2</w:t>
      </w:r>
      <w:r w:rsidRPr="00256BCE">
        <w:rPr>
          <w:sz w:val="16"/>
        </w:rPr>
        <w:t xml:space="preserve"> </w:t>
      </w:r>
      <w:r w:rsidRPr="00256BCE">
        <w:rPr>
          <w:b/>
          <w:bCs/>
          <w:u w:val="single"/>
        </w:rPr>
        <w:t xml:space="preserve">emissions related to offshore </w:t>
      </w:r>
      <w:r w:rsidRPr="00256BCE">
        <w:rPr>
          <w:sz w:val="12"/>
          <w:szCs w:val="12"/>
        </w:rPr>
        <w:t>power</w:t>
      </w:r>
      <w:r w:rsidRPr="00256BCE">
        <w:rPr>
          <w:sz w:val="16"/>
        </w:rPr>
        <w:t xml:space="preserve"> </w:t>
      </w:r>
      <w:r w:rsidRPr="00256BCE">
        <w:rPr>
          <w:b/>
          <w:bCs/>
          <w:u w:val="single"/>
        </w:rPr>
        <w:t>plants</w:t>
      </w:r>
      <w:r w:rsidRPr="00256BCE">
        <w:rPr>
          <w:sz w:val="16"/>
        </w:rPr>
        <w:t xml:space="preserve">. </w:t>
      </w:r>
      <w:r w:rsidRPr="00256BCE">
        <w:rPr>
          <w:b/>
          <w:bCs/>
          <w:u w:val="single"/>
        </w:rPr>
        <w:t>If China can reach a total installed capacity of 300 GW in 2030 as predicted, annual savings of CO</w:t>
      </w:r>
      <w:r w:rsidRPr="00256BCE">
        <w:rPr>
          <w:b/>
          <w:bCs/>
          <w:szCs w:val="15"/>
          <w:u w:val="single"/>
          <w:bdr w:val="none" w:sz="0" w:space="0" w:color="auto" w:frame="1"/>
          <w:vertAlign w:val="subscript"/>
        </w:rPr>
        <w:t>2</w:t>
      </w:r>
      <w:r w:rsidRPr="00256BCE">
        <w:rPr>
          <w:b/>
          <w:bCs/>
          <w:u w:val="single"/>
        </w:rPr>
        <w:t xml:space="preserve">emissions could amount to 780 </w:t>
      </w:r>
      <w:proofErr w:type="spellStart"/>
      <w:r w:rsidRPr="00256BCE">
        <w:rPr>
          <w:b/>
          <w:bCs/>
          <w:u w:val="single"/>
        </w:rPr>
        <w:t>Mtons</w:t>
      </w:r>
      <w:proofErr w:type="spellEnd"/>
      <w:r w:rsidRPr="00256BCE">
        <w:rPr>
          <w:sz w:val="16"/>
        </w:rPr>
        <w:t xml:space="preserve">. </w:t>
      </w:r>
      <w:r w:rsidRPr="00256BCE">
        <w:rPr>
          <w:sz w:val="12"/>
          <w:szCs w:val="12"/>
        </w:rPr>
        <w:t>In this case, however, wind electricity would supply just 8.5% of China’s total electricity demand in 2030, lower even than present-day condition in Europe where wind electricity accounts for 4.8% of the total energy consumption. There is ample room for more rapid development of wind energy in China accompanied by larger CO</w:t>
      </w:r>
      <w:r w:rsidRPr="00256BCE">
        <w:rPr>
          <w:sz w:val="12"/>
          <w:szCs w:val="12"/>
          <w:bdr w:val="none" w:sz="0" w:space="0" w:color="auto" w:frame="1"/>
          <w:vertAlign w:val="subscript"/>
        </w:rPr>
        <w:t>2</w:t>
      </w:r>
      <w:r w:rsidRPr="00256BCE">
        <w:rPr>
          <w:sz w:val="12"/>
          <w:szCs w:val="12"/>
        </w:rPr>
        <w:t>-saving potential</w:t>
      </w:r>
      <w:r w:rsidRPr="00256BCE">
        <w:rPr>
          <w:sz w:val="16"/>
        </w:rPr>
        <w:t xml:space="preserve">. </w:t>
      </w:r>
      <w:r w:rsidRPr="00256BCE">
        <w:rPr>
          <w:b/>
          <w:bCs/>
          <w:u w:val="single"/>
        </w:rPr>
        <w:t>Compared with other energy sources</w:t>
      </w:r>
      <w:r w:rsidRPr="00256BCE">
        <w:rPr>
          <w:sz w:val="16"/>
        </w:rPr>
        <w:t xml:space="preserve">, </w:t>
      </w:r>
      <w:r w:rsidRPr="00256BCE">
        <w:rPr>
          <w:b/>
          <w:bCs/>
          <w:u w:val="single"/>
        </w:rPr>
        <w:t>wind power has the greatest potential to reduce CO</w:t>
      </w:r>
      <w:r w:rsidRPr="00256BCE">
        <w:rPr>
          <w:b/>
          <w:bCs/>
          <w:szCs w:val="15"/>
          <w:u w:val="single"/>
          <w:bdr w:val="none" w:sz="0" w:space="0" w:color="auto" w:frame="1"/>
          <w:vertAlign w:val="subscript"/>
        </w:rPr>
        <w:t>2</w:t>
      </w:r>
      <w:r w:rsidRPr="00256BCE">
        <w:rPr>
          <w:b/>
          <w:bCs/>
          <w:u w:val="single"/>
        </w:rPr>
        <w:t xml:space="preserve"> emissions, especially through onshore, large rated power turbines that have low emission per functional unit</w:t>
      </w:r>
      <w:r w:rsidRPr="00256BCE">
        <w:rPr>
          <w:sz w:val="16"/>
        </w:rPr>
        <w:t xml:space="preserve">. </w:t>
      </w:r>
      <w:r w:rsidRPr="00256BCE">
        <w:rPr>
          <w:sz w:val="12"/>
          <w:szCs w:val="12"/>
        </w:rPr>
        <w:t>Sensitivity tests show that the</w:t>
      </w:r>
      <w:r w:rsidRPr="00256BCE">
        <w:rPr>
          <w:sz w:val="16"/>
        </w:rPr>
        <w:t xml:space="preserve"> </w:t>
      </w:r>
      <w:r w:rsidRPr="00256BCE">
        <w:rPr>
          <w:b/>
          <w:bCs/>
          <w:u w:val="single"/>
        </w:rPr>
        <w:t>measures taken to increase the CP would result in significant emissions reductions</w:t>
      </w:r>
      <w:r w:rsidRPr="00256BCE">
        <w:rPr>
          <w:sz w:val="16"/>
        </w:rPr>
        <w:t xml:space="preserve">. </w:t>
      </w:r>
      <w:r w:rsidRPr="00256BCE">
        <w:rPr>
          <w:sz w:val="12"/>
          <w:szCs w:val="12"/>
        </w:rPr>
        <w:t>Obviously, the use of wind to produce electricity constitutes an environmental improvement, and more research on this technology is needed.</w:t>
      </w:r>
    </w:p>
    <w:p w14:paraId="5C94260D" w14:textId="77777777" w:rsidR="00B25A86" w:rsidRDefault="00B25A86" w:rsidP="00B25A86"/>
    <w:p w14:paraId="3A849F6F" w14:textId="77777777" w:rsidR="00B25A86" w:rsidRPr="00DA3E21" w:rsidRDefault="00B25A86" w:rsidP="00B25A86">
      <w:pPr>
        <w:pStyle w:val="Heading4"/>
        <w:rPr>
          <w:rFonts w:cs="Times New Roman"/>
        </w:rPr>
      </w:pPr>
      <w:r w:rsidRPr="00DA3E21">
        <w:rPr>
          <w:rFonts w:cs="Times New Roman"/>
        </w:rPr>
        <w:t>US offshore wind development curbs carbon emissions</w:t>
      </w:r>
    </w:p>
    <w:p w14:paraId="0CE52F95" w14:textId="77777777" w:rsidR="00B25A86" w:rsidRPr="00DA3E21" w:rsidRDefault="00B25A86" w:rsidP="00B25A86">
      <w:pPr>
        <w:rPr>
          <w:rFonts w:eastAsiaTheme="majorEastAsia" w:cs="Times New Roman"/>
          <w:b/>
          <w:bCs/>
          <w:iCs/>
          <w:sz w:val="26"/>
        </w:rPr>
      </w:pPr>
      <w:proofErr w:type="spellStart"/>
      <w:r w:rsidRPr="00DA3E21">
        <w:rPr>
          <w:rStyle w:val="Heading4Char"/>
          <w:rFonts w:cs="Times New Roman"/>
        </w:rPr>
        <w:t>Thaler</w:t>
      </w:r>
      <w:proofErr w:type="spellEnd"/>
      <w:r w:rsidRPr="00DA3E21">
        <w:rPr>
          <w:rStyle w:val="Heading4Char"/>
          <w:rFonts w:cs="Times New Roman"/>
        </w:rPr>
        <w:t xml:space="preserve"> 12 </w:t>
      </w:r>
      <w:r w:rsidRPr="00DA3E21">
        <w:rPr>
          <w:rFonts w:cs="Times New Roman"/>
        </w:rPr>
        <w:t>- Professor of Energy Policy, Law &amp; Ethics</w:t>
      </w:r>
    </w:p>
    <w:p w14:paraId="4F5F1AD4" w14:textId="77777777" w:rsidR="00B25A86" w:rsidRPr="00DA3E21" w:rsidRDefault="00B25A86" w:rsidP="00B25A86">
      <w:pPr>
        <w:rPr>
          <w:rFonts w:cs="Times New Roman"/>
        </w:rPr>
      </w:pPr>
      <w:r w:rsidRPr="00DA3E21">
        <w:rPr>
          <w:rFonts w:cs="Times New Roman"/>
        </w:rPr>
        <w:t>(Jeff, “FIDDLING AS THE WORLD BURNS: HOW CLIMATE CHANGE URGENTLY REQUIRES A PARADIGM SHIFT IN THE PERMITTING OF RENEWABLE ENERGY PROJECTS,” 42 Environmental Law Journal 1101)</w:t>
      </w:r>
    </w:p>
    <w:p w14:paraId="0E951D99" w14:textId="77777777" w:rsidR="00B25A86" w:rsidRPr="00DA3E21" w:rsidRDefault="00B25A86" w:rsidP="00B25A86">
      <w:pPr>
        <w:rPr>
          <w:rFonts w:cs="Times New Roman"/>
          <w:sz w:val="10"/>
        </w:rPr>
      </w:pPr>
      <w:r w:rsidRPr="00DA3E21">
        <w:rPr>
          <w:rFonts w:cs="Times New Roman"/>
          <w:sz w:val="10"/>
        </w:rPr>
        <w:t xml:space="preserve">Unfortunately, </w:t>
      </w:r>
      <w:r w:rsidRPr="00DA3E21">
        <w:rPr>
          <w:rStyle w:val="StyleUnderline"/>
          <w:rFonts w:cs="Times New Roman"/>
        </w:rPr>
        <w:t>as</w:t>
      </w:r>
      <w:r w:rsidRPr="00DA3E21">
        <w:rPr>
          <w:rFonts w:cs="Times New Roman"/>
          <w:sz w:val="10"/>
        </w:rPr>
        <w:t xml:space="preserve"> the economic and health costs from fossil fuel </w:t>
      </w:r>
      <w:r w:rsidRPr="00DA3E21">
        <w:rPr>
          <w:rStyle w:val="StyleUnderline"/>
          <w:rFonts w:cs="Times New Roman"/>
        </w:rPr>
        <w:t>emissions have grown so</w:t>
      </w:r>
      <w:r w:rsidRPr="00DA3E21">
        <w:rPr>
          <w:rFonts w:cs="Times New Roman"/>
          <w:sz w:val="10"/>
        </w:rPr>
        <w:t xml:space="preserve"> too </w:t>
      </w:r>
      <w:r w:rsidRPr="00DA3E21">
        <w:rPr>
          <w:rStyle w:val="StyleUnderline"/>
          <w:rFonts w:cs="Times New Roman"/>
        </w:rPr>
        <w:t>has the</w:t>
      </w:r>
      <w:r w:rsidRPr="00DA3E21">
        <w:rPr>
          <w:rFonts w:cs="Times New Roman"/>
          <w:sz w:val="10"/>
        </w:rPr>
        <w:t xml:space="preserve"> byzantine </w:t>
      </w:r>
      <w:r w:rsidRPr="00DA3E21">
        <w:rPr>
          <w:rStyle w:val="StyleUnderline"/>
          <w:rFonts w:cs="Times New Roman"/>
        </w:rPr>
        <w:t>labyrinth of</w:t>
      </w:r>
      <w:r w:rsidRPr="00DA3E21">
        <w:rPr>
          <w:rFonts w:cs="Times New Roman"/>
          <w:sz w:val="10"/>
        </w:rPr>
        <w:t xml:space="preserve"> laws and </w:t>
      </w:r>
      <w:r w:rsidRPr="00DA3E21">
        <w:rPr>
          <w:rStyle w:val="StyleUnderline"/>
          <w:rFonts w:cs="Times New Roman"/>
        </w:rPr>
        <w:t>regulations to be navigated before a renewable</w:t>
      </w:r>
      <w:r w:rsidRPr="00DA3E21">
        <w:rPr>
          <w:rFonts w:cs="Times New Roman"/>
          <w:sz w:val="10"/>
        </w:rPr>
        <w:t xml:space="preserve"> energy </w:t>
      </w:r>
      <w:r w:rsidRPr="00DA3E21">
        <w:rPr>
          <w:rStyle w:val="StyleUnderline"/>
          <w:rFonts w:cs="Times New Roman"/>
        </w:rPr>
        <w:t>project can be approved</w:t>
      </w:r>
      <w:r w:rsidRPr="00DA3E21">
        <w:rPr>
          <w:rFonts w:cs="Times New Roman"/>
          <w:sz w:val="10"/>
        </w:rPr>
        <w:t xml:space="preserve">, </w:t>
      </w:r>
      <w:r w:rsidRPr="00DA3E21">
        <w:rPr>
          <w:rStyle w:val="StyleUnderline"/>
          <w:rFonts w:cs="Times New Roman"/>
        </w:rPr>
        <w:t>let alone</w:t>
      </w:r>
      <w:r w:rsidRPr="00DA3E21">
        <w:rPr>
          <w:rFonts w:cs="Times New Roman"/>
          <w:sz w:val="10"/>
        </w:rPr>
        <w:t xml:space="preserve"> financed and </w:t>
      </w:r>
      <w:r w:rsidRPr="00DA3E21">
        <w:rPr>
          <w:rStyle w:val="StyleUnderline"/>
          <w:rFonts w:cs="Times New Roman"/>
        </w:rPr>
        <w:t>developed</w:t>
      </w:r>
      <w:r w:rsidRPr="00DA3E21">
        <w:rPr>
          <w:rFonts w:cs="Times New Roman"/>
          <w:sz w:val="10"/>
        </w:rPr>
        <w:t xml:space="preserve">. 6 </w:t>
      </w:r>
      <w:r w:rsidRPr="00DA3E21">
        <w:rPr>
          <w:rStyle w:val="StyleUnderline"/>
          <w:rFonts w:cs="Times New Roman"/>
        </w:rPr>
        <w:t>The root</w:t>
      </w:r>
      <w:r w:rsidRPr="00DA3E21">
        <w:rPr>
          <w:rFonts w:cs="Times New Roman"/>
          <w:sz w:val="10"/>
        </w:rPr>
        <w:t xml:space="preserve"> </w:t>
      </w:r>
      <w:r w:rsidRPr="00DA3E21">
        <w:rPr>
          <w:rStyle w:val="StyleUnderline"/>
          <w:rFonts w:cs="Times New Roman"/>
        </w:rPr>
        <w:t>cause</w:t>
      </w:r>
      <w:r w:rsidRPr="00DA3E21">
        <w:rPr>
          <w:rFonts w:cs="Times New Roman"/>
          <w:sz w:val="10"/>
        </w:rPr>
        <w:t xml:space="preserve"> </w:t>
      </w:r>
      <w:r w:rsidRPr="00DA3E21">
        <w:rPr>
          <w:rStyle w:val="StyleUnderline"/>
          <w:rFonts w:cs="Times New Roman"/>
        </w:rPr>
        <w:t>goes back to the</w:t>
      </w:r>
      <w:r w:rsidRPr="00DA3E21">
        <w:rPr>
          <w:rFonts w:cs="Times New Roman"/>
          <w:sz w:val="10"/>
        </w:rPr>
        <w:t xml:space="preserve"> 19</w:t>
      </w:r>
      <w:r w:rsidRPr="00DA3E21">
        <w:rPr>
          <w:rStyle w:val="StyleUnderline"/>
          <w:rFonts w:cs="Times New Roman"/>
        </w:rPr>
        <w:t>70s</w:t>
      </w:r>
      <w:r w:rsidRPr="00DA3E21">
        <w:rPr>
          <w:rFonts w:cs="Times New Roman"/>
          <w:sz w:val="10"/>
        </w:rPr>
        <w:t xml:space="preserve"> </w:t>
      </w:r>
      <w:r w:rsidRPr="00DA3E21">
        <w:rPr>
          <w:rStyle w:val="StyleUnderline"/>
          <w:rFonts w:cs="Times New Roman"/>
        </w:rPr>
        <w:t>when</w:t>
      </w:r>
      <w:r w:rsidRPr="00DA3E21">
        <w:rPr>
          <w:rFonts w:cs="Times New Roman"/>
          <w:sz w:val="10"/>
        </w:rPr>
        <w:t xml:space="preserve"> some of </w:t>
      </w:r>
      <w:r w:rsidRPr="00DA3E21">
        <w:rPr>
          <w:rStyle w:val="StyleUnderline"/>
          <w:rFonts w:cs="Times New Roman"/>
        </w:rPr>
        <w:t>our fundamental environmental laws were enacted</w:t>
      </w:r>
      <w:r w:rsidRPr="00DA3E21">
        <w:rPr>
          <w:rFonts w:cs="Times New Roman"/>
          <w:sz w:val="10"/>
        </w:rPr>
        <w:t xml:space="preserve">, </w:t>
      </w:r>
      <w:r w:rsidRPr="00DA3E21">
        <w:rPr>
          <w:rStyle w:val="StyleUnderline"/>
          <w:rFonts w:cs="Times New Roman"/>
        </w:rPr>
        <w:t>before we were aware of climate</w:t>
      </w:r>
      <w:r w:rsidRPr="00DA3E21">
        <w:rPr>
          <w:rFonts w:cs="Times New Roman"/>
          <w:sz w:val="10"/>
        </w:rPr>
        <w:t xml:space="preserve"> </w:t>
      </w:r>
      <w:r w:rsidRPr="00DA3E21">
        <w:rPr>
          <w:rStyle w:val="StyleUnderline"/>
          <w:rFonts w:cs="Times New Roman"/>
        </w:rPr>
        <w:t>change threats</w:t>
      </w:r>
      <w:r w:rsidRPr="00DA3E21">
        <w:rPr>
          <w:rFonts w:cs="Times New Roman"/>
          <w:sz w:val="10"/>
        </w:rPr>
        <w:t xml:space="preserve">, </w:t>
      </w:r>
      <w:r w:rsidRPr="00DA3E21">
        <w:rPr>
          <w:rStyle w:val="StyleUnderline"/>
          <w:rFonts w:cs="Times New Roman"/>
        </w:rPr>
        <w:t>to slow down the review of proposed projects by requiring more studies of potential project impacts before</w:t>
      </w:r>
      <w:r w:rsidRPr="00DA3E21">
        <w:rPr>
          <w:rFonts w:cs="Times New Roman"/>
          <w:sz w:val="10"/>
        </w:rPr>
        <w:t xml:space="preserve"> </w:t>
      </w:r>
      <w:r w:rsidRPr="00DA3E21">
        <w:rPr>
          <w:rStyle w:val="StyleUnderline"/>
          <w:rFonts w:cs="Times New Roman"/>
        </w:rPr>
        <w:t>approval</w:t>
      </w:r>
      <w:r w:rsidRPr="00DA3E21">
        <w:rPr>
          <w:rFonts w:cs="Times New Roman"/>
          <w:sz w:val="10"/>
        </w:rPr>
        <w:t xml:space="preserve">.7 </w:t>
      </w:r>
      <w:proofErr w:type="gramStart"/>
      <w:r w:rsidRPr="00DA3E21">
        <w:rPr>
          <w:rFonts w:cs="Times New Roman"/>
          <w:sz w:val="10"/>
        </w:rPr>
        <w:t>But</w:t>
      </w:r>
      <w:proofErr w:type="gramEnd"/>
      <w:r w:rsidRPr="00DA3E21">
        <w:rPr>
          <w:rFonts w:cs="Times New Roman"/>
          <w:sz w:val="10"/>
        </w:rPr>
        <w:t xml:space="preserve"> </w:t>
      </w:r>
      <w:r w:rsidRPr="00DA3E21">
        <w:rPr>
          <w:rStyle w:val="StyleUnderline"/>
          <w:rFonts w:cs="Times New Roman"/>
        </w:rPr>
        <w:t>in our increasingly carbon-based 21st century</w:t>
      </w:r>
      <w:r w:rsidRPr="00DA3E21">
        <w:rPr>
          <w:rFonts w:cs="Times New Roman"/>
          <w:sz w:val="10"/>
        </w:rPr>
        <w:t xml:space="preserve">, </w:t>
      </w:r>
      <w:r w:rsidRPr="00DA3E21">
        <w:rPr>
          <w:rStyle w:val="StyleUnderline"/>
          <w:rFonts w:cs="Times New Roman"/>
        </w:rPr>
        <w:t>we need a paradigm shift</w:t>
      </w:r>
      <w:r w:rsidRPr="00DA3E21">
        <w:rPr>
          <w:rFonts w:cs="Times New Roman"/>
          <w:sz w:val="10"/>
        </w:rPr>
        <w:t xml:space="preserve">. While achieving important goals, those </w:t>
      </w:r>
      <w:r w:rsidRPr="00DA3E21">
        <w:rPr>
          <w:rStyle w:val="Emphasis"/>
          <w:rFonts w:cs="Times New Roman"/>
        </w:rPr>
        <w:t>federal laws</w:t>
      </w:r>
      <w:r w:rsidRPr="00DA3E21">
        <w:rPr>
          <w:rFonts w:cs="Times New Roman"/>
          <w:sz w:val="10"/>
        </w:rPr>
        <w:t xml:space="preserve"> and regulations, and similar ones at the state and local levels, have become so unduly burdensome, slow, and expensive that they will </w:t>
      </w:r>
      <w:r w:rsidRPr="00DA3E21">
        <w:rPr>
          <w:rStyle w:val="Emphasis"/>
          <w:rFonts w:cs="Times New Roman"/>
        </w:rPr>
        <w:t>chill investment</w:t>
      </w:r>
      <w:r w:rsidRPr="00DA3E21">
        <w:rPr>
          <w:rFonts w:cs="Times New Roman"/>
          <w:sz w:val="10"/>
        </w:rPr>
        <w:t xml:space="preserve"> in, </w:t>
      </w:r>
      <w:r w:rsidRPr="00DA3E21">
        <w:rPr>
          <w:rStyle w:val="StyleUnderline"/>
          <w:rFonts w:cs="Times New Roman"/>
        </w:rPr>
        <w:t>and kill</w:t>
      </w:r>
      <w:r w:rsidRPr="00DA3E21">
        <w:rPr>
          <w:rFonts w:cs="Times New Roman"/>
          <w:sz w:val="10"/>
        </w:rPr>
        <w:t xml:space="preserve"> any significant </w:t>
      </w:r>
      <w:r w:rsidRPr="00DA3E21">
        <w:rPr>
          <w:rStyle w:val="StyleUnderline"/>
          <w:rFonts w:cs="Times New Roman"/>
        </w:rPr>
        <w:t>growth of</w:t>
      </w:r>
      <w:r w:rsidRPr="00DA3E21">
        <w:rPr>
          <w:rFonts w:cs="Times New Roman"/>
          <w:sz w:val="10"/>
        </w:rPr>
        <w:t xml:space="preserve">, </w:t>
      </w:r>
      <w:r w:rsidRPr="00DA3E21">
        <w:rPr>
          <w:rStyle w:val="StyleUnderline"/>
          <w:rFonts w:cs="Times New Roman"/>
        </w:rPr>
        <w:t>renewable</w:t>
      </w:r>
      <w:r w:rsidRPr="00DA3E21">
        <w:rPr>
          <w:rFonts w:cs="Times New Roman"/>
          <w:sz w:val="10"/>
        </w:rPr>
        <w:t xml:space="preserve"> carbon-free </w:t>
      </w:r>
      <w:r w:rsidRPr="00DA3E21">
        <w:rPr>
          <w:rStyle w:val="StyleUnderline"/>
          <w:rFonts w:cs="Times New Roman"/>
        </w:rPr>
        <w:t>energy</w:t>
      </w:r>
      <w:r w:rsidRPr="00DA3E21">
        <w:rPr>
          <w:rFonts w:cs="Times New Roman"/>
          <w:sz w:val="10"/>
        </w:rPr>
        <w:t xml:space="preserve"> sources and projects, thereby imposing huge economic, environmental and social costs upon both our country and the world8 unless they are substantially changed. Indeed, by 2050 the U.S. must reduce its greenhouse gas emissions by 80% to even stabilize atmospheric levels of carbon, and can do so by increasing generated  electricity from renewable sources from the current thirteen percent up to eighty percent9-- but only if there are targeted new policy efforts to accelerate, fifty times faster than since 1990, implementation of clean, renewable energy sources.10   Thus, Part II focuses on one promising technology to demonstrate the flaws in its current licensing permitting regimes, and makes concrete recommendations for reform.11 </w:t>
      </w:r>
      <w:r w:rsidRPr="00DA3E21">
        <w:rPr>
          <w:rStyle w:val="StyleUnderline"/>
          <w:rFonts w:cs="Times New Roman"/>
        </w:rPr>
        <w:t>Wind power</w:t>
      </w:r>
      <w:r w:rsidRPr="00DA3E21">
        <w:rPr>
          <w:rFonts w:cs="Times New Roman"/>
          <w:sz w:val="10"/>
        </w:rPr>
        <w:t xml:space="preserve"> generation from onshore installations is proven, generates no GHGs and consumes no water,12 </w:t>
      </w:r>
      <w:r w:rsidRPr="00DA3E21">
        <w:rPr>
          <w:rStyle w:val="StyleUnderline"/>
          <w:rFonts w:cs="Times New Roman"/>
        </w:rPr>
        <w:t xml:space="preserve">is increasingly </w:t>
      </w:r>
      <w:r w:rsidRPr="00DA3E21">
        <w:rPr>
          <w:rStyle w:val="Emphasis"/>
          <w:rFonts w:cs="Times New Roman"/>
        </w:rPr>
        <w:t>cost-competitive</w:t>
      </w:r>
      <w:r w:rsidRPr="00DA3E21">
        <w:rPr>
          <w:rFonts w:cs="Times New Roman"/>
          <w:sz w:val="10"/>
        </w:rPr>
        <w:t xml:space="preserve"> </w:t>
      </w:r>
      <w:r w:rsidRPr="00DA3E21">
        <w:rPr>
          <w:rStyle w:val="StyleUnderline"/>
          <w:rFonts w:cs="Times New Roman"/>
        </w:rPr>
        <w:t xml:space="preserve">with most fossil fuel sources, and can be </w:t>
      </w:r>
      <w:r w:rsidRPr="00DA3E21">
        <w:rPr>
          <w:rStyle w:val="Emphasis"/>
          <w:rFonts w:cs="Times New Roman"/>
        </w:rPr>
        <w:t>employed</w:t>
      </w:r>
      <w:r w:rsidRPr="00DA3E21">
        <w:rPr>
          <w:rStyle w:val="StyleUnderline"/>
          <w:rFonts w:cs="Times New Roman"/>
        </w:rPr>
        <w:t xml:space="preserve"> relatively </w:t>
      </w:r>
      <w:r w:rsidRPr="00DA3E21">
        <w:rPr>
          <w:rStyle w:val="Emphasis"/>
          <w:rFonts w:cs="Times New Roman"/>
        </w:rPr>
        <w:t>quickly</w:t>
      </w:r>
      <w:r w:rsidRPr="00DA3E21">
        <w:rPr>
          <w:rStyle w:val="StyleUnderline"/>
          <w:rFonts w:cs="Times New Roman"/>
        </w:rPr>
        <w:t xml:space="preserve"> in</w:t>
      </w:r>
      <w:r w:rsidRPr="00DA3E21">
        <w:rPr>
          <w:rFonts w:cs="Times New Roman"/>
          <w:sz w:val="10"/>
        </w:rPr>
        <w:t xml:space="preserve"> </w:t>
      </w:r>
      <w:r w:rsidRPr="00DA3E21">
        <w:rPr>
          <w:rStyle w:val="StyleUnderline"/>
          <w:rFonts w:cs="Times New Roman"/>
        </w:rPr>
        <w:t>many parts of the U</w:t>
      </w:r>
      <w:r w:rsidRPr="00DA3E21">
        <w:rPr>
          <w:rFonts w:cs="Times New Roman"/>
          <w:sz w:val="10"/>
        </w:rPr>
        <w:t xml:space="preserve">nited </w:t>
      </w:r>
      <w:r w:rsidRPr="00DA3E21">
        <w:rPr>
          <w:rStyle w:val="StyleUnderline"/>
          <w:rFonts w:cs="Times New Roman"/>
        </w:rPr>
        <w:t>S</w:t>
      </w:r>
      <w:r w:rsidRPr="00DA3E21">
        <w:rPr>
          <w:rFonts w:cs="Times New Roman"/>
          <w:sz w:val="10"/>
        </w:rPr>
        <w:t xml:space="preserve">tates </w:t>
      </w:r>
      <w:r w:rsidRPr="00DA3E21">
        <w:rPr>
          <w:rStyle w:val="StyleUnderline"/>
          <w:rFonts w:cs="Times New Roman"/>
        </w:rPr>
        <w:t>and world</w:t>
      </w:r>
      <w:r w:rsidRPr="00DA3E21">
        <w:rPr>
          <w:rFonts w:cs="Times New Roman"/>
          <w:sz w:val="10"/>
        </w:rPr>
        <w:t xml:space="preserve">. </w:t>
      </w:r>
      <w:r w:rsidRPr="00DA3E21">
        <w:rPr>
          <w:rStyle w:val="StyleUnderline"/>
          <w:rFonts w:cs="Times New Roman"/>
        </w:rPr>
        <w:t>Offshore wind</w:t>
      </w:r>
      <w:r w:rsidRPr="00DA3E21">
        <w:rPr>
          <w:rFonts w:cs="Times New Roman"/>
          <w:sz w:val="10"/>
        </w:rPr>
        <w:t xml:space="preserve"> power </w:t>
      </w:r>
      <w:r w:rsidRPr="00DA3E21">
        <w:rPr>
          <w:rStyle w:val="StyleUnderline"/>
          <w:rFonts w:cs="Times New Roman"/>
        </w:rPr>
        <w:t>is</w:t>
      </w:r>
      <w:r w:rsidRPr="00DA3E21">
        <w:rPr>
          <w:rFonts w:cs="Times New Roman"/>
          <w:sz w:val="10"/>
        </w:rPr>
        <w:t xml:space="preserve"> a relatively newer technology, especially deep-water floating projects, and presently less cost-competitive than onshore wind. However, because wind speeds are on average about </w:t>
      </w:r>
      <w:r w:rsidRPr="00DA3E21">
        <w:rPr>
          <w:rStyle w:val="StyleUnderline"/>
          <w:rFonts w:cs="Times New Roman"/>
        </w:rPr>
        <w:t>ninety</w:t>
      </w:r>
      <w:r w:rsidRPr="00DA3E21">
        <w:rPr>
          <w:rFonts w:cs="Times New Roman"/>
          <w:sz w:val="10"/>
        </w:rPr>
        <w:t xml:space="preserve"> </w:t>
      </w:r>
      <w:r w:rsidRPr="00DA3E21">
        <w:rPr>
          <w:rStyle w:val="StyleUnderline"/>
          <w:rFonts w:cs="Times New Roman"/>
        </w:rPr>
        <w:t xml:space="preserve">percent </w:t>
      </w:r>
      <w:r w:rsidRPr="00DA3E21">
        <w:rPr>
          <w:rStyle w:val="Emphasis"/>
          <w:rFonts w:cs="Times New Roman"/>
        </w:rPr>
        <w:t>stronger</w:t>
      </w:r>
      <w:r w:rsidRPr="00DA3E21">
        <w:rPr>
          <w:rStyle w:val="StyleUnderline"/>
          <w:rFonts w:cs="Times New Roman"/>
        </w:rPr>
        <w:t xml:space="preserve"> and </w:t>
      </w:r>
      <w:r w:rsidRPr="00DA3E21">
        <w:rPr>
          <w:rStyle w:val="Emphasis"/>
          <w:rFonts w:cs="Times New Roman"/>
        </w:rPr>
        <w:t>more consistent</w:t>
      </w:r>
      <w:r w:rsidRPr="00DA3E21">
        <w:rPr>
          <w:rStyle w:val="StyleUnderline"/>
          <w:rFonts w:cs="Times New Roman"/>
        </w:rPr>
        <w:t xml:space="preserve"> over water than over land</w:t>
      </w:r>
      <w:r w:rsidRPr="00DA3E21">
        <w:rPr>
          <w:rFonts w:cs="Times New Roman"/>
          <w:sz w:val="10"/>
        </w:rPr>
        <w:t xml:space="preserve">, </w:t>
      </w:r>
      <w:r w:rsidRPr="00DA3E21">
        <w:rPr>
          <w:rStyle w:val="StyleUnderline"/>
          <w:rFonts w:cs="Times New Roman"/>
        </w:rPr>
        <w:t>with higher power densities and lower shear and turbulence</w:t>
      </w:r>
      <w:r w:rsidRPr="00DA3E21">
        <w:rPr>
          <w:rFonts w:cs="Times New Roman"/>
          <w:sz w:val="10"/>
        </w:rPr>
        <w:t xml:space="preserve">,13 </w:t>
      </w:r>
      <w:r w:rsidRPr="00DA3E21">
        <w:rPr>
          <w:rStyle w:val="StyleUnderline"/>
          <w:rFonts w:cs="Times New Roman"/>
        </w:rPr>
        <w:t>America’s offshore resources can provide more than our current electricity use.</w:t>
      </w:r>
      <w:r w:rsidRPr="00DA3E21">
        <w:rPr>
          <w:rFonts w:cs="Times New Roman"/>
          <w:sz w:val="10"/>
        </w:rPr>
        <w:t xml:space="preserve">14 Moreover, </w:t>
      </w:r>
      <w:r w:rsidRPr="00DA3E21">
        <w:rPr>
          <w:rStyle w:val="StyleUnderline"/>
          <w:rFonts w:cs="Times New Roman"/>
        </w:rPr>
        <w:t>these resources are near many major</w:t>
      </w:r>
      <w:r w:rsidRPr="00DA3E21">
        <w:rPr>
          <w:rFonts w:cs="Times New Roman"/>
          <w:b/>
          <w:sz w:val="10"/>
        </w:rPr>
        <w:t xml:space="preserve"> </w:t>
      </w:r>
      <w:r w:rsidRPr="00DA3E21">
        <w:rPr>
          <w:rStyle w:val="StyleUnderline"/>
          <w:rFonts w:cs="Times New Roman"/>
        </w:rPr>
        <w:t>cities that are home to much of the population and electricity demand thereby</w:t>
      </w:r>
      <w:r w:rsidRPr="00DA3E21">
        <w:rPr>
          <w:rFonts w:cs="Times New Roman"/>
          <w:sz w:val="10"/>
        </w:rPr>
        <w:t xml:space="preserve"> “</w:t>
      </w:r>
      <w:r w:rsidRPr="00DA3E21">
        <w:rPr>
          <w:rStyle w:val="StyleUnderline"/>
          <w:rFonts w:cs="Times New Roman"/>
        </w:rPr>
        <w:t>reducing the need for new high-voltage</w:t>
      </w:r>
      <w:r w:rsidRPr="00DA3E21">
        <w:rPr>
          <w:rFonts w:cs="Times New Roman"/>
          <w:sz w:val="10"/>
        </w:rPr>
        <w:t xml:space="preserve"> </w:t>
      </w:r>
      <w:r w:rsidRPr="00DA3E21">
        <w:rPr>
          <w:rStyle w:val="StyleUnderline"/>
          <w:rFonts w:cs="Times New Roman"/>
        </w:rPr>
        <w:t xml:space="preserve">transmission </w:t>
      </w:r>
      <w:r w:rsidRPr="00DA3E21">
        <w:rPr>
          <w:rFonts w:cs="Times New Roman"/>
          <w:sz w:val="10"/>
        </w:rPr>
        <w:t>from the Midwest and Great Plains to serve coastal lands…”15 Therefore, in light Part II’s spotlight on literally dozens of different federal (yet alone state and local) statutes and their hundreds of regulations standing between an offshore wind project applicant and construction, Part III makes concrete statutory and regulatory recommendations</w:t>
      </w:r>
      <w:r w:rsidRPr="00DA3E21">
        <w:rPr>
          <w:rStyle w:val="StyleUnderline"/>
          <w:rFonts w:cs="Times New Roman"/>
        </w:rPr>
        <w:t xml:space="preserve"> to much more </w:t>
      </w:r>
      <w:r w:rsidRPr="00DA3E21">
        <w:rPr>
          <w:rStyle w:val="Emphasis"/>
          <w:rFonts w:cs="Times New Roman"/>
        </w:rPr>
        <w:t>quickly enable the full potential of offshore wind</w:t>
      </w:r>
      <w:r w:rsidRPr="00DA3E21">
        <w:rPr>
          <w:rFonts w:cs="Times New Roman"/>
          <w:sz w:val="10"/>
        </w:rPr>
        <w:t xml:space="preserve"> energy to become a reality before it is too late.  Greenhouse gases (GHGs) trap heat in the atmosphere; </w:t>
      </w:r>
      <w:r w:rsidRPr="00DA3E21">
        <w:rPr>
          <w:rStyle w:val="StyleUnderline"/>
          <w:rFonts w:cs="Times New Roman"/>
        </w:rPr>
        <w:t>the primary GHG</w:t>
      </w:r>
      <w:r w:rsidRPr="00DA3E21">
        <w:rPr>
          <w:rFonts w:cs="Times New Roman"/>
          <w:sz w:val="10"/>
        </w:rPr>
        <w:t xml:space="preserve"> emitted by human activities </w:t>
      </w:r>
      <w:r w:rsidRPr="00DA3E21">
        <w:rPr>
          <w:rStyle w:val="StyleUnderline"/>
          <w:rFonts w:cs="Times New Roman"/>
        </w:rPr>
        <w:t>is</w:t>
      </w:r>
      <w:r w:rsidRPr="00DA3E21">
        <w:rPr>
          <w:rFonts w:cs="Times New Roman"/>
          <w:sz w:val="10"/>
        </w:rPr>
        <w:t xml:space="preserve"> carbon dioxide (</w:t>
      </w:r>
      <w:r w:rsidRPr="00DA3E21">
        <w:rPr>
          <w:rStyle w:val="StyleUnderline"/>
          <w:rFonts w:cs="Times New Roman"/>
        </w:rPr>
        <w:t>CO2</w:t>
      </w:r>
      <w:r w:rsidRPr="00DA3E21">
        <w:rPr>
          <w:rFonts w:cs="Times New Roman"/>
          <w:sz w:val="10"/>
        </w:rPr>
        <w:t xml:space="preserve">), </w:t>
      </w:r>
      <w:r w:rsidRPr="00DA3E21">
        <w:rPr>
          <w:rStyle w:val="StyleUnderline"/>
          <w:rFonts w:cs="Times New Roman"/>
        </w:rPr>
        <w:t>which</w:t>
      </w:r>
      <w:r w:rsidRPr="00DA3E21">
        <w:rPr>
          <w:rFonts w:cs="Times New Roman"/>
          <w:sz w:val="10"/>
        </w:rPr>
        <w:t xml:space="preserve"> in 2012 </w:t>
      </w:r>
      <w:r w:rsidRPr="00DA3E21">
        <w:rPr>
          <w:rStyle w:val="StyleUnderline"/>
          <w:rFonts w:cs="Times New Roman"/>
        </w:rPr>
        <w:t>represented 84 percent of all human-sourced</w:t>
      </w:r>
      <w:r w:rsidRPr="00DA3E21">
        <w:rPr>
          <w:rFonts w:cs="Times New Roman"/>
          <w:sz w:val="10"/>
        </w:rPr>
        <w:t xml:space="preserve"> U.S. GHG </w:t>
      </w:r>
      <w:r w:rsidRPr="00DA3E21">
        <w:rPr>
          <w:rStyle w:val="StyleUnderline"/>
          <w:rFonts w:cs="Times New Roman"/>
        </w:rPr>
        <w:t>emissions</w:t>
      </w:r>
      <w:r w:rsidRPr="00DA3E21">
        <w:rPr>
          <w:rFonts w:cs="Times New Roman"/>
          <w:sz w:val="10"/>
        </w:rPr>
        <w:t xml:space="preserve">.16 “The combustion of fossil fuels to generate electricity is the largest single source of CO2 emissions in the nation, accounting for about 40% of total U.S. CO2 emissions and 33% of total U.S. greenhouse gas emissions in 2009.”17 The significant increased concentrations of GHGs into our atmosphere since the 1750 Industrial Revolution began greater use of fossil fuel sources have caused our world to warm and climate to change.18 </w:t>
      </w:r>
      <w:r w:rsidRPr="00DA3E21">
        <w:rPr>
          <w:rStyle w:val="StyleUnderline"/>
          <w:rFonts w:cs="Times New Roman"/>
        </w:rPr>
        <w:t>Climate change may be the single greatest threat to</w:t>
      </w:r>
      <w:r w:rsidRPr="00DA3E21">
        <w:rPr>
          <w:rFonts w:cs="Times New Roman"/>
          <w:sz w:val="10"/>
        </w:rPr>
        <w:t xml:space="preserve"> human </w:t>
      </w:r>
      <w:r w:rsidRPr="00DA3E21">
        <w:rPr>
          <w:rStyle w:val="StyleUnderline"/>
          <w:rFonts w:cs="Times New Roman"/>
        </w:rPr>
        <w:t>society</w:t>
      </w:r>
      <w:r w:rsidRPr="00DA3E21">
        <w:rPr>
          <w:rFonts w:cs="Times New Roman"/>
          <w:sz w:val="10"/>
        </w:rPr>
        <w:t xml:space="preserve"> and wildlife, as well as to the </w:t>
      </w:r>
      <w:r w:rsidRPr="00DA3E21">
        <w:rPr>
          <w:rStyle w:val="StyleUnderline"/>
          <w:rFonts w:cs="Times New Roman"/>
        </w:rPr>
        <w:t>ecosystems upon which</w:t>
      </w:r>
      <w:r w:rsidRPr="00DA3E21">
        <w:rPr>
          <w:rFonts w:cs="Times New Roman"/>
          <w:sz w:val="10"/>
        </w:rPr>
        <w:t xml:space="preserve"> </w:t>
      </w:r>
      <w:r w:rsidRPr="00DA3E21">
        <w:rPr>
          <w:rStyle w:val="StyleUnderline"/>
          <w:rFonts w:cs="Times New Roman"/>
        </w:rPr>
        <w:t xml:space="preserve">each depends for </w:t>
      </w:r>
      <w:r w:rsidRPr="00DA3E21">
        <w:rPr>
          <w:rStyle w:val="Emphasis"/>
          <w:rFonts w:cs="Times New Roman"/>
        </w:rPr>
        <w:t>survival</w:t>
      </w:r>
      <w:r w:rsidRPr="00DA3E21">
        <w:rPr>
          <w:rFonts w:cs="Times New Roman"/>
          <w:sz w:val="10"/>
        </w:rPr>
        <w:t xml:space="preserve">.19   In 1992, the U.S. signed and ratified the United Nations Framework Convention on Climate Change (UNFCC), whose stated objective was: </w:t>
      </w:r>
      <w:r w:rsidRPr="00DA3E21">
        <w:rPr>
          <w:rStyle w:val="StyleUnderline"/>
          <w:rFonts w:cs="Times New Roman"/>
        </w:rPr>
        <w:t>“[s]</w:t>
      </w:r>
      <w:proofErr w:type="spellStart"/>
      <w:r w:rsidRPr="00DA3E21">
        <w:rPr>
          <w:rStyle w:val="StyleUnderline"/>
          <w:rFonts w:cs="Times New Roman"/>
        </w:rPr>
        <w:t>tabilization</w:t>
      </w:r>
      <w:proofErr w:type="spellEnd"/>
      <w:r w:rsidRPr="00DA3E21">
        <w:rPr>
          <w:rStyle w:val="StyleUnderline"/>
          <w:rFonts w:cs="Times New Roman"/>
        </w:rPr>
        <w:t xml:space="preserve"> of</w:t>
      </w:r>
      <w:r w:rsidRPr="00DA3E21">
        <w:rPr>
          <w:rFonts w:cs="Times New Roman"/>
          <w:sz w:val="10"/>
        </w:rPr>
        <w:t xml:space="preserve"> greenhouse gas </w:t>
      </w:r>
      <w:r w:rsidRPr="00DA3E21">
        <w:rPr>
          <w:rStyle w:val="StyleUnderline"/>
          <w:rFonts w:cs="Times New Roman"/>
        </w:rPr>
        <w:t>concentrations</w:t>
      </w:r>
      <w:r w:rsidRPr="00DA3E21">
        <w:rPr>
          <w:rFonts w:cs="Times New Roman"/>
          <w:sz w:val="10"/>
        </w:rPr>
        <w:t xml:space="preserve"> in the atmosphere at a level that </w:t>
      </w:r>
      <w:r w:rsidRPr="00DA3E21">
        <w:rPr>
          <w:rStyle w:val="StyleUnderline"/>
          <w:rFonts w:cs="Times New Roman"/>
        </w:rPr>
        <w:t>would prevent</w:t>
      </w:r>
      <w:r w:rsidRPr="00DA3E21">
        <w:rPr>
          <w:rFonts w:cs="Times New Roman"/>
          <w:sz w:val="10"/>
        </w:rPr>
        <w:t xml:space="preserve"> </w:t>
      </w:r>
      <w:r w:rsidRPr="00DA3E21">
        <w:rPr>
          <w:rStyle w:val="StyleUnderline"/>
          <w:rFonts w:cs="Times New Roman"/>
        </w:rPr>
        <w:t>dangerous</w:t>
      </w:r>
      <w:r w:rsidRPr="00DA3E21">
        <w:rPr>
          <w:rFonts w:cs="Times New Roman"/>
          <w:sz w:val="10"/>
        </w:rPr>
        <w:t xml:space="preserve"> anthropogenic </w:t>
      </w:r>
      <w:r w:rsidRPr="00DA3E21">
        <w:rPr>
          <w:rStyle w:val="StyleUnderline"/>
          <w:rFonts w:cs="Times New Roman"/>
        </w:rPr>
        <w:t>interference</w:t>
      </w:r>
      <w:r w:rsidRPr="00DA3E21">
        <w:rPr>
          <w:rFonts w:cs="Times New Roman"/>
          <w:sz w:val="10"/>
        </w:rPr>
        <w:t xml:space="preserve"> with the climate system. Such a level should be achieved within a time-frame sufficient to allow ecosystems to adapt naturally to climate change, to ensure that food production is not threatened and to enable economic development to proceed in a sustainable manner.”20   In 2007, </w:t>
      </w:r>
      <w:r w:rsidRPr="00DA3E21">
        <w:rPr>
          <w:rStyle w:val="StyleUnderline"/>
          <w:rFonts w:cs="Times New Roman"/>
        </w:rPr>
        <w:t>the</w:t>
      </w:r>
      <w:r w:rsidRPr="00DA3E21">
        <w:rPr>
          <w:rFonts w:cs="Times New Roman"/>
          <w:sz w:val="10"/>
        </w:rPr>
        <w:t xml:space="preserve"> Intergovernmental Panel on Climate Change (</w:t>
      </w:r>
      <w:r w:rsidRPr="00DA3E21">
        <w:rPr>
          <w:rStyle w:val="StyleUnderline"/>
          <w:rFonts w:cs="Times New Roman"/>
        </w:rPr>
        <w:t>IPCC</w:t>
      </w:r>
      <w:r w:rsidRPr="00DA3E21">
        <w:rPr>
          <w:rFonts w:cs="Times New Roman"/>
          <w:sz w:val="10"/>
        </w:rPr>
        <w:t xml:space="preserve">) </w:t>
      </w:r>
      <w:r w:rsidRPr="00DA3E21">
        <w:rPr>
          <w:rStyle w:val="StyleUnderline"/>
          <w:rFonts w:cs="Times New Roman"/>
        </w:rPr>
        <w:t>concluded that it is “very likely,” at least ninety percent certain, that humans are responsible for most of the “unequivocal” increases in globally averaged temperatures</w:t>
      </w:r>
      <w:r w:rsidRPr="00DA3E21">
        <w:rPr>
          <w:rFonts w:cs="Times New Roman"/>
          <w:sz w:val="10"/>
        </w:rPr>
        <w:t xml:space="preserve"> of the previous fifty years. 21   Yet in the twenty years since the UNFCCC, </w:t>
      </w:r>
      <w:r w:rsidRPr="00DA3E21">
        <w:rPr>
          <w:rStyle w:val="StyleUnderline"/>
          <w:rFonts w:cs="Times New Roman"/>
        </w:rPr>
        <w:t xml:space="preserve">it also is </w:t>
      </w:r>
      <w:r w:rsidRPr="00DA3E21">
        <w:rPr>
          <w:rStyle w:val="Emphasis"/>
          <w:rFonts w:cs="Times New Roman"/>
        </w:rPr>
        <w:t>unequivocal</w:t>
      </w:r>
      <w:r w:rsidRPr="00DA3E21">
        <w:rPr>
          <w:rStyle w:val="StyleUnderline"/>
          <w:rFonts w:cs="Times New Roman"/>
        </w:rPr>
        <w:t xml:space="preserve"> that GHG levels have not stabilized but </w:t>
      </w:r>
      <w:r w:rsidRPr="00DA3E21">
        <w:rPr>
          <w:rStyle w:val="Emphasis"/>
          <w:rFonts w:cs="Times New Roman"/>
        </w:rPr>
        <w:t>continue to grow</w:t>
      </w:r>
      <w:r w:rsidRPr="00DA3E21">
        <w:rPr>
          <w:rStyle w:val="StyleUnderline"/>
          <w:rFonts w:cs="Times New Roman"/>
        </w:rPr>
        <w:t>,</w:t>
      </w:r>
      <w:r w:rsidRPr="00DA3E21">
        <w:rPr>
          <w:rFonts w:cs="Times New Roman"/>
          <w:sz w:val="10"/>
        </w:rPr>
        <w:t xml:space="preserve"> ecosystems and food production have not been able to adapt, and our heavy reliance on fossil-fueled energy continues “dangerous anthropogenic interference with the climate system.”22 </w:t>
      </w:r>
      <w:r w:rsidRPr="00DA3E21">
        <w:rPr>
          <w:rStyle w:val="StyleUnderline"/>
          <w:rFonts w:cs="Times New Roman"/>
        </w:rPr>
        <w:t>Equally unequivocal is that 2011 global temperatures were “the tenth</w:t>
      </w:r>
      <w:r w:rsidRPr="00DA3E21">
        <w:rPr>
          <w:rFonts w:cs="Times New Roman"/>
          <w:sz w:val="10"/>
        </w:rPr>
        <w:t xml:space="preserve"> </w:t>
      </w:r>
      <w:r w:rsidRPr="00DA3E21">
        <w:rPr>
          <w:rStyle w:val="StyleUnderline"/>
          <w:rFonts w:cs="Times New Roman"/>
        </w:rPr>
        <w:t>highest on record and [were] higher than any previous year with a La Nina event</w:t>
      </w:r>
      <w:r w:rsidRPr="00DA3E21">
        <w:rPr>
          <w:rFonts w:cs="Times New Roman"/>
          <w:sz w:val="10"/>
        </w:rPr>
        <w:t xml:space="preserve">, </w:t>
      </w:r>
      <w:r w:rsidRPr="00DA3E21">
        <w:rPr>
          <w:rStyle w:val="StyleUnderline"/>
          <w:rFonts w:cs="Times New Roman"/>
        </w:rPr>
        <w:t>which</w:t>
      </w:r>
      <w:r w:rsidRPr="00DA3E21">
        <w:rPr>
          <w:rFonts w:cs="Times New Roman"/>
          <w:sz w:val="10"/>
        </w:rPr>
        <w:t xml:space="preserve"> [normally] </w:t>
      </w:r>
      <w:r w:rsidRPr="00DA3E21">
        <w:rPr>
          <w:rStyle w:val="StyleUnderline"/>
          <w:rFonts w:cs="Times New Roman"/>
        </w:rPr>
        <w:t>has a relative cooling</w:t>
      </w:r>
      <w:r w:rsidRPr="00DA3E21">
        <w:rPr>
          <w:rFonts w:cs="Times New Roman"/>
          <w:sz w:val="10"/>
        </w:rPr>
        <w:t xml:space="preserve"> </w:t>
      </w:r>
      <w:r w:rsidRPr="00DA3E21">
        <w:rPr>
          <w:rStyle w:val="StyleUnderline"/>
          <w:rFonts w:cs="Times New Roman"/>
        </w:rPr>
        <w:t>influence</w:t>
      </w:r>
      <w:r w:rsidRPr="00DA3E21">
        <w:rPr>
          <w:rFonts w:cs="Times New Roman"/>
          <w:sz w:val="10"/>
        </w:rPr>
        <w:t>”; “</w:t>
      </w:r>
      <w:r w:rsidRPr="00DA3E21">
        <w:rPr>
          <w:rStyle w:val="StyleUnderline"/>
          <w:rFonts w:cs="Times New Roman"/>
        </w:rPr>
        <w:t>the warmest 13 years of average global temperatures [also] have all occurred in the 15 years since 1997.</w:t>
      </w:r>
      <w:r w:rsidRPr="00DA3E21">
        <w:rPr>
          <w:rFonts w:cs="Times New Roman"/>
          <w:sz w:val="10"/>
        </w:rPr>
        <w:t>”23 Global emissions of carbon dioxide also jumped 5.9% in 2010 by the largest amount on record -- 500 million extra tons of carbon was pumped into the air, “the largest absolute jump in any year since the Industrial Revolution [began in 1750], and the largest percentage increase since 2003.”24 In order to even have a fifty-fifty chance that the average global temperature will not rise more than 2° C25 beyond the temperature of 1750,26 our cumulative emissions of CO2 after 1750 must not exceed one trillion tons; but by mid-July 2012 we had already emitted over 559 billion tons and rising, and at current rates will emit the trillionth ton in July 2043.27 The consequence is that “the current generation are uniquely placed in human history: the choices we make now—in the next 10-20 years—will alter the destiny of our species (let alone every other species) unalterably, and forever.”28 Unfortunately, by the end of 2011 the more than 10,000 government and U.N. officials from all over the world attending the Durban climate change conference29 agreed that there is a “significant gap between the aggregate effect of Parties’ mitigation pledges in terms of global annual emissions of greenhouse gases by 2020 and aggregate emission pathways consistent with having a likely chance of holding the increase in global average temperature below 2 °C or 1.5 °C above pre-industrial levels.”30 What are some of the growing economic, public health, and environmental costs to our country proximately31 caused by our daily burning of fossil fuels? The National Research Council (NRC) analyzed the "hidden" costs of energy production and use not reflected in market prices of coal, oil, other energy sources, or the electricity and gasoline produced from them. For the year 2005 alone, the NRC estimated $120 billion of damages to the U.S. from fossil fuel energy, reflecting primarily health damages from air pollution associated with electricity generation and motor vehicle transportation. Of that total, $62 billion was due to coal-fired electricity generation; $56 billion from ground transportation (oil-petroleum); and over $2.1 billion from electricity from and heating with natural gas. The $120 billion figure did not include damages from climate change, harm to ecosystems and infrastructure, insurance costs, effects of some air pollutants, and risks to national security, which the NRC examined but did not specifically monetize. 32 The NRC did, however, suggest that under some scenarios climate damages from energy use could equal $120 billion.33 Thus, adding natural resource damages from harm to ecosystems, infrastructure damages, insurance costs, air pollutant costs, and fossil-fueled national security costs to $240 billion, our burning of fossil fuels appears to be costing Americans about $300 billion each year—a “hidden” number likely to be larger in the future.   What does the future hold for a carbon-stressed world? Most scientific analyses presently predict that by 2050 the Earth may warm by 2 to 2.5° C due to the rising level of greenhouse gases in the atmosphere; at the high-end of projections, the 2050 warming could exceed 4.5° C.34 But those increases are not consistent globally; rather, “[</w:t>
      </w:r>
      <w:proofErr w:type="spellStart"/>
      <w:r w:rsidRPr="00DA3E21">
        <w:rPr>
          <w:rFonts w:cs="Times New Roman"/>
          <w:sz w:val="10"/>
        </w:rPr>
        <w:t>i</w:t>
      </w:r>
      <w:proofErr w:type="spellEnd"/>
      <w:r w:rsidRPr="00DA3E21">
        <w:rPr>
          <w:rFonts w:cs="Times New Roman"/>
          <w:sz w:val="10"/>
        </w:rPr>
        <w:t xml:space="preserve">]n all possible [predicted] outcomes, the warming over land would be roughly twice the global average, and the warming in the Arctic greater still.”35 For example, the NRC expects that each degree Celsius increase will produce in the U.S. double to quadruple the area burned by wildfires in the western U.S.; a 5-15 percent reduction in crop yields; more destructive power from hurricanes; greater risk of very hot summers; and more changes in precipitation frequency and amounts.36 Globally, a summary of studies predicts that a 1°C global average temperature rise will reduce Arctic sea ice by an annual average of fifteen percent and by twenty-five percent in Septembers 37; at 2°C Europe suffers greater heat waves, the Greenland Ice Sheet significantly melts, and many land and marine species are driven to extinction; at 3°C the Amazon suffers severe drought and resultant firestorms that will release significantly more carbon into the atmosphere38; at 4°C hundreds of billions of tons of carbon in permafrost melt, releasing methane in immense quantities, while the Arctic Ocean ice cap disappears and Europe suffers greater droughts.39   To presently assess what a 5°C rise will mean, we must look back into geological time, 55 million years ago, when the Earth abruptly experienced dramatic global warming due to the release of methane hydrates--a substance presently found on subsea continental shelves. Fossils demonstrate that crocodiles were in the Canadian high Arctic, breadfruit trees were growing on the coast of Greenland, and the Arctic Ocean saw water temperatures of 20 °C within 200km of the North Pole itself.40 And a 6°C average rise takes us even further back, to the end of the Permian period, 251 million years ago, when up to 95% of species relatively abruptly became extinct.41 This may sound extreme, but the International Energy Administration warned this year that the 6°C mark is in reach by 2050 at current rates of fossil fuel usage.42 However, even given the severity of these forecasts, many still question the extent that our climate is changing,43 and thus reject moving away from our largely fossil-fueled electricity, transportation and heating sources. Therefore, in this next subsection I provide the latest scientific data documenting specific climate impacts to multiple parts of U.S. and global daily lives, and the costly consequences that establish the urgency for undertaking the major regulatory reforms I recommend in Part III of this Article. B. Specific Climate Threats and Consequences   1. When Weather Extremes Increase   A 2011 IPCC Special Report predicted that it is   virtually certain [99-100% probability] that increases in the frequency of warm daily temperature extremes and decreases in cold extremes will occur throughout the 21st century on a global scale. It is very likely [90% to 100% probability] that heat waves will increase in length, frequency, and/or intensity over most land areas…. </w:t>
      </w:r>
      <w:r w:rsidRPr="00DA3E21">
        <w:rPr>
          <w:rStyle w:val="StyleUnderline"/>
          <w:rFonts w:cs="Times New Roman"/>
        </w:rPr>
        <w:t>It is</w:t>
      </w:r>
      <w:r w:rsidRPr="00DA3E21">
        <w:rPr>
          <w:rFonts w:cs="Times New Roman"/>
          <w:sz w:val="10"/>
        </w:rPr>
        <w:t xml:space="preserve"> very </w:t>
      </w:r>
      <w:r w:rsidRPr="00DA3E21">
        <w:rPr>
          <w:rStyle w:val="StyleUnderline"/>
          <w:rFonts w:cs="Times New Roman"/>
        </w:rPr>
        <w:t>likely that average sea level rise will contribute to</w:t>
      </w:r>
      <w:r w:rsidRPr="00DA3E21">
        <w:rPr>
          <w:rFonts w:cs="Times New Roman"/>
          <w:sz w:val="10"/>
        </w:rPr>
        <w:t xml:space="preserve"> </w:t>
      </w:r>
      <w:r w:rsidRPr="00DA3E21">
        <w:rPr>
          <w:rStyle w:val="StyleUnderline"/>
          <w:rFonts w:cs="Times New Roman"/>
        </w:rPr>
        <w:t>upward trends in extreme sea levels</w:t>
      </w:r>
      <w:r w:rsidRPr="00DA3E21">
        <w:rPr>
          <w:rFonts w:cs="Times New Roman"/>
          <w:sz w:val="10"/>
        </w:rPr>
        <w:t xml:space="preserve"> and extreme coastal high water levels. 44   Similarly, a House of Representatives Committee report (ACESA Report) found that “[</w:t>
      </w:r>
      <w:r w:rsidRPr="00DA3E21">
        <w:rPr>
          <w:rStyle w:val="StyleUnderline"/>
          <w:rFonts w:cs="Times New Roman"/>
        </w:rPr>
        <w:t>t]here is a broad</w:t>
      </w:r>
      <w:r w:rsidRPr="00DA3E21">
        <w:rPr>
          <w:rFonts w:cs="Times New Roman"/>
          <w:sz w:val="10"/>
        </w:rPr>
        <w:t xml:space="preserve"> scientific </w:t>
      </w:r>
      <w:r w:rsidRPr="00DA3E21">
        <w:rPr>
          <w:rStyle w:val="StyleUnderline"/>
          <w:rFonts w:cs="Times New Roman"/>
        </w:rPr>
        <w:t>consensus that</w:t>
      </w:r>
      <w:r w:rsidRPr="00DA3E21">
        <w:rPr>
          <w:rFonts w:cs="Times New Roman"/>
          <w:sz w:val="10"/>
        </w:rPr>
        <w:t xml:space="preserve"> </w:t>
      </w:r>
      <w:r w:rsidRPr="00DA3E21">
        <w:rPr>
          <w:rStyle w:val="StyleUnderline"/>
          <w:rFonts w:cs="Times New Roman"/>
        </w:rPr>
        <w:t>the U</w:t>
      </w:r>
      <w:r w:rsidRPr="00DA3E21">
        <w:rPr>
          <w:rFonts w:cs="Times New Roman"/>
          <w:sz w:val="10"/>
        </w:rPr>
        <w:t xml:space="preserve">nited </w:t>
      </w:r>
      <w:r w:rsidRPr="00DA3E21">
        <w:rPr>
          <w:rStyle w:val="StyleUnderline"/>
          <w:rFonts w:cs="Times New Roman"/>
        </w:rPr>
        <w:t>S</w:t>
      </w:r>
      <w:r w:rsidRPr="00DA3E21">
        <w:rPr>
          <w:rFonts w:cs="Times New Roman"/>
          <w:sz w:val="10"/>
        </w:rPr>
        <w:t xml:space="preserve">tates </w:t>
      </w:r>
      <w:r w:rsidRPr="00DA3E21">
        <w:rPr>
          <w:rStyle w:val="StyleUnderline"/>
          <w:rFonts w:cs="Times New Roman"/>
        </w:rPr>
        <w:t>is vulnerable to weather hazards that will be exacerbated by climate change</w:t>
      </w:r>
      <w:r w:rsidRPr="00DA3E21">
        <w:rPr>
          <w:rFonts w:cs="Times New Roman"/>
          <w:sz w:val="10"/>
        </w:rPr>
        <w:t xml:space="preserve">.”45 It also found that the “cost of damages from weather disasters has increased markedly from the 1980s, rising to more than $100 billion in 2007. In addition to a rise in total cost, the frequency of weather disasters costing more than one billion dollars has increased."46 In 2011, the U.S. faced the most billion-dollar climate disasters ever, with fourteen distinct disasters alone costing at least $53 billion to our economy.47 In the first six months of 2012 in the U.S., there were more than 40,000 hot temperature records, horrendous wildfires, major droughts, oppressive heat waves, major flooding, and a powerful derecho wind storm.48   </w:t>
      </w:r>
      <w:r w:rsidRPr="00DA3E21">
        <w:rPr>
          <w:rStyle w:val="StyleUnderline"/>
          <w:rFonts w:cs="Times New Roman"/>
        </w:rPr>
        <w:t>The</w:t>
      </w:r>
      <w:r w:rsidRPr="00DA3E21">
        <w:rPr>
          <w:rFonts w:cs="Times New Roman"/>
          <w:sz w:val="10"/>
        </w:rPr>
        <w:t xml:space="preserve"> IPCC Fourth Assessment Report identified </w:t>
      </w:r>
      <w:r w:rsidRPr="00DA3E21">
        <w:rPr>
          <w:rStyle w:val="StyleUnderline"/>
          <w:rFonts w:cs="Times New Roman"/>
        </w:rPr>
        <w:t>impacts</w:t>
      </w:r>
      <w:r w:rsidRPr="00DA3E21">
        <w:rPr>
          <w:rFonts w:cs="Times New Roman"/>
          <w:sz w:val="10"/>
        </w:rPr>
        <w:t xml:space="preserve"> from growing weather hazards upon public health to include: more frequent and more intense heat waves; </w:t>
      </w:r>
      <w:r w:rsidRPr="00DA3E21">
        <w:rPr>
          <w:rStyle w:val="StyleUnderline"/>
          <w:rFonts w:cs="Times New Roman"/>
        </w:rPr>
        <w:t>more people suffering death</w:t>
      </w:r>
      <w:r w:rsidRPr="00DA3E21">
        <w:rPr>
          <w:rFonts w:cs="Times New Roman"/>
          <w:sz w:val="10"/>
        </w:rPr>
        <w:t xml:space="preserve">, </w:t>
      </w:r>
      <w:r w:rsidRPr="00DA3E21">
        <w:rPr>
          <w:rStyle w:val="StyleUnderline"/>
          <w:rFonts w:cs="Times New Roman"/>
        </w:rPr>
        <w:t>disease and injury from floods, storms, fires, and droughts;</w:t>
      </w:r>
      <w:r w:rsidRPr="00DA3E21">
        <w:rPr>
          <w:rFonts w:cs="Times New Roman"/>
          <w:sz w:val="10"/>
        </w:rPr>
        <w:t xml:space="preserve"> </w:t>
      </w:r>
      <w:r w:rsidRPr="00DA3E21">
        <w:rPr>
          <w:rStyle w:val="StyleUnderline"/>
          <w:rFonts w:cs="Times New Roman"/>
        </w:rPr>
        <w:t>increased cardio-respiratory morbidity and mortality associated with ground-level ozone pollution</w:t>
      </w:r>
      <w:r w:rsidRPr="00DA3E21">
        <w:rPr>
          <w:rFonts w:cs="Times New Roman"/>
          <w:sz w:val="10"/>
        </w:rPr>
        <w:t xml:space="preserve">; </w:t>
      </w:r>
      <w:r w:rsidRPr="00DA3E21">
        <w:rPr>
          <w:rStyle w:val="StyleUnderline"/>
          <w:rFonts w:cs="Times New Roman"/>
        </w:rPr>
        <w:t>changes in the range of some</w:t>
      </w:r>
      <w:r w:rsidRPr="00DA3E21">
        <w:rPr>
          <w:rFonts w:cs="Times New Roman"/>
          <w:sz w:val="10"/>
        </w:rPr>
        <w:t xml:space="preserve"> </w:t>
      </w:r>
      <w:r w:rsidRPr="00DA3E21">
        <w:rPr>
          <w:rStyle w:val="StyleUnderline"/>
          <w:rFonts w:cs="Times New Roman"/>
        </w:rPr>
        <w:t xml:space="preserve">infectious disease carriers </w:t>
      </w:r>
      <w:r w:rsidRPr="00DA3E21">
        <w:rPr>
          <w:rStyle w:val="Emphasis"/>
          <w:rFonts w:cs="Times New Roman"/>
        </w:rPr>
        <w:t>spreading</w:t>
      </w:r>
      <w:r w:rsidRPr="00DA3E21">
        <w:rPr>
          <w:rFonts w:cs="Times New Roman"/>
          <w:sz w:val="10"/>
        </w:rPr>
        <w:t xml:space="preserve">, </w:t>
      </w:r>
      <w:r w:rsidRPr="00DA3E21">
        <w:rPr>
          <w:rStyle w:val="StyleUnderline"/>
          <w:rFonts w:cs="Times New Roman"/>
        </w:rPr>
        <w:t xml:space="preserve">for example, </w:t>
      </w:r>
      <w:r w:rsidRPr="00DA3E21">
        <w:rPr>
          <w:rStyle w:val="Emphasis"/>
          <w:rFonts w:cs="Times New Roman"/>
        </w:rPr>
        <w:t>malaria</w:t>
      </w:r>
      <w:r w:rsidRPr="00DA3E21">
        <w:rPr>
          <w:rStyle w:val="StyleUnderline"/>
          <w:rFonts w:cs="Times New Roman"/>
        </w:rPr>
        <w:t xml:space="preserve"> and the </w:t>
      </w:r>
      <w:r w:rsidRPr="00DA3E21">
        <w:rPr>
          <w:rStyle w:val="Emphasis"/>
          <w:rFonts w:cs="Times New Roman"/>
        </w:rPr>
        <w:t>West Nile</w:t>
      </w:r>
      <w:r w:rsidRPr="00DA3E21">
        <w:rPr>
          <w:rStyle w:val="StyleUnderline"/>
          <w:rFonts w:cs="Times New Roman"/>
        </w:rPr>
        <w:t xml:space="preserve"> virus</w:t>
      </w:r>
      <w:r w:rsidRPr="00DA3E21">
        <w:rPr>
          <w:rFonts w:cs="Times New Roman"/>
          <w:sz w:val="10"/>
        </w:rPr>
        <w:t xml:space="preserve">; </w:t>
      </w:r>
      <w:r w:rsidRPr="00DA3E21">
        <w:rPr>
          <w:rStyle w:val="StyleUnderline"/>
          <w:rFonts w:cs="Times New Roman"/>
        </w:rPr>
        <w:t>and increased malnutrition</w:t>
      </w:r>
      <w:r w:rsidRPr="00DA3E21">
        <w:rPr>
          <w:rFonts w:cs="Times New Roman"/>
          <w:sz w:val="10"/>
        </w:rPr>
        <w:t xml:space="preserve"> and consequent disorders.49 As noted above, $120 billion per year of the NRC’s Hidden Energy report’s damage assessment were based on health damages,50 including an additional 10,000-20,000 deaths per year.51 And by 2050, cumulative heat-related deaths from unabated climate change are predicted to be an additional 33,000 in the forty largest U.S. cities, with more than 150,000 additional deaths by 2100.52   </w:t>
      </w:r>
      <w:r w:rsidRPr="00DA3E21">
        <w:rPr>
          <w:rStyle w:val="StyleUnderline"/>
          <w:rFonts w:cs="Times New Roman"/>
        </w:rPr>
        <w:t>Weather extremes</w:t>
      </w:r>
      <w:r w:rsidRPr="00DA3E21">
        <w:rPr>
          <w:rFonts w:cs="Times New Roman"/>
          <w:sz w:val="10"/>
        </w:rPr>
        <w:t xml:space="preserve"> also </w:t>
      </w:r>
      <w:r w:rsidRPr="00DA3E21">
        <w:rPr>
          <w:rStyle w:val="StyleUnderline"/>
          <w:rFonts w:cs="Times New Roman"/>
        </w:rPr>
        <w:t>threaten our national security</w:t>
      </w:r>
      <w:r w:rsidRPr="00DA3E21">
        <w:rPr>
          <w:rFonts w:cs="Times New Roman"/>
          <w:sz w:val="10"/>
        </w:rPr>
        <w:t xml:space="preserve">, whose policy is premised on stability. In 2007 </w:t>
      </w:r>
      <w:r w:rsidRPr="00DA3E21">
        <w:rPr>
          <w:rStyle w:val="StyleUnderline"/>
          <w:rFonts w:cs="Times New Roman"/>
        </w:rPr>
        <w:t>the CNA</w:t>
      </w:r>
      <w:r w:rsidRPr="00DA3E21">
        <w:rPr>
          <w:rFonts w:cs="Times New Roman"/>
          <w:sz w:val="10"/>
        </w:rPr>
        <w:t xml:space="preserve"> Corporation’s </w:t>
      </w:r>
      <w:r w:rsidRPr="00DA3E21">
        <w:rPr>
          <w:rStyle w:val="StyleUnderline"/>
          <w:rFonts w:cs="Times New Roman"/>
        </w:rPr>
        <w:t>report</w:t>
      </w:r>
      <w:r w:rsidRPr="00DA3E21">
        <w:rPr>
          <w:rFonts w:cs="Times New Roman"/>
          <w:sz w:val="10"/>
        </w:rPr>
        <w:t xml:space="preserve"> National Security and the Threat of Climate Change </w:t>
      </w:r>
      <w:r w:rsidRPr="00DA3E21">
        <w:rPr>
          <w:rStyle w:val="StyleUnderline"/>
          <w:rFonts w:cs="Times New Roman"/>
        </w:rPr>
        <w:t>described climate change as a “</w:t>
      </w:r>
      <w:r w:rsidRPr="00DA3E21">
        <w:rPr>
          <w:rStyle w:val="Emphasis"/>
          <w:rFonts w:cs="Times New Roman"/>
        </w:rPr>
        <w:t>threat multiplier for instability</w:t>
      </w:r>
      <w:r w:rsidRPr="00DA3E21">
        <w:rPr>
          <w:rFonts w:cs="Times New Roman"/>
          <w:sz w:val="10"/>
        </w:rPr>
        <w:t>” and warned that p]</w:t>
      </w:r>
      <w:proofErr w:type="spellStart"/>
      <w:r w:rsidRPr="00DA3E21">
        <w:rPr>
          <w:rFonts w:cs="Times New Roman"/>
          <w:sz w:val="10"/>
        </w:rPr>
        <w:t>rojected</w:t>
      </w:r>
      <w:proofErr w:type="spellEnd"/>
      <w:r w:rsidRPr="00DA3E21">
        <w:rPr>
          <w:rFonts w:cs="Times New Roman"/>
          <w:sz w:val="10"/>
        </w:rPr>
        <w:t xml:space="preserve"> climate change poses a serious threat to America's national security. The predicted effects of climate change over the coming decades include extreme weather events, </w:t>
      </w:r>
      <w:r w:rsidRPr="00DA3E21">
        <w:rPr>
          <w:rStyle w:val="StyleUnderline"/>
          <w:rFonts w:cs="Times New Roman"/>
        </w:rPr>
        <w:t>drought, flooding, sea level rise, retreating glaciers, habitat shifts, and the increased spread of life-threatening diseases</w:t>
      </w:r>
      <w:r w:rsidRPr="00DA3E21">
        <w:rPr>
          <w:rFonts w:cs="Times New Roman"/>
          <w:sz w:val="10"/>
        </w:rPr>
        <w:t xml:space="preserve">. </w:t>
      </w:r>
      <w:r w:rsidRPr="00DA3E21">
        <w:rPr>
          <w:rStyle w:val="StyleUnderline"/>
          <w:rFonts w:cs="Times New Roman"/>
        </w:rPr>
        <w:t xml:space="preserve">These conditions have the potential to disrupt </w:t>
      </w:r>
      <w:r w:rsidRPr="00DA3E21">
        <w:rPr>
          <w:rFonts w:cs="Times New Roman"/>
          <w:sz w:val="10"/>
        </w:rPr>
        <w:t>our way of</w:t>
      </w:r>
      <w:r w:rsidRPr="00DA3E21">
        <w:rPr>
          <w:rStyle w:val="StyleUnderline"/>
          <w:rFonts w:cs="Times New Roman"/>
        </w:rPr>
        <w:t xml:space="preserve"> life </w:t>
      </w:r>
      <w:r w:rsidRPr="00DA3E21">
        <w:rPr>
          <w:rFonts w:cs="Times New Roman"/>
          <w:sz w:val="10"/>
        </w:rPr>
        <w:t xml:space="preserve">and to force changes in the way we keep ourselves safe and secure.53 The following year, in the first-ever U.S. government analysis of climate change security threats, </w:t>
      </w:r>
      <w:r w:rsidRPr="00DA3E21">
        <w:rPr>
          <w:rStyle w:val="StyleUnderline"/>
          <w:rFonts w:cs="Times New Roman"/>
        </w:rPr>
        <w:t xml:space="preserve">the National Intelligence Council issued an assessment warning, in part, that climate change could threaten U.S. security by leading to political instability, mass movements of refugees, </w:t>
      </w:r>
      <w:r w:rsidRPr="00DA3E21">
        <w:rPr>
          <w:rStyle w:val="Emphasis"/>
          <w:rFonts w:cs="Times New Roman"/>
        </w:rPr>
        <w:t>terrorism,</w:t>
      </w:r>
      <w:r w:rsidRPr="00DA3E21">
        <w:rPr>
          <w:rStyle w:val="StyleUnderline"/>
          <w:rFonts w:cs="Times New Roman"/>
        </w:rPr>
        <w:t xml:space="preserve"> and </w:t>
      </w:r>
      <w:r w:rsidRPr="00DA3E21">
        <w:rPr>
          <w:rStyle w:val="Emphasis"/>
          <w:rFonts w:cs="Times New Roman"/>
        </w:rPr>
        <w:t>conflicts over</w:t>
      </w:r>
      <w:r w:rsidRPr="00DA3E21">
        <w:rPr>
          <w:rStyle w:val="StyleUnderline"/>
          <w:rFonts w:cs="Times New Roman"/>
        </w:rPr>
        <w:t xml:space="preserve"> water and other </w:t>
      </w:r>
      <w:r w:rsidRPr="00DA3E21">
        <w:rPr>
          <w:rStyle w:val="Emphasis"/>
          <w:rFonts w:cs="Times New Roman"/>
        </w:rPr>
        <w:t>resources</w:t>
      </w:r>
      <w:r w:rsidRPr="00DA3E21">
        <w:rPr>
          <w:rFonts w:cs="Times New Roman"/>
          <w:sz w:val="10"/>
        </w:rPr>
        <w:t>.54   2. When Frozen Water Melts   In 2007 the IPCC predicted that sea levels would rise by 8 to 24 inches above current levels by 2100; since then, however, numerous scientists and studies have suggested that the 2007 prediction is already out-of-date and that sea levels will likely rise up to 1.4 meters (55 inches) given upwardly trending CO2 emissions.55 The 2009 ACESA Report found that rising sea levels are already causing inundation of low-lying lands, corrosion of wetlands and beaches, exacerbation of storm surges and flooding, and increases in the salinity of coastal estuaries and aquifers…. Further, about one billion people live in areas within 75 feet elevation of today's sea level, including many US cities on the East Coast and Gulf of Mexico, almost all of Bangladesh, and areas occupied by more than 250 million people in China.56 This year NASA’s Chief Scientist testified to Congress that two-thirds of sea level rise from the last three decades is derived from the Greenland and Antarctic ice sheets and the melting Arctic region, then warned:   [t]he West Antarctic ice sheet (WAIS), an area about the size of the states of Texas and Oklahoma combined….contains the equivalent of 3.3 m of sea level, and all that ice rests on a soft-bed that lies below sea level. In this configuration, as warm seawater melts the floating ice shelves, causing them to retreat and the glaciers that feed them to speed up, there is no mechanism to stop the retreat and associated discharge, if warming continues. Thus the WAIS exhibits great potential for substantial and relatively rapid contributions to sea level rise. … In Greenland, the situation is not as dramatic, since the bed that underlies most of the ice is not below sea level, and the potential for unabated retreat is limited to a few outlet glaciers. In Greenland, however, summer air temperatures are warmer and closer to ice’s melting point, and we have observed widespread accumulation of meltwater in melt ponds on the ice sheet surface</w:t>
      </w:r>
      <w:proofErr w:type="gramStart"/>
      <w:r w:rsidRPr="00DA3E21">
        <w:rPr>
          <w:rFonts w:cs="Times New Roman"/>
          <w:sz w:val="10"/>
        </w:rPr>
        <w:t>..</w:t>
      </w:r>
      <w:proofErr w:type="gramEnd"/>
      <w:r w:rsidRPr="00DA3E21">
        <w:rPr>
          <w:rFonts w:cs="Times New Roman"/>
          <w:sz w:val="10"/>
        </w:rPr>
        <w:t>57   In the West Antarctic ice sheet region, glacier retreat appears to be widespread, as the air has “warmed by nearly 6°F since 1950.”58 As for Greenland’s Ice Sheet, it also is at greater risk than the IPCC had thought. Recent studies with more complete modeling suggest that the warming threshold leading to an essentially ice-free state is not the previous estimate of an additional 3.1°C, but only 1.6°C. Thus, the 2°C target may be insufficient to prevent loss of much of the Ice Sheet and resultant significant sea level rise.59   The ACESA Report also identified the Arctic as “one of the hotspots of global warming”60 because “[o]</w:t>
      </w:r>
      <w:proofErr w:type="spellStart"/>
      <w:r w:rsidRPr="00DA3E21">
        <w:rPr>
          <w:rFonts w:cs="Times New Roman"/>
          <w:sz w:val="10"/>
        </w:rPr>
        <w:t>ver</w:t>
      </w:r>
      <w:proofErr w:type="spellEnd"/>
      <w:r w:rsidRPr="00DA3E21">
        <w:rPr>
          <w:rFonts w:cs="Times New Roman"/>
          <w:sz w:val="10"/>
        </w:rPr>
        <w:t xml:space="preserve"> the past 50 years average temperatures in the Arctic have increased as much as 7 °F, five times the global average.”61 Moreover, in “2007, a record 386,000 square miles of Arctic sea ice melted away, an area larger than Texas and Arizona combined and as big a decline in one year as had occurred over the previous decade”.62 “Arctic sea ice is melting faster than climate models [had] predict[</w:t>
      </w:r>
      <w:proofErr w:type="spellStart"/>
      <w:r w:rsidRPr="00DA3E21">
        <w:rPr>
          <w:rFonts w:cs="Times New Roman"/>
          <w:sz w:val="10"/>
        </w:rPr>
        <w:t>ed</w:t>
      </w:r>
      <w:proofErr w:type="spellEnd"/>
      <w:r w:rsidRPr="00DA3E21">
        <w:rPr>
          <w:rFonts w:cs="Times New Roman"/>
          <w:sz w:val="10"/>
        </w:rPr>
        <w:t>], and is about thirty years ahead” of the 2007 IPCC predictions, thus heading toward the Arctic Ocean being ice-free in the late summer beginning sometime between 2020 and 2037.63 How is the Arctic’s plight linked to non-Arctic impacts? “The Arctic region arguably has the greatest concentration of potential tipping elements in the Earth system, including Arctic sea ice, the Greenland ice sheet, North Atlantic deep-water formation regions, boreal forests, permafrost and marine methane hydrates.”64 Additionally:   Warming of the Arctic region is proceeding at three times the global average….Loss of Arctic sea ice has been tentatively linked to extreme cold winters in Europe… Near complete loss of the summer sea ice, as forecast for the middle of this century, if not before, will probably have knock-on effects for the northern mid-latitudes, shifting jet streams and storm tracks.65   Since 1980, sea levels have been rising three to four times faster than the global average between Cape Hatteras, N.C. and Boston.66 “[P]</w:t>
      </w:r>
      <w:proofErr w:type="spellStart"/>
      <w:r w:rsidRPr="00DA3E21">
        <w:rPr>
          <w:rFonts w:cs="Times New Roman"/>
          <w:sz w:val="10"/>
        </w:rPr>
        <w:t>ast</w:t>
      </w:r>
      <w:proofErr w:type="spellEnd"/>
      <w:r w:rsidRPr="00DA3E21">
        <w:rPr>
          <w:rFonts w:cs="Times New Roman"/>
          <w:sz w:val="10"/>
        </w:rPr>
        <w:t xml:space="preserve"> and future global warming more than doubles the estimated odds of ‘century’ or worse floods occurring within the next 18 years” for most coastal U.S. locations.67 Although land-based glacier melts are not major contributors to sea level rise, they do impact peoples’ food and water supplies. Virtually all of the world's glaciers, which store seventy-five percent of the world’s freshwater, are receding in direct response to global warming, aggravating already severe water scarcity--both in the United States and abroad.68 While over fifteen percent of the world population currently relies on melt water from glaciers and snow cover for drinking water and irrigation for agriculture, the IPCC projects a sixty percent volume loss in glaciers in various regions and widespread reductions in snow cover throughout the twenty-first century.69 Likewise, snowpack has been decreasing, and it is expected that snow cover duration will significantly decrease in eastern and western North America and Scandinavia by 2020, and globally by 2080.70   Climate change thus </w:t>
      </w:r>
      <w:r w:rsidRPr="00DA3E21">
        <w:rPr>
          <w:rStyle w:val="StyleUnderline"/>
          <w:rFonts w:cs="Times New Roman"/>
        </w:rPr>
        <w:t>increases food insecurity by reducing yields of grains</w:t>
      </w:r>
      <w:r w:rsidRPr="00DA3E21">
        <w:rPr>
          <w:rFonts w:cs="Times New Roman"/>
          <w:sz w:val="10"/>
        </w:rPr>
        <w:t xml:space="preserve">, </w:t>
      </w:r>
      <w:r w:rsidRPr="00DA3E21">
        <w:rPr>
          <w:rStyle w:val="StyleUnderline"/>
          <w:rFonts w:cs="Times New Roman"/>
        </w:rPr>
        <w:t>such as corn and wheat, from increased water scarcity</w:t>
      </w:r>
      <w:r w:rsidRPr="00DA3E21">
        <w:rPr>
          <w:rFonts w:cs="Times New Roman"/>
          <w:sz w:val="10"/>
        </w:rPr>
        <w:t xml:space="preserve"> </w:t>
      </w:r>
      <w:r w:rsidRPr="00DA3E21">
        <w:rPr>
          <w:rStyle w:val="StyleUnderline"/>
          <w:rFonts w:cs="Times New Roman"/>
        </w:rPr>
        <w:t>and intensification of severe hot conditions, thereby causing corn price volatility to sharply</w:t>
      </w:r>
      <w:r w:rsidRPr="00DA3E21">
        <w:rPr>
          <w:rFonts w:cs="Times New Roman"/>
          <w:sz w:val="10"/>
        </w:rPr>
        <w:t xml:space="preserve"> increase.71 Globally, the number of people living in "severely stressed" river basins will increase “by one to two billion people in the 2050s”…About two-thirds of the global land area is expected to experience increased water stress”.72   3. When Liquid Water Warms   Over the past century, oceans, which cover seventy percent of the Earth’s surface, are warming. Global sea-surface temperature has increased about 1.3°F, while the heat has also penetrated almost two miles into the deep ocean.73 This increased warming is contributing to the destruction of </w:t>
      </w:r>
      <w:proofErr w:type="spellStart"/>
      <w:r w:rsidRPr="00DA3E21">
        <w:rPr>
          <w:rFonts w:cs="Times New Roman"/>
          <w:sz w:val="10"/>
        </w:rPr>
        <w:t>seagrass</w:t>
      </w:r>
      <w:proofErr w:type="spellEnd"/>
      <w:r w:rsidRPr="00DA3E21">
        <w:rPr>
          <w:rFonts w:cs="Times New Roman"/>
          <w:sz w:val="10"/>
        </w:rPr>
        <w:t xml:space="preserve"> meadows, causing an annual release back into the environment of 299 million tons of carbon.74 Elevated atmospheric carbon dioxide concentrations also are leading to higher absorption of CO2 into the upper ocean, making the surface waters more acidic (lower </w:t>
      </w:r>
      <w:proofErr w:type="spellStart"/>
      <w:r w:rsidRPr="00DA3E21">
        <w:rPr>
          <w:rFonts w:cs="Times New Roman"/>
          <w:sz w:val="10"/>
        </w:rPr>
        <w:t>Ph</w:t>
      </w:r>
      <w:proofErr w:type="spellEnd"/>
      <w:r w:rsidRPr="00DA3E21">
        <w:rPr>
          <w:rFonts w:cs="Times New Roman"/>
          <w:sz w:val="10"/>
        </w:rPr>
        <w:t>).75 “[O]</w:t>
      </w:r>
      <w:proofErr w:type="spellStart"/>
      <w:r w:rsidRPr="00DA3E21">
        <w:rPr>
          <w:rFonts w:cs="Times New Roman"/>
          <w:sz w:val="10"/>
        </w:rPr>
        <w:t>cean</w:t>
      </w:r>
      <w:proofErr w:type="spellEnd"/>
      <w:r w:rsidRPr="00DA3E21">
        <w:rPr>
          <w:rFonts w:cs="Times New Roman"/>
          <w:sz w:val="10"/>
        </w:rPr>
        <w:t xml:space="preserve"> chemistry currently is changing at least 100 times more rapidly than it has changed during the 650,000 years preceding our [fossil-fueled] industrial era.”76 The acidification has serious implications for the calcification rates of organisms and plants living at all levels within the global ocean. </w:t>
      </w:r>
      <w:r w:rsidRPr="00DA3E21">
        <w:rPr>
          <w:rStyle w:val="StyleUnderline"/>
          <w:rFonts w:cs="Times New Roman"/>
        </w:rPr>
        <w:t>Coral reefs, the habitat for about a quarter of (over a million ) of marine species, are collapsing, endangering more than a third of all coral species77</w:t>
      </w:r>
      <w:r w:rsidRPr="00DA3E21">
        <w:rPr>
          <w:rFonts w:cs="Times New Roman"/>
          <w:sz w:val="10"/>
        </w:rPr>
        <w:t xml:space="preserve">; indeed, </w:t>
      </w:r>
      <w:r w:rsidRPr="00DA3E21">
        <w:rPr>
          <w:rStyle w:val="StyleUnderline"/>
          <w:rFonts w:cs="Times New Roman"/>
        </w:rPr>
        <w:t>temperature thresholds for the majority of coral reefs worldwide are expected to be exceeded, causing mass bleaching and complete coral mortality.</w:t>
      </w:r>
      <w:r w:rsidRPr="00DA3E21">
        <w:rPr>
          <w:rFonts w:cs="Times New Roman"/>
          <w:sz w:val="10"/>
        </w:rPr>
        <w:t>78 “[T]</w:t>
      </w:r>
      <w:r w:rsidRPr="00DA3E21">
        <w:rPr>
          <w:rStyle w:val="StyleUnderline"/>
          <w:rFonts w:cs="Times New Roman"/>
        </w:rPr>
        <w:t>he productivity of plankton, krill, and marine snails, which compose the base of the ocean food</w:t>
      </w:r>
      <w:r w:rsidRPr="00DA3E21">
        <w:rPr>
          <w:rFonts w:cs="Times New Roman"/>
          <w:sz w:val="10"/>
        </w:rPr>
        <w:t>-</w:t>
      </w:r>
      <w:r w:rsidRPr="00DA3E21">
        <w:rPr>
          <w:rStyle w:val="StyleUnderline"/>
          <w:rFonts w:cs="Times New Roman"/>
        </w:rPr>
        <w:t>chain, [also] declines as the ocean acidifies</w:t>
      </w:r>
      <w:r w:rsidRPr="00DA3E21">
        <w:rPr>
          <w:rFonts w:cs="Times New Roman"/>
          <w:sz w:val="10"/>
        </w:rPr>
        <w:t xml:space="preserve">,”79 </w:t>
      </w:r>
      <w:r w:rsidRPr="00DA3E21">
        <w:rPr>
          <w:rStyle w:val="StyleUnderline"/>
          <w:rFonts w:cs="Times New Roman"/>
        </w:rPr>
        <w:t>adversely impacting populations of everything from whales to salmon80</w:t>
      </w:r>
      <w:r w:rsidRPr="00DA3E21">
        <w:rPr>
          <w:rFonts w:cs="Times New Roman"/>
          <w:sz w:val="10"/>
        </w:rPr>
        <w:t xml:space="preserve">-- </w:t>
      </w:r>
      <w:r w:rsidRPr="00DA3E21">
        <w:rPr>
          <w:rStyle w:val="StyleUnderline"/>
          <w:rFonts w:cs="Times New Roman"/>
        </w:rPr>
        <w:t>who also are being harmed by the oceans’ warming up.</w:t>
      </w:r>
      <w:r w:rsidRPr="00DA3E21">
        <w:rPr>
          <w:rFonts w:cs="Times New Roman"/>
          <w:sz w:val="10"/>
        </w:rPr>
        <w:t xml:space="preserve"> 81 </w:t>
      </w:r>
      <w:r w:rsidRPr="00DA3E21">
        <w:rPr>
          <w:rStyle w:val="StyleUnderline"/>
          <w:rFonts w:cs="Times New Roman"/>
        </w:rPr>
        <w:t>Extinctions from climate change also are expected to be significant and widespread.</w:t>
      </w:r>
      <w:r w:rsidRPr="00DA3E21">
        <w:rPr>
          <w:rFonts w:cs="Times New Roman"/>
          <w:sz w:val="10"/>
        </w:rPr>
        <w:t xml:space="preserve"> The IPCC Fourth Assessment found that “approximately 20-30% of plant and animal species assessed so far are likely to be at increased risk of extinction if increases in global average temperature exceed 1.5-2.5°C82—a range likely to be exceeded in the coming decades. “[R</w:t>
      </w:r>
      <w:r w:rsidRPr="00DA3E21">
        <w:rPr>
          <w:rStyle w:val="StyleUnderline"/>
          <w:rFonts w:cs="Times New Roman"/>
        </w:rPr>
        <w:t>]</w:t>
      </w:r>
      <w:proofErr w:type="spellStart"/>
      <w:r w:rsidRPr="00DA3E21">
        <w:rPr>
          <w:rStyle w:val="StyleUnderline"/>
          <w:rFonts w:cs="Times New Roman"/>
        </w:rPr>
        <w:t>ecent</w:t>
      </w:r>
      <w:proofErr w:type="spellEnd"/>
      <w:r w:rsidRPr="00DA3E21">
        <w:rPr>
          <w:rStyle w:val="StyleUnderline"/>
          <w:rFonts w:cs="Times New Roman"/>
        </w:rPr>
        <w:t xml:space="preserve"> studies have linked global warming to declines in </w:t>
      </w:r>
      <w:r w:rsidRPr="00DA3E21">
        <w:rPr>
          <w:rFonts w:cs="Times New Roman"/>
          <w:sz w:val="10"/>
        </w:rPr>
        <w:t xml:space="preserve">such [] </w:t>
      </w:r>
      <w:r w:rsidRPr="00DA3E21">
        <w:rPr>
          <w:rStyle w:val="StyleUnderline"/>
          <w:rFonts w:cs="Times New Roman"/>
        </w:rPr>
        <w:t>species</w:t>
      </w:r>
      <w:r w:rsidRPr="00DA3E21">
        <w:rPr>
          <w:rFonts w:cs="Times New Roman"/>
          <w:sz w:val="10"/>
        </w:rPr>
        <w:t xml:space="preserve"> as [] blue crabs, penguins, gray whales, salmon, walruses, and ringed seals[; b]</w:t>
      </w:r>
      <w:proofErr w:type="spellStart"/>
      <w:r w:rsidRPr="00DA3E21">
        <w:rPr>
          <w:rFonts w:cs="Times New Roman"/>
          <w:sz w:val="10"/>
        </w:rPr>
        <w:t>ird</w:t>
      </w:r>
      <w:proofErr w:type="spellEnd"/>
      <w:r w:rsidRPr="00DA3E21">
        <w:rPr>
          <w:rFonts w:cs="Times New Roman"/>
          <w:sz w:val="10"/>
        </w:rPr>
        <w:t xml:space="preserve"> extinction rates are predicted to be as high as 38 percent in Europe and 72 percent in northeastern Australia, if global warming exceeds 2°C above pre-industrial levels.”83 Between now and 2050, Conservation International estimates </w:t>
      </w:r>
      <w:r w:rsidRPr="00DA3E21">
        <w:rPr>
          <w:rStyle w:val="StyleUnderline"/>
          <w:rFonts w:cs="Times New Roman"/>
        </w:rPr>
        <w:t>one species will face extinction every twenty minutes</w:t>
      </w:r>
      <w:r w:rsidRPr="00DA3E21">
        <w:rPr>
          <w:rFonts w:cs="Times New Roman"/>
          <w:sz w:val="10"/>
        </w:rPr>
        <w:t xml:space="preserve">; </w:t>
      </w:r>
      <w:r w:rsidRPr="00DA3E21">
        <w:rPr>
          <w:rStyle w:val="StyleUnderline"/>
          <w:rFonts w:cs="Times New Roman"/>
        </w:rPr>
        <w:t>the current extinction rate is one thousand times faster than the average during Earth's history</w:t>
      </w:r>
      <w:r w:rsidRPr="00DA3E21">
        <w:rPr>
          <w:rFonts w:cs="Times New Roman"/>
          <w:sz w:val="10"/>
        </w:rPr>
        <w:t xml:space="preserve">, 84 in part </w:t>
      </w:r>
      <w:r w:rsidRPr="00DA3E21">
        <w:rPr>
          <w:rStyle w:val="StyleUnderline"/>
          <w:rFonts w:cs="Times New Roman"/>
        </w:rPr>
        <w:t>because the climate is changing more than 100 times</w:t>
      </w:r>
      <w:r w:rsidRPr="00DA3E21">
        <w:rPr>
          <w:rFonts w:cs="Times New Roman"/>
          <w:sz w:val="10"/>
        </w:rPr>
        <w:t xml:space="preserve"> </w:t>
      </w:r>
      <w:r w:rsidRPr="00DA3E21">
        <w:rPr>
          <w:rStyle w:val="StyleUnderline"/>
          <w:rFonts w:cs="Times New Roman"/>
        </w:rPr>
        <w:t>faster than the rate at which many species can adapt</w:t>
      </w:r>
      <w:r w:rsidRPr="00DA3E21">
        <w:rPr>
          <w:rFonts w:cs="Times New Roman"/>
          <w:sz w:val="10"/>
        </w:rPr>
        <w:t xml:space="preserve">.85 4. When Land Dries Out   The warming trends toward the Earth’s poles and higher latitudes are threatening people not just from melting ice and sea level rise, but also from the predicted thawing of permafrost of thirty to fifty percent by 2050, and as much or more of it by 2100.86 “The term permafrost refers to soil or rock that has been below 0°C (32°F) and frozen for at least two years.”87 Permafrost underlies about twenty-five percent of the land area in the northern hemisphere, and is “estimated to hold 30 percent or more of all carbon stored in soils worldwide”—which equates to four times more than all the carbon humans have emitted in modern times.88 Given the increasing average air temperatures in Eastern Siberia, Alaska and northwestern Canada, thawing of the Northern permafrost would release massive amounts of carbon dioxide (doubling current atmospheric levels) and methane89 into the atmosphere. Indeed, there are about 1.7 trillion tons of carbon in northern soils (roughly twice the amount in the atmosphere), about eighty-eight percent of it in thawing permafrost.90 Permafrost thus may become an annual source of carbon equal to fifteen to thirty-five percent of today's annual human emissions.91 But like </w:t>
      </w:r>
      <w:proofErr w:type="spellStart"/>
      <w:r w:rsidRPr="00DA3E21">
        <w:rPr>
          <w:rFonts w:cs="Times New Roman"/>
          <w:sz w:val="10"/>
        </w:rPr>
        <w:t>seagrass</w:t>
      </w:r>
      <w:proofErr w:type="spellEnd"/>
      <w:r w:rsidRPr="00DA3E21">
        <w:rPr>
          <w:rFonts w:cs="Times New Roman"/>
          <w:sz w:val="10"/>
        </w:rPr>
        <w:t xml:space="preserve"> meadows and unlike power plant emissions, we cannot trap or prevent permafrost carbon emissions at the source.  Similarly, forests, which “cover about 30 percent of the Earth's land surface and hold almost half of the world's terrestrial carbon…act both as a source of carbon emissions to the atmosphere when cut, burned, or otherwise degraded and as a sink when they grow...”92 A combination of droughts, fires, and spreading pests, though, are causing economic and environmental havoc:. “In 2003, [] forest fires in Europe, the United States, Australia, and Canada accounted for more global [carbon] emissions than any other source...”93 There have been significant increases in both the number of major wildfires and the area of forests burned in the U.S. and Canada.94 Fires fed by hot, dry weather have killed enormous stretches forest in Siberia and in the Amazon, “which recently suffered two ‘once a century’ droughts just five years apart”.95 Climate change also is exacerbating the geographic spread and intensity of insect infestations. For example, in British Columbia “the mountain pine beetle extended its range north and has destroyed an area of soft-wood forest three times the size of Maryland, killing 411 million cubic feet of trees—double the annual take by all the loggers in Canada. Alaska has also lost up to three million acres of old growth forest to the pine beetle.”96 Over the past fifteen years the spruce bark beetle extended its range into Alaska, where it has killed about 40 million trees, “more than any other insect in North America's recorded history”.97 The drying and burning forests, and other increasingly dry landscapes, also are causing “flora and fauna</w:t>
      </w:r>
      <w:proofErr w:type="gramStart"/>
      <w:r w:rsidRPr="00DA3E21">
        <w:rPr>
          <w:rFonts w:cs="Times New Roman"/>
          <w:sz w:val="10"/>
        </w:rPr>
        <w:t>”[</w:t>
      </w:r>
      <w:proofErr w:type="gramEnd"/>
      <w:r w:rsidRPr="00DA3E21">
        <w:rPr>
          <w:rFonts w:cs="Times New Roman"/>
          <w:sz w:val="10"/>
        </w:rPr>
        <w:t xml:space="preserve"> to move] to higher latitudes or to higher altitudes in the mountains”. 98 The human and environmental costs from failing to promptly reduce dependence on carbon-dioxide emitting sources for electricity, heating and transportation are dire and indisputable. </w:t>
      </w:r>
      <w:r w:rsidRPr="00DA3E21">
        <w:rPr>
          <w:rStyle w:val="StyleUnderline"/>
          <w:rFonts w:cs="Times New Roman"/>
        </w:rPr>
        <w:t>Rather than being the leader among major countries in per capita GHG emissions, our</w:t>
      </w:r>
      <w:r w:rsidRPr="00DA3E21">
        <w:rPr>
          <w:rFonts w:cs="Times New Roman"/>
          <w:sz w:val="10"/>
        </w:rPr>
        <w:t xml:space="preserve"> </w:t>
      </w:r>
      <w:r w:rsidRPr="00DA3E21">
        <w:rPr>
          <w:rStyle w:val="StyleUnderline"/>
          <w:rFonts w:cs="Times New Roman"/>
        </w:rPr>
        <w:t xml:space="preserve">country </w:t>
      </w:r>
      <w:r w:rsidRPr="00DA3E21">
        <w:rPr>
          <w:rStyle w:val="Emphasis"/>
          <w:rFonts w:cs="Times New Roman"/>
        </w:rPr>
        <w:t>urgently needs to lead the world</w:t>
      </w:r>
      <w:r w:rsidRPr="00DA3E21">
        <w:rPr>
          <w:rStyle w:val="StyleUnderline"/>
          <w:rFonts w:cs="Times New Roman"/>
        </w:rPr>
        <w:t xml:space="preserve"> </w:t>
      </w:r>
      <w:r w:rsidRPr="00DA3E21">
        <w:rPr>
          <w:rFonts w:cs="Times New Roman"/>
          <w:sz w:val="10"/>
        </w:rPr>
        <w:t xml:space="preserve">in cutting eighty percent our </w:t>
      </w:r>
      <w:r w:rsidRPr="00DA3E21">
        <w:rPr>
          <w:rStyle w:val="StyleUnderline"/>
          <w:rFonts w:cs="Times New Roman"/>
        </w:rPr>
        <w:t>emissions</w:t>
      </w:r>
      <w:r w:rsidRPr="00DA3E21">
        <w:rPr>
          <w:rFonts w:cs="Times New Roman"/>
          <w:sz w:val="10"/>
        </w:rPr>
        <w:t xml:space="preserve"> by 2050, </w:t>
      </w:r>
      <w:r w:rsidRPr="00DA3E21">
        <w:rPr>
          <w:rStyle w:val="StyleUnderline"/>
          <w:rFonts w:cs="Times New Roman"/>
        </w:rPr>
        <w:t>and using our renewable energy</w:t>
      </w:r>
      <w:r w:rsidRPr="00DA3E21">
        <w:rPr>
          <w:rFonts w:cs="Times New Roman"/>
          <w:sz w:val="10"/>
        </w:rPr>
        <w:t xml:space="preserve"> </w:t>
      </w:r>
      <w:r w:rsidRPr="00DA3E21">
        <w:rPr>
          <w:rStyle w:val="StyleUnderline"/>
          <w:rFonts w:cs="Times New Roman"/>
        </w:rPr>
        <w:t xml:space="preserve">resources and technological advances </w:t>
      </w:r>
      <w:r w:rsidRPr="00DA3E21">
        <w:rPr>
          <w:rStyle w:val="Emphasis"/>
          <w:rFonts w:cs="Times New Roman"/>
        </w:rPr>
        <w:t>to help other</w:t>
      </w:r>
      <w:r w:rsidRPr="00DA3E21">
        <w:rPr>
          <w:rStyle w:val="StyleUnderline"/>
          <w:rFonts w:cs="Times New Roman"/>
        </w:rPr>
        <w:t xml:space="preserve"> major emitting </w:t>
      </w:r>
      <w:r w:rsidRPr="00DA3E21">
        <w:rPr>
          <w:rStyle w:val="Emphasis"/>
          <w:rFonts w:cs="Times New Roman"/>
        </w:rPr>
        <w:t>countries do the same</w:t>
      </w:r>
      <w:r w:rsidRPr="00DA3E21">
        <w:rPr>
          <w:rFonts w:cs="Times New Roman"/>
          <w:sz w:val="10"/>
        </w:rPr>
        <w:t xml:space="preserve">. However, </w:t>
      </w:r>
      <w:r w:rsidRPr="00DA3E21">
        <w:rPr>
          <w:rStyle w:val="StyleUnderline"/>
          <w:rFonts w:cs="Times New Roman"/>
        </w:rPr>
        <w:t>significantly increasing</w:t>
      </w:r>
      <w:r w:rsidRPr="00DA3E21">
        <w:rPr>
          <w:rFonts w:cs="Times New Roman"/>
          <w:sz w:val="10"/>
        </w:rPr>
        <w:t xml:space="preserve"> </w:t>
      </w:r>
      <w:r w:rsidRPr="00DA3E21">
        <w:rPr>
          <w:rStyle w:val="StyleUnderline"/>
          <w:rFonts w:cs="Times New Roman"/>
        </w:rPr>
        <w:t>our use of carbon-free renewable sources to protect current and future generations of all species</w:t>
      </w:r>
      <w:r w:rsidRPr="00DA3E21">
        <w:rPr>
          <w:rFonts w:cs="Times New Roman"/>
          <w:sz w:val="10"/>
        </w:rPr>
        <w:t>—</w:t>
      </w:r>
      <w:r w:rsidRPr="00DA3E21">
        <w:rPr>
          <w:rStyle w:val="StyleUnderline"/>
          <w:rFonts w:cs="Times New Roman"/>
        </w:rPr>
        <w:t>human and non-human—requires concrete changes in how our legal system regulates and permits renewable energy sources</w:t>
      </w:r>
      <w:r w:rsidRPr="00DA3E21">
        <w:rPr>
          <w:rFonts w:cs="Times New Roman"/>
          <w:sz w:val="10"/>
        </w:rPr>
        <w:t xml:space="preserve">. </w:t>
      </w:r>
      <w:r w:rsidRPr="00DA3E21">
        <w:rPr>
          <w:rStyle w:val="StyleUnderline"/>
          <w:rFonts w:cs="Times New Roman"/>
        </w:rPr>
        <w:t>One of those sources with the</w:t>
      </w:r>
      <w:r w:rsidRPr="00DA3E21">
        <w:rPr>
          <w:rFonts w:cs="Times New Roman"/>
          <w:sz w:val="10"/>
        </w:rPr>
        <w:t xml:space="preserve"> </w:t>
      </w:r>
      <w:r w:rsidRPr="00DA3E21">
        <w:rPr>
          <w:rStyle w:val="StyleUnderline"/>
          <w:rFonts w:cs="Times New Roman"/>
        </w:rPr>
        <w:t xml:space="preserve">potential for </w:t>
      </w:r>
      <w:r w:rsidRPr="00DA3E21">
        <w:rPr>
          <w:rStyle w:val="Emphasis"/>
          <w:rFonts w:cs="Times New Roman"/>
        </w:rPr>
        <w:t>significant energy production</w:t>
      </w:r>
      <w:r w:rsidRPr="00DA3E21">
        <w:rPr>
          <w:rFonts w:cs="Times New Roman"/>
          <w:sz w:val="10"/>
        </w:rPr>
        <w:t xml:space="preserve"> and comparable elimination of fossil fueled greenhouse gases near </w:t>
      </w:r>
      <w:proofErr w:type="gramStart"/>
      <w:r w:rsidRPr="00DA3E21">
        <w:rPr>
          <w:rFonts w:cs="Times New Roman"/>
          <w:sz w:val="10"/>
        </w:rPr>
        <w:t>major</w:t>
      </w:r>
      <w:proofErr w:type="gramEnd"/>
      <w:r w:rsidRPr="00DA3E21">
        <w:rPr>
          <w:rFonts w:cs="Times New Roman"/>
          <w:sz w:val="10"/>
        </w:rPr>
        <w:t xml:space="preserve"> American and global population sources </w:t>
      </w:r>
      <w:r w:rsidRPr="00DA3E21">
        <w:rPr>
          <w:rStyle w:val="Emphasis"/>
          <w:rFonts w:cs="Times New Roman"/>
        </w:rPr>
        <w:t>is offshore wind</w:t>
      </w:r>
      <w:r w:rsidRPr="00DA3E21">
        <w:rPr>
          <w:rFonts w:cs="Times New Roman"/>
          <w:sz w:val="10"/>
        </w:rPr>
        <w:t xml:space="preserve">.   II. THE OFFSHORE WIND POWER PERMITTING AND LEASING OBSTACLE COURSE   A. Overview of Technology and Attributes   As noted in the Introduction, </w:t>
      </w:r>
      <w:r w:rsidRPr="00DA3E21">
        <w:rPr>
          <w:rStyle w:val="StyleUnderline"/>
          <w:rFonts w:cs="Times New Roman"/>
        </w:rPr>
        <w:t>offshore wind</w:t>
      </w:r>
      <w:r w:rsidRPr="00DA3E21">
        <w:rPr>
          <w:rFonts w:cs="Times New Roman"/>
          <w:sz w:val="10"/>
        </w:rPr>
        <w:t xml:space="preserve"> energy </w:t>
      </w:r>
      <w:r w:rsidRPr="00DA3E21">
        <w:rPr>
          <w:rStyle w:val="StyleUnderline"/>
          <w:rFonts w:cs="Times New Roman"/>
        </w:rPr>
        <w:t>projects have the potential to generate large quantities of pollutant-free electricity near</w:t>
      </w:r>
      <w:r w:rsidRPr="00DA3E21">
        <w:rPr>
          <w:rFonts w:cs="Times New Roman"/>
          <w:sz w:val="10"/>
        </w:rPr>
        <w:t xml:space="preserve"> many of the world’s major </w:t>
      </w:r>
      <w:r w:rsidRPr="00DA3E21">
        <w:rPr>
          <w:rStyle w:val="StyleUnderline"/>
          <w:rFonts w:cs="Times New Roman"/>
        </w:rPr>
        <w:t>population centers,</w:t>
      </w:r>
      <w:r w:rsidRPr="00DA3E21">
        <w:rPr>
          <w:rFonts w:cs="Times New Roman"/>
          <w:sz w:val="10"/>
        </w:rPr>
        <w:t xml:space="preserve"> and thus to help reduce the ongoing and projected economic, health, </w:t>
      </w:r>
      <w:r w:rsidRPr="00DA3E21">
        <w:rPr>
          <w:rStyle w:val="StyleUnderline"/>
          <w:rFonts w:cs="Times New Roman"/>
        </w:rPr>
        <w:t>and environmental damages from climate change</w:t>
      </w:r>
      <w:r w:rsidRPr="00DA3E21">
        <w:rPr>
          <w:rFonts w:cs="Times New Roman"/>
          <w:sz w:val="10"/>
        </w:rPr>
        <w:t>.99 Wi</w:t>
      </w:r>
      <w:r w:rsidRPr="00DA3E21">
        <w:rPr>
          <w:rStyle w:val="StyleUnderline"/>
          <w:rFonts w:cs="Times New Roman"/>
        </w:rPr>
        <w:t>nd speeds over water are stronger and more consistent than over land, and “have a gross potential generating capacity four times greater than the nation’s present electric capacity</w:t>
      </w:r>
      <w:r w:rsidRPr="00DA3E21">
        <w:rPr>
          <w:rFonts w:cs="Times New Roman"/>
          <w:sz w:val="10"/>
        </w:rPr>
        <w:t xml:space="preserve">.”100 </w:t>
      </w:r>
      <w:r w:rsidRPr="00DA3E21">
        <w:rPr>
          <w:rStyle w:val="StyleUnderline"/>
          <w:rFonts w:cs="Times New Roman"/>
        </w:rPr>
        <w:t>The net capacity factor101 for offshore turbines is greater than standard land-based turbines, and their blade-tip speeds are higher than their land</w:t>
      </w:r>
      <w:r w:rsidRPr="00DA3E21">
        <w:rPr>
          <w:rFonts w:cs="Times New Roman"/>
          <w:sz w:val="10"/>
        </w:rPr>
        <w:t>-</w:t>
      </w:r>
      <w:r w:rsidRPr="00DA3E21">
        <w:rPr>
          <w:rStyle w:val="StyleUnderline"/>
          <w:rFonts w:cs="Times New Roman"/>
        </w:rPr>
        <w:t>based counterparts</w:t>
      </w:r>
      <w:r w:rsidRPr="00DA3E21">
        <w:rPr>
          <w:rFonts w:cs="Times New Roman"/>
          <w:sz w:val="10"/>
        </w:rPr>
        <w:t>.102 Offshore wind turbine substructure designs mainly fall into three depth categories: shallow (30 m or less), transitional (&gt;30 m to 60 m), and deep water (&gt;60 m).103 All of the grid-scale offshore wind farms in Europe have monopole foundations embedded into the seabed in water depths ranging from 5m to 30m; the proposed American projects such as Cape Wind in Massachusetts and Block Island in Rhode Island would likewise be shallow-water installations.</w:t>
      </w:r>
    </w:p>
    <w:p w14:paraId="099D1D40" w14:textId="77777777" w:rsidR="00B25A86" w:rsidRPr="00DA3E21" w:rsidRDefault="00B25A86" w:rsidP="00B25A86">
      <w:pPr>
        <w:pStyle w:val="Heading4"/>
      </w:pPr>
      <w:r w:rsidRPr="00DA3E21">
        <w:t>Offshore wind is comparatively the cleanest and most productive renewable energy</w:t>
      </w:r>
    </w:p>
    <w:p w14:paraId="6B77C93C" w14:textId="77777777" w:rsidR="00B25A86" w:rsidRPr="00DA3E21" w:rsidRDefault="00B25A86" w:rsidP="00B25A86">
      <w:r w:rsidRPr="00DA3E21">
        <w:rPr>
          <w:rStyle w:val="Style13ptBold"/>
        </w:rPr>
        <w:t>Jensen 13</w:t>
      </w:r>
      <w:r w:rsidRPr="00DA3E21">
        <w:t xml:space="preserve"> – partner in the Washington, DC office of Holland &amp; Hart LLP</w:t>
      </w:r>
    </w:p>
    <w:p w14:paraId="6D6FEA58" w14:textId="77777777" w:rsidR="00B25A86" w:rsidRPr="00DA3E21" w:rsidRDefault="00B25A86" w:rsidP="00B25A86">
      <w:r w:rsidRPr="00DA3E21">
        <w:t>(Thomas, et al, “From the 35th Public Land Law Conference: Balancing Act and Paradigm Shift: The Role of Public Lands in America's Energy Future: Oceans: Are Ocean Wind Turbines like Homesteads and Gold Mines and Railroads? A Public Lands Policy Question for the Climate Change Era,” 34 Pub. Land &amp; Resources L. Rev. 93)</w:t>
      </w:r>
    </w:p>
    <w:p w14:paraId="797E335E" w14:textId="77777777" w:rsidR="00B25A86" w:rsidRPr="00DA3E21" w:rsidRDefault="00B25A86" w:rsidP="00B25A86">
      <w:r w:rsidRPr="00DA3E21">
        <w:rPr>
          <w:rStyle w:val="StyleUnderline"/>
        </w:rPr>
        <w:t>The ocean wind resource in United States marine waters is estimated to be as large as 4,223 gigawatts</w:t>
      </w:r>
      <w:r w:rsidRPr="00DA3E21">
        <w:t xml:space="preserve"> ("GW"), 12 </w:t>
      </w:r>
      <w:r w:rsidRPr="00DA3E21">
        <w:rPr>
          <w:rStyle w:val="StyleUnderline"/>
        </w:rPr>
        <w:t>with</w:t>
      </w:r>
      <w:r w:rsidRPr="00DA3E21">
        <w:t xml:space="preserve"> as many as </w:t>
      </w:r>
      <w:r w:rsidRPr="00DA3E21">
        <w:rPr>
          <w:rStyle w:val="StyleUnderline"/>
        </w:rPr>
        <w:t>1,372 terawatt hours of electricity available off the East Coast alone</w:t>
      </w:r>
      <w:r w:rsidRPr="00DA3E21">
        <w:t xml:space="preserve">. 13 </w:t>
      </w:r>
      <w:r w:rsidRPr="00DA3E21">
        <w:rPr>
          <w:rStyle w:val="StyleUnderline"/>
        </w:rPr>
        <w:t xml:space="preserve">The </w:t>
      </w:r>
      <w:r w:rsidRPr="00DA3E21">
        <w:rPr>
          <w:rStyle w:val="Emphasis"/>
        </w:rPr>
        <w:t>low estimate</w:t>
      </w:r>
      <w:r w:rsidRPr="00DA3E21">
        <w:rPr>
          <w:rStyle w:val="StyleUnderline"/>
        </w:rPr>
        <w:t xml:space="preserve"> of the resource is roughly </w:t>
      </w:r>
      <w:r w:rsidRPr="00DA3E21">
        <w:rPr>
          <w:rStyle w:val="Emphasis"/>
        </w:rPr>
        <w:t>four times</w:t>
      </w:r>
      <w:r w:rsidRPr="00DA3E21">
        <w:rPr>
          <w:rStyle w:val="StyleUnderline"/>
        </w:rPr>
        <w:t xml:space="preserve"> the generating capacity of the current United States electric grid</w:t>
      </w:r>
      <w:r w:rsidRPr="00DA3E21">
        <w:t>. 14</w:t>
      </w:r>
      <w:r w:rsidRPr="00BF6D0E">
        <w:rPr>
          <w:sz w:val="12"/>
        </w:rPr>
        <w:t xml:space="preserve"> </w:t>
      </w:r>
      <w:r w:rsidRPr="00DA3E21">
        <w:rPr>
          <w:rStyle w:val="StyleUnderline"/>
        </w:rPr>
        <w:t>Ocean wind is a green energy asset</w:t>
      </w:r>
      <w:r w:rsidRPr="00DA3E21">
        <w:t xml:space="preserve"> owned by the American people. </w:t>
      </w:r>
      <w:r w:rsidRPr="00DA3E21">
        <w:rPr>
          <w:rStyle w:val="StyleUnderline"/>
        </w:rPr>
        <w:t>It</w:t>
      </w:r>
      <w:r w:rsidRPr="00DA3E21">
        <w:t xml:space="preserve"> is an energy source for the country that </w:t>
      </w:r>
      <w:r w:rsidRPr="00DA3E21">
        <w:rPr>
          <w:rStyle w:val="StyleUnderline"/>
        </w:rPr>
        <w:t>will be available forever</w:t>
      </w:r>
      <w:r w:rsidRPr="00DA3E21">
        <w:t xml:space="preserve">. It can be found in undeveloped areas near almost all coastal urban centers. </w:t>
      </w:r>
      <w:r w:rsidRPr="00DA3E21">
        <w:rPr>
          <w:rStyle w:val="StyleUnderline"/>
        </w:rPr>
        <w:t xml:space="preserve">It is of a potential scale that </w:t>
      </w:r>
      <w:r w:rsidRPr="00DA3E21">
        <w:rPr>
          <w:rStyle w:val="Emphasis"/>
        </w:rPr>
        <w:t>dwarfs</w:t>
      </w:r>
      <w:r w:rsidRPr="00DA3E21">
        <w:t xml:space="preserve"> most </w:t>
      </w:r>
      <w:r w:rsidRPr="00DA3E21">
        <w:rPr>
          <w:rStyle w:val="Emphasis"/>
        </w:rPr>
        <w:t>other alternatives</w:t>
      </w:r>
      <w:r w:rsidRPr="00DA3E21">
        <w:t xml:space="preserve">, </w:t>
      </w:r>
      <w:r w:rsidRPr="00DA3E21">
        <w:rPr>
          <w:rStyle w:val="StyleUnderline"/>
        </w:rPr>
        <w:t xml:space="preserve">and is big enough to shrink the United States' carbon footprint toward fitting </w:t>
      </w:r>
      <w:r w:rsidRPr="00DA3E21">
        <w:rPr>
          <w:rStyle w:val="Emphasis"/>
        </w:rPr>
        <w:t>even the most constrictive</w:t>
      </w:r>
      <w:r w:rsidRPr="00DA3E21">
        <w:rPr>
          <w:rStyle w:val="StyleUnderline"/>
        </w:rPr>
        <w:t xml:space="preserve"> greenhouse gas policy</w:t>
      </w:r>
      <w:r w:rsidRPr="00DA3E21">
        <w:t>.</w:t>
      </w:r>
      <w:r>
        <w:rPr>
          <w:sz w:val="12"/>
        </w:rPr>
        <w:t xml:space="preserve"> </w:t>
      </w:r>
      <w:r w:rsidRPr="00DA3E21">
        <w:t>[99]</w:t>
      </w:r>
      <w:r>
        <w:t xml:space="preserve"> </w:t>
      </w:r>
      <w:r w:rsidRPr="00DA3E21">
        <w:t xml:space="preserve">Today, </w:t>
      </w:r>
      <w:r w:rsidRPr="00DA3E21">
        <w:rPr>
          <w:rStyle w:val="StyleUnderline"/>
        </w:rPr>
        <w:t xml:space="preserve">America's ocean wind energy is </w:t>
      </w:r>
      <w:proofErr w:type="spellStart"/>
      <w:r w:rsidRPr="00DA3E21">
        <w:rPr>
          <w:rStyle w:val="StyleUnderline"/>
        </w:rPr>
        <w:t>unharvested</w:t>
      </w:r>
      <w:proofErr w:type="spellEnd"/>
      <w:r w:rsidRPr="00DA3E21">
        <w:t xml:space="preserve">. While thousands of turbines spin onshore, and nations around the globe have developed at least 57 marine wind projects, 15 </w:t>
      </w:r>
      <w:r w:rsidRPr="00DA3E21">
        <w:rPr>
          <w:rStyle w:val="StyleUnderline"/>
        </w:rPr>
        <w:t xml:space="preserve">no turbines have been </w:t>
      </w:r>
      <w:proofErr w:type="spellStart"/>
      <w:r w:rsidRPr="00DA3E21">
        <w:rPr>
          <w:rStyle w:val="StyleUnderline"/>
        </w:rPr>
        <w:t>sited</w:t>
      </w:r>
      <w:proofErr w:type="spellEnd"/>
      <w:r w:rsidRPr="00DA3E21">
        <w:rPr>
          <w:rStyle w:val="StyleUnderline"/>
        </w:rPr>
        <w:t xml:space="preserve"> in United States waters. An energy resource area larger than the total landmass of the United States</w:t>
      </w:r>
      <w:r w:rsidRPr="00DA3E21">
        <w:t xml:space="preserve">, 16 one wholly owned by the American people, </w:t>
      </w:r>
      <w:r w:rsidRPr="00DA3E21">
        <w:rPr>
          <w:rStyle w:val="StyleUnderline"/>
        </w:rPr>
        <w:t>is unused and wasted as a tool to power our communities</w:t>
      </w:r>
      <w:r w:rsidRPr="00DA3E21">
        <w:t>.</w:t>
      </w:r>
    </w:p>
    <w:p w14:paraId="798591A9" w14:textId="77777777" w:rsidR="00B25A86" w:rsidRPr="00DA3E21" w:rsidRDefault="00B25A86" w:rsidP="00B25A86">
      <w:pPr>
        <w:pStyle w:val="Heading4"/>
        <w:rPr>
          <w:rFonts w:cs="Times New Roman"/>
        </w:rPr>
      </w:pPr>
      <w:r w:rsidRPr="00DA3E21">
        <w:rPr>
          <w:rFonts w:cs="Times New Roman"/>
        </w:rPr>
        <w:t>Full-scale offshore wind would enough electricity for the entire country</w:t>
      </w:r>
    </w:p>
    <w:p w14:paraId="1431EB9F" w14:textId="77777777" w:rsidR="00B25A86" w:rsidRPr="00BF6D0E" w:rsidRDefault="00B25A86" w:rsidP="00B25A86">
      <w:pPr>
        <w:rPr>
          <w:rFonts w:cs="Times New Roman"/>
          <w:sz w:val="14"/>
          <w:szCs w:val="14"/>
        </w:rPr>
      </w:pPr>
      <w:proofErr w:type="spellStart"/>
      <w:r w:rsidRPr="00DA3E21">
        <w:rPr>
          <w:rStyle w:val="Style13ptBold"/>
          <w:rFonts w:cs="Times New Roman"/>
        </w:rPr>
        <w:t>Levitan</w:t>
      </w:r>
      <w:proofErr w:type="spellEnd"/>
      <w:r w:rsidRPr="00DA3E21">
        <w:rPr>
          <w:rStyle w:val="Style13ptBold"/>
          <w:rFonts w:cs="Times New Roman"/>
        </w:rPr>
        <w:t xml:space="preserve"> 13</w:t>
      </w:r>
      <w:r w:rsidRPr="00DA3E21">
        <w:rPr>
          <w:rFonts w:cs="Times New Roman"/>
        </w:rPr>
        <w:t xml:space="preserve"> - </w:t>
      </w:r>
      <w:r w:rsidRPr="00BF6D0E">
        <w:rPr>
          <w:rFonts w:cs="Times New Roman"/>
          <w:sz w:val="14"/>
          <w:szCs w:val="14"/>
        </w:rPr>
        <w:t>writes about energy, the environment, and health. His articles have been published by Scientific American, Discover, IEEE Spectrum, Grist, and others. In previous articles for Yale Environment 360, he has written about vehicle-to-grid technology for electric cars and cities' efforts to recycle food scraps and organic waste</w:t>
      </w:r>
    </w:p>
    <w:p w14:paraId="5A28E38A" w14:textId="77777777" w:rsidR="00B25A86" w:rsidRPr="00BF6D0E" w:rsidRDefault="00B25A86" w:rsidP="00B25A86">
      <w:pPr>
        <w:rPr>
          <w:rFonts w:cs="Times New Roman"/>
          <w:sz w:val="14"/>
          <w:szCs w:val="14"/>
        </w:rPr>
      </w:pPr>
      <w:r w:rsidRPr="00BF6D0E">
        <w:rPr>
          <w:rFonts w:cs="Times New Roman"/>
          <w:sz w:val="14"/>
          <w:szCs w:val="14"/>
        </w:rPr>
        <w:t>(Dave, “Will Offshore Wind Finally Take Off on U.S. East Coast</w:t>
      </w:r>
      <w:proofErr w:type="gramStart"/>
      <w:r w:rsidRPr="00BF6D0E">
        <w:rPr>
          <w:rFonts w:cs="Times New Roman"/>
          <w:sz w:val="14"/>
          <w:szCs w:val="14"/>
        </w:rPr>
        <w:t>?,</w:t>
      </w:r>
      <w:proofErr w:type="gramEnd"/>
      <w:r w:rsidRPr="00BF6D0E">
        <w:rPr>
          <w:rFonts w:cs="Times New Roman"/>
          <w:sz w:val="14"/>
          <w:szCs w:val="14"/>
        </w:rPr>
        <w:t>” http://e360.yale.edu/feature/will_offshore_wind_finally_take_off_on_us_east_coast/2693/)</w:t>
      </w:r>
    </w:p>
    <w:p w14:paraId="6DAE087C" w14:textId="77777777" w:rsidR="00B25A86" w:rsidRPr="00DA3E21" w:rsidRDefault="00B25A86" w:rsidP="00B25A86">
      <w:pPr>
        <w:rPr>
          <w:rFonts w:cs="Times New Roman"/>
        </w:rPr>
      </w:pPr>
      <w:r w:rsidRPr="00DA3E21">
        <w:rPr>
          <w:rFonts w:cs="Times New Roman"/>
        </w:rPr>
        <w:t>“</w:t>
      </w:r>
      <w:r w:rsidRPr="00DA3E21">
        <w:rPr>
          <w:rStyle w:val="StyleUnderline"/>
          <w:rFonts w:cs="Times New Roman"/>
        </w:rPr>
        <w:t xml:space="preserve">The East Coast is the Saudi Arabia of offshore wind, because there is </w:t>
      </w:r>
      <w:r w:rsidRPr="00DA3E21">
        <w:rPr>
          <w:rStyle w:val="Emphasis"/>
          <w:rFonts w:cs="Times New Roman"/>
        </w:rPr>
        <w:t>enough energy there to provide the entire U.S. with electricity</w:t>
      </w:r>
      <w:r w:rsidRPr="00DA3E21">
        <w:rPr>
          <w:rStyle w:val="StyleUnderline"/>
          <w:rFonts w:cs="Times New Roman"/>
        </w:rPr>
        <w:t xml:space="preserve"> if it was fully developed,” says</w:t>
      </w:r>
      <w:r w:rsidRPr="00DA3E21">
        <w:rPr>
          <w:rFonts w:cs="Times New Roman"/>
        </w:rPr>
        <w:t xml:space="preserve"> Matt </w:t>
      </w:r>
      <w:proofErr w:type="spellStart"/>
      <w:r w:rsidRPr="00DA3E21">
        <w:rPr>
          <w:rStyle w:val="StyleUnderline"/>
          <w:rFonts w:cs="Times New Roman"/>
        </w:rPr>
        <w:t>Huelsenbeck</w:t>
      </w:r>
      <w:proofErr w:type="spellEnd"/>
      <w:r w:rsidRPr="00DA3E21">
        <w:rPr>
          <w:rStyle w:val="StyleUnderline"/>
          <w:rFonts w:cs="Times New Roman"/>
        </w:rPr>
        <w:t>, a marine scientist and offshore wind expert</w:t>
      </w:r>
      <w:r w:rsidRPr="00DA3E21">
        <w:rPr>
          <w:rFonts w:cs="Times New Roman"/>
        </w:rPr>
        <w:t xml:space="preserve"> with the non-profit group Oceana. The National Renewable Energy Laboratory, part of the Department of Energy, puts the onshore and offshore U.S. wind energy potential at 4,150 gigawatts, around four times the entire electricity requirements of the United States. </w:t>
      </w:r>
      <w:r w:rsidRPr="00DA3E21">
        <w:rPr>
          <w:rStyle w:val="StyleUnderline"/>
          <w:rFonts w:cs="Times New Roman"/>
        </w:rPr>
        <w:t>The Northeast and mid-Atlantic coasts in particular are windy spots with water depths that make development feasible</w:t>
      </w:r>
      <w:r w:rsidRPr="00DA3E21">
        <w:rPr>
          <w:rFonts w:cs="Times New Roman"/>
        </w:rPr>
        <w:t xml:space="preserve">. </w:t>
      </w:r>
    </w:p>
    <w:p w14:paraId="488877B4" w14:textId="77777777" w:rsidR="00B25A86" w:rsidRPr="00DA3E21" w:rsidRDefault="00B25A86" w:rsidP="00B25A86">
      <w:pPr>
        <w:pStyle w:val="Heading4"/>
      </w:pPr>
      <w:r w:rsidRPr="00DA3E21">
        <w:t>Electricity-emissions reductions sufficiently solve global warming</w:t>
      </w:r>
    </w:p>
    <w:p w14:paraId="36651B91" w14:textId="77777777" w:rsidR="00B25A86" w:rsidRPr="00BF6D0E" w:rsidRDefault="00B25A86" w:rsidP="00B25A86">
      <w:pPr>
        <w:rPr>
          <w:rStyle w:val="Style13ptBold"/>
          <w:rFonts w:cs="Times New Roman"/>
          <w:sz w:val="14"/>
          <w:szCs w:val="14"/>
        </w:rPr>
      </w:pPr>
      <w:proofErr w:type="spellStart"/>
      <w:r w:rsidRPr="00DA3E21">
        <w:rPr>
          <w:rStyle w:val="Style13ptBold"/>
          <w:rFonts w:cs="Times New Roman"/>
        </w:rPr>
        <w:t>Akorede</w:t>
      </w:r>
      <w:proofErr w:type="spellEnd"/>
      <w:r w:rsidRPr="00DA3E21">
        <w:rPr>
          <w:rStyle w:val="Style13ptBold"/>
          <w:rFonts w:cs="Times New Roman"/>
        </w:rPr>
        <w:t xml:space="preserve"> 12 </w:t>
      </w:r>
      <w:r w:rsidRPr="00DA3E21">
        <w:t xml:space="preserve">- </w:t>
      </w:r>
      <w:r w:rsidRPr="00BF6D0E">
        <w:rPr>
          <w:sz w:val="14"/>
          <w:szCs w:val="14"/>
        </w:rPr>
        <w:t>.</w:t>
      </w:r>
      <w:proofErr w:type="gramStart"/>
      <w:r w:rsidRPr="00BF6D0E">
        <w:rPr>
          <w:sz w:val="14"/>
          <w:szCs w:val="14"/>
        </w:rPr>
        <w:t>F.,</w:t>
      </w:r>
      <w:proofErr w:type="gramEnd"/>
      <w:r w:rsidRPr="00BF6D0E">
        <w:rPr>
          <w:sz w:val="14"/>
          <w:szCs w:val="14"/>
        </w:rPr>
        <w:t xml:space="preserve"> </w:t>
      </w:r>
      <w:proofErr w:type="spellStart"/>
      <w:r w:rsidRPr="00BF6D0E">
        <w:rPr>
          <w:sz w:val="14"/>
          <w:szCs w:val="14"/>
        </w:rPr>
        <w:t>Ph.D</w:t>
      </w:r>
      <w:proofErr w:type="spellEnd"/>
      <w:r w:rsidRPr="00BF6D0E">
        <w:rPr>
          <w:sz w:val="14"/>
          <w:szCs w:val="14"/>
        </w:rPr>
        <w:t xml:space="preserve"> degree in Electrical Power Engineering from </w:t>
      </w:r>
      <w:proofErr w:type="spellStart"/>
      <w:r w:rsidRPr="00BF6D0E">
        <w:rPr>
          <w:sz w:val="14"/>
          <w:szCs w:val="14"/>
        </w:rPr>
        <w:t>Universiti</w:t>
      </w:r>
      <w:proofErr w:type="spellEnd"/>
      <w:r w:rsidRPr="00BF6D0E">
        <w:rPr>
          <w:sz w:val="14"/>
          <w:szCs w:val="14"/>
        </w:rPr>
        <w:t xml:space="preserve"> Putra Malaysia</w:t>
      </w:r>
    </w:p>
    <w:p w14:paraId="5FDF6815" w14:textId="77777777" w:rsidR="00B25A86" w:rsidRPr="00DA3E21" w:rsidRDefault="00B25A86" w:rsidP="00B25A86">
      <w:pPr>
        <w:rPr>
          <w:rFonts w:cs="Times New Roman"/>
        </w:rPr>
      </w:pPr>
      <w:r w:rsidRPr="00BF6D0E">
        <w:rPr>
          <w:rFonts w:cs="Times New Roman"/>
          <w:sz w:val="14"/>
          <w:szCs w:val="14"/>
        </w:rPr>
        <w:t xml:space="preserve">(H. </w:t>
      </w:r>
      <w:proofErr w:type="spellStart"/>
      <w:r w:rsidRPr="00BF6D0E">
        <w:rPr>
          <w:rFonts w:cs="Times New Roman"/>
          <w:sz w:val="14"/>
          <w:szCs w:val="14"/>
        </w:rPr>
        <w:t>Hizam,M.Z.A</w:t>
      </w:r>
      <w:proofErr w:type="spellEnd"/>
      <w:r w:rsidRPr="00BF6D0E">
        <w:rPr>
          <w:rFonts w:cs="Times New Roman"/>
          <w:sz w:val="14"/>
          <w:szCs w:val="14"/>
        </w:rPr>
        <w:t xml:space="preserve">. Ab </w:t>
      </w:r>
      <w:proofErr w:type="spellStart"/>
      <w:r w:rsidRPr="00BF6D0E">
        <w:rPr>
          <w:rFonts w:cs="Times New Roman"/>
          <w:sz w:val="14"/>
          <w:szCs w:val="14"/>
        </w:rPr>
        <w:t>Kadir,I</w:t>
      </w:r>
      <w:proofErr w:type="spellEnd"/>
      <w:r w:rsidRPr="00BF6D0E">
        <w:rPr>
          <w:rFonts w:cs="Times New Roman"/>
          <w:sz w:val="14"/>
          <w:szCs w:val="14"/>
        </w:rPr>
        <w:t xml:space="preserve">. </w:t>
      </w:r>
      <w:proofErr w:type="spellStart"/>
      <w:r w:rsidRPr="00BF6D0E">
        <w:rPr>
          <w:rFonts w:cs="Times New Roman"/>
          <w:sz w:val="14"/>
          <w:szCs w:val="14"/>
        </w:rPr>
        <w:t>Aris,S.D</w:t>
      </w:r>
      <w:proofErr w:type="spellEnd"/>
      <w:r w:rsidRPr="00BF6D0E">
        <w:rPr>
          <w:rFonts w:cs="Times New Roman"/>
          <w:sz w:val="14"/>
          <w:szCs w:val="14"/>
        </w:rPr>
        <w:t xml:space="preserve">. </w:t>
      </w:r>
      <w:proofErr w:type="spellStart"/>
      <w:r w:rsidRPr="00BF6D0E">
        <w:rPr>
          <w:rFonts w:cs="Times New Roman"/>
          <w:sz w:val="14"/>
          <w:szCs w:val="14"/>
        </w:rPr>
        <w:t>BubaElectrical</w:t>
      </w:r>
      <w:proofErr w:type="spellEnd"/>
      <w:r w:rsidRPr="00BF6D0E">
        <w:rPr>
          <w:rFonts w:cs="Times New Roman"/>
          <w:sz w:val="14"/>
          <w:szCs w:val="14"/>
        </w:rPr>
        <w:t xml:space="preserve"> &amp; Electronic Engineering Department, Faculty of Engineering, </w:t>
      </w:r>
      <w:proofErr w:type="spellStart"/>
      <w:r w:rsidRPr="00BF6D0E">
        <w:rPr>
          <w:rFonts w:cs="Times New Roman"/>
          <w:sz w:val="14"/>
          <w:szCs w:val="14"/>
        </w:rPr>
        <w:t>Universiti</w:t>
      </w:r>
      <w:proofErr w:type="spellEnd"/>
      <w:r w:rsidRPr="00BF6D0E">
        <w:rPr>
          <w:rFonts w:cs="Times New Roman"/>
          <w:sz w:val="14"/>
          <w:szCs w:val="14"/>
        </w:rPr>
        <w:t xml:space="preserve"> Putra Malaysia, “Mitigating the anthropogenic global warming in the electric power industry,” Renewable and Sustainable Energy Reviews, 16.5</w:t>
      </w:r>
      <w:r>
        <w:rPr>
          <w:rFonts w:cs="Times New Roman"/>
          <w:sz w:val="14"/>
          <w:szCs w:val="14"/>
        </w:rPr>
        <w:t>) IF</w:t>
      </w:r>
    </w:p>
    <w:p w14:paraId="18A8E8BD" w14:textId="77777777" w:rsidR="00B25A86" w:rsidRPr="00256BCE" w:rsidRDefault="00B25A86" w:rsidP="00B25A86">
      <w:r w:rsidRPr="00DA3E21">
        <w:t xml:space="preserve"> </w:t>
      </w:r>
      <w:r w:rsidRPr="00BF6D0E">
        <w:rPr>
          <w:sz w:val="12"/>
          <w:szCs w:val="12"/>
        </w:rPr>
        <w:t>Power industry's share of CO2 emissions  To identify the most productive mitigation strategies, it is crucial to understand the current as well as the projected sources of GHGs, most especially CO2[30]. Looking at Fig. 5, it is glaringly evident that CO2 constitutes the largest share (76.7 percent) of the total global GHGs emissions recorded</w:t>
      </w:r>
      <w:r w:rsidRPr="00DA3E21">
        <w:t xml:space="preserve"> </w:t>
      </w:r>
      <w:r w:rsidRPr="00DA3E21">
        <w:rPr>
          <w:rStyle w:val="StyleUnderline"/>
          <w:rFonts w:cs="Times New Roman"/>
        </w:rPr>
        <w:t>in 2004</w:t>
      </w:r>
      <w:r w:rsidRPr="00BF6D0E">
        <w:rPr>
          <w:sz w:val="12"/>
          <w:szCs w:val="12"/>
        </w:rPr>
        <w:t>. In the same vein</w:t>
      </w:r>
      <w:r w:rsidRPr="00DA3E21">
        <w:t xml:space="preserve">, </w:t>
      </w:r>
      <w:r w:rsidRPr="00DA3E21">
        <w:rPr>
          <w:rStyle w:val="StyleUnderline"/>
          <w:rFonts w:cs="Times New Roman"/>
        </w:rPr>
        <w:t xml:space="preserve">energy supply sector which comprises of power generation and heat supply, accounted for nearly 26 percent of the overall anthropogenic GHG emissions </w:t>
      </w:r>
      <w:r w:rsidRPr="00BF6D0E">
        <w:rPr>
          <w:sz w:val="12"/>
          <w:szCs w:val="12"/>
        </w:rPr>
        <w:t>in the same year, as depicted in Fig. 6.  To narrow down to CO2 emissions, Fig. 7 identifies individual contribution of each sector to global CO2 emissions. As a group, energy supply, which is responsible for 41 percent of the total global CO2 is by far the largest producer of CO2 in 2008, followed by the transportation sector. In fact, it is glaringly visible in the figure that these two sectors alone constitute two-thirds of the total CO2 in the atmosphere in the year. According to the International Energy Agency</w:t>
      </w:r>
      <w:r w:rsidRPr="00BF6D0E">
        <w:rPr>
          <w:rStyle w:val="StyleUnderline"/>
          <w:rFonts w:cs="Times New Roman"/>
          <w:sz w:val="12"/>
          <w:szCs w:val="12"/>
        </w:rPr>
        <w:t>,</w:t>
      </w:r>
      <w:r w:rsidRPr="00DA3E21">
        <w:rPr>
          <w:rStyle w:val="StyleUnderline"/>
          <w:rFonts w:cs="Times New Roman"/>
        </w:rPr>
        <w:t xml:space="preserve"> out of the 41 percent of the man-made CO2 emissions mentioned previously, the power sector is responsible for 37 percent. The sector creates about 23 billion tons of global CO2 emissions per year. Out of this, the United States produces the most CO2 from electricity generation, releasing 2.8 billion tons of CO2 each year</w:t>
      </w:r>
      <w:r w:rsidRPr="00BF6D0E">
        <w:rPr>
          <w:sz w:val="12"/>
          <w:szCs w:val="12"/>
        </w:rPr>
        <w:t xml:space="preserve">, while China is close to overtaking it with her annual 2.7 billion tons emissions [31]. By this amount, China CO2 emissions in electric supply sector is about half of the country's total volume, even though plans are still underway to expand her coal-fired facilities in the next decade [8]. In the UK, 38 percent of GHG emissions produced is from energy supply sector [32].   Carbon dioxide emissions by source compiled in 2005 by Information Analysis Center, World Resources Institute (WRI) for the year 2000 is plotted and shown in Fig. 8. The emissions sources considered are CO2 emitted primarily in to the air from burning of solid fuels (SF) such as coal, liquid fuels (LF) such as petroleum products, gaseous fuels (GF), e.g. natural gas, gas flaring (GL), cement manufacturing (CM), and land-use change (LU). </w:t>
      </w:r>
      <w:proofErr w:type="spellStart"/>
      <w:r w:rsidRPr="00BF6D0E">
        <w:rPr>
          <w:sz w:val="12"/>
          <w:szCs w:val="12"/>
        </w:rPr>
        <w:t>All together</w:t>
      </w:r>
      <w:proofErr w:type="spellEnd"/>
      <w:r w:rsidRPr="00BF6D0E">
        <w:rPr>
          <w:sz w:val="12"/>
          <w:szCs w:val="12"/>
        </w:rPr>
        <w:t xml:space="preserve">, it is evident from the plots that 73.3 percent of the total anthropogenic CO2 emissions in the atmosphere is from fossil fuels burning.  Meanwhile, the International Energy Outlook (IEO2010) [33] has forecasted the world energy demand at 739 quadrillion Btu in 2035. This figure is equivalent to 49 percent increase of the energy consumed in 2007, estimated at 495 quadrillion Btu. To adequately cope with the projected demand, the said document similarly projected a growth in the generation of 95.12 </w:t>
      </w:r>
      <w:proofErr w:type="spellStart"/>
      <w:r w:rsidRPr="00BF6D0E">
        <w:rPr>
          <w:sz w:val="12"/>
          <w:szCs w:val="12"/>
        </w:rPr>
        <w:t>MWh</w:t>
      </w:r>
      <w:proofErr w:type="spellEnd"/>
      <w:r w:rsidRPr="00BF6D0E">
        <w:rPr>
          <w:sz w:val="12"/>
          <w:szCs w:val="12"/>
        </w:rPr>
        <w:t xml:space="preserve"> in the same period. Fig. 9 illustrates the energy mix of the projected generation</w:t>
      </w:r>
      <w:r w:rsidRPr="00DA3E21">
        <w:t xml:space="preserve"> </w:t>
      </w:r>
      <w:r w:rsidRPr="00DA3E21">
        <w:rPr>
          <w:rStyle w:val="StyleUnderline"/>
          <w:rFonts w:cs="Times New Roman"/>
        </w:rPr>
        <w:t>from 2007 to 2035</w:t>
      </w:r>
      <w:r w:rsidRPr="00DA3E21">
        <w:t>.</w:t>
      </w:r>
      <w:r w:rsidRPr="00DA3E21">
        <w:rPr>
          <w:sz w:val="12"/>
        </w:rPr>
        <w:t xml:space="preserve">  </w:t>
      </w:r>
      <w:r w:rsidRPr="00BF6D0E">
        <w:rPr>
          <w:sz w:val="12"/>
          <w:szCs w:val="12"/>
        </w:rPr>
        <w:t>From the figure, it is seen that the</w:t>
      </w:r>
      <w:r w:rsidRPr="00DA3E21">
        <w:t xml:space="preserve"> </w:t>
      </w:r>
      <w:r w:rsidRPr="00DA3E21">
        <w:rPr>
          <w:rStyle w:val="StyleUnderline"/>
          <w:rFonts w:cs="Times New Roman"/>
        </w:rPr>
        <w:t>world net coal-fired generation nearly doubles</w:t>
      </w:r>
      <w:r w:rsidRPr="00DA3E21">
        <w:t xml:space="preserve"> </w:t>
      </w:r>
      <w:r w:rsidRPr="00BF6D0E">
        <w:rPr>
          <w:sz w:val="12"/>
          <w:szCs w:val="12"/>
        </w:rPr>
        <w:t>over</w:t>
      </w:r>
      <w:r w:rsidRPr="00DA3E21">
        <w:t xml:space="preserve"> </w:t>
      </w:r>
      <w:r w:rsidRPr="00BF6D0E">
        <w:rPr>
          <w:sz w:val="12"/>
          <w:szCs w:val="12"/>
        </w:rPr>
        <w:t>the</w:t>
      </w:r>
      <w:r w:rsidRPr="00DA3E21">
        <w:t xml:space="preserve"> </w:t>
      </w:r>
      <w:r w:rsidRPr="00BF6D0E">
        <w:rPr>
          <w:sz w:val="12"/>
          <w:szCs w:val="12"/>
        </w:rPr>
        <w:t>projection</w:t>
      </w:r>
      <w:r w:rsidRPr="00DA3E21">
        <w:t xml:space="preserve"> </w:t>
      </w:r>
      <w:r w:rsidRPr="00BF6D0E">
        <w:rPr>
          <w:sz w:val="12"/>
          <w:szCs w:val="12"/>
        </w:rPr>
        <w:t>period</w:t>
      </w:r>
      <w:r w:rsidRPr="00DA3E21">
        <w:t xml:space="preserve">, </w:t>
      </w:r>
      <w:r w:rsidRPr="00DA3E21">
        <w:rPr>
          <w:rStyle w:val="StyleUnderline"/>
          <w:rFonts w:cs="Times New Roman"/>
        </w:rPr>
        <w:t>from 7.9 trillion kWh in 2007 to 15.0 trillion kWh in 2035. It is apparent in the reference case that coal continues to fuel the largest share of worldwide electric power production by a wide margin</w:t>
      </w:r>
      <w:r w:rsidRPr="00DA3E21">
        <w:t xml:space="preserve"> of 43 percent of the total generation. </w:t>
      </w:r>
      <w:r w:rsidRPr="00DA3E21">
        <w:rPr>
          <w:rStyle w:val="StyleUnderline"/>
          <w:rFonts w:cs="Times New Roman"/>
        </w:rPr>
        <w:t>With this scenario</w:t>
      </w:r>
      <w:r w:rsidRPr="00DA3E21">
        <w:t xml:space="preserve">, all things being equal, </w:t>
      </w:r>
      <w:r w:rsidRPr="00DA3E21">
        <w:rPr>
          <w:rStyle w:val="StyleUnderline"/>
          <w:rFonts w:cs="Times New Roman"/>
        </w:rPr>
        <w:t xml:space="preserve">more GHGs are expected to be emitted into the atmosphere, leading to more </w:t>
      </w:r>
      <w:proofErr w:type="spellStart"/>
      <w:r w:rsidRPr="00DA3E21">
        <w:rPr>
          <w:rStyle w:val="StyleUnderline"/>
          <w:rFonts w:cs="Times New Roman"/>
        </w:rPr>
        <w:t>globalwarming</w:t>
      </w:r>
      <w:proofErr w:type="spellEnd"/>
      <w:r w:rsidRPr="00DA3E21">
        <w:rPr>
          <w:rStyle w:val="StyleUnderline"/>
          <w:rFonts w:cs="Times New Roman"/>
        </w:rPr>
        <w:t>. Due to this fact, the power generation sector, which is projected to grow at an annual rate of 2 percent, is seen to have the greatest potential to reduce CO2 emissions in the coming decades</w:t>
      </w:r>
      <w:r w:rsidRPr="00DA3E21">
        <w:t xml:space="preserve"> </w:t>
      </w:r>
      <w:r w:rsidRPr="00BF6D0E">
        <w:rPr>
          <w:sz w:val="12"/>
          <w:szCs w:val="12"/>
        </w:rPr>
        <w:t xml:space="preserve">[30]. To accomplish this goal, the CO2 emissions per kWh of electrical energy produced can be reduced by using newer and novel power production technologies. Current retrofit technology is theoretically available, but will likely be substantially more expensive per unit of power generated, than would be the case for new plants with CO2 capture [30]. To mitigate </w:t>
      </w:r>
      <w:proofErr w:type="spellStart"/>
      <w:r w:rsidRPr="00BF6D0E">
        <w:rPr>
          <w:sz w:val="12"/>
          <w:szCs w:val="12"/>
        </w:rPr>
        <w:t>globalwarming</w:t>
      </w:r>
      <w:proofErr w:type="spellEnd"/>
      <w:r w:rsidRPr="00BF6D0E">
        <w:rPr>
          <w:sz w:val="12"/>
          <w:szCs w:val="12"/>
        </w:rPr>
        <w:t xml:space="preserve"> arising from the power industry, various areas and approaches are suggested and discussed in details in the following section of this paper. 6. Mitigating </w:t>
      </w:r>
      <w:proofErr w:type="spellStart"/>
      <w:r w:rsidRPr="00BF6D0E">
        <w:rPr>
          <w:sz w:val="12"/>
          <w:szCs w:val="12"/>
        </w:rPr>
        <w:t>globalwarming</w:t>
      </w:r>
      <w:proofErr w:type="spellEnd"/>
      <w:r w:rsidRPr="00BF6D0E">
        <w:rPr>
          <w:sz w:val="12"/>
          <w:szCs w:val="12"/>
        </w:rPr>
        <w:t xml:space="preserve"> in power </w:t>
      </w:r>
      <w:proofErr w:type="gramStart"/>
      <w:r w:rsidRPr="00BF6D0E">
        <w:rPr>
          <w:sz w:val="12"/>
          <w:szCs w:val="12"/>
        </w:rPr>
        <w:t>sector</w:t>
      </w:r>
      <w:r w:rsidRPr="00DA3E21">
        <w:rPr>
          <w:sz w:val="12"/>
        </w:rPr>
        <w:t xml:space="preserve">  </w:t>
      </w:r>
      <w:r w:rsidRPr="00DA3E21">
        <w:rPr>
          <w:rStyle w:val="StyleUnderline"/>
          <w:rFonts w:cs="Times New Roman"/>
        </w:rPr>
        <w:t>Since</w:t>
      </w:r>
      <w:proofErr w:type="gramEnd"/>
      <w:r w:rsidRPr="00DA3E21">
        <w:rPr>
          <w:rStyle w:val="StyleUnderline"/>
          <w:rFonts w:cs="Times New Roman"/>
        </w:rPr>
        <w:t xml:space="preserve"> the highest amount of CO2 is generated in the power sector, curbing the CO2 produced in this sector </w:t>
      </w:r>
      <w:r w:rsidRPr="00DA3E21">
        <w:rPr>
          <w:rStyle w:val="Emphasis"/>
        </w:rPr>
        <w:t>would go a long way in mitigating global warming</w:t>
      </w:r>
      <w:r w:rsidRPr="00DA3E21">
        <w:rPr>
          <w:rStyle w:val="StyleUnderline"/>
          <w:rFonts w:cs="Times New Roman"/>
        </w:rPr>
        <w:t xml:space="preserve">. </w:t>
      </w:r>
      <w:r w:rsidRPr="00BF6D0E">
        <w:rPr>
          <w:sz w:val="12"/>
          <w:szCs w:val="12"/>
        </w:rPr>
        <w:t xml:space="preserve">To address this issue, it is suggested in [4] to </w:t>
      </w:r>
      <w:proofErr w:type="spellStart"/>
      <w:r w:rsidRPr="00BF6D0E">
        <w:rPr>
          <w:sz w:val="12"/>
          <w:szCs w:val="12"/>
        </w:rPr>
        <w:t>decarbonise</w:t>
      </w:r>
      <w:proofErr w:type="spellEnd"/>
      <w:r w:rsidRPr="00BF6D0E">
        <w:rPr>
          <w:sz w:val="12"/>
          <w:szCs w:val="12"/>
        </w:rPr>
        <w:t xml:space="preserve"> the power sector by at least 60 percent by 2050 since coal emits about 1.7 times as much carbon per kWh of energy produced as natural gas and 1.25 times as much as oil. However, the task to accomplish this is not an easy one, as elaborated in the later part of this paper. Other measures proposed for addressing </w:t>
      </w:r>
      <w:proofErr w:type="spellStart"/>
      <w:r w:rsidRPr="00BF6D0E">
        <w:rPr>
          <w:sz w:val="12"/>
          <w:szCs w:val="12"/>
        </w:rPr>
        <w:t>globalwarming</w:t>
      </w:r>
      <w:proofErr w:type="spellEnd"/>
      <w:r w:rsidRPr="00BF6D0E">
        <w:rPr>
          <w:sz w:val="12"/>
          <w:szCs w:val="12"/>
        </w:rPr>
        <w:t xml:space="preserve"> in the realm of power generation identified and discussed in this study include adoption of carbon capture and storage technology, improvement in energy efficiency, increasing the use of renewable energy, increasing the share of nuclear power generation, and </w:t>
      </w:r>
      <w:proofErr w:type="spellStart"/>
      <w:r w:rsidRPr="00BF6D0E">
        <w:rPr>
          <w:sz w:val="12"/>
          <w:szCs w:val="12"/>
        </w:rPr>
        <w:t>decarbonisation</w:t>
      </w:r>
      <w:proofErr w:type="spellEnd"/>
      <w:r w:rsidRPr="00BF6D0E">
        <w:rPr>
          <w:sz w:val="12"/>
          <w:szCs w:val="12"/>
        </w:rPr>
        <w:t xml:space="preserve"> of fossil fuels. Each of these possible mitigation techniques is discussed in turn in the following subsections</w:t>
      </w:r>
    </w:p>
    <w:p w14:paraId="22F55ED9" w14:textId="77777777" w:rsidR="00B25A86" w:rsidRPr="00256BCE" w:rsidRDefault="00B25A86" w:rsidP="00B25A86">
      <w:pPr>
        <w:pStyle w:val="Heading2"/>
      </w:pPr>
      <w:r w:rsidRPr="00256BCE">
        <w:t>A2: CP links to PTX</w:t>
      </w:r>
    </w:p>
    <w:p w14:paraId="3A44698C" w14:textId="77777777" w:rsidR="00B25A86" w:rsidRPr="00256BCE" w:rsidRDefault="00B25A86" w:rsidP="00B25A86">
      <w:pPr>
        <w:pStyle w:val="Heading3"/>
      </w:pPr>
      <w:r w:rsidRPr="00256BCE">
        <w:t>Bipartisan Support</w:t>
      </w:r>
    </w:p>
    <w:p w14:paraId="6D91FAF8" w14:textId="77777777" w:rsidR="00B25A86" w:rsidRPr="00256BCE" w:rsidRDefault="00B25A86" w:rsidP="00B25A86">
      <w:pPr>
        <w:pStyle w:val="Heading4"/>
      </w:pPr>
      <w:r w:rsidRPr="00256BCE">
        <w:t>Counterplan is popular with both parties</w:t>
      </w:r>
    </w:p>
    <w:p w14:paraId="1455F781" w14:textId="77777777" w:rsidR="00B25A86" w:rsidRPr="00256BCE" w:rsidRDefault="00B25A86" w:rsidP="00B25A86">
      <w:pPr>
        <w:rPr>
          <w:rStyle w:val="Style13ptBold"/>
          <w:bCs w:val="0"/>
        </w:rPr>
      </w:pPr>
      <w:proofErr w:type="spellStart"/>
      <w:r w:rsidRPr="00256BCE">
        <w:rPr>
          <w:rStyle w:val="Style13ptBold"/>
        </w:rPr>
        <w:t>Conathan</w:t>
      </w:r>
      <w:proofErr w:type="spellEnd"/>
      <w:r w:rsidRPr="00256BCE">
        <w:rPr>
          <w:rStyle w:val="Style13ptBold"/>
        </w:rPr>
        <w:t xml:space="preserve"> 13 </w:t>
      </w:r>
      <w:r w:rsidRPr="00256BCE">
        <w:rPr>
          <w:sz w:val="14"/>
          <w:szCs w:val="16"/>
        </w:rPr>
        <w:t xml:space="preserve">(Michael </w:t>
      </w:r>
      <w:proofErr w:type="spellStart"/>
      <w:r w:rsidRPr="00256BCE">
        <w:rPr>
          <w:sz w:val="14"/>
          <w:szCs w:val="16"/>
        </w:rPr>
        <w:t>Conathan</w:t>
      </w:r>
      <w:proofErr w:type="spellEnd"/>
      <w:r w:rsidRPr="00256BCE">
        <w:rPr>
          <w:sz w:val="14"/>
          <w:szCs w:val="16"/>
        </w:rPr>
        <w:t xml:space="preserve"> is the Director of Ocean Policy at the Center for American Progress, 2/28/13, Center For American Progress, Making the Economic Case for Offshore Wind, </w:t>
      </w:r>
      <w:hyperlink r:id="rId31" w:history="1">
        <w:r w:rsidRPr="00256BCE">
          <w:rPr>
            <w:sz w:val="14"/>
            <w:szCs w:val="16"/>
          </w:rPr>
          <w:t>http://www.americanprogress.org/issues/green/report/2013/02/28/54988/making-the-economic-case-for-offshore-wind/</w:t>
        </w:r>
      </w:hyperlink>
      <w:r w:rsidRPr="00256BCE">
        <w:rPr>
          <w:sz w:val="14"/>
          <w:szCs w:val="16"/>
        </w:rPr>
        <w:t>) IF</w:t>
      </w:r>
    </w:p>
    <w:p w14:paraId="4104C9A2" w14:textId="77777777" w:rsidR="00B25A86" w:rsidRPr="00256BCE" w:rsidRDefault="00B25A86" w:rsidP="00B25A86">
      <w:pPr>
        <w:rPr>
          <w:sz w:val="12"/>
          <w:szCs w:val="12"/>
        </w:rPr>
      </w:pPr>
      <w:r w:rsidRPr="00256BCE">
        <w:rPr>
          <w:rStyle w:val="StyleUnderline"/>
        </w:rPr>
        <w:t xml:space="preserve">If there is one thing that </w:t>
      </w:r>
      <w:r w:rsidRPr="00256BCE">
        <w:rPr>
          <w:rStyle w:val="StyleUnderline"/>
          <w:highlight w:val="green"/>
        </w:rPr>
        <w:t>Republicans and Democrats</w:t>
      </w:r>
      <w:r w:rsidRPr="00256BCE">
        <w:rPr>
          <w:rStyle w:val="StyleUnderline"/>
        </w:rPr>
        <w:t xml:space="preserve"> can </w:t>
      </w:r>
      <w:r w:rsidRPr="00256BCE">
        <w:rPr>
          <w:rStyle w:val="StyleUnderline"/>
          <w:highlight w:val="green"/>
        </w:rPr>
        <w:t>agree on</w:t>
      </w:r>
      <w:r w:rsidRPr="00256BCE">
        <w:rPr>
          <w:rStyle w:val="StyleUnderline"/>
        </w:rPr>
        <w:t xml:space="preserve"> when it comes to America’s energy future, it is that we should </w:t>
      </w:r>
      <w:r w:rsidRPr="00256BCE">
        <w:rPr>
          <w:sz w:val="12"/>
          <w:szCs w:val="12"/>
        </w:rPr>
        <w:t>be doing everything we can to</w:t>
      </w:r>
      <w:r w:rsidRPr="00256BCE">
        <w:rPr>
          <w:rStyle w:val="StyleUnderline"/>
          <w:sz w:val="12"/>
          <w:szCs w:val="12"/>
        </w:rPr>
        <w:t xml:space="preserve"> </w:t>
      </w:r>
      <w:r w:rsidRPr="00256BCE">
        <w:rPr>
          <w:rStyle w:val="StyleUnderline"/>
        </w:rPr>
        <w:t xml:space="preserve">generate </w:t>
      </w:r>
      <w:r w:rsidRPr="00256BCE">
        <w:rPr>
          <w:sz w:val="12"/>
          <w:szCs w:val="12"/>
        </w:rPr>
        <w:t>as much of our</w:t>
      </w:r>
      <w:r w:rsidRPr="00256BCE">
        <w:rPr>
          <w:rStyle w:val="StyleUnderline"/>
          <w:sz w:val="12"/>
          <w:szCs w:val="12"/>
        </w:rPr>
        <w:t xml:space="preserve"> </w:t>
      </w:r>
      <w:r w:rsidRPr="00256BCE">
        <w:rPr>
          <w:rStyle w:val="StyleUnderline"/>
          <w:highlight w:val="green"/>
        </w:rPr>
        <w:t>power from domestic sources</w:t>
      </w:r>
      <w:r w:rsidRPr="00256BCE">
        <w:t xml:space="preserve"> </w:t>
      </w:r>
      <w:r w:rsidRPr="00256BCE">
        <w:rPr>
          <w:sz w:val="12"/>
          <w:szCs w:val="12"/>
        </w:rPr>
        <w:t>as possible. The Brattle Group’s analysis shows that development of a</w:t>
      </w:r>
      <w:r w:rsidRPr="00256BCE">
        <w:t xml:space="preserve"> </w:t>
      </w:r>
      <w:r w:rsidRPr="00256BCE">
        <w:rPr>
          <w:rStyle w:val="StyleUnderline"/>
          <w:highlight w:val="green"/>
        </w:rPr>
        <w:t>large-scale offshore wind energy</w:t>
      </w:r>
      <w:r w:rsidRPr="00256BCE">
        <w:t xml:space="preserve"> </w:t>
      </w:r>
      <w:r w:rsidRPr="00256BCE">
        <w:rPr>
          <w:sz w:val="12"/>
          <w:szCs w:val="12"/>
        </w:rPr>
        <w:t>industry in the United States is not only economically viable but</w:t>
      </w:r>
      <w:r w:rsidRPr="00256BCE">
        <w:t xml:space="preserve"> </w:t>
      </w:r>
      <w:r w:rsidRPr="00256BCE">
        <w:rPr>
          <w:rStyle w:val="StyleUnderline"/>
          <w:highlight w:val="green"/>
        </w:rPr>
        <w:t>is</w:t>
      </w:r>
      <w:r w:rsidRPr="00256BCE">
        <w:t xml:space="preserve"> </w:t>
      </w:r>
      <w:r w:rsidRPr="00256BCE">
        <w:rPr>
          <w:sz w:val="12"/>
          <w:szCs w:val="12"/>
        </w:rPr>
        <w:t xml:space="preserve">also a </w:t>
      </w:r>
      <w:r w:rsidRPr="00256BCE">
        <w:rPr>
          <w:rStyle w:val="StyleUnderline"/>
          <w:highlight w:val="green"/>
        </w:rPr>
        <w:t>key means</w:t>
      </w:r>
      <w:r w:rsidRPr="00256BCE">
        <w:rPr>
          <w:highlight w:val="green"/>
        </w:rPr>
        <w:t xml:space="preserve"> </w:t>
      </w:r>
      <w:r w:rsidRPr="00256BCE">
        <w:rPr>
          <w:rStyle w:val="StyleUnderline"/>
          <w:highlight w:val="green"/>
        </w:rPr>
        <w:t>of</w:t>
      </w:r>
      <w:r w:rsidRPr="00256BCE">
        <w:t xml:space="preserve"> </w:t>
      </w:r>
      <w:r w:rsidRPr="00256BCE">
        <w:rPr>
          <w:sz w:val="12"/>
          <w:szCs w:val="12"/>
        </w:rPr>
        <w:t xml:space="preserve">diversifying and </w:t>
      </w:r>
      <w:r w:rsidRPr="00256BCE">
        <w:rPr>
          <w:rStyle w:val="StyleUnderline"/>
          <w:highlight w:val="green"/>
        </w:rPr>
        <w:t>developing</w:t>
      </w:r>
      <w:r w:rsidRPr="00256BCE">
        <w:rPr>
          <w:rStyle w:val="StyleUnderline"/>
        </w:rPr>
        <w:t xml:space="preserve"> our </w:t>
      </w:r>
      <w:r w:rsidRPr="00256BCE">
        <w:rPr>
          <w:rStyle w:val="StyleUnderline"/>
          <w:highlight w:val="green"/>
        </w:rPr>
        <w:t>domestic energy</w:t>
      </w:r>
      <w:r w:rsidRPr="00256BCE">
        <w:t xml:space="preserve"> </w:t>
      </w:r>
      <w:r w:rsidRPr="00256BCE">
        <w:rPr>
          <w:sz w:val="12"/>
          <w:szCs w:val="12"/>
        </w:rPr>
        <w:t>portfolio</w:t>
      </w:r>
      <w:r w:rsidRPr="00256BCE">
        <w:t xml:space="preserve">. </w:t>
      </w:r>
      <w:r w:rsidRPr="00256BCE">
        <w:rPr>
          <w:sz w:val="12"/>
          <w:szCs w:val="12"/>
        </w:rPr>
        <w:t xml:space="preserve">Given the uncertainty inherent in predicting future market conditions and commodity prices, this study provides ample evidence that the </w:t>
      </w:r>
      <w:r w:rsidRPr="00256BCE">
        <w:rPr>
          <w:rStyle w:val="StyleUnderline"/>
        </w:rPr>
        <w:t>Obama administration is acting prudently and proactively by prioritizing offshore wind development</w:t>
      </w:r>
      <w:r w:rsidRPr="00256BCE">
        <w:t xml:space="preserve"> </w:t>
      </w:r>
      <w:r w:rsidRPr="00256BCE">
        <w:rPr>
          <w:sz w:val="12"/>
          <w:szCs w:val="12"/>
        </w:rPr>
        <w:t xml:space="preserve">through programs such as “Smart from the Start.” One of the catchphrases that gets tossed around cavalierly in Washington by </w:t>
      </w:r>
      <w:r w:rsidRPr="00256BCE">
        <w:rPr>
          <w:rStyle w:val="StyleUnderline"/>
          <w:highlight w:val="green"/>
        </w:rPr>
        <w:t>both political parties</w:t>
      </w:r>
      <w:r w:rsidRPr="00256BCE">
        <w:t xml:space="preserve"> </w:t>
      </w:r>
      <w:r w:rsidRPr="00256BCE">
        <w:rPr>
          <w:sz w:val="12"/>
          <w:szCs w:val="12"/>
        </w:rPr>
        <w:t>is the</w:t>
      </w:r>
      <w:r w:rsidRPr="00256BCE">
        <w:t xml:space="preserve"> </w:t>
      </w:r>
      <w:r w:rsidRPr="00256BCE">
        <w:rPr>
          <w:rStyle w:val="StyleUnderline"/>
          <w:highlight w:val="green"/>
        </w:rPr>
        <w:t>need</w:t>
      </w:r>
      <w:r w:rsidRPr="00256BCE">
        <w:t xml:space="preserve"> </w:t>
      </w:r>
      <w:r w:rsidRPr="00256BCE">
        <w:rPr>
          <w:sz w:val="12"/>
          <w:szCs w:val="12"/>
        </w:rPr>
        <w:t>for</w:t>
      </w:r>
      <w:r w:rsidRPr="00256BCE">
        <w:t xml:space="preserve"> </w:t>
      </w:r>
      <w:r w:rsidRPr="00256BCE">
        <w:rPr>
          <w:rStyle w:val="StyleUnderline"/>
          <w:highlight w:val="green"/>
        </w:rPr>
        <w:t>an “all-of-the-above” energy strategy</w:t>
      </w:r>
      <w:r w:rsidRPr="00256BCE">
        <w:t xml:space="preserve">. </w:t>
      </w:r>
      <w:r w:rsidRPr="00256BCE">
        <w:rPr>
          <w:sz w:val="12"/>
          <w:szCs w:val="12"/>
        </w:rPr>
        <w:t>But the reality is that no true all-of-the-above strategy can be complete if it leaves out a commercially viable, renewable, and domestic resource with the potential to make major contributions to meeting our country’s energy needs.</w:t>
      </w:r>
    </w:p>
    <w:p w14:paraId="6FB82769" w14:textId="77777777" w:rsidR="00B25A86" w:rsidRPr="00256BCE" w:rsidRDefault="00B25A86" w:rsidP="00B25A86">
      <w:pPr>
        <w:pStyle w:val="Heading4"/>
      </w:pPr>
      <w:r w:rsidRPr="00256BCE">
        <w:t>Offshore wind is popular – no political opposition</w:t>
      </w:r>
    </w:p>
    <w:p w14:paraId="06CCE600" w14:textId="77777777" w:rsidR="00B25A86" w:rsidRPr="00256BCE" w:rsidRDefault="00B25A86" w:rsidP="00B25A86">
      <w:r w:rsidRPr="00256BCE">
        <w:t xml:space="preserve">Michael </w:t>
      </w:r>
      <w:proofErr w:type="spellStart"/>
      <w:r w:rsidRPr="00256BCE">
        <w:rPr>
          <w:rStyle w:val="Style13ptBold"/>
        </w:rPr>
        <w:t>Conathan</w:t>
      </w:r>
      <w:proofErr w:type="spellEnd"/>
      <w:r w:rsidRPr="00256BCE">
        <w:t>, Center for American Progress Director of Ocean Policy, 1-31-</w:t>
      </w:r>
      <w:r w:rsidRPr="00256BCE">
        <w:rPr>
          <w:rStyle w:val="Style13ptBold"/>
        </w:rPr>
        <w:t>2013</w:t>
      </w:r>
      <w:r w:rsidRPr="00256BCE">
        <w:t xml:space="preserve">, “Filling the Sails of Offshore Wind Energy”, Climate Progress, </w:t>
      </w:r>
      <w:hyperlink r:id="rId32" w:history="1">
        <w:r w:rsidRPr="00256BCE">
          <w:rPr>
            <w:rStyle w:val="Hyperlink"/>
          </w:rPr>
          <w:t>http://thinkprogress.org/climate/2013/01/31/1521031/filling-the-sails-of-offshore-wind-energy/?mobile=nc</w:t>
        </w:r>
      </w:hyperlink>
      <w:r w:rsidRPr="00256BCE">
        <w:t xml:space="preserve"> DA: 6/5/14</w:t>
      </w:r>
    </w:p>
    <w:p w14:paraId="7DA05567" w14:textId="77777777" w:rsidR="00B25A86" w:rsidRPr="00256BCE" w:rsidRDefault="00B25A86" w:rsidP="00B25A86">
      <w:pPr>
        <w:rPr>
          <w:sz w:val="14"/>
        </w:rPr>
      </w:pPr>
      <w:r w:rsidRPr="00256BCE">
        <w:rPr>
          <w:rStyle w:val="StyleUnderline"/>
        </w:rPr>
        <w:t xml:space="preserve">The U.S. </w:t>
      </w:r>
      <w:r w:rsidRPr="00256BCE">
        <w:rPr>
          <w:rStyle w:val="StyleUnderline"/>
          <w:highlight w:val="green"/>
        </w:rPr>
        <w:t>offshore wind industry</w:t>
      </w:r>
      <w:r w:rsidRPr="00256BCE">
        <w:rPr>
          <w:rStyle w:val="StyleUnderline"/>
        </w:rPr>
        <w:t xml:space="preserve"> </w:t>
      </w:r>
      <w:r w:rsidRPr="00256BCE">
        <w:rPr>
          <w:sz w:val="14"/>
        </w:rPr>
        <w:t>is</w:t>
      </w:r>
      <w:r w:rsidRPr="00256BCE">
        <w:rPr>
          <w:rStyle w:val="StyleUnderline"/>
        </w:rPr>
        <w:t xml:space="preserve"> </w:t>
      </w:r>
      <w:r w:rsidRPr="00256BCE">
        <w:rPr>
          <w:sz w:val="14"/>
        </w:rPr>
        <w:t xml:space="preserve">beginning to </w:t>
      </w:r>
      <w:r w:rsidRPr="00256BCE">
        <w:rPr>
          <w:rStyle w:val="StyleUnderline"/>
          <w:highlight w:val="green"/>
        </w:rPr>
        <w:t>emerge from</w:t>
      </w:r>
      <w:r w:rsidRPr="00256BCE">
        <w:rPr>
          <w:rStyle w:val="StyleUnderline"/>
        </w:rPr>
        <w:t xml:space="preserve"> the </w:t>
      </w:r>
      <w:r w:rsidRPr="00256BCE">
        <w:rPr>
          <w:rStyle w:val="StyleUnderline"/>
          <w:highlight w:val="green"/>
        </w:rPr>
        <w:t>politic</w:t>
      </w:r>
      <w:r w:rsidRPr="00256BCE">
        <w:rPr>
          <w:rStyle w:val="StyleUnderline"/>
        </w:rPr>
        <w:t>al doldrums</w:t>
      </w:r>
      <w:r w:rsidRPr="00256BCE">
        <w:rPr>
          <w:sz w:val="14"/>
        </w:rPr>
        <w:t xml:space="preserve"> </w:t>
      </w:r>
      <w:r w:rsidRPr="00256BCE">
        <w:rPr>
          <w:rStyle w:val="StyleUnderline"/>
        </w:rPr>
        <w:t>that clouded its early days</w:t>
      </w:r>
      <w:r w:rsidRPr="00256BCE">
        <w:rPr>
          <w:sz w:val="14"/>
        </w:rPr>
        <w:t xml:space="preserve">, </w:t>
      </w:r>
      <w:r w:rsidRPr="00256BCE">
        <w:rPr>
          <w:rStyle w:val="StyleUnderline"/>
          <w:highlight w:val="green"/>
        </w:rPr>
        <w:t>and</w:t>
      </w:r>
      <w:r w:rsidRPr="00256BCE">
        <w:rPr>
          <w:sz w:val="14"/>
        </w:rPr>
        <w:t xml:space="preserve"> </w:t>
      </w:r>
      <w:r w:rsidRPr="00256BCE">
        <w:rPr>
          <w:rStyle w:val="Emphasis"/>
        </w:rPr>
        <w:t xml:space="preserve">it </w:t>
      </w:r>
      <w:r w:rsidRPr="00256BCE">
        <w:rPr>
          <w:rStyle w:val="Emphasis"/>
          <w:highlight w:val="green"/>
        </w:rPr>
        <w:t>is finding champions in Congress</w:t>
      </w:r>
      <w:r w:rsidRPr="00256BCE">
        <w:rPr>
          <w:sz w:val="14"/>
        </w:rPr>
        <w:t xml:space="preserve">, as well as in the Obama administration. Sen. Tom Carper (D-DE) led legislation to ensure that offshore wind is covered by key tax provisions that had previously only applied to onshore wind. Sen. Susan Collins (R-ME) championed funding for offshore wind development, including a </w:t>
      </w:r>
      <w:proofErr w:type="spellStart"/>
      <w:r w:rsidRPr="00256BCE">
        <w:rPr>
          <w:sz w:val="14"/>
        </w:rPr>
        <w:t>deepwater</w:t>
      </w:r>
      <w:proofErr w:type="spellEnd"/>
      <w:r w:rsidRPr="00256BCE">
        <w:rPr>
          <w:sz w:val="14"/>
        </w:rPr>
        <w:t xml:space="preserve"> pilot project in her home state of Maine. </w:t>
      </w:r>
      <w:r w:rsidRPr="00256BCE">
        <w:rPr>
          <w:rStyle w:val="StyleUnderline"/>
          <w:highlight w:val="green"/>
        </w:rPr>
        <w:t>Governors</w:t>
      </w:r>
      <w:r w:rsidRPr="00256BCE">
        <w:rPr>
          <w:sz w:val="14"/>
        </w:rPr>
        <w:t xml:space="preserve"> such as Martin O’Malley (D-MD) and </w:t>
      </w:r>
      <w:proofErr w:type="spellStart"/>
      <w:r w:rsidRPr="00256BCE">
        <w:rPr>
          <w:sz w:val="14"/>
        </w:rPr>
        <w:t>Deval</w:t>
      </w:r>
      <w:proofErr w:type="spellEnd"/>
      <w:r w:rsidRPr="00256BCE">
        <w:rPr>
          <w:sz w:val="14"/>
        </w:rPr>
        <w:t xml:space="preserve"> Patrick (D-MA) </w:t>
      </w:r>
      <w:r w:rsidRPr="00256BCE">
        <w:rPr>
          <w:rStyle w:val="StyleUnderline"/>
          <w:highlight w:val="green"/>
        </w:rPr>
        <w:t>have prioritized offshore wind development as well</w:t>
      </w:r>
      <w:r w:rsidRPr="00256BCE">
        <w:rPr>
          <w:rStyle w:val="StyleUnderline"/>
        </w:rPr>
        <w:t>. They view it as a political victory</w:t>
      </w:r>
      <w:r w:rsidRPr="00256BCE">
        <w:rPr>
          <w:sz w:val="14"/>
        </w:rPr>
        <w:t xml:space="preserve"> on multiple fronts—</w:t>
      </w:r>
      <w:r w:rsidRPr="00256BCE">
        <w:rPr>
          <w:rStyle w:val="StyleUnderline"/>
        </w:rPr>
        <w:t>creating</w:t>
      </w:r>
      <w:r w:rsidRPr="00256BCE">
        <w:rPr>
          <w:sz w:val="14"/>
        </w:rPr>
        <w:t xml:space="preserve"> sorely needed </w:t>
      </w:r>
      <w:r w:rsidRPr="00256BCE">
        <w:rPr>
          <w:rStyle w:val="StyleUnderline"/>
        </w:rPr>
        <w:t>jobs</w:t>
      </w:r>
      <w:r w:rsidRPr="00256BCE">
        <w:rPr>
          <w:sz w:val="14"/>
        </w:rPr>
        <w:t xml:space="preserve"> in construction, operation, and maintenance, and contributing to a diverse energy portfolio while moving us closer to renewable energy targets and away from polluting fossil fuels. As</w:t>
      </w:r>
      <w:r w:rsidRPr="00256BCE">
        <w:rPr>
          <w:rStyle w:val="Emphasis"/>
        </w:rPr>
        <w:t xml:space="preserve"> </w:t>
      </w:r>
      <w:r w:rsidRPr="00256BCE">
        <w:rPr>
          <w:rStyle w:val="Emphasis"/>
          <w:highlight w:val="green"/>
        </w:rPr>
        <w:t>political opposition falls away</w:t>
      </w:r>
      <w:r w:rsidRPr="00256BCE">
        <w:rPr>
          <w:sz w:val="14"/>
        </w:rPr>
        <w:t xml:space="preserve"> from offshore wind projects, opponents are turning more toward economic arguments against further development of this technology, suggesting it will increase electricity rates and ultimately cost jobs.</w:t>
      </w:r>
    </w:p>
    <w:p w14:paraId="0AF95498" w14:textId="77777777" w:rsidR="00B25A86" w:rsidRPr="00256BCE" w:rsidRDefault="00B25A86" w:rsidP="00B25A86">
      <w:pPr>
        <w:rPr>
          <w:sz w:val="12"/>
          <w:szCs w:val="12"/>
        </w:rPr>
      </w:pPr>
    </w:p>
    <w:p w14:paraId="1A2F0E95" w14:textId="77777777" w:rsidR="00B25A86" w:rsidRPr="00256BCE" w:rsidRDefault="00B25A86" w:rsidP="00B25A86">
      <w:pPr>
        <w:pStyle w:val="Heading4"/>
      </w:pPr>
      <w:r w:rsidRPr="00256BCE">
        <w:t>Party platforms prove offshore wind support is bipartisan</w:t>
      </w:r>
    </w:p>
    <w:p w14:paraId="1A4F28EC" w14:textId="77777777" w:rsidR="00B25A86" w:rsidRPr="00256BCE" w:rsidRDefault="00B25A86" w:rsidP="00B25A86">
      <w:r w:rsidRPr="00256BCE">
        <w:rPr>
          <w:rStyle w:val="Style13ptBold"/>
        </w:rPr>
        <w:t>Jensen 13</w:t>
      </w:r>
      <w:r w:rsidRPr="00256BCE">
        <w:t xml:space="preserve"> – partner in the Washington, DC office of Holland &amp; Hart LLP</w:t>
      </w:r>
    </w:p>
    <w:p w14:paraId="69E1A173" w14:textId="77777777" w:rsidR="00B25A86" w:rsidRPr="00256BCE" w:rsidRDefault="00B25A86" w:rsidP="00B25A86">
      <w:pPr>
        <w:rPr>
          <w:sz w:val="14"/>
          <w:szCs w:val="14"/>
        </w:rPr>
      </w:pPr>
      <w:r w:rsidRPr="00256BCE">
        <w:rPr>
          <w:sz w:val="14"/>
          <w:szCs w:val="14"/>
        </w:rPr>
        <w:t>(Thomas, et al, “From the 35th Public Land Law Conference: Balancing Act and Paradigm Shift: The Role of Public Lands in America's Energy Future: Oceans: Are Ocean Wind Turbines like Homesteads and Gold Mines and Railroads? A Public Lands Policy Question for the Climate Change Era,” 34 Pub. Land &amp; Resources L. Rev. 93) IF</w:t>
      </w:r>
    </w:p>
    <w:p w14:paraId="0FFBB011" w14:textId="77777777" w:rsidR="00B25A86" w:rsidRPr="00256BCE" w:rsidRDefault="00B25A86" w:rsidP="00B25A86">
      <w:pPr>
        <w:rPr>
          <w:sz w:val="14"/>
          <w:szCs w:val="14"/>
        </w:rPr>
      </w:pPr>
    </w:p>
    <w:p w14:paraId="459E363F" w14:textId="77777777" w:rsidR="00B25A86" w:rsidRPr="00256BCE" w:rsidRDefault="00B25A86" w:rsidP="00B25A86">
      <w:r w:rsidRPr="00256BCE">
        <w:rPr>
          <w:rStyle w:val="StyleUnderline"/>
        </w:rPr>
        <w:t>Federal</w:t>
      </w:r>
      <w:r w:rsidRPr="00256BCE">
        <w:t xml:space="preserve"> </w:t>
      </w:r>
      <w:r w:rsidRPr="00256BCE">
        <w:rPr>
          <w:sz w:val="12"/>
          <w:szCs w:val="12"/>
        </w:rPr>
        <w:t>lawmaking is usually an inefficient and difficult process, rarely more so than now. The</w:t>
      </w:r>
      <w:r w:rsidRPr="00256BCE">
        <w:t xml:space="preserve"> </w:t>
      </w:r>
      <w:r w:rsidRPr="00256BCE">
        <w:rPr>
          <w:rStyle w:val="StyleUnderline"/>
        </w:rPr>
        <w:t>difficulties seem particularly acute in</w:t>
      </w:r>
      <w:r w:rsidRPr="00256BCE">
        <w:t xml:space="preserve"> </w:t>
      </w:r>
      <w:r w:rsidRPr="00256BCE">
        <w:rPr>
          <w:sz w:val="12"/>
          <w:szCs w:val="12"/>
        </w:rPr>
        <w:t>relation to proposals to legislate on</w:t>
      </w:r>
      <w:r w:rsidRPr="00256BCE">
        <w:t xml:space="preserve"> </w:t>
      </w:r>
      <w:r w:rsidRPr="00256BCE">
        <w:rPr>
          <w:rStyle w:val="StyleUnderline"/>
        </w:rPr>
        <w:t>climate or energy policy</w:t>
      </w:r>
      <w:r w:rsidRPr="00256BCE">
        <w:t xml:space="preserve">. </w:t>
      </w:r>
      <w:r w:rsidRPr="00256BCE">
        <w:rPr>
          <w:sz w:val="12"/>
          <w:szCs w:val="12"/>
        </w:rPr>
        <w:t>Anyone watching Capitol Hill today will see little encouragement that the Republican-led House of Representatives and the Democratic-led Senate will find common ground to do anything on those two issues in the near future. An optimist would</w:t>
      </w:r>
      <w:r w:rsidRPr="00256BCE">
        <w:t xml:space="preserve">, </w:t>
      </w:r>
      <w:r w:rsidRPr="00256BCE">
        <w:rPr>
          <w:rStyle w:val="Emphasis"/>
        </w:rPr>
        <w:t>however</w:t>
      </w:r>
      <w:r w:rsidRPr="00256BCE">
        <w:rPr>
          <w:sz w:val="12"/>
          <w:szCs w:val="12"/>
        </w:rPr>
        <w:t>, note that</w:t>
      </w:r>
      <w:r w:rsidRPr="00256BCE">
        <w:t xml:space="preserve"> </w:t>
      </w:r>
      <w:r w:rsidRPr="00256BCE">
        <w:rPr>
          <w:rStyle w:val="StyleUnderline"/>
        </w:rPr>
        <w:t xml:space="preserve">the Republican and Democratic </w:t>
      </w:r>
      <w:proofErr w:type="gramStart"/>
      <w:r w:rsidRPr="00256BCE">
        <w:rPr>
          <w:rStyle w:val="StyleUnderline"/>
        </w:rPr>
        <w:t>party</w:t>
      </w:r>
      <w:proofErr w:type="gramEnd"/>
      <w:r w:rsidRPr="00256BCE">
        <w:rPr>
          <w:rStyle w:val="StyleUnderline"/>
        </w:rPr>
        <w:t xml:space="preserve"> platforms</w:t>
      </w:r>
      <w:r w:rsidRPr="00256BCE">
        <w:rPr>
          <w:sz w:val="12"/>
          <w:szCs w:val="12"/>
        </w:rPr>
        <w:t xml:space="preserve"> from the 2012 presidential election</w:t>
      </w:r>
      <w:r w:rsidRPr="00256BCE">
        <w:t xml:space="preserve"> </w:t>
      </w:r>
      <w:r w:rsidRPr="00256BCE">
        <w:rPr>
          <w:rStyle w:val="StyleUnderline"/>
        </w:rPr>
        <w:t>can be juxtaposed in a way that suggests an area of possible agreement. Both platforms acknowledge the importance of the United States' natural resources</w:t>
      </w:r>
      <w:r w:rsidRPr="00256BCE">
        <w:t xml:space="preserve">, </w:t>
      </w:r>
      <w:r w:rsidRPr="00256BCE">
        <w:rPr>
          <w:sz w:val="12"/>
          <w:szCs w:val="12"/>
        </w:rPr>
        <w:t>230</w:t>
      </w:r>
      <w:r w:rsidRPr="00256BCE">
        <w:t xml:space="preserve"> </w:t>
      </w:r>
      <w:r w:rsidRPr="00256BCE">
        <w:rPr>
          <w:rStyle w:val="StyleUnderline"/>
        </w:rPr>
        <w:t>and both agree that the country should develop renewable energy. The Republicans' platform calls for policies aimed "at energy security to ensure an affordable, stable, and reliable energy supply for all parts of the country" and Democrats urge promotion of "smart policies that lead to greater growth in clean energy generation and result in a range of economic and social benefits</w:t>
      </w:r>
      <w:r w:rsidRPr="00256BCE">
        <w:t xml:space="preserve">." </w:t>
      </w:r>
      <w:r w:rsidRPr="00256BCE">
        <w:rPr>
          <w:sz w:val="12"/>
          <w:szCs w:val="12"/>
        </w:rPr>
        <w:t>231</w:t>
      </w:r>
      <w:r w:rsidRPr="00256BCE">
        <w:rPr>
          <w:sz w:val="12"/>
        </w:rPr>
        <w:t xml:space="preserve"> </w:t>
      </w:r>
      <w:r w:rsidRPr="00256BCE">
        <w:rPr>
          <w:rStyle w:val="StyleUnderline"/>
        </w:rPr>
        <w:t>The Republican platform "encourages the cost-effective development of renewable energy</w:t>
      </w:r>
      <w:r w:rsidRPr="00256BCE">
        <w:t>."</w:t>
      </w:r>
      <w:r w:rsidRPr="00256BCE">
        <w:rPr>
          <w:sz w:val="12"/>
          <w:szCs w:val="12"/>
        </w:rPr>
        <w:t xml:space="preserve"> 232 It promotes a "pathway toward a market-based approach for renewable energy sources" and one that "aggressively develops alternative sources for electricity generation such as wind." 233 However, it does so with the caveat that "the taxpayers [144] should not serve as venture capitalists for risky endeavors." 234 The party instead believes that the "role of public officials must be to encourage responsible development across the board." 235 The party would "let the free market and public's preferences determine the industry outcomes." 236</w:t>
      </w:r>
      <w:r w:rsidRPr="00256BCE">
        <w:rPr>
          <w:sz w:val="12"/>
        </w:rPr>
        <w:t xml:space="preserve"> </w:t>
      </w:r>
      <w:r w:rsidRPr="00256BCE">
        <w:rPr>
          <w:rStyle w:val="StyleUnderline"/>
        </w:rPr>
        <w:t>The Democratic platform</w:t>
      </w:r>
      <w:r w:rsidRPr="00256BCE">
        <w:t xml:space="preserve"> </w:t>
      </w:r>
      <w:r w:rsidRPr="00256BCE">
        <w:rPr>
          <w:sz w:val="12"/>
          <w:szCs w:val="12"/>
        </w:rPr>
        <w:t>does not endorse privatizing natural resource development, but</w:t>
      </w:r>
      <w:r w:rsidRPr="00256BCE">
        <w:t xml:space="preserve"> </w:t>
      </w:r>
      <w:r w:rsidRPr="00256BCE">
        <w:rPr>
          <w:rStyle w:val="StyleUnderline"/>
        </w:rPr>
        <w:t>strongly endorses the need to address global climate change.</w:t>
      </w:r>
      <w:r w:rsidRPr="00256BCE">
        <w:t xml:space="preserve"> </w:t>
      </w:r>
      <w:r w:rsidRPr="00256BCE">
        <w:rPr>
          <w:sz w:val="12"/>
          <w:szCs w:val="12"/>
        </w:rPr>
        <w:t>237</w:t>
      </w:r>
      <w:r w:rsidRPr="00256BCE">
        <w:t xml:space="preserve"> </w:t>
      </w:r>
      <w:r w:rsidRPr="00256BCE">
        <w:rPr>
          <w:rStyle w:val="StyleUnderline"/>
        </w:rPr>
        <w:t>The Democrats "commit to significantly reducing the pollution that causes climate change</w:t>
      </w:r>
      <w:r w:rsidRPr="00256BCE">
        <w:t xml:space="preserve">." </w:t>
      </w:r>
      <w:r w:rsidRPr="00256BCE">
        <w:rPr>
          <w:sz w:val="12"/>
          <w:szCs w:val="12"/>
        </w:rPr>
        <w:t>238</w:t>
      </w:r>
    </w:p>
    <w:p w14:paraId="6193DFF5" w14:textId="77777777" w:rsidR="00B25A86" w:rsidRPr="00256BCE" w:rsidRDefault="00B25A86" w:rsidP="00B25A86"/>
    <w:p w14:paraId="0103A861" w14:textId="77777777" w:rsidR="00B25A86" w:rsidRPr="00256BCE" w:rsidRDefault="00B25A86" w:rsidP="00B25A86">
      <w:pPr>
        <w:pStyle w:val="Heading4"/>
      </w:pPr>
      <w:r w:rsidRPr="00256BCE">
        <w:t>Congress will support the plan</w:t>
      </w:r>
    </w:p>
    <w:p w14:paraId="045F33B6" w14:textId="77777777" w:rsidR="00B25A86" w:rsidRPr="00256BCE" w:rsidRDefault="00B25A86" w:rsidP="00B25A86">
      <w:r w:rsidRPr="00256BCE">
        <w:rPr>
          <w:rStyle w:val="Style13ptBold"/>
        </w:rPr>
        <w:t>Schroeder, 10</w:t>
      </w:r>
      <w:r w:rsidRPr="00256BCE">
        <w:t xml:space="preserve"> --- J.D., University of California, Berkeley, School of Law (October 2010, Erica, California Law Review, “Turning Offshore Wind On,” Vol. 98, No, 5, Lexis)</w:t>
      </w:r>
    </w:p>
    <w:p w14:paraId="534F6F82" w14:textId="77777777" w:rsidR="00B25A86" w:rsidRPr="00256BCE" w:rsidRDefault="00B25A86" w:rsidP="00B25A86"/>
    <w:p w14:paraId="2975C1E0" w14:textId="77777777" w:rsidR="00B25A86" w:rsidRPr="00256BCE" w:rsidRDefault="00B25A86" w:rsidP="00B25A86">
      <w:pPr>
        <w:rPr>
          <w:rStyle w:val="StyleUnderline"/>
        </w:rPr>
      </w:pPr>
      <w:r w:rsidRPr="00256BCE">
        <w:t xml:space="preserve">This revision could come in tandem with revisions to the Energy Policy Act or as part of an entirely new energy agenda. President Barack </w:t>
      </w:r>
      <w:r w:rsidRPr="00256BCE">
        <w:rPr>
          <w:rStyle w:val="StyleUnderline"/>
          <w:highlight w:val="green"/>
        </w:rPr>
        <w:t xml:space="preserve">Obama </w:t>
      </w:r>
      <w:proofErr w:type="gramStart"/>
      <w:r w:rsidRPr="00256BCE">
        <w:rPr>
          <w:rStyle w:val="StyleUnderline"/>
          <w:highlight w:val="green"/>
        </w:rPr>
        <w:t>has</w:t>
      </w:r>
      <w:r w:rsidRPr="00256BCE">
        <w:t xml:space="preserve">  [</w:t>
      </w:r>
      <w:proofErr w:type="gramEnd"/>
      <w:r w:rsidRPr="00256BCE">
        <w:t>*1663</w:t>
      </w:r>
      <w:r w:rsidRPr="00256BCE">
        <w:rPr>
          <w:highlight w:val="green"/>
        </w:rPr>
        <w:t xml:space="preserve">]  </w:t>
      </w:r>
      <w:r w:rsidRPr="00256BCE">
        <w:rPr>
          <w:rStyle w:val="StyleUnderline"/>
          <w:highlight w:val="green"/>
        </w:rPr>
        <w:t>repeatedly expressed interest in a new trajectory for energy policy</w:t>
      </w:r>
      <w:r w:rsidRPr="00256BCE">
        <w:t xml:space="preserve"> in the United States that focuses on climate change, energy efficiency, renewable energy, and energy independence. </w:t>
      </w:r>
      <w:proofErr w:type="gramStart"/>
      <w:r w:rsidRPr="00256BCE">
        <w:t>n269</w:t>
      </w:r>
      <w:proofErr w:type="gramEnd"/>
      <w:r w:rsidRPr="00256BCE">
        <w:t xml:space="preserve"> Congress could take advantage of this momentum to make these related revisions to the CZMA as well. In fact, </w:t>
      </w:r>
      <w:r w:rsidRPr="00256BCE">
        <w:rPr>
          <w:rStyle w:val="StyleUnderline"/>
        </w:rPr>
        <w:t xml:space="preserve">reform of an existing, familiar set of regulations, like the CZMA, may be </w:t>
      </w:r>
      <w:r w:rsidRPr="00256BCE">
        <w:rPr>
          <w:rStyle w:val="Emphasis"/>
          <w:highlight w:val="green"/>
        </w:rPr>
        <w:t>more palatable to Congress</w:t>
      </w:r>
      <w:r w:rsidRPr="00256BCE">
        <w:rPr>
          <w:rStyle w:val="StyleUnderline"/>
          <w:highlight w:val="green"/>
        </w:rPr>
        <w:t xml:space="preserve">, and an </w:t>
      </w:r>
      <w:r w:rsidRPr="00256BCE">
        <w:rPr>
          <w:rStyle w:val="Emphasis"/>
          <w:highlight w:val="green"/>
        </w:rPr>
        <w:t>easy first step</w:t>
      </w:r>
      <w:r w:rsidRPr="00256BCE">
        <w:rPr>
          <w:rStyle w:val="StyleUnderline"/>
          <w:highlight w:val="green"/>
        </w:rPr>
        <w:t xml:space="preserve"> to take with regard to renewable energy</w:t>
      </w:r>
      <w:r w:rsidRPr="00256BCE">
        <w:rPr>
          <w:rStyle w:val="StyleUnderline"/>
        </w:rPr>
        <w:t>.</w:t>
      </w:r>
    </w:p>
    <w:p w14:paraId="259B7B54" w14:textId="77777777" w:rsidR="00B25A86" w:rsidRPr="00256BCE" w:rsidRDefault="00B25A86" w:rsidP="00B25A86"/>
    <w:p w14:paraId="58D70DE5" w14:textId="77777777" w:rsidR="00B25A86" w:rsidRPr="00256BCE" w:rsidRDefault="00B25A86" w:rsidP="00B25A86">
      <w:pPr>
        <w:pStyle w:val="Heading2"/>
      </w:pPr>
      <w:r w:rsidRPr="00256BCE">
        <w:t>A2: Onshore wind solves</w:t>
      </w:r>
    </w:p>
    <w:p w14:paraId="4D3CF5DD" w14:textId="77777777" w:rsidR="00B25A86" w:rsidRPr="00256BCE" w:rsidRDefault="00B25A86" w:rsidP="00B25A86">
      <w:pPr>
        <w:pStyle w:val="Heading4"/>
      </w:pPr>
      <w:r w:rsidRPr="00256BCE">
        <w:t>Only offshore has enough wind to solve – more power is key</w:t>
      </w:r>
    </w:p>
    <w:p w14:paraId="36B0F9CD" w14:textId="77777777" w:rsidR="00B25A86" w:rsidRPr="00256BCE" w:rsidRDefault="00B25A86" w:rsidP="00B25A86">
      <w:pPr>
        <w:rPr>
          <w:sz w:val="14"/>
          <w:szCs w:val="14"/>
        </w:rPr>
      </w:pPr>
      <w:r w:rsidRPr="00256BCE">
        <w:rPr>
          <w:rStyle w:val="Style13ptBold"/>
        </w:rPr>
        <w:t xml:space="preserve">Snyder and Kaiser 08 </w:t>
      </w:r>
      <w:r w:rsidRPr="00256BCE">
        <w:rPr>
          <w:sz w:val="14"/>
          <w:szCs w:val="14"/>
        </w:rPr>
        <w:t xml:space="preserve">(Brian Snyder is a research associate at the Center for Energy Studies. His research interests include offshore wind energy, the ecological impacts of energy production, climate change policy, and alternative energy, MJ Kaiser is a research correspondent at the Center for Energy Studies, 12/25/2008, Elsevier, Ecological and economic cost-beneﬁt analysis of offshore wind energy, </w:t>
      </w:r>
      <w:hyperlink r:id="rId33" w:history="1">
        <w:r w:rsidRPr="00256BCE">
          <w:rPr>
            <w:rStyle w:val="Hyperlink"/>
            <w:sz w:val="14"/>
            <w:szCs w:val="14"/>
          </w:rPr>
          <w:t>http://ac.els-cdn.com/S0960148108004217/1-s2.0-S0960148108004217-main.pdf?_tid=750b84e6-0b5a-11e4-9b1d-00000aacb35d&amp;acdnat=1405344566_65588e101fd9bde8664a74bb17304df5</w:t>
        </w:r>
      </w:hyperlink>
      <w:r w:rsidRPr="00256BCE">
        <w:rPr>
          <w:sz w:val="14"/>
          <w:szCs w:val="14"/>
        </w:rPr>
        <w:t>)</w:t>
      </w:r>
    </w:p>
    <w:p w14:paraId="3E6BF122" w14:textId="77777777" w:rsidR="00B25A86" w:rsidRPr="00256BCE" w:rsidRDefault="00B25A86" w:rsidP="00B25A86">
      <w:pPr>
        <w:rPr>
          <w:rStyle w:val="Style13ptBold"/>
          <w:b w:val="0"/>
          <w:sz w:val="14"/>
          <w:szCs w:val="14"/>
        </w:rPr>
      </w:pPr>
    </w:p>
    <w:p w14:paraId="4E0E8004" w14:textId="77777777" w:rsidR="00B25A86" w:rsidRPr="00256BCE" w:rsidRDefault="00B25A86" w:rsidP="00B25A86">
      <w:pPr>
        <w:rPr>
          <w:rStyle w:val="StyleUnderline"/>
        </w:rPr>
      </w:pPr>
      <w:r w:rsidRPr="00256BCE">
        <w:rPr>
          <w:rStyle w:val="StyleUnderline"/>
          <w:highlight w:val="green"/>
        </w:rPr>
        <w:t>Offshore</w:t>
      </w:r>
      <w:r w:rsidRPr="00256BCE">
        <w:t xml:space="preserve"> </w:t>
      </w:r>
      <w:r w:rsidRPr="00256BCE">
        <w:rPr>
          <w:rStyle w:val="StyleUnderline"/>
          <w:highlight w:val="green"/>
        </w:rPr>
        <w:t>winds</w:t>
      </w:r>
      <w:r w:rsidRPr="00256BCE">
        <w:rPr>
          <w:sz w:val="12"/>
          <w:szCs w:val="12"/>
        </w:rPr>
        <w:t xml:space="preserve"> are</w:t>
      </w:r>
      <w:r w:rsidRPr="00256BCE">
        <w:t xml:space="preserve"> </w:t>
      </w:r>
      <w:r w:rsidRPr="00256BCE">
        <w:rPr>
          <w:rStyle w:val="StyleUnderline"/>
        </w:rPr>
        <w:t xml:space="preserve">generally </w:t>
      </w:r>
      <w:r w:rsidRPr="00256BCE">
        <w:rPr>
          <w:rStyle w:val="StyleUnderline"/>
          <w:highlight w:val="green"/>
        </w:rPr>
        <w:t>stronger and more constant</w:t>
      </w:r>
      <w:r w:rsidRPr="00256BCE">
        <w:t xml:space="preserve"> </w:t>
      </w:r>
      <w:r w:rsidRPr="00256BCE">
        <w:rPr>
          <w:sz w:val="12"/>
          <w:szCs w:val="12"/>
        </w:rPr>
        <w:t>than onshore winds. As a result</w:t>
      </w:r>
      <w:r w:rsidRPr="00256BCE">
        <w:t xml:space="preserve">, </w:t>
      </w:r>
      <w:r w:rsidRPr="00256BCE">
        <w:rPr>
          <w:rStyle w:val="StyleUnderline"/>
          <w:highlight w:val="green"/>
        </w:rPr>
        <w:t>turbines</w:t>
      </w:r>
      <w:r w:rsidRPr="00256BCE">
        <w:rPr>
          <w:rStyle w:val="StyleUnderline"/>
        </w:rPr>
        <w:t xml:space="preserve"> </w:t>
      </w:r>
      <w:r w:rsidRPr="00256BCE">
        <w:rPr>
          <w:rStyle w:val="StyleUnderline"/>
          <w:highlight w:val="green"/>
        </w:rPr>
        <w:t>are</w:t>
      </w:r>
      <w:r w:rsidRPr="00256BCE">
        <w:rPr>
          <w:rStyle w:val="StyleUnderline"/>
        </w:rPr>
        <w:t xml:space="preserve"> </w:t>
      </w:r>
      <w:r w:rsidRPr="00256BCE">
        <w:rPr>
          <w:rStyle w:val="StyleUnderline"/>
          <w:highlight w:val="green"/>
        </w:rPr>
        <w:t xml:space="preserve">expected to operate at their maximum capacity for a larger </w:t>
      </w:r>
      <w:r w:rsidRPr="00256BCE">
        <w:rPr>
          <w:rStyle w:val="StyleUnderline"/>
        </w:rPr>
        <w:t xml:space="preserve">percentage of the </w:t>
      </w:r>
      <w:r w:rsidRPr="00256BCE">
        <w:rPr>
          <w:rStyle w:val="StyleUnderline"/>
          <w:highlight w:val="green"/>
        </w:rPr>
        <w:t>time</w:t>
      </w:r>
      <w:r w:rsidRPr="00256BCE">
        <w:t xml:space="preserve">, </w:t>
      </w:r>
      <w:r w:rsidRPr="00256BCE">
        <w:rPr>
          <w:rStyle w:val="StyleUnderline"/>
        </w:rPr>
        <w:t>and</w:t>
      </w:r>
      <w:r w:rsidRPr="00256BCE">
        <w:t xml:space="preserve"> </w:t>
      </w:r>
      <w:r w:rsidRPr="00256BCE">
        <w:rPr>
          <w:sz w:val="12"/>
          <w:szCs w:val="12"/>
        </w:rPr>
        <w:t>the</w:t>
      </w:r>
      <w:r w:rsidRPr="00256BCE">
        <w:t xml:space="preserve"> </w:t>
      </w:r>
      <w:r w:rsidRPr="00256BCE">
        <w:rPr>
          <w:rStyle w:val="StyleUnderline"/>
          <w:highlight w:val="green"/>
        </w:rPr>
        <w:t>constancy of wind speed</w:t>
      </w:r>
      <w:r w:rsidRPr="00256BCE">
        <w:t xml:space="preserve"> </w:t>
      </w:r>
      <w:r w:rsidRPr="00256BCE">
        <w:rPr>
          <w:sz w:val="12"/>
          <w:szCs w:val="12"/>
        </w:rPr>
        <w:t>reduces wear on the turbine and</w:t>
      </w:r>
      <w:r w:rsidRPr="00256BCE">
        <w:t xml:space="preserve"> </w:t>
      </w:r>
      <w:r w:rsidRPr="00256BCE">
        <w:rPr>
          <w:rStyle w:val="StyleUnderline"/>
          <w:highlight w:val="green"/>
        </w:rPr>
        <w:t>provides</w:t>
      </w:r>
      <w:r w:rsidRPr="00256BCE">
        <w:t xml:space="preserve"> </w:t>
      </w:r>
      <w:r w:rsidRPr="00256BCE">
        <w:rPr>
          <w:sz w:val="12"/>
          <w:szCs w:val="12"/>
        </w:rPr>
        <w:t>a</w:t>
      </w:r>
      <w:r w:rsidRPr="00256BCE">
        <w:t xml:space="preserve"> </w:t>
      </w:r>
      <w:r w:rsidRPr="00256BCE">
        <w:rPr>
          <w:rStyle w:val="StyleUnderline"/>
          <w:highlight w:val="green"/>
        </w:rPr>
        <w:t>more constant source of power</w:t>
      </w:r>
      <w:r w:rsidRPr="00256BCE">
        <w:rPr>
          <w:rStyle w:val="StyleUnderline"/>
        </w:rPr>
        <w:t xml:space="preserve"> to the electrical grid reducing the need for other sources of electricity to serve as backups</w:t>
      </w:r>
      <w:r w:rsidRPr="00256BCE">
        <w:rPr>
          <w:sz w:val="12"/>
          <w:szCs w:val="12"/>
        </w:rPr>
        <w:t xml:space="preserve"> [14].</w:t>
      </w:r>
      <w:r w:rsidRPr="00256BCE">
        <w:t xml:space="preserve"> The </w:t>
      </w:r>
      <w:r w:rsidRPr="00256BCE">
        <w:rPr>
          <w:rStyle w:val="StyleUnderline"/>
          <w:highlight w:val="green"/>
        </w:rPr>
        <w:t>increase in wind speed leads to a 150% increase in</w:t>
      </w:r>
      <w:r w:rsidRPr="00256BCE">
        <w:rPr>
          <w:rStyle w:val="StyleUnderline"/>
        </w:rPr>
        <w:t xml:space="preserve"> electricity </w:t>
      </w:r>
      <w:r w:rsidRPr="00256BCE">
        <w:rPr>
          <w:rStyle w:val="StyleUnderline"/>
          <w:highlight w:val="green"/>
        </w:rPr>
        <w:t>production for offshore wind turbines</w:t>
      </w:r>
      <w:r w:rsidRPr="00256BCE">
        <w:t xml:space="preserve"> </w:t>
      </w:r>
      <w:r w:rsidRPr="00256BCE">
        <w:rPr>
          <w:sz w:val="12"/>
          <w:szCs w:val="12"/>
        </w:rPr>
        <w:t>[15]</w:t>
      </w:r>
      <w:r w:rsidRPr="00256BCE">
        <w:t xml:space="preserve"> </w:t>
      </w:r>
      <w:r w:rsidRPr="00256BCE">
        <w:rPr>
          <w:rStyle w:val="StyleUnderline"/>
          <w:highlight w:val="green"/>
        </w:rPr>
        <w:t>and</w:t>
      </w:r>
      <w:r w:rsidRPr="00256BCE">
        <w:rPr>
          <w:rStyle w:val="StyleUnderline"/>
        </w:rPr>
        <w:t xml:space="preserve"> an increase in the </w:t>
      </w:r>
      <w:r w:rsidRPr="00256BCE">
        <w:rPr>
          <w:rStyle w:val="StyleUnderline"/>
          <w:highlight w:val="green"/>
        </w:rPr>
        <w:t>capacity</w:t>
      </w:r>
      <w:r w:rsidRPr="00256BCE">
        <w:rPr>
          <w:sz w:val="12"/>
          <w:szCs w:val="12"/>
        </w:rPr>
        <w:t xml:space="preserve"> factor of the wind farm from about 25</w:t>
      </w:r>
      <w:r w:rsidRPr="00256BCE">
        <w:t xml:space="preserve"> </w:t>
      </w:r>
      <w:r w:rsidRPr="00256BCE">
        <w:rPr>
          <w:rStyle w:val="StyleUnderline"/>
          <w:highlight w:val="green"/>
        </w:rPr>
        <w:t>to 40%</w:t>
      </w:r>
    </w:p>
    <w:p w14:paraId="68D0316B" w14:textId="53D61DA5" w:rsidR="00212A1D" w:rsidRDefault="001A10E1" w:rsidP="00B25A86">
      <w:pPr>
        <w:pStyle w:val="Heading1"/>
      </w:pPr>
      <w:r>
        <w:t>Research CP</w:t>
      </w:r>
    </w:p>
    <w:p w14:paraId="1604B82F" w14:textId="77777777" w:rsidR="00212A1D" w:rsidRPr="00307358" w:rsidRDefault="00212A1D" w:rsidP="00307358">
      <w:pPr>
        <w:pStyle w:val="Heading3"/>
      </w:pPr>
      <w:r w:rsidRPr="00307358">
        <w:t xml:space="preserve">1NC </w:t>
      </w:r>
    </w:p>
    <w:p w14:paraId="4E1A932D" w14:textId="1163D609" w:rsidR="00212A1D" w:rsidRDefault="00307358" w:rsidP="00307358">
      <w:pPr>
        <w:pStyle w:val="Heading4"/>
      </w:pPr>
      <w:r>
        <w:t xml:space="preserve">The United States federal government should place long-duration ice camps in the </w:t>
      </w:r>
      <w:r w:rsidR="003F0EA9">
        <w:t>Polar Regions</w:t>
      </w:r>
      <w:r>
        <w:t>.</w:t>
      </w:r>
    </w:p>
    <w:p w14:paraId="50B2983A" w14:textId="77777777" w:rsidR="00307358" w:rsidRPr="00307358" w:rsidRDefault="00307358" w:rsidP="00307358"/>
    <w:p w14:paraId="6C8D16B6" w14:textId="466492AE" w:rsidR="00212A1D" w:rsidRPr="004A4A48" w:rsidRDefault="00212A1D" w:rsidP="00212A1D">
      <w:pPr>
        <w:pStyle w:val="Heading4"/>
      </w:pPr>
      <w:r>
        <w:t>C</w:t>
      </w:r>
      <w:r w:rsidR="00307358">
        <w:t>ounterplan solves A</w:t>
      </w:r>
      <w:r>
        <w:t xml:space="preserve">rctic research </w:t>
      </w:r>
    </w:p>
    <w:p w14:paraId="7BAD3D7F" w14:textId="77777777" w:rsidR="00212A1D" w:rsidRPr="00D32727" w:rsidRDefault="00212A1D" w:rsidP="00212A1D">
      <w:r w:rsidRPr="004A4A48">
        <w:rPr>
          <w:rStyle w:val="Style13ptBold"/>
        </w:rPr>
        <w:t>National Research Council  1995</w:t>
      </w:r>
      <w:r>
        <w:t>, (A joint report by the Committee on the Arctic Research Vessel, Ocean Studies Board, Polar Research Board, National Research Council, “Arctic Ocean Research and Supporting Facilities: National Needs and Goals”, //</w:t>
      </w:r>
      <w:proofErr w:type="spellStart"/>
      <w:r>
        <w:t>hss</w:t>
      </w:r>
      <w:proofErr w:type="spellEnd"/>
      <w:r>
        <w:t>-RJ)</w:t>
      </w:r>
    </w:p>
    <w:p w14:paraId="401D3B3B" w14:textId="77777777" w:rsidR="00212A1D" w:rsidRDefault="00212A1D" w:rsidP="00212A1D">
      <w:pPr>
        <w:rPr>
          <w:rStyle w:val="StyleUnderline"/>
        </w:rPr>
      </w:pPr>
      <w:r w:rsidRPr="00547875">
        <w:rPr>
          <w:rStyle w:val="StyleUnderline"/>
        </w:rPr>
        <w:t xml:space="preserve">Ice camps are the most basic, simplest, and perhaps lowest cost “platforms” for some applications. In general the </w:t>
      </w:r>
      <w:r w:rsidRPr="00A3536A">
        <w:rPr>
          <w:rStyle w:val="Emphasis"/>
          <w:highlight w:val="cyan"/>
        </w:rPr>
        <w:t>locations are stable and</w:t>
      </w:r>
      <w:r w:rsidRPr="004A4A48">
        <w:rPr>
          <w:rStyle w:val="Emphasis"/>
        </w:rPr>
        <w:t xml:space="preserve"> they are </w:t>
      </w:r>
      <w:r w:rsidRPr="00A3536A">
        <w:rPr>
          <w:rStyle w:val="Emphasis"/>
          <w:highlight w:val="cyan"/>
        </w:rPr>
        <w:t>not space-limited</w:t>
      </w:r>
      <w:r w:rsidRPr="00547875">
        <w:rPr>
          <w:rStyle w:val="StyleUnderline"/>
        </w:rPr>
        <w:t xml:space="preserve"> in the area surrounding the site. The camps are usually put onsite, supported, and removed by aircraft or helicopters</w:t>
      </w:r>
      <w:r w:rsidRPr="00A167D3">
        <w:rPr>
          <w:sz w:val="14"/>
        </w:rPr>
        <w:t xml:space="preserve">. </w:t>
      </w:r>
      <w:r w:rsidRPr="00547875">
        <w:rPr>
          <w:rStyle w:val="StyleUnderline"/>
        </w:rPr>
        <w:t xml:space="preserve">There are two types of camps, based on their projected duration. </w:t>
      </w:r>
      <w:r w:rsidRPr="00A3536A">
        <w:rPr>
          <w:rStyle w:val="StyleUnderline"/>
          <w:highlight w:val="cyan"/>
        </w:rPr>
        <w:t>Long-duration camps</w:t>
      </w:r>
      <w:r w:rsidRPr="00547875">
        <w:rPr>
          <w:rStyle w:val="StyleUnderline"/>
        </w:rPr>
        <w:t xml:space="preserve"> are those that will be operational for prolonged periods of time and </w:t>
      </w:r>
      <w:r w:rsidRPr="00A3536A">
        <w:rPr>
          <w:rStyle w:val="StyleUnderline"/>
          <w:highlight w:val="cyan"/>
        </w:rPr>
        <w:t>tend to be occupied year-round</w:t>
      </w:r>
      <w:r w:rsidRPr="00547875">
        <w:rPr>
          <w:rStyle w:val="StyleUnderline"/>
        </w:rPr>
        <w:t>. Ice islands, such as the former T-3, are examples of this type of camp. Short-term camps are those occupied briefly, usually for a specific purpose or mission. They are highly portable and are usually configured for specific research missions. Often they are satellites of a long-duration camp.</w:t>
      </w:r>
      <w:r>
        <w:rPr>
          <w:rStyle w:val="StyleUnderline"/>
        </w:rPr>
        <w:t xml:space="preserve"> </w:t>
      </w:r>
      <w:r w:rsidRPr="00A167D3">
        <w:rPr>
          <w:sz w:val="14"/>
        </w:rPr>
        <w:t xml:space="preserve">When they can be used, </w:t>
      </w:r>
      <w:r w:rsidRPr="004A4A48">
        <w:rPr>
          <w:rStyle w:val="Emphasis"/>
        </w:rPr>
        <w:t>ice camps are the platform of choice for many investigators.</w:t>
      </w:r>
      <w:r w:rsidRPr="00111B1E">
        <w:rPr>
          <w:rStyle w:val="StyleUnderline"/>
        </w:rPr>
        <w:t xml:space="preserve"> An ice camp has been used successfully in a number of studies and will be used extensively in the Surface Heat Budget (SHEBA) project planned for spring 1997. </w:t>
      </w:r>
      <w:r w:rsidRPr="00A3536A">
        <w:rPr>
          <w:rStyle w:val="Emphasis"/>
          <w:highlight w:val="cyan"/>
        </w:rPr>
        <w:t>Ice camps can provide a long-term station for sampling and an opportunity for coring sediments</w:t>
      </w:r>
      <w:r w:rsidRPr="00111B1E">
        <w:rPr>
          <w:rStyle w:val="StyleUnderline"/>
        </w:rPr>
        <w:t>.</w:t>
      </w:r>
      <w:r w:rsidRPr="00A167D3">
        <w:rPr>
          <w:sz w:val="14"/>
        </w:rPr>
        <w:t xml:space="preserve"> They have limitations, however. They do not provide for work in the </w:t>
      </w:r>
      <w:proofErr w:type="gramStart"/>
      <w:r w:rsidRPr="00A167D3">
        <w:rPr>
          <w:sz w:val="14"/>
        </w:rPr>
        <w:t>open ocean</w:t>
      </w:r>
      <w:proofErr w:type="gramEnd"/>
      <w:r w:rsidRPr="00A167D3">
        <w:rPr>
          <w:sz w:val="14"/>
        </w:rPr>
        <w:t xml:space="preserve"> or marginal ice zone. They are also unsuitable for horizontal sampling of the water with trawls. Large camps move with the ice and cannot be relocated to specific areas of interest. Small camps cannot support some important science facilities. The cost of ice-camp-based studies can range from $600 to $4,000 per person per day, depending on such factors as the amount of support needed from ships and aircraft for a given experiment.§ Helicopters </w:t>
      </w:r>
      <w:r w:rsidRPr="00A3536A">
        <w:rPr>
          <w:rStyle w:val="Emphasis"/>
          <w:highlight w:val="cyan"/>
        </w:rPr>
        <w:t>Small helicopters can be carried aboard research vessels and can be staged from ice camps</w:t>
      </w:r>
      <w:r w:rsidRPr="00111B1E">
        <w:rPr>
          <w:rStyle w:val="StyleUnderline"/>
        </w:rPr>
        <w:t>. Used for both research tasks and logistic support, these vehicles offer a high degree of mobility and operational flexibility. In relation to the machines of just 10 to 15 years ago, modern helicopters are reliable and reasonably easy to maintain in the field.</w:t>
      </w:r>
      <w:r>
        <w:rPr>
          <w:rStyle w:val="StyleUnderline"/>
        </w:rPr>
        <w:t xml:space="preserve"> </w:t>
      </w:r>
    </w:p>
    <w:p w14:paraId="3C761748" w14:textId="77777777" w:rsidR="00212A1D" w:rsidRDefault="00212A1D" w:rsidP="00212A1D">
      <w:pPr>
        <w:rPr>
          <w:rStyle w:val="StyleUnderline"/>
        </w:rPr>
      </w:pPr>
    </w:p>
    <w:p w14:paraId="1967FEA0" w14:textId="79C0E25B" w:rsidR="00212A1D" w:rsidRDefault="00212A1D" w:rsidP="00212A1D">
      <w:pPr>
        <w:pStyle w:val="Heading3"/>
      </w:pPr>
      <w:r>
        <w:t>2NC</w:t>
      </w:r>
      <w:r w:rsidR="001A10E1">
        <w:t xml:space="preserve"> – Solvency </w:t>
      </w:r>
    </w:p>
    <w:p w14:paraId="459FEEF5" w14:textId="77777777" w:rsidR="00212A1D" w:rsidRDefault="00212A1D" w:rsidP="00212A1D">
      <w:pPr>
        <w:rPr>
          <w:rStyle w:val="StyleUnderline"/>
        </w:rPr>
      </w:pPr>
    </w:p>
    <w:p w14:paraId="241BDD92" w14:textId="519C2138" w:rsidR="00212A1D" w:rsidRPr="00336788" w:rsidRDefault="00212A1D" w:rsidP="00A167D3">
      <w:pPr>
        <w:pStyle w:val="Heading4"/>
      </w:pPr>
      <w:r>
        <w:t xml:space="preserve">Ice camps are amazing and solves arctic research </w:t>
      </w:r>
      <w:r>
        <w:rPr>
          <w:u w:val="single"/>
        </w:rPr>
        <w:t xml:space="preserve">comparatively </w:t>
      </w:r>
      <w:r>
        <w:t xml:space="preserve">better than the </w:t>
      </w:r>
      <w:proofErr w:type="spellStart"/>
      <w:r>
        <w:t>aff</w:t>
      </w:r>
      <w:proofErr w:type="spellEnd"/>
      <w:r>
        <w:t xml:space="preserve"> </w:t>
      </w:r>
    </w:p>
    <w:p w14:paraId="5C0FE109" w14:textId="387091F4" w:rsidR="00212A1D" w:rsidRPr="00336788" w:rsidRDefault="00A167D3" w:rsidP="00212A1D">
      <w:pPr>
        <w:rPr>
          <w:rStyle w:val="StyleUnderline"/>
          <w:bCs/>
          <w:sz w:val="20"/>
          <w:u w:val="none"/>
        </w:rPr>
      </w:pPr>
      <w:r>
        <w:rPr>
          <w:rStyle w:val="Style13ptBold"/>
        </w:rPr>
        <w:t>Gossett 2003,</w:t>
      </w:r>
      <w:r w:rsidR="00212A1D">
        <w:rPr>
          <w:rStyle w:val="Style13ptBold"/>
        </w:rPr>
        <w:t xml:space="preserve"> </w:t>
      </w:r>
      <w:r w:rsidR="00212A1D">
        <w:t xml:space="preserve">(Jeff Gossett is the Technical Director at the Arctic Submarine Laboratory and served as the Test Coordinator at APLIS-03, “Life on an Eggshell”, </w:t>
      </w:r>
      <w:proofErr w:type="gramStart"/>
      <w:r w:rsidR="00212A1D">
        <w:t xml:space="preserve">[ </w:t>
      </w:r>
      <w:proofErr w:type="gramEnd"/>
      <w:r>
        <w:fldChar w:fldCharType="begin"/>
      </w:r>
      <w:r>
        <w:instrText xml:space="preserve"> HYPERLINK "http://www.navy.mil/navydata/cno/n87/usw/issue_20/eggshell.htm" </w:instrText>
      </w:r>
      <w:r>
        <w:fldChar w:fldCharType="separate"/>
      </w:r>
      <w:r w:rsidR="00212A1D" w:rsidRPr="00ED0F70">
        <w:rPr>
          <w:rStyle w:val="Hyperlink"/>
        </w:rPr>
        <w:t>http://www.navy.mil/navydata/cno/n87/usw/issue_20/eggshell.htm</w:t>
      </w:r>
      <w:r>
        <w:rPr>
          <w:rStyle w:val="Hyperlink"/>
        </w:rPr>
        <w:fldChar w:fldCharType="end"/>
      </w:r>
      <w:r w:rsidR="00212A1D">
        <w:t xml:space="preserve"> ] , //</w:t>
      </w:r>
      <w:proofErr w:type="spellStart"/>
      <w:r w:rsidR="00212A1D">
        <w:t>hss</w:t>
      </w:r>
      <w:proofErr w:type="spellEnd"/>
      <w:r w:rsidR="00212A1D">
        <w:t>-RJ)</w:t>
      </w:r>
    </w:p>
    <w:p w14:paraId="6838FC8B" w14:textId="77777777" w:rsidR="00212A1D" w:rsidRPr="00B35ED3" w:rsidRDefault="00212A1D" w:rsidP="00212A1D">
      <w:pPr>
        <w:rPr>
          <w:rStyle w:val="StyleUnderline"/>
        </w:rPr>
      </w:pPr>
      <w:r w:rsidRPr="00963A88">
        <w:rPr>
          <w:rStyle w:val="StyleUnderline"/>
        </w:rPr>
        <w:t>In the gloom of the early polar spring, hundreds of miles north of Alaska, a group of Navy and civilian personnel assembled a small village on the ice to help improve the performance of our submarines in Arctic climates</w:t>
      </w:r>
      <w:r w:rsidRPr="00A167D3">
        <w:rPr>
          <w:sz w:val="14"/>
        </w:rPr>
        <w:t xml:space="preserve">. Named after the research center at the University of Washington that helped build it, </w:t>
      </w:r>
      <w:r w:rsidRPr="00963A88">
        <w:rPr>
          <w:rStyle w:val="StyleUnderline"/>
        </w:rPr>
        <w:t xml:space="preserve">this camp was called The Applied Physics Laboratory Ice Station, or APLIS. Nothing about </w:t>
      </w:r>
      <w:r w:rsidRPr="00A3536A">
        <w:rPr>
          <w:rStyle w:val="StyleUnderline"/>
          <w:highlight w:val="cyan"/>
        </w:rPr>
        <w:t>the installation</w:t>
      </w:r>
      <w:r w:rsidRPr="00963A88">
        <w:rPr>
          <w:rStyle w:val="StyleUnderline"/>
        </w:rPr>
        <w:t xml:space="preserve"> was luxurious, but for five weeks this spring, it </w:t>
      </w:r>
      <w:r w:rsidRPr="00A3536A">
        <w:rPr>
          <w:rStyle w:val="StyleUnderline"/>
          <w:highlight w:val="cyan"/>
        </w:rPr>
        <w:t>hosted</w:t>
      </w:r>
      <w:r w:rsidRPr="00963A88">
        <w:rPr>
          <w:rStyle w:val="StyleUnderline"/>
        </w:rPr>
        <w:t xml:space="preserve"> a submarine tracking range, </w:t>
      </w:r>
      <w:r w:rsidRPr="00A3536A">
        <w:rPr>
          <w:rStyle w:val="Emphasis"/>
          <w:highlight w:val="cyan"/>
        </w:rPr>
        <w:t>a science laboratory</w:t>
      </w:r>
      <w:r w:rsidRPr="00963A88">
        <w:rPr>
          <w:rStyle w:val="StyleUnderline"/>
        </w:rPr>
        <w:t>, a small airport, and the only source of hot meals for 200 miles in any direction.</w:t>
      </w:r>
      <w:r>
        <w:rPr>
          <w:rStyle w:val="StyleUnderline"/>
        </w:rPr>
        <w:t xml:space="preserve"> </w:t>
      </w:r>
      <w:r w:rsidRPr="00A167D3">
        <w:rPr>
          <w:sz w:val="14"/>
        </w:rPr>
        <w:t xml:space="preserve">Why an Ice Camp? </w:t>
      </w:r>
      <w:r w:rsidRPr="00963A88">
        <w:rPr>
          <w:rStyle w:val="StyleUnderline"/>
        </w:rPr>
        <w:t xml:space="preserve">Over the past several decades, </w:t>
      </w:r>
      <w:r w:rsidRPr="00A3536A">
        <w:rPr>
          <w:rStyle w:val="StyleUnderline"/>
          <w:highlight w:val="cyan"/>
        </w:rPr>
        <w:t>the Navy has fielded several ice camps in support of submarine Arctic research and development</w:t>
      </w:r>
      <w:r w:rsidRPr="00A167D3">
        <w:rPr>
          <w:sz w:val="14"/>
        </w:rPr>
        <w:t xml:space="preserve">. The last such camp – considerably smaller – was built in support of Science Ice Exercise (SCICEX) 99 with USS </w:t>
      </w:r>
      <w:proofErr w:type="spellStart"/>
      <w:r w:rsidRPr="00A167D3">
        <w:rPr>
          <w:sz w:val="14"/>
        </w:rPr>
        <w:t>Hawkbill</w:t>
      </w:r>
      <w:proofErr w:type="spellEnd"/>
      <w:r w:rsidRPr="00A167D3">
        <w:rPr>
          <w:sz w:val="14"/>
        </w:rPr>
        <w:t xml:space="preserve"> (SSN-666). </w:t>
      </w:r>
      <w:r w:rsidRPr="00963A88">
        <w:rPr>
          <w:rStyle w:val="StyleUnderline"/>
        </w:rPr>
        <w:t xml:space="preserve">That 1999 expedition was </w:t>
      </w:r>
      <w:proofErr w:type="spellStart"/>
      <w:r w:rsidRPr="00963A88">
        <w:rPr>
          <w:rStyle w:val="StyleUnderline"/>
        </w:rPr>
        <w:t>Hawkbill’s</w:t>
      </w:r>
      <w:proofErr w:type="spellEnd"/>
      <w:r w:rsidRPr="00963A88">
        <w:rPr>
          <w:rStyle w:val="StyleUnderline"/>
        </w:rPr>
        <w:t xml:space="preserve"> second cruise in support of a five-year, collaborative research and data-collection program sponsored by the submarine community, the Office of Naval Research (ONR), and the National Science Foundation (NSF).</w:t>
      </w:r>
      <w:r w:rsidRPr="00A167D3">
        <w:rPr>
          <w:sz w:val="14"/>
        </w:rPr>
        <w:t xml:space="preserve"> ICEX-03 provided USS Connecticut (SSN-22) her second opportunity to visit the Arctic as a follow-up to earlier operations in the summer of 2001, when the under-ice capabilities of the USS </w:t>
      </w:r>
      <w:proofErr w:type="spellStart"/>
      <w:r w:rsidRPr="00A167D3">
        <w:rPr>
          <w:sz w:val="14"/>
        </w:rPr>
        <w:t>Seawolf</w:t>
      </w:r>
      <w:proofErr w:type="spellEnd"/>
      <w:r w:rsidRPr="00A167D3">
        <w:rPr>
          <w:sz w:val="14"/>
        </w:rPr>
        <w:t xml:space="preserve"> (SSN-21) class were exercised for the first time. [Ed. Note: See “A New Era in the Arctic,” in the </w:t>
      </w:r>
      <w:proofErr w:type="gramStart"/>
      <w:r w:rsidRPr="00A167D3">
        <w:rPr>
          <w:sz w:val="14"/>
        </w:rPr>
        <w:t>Summer</w:t>
      </w:r>
      <w:proofErr w:type="gramEnd"/>
      <w:r w:rsidRPr="00A167D3">
        <w:rPr>
          <w:sz w:val="14"/>
        </w:rPr>
        <w:t xml:space="preserve"> 2001 issue of UNDERSEA WARFARE.] The primary purpose for Connecticut’s participation this year was to test Mk 48 ADCAP torpedoes in an Arctic environment, but they couldn’t have done it without support on the surface. </w:t>
      </w:r>
      <w:r w:rsidRPr="00963A88">
        <w:rPr>
          <w:rStyle w:val="StyleUnderline"/>
        </w:rPr>
        <w:t>A key advantage of establishing a camp on the ice itself is the stable venue it provides for deploying a tracking range and sensors for testing underwater weapons under the ice cover. Such installations have been used frequently in the past to support the recovery of exercise torpedoes during similar weapons evaluations.</w:t>
      </w:r>
      <w:r>
        <w:rPr>
          <w:rStyle w:val="StyleUnderline"/>
        </w:rPr>
        <w:t xml:space="preserve"> </w:t>
      </w:r>
      <w:r w:rsidRPr="00A167D3">
        <w:rPr>
          <w:sz w:val="14"/>
        </w:rPr>
        <w:t xml:space="preserve">Establishing APLIS-03 </w:t>
      </w:r>
      <w:proofErr w:type="gramStart"/>
      <w:r w:rsidRPr="00963A88">
        <w:rPr>
          <w:rStyle w:val="StyleUnderline"/>
        </w:rPr>
        <w:t>To</w:t>
      </w:r>
      <w:proofErr w:type="gramEnd"/>
      <w:r w:rsidRPr="00963A88">
        <w:rPr>
          <w:rStyle w:val="StyleUnderline"/>
        </w:rPr>
        <w:t xml:space="preserve"> support this year’s exercise, the Navy needed a large and very stable ice floe to install a tracking range, build a runway, and support surface travel by personnel with relative safety over a radius of several miles. </w:t>
      </w:r>
      <w:r w:rsidRPr="00A3536A">
        <w:rPr>
          <w:rStyle w:val="Emphasis"/>
          <w:highlight w:val="cyan"/>
        </w:rPr>
        <w:t>Given all of the logistical alternatives</w:t>
      </w:r>
      <w:r w:rsidRPr="00336788">
        <w:rPr>
          <w:rStyle w:val="Emphasis"/>
        </w:rPr>
        <w:t xml:space="preserve"> – icebreakers, aircraft, and building on the ice – </w:t>
      </w:r>
      <w:r w:rsidRPr="00A3536A">
        <w:rPr>
          <w:rStyle w:val="Emphasis"/>
          <w:highlight w:val="cyan"/>
        </w:rPr>
        <w:t>the last was clearly the only option for this exercise</w:t>
      </w:r>
      <w:r w:rsidRPr="00A3536A">
        <w:rPr>
          <w:rStyle w:val="StyleUnderline"/>
          <w:highlight w:val="cyan"/>
        </w:rPr>
        <w:t>.</w:t>
      </w:r>
      <w:r>
        <w:rPr>
          <w:rStyle w:val="StyleUnderline"/>
        </w:rPr>
        <w:t xml:space="preserve"> </w:t>
      </w:r>
      <w:r w:rsidRPr="00A167D3">
        <w:rPr>
          <w:sz w:val="14"/>
        </w:rPr>
        <w:t xml:space="preserve">Just after Connecticut surfaced during ICEX-03, this young polar bear was attracted by the tip of the ship’s rudder protruding through the ice. After investigating Connecticut for approximately 40 minutes, the animal left the area, with no damage to the boat or the bear. These images were seen through the ship’s periscope and captured by projecting them on a flat panel display. Photo by Mark </w:t>
      </w:r>
      <w:proofErr w:type="spellStart"/>
      <w:r w:rsidRPr="00A167D3">
        <w:rPr>
          <w:sz w:val="14"/>
        </w:rPr>
        <w:t>Barnoff</w:t>
      </w:r>
      <w:proofErr w:type="spellEnd"/>
      <w:r w:rsidRPr="00A167D3">
        <w:rPr>
          <w:sz w:val="14"/>
        </w:rPr>
        <w:t xml:space="preserve"> </w:t>
      </w:r>
      <w:r w:rsidRPr="00963A88">
        <w:rPr>
          <w:rStyle w:val="StyleUnderline"/>
        </w:rPr>
        <w:t xml:space="preserve">Establishing an ice camp is as much art as science. APLIS-03 started out about 180 nautical miles north of Prudhoe Bay, Alaska, in the southern Beaufort Sea. </w:t>
      </w:r>
      <w:r w:rsidRPr="00A167D3">
        <w:rPr>
          <w:sz w:val="14"/>
        </w:rPr>
        <w:t xml:space="preserve">To get that far from land requires fixed-wing aircraft because of their greater range, carrying capacity, and speed in comparison to a helicopter. To land an airplane on sea ice requires two things – a smooth surface thick enough to support the weight of the aircraft, and daylight. These two constraints, along with the required longevity required of the ice floe, limited the available timeframe for the ice camp to the months of March and April. Before March, there is insufficient sunlight for pilot visibility. After the end of April, the ice pack becomes unstable, increasing the risk to both aircraft operations and personnel living on the ice. </w:t>
      </w:r>
      <w:r w:rsidRPr="00963A88">
        <w:rPr>
          <w:rStyle w:val="StyleUnderline"/>
        </w:rPr>
        <w:t>Finding a suitable location for an ice camp requires a fine understanding of the Arctic Ocean and sea ice. For this, we called upon decades of experience at the Navy’s Arctic Submarine Laboratory (ASL) in San Diego and the Applied Physics Laboratory at the University of Washington (APL/UW).</w:t>
      </w:r>
      <w:r w:rsidRPr="00A167D3">
        <w:rPr>
          <w:sz w:val="14"/>
        </w:rPr>
        <w:t xml:space="preserve"> Early in March, APL/UW’s Fred </w:t>
      </w:r>
      <w:proofErr w:type="spellStart"/>
      <w:r w:rsidRPr="00A167D3">
        <w:rPr>
          <w:sz w:val="14"/>
        </w:rPr>
        <w:t>Karig</w:t>
      </w:r>
      <w:proofErr w:type="spellEnd"/>
      <w:r w:rsidRPr="00A167D3">
        <w:rPr>
          <w:sz w:val="14"/>
        </w:rPr>
        <w:t xml:space="preserve"> (the APLIS Camp Manager) and ASL’s Dan Steele (the APLIS Officer-in-Charge) visually surveyed several candidate ice floes from the air. Together, they provided the expertise needed to recognize stable ice, the conditions required for landing aircraft, and the kind of floe able to support ice camp operations. In practice, having found a spot that appears suitable, the pilot first attempts a touch-and-go landing to confirm the strength of the ice. If that proves sufficient, he makes a full landing to allow the others on the aircraft to debark and confirm the suitability of the site for setting up a camp. Once this initial investigation is complete and everyone is back onboard, the party continues the search and evaluation process at other potential locations. After the best site was selected, support aircraft initiated several flights each day to ferry the tons of equipment needed to construct a small encampment. First the living huts and the all-important mess tent were constructed. </w:t>
      </w:r>
      <w:r w:rsidRPr="00A3536A">
        <w:rPr>
          <w:rStyle w:val="StyleUnderline"/>
          <w:highlight w:val="cyan"/>
        </w:rPr>
        <w:t>Bit by bit, a small village appeared on the frozen sea ice, emerging as a fully-functioning camp only three weeks after the first reconnaissance flight</w:t>
      </w:r>
      <w:r w:rsidRPr="00963A88">
        <w:rPr>
          <w:rStyle w:val="StyleUnderline"/>
        </w:rPr>
        <w:t>.</w:t>
      </w:r>
      <w:r w:rsidRPr="00A167D3">
        <w:rPr>
          <w:sz w:val="14"/>
        </w:rPr>
        <w:t xml:space="preserve"> Life at the Camp APLIS-03 was the first large camp established by the Navy since 1993. During most of the tests with Connecticut, it was home for 50 to 60 men and women, with the population peaking at 70 on one particularly busy day. Keeping that many people fed that far from civilization was a real accomplishment; keeping them fed each day with three delicious, high-calorie, hot meals was phenomenal Some of the camp’s features were similar to those found in primitive villages anywhere. There were six-man bunkhouses – more affectionately known as “</w:t>
      </w:r>
      <w:proofErr w:type="spellStart"/>
      <w:r w:rsidRPr="00A167D3">
        <w:rPr>
          <w:sz w:val="14"/>
        </w:rPr>
        <w:t>hooches</w:t>
      </w:r>
      <w:proofErr w:type="spellEnd"/>
      <w:r w:rsidRPr="00A167D3">
        <w:rPr>
          <w:sz w:val="14"/>
        </w:rPr>
        <w:t xml:space="preserve">” – home to the shifting population of APLIS residents. There were unpaved streets running through the village that became roads leading to outlying areas. </w:t>
      </w:r>
      <w:r w:rsidRPr="00B35ED3">
        <w:rPr>
          <w:rStyle w:val="StyleUnderline"/>
        </w:rPr>
        <w:t xml:space="preserve">There was a small electrical plant with power lines supplying all of the buildings. There was a small doctor’s office. And, like all proper villages, there was a vigorous social life centered </w:t>
      </w:r>
      <w:proofErr w:type="gramStart"/>
      <w:r w:rsidRPr="00B35ED3">
        <w:rPr>
          <w:rStyle w:val="StyleUnderline"/>
        </w:rPr>
        <w:t>around</w:t>
      </w:r>
      <w:proofErr w:type="gramEnd"/>
      <w:r w:rsidRPr="00B35ED3">
        <w:rPr>
          <w:rStyle w:val="StyleUnderline"/>
        </w:rPr>
        <w:t xml:space="preserve"> a small diner – the “mess hall” – where residents could always pick up a meal or just a cup of coffee while meeting with their fellow “townspeople.”</w:t>
      </w:r>
    </w:p>
    <w:p w14:paraId="6D3D5E60" w14:textId="77777777" w:rsidR="00212A1D" w:rsidRPr="00A228AD" w:rsidRDefault="00212A1D" w:rsidP="00212A1D"/>
    <w:p w14:paraId="665A68B5" w14:textId="77777777" w:rsidR="00212A1D" w:rsidRDefault="00212A1D" w:rsidP="00212A1D"/>
    <w:p w14:paraId="61C7E484" w14:textId="0341DC1C" w:rsidR="00F62303" w:rsidRDefault="001A10E1" w:rsidP="00B25A86">
      <w:pPr>
        <w:pStyle w:val="Heading1"/>
      </w:pPr>
      <w:r>
        <w:t>Russia Relations CP</w:t>
      </w:r>
    </w:p>
    <w:p w14:paraId="61C7E485" w14:textId="77777777" w:rsidR="00F62303" w:rsidRDefault="00F62303" w:rsidP="00F62303">
      <w:pPr>
        <w:pStyle w:val="Heading3"/>
      </w:pPr>
      <w:r>
        <w:t>1NC</w:t>
      </w:r>
    </w:p>
    <w:p w14:paraId="61C7E486" w14:textId="77777777" w:rsidR="00F62303" w:rsidRDefault="00F62303" w:rsidP="00F62303">
      <w:pPr>
        <w:pStyle w:val="Heading4"/>
      </w:pPr>
      <w:r>
        <w:t xml:space="preserve">Text: The United States federal government should repeal sanctions on Russia and stop pushing European Union sanctions. </w:t>
      </w:r>
    </w:p>
    <w:p w14:paraId="63804AC9" w14:textId="77777777" w:rsidR="00991179" w:rsidRPr="00991179" w:rsidRDefault="00991179" w:rsidP="00991179"/>
    <w:p w14:paraId="61C7E487" w14:textId="77777777" w:rsidR="00F62303" w:rsidRDefault="00F62303" w:rsidP="00F62303">
      <w:pPr>
        <w:pStyle w:val="Heading4"/>
      </w:pPr>
      <w:r>
        <w:t>Lifting sanctions key to avert cold war Russian relations</w:t>
      </w:r>
    </w:p>
    <w:p w14:paraId="61C7E488" w14:textId="77777777" w:rsidR="00F62303" w:rsidRDefault="00F62303" w:rsidP="00F62303">
      <w:r>
        <w:t xml:space="preserve">Jessica Michele </w:t>
      </w:r>
      <w:r w:rsidRPr="00574A46">
        <w:rPr>
          <w:rStyle w:val="Style13ptBold"/>
        </w:rPr>
        <w:t>Herring</w:t>
      </w:r>
      <w:r>
        <w:t xml:space="preserve"> – Staff Writer for the Latin Post; </w:t>
      </w:r>
      <w:r w:rsidRPr="00574A46">
        <w:rPr>
          <w:rStyle w:val="Style13ptBold"/>
        </w:rPr>
        <w:t>7/17</w:t>
      </w:r>
      <w:r>
        <w:t>/14; Latin Post; “Russian Prime Minister Says New Sanctions Could Set Russian Relations Back to Cold War Era”; http://www.latinpost.com/articles/17453/20140717/russian-prime-minister-new-sanctions-set-relations-back-cold-war.htm</w:t>
      </w:r>
    </w:p>
    <w:p w14:paraId="61C7E489" w14:textId="77777777" w:rsidR="00F62303" w:rsidRDefault="00F62303" w:rsidP="00F62303">
      <w:pPr>
        <w:rPr>
          <w:rStyle w:val="StyleUnderline"/>
        </w:rPr>
      </w:pPr>
      <w:r w:rsidRPr="00574A46">
        <w:rPr>
          <w:rStyle w:val="StyleUnderline"/>
        </w:rPr>
        <w:t xml:space="preserve">Russian Prime Minister Dmitry Medvedev said </w:t>
      </w:r>
      <w:r w:rsidRPr="00991179">
        <w:rPr>
          <w:sz w:val="14"/>
        </w:rPr>
        <w:t xml:space="preserve">Thursday </w:t>
      </w:r>
      <w:r w:rsidRPr="00574A46">
        <w:rPr>
          <w:rStyle w:val="StyleUnderline"/>
        </w:rPr>
        <w:t xml:space="preserve">that the new sanctions levied against Russia could set Russian relations </w:t>
      </w:r>
      <w:r w:rsidRPr="00991179">
        <w:rPr>
          <w:sz w:val="14"/>
        </w:rPr>
        <w:t xml:space="preserve">with other countries </w:t>
      </w:r>
      <w:r w:rsidRPr="00574A46">
        <w:rPr>
          <w:rStyle w:val="StyleUnderline"/>
        </w:rPr>
        <w:t xml:space="preserve">back to the Cold War era. </w:t>
      </w:r>
      <w:r w:rsidRPr="00991179">
        <w:rPr>
          <w:sz w:val="14"/>
        </w:rPr>
        <w:t xml:space="preserve">Medvedev said the sanctions are crippling Russia's economy. "Any sanction is evil. They don't add any optimism for the economy or for the people and never bring any obvious success," he said "during a government meeting," according to Russian news source RIA </w:t>
      </w:r>
      <w:proofErr w:type="spellStart"/>
      <w:r w:rsidRPr="00991179">
        <w:rPr>
          <w:sz w:val="14"/>
        </w:rPr>
        <w:t>Novosti</w:t>
      </w:r>
      <w:proofErr w:type="spellEnd"/>
      <w:r w:rsidRPr="00991179">
        <w:rPr>
          <w:sz w:val="14"/>
        </w:rPr>
        <w:t xml:space="preserve">. "We will simply return to the '80s in relations with states that are introducing these sanctions," he said. The Cold War era increased tensions between Western nations and Russia, including the U.S. and NATO members. NATO imposed strict sanctions on Russian politicians and the economy during the 1980s. The sanctions were lifted when the Cold War ended in 1991 following the fall of communism. </w:t>
      </w:r>
      <w:r w:rsidRPr="00574A46">
        <w:rPr>
          <w:rStyle w:val="StyleUnderline"/>
        </w:rPr>
        <w:t xml:space="preserve">The U.S. Treasury announced a </w:t>
      </w:r>
      <w:proofErr w:type="spellStart"/>
      <w:r w:rsidRPr="00574A46">
        <w:rPr>
          <w:rStyle w:val="StyleUnderline"/>
        </w:rPr>
        <w:t>Sectoral</w:t>
      </w:r>
      <w:proofErr w:type="spellEnd"/>
      <w:r w:rsidRPr="00574A46">
        <w:rPr>
          <w:rStyle w:val="StyleUnderline"/>
        </w:rPr>
        <w:t xml:space="preserve"> Sanctions Identification list </w:t>
      </w:r>
      <w:r w:rsidRPr="00991179">
        <w:rPr>
          <w:sz w:val="14"/>
        </w:rPr>
        <w:t xml:space="preserve">Wednesday </w:t>
      </w:r>
      <w:r w:rsidRPr="00574A46">
        <w:rPr>
          <w:rStyle w:val="StyleUnderline"/>
        </w:rPr>
        <w:t>that affects</w:t>
      </w:r>
      <w:r w:rsidRPr="00991179">
        <w:rPr>
          <w:sz w:val="14"/>
        </w:rPr>
        <w:t xml:space="preserve"> Russian companies, as well as </w:t>
      </w:r>
      <w:r w:rsidRPr="00574A46">
        <w:rPr>
          <w:rStyle w:val="StyleUnderline"/>
        </w:rPr>
        <w:t>the energy, defense and banking sectors of the Russian economy</w:t>
      </w:r>
      <w:r w:rsidRPr="00991179">
        <w:rPr>
          <w:sz w:val="14"/>
        </w:rPr>
        <w:t xml:space="preserve">. The sanctions were imposed </w:t>
      </w:r>
      <w:r w:rsidRPr="00574A46">
        <w:rPr>
          <w:rStyle w:val="StyleUnderline"/>
        </w:rPr>
        <w:t>because of the crisis in Ukraine</w:t>
      </w:r>
      <w:r w:rsidRPr="00991179">
        <w:rPr>
          <w:sz w:val="14"/>
        </w:rPr>
        <w:t xml:space="preserve"> and particularly because of Russia's annexation of Crimea in March. Russian President Vladimir </w:t>
      </w:r>
      <w:r w:rsidRPr="00574A46">
        <w:rPr>
          <w:rStyle w:val="StyleUnderline"/>
        </w:rPr>
        <w:t>Putin said the new sanctions could bring diplomatic ties between U.S. and Russia to a halt.</w:t>
      </w:r>
    </w:p>
    <w:p w14:paraId="61C7E48B" w14:textId="77777777" w:rsidR="00F62303" w:rsidRPr="008C1B2E" w:rsidRDefault="00F62303" w:rsidP="00F62303">
      <w:pPr>
        <w:pStyle w:val="Heading3"/>
      </w:pPr>
      <w:r>
        <w:t>Relations Solvency</w:t>
      </w:r>
    </w:p>
    <w:p w14:paraId="61C7E48C" w14:textId="77777777" w:rsidR="00F62303" w:rsidRDefault="00F62303" w:rsidP="00F62303">
      <w:pPr>
        <w:pStyle w:val="Heading4"/>
      </w:pPr>
      <w:r>
        <w:t xml:space="preserve">New sanctions kill relations – negotiation key </w:t>
      </w:r>
    </w:p>
    <w:p w14:paraId="61C7E48D" w14:textId="77777777" w:rsidR="00F62303" w:rsidRDefault="00F62303" w:rsidP="00F62303">
      <w:r>
        <w:t xml:space="preserve">Peter </w:t>
      </w:r>
      <w:r w:rsidRPr="00574A46">
        <w:rPr>
          <w:rStyle w:val="Style13ptBold"/>
        </w:rPr>
        <w:t>Baker</w:t>
      </w:r>
      <w:r>
        <w:t xml:space="preserve"> – White House correspondent for the New York Times </w:t>
      </w:r>
      <w:r w:rsidRPr="00574A46">
        <w:rPr>
          <w:rStyle w:val="Style13ptBold"/>
        </w:rPr>
        <w:t>and</w:t>
      </w:r>
      <w:r>
        <w:t xml:space="preserve"> James </w:t>
      </w:r>
      <w:proofErr w:type="spellStart"/>
      <w:r w:rsidRPr="00574A46">
        <w:rPr>
          <w:rStyle w:val="Style13ptBold"/>
        </w:rPr>
        <w:t>Kanter</w:t>
      </w:r>
      <w:proofErr w:type="spellEnd"/>
      <w:r>
        <w:t xml:space="preserve"> - a staff correspondent for The International Herald Tribune covering European business affairs; </w:t>
      </w:r>
      <w:r w:rsidRPr="00574A46">
        <w:rPr>
          <w:rStyle w:val="Style13ptBold"/>
        </w:rPr>
        <w:t>7/16</w:t>
      </w:r>
      <w:r>
        <w:t>/14; New York Times; “Raising Stakes on Russia, U.S. Adds Sanctions”; http://www.nytimes.com/2014/07/17/world/europe/obama-widens-sanctions-against-russia.html?_r=0</w:t>
      </w:r>
    </w:p>
    <w:p w14:paraId="61C7E48E" w14:textId="77777777" w:rsidR="00F62303" w:rsidRDefault="00F62303" w:rsidP="00F62303">
      <w:r>
        <w:t xml:space="preserve">The disparate moves suggested a widening gulf in the response to the crisis in Ukraine and may dilute the impact of the </w:t>
      </w:r>
      <w:r w:rsidRPr="00574A46">
        <w:rPr>
          <w:rStyle w:val="StyleUnderline"/>
        </w:rPr>
        <w:t>American actions</w:t>
      </w:r>
      <w:r>
        <w:t xml:space="preserve">. But both sides emphasized their continued solidarity on the basic demands that Moscow halt the flow of fighters and weapons across the border with Ukraine, support a cease-fire and help facilitate the release of hostages held by pro-Russian separatists. “What we are expecting is that the Russian leadership will see, once again, that its actions in Ukraine have consequences, </w:t>
      </w:r>
      <w:r w:rsidRPr="00574A46">
        <w:rPr>
          <w:rStyle w:val="StyleUnderline"/>
        </w:rPr>
        <w:t>including a weakening Russian economy and increasing diplomatic isolation</w:t>
      </w:r>
      <w:r>
        <w:t xml:space="preserve">,” Mr. Obama told reporters in an early-evening appearance in the White House briefing room. </w:t>
      </w:r>
      <w:r w:rsidRPr="00574A46">
        <w:rPr>
          <w:rStyle w:val="StyleUnderline"/>
        </w:rPr>
        <w:t>Russia quickly denounced the moves and vowed to retaliate</w:t>
      </w:r>
      <w:r>
        <w:t>. “</w:t>
      </w:r>
      <w:r w:rsidRPr="00574A46">
        <w:rPr>
          <w:rStyle w:val="StyleUnderline"/>
        </w:rPr>
        <w:t>We condemn those politicians and bureaucrats who are behind such actions</w:t>
      </w:r>
      <w:r>
        <w:t xml:space="preserve">,” Sergei A. </w:t>
      </w:r>
      <w:proofErr w:type="spellStart"/>
      <w:r>
        <w:t>Ryabkov</w:t>
      </w:r>
      <w:proofErr w:type="spellEnd"/>
      <w:r>
        <w:t xml:space="preserve">, the deputy foreign minister, told the Interfax news agency. Mr. </w:t>
      </w:r>
      <w:proofErr w:type="spellStart"/>
      <w:r>
        <w:t>Ryabkov</w:t>
      </w:r>
      <w:proofErr w:type="spellEnd"/>
      <w:r>
        <w:t xml:space="preserve"> said that Moscow would respond with countermeasures that would be “quite painful and serious.” President Vladimir V. </w:t>
      </w:r>
      <w:r w:rsidRPr="00574A46">
        <w:rPr>
          <w:rStyle w:val="StyleUnderline"/>
        </w:rPr>
        <w:t>Putin said the sanctions would boomerang and push relations between the United States and Russia to a dead end</w:t>
      </w:r>
      <w:r>
        <w:t>. The sanctions harm “the national long-term interests of the American state, the American people,” Mr. Putin told reporters Wednesday evening in Brasilia at the end of a six-day trip to Latin America. “</w:t>
      </w:r>
      <w:r w:rsidRPr="00574A46">
        <w:rPr>
          <w:rStyle w:val="StyleUnderline"/>
        </w:rPr>
        <w:t>It’s a great pity that our partners are following this path</w:t>
      </w:r>
      <w:r>
        <w:t xml:space="preserve">,” </w:t>
      </w:r>
      <w:r w:rsidRPr="00574A46">
        <w:rPr>
          <w:rStyle w:val="StyleUnderline"/>
        </w:rPr>
        <w:t>the Russian president said. “But our doors are open for the negotiating process, for a way out of this situation</w:t>
      </w:r>
      <w:r>
        <w:t>.”</w:t>
      </w:r>
    </w:p>
    <w:p w14:paraId="61C7E48F" w14:textId="77777777" w:rsidR="00F62303" w:rsidRDefault="00F62303" w:rsidP="00F62303">
      <w:pPr>
        <w:pStyle w:val="Heading3"/>
      </w:pPr>
      <w:r>
        <w:t>Cyber Attacks Solvency</w:t>
      </w:r>
    </w:p>
    <w:p w14:paraId="61C7E490" w14:textId="77777777" w:rsidR="00F62303" w:rsidRPr="00E76F64" w:rsidRDefault="00F62303" w:rsidP="00F62303">
      <w:pPr>
        <w:pStyle w:val="Heading4"/>
        <w:rPr>
          <w:rStyle w:val="Style13ptBold"/>
          <w:b/>
        </w:rPr>
      </w:pPr>
      <w:r>
        <w:rPr>
          <w:rStyle w:val="Style13ptBold"/>
          <w:b/>
        </w:rPr>
        <w:t>Sanctions cause Russian cyber-attacks</w:t>
      </w:r>
    </w:p>
    <w:p w14:paraId="61C7E491" w14:textId="77777777" w:rsidR="00F62303" w:rsidRDefault="00F62303" w:rsidP="00F62303">
      <w:r>
        <w:t xml:space="preserve">Mike </w:t>
      </w:r>
      <w:r w:rsidRPr="00E76F64">
        <w:rPr>
          <w:rStyle w:val="Style13ptBold"/>
        </w:rPr>
        <w:t>Jackson</w:t>
      </w:r>
      <w:r>
        <w:t xml:space="preserve"> – Professor of Academic Quality and enhancement at Birmingham City University; </w:t>
      </w:r>
      <w:r w:rsidRPr="00E76F64">
        <w:rPr>
          <w:rStyle w:val="Style13ptBold"/>
        </w:rPr>
        <w:t>7/22</w:t>
      </w:r>
      <w:r>
        <w:t>/14; Policy Review; “Russia could respond with cyber-warfare if pushed too far”; http://www.policyreview.eu/russia-could-respond-with-cyber-warfare-if-pushed-too-far/</w:t>
      </w:r>
    </w:p>
    <w:p w14:paraId="61C7E492" w14:textId="77777777" w:rsidR="00F62303" w:rsidRDefault="00F62303" w:rsidP="00F62303">
      <w:r w:rsidRPr="005F079D">
        <w:t xml:space="preserve">Today David Cameron meets with other </w:t>
      </w:r>
      <w:r w:rsidRPr="005F079D">
        <w:rPr>
          <w:rStyle w:val="StyleUnderline"/>
        </w:rPr>
        <w:t>European leaders</w:t>
      </w:r>
      <w:r w:rsidRPr="005F079D">
        <w:t xml:space="preserve"> to </w:t>
      </w:r>
      <w:r w:rsidRPr="005F079D">
        <w:rPr>
          <w:rStyle w:val="StyleUnderline"/>
        </w:rPr>
        <w:t>discuss what action they can take against Russia</w:t>
      </w:r>
      <w:r w:rsidRPr="005F079D">
        <w:t xml:space="preserve">. They will decide how they can encourage the Russian government to disassociate itself from insurgency in the Ukraine. </w:t>
      </w:r>
      <w:r w:rsidRPr="005F079D">
        <w:rPr>
          <w:rStyle w:val="StyleUnderline"/>
        </w:rPr>
        <w:t>It is likely they will set out a set of sanctions that will negatively affect the Russian economy</w:t>
      </w:r>
      <w:r w:rsidRPr="005F079D">
        <w:t>. They may also seek to renege on arms agreements, writes Mike Jackson. If all goes to plan Mr. Putin will see the error of his ways and acquiesce to the demands made by his fellow heads of government. He may decide that his territorial ambitions are subservient to his country’s financial position. He may reason that good relations with other powers carries more weight than a minor victory on his borders. On the other hand he may decide to retaliate. In the old days retaliation might have involved physical armies and weaponry – invading a country such as Czechoslovakia or Hungary. It might even have involved the threat of nuclear war. In these more modern days, Russia is more likely to consider economic warfare. Many European countries rely on imports from Russia to support their own economies. Germany, for example, is very dependent on Russian gas and oil.</w:t>
      </w:r>
      <w:r>
        <w:t xml:space="preserve"> </w:t>
      </w:r>
      <w:r w:rsidRPr="00E76F64">
        <w:rPr>
          <w:rStyle w:val="StyleUnderline"/>
        </w:rPr>
        <w:t>The Russian premier</w:t>
      </w:r>
      <w:r>
        <w:t xml:space="preserve"> may, however, have another card up his sleeve, one that </w:t>
      </w:r>
      <w:r w:rsidRPr="00E76F64">
        <w:rPr>
          <w:rStyle w:val="StyleUnderline"/>
        </w:rPr>
        <w:t>could</w:t>
      </w:r>
      <w:r>
        <w:t xml:space="preserve"> potentially </w:t>
      </w:r>
      <w:r w:rsidRPr="00E76F64">
        <w:rPr>
          <w:rStyle w:val="StyleUnderline"/>
        </w:rPr>
        <w:t>be as damaging as a nuclear bomb to Western economies. Everything we do today seems to rely on the use of computers.</w:t>
      </w:r>
      <w:r>
        <w:t xml:space="preserve"> </w:t>
      </w:r>
      <w:r w:rsidRPr="00E76F64">
        <w:rPr>
          <w:rStyle w:val="StyleUnderline"/>
        </w:rPr>
        <w:t>Our industry would stop if its computers failed;</w:t>
      </w:r>
      <w:r>
        <w:t xml:space="preserve"> </w:t>
      </w:r>
      <w:r w:rsidRPr="00E76F64">
        <w:rPr>
          <w:rStyle w:val="StyleUnderline"/>
        </w:rPr>
        <w:t xml:space="preserve">our home lives would be radically altered if all our information technology equipment stopped working. Is such a thing within </w:t>
      </w:r>
      <w:proofErr w:type="spellStart"/>
      <w:r w:rsidRPr="00E76F64">
        <w:rPr>
          <w:rStyle w:val="StyleUnderline"/>
        </w:rPr>
        <w:t>Mr</w:t>
      </w:r>
      <w:proofErr w:type="spellEnd"/>
      <w:r w:rsidRPr="00E76F64">
        <w:rPr>
          <w:rStyle w:val="StyleUnderline"/>
        </w:rPr>
        <w:t xml:space="preserve"> Putin’s power? There are fears that it is</w:t>
      </w:r>
      <w:r>
        <w:t xml:space="preserve">. Many cyber security </w:t>
      </w:r>
      <w:r w:rsidRPr="00E76F64">
        <w:rPr>
          <w:rStyle w:val="StyleUnderline"/>
        </w:rPr>
        <w:t>experts believe eastern European hacker groups are directly funded by Russia</w:t>
      </w:r>
      <w:r>
        <w:t xml:space="preserve"> and that they have the wherewithal to cause western government computers to crash. In March </w:t>
      </w:r>
      <w:r w:rsidRPr="00E76F64">
        <w:rPr>
          <w:rStyle w:val="StyleUnderline"/>
        </w:rPr>
        <w:t xml:space="preserve">this year BAE Systems (a major UK </w:t>
      </w:r>
      <w:proofErr w:type="spellStart"/>
      <w:r w:rsidRPr="00E76F64">
        <w:rPr>
          <w:rStyle w:val="StyleUnderline"/>
        </w:rPr>
        <w:t>defence</w:t>
      </w:r>
      <w:proofErr w:type="spellEnd"/>
      <w:r w:rsidRPr="00E76F64">
        <w:rPr>
          <w:rStyle w:val="StyleUnderline"/>
        </w:rPr>
        <w:t xml:space="preserve"> supplier) reported they had been attacked by an eastern European hacker group</w:t>
      </w:r>
      <w:r>
        <w:t xml:space="preserve">. They evaluated this as being a highly sophisticated attack. </w:t>
      </w:r>
      <w:r w:rsidRPr="00E76F64">
        <w:rPr>
          <w:rStyle w:val="StyleUnderline"/>
        </w:rPr>
        <w:t>A computer that had been successfully attacked by the group would be completely under its control</w:t>
      </w:r>
      <w:r w:rsidRPr="00E76F64">
        <w:t>. I</w:t>
      </w:r>
      <w:r>
        <w:t>n other words, the group could ask the computer to send data to them or they could at will close the computer down. Further investigation showed that this group may have been in operation since 2005. Interestingly, the activity of the group seems to have increased as the Ukrainian crisis has deepened.</w:t>
      </w:r>
    </w:p>
    <w:p w14:paraId="61C7E493" w14:textId="77777777" w:rsidR="00F62303" w:rsidRDefault="00F62303" w:rsidP="00F62303">
      <w:pPr>
        <w:pStyle w:val="Heading3"/>
      </w:pPr>
      <w:r>
        <w:t>2NC Alt Cause Kick</w:t>
      </w:r>
    </w:p>
    <w:p w14:paraId="61C7E494" w14:textId="77777777" w:rsidR="00F62303" w:rsidRDefault="00F62303" w:rsidP="00F62303">
      <w:pPr>
        <w:pStyle w:val="Heading4"/>
      </w:pPr>
      <w:r>
        <w:t>Not going for the counterplan concede the perm is just a test of competition</w:t>
      </w:r>
    </w:p>
    <w:p w14:paraId="61C7E495" w14:textId="77777777" w:rsidR="00F62303" w:rsidRDefault="00F62303" w:rsidP="00F62303">
      <w:pPr>
        <w:pStyle w:val="Heading4"/>
      </w:pPr>
      <w:r>
        <w:t xml:space="preserve">Russian sanctions are a huge alt cause to cooperation Putin said he will halt diplomatic relations – that’s 1NC Herring prefer it in context of current events that the </w:t>
      </w:r>
      <w:proofErr w:type="spellStart"/>
      <w:r>
        <w:t>aff</w:t>
      </w:r>
      <w:proofErr w:type="spellEnd"/>
      <w:r>
        <w:t xml:space="preserve"> doesn’t assume</w:t>
      </w:r>
    </w:p>
    <w:p w14:paraId="61C7E496" w14:textId="77777777" w:rsidR="00F62303" w:rsidRDefault="00F62303" w:rsidP="00F62303">
      <w:pPr>
        <w:pStyle w:val="Heading4"/>
      </w:pPr>
      <w:r>
        <w:t xml:space="preserve">New sanctions kill relations </w:t>
      </w:r>
    </w:p>
    <w:p w14:paraId="61C7E497" w14:textId="77777777" w:rsidR="00F62303" w:rsidRDefault="00F62303" w:rsidP="00F62303">
      <w:r>
        <w:t xml:space="preserve">Peter </w:t>
      </w:r>
      <w:r w:rsidRPr="00574A46">
        <w:rPr>
          <w:rStyle w:val="Style13ptBold"/>
        </w:rPr>
        <w:t>Baker</w:t>
      </w:r>
      <w:r>
        <w:t xml:space="preserve"> – White House correspondent for the New York Times </w:t>
      </w:r>
      <w:r w:rsidRPr="00574A46">
        <w:rPr>
          <w:rStyle w:val="Style13ptBold"/>
        </w:rPr>
        <w:t>and</w:t>
      </w:r>
      <w:r>
        <w:t xml:space="preserve"> James </w:t>
      </w:r>
      <w:proofErr w:type="spellStart"/>
      <w:r w:rsidRPr="00574A46">
        <w:rPr>
          <w:rStyle w:val="Style13ptBold"/>
        </w:rPr>
        <w:t>Kanter</w:t>
      </w:r>
      <w:proofErr w:type="spellEnd"/>
      <w:r>
        <w:t xml:space="preserve"> - a staff correspondent for The International Herald Tribune covering European business affairs; </w:t>
      </w:r>
      <w:r w:rsidRPr="00574A46">
        <w:rPr>
          <w:rStyle w:val="Style13ptBold"/>
        </w:rPr>
        <w:t>7/16</w:t>
      </w:r>
      <w:r>
        <w:t>/14; New York Times; “Raising Stakes on Russia, U.S. Adds Sanctions”; http://www.nytimes.com/2014/07/17/world/europe/obama-widens-sanctions-against-russia.html?_r=0</w:t>
      </w:r>
    </w:p>
    <w:p w14:paraId="61C7E498" w14:textId="77777777" w:rsidR="00F62303" w:rsidRDefault="00F62303" w:rsidP="00F62303">
      <w:r>
        <w:t xml:space="preserve">The disparate moves suggested a widening gulf in the response to the crisis in Ukraine and may dilute the impact of the </w:t>
      </w:r>
      <w:r w:rsidRPr="00574A46">
        <w:rPr>
          <w:rStyle w:val="StyleUnderline"/>
        </w:rPr>
        <w:t>American actions</w:t>
      </w:r>
      <w:r>
        <w:t xml:space="preserve">. But both sides emphasized their continued solidarity on the basic demands that Moscow halt the flow of fighters and weapons across the border with Ukraine, support a cease-fire and help facilitate the release of hostages held by pro-Russian separatists. “What we are expecting is that the Russian leadership will see, once again, that its actions in Ukraine have consequences, </w:t>
      </w:r>
      <w:r w:rsidRPr="00574A46">
        <w:rPr>
          <w:rStyle w:val="StyleUnderline"/>
        </w:rPr>
        <w:t>including a weakening Russian economy and increasing diplomatic isolation</w:t>
      </w:r>
      <w:r>
        <w:t xml:space="preserve">,” Mr. Obama told reporters in an early-evening appearance in the White House briefing room. </w:t>
      </w:r>
      <w:r w:rsidRPr="00574A46">
        <w:rPr>
          <w:rStyle w:val="StyleUnderline"/>
        </w:rPr>
        <w:t>Russia quickly denounced the moves and vowed to retaliate</w:t>
      </w:r>
      <w:r>
        <w:t>. “</w:t>
      </w:r>
      <w:r w:rsidRPr="00574A46">
        <w:rPr>
          <w:rStyle w:val="StyleUnderline"/>
        </w:rPr>
        <w:t>We condemn those politicians and bureaucrats who are behind such actions</w:t>
      </w:r>
      <w:r>
        <w:t xml:space="preserve">,” Sergei A. </w:t>
      </w:r>
      <w:proofErr w:type="spellStart"/>
      <w:r>
        <w:t>Ryabkov</w:t>
      </w:r>
      <w:proofErr w:type="spellEnd"/>
      <w:r>
        <w:t xml:space="preserve">, the deputy foreign minister, told the Interfax news agency. Mr. </w:t>
      </w:r>
      <w:proofErr w:type="spellStart"/>
      <w:r>
        <w:t>Ryabkov</w:t>
      </w:r>
      <w:proofErr w:type="spellEnd"/>
      <w:r>
        <w:t xml:space="preserve"> said that Moscow would respond with countermeasures that would be “quite painful and serious.” President Vladimir V. </w:t>
      </w:r>
      <w:r w:rsidRPr="00574A46">
        <w:rPr>
          <w:rStyle w:val="StyleUnderline"/>
        </w:rPr>
        <w:t>Putin said the sanctions would boomerang and push relations between the United States and Russia to a dead end</w:t>
      </w:r>
      <w:r>
        <w:t>. The sanctions harm “the national long-term interests of the American state, the American people,” Mr. Putin told reporters Wednesday evening in Brasilia at the end of a six-day trip to Latin America. “</w:t>
      </w:r>
      <w:r w:rsidRPr="00574A46">
        <w:rPr>
          <w:rStyle w:val="StyleUnderline"/>
        </w:rPr>
        <w:t>It’s a great pity that our partners are following this path</w:t>
      </w:r>
      <w:r>
        <w:t xml:space="preserve">,” </w:t>
      </w:r>
      <w:r w:rsidRPr="00574A46">
        <w:rPr>
          <w:rStyle w:val="StyleUnderline"/>
        </w:rPr>
        <w:t>the Russian president said. “But our doors are open for the negotiating process, for a way out of this situation</w:t>
      </w:r>
      <w:r>
        <w:t>.”</w:t>
      </w:r>
    </w:p>
    <w:p w14:paraId="61C7E499" w14:textId="77777777" w:rsidR="00F62303" w:rsidRPr="00737FC6" w:rsidRDefault="00F62303" w:rsidP="00F62303"/>
    <w:p w14:paraId="61C7E49A" w14:textId="77777777" w:rsidR="00F62303" w:rsidRDefault="00F62303" w:rsidP="00F62303">
      <w:pPr>
        <w:pStyle w:val="Heading3"/>
      </w:pPr>
      <w:r>
        <w:t>AT: EU Key</w:t>
      </w:r>
    </w:p>
    <w:p w14:paraId="61C7E49B" w14:textId="77777777" w:rsidR="00F62303" w:rsidRDefault="00F62303" w:rsidP="00F62303">
      <w:pPr>
        <w:pStyle w:val="Heading4"/>
      </w:pPr>
      <w:r>
        <w:t>US key – pushing EU to model sanctions</w:t>
      </w:r>
    </w:p>
    <w:p w14:paraId="61C7E49C" w14:textId="77777777" w:rsidR="00F62303" w:rsidRDefault="00F62303" w:rsidP="00F62303">
      <w:r>
        <w:t xml:space="preserve">Terry </w:t>
      </w:r>
      <w:r w:rsidRPr="003E465A">
        <w:rPr>
          <w:rStyle w:val="Style13ptBold"/>
        </w:rPr>
        <w:t>Atlas</w:t>
      </w:r>
      <w:r>
        <w:t xml:space="preserve"> – Senior writer for Foreign Policy/National Security Team, </w:t>
      </w:r>
      <w:r w:rsidRPr="003E465A">
        <w:rPr>
          <w:rStyle w:val="Style13ptBold"/>
        </w:rPr>
        <w:t>and</w:t>
      </w:r>
      <w:r>
        <w:t xml:space="preserve"> Jonathon </w:t>
      </w:r>
      <w:r w:rsidRPr="003E465A">
        <w:rPr>
          <w:rStyle w:val="Style13ptBold"/>
        </w:rPr>
        <w:t>Allen</w:t>
      </w:r>
      <w:r>
        <w:t xml:space="preserve"> - Washington Bureau Chief; </w:t>
      </w:r>
      <w:r w:rsidRPr="003E465A">
        <w:rPr>
          <w:rStyle w:val="Style13ptBold"/>
        </w:rPr>
        <w:t>7/21</w:t>
      </w:r>
      <w:r>
        <w:t>/14; Bloomberg; “Obama Seen Gaining on Putin as U.S. Prods EU on Sanctions”; http://www.bloomberg.com/news/2014-07-21/obama-seen-gaining-on-putin-as-u-s-prods-eu-on-sanctions.html</w:t>
      </w:r>
    </w:p>
    <w:p w14:paraId="61C7E49D" w14:textId="77777777" w:rsidR="00F62303" w:rsidRDefault="00F62303" w:rsidP="00F62303">
      <w:r>
        <w:t xml:space="preserve">President Barack </w:t>
      </w:r>
      <w:r w:rsidRPr="003E465A">
        <w:rPr>
          <w:rStyle w:val="StyleUnderline"/>
        </w:rPr>
        <w:t>Obama’s response</w:t>
      </w:r>
      <w:r>
        <w:t xml:space="preserve"> </w:t>
      </w:r>
      <w:r w:rsidRPr="003E465A">
        <w:rPr>
          <w:rStyle w:val="StyleUnderline"/>
        </w:rPr>
        <w:t xml:space="preserve">to the downing of Malaysian Airlines Flight 17 </w:t>
      </w:r>
      <w:r>
        <w:t xml:space="preserve">over Ukraine </w:t>
      </w:r>
      <w:r w:rsidRPr="003E465A">
        <w:rPr>
          <w:rStyle w:val="StyleUnderline"/>
        </w:rPr>
        <w:t>reflects the consensus of U.S.</w:t>
      </w:r>
      <w:r>
        <w:t xml:space="preserve"> officials that time, evidence, and world opinion are increasingly on his side as he takes on Russian President Vladimir Putin. </w:t>
      </w:r>
      <w:r w:rsidRPr="003E465A">
        <w:rPr>
          <w:rStyle w:val="StyleUnderline"/>
        </w:rPr>
        <w:t>Secretary of State John Kerry cited the tragedy</w:t>
      </w:r>
      <w:r>
        <w:t xml:space="preserve"> yesterday </w:t>
      </w:r>
      <w:r w:rsidRPr="003E465A">
        <w:rPr>
          <w:rStyle w:val="StyleUnderline"/>
        </w:rPr>
        <w:t>in an effort to prod Europeans into expanding sanctions against Russia</w:t>
      </w:r>
      <w:r>
        <w:t xml:space="preserve">, </w:t>
      </w:r>
      <w:r w:rsidRPr="003E465A">
        <w:rPr>
          <w:rStyle w:val="StyleUnderline"/>
        </w:rPr>
        <w:t>even at some peril to their own economies, in an effort to break Putin’s support</w:t>
      </w:r>
      <w:r>
        <w:t xml:space="preserve"> for pro-Russian Ukrainian separatists. “</w:t>
      </w:r>
      <w:r w:rsidRPr="003E465A">
        <w:rPr>
          <w:rStyle w:val="StyleUnderline"/>
        </w:rPr>
        <w:t>We are trying to encourage our European friends to realize this is a wake-up call</w:t>
      </w:r>
      <w:r>
        <w:t xml:space="preserve">,” Kerry said on “Fox News Sunday,” invoking a phrase used last week by Obama. </w:t>
      </w:r>
      <w:r w:rsidRPr="003E465A">
        <w:rPr>
          <w:rStyle w:val="StyleUnderline"/>
        </w:rPr>
        <w:t>U.S. officials</w:t>
      </w:r>
      <w:r>
        <w:t xml:space="preserve">, some speaking on the condition of anonymity to discuss administration strategy, said the shooting down of the civilian jetliner —- blamed by the U.S. on pro-Russian separatists armed by Russia —- should </w:t>
      </w:r>
      <w:r w:rsidRPr="003E465A">
        <w:rPr>
          <w:rStyle w:val="StyleUnderline"/>
        </w:rPr>
        <w:t>ignite anti-Putin sentiment and push reluctant EU countries to catch up to the more stringent sanctions the U.S. had imposed last week</w:t>
      </w:r>
      <w:r>
        <w:t xml:space="preserve">. Dutch and other European citizens were among the 298 passengers and crew that perished. </w:t>
      </w:r>
      <w:r w:rsidRPr="003E465A">
        <w:rPr>
          <w:rStyle w:val="StyleUnderline"/>
        </w:rPr>
        <w:t>This gives Obama confidence</w:t>
      </w:r>
      <w:r>
        <w:t xml:space="preserve"> that the U.S. and EU can prevail over Putin in the short-run -- </w:t>
      </w:r>
      <w:r w:rsidRPr="003E465A">
        <w:rPr>
          <w:rStyle w:val="StyleUnderline"/>
        </w:rPr>
        <w:t>overcoming European reluctance to expand sanctions</w:t>
      </w:r>
      <w:r>
        <w:t xml:space="preserve"> -- just as the Obama administration believes it will prevail in the long-run over a Russia that has a battered economy and a leader who is overplaying a weak hand, the officials said.</w:t>
      </w:r>
    </w:p>
    <w:p w14:paraId="61C7E49E" w14:textId="77777777" w:rsidR="00F62303" w:rsidRDefault="00F62303" w:rsidP="00F62303"/>
    <w:p w14:paraId="61C7E49F" w14:textId="77777777" w:rsidR="00F62303" w:rsidRDefault="00F62303" w:rsidP="00F62303">
      <w:pPr>
        <w:pStyle w:val="Heading4"/>
      </w:pPr>
      <w:r>
        <w:t>US push is driving EU sanctions – will pass</w:t>
      </w:r>
    </w:p>
    <w:p w14:paraId="61C7E4A0" w14:textId="77777777" w:rsidR="00F62303" w:rsidRDefault="00F62303" w:rsidP="00F62303">
      <w:r>
        <w:t xml:space="preserve">Terry </w:t>
      </w:r>
      <w:r w:rsidRPr="003E465A">
        <w:rPr>
          <w:rStyle w:val="Style13ptBold"/>
        </w:rPr>
        <w:t>Atlas</w:t>
      </w:r>
      <w:r>
        <w:t xml:space="preserve"> – Senior writer for Foreign Policy/National Security Team, </w:t>
      </w:r>
      <w:r w:rsidRPr="003E465A">
        <w:rPr>
          <w:rStyle w:val="Style13ptBold"/>
        </w:rPr>
        <w:t>and</w:t>
      </w:r>
      <w:r>
        <w:t xml:space="preserve"> Jonathon </w:t>
      </w:r>
      <w:r w:rsidRPr="003E465A">
        <w:rPr>
          <w:rStyle w:val="Style13ptBold"/>
        </w:rPr>
        <w:t>Allen</w:t>
      </w:r>
      <w:r>
        <w:t xml:space="preserve"> - Washington Bureau Chief; </w:t>
      </w:r>
      <w:r w:rsidRPr="003E465A">
        <w:rPr>
          <w:rStyle w:val="Style13ptBold"/>
        </w:rPr>
        <w:t>7/21</w:t>
      </w:r>
      <w:r>
        <w:t>/14; Bloomberg; “Obama Seen Gaining on Putin as U.S. Prods EU on Sanctions”; http://www.bloomberg.com/news/2014-07-21/obama-seen-gaining-on-putin-as-u-s-prods-eu-on-sanctions.html</w:t>
      </w:r>
    </w:p>
    <w:p w14:paraId="61C7E4A1" w14:textId="77777777" w:rsidR="00F62303" w:rsidRDefault="00F62303" w:rsidP="00F62303">
      <w:r>
        <w:t xml:space="preserve">While the timing for EU decisions isn't set, </w:t>
      </w:r>
      <w:r w:rsidRPr="00737FC6">
        <w:rPr>
          <w:rStyle w:val="StyleUnderline"/>
        </w:rPr>
        <w:t>two European diplomats said previously resistant members such as Italy now are shifting</w:t>
      </w:r>
      <w:r>
        <w:t xml:space="preserve">. The bloc's foreign ministers are scheduled to meet on July 22, and top leaders may meet as early as this week, according to the diplomats, who asked that they not be identified because the plans haven't been announced. </w:t>
      </w:r>
      <w:r w:rsidRPr="00737FC6">
        <w:rPr>
          <w:rStyle w:val="StyleUnderline"/>
        </w:rPr>
        <w:t>The US and its allies have the capability to further squeeze Russia through punitive measures such as sanctions</w:t>
      </w:r>
      <w:r>
        <w:t xml:space="preserve"> </w:t>
      </w:r>
      <w:r w:rsidRPr="00737FC6">
        <w:rPr>
          <w:rStyle w:val="StyleUnderline"/>
        </w:rPr>
        <w:t>against entire sectors of its economy,</w:t>
      </w:r>
      <w:r>
        <w:t xml:space="preserve"> though they want to leave open a course for </w:t>
      </w:r>
      <w:proofErr w:type="spellStart"/>
      <w:r>
        <w:t>Mr</w:t>
      </w:r>
      <w:proofErr w:type="spellEnd"/>
      <w:r>
        <w:t xml:space="preserve"> Putin to back down, officials say. Europeans may hesitate to ramp up a fight when they need </w:t>
      </w:r>
      <w:proofErr w:type="spellStart"/>
      <w:r>
        <w:t>Mr</w:t>
      </w:r>
      <w:proofErr w:type="spellEnd"/>
      <w:r>
        <w:t xml:space="preserve"> Putin's influence with the rebels to permit the recovery of passengers' remains and an international investigation</w:t>
      </w:r>
      <w:r w:rsidRPr="00737FC6">
        <w:rPr>
          <w:rStyle w:val="StyleUnderline"/>
        </w:rPr>
        <w:t>. The EU foreign ministers at their meeting in Brussels will consider blacklisting more Putin associates</w:t>
      </w:r>
      <w:r>
        <w:t xml:space="preserve"> and, for the first time, Russian companies accused of profiting from Ukraine's woes. </w:t>
      </w:r>
      <w:proofErr w:type="spellStart"/>
      <w:r>
        <w:t>Defence</w:t>
      </w:r>
      <w:proofErr w:type="spellEnd"/>
      <w:r>
        <w:t xml:space="preserve"> Industry </w:t>
      </w:r>
      <w:r w:rsidRPr="00737FC6">
        <w:rPr>
          <w:rStyle w:val="StyleUnderline"/>
        </w:rPr>
        <w:t xml:space="preserve">Britain is pushing for the EU to sanction the entire Russian </w:t>
      </w:r>
      <w:proofErr w:type="spellStart"/>
      <w:r w:rsidRPr="00737FC6">
        <w:rPr>
          <w:rStyle w:val="StyleUnderline"/>
        </w:rPr>
        <w:t>defence</w:t>
      </w:r>
      <w:proofErr w:type="spellEnd"/>
      <w:r w:rsidRPr="00737FC6">
        <w:rPr>
          <w:rStyle w:val="StyleUnderline"/>
        </w:rPr>
        <w:t xml:space="preserve"> industry</w:t>
      </w:r>
      <w:r>
        <w:t xml:space="preserve">, a British official said in London on condition of anonymity. </w:t>
      </w:r>
      <w:r w:rsidRPr="00737FC6">
        <w:rPr>
          <w:rStyle w:val="StyleUnderline"/>
        </w:rPr>
        <w:t>France has repeatedly rebuffed calls to cancel its sale of two</w:t>
      </w:r>
      <w:r>
        <w:t xml:space="preserve"> Mistral </w:t>
      </w:r>
      <w:r w:rsidRPr="00737FC6">
        <w:rPr>
          <w:rStyle w:val="StyleUnderline"/>
        </w:rPr>
        <w:t>helicopter carriers</w:t>
      </w:r>
      <w:r>
        <w:t xml:space="preserve"> to Russia. The </w:t>
      </w:r>
      <w:r w:rsidRPr="00737FC6">
        <w:rPr>
          <w:rStyle w:val="StyleUnderline"/>
        </w:rPr>
        <w:t>airline disaster follows months of US efforts to persuade the Europeans</w:t>
      </w:r>
      <w:r>
        <w:t xml:space="preserve"> to raise the costs on </w:t>
      </w:r>
      <w:proofErr w:type="spellStart"/>
      <w:r>
        <w:t>Mr</w:t>
      </w:r>
      <w:proofErr w:type="spellEnd"/>
      <w:r>
        <w:t xml:space="preserve"> Putin for his efforts to </w:t>
      </w:r>
      <w:proofErr w:type="spellStart"/>
      <w:r>
        <w:t>destabilise</w:t>
      </w:r>
      <w:proofErr w:type="spellEnd"/>
      <w:r>
        <w:t xml:space="preserve"> Ukraine. </w:t>
      </w:r>
      <w:proofErr w:type="spellStart"/>
      <w:r>
        <w:t>Mr</w:t>
      </w:r>
      <w:proofErr w:type="spellEnd"/>
      <w:r>
        <w:t xml:space="preserve"> </w:t>
      </w:r>
      <w:r w:rsidRPr="00737FC6">
        <w:rPr>
          <w:rStyle w:val="StyleUnderline"/>
        </w:rPr>
        <w:t xml:space="preserve">Obama was "absolutely prepared" to consider more sanctions and the EU should do likewise, </w:t>
      </w:r>
      <w:proofErr w:type="spellStart"/>
      <w:r w:rsidRPr="00737FC6">
        <w:rPr>
          <w:rStyle w:val="StyleUnderline"/>
        </w:rPr>
        <w:t>Mr</w:t>
      </w:r>
      <w:proofErr w:type="spellEnd"/>
      <w:r w:rsidRPr="00737FC6">
        <w:rPr>
          <w:rStyle w:val="StyleUnderline"/>
        </w:rPr>
        <w:t xml:space="preserve"> Kerry said</w:t>
      </w:r>
      <w:r>
        <w:t xml:space="preserve"> on ABC's This Week with George Stephanopoulos.</w:t>
      </w:r>
    </w:p>
    <w:p w14:paraId="61C7E4A2" w14:textId="77777777" w:rsidR="00F62303" w:rsidRDefault="00F62303" w:rsidP="00F62303">
      <w:pPr>
        <w:pStyle w:val="Heading3"/>
      </w:pPr>
      <w:r>
        <w:t>AT: Germany</w:t>
      </w:r>
    </w:p>
    <w:p w14:paraId="61C7E4A3" w14:textId="77777777" w:rsidR="00F62303" w:rsidRPr="00737FC6" w:rsidRDefault="00F62303" w:rsidP="00F62303">
      <w:pPr>
        <w:pStyle w:val="Heading4"/>
        <w:rPr>
          <w:rStyle w:val="Style13ptBold"/>
          <w:b/>
        </w:rPr>
      </w:pPr>
      <w:r w:rsidRPr="00737FC6">
        <w:rPr>
          <w:rStyle w:val="Style13ptBold"/>
          <w:b/>
        </w:rPr>
        <w:t>Plane crash shifted German opinion – now pushing EU sanctions</w:t>
      </w:r>
    </w:p>
    <w:p w14:paraId="61C7E4A4" w14:textId="77777777" w:rsidR="00F62303" w:rsidRDefault="00F62303" w:rsidP="00F62303">
      <w:r w:rsidRPr="00737FC6">
        <w:rPr>
          <w:rStyle w:val="Style13ptBold"/>
        </w:rPr>
        <w:t>Xinhua News Agency</w:t>
      </w:r>
      <w:r>
        <w:t xml:space="preserve">; </w:t>
      </w:r>
      <w:r w:rsidRPr="00737FC6">
        <w:rPr>
          <w:rStyle w:val="Style13ptBold"/>
        </w:rPr>
        <w:t>7/23</w:t>
      </w:r>
      <w:r>
        <w:t>/14; Global Post; “Germany calls for quick decisions on further EU sanctions over Ukraine”; http://www.globalpost.com/dispatch/news/xinhua-news-agency/140723/germany-calls-quick-decisions-further-eu-sanctions-over-ukra</w:t>
      </w:r>
    </w:p>
    <w:p w14:paraId="61C7E4A5" w14:textId="77777777" w:rsidR="00F62303" w:rsidRPr="00737FC6" w:rsidRDefault="00F62303" w:rsidP="00F62303">
      <w:r w:rsidRPr="00737FC6">
        <w:rPr>
          <w:rStyle w:val="StyleUnderline"/>
        </w:rPr>
        <w:t>The German government</w:t>
      </w:r>
      <w:r w:rsidRPr="00737FC6">
        <w:t xml:space="preserve"> on Wednesday </w:t>
      </w:r>
      <w:r w:rsidRPr="00737FC6">
        <w:rPr>
          <w:rStyle w:val="StyleUnderline"/>
        </w:rPr>
        <w:t xml:space="preserve">expressed support for EU decisions to introduce further sanctions </w:t>
      </w:r>
      <w:r w:rsidRPr="00737FC6">
        <w:t xml:space="preserve">over Ukraine situation </w:t>
      </w:r>
      <w:r w:rsidRPr="00737FC6">
        <w:rPr>
          <w:rStyle w:val="StyleUnderline"/>
        </w:rPr>
        <w:t>and called for quick decisions on this issue</w:t>
      </w:r>
      <w:r w:rsidRPr="00737FC6">
        <w:t>.</w:t>
      </w:r>
      <w:r>
        <w:t xml:space="preserve"> </w:t>
      </w:r>
      <w:r w:rsidRPr="00737FC6">
        <w:t xml:space="preserve">In a government statement issued Wednesday, Deputy Government Spokesman Georg </w:t>
      </w:r>
      <w:proofErr w:type="spellStart"/>
      <w:r w:rsidRPr="00737FC6">
        <w:t>Streiter</w:t>
      </w:r>
      <w:proofErr w:type="spellEnd"/>
      <w:r w:rsidRPr="00737FC6">
        <w:t xml:space="preserve"> said despite some </w:t>
      </w:r>
      <w:r w:rsidRPr="00737FC6">
        <w:rPr>
          <w:rStyle w:val="StyleUnderline"/>
        </w:rPr>
        <w:t>progress, the German government did not see "full cooperation</w:t>
      </w:r>
      <w:r w:rsidRPr="00737FC6">
        <w:t xml:space="preserve">" of militants in eastern Ukraine </w:t>
      </w:r>
      <w:r w:rsidRPr="00737FC6">
        <w:rPr>
          <w:rStyle w:val="StyleUnderline"/>
        </w:rPr>
        <w:t xml:space="preserve">in </w:t>
      </w:r>
      <w:r w:rsidRPr="00737FC6">
        <w:t>clarifying</w:t>
      </w:r>
      <w:r w:rsidRPr="00737FC6">
        <w:rPr>
          <w:rStyle w:val="StyleUnderline"/>
        </w:rPr>
        <w:t xml:space="preserve"> the Malaysian Airlines flight </w:t>
      </w:r>
      <w:r w:rsidRPr="00737FC6">
        <w:t>crash and ensuring international experts unhindered access to the crash site, as well as in recovering bodies and securing plane wreckage and retrieved belongings of the victims.</w:t>
      </w:r>
      <w:r>
        <w:t xml:space="preserve"> </w:t>
      </w:r>
      <w:r w:rsidRPr="00737FC6">
        <w:rPr>
          <w:rStyle w:val="StyleUnderline"/>
        </w:rPr>
        <w:t>As a result, German Chancellor Angela Merkel supports decisions of the meeting of EU foreign ministers</w:t>
      </w:r>
      <w:r w:rsidRPr="00737FC6">
        <w:t xml:space="preserve"> on Tuesday, </w:t>
      </w:r>
      <w:r w:rsidRPr="00737FC6">
        <w:rPr>
          <w:rStyle w:val="StyleUnderline"/>
        </w:rPr>
        <w:t>which saw "a substantial package of sanctions" if Russia does not exert its influence at the required level</w:t>
      </w:r>
      <w:r w:rsidRPr="00737FC6">
        <w:t xml:space="preserve">, according to </w:t>
      </w:r>
      <w:proofErr w:type="spellStart"/>
      <w:r w:rsidRPr="00737FC6">
        <w:t>Streiter</w:t>
      </w:r>
      <w:proofErr w:type="spellEnd"/>
      <w:r w:rsidRPr="00737FC6">
        <w:t>.</w:t>
      </w:r>
    </w:p>
    <w:p w14:paraId="61C7E4BB" w14:textId="7475E576" w:rsidR="0046459A" w:rsidRPr="00780016" w:rsidRDefault="0046459A" w:rsidP="00B25A86">
      <w:pPr>
        <w:pStyle w:val="Heading1"/>
      </w:pPr>
      <w:r>
        <w:t>Warming</w:t>
      </w:r>
      <w:r w:rsidR="00212A1D">
        <w:t xml:space="preserve"> CP </w:t>
      </w:r>
    </w:p>
    <w:p w14:paraId="61C7E4BC" w14:textId="77777777" w:rsidR="0046459A" w:rsidRPr="00780016" w:rsidRDefault="0046459A" w:rsidP="001A10E1">
      <w:pPr>
        <w:pStyle w:val="Heading3"/>
      </w:pPr>
      <w:r w:rsidRPr="00780016">
        <w:t>Notes</w:t>
      </w:r>
    </w:p>
    <w:p w14:paraId="61C7E4BD" w14:textId="77777777" w:rsidR="0046459A" w:rsidRPr="00780016" w:rsidRDefault="0046459A" w:rsidP="0046459A">
      <w:pPr>
        <w:pStyle w:val="Heading4"/>
      </w:pPr>
      <w:r w:rsidRPr="00780016">
        <w:t>What is REDD?</w:t>
      </w:r>
    </w:p>
    <w:p w14:paraId="61C7E4BE" w14:textId="77777777" w:rsidR="0046459A" w:rsidRPr="00780016" w:rsidRDefault="0046459A" w:rsidP="0046459A">
      <w:r w:rsidRPr="00780016">
        <w:t>The UN-REDD Program is the United Nations collaborative initiative on Reducing Emissions from Deforestation and forest Degradation (REDD) in developing countries.</w:t>
      </w:r>
    </w:p>
    <w:p w14:paraId="61C7E4BF" w14:textId="77777777" w:rsidR="0046459A" w:rsidRPr="00780016" w:rsidRDefault="0046459A" w:rsidP="0046459A"/>
    <w:p w14:paraId="61C7E4C0" w14:textId="77777777" w:rsidR="0046459A" w:rsidRPr="00780016" w:rsidRDefault="0046459A" w:rsidP="0046459A">
      <w:r w:rsidRPr="00780016">
        <w:t>http://www.un-redd.org/AboutUN-REDDProgramme/tabid/102613/Default.aspx</w:t>
      </w:r>
    </w:p>
    <w:p w14:paraId="61C7E4C1" w14:textId="77777777" w:rsidR="0046459A" w:rsidRPr="00780016" w:rsidRDefault="0046459A" w:rsidP="0046459A"/>
    <w:p w14:paraId="61C7E4C2" w14:textId="77777777" w:rsidR="0046459A" w:rsidRPr="00780016" w:rsidRDefault="0046459A" w:rsidP="0046459A">
      <w:r w:rsidRPr="00780016">
        <w:t>http://theredddesk.org/what-is-redd</w:t>
      </w:r>
    </w:p>
    <w:p w14:paraId="61C7E4C3" w14:textId="77777777" w:rsidR="0046459A" w:rsidRPr="00780016" w:rsidRDefault="0046459A" w:rsidP="0046459A">
      <w:pPr>
        <w:pStyle w:val="Heading4"/>
      </w:pPr>
      <w:r w:rsidRPr="00780016">
        <w:t>Why is reforestation important to mitigate warming?</w:t>
      </w:r>
    </w:p>
    <w:p w14:paraId="61C7E4C4" w14:textId="77777777" w:rsidR="0046459A" w:rsidRPr="00780016" w:rsidRDefault="0046459A" w:rsidP="0046459A">
      <w:r w:rsidRPr="00780016">
        <w:t>Reforestation is important to warming for 2 main reasons:</w:t>
      </w:r>
    </w:p>
    <w:p w14:paraId="61C7E4C5" w14:textId="77777777" w:rsidR="0046459A" w:rsidRPr="00780016" w:rsidRDefault="0046459A" w:rsidP="0046459A">
      <w:r w:rsidRPr="00780016">
        <w:t xml:space="preserve">1) Trees act as </w:t>
      </w:r>
      <w:r w:rsidRPr="00780016">
        <w:rPr>
          <w:u w:val="single"/>
        </w:rPr>
        <w:t>carbon sinks</w:t>
      </w:r>
      <w:r w:rsidRPr="00780016">
        <w:t xml:space="preserve">- that means they take in the co2 out of the air and release oxygen </w:t>
      </w:r>
    </w:p>
    <w:p w14:paraId="61C7E4C6" w14:textId="77777777" w:rsidR="0046459A" w:rsidRPr="00780016" w:rsidRDefault="0046459A" w:rsidP="0046459A">
      <w:r w:rsidRPr="00780016">
        <w:t>2) Deforestation cuts down trees and as a result releases Co2 out into the air</w:t>
      </w:r>
    </w:p>
    <w:p w14:paraId="61C7E4C7" w14:textId="77777777" w:rsidR="0046459A" w:rsidRPr="00780016" w:rsidRDefault="0046459A" w:rsidP="0046459A">
      <w:pPr>
        <w:pStyle w:val="Heading4"/>
        <w:tabs>
          <w:tab w:val="left" w:pos="3921"/>
        </w:tabs>
      </w:pPr>
      <w:r w:rsidRPr="00780016">
        <w:t>What is the carbon tax?</w:t>
      </w:r>
    </w:p>
    <w:p w14:paraId="61C7E4C8" w14:textId="77777777" w:rsidR="0046459A" w:rsidRPr="00780016" w:rsidRDefault="0046459A" w:rsidP="0046459A">
      <w:r w:rsidRPr="00780016">
        <w:t>Carbon tax is a form of pollution tax. It levies a fee on the production, distribution or use of fossil fuels based on how much carbon their combustion emits.</w:t>
      </w:r>
    </w:p>
    <w:p w14:paraId="61C7E4C9" w14:textId="77777777" w:rsidR="0046459A" w:rsidRPr="00780016" w:rsidRDefault="0046459A" w:rsidP="0046459A"/>
    <w:p w14:paraId="61C7E4CA" w14:textId="77777777" w:rsidR="0046459A" w:rsidRPr="00780016" w:rsidRDefault="0046459A" w:rsidP="0046459A">
      <w:r w:rsidRPr="00780016">
        <w:t>http://science.howstuffworks.com/environmental/green-science/carbon-tax.htm</w:t>
      </w:r>
      <w:r w:rsidRPr="00780016">
        <w:tab/>
      </w:r>
    </w:p>
    <w:p w14:paraId="61C7E4CB" w14:textId="77777777" w:rsidR="0046459A" w:rsidRPr="00780016" w:rsidRDefault="0046459A" w:rsidP="0046459A">
      <w:pPr>
        <w:pStyle w:val="Heading4"/>
      </w:pPr>
      <w:r w:rsidRPr="00780016">
        <w:t>Possible Strategies?</w:t>
      </w:r>
    </w:p>
    <w:p w14:paraId="61C7E4CC" w14:textId="77777777" w:rsidR="0046459A" w:rsidRPr="00780016" w:rsidRDefault="0046459A" w:rsidP="0046459A">
      <w:r w:rsidRPr="00780016">
        <w:t>- can just read the forestry plank (if you do, have the United States Forest Service do the plan and Read Agency shields links)</w:t>
      </w:r>
    </w:p>
    <w:p w14:paraId="61C7E4CE" w14:textId="583C1CA1" w:rsidR="0046459A" w:rsidRPr="00780016" w:rsidRDefault="001A10E1" w:rsidP="0046459A">
      <w:pPr>
        <w:pStyle w:val="Heading3"/>
      </w:pPr>
      <w:r>
        <w:t xml:space="preserve">1NC </w:t>
      </w:r>
      <w:r w:rsidR="0046459A" w:rsidRPr="00780016">
        <w:t>Carbon Tax/Brazil Module</w:t>
      </w:r>
    </w:p>
    <w:p w14:paraId="61C7E4CF" w14:textId="77777777" w:rsidR="0046459A" w:rsidRPr="00780016" w:rsidRDefault="0046459A" w:rsidP="0046459A">
      <w:pPr>
        <w:pStyle w:val="Heading4"/>
      </w:pPr>
      <w:r w:rsidRPr="00780016">
        <w:t>Counterplan Text: The United States Federal Government should:</w:t>
      </w:r>
    </w:p>
    <w:p w14:paraId="61C7E4D0" w14:textId="77777777" w:rsidR="0046459A" w:rsidRPr="00780016" w:rsidRDefault="0046459A" w:rsidP="0046459A">
      <w:pPr>
        <w:pStyle w:val="Heading4"/>
      </w:pPr>
      <w:r w:rsidRPr="00780016">
        <w:t xml:space="preserve">- </w:t>
      </w:r>
      <w:proofErr w:type="gramStart"/>
      <w:r w:rsidRPr="00780016">
        <w:t>assist</w:t>
      </w:r>
      <w:proofErr w:type="gramEnd"/>
      <w:r w:rsidRPr="00780016">
        <w:t xml:space="preserve"> the Federative Republic of Brazil in funding their Reduction of Emissions from Deforestation and Degradation program </w:t>
      </w:r>
    </w:p>
    <w:p w14:paraId="61C7E4D1" w14:textId="77777777" w:rsidR="0046459A" w:rsidRPr="00780016" w:rsidRDefault="0046459A" w:rsidP="0046459A">
      <w:pPr>
        <w:pStyle w:val="Heading4"/>
        <w:tabs>
          <w:tab w:val="left" w:pos="6980"/>
        </w:tabs>
      </w:pPr>
      <w:r w:rsidRPr="00780016">
        <w:t xml:space="preserve">- </w:t>
      </w:r>
      <w:proofErr w:type="gramStart"/>
      <w:r w:rsidRPr="00780016">
        <w:t>implement</w:t>
      </w:r>
      <w:proofErr w:type="gramEnd"/>
      <w:r w:rsidRPr="00780016">
        <w:t xml:space="preserve"> a carbon tax</w:t>
      </w:r>
    </w:p>
    <w:p w14:paraId="61C7E4D2" w14:textId="77777777" w:rsidR="0046459A" w:rsidRPr="00780016" w:rsidRDefault="0046459A" w:rsidP="0046459A">
      <w:pPr>
        <w:pStyle w:val="Heading4"/>
      </w:pPr>
      <w:r w:rsidRPr="00780016">
        <w:t>Brazil needs additional funding</w:t>
      </w:r>
    </w:p>
    <w:p w14:paraId="61C7E4D3" w14:textId="77777777" w:rsidR="0046459A" w:rsidRPr="00780016" w:rsidRDefault="0046459A" w:rsidP="0046459A">
      <w:r w:rsidRPr="00780016">
        <w:t xml:space="preserve">Michael </w:t>
      </w:r>
      <w:proofErr w:type="spellStart"/>
      <w:r w:rsidRPr="00780016">
        <w:rPr>
          <w:rStyle w:val="Style13ptBold"/>
        </w:rPr>
        <w:t>Wolosin</w:t>
      </w:r>
      <w:proofErr w:type="spellEnd"/>
      <w:r w:rsidRPr="00780016">
        <w:rPr>
          <w:rStyle w:val="Style13ptBold"/>
        </w:rPr>
        <w:t xml:space="preserve"> 12</w:t>
      </w:r>
      <w:r w:rsidRPr="00780016">
        <w:t>, one of Climate Advisers' Managing Directors shaping research and policy work on reducing emissions from global deforestation, “US Forest–Climate Assistance”, Climate Advisers, September 2012,</w:t>
      </w:r>
    </w:p>
    <w:p w14:paraId="61C7E4D4" w14:textId="77777777" w:rsidR="0046459A" w:rsidRPr="00780016" w:rsidRDefault="0046459A" w:rsidP="0046459A">
      <w:r w:rsidRPr="00780016">
        <w:t>http://www.climateadvisers.com/wp-content/uploads/2014/01/2012-09-U.S.-Forest-Climate-Assistance.pdf</w:t>
      </w:r>
    </w:p>
    <w:p w14:paraId="61C7E4D5" w14:textId="322E6C4D" w:rsidR="0046459A" w:rsidRPr="00780016" w:rsidRDefault="0046459A" w:rsidP="0046459A">
      <w:pPr>
        <w:rPr>
          <w:sz w:val="16"/>
        </w:rPr>
      </w:pPr>
      <w:r w:rsidRPr="00780016">
        <w:rPr>
          <w:rStyle w:val="StyleUnderline"/>
        </w:rPr>
        <w:t>A substantial portion of</w:t>
      </w:r>
      <w:r w:rsidRPr="00780016">
        <w:rPr>
          <w:sz w:val="16"/>
        </w:rPr>
        <w:t xml:space="preserve"> the 40 percent of </w:t>
      </w:r>
      <w:r w:rsidRPr="00780016">
        <w:rPr>
          <w:rStyle w:val="StyleUnderline"/>
        </w:rPr>
        <w:t xml:space="preserve">US bilateral funding that is currently spread </w:t>
      </w:r>
      <w:proofErr w:type="gramStart"/>
      <w:r w:rsidRPr="00780016">
        <w:rPr>
          <w:rStyle w:val="StyleUnderline"/>
        </w:rPr>
        <w:t>thinly</w:t>
      </w:r>
      <w:r w:rsidRPr="00780016">
        <w:rPr>
          <w:sz w:val="16"/>
        </w:rPr>
        <w:t xml:space="preserve">  </w:t>
      </w:r>
      <w:r w:rsidRPr="00780016">
        <w:rPr>
          <w:rStyle w:val="StyleUnderline"/>
        </w:rPr>
        <w:t>should</w:t>
      </w:r>
      <w:proofErr w:type="gramEnd"/>
      <w:r w:rsidRPr="00780016">
        <w:rPr>
          <w:rStyle w:val="StyleUnderline"/>
        </w:rPr>
        <w:t xml:space="preserve"> be consolidated and directed instead toward additional investment in</w:t>
      </w:r>
      <w:r w:rsidRPr="00780016">
        <w:rPr>
          <w:sz w:val="16"/>
        </w:rPr>
        <w:t xml:space="preserve"> priority geographies.  The top five countries—</w:t>
      </w:r>
      <w:r w:rsidRPr="00780016">
        <w:rPr>
          <w:sz w:val="16"/>
          <w:szCs w:val="16"/>
        </w:rPr>
        <w:t>Indonesia, Peru</w:t>
      </w:r>
      <w:r w:rsidRPr="00780016">
        <w:rPr>
          <w:sz w:val="16"/>
        </w:rPr>
        <w:t xml:space="preserve">, </w:t>
      </w:r>
      <w:r w:rsidRPr="00780016">
        <w:rPr>
          <w:rStyle w:val="Emphasis"/>
        </w:rPr>
        <w:t>Brazil</w:t>
      </w:r>
      <w:r w:rsidRPr="00780016">
        <w:rPr>
          <w:sz w:val="16"/>
        </w:rPr>
        <w:t xml:space="preserve">, </w:t>
      </w:r>
      <w:r w:rsidRPr="00780016">
        <w:rPr>
          <w:sz w:val="16"/>
          <w:szCs w:val="16"/>
        </w:rPr>
        <w:t>DRC, and Colombia</w:t>
      </w:r>
      <w:r w:rsidRPr="00780016">
        <w:rPr>
          <w:sz w:val="16"/>
        </w:rPr>
        <w:t xml:space="preserve">—should be considered for  additional investment, along with a second tier of countries with high mitigation potential but  currently low US investments, such as Mexico, Zambia, and Ecuador. Several other countries, </w:t>
      </w:r>
      <w:proofErr w:type="gramStart"/>
      <w:r w:rsidRPr="00780016">
        <w:rPr>
          <w:sz w:val="16"/>
        </w:rPr>
        <w:t>including  Malaysia</w:t>
      </w:r>
      <w:proofErr w:type="gramEnd"/>
      <w:r w:rsidRPr="00780016">
        <w:rPr>
          <w:sz w:val="16"/>
        </w:rPr>
        <w:t>, Honduras, the Republic of Congo, and Gabon, should be kept on the radar screen and  considered for REDD+ investments in the future if the policy landscape shifts.39</w:t>
      </w:r>
    </w:p>
    <w:p w14:paraId="61C7E4D6" w14:textId="77777777" w:rsidR="0046459A" w:rsidRPr="00780016" w:rsidRDefault="0046459A" w:rsidP="0046459A">
      <w:pPr>
        <w:pStyle w:val="Heading4"/>
      </w:pPr>
      <w:r w:rsidRPr="00780016">
        <w:t>Amazon Conservation efforts solve global warming- REDD key</w:t>
      </w:r>
    </w:p>
    <w:p w14:paraId="61C7E4D7" w14:textId="50E8EBBE" w:rsidR="0046459A" w:rsidRPr="00780016" w:rsidRDefault="0046459A" w:rsidP="0046459A">
      <w:r w:rsidRPr="00780016">
        <w:rPr>
          <w:rStyle w:val="Style13ptBold"/>
        </w:rPr>
        <w:t>Center for Strategic Studies and Management, 2011</w:t>
      </w:r>
      <w:r w:rsidRPr="00780016">
        <w:t xml:space="preserve">, “REDD in Brazil: A focus on the Amazon. Principles, criteria, and </w:t>
      </w:r>
      <w:proofErr w:type="gramStart"/>
      <w:r w:rsidRPr="00780016">
        <w:t xml:space="preserve">institutional </w:t>
      </w:r>
      <w:r w:rsidRPr="00780016">
        <w:rPr>
          <w:sz w:val="12"/>
        </w:rPr>
        <w:t xml:space="preserve"> </w:t>
      </w:r>
      <w:r w:rsidRPr="00780016">
        <w:t>structures</w:t>
      </w:r>
      <w:proofErr w:type="gramEnd"/>
      <w:r w:rsidRPr="00780016">
        <w:t xml:space="preserve"> for a national program for Reducing Emissions from Deforestation </w:t>
      </w:r>
      <w:r w:rsidRPr="00780016">
        <w:rPr>
          <w:sz w:val="12"/>
        </w:rPr>
        <w:t xml:space="preserve"> </w:t>
      </w:r>
      <w:r w:rsidRPr="00780016">
        <w:t>and Forest Degradation – REDD. Brasília”, www.cgee.org.br/atividades/redirect/7342 ||RS</w:t>
      </w:r>
    </w:p>
    <w:p w14:paraId="61C7E4D8" w14:textId="41081EC7" w:rsidR="0046459A" w:rsidRPr="00780016" w:rsidRDefault="0046459A" w:rsidP="0046459A">
      <w:pPr>
        <w:rPr>
          <w:sz w:val="16"/>
        </w:rPr>
      </w:pPr>
      <w:r w:rsidRPr="00780016">
        <w:rPr>
          <w:rStyle w:val="StyleUnderline"/>
        </w:rPr>
        <w:t xml:space="preserve">Tropical </w:t>
      </w:r>
      <w:r w:rsidRPr="00780016">
        <w:rPr>
          <w:rStyle w:val="Emphasis"/>
        </w:rPr>
        <w:t>rainforests serve as massive storehouses of carbon</w:t>
      </w:r>
      <w:r w:rsidRPr="00780016">
        <w:rPr>
          <w:rStyle w:val="StyleUnderline"/>
        </w:rPr>
        <w:t xml:space="preserve">, which, if protected, will assist </w:t>
      </w:r>
      <w:proofErr w:type="gramStart"/>
      <w:r w:rsidRPr="00780016">
        <w:rPr>
          <w:rStyle w:val="StyleUnderline"/>
        </w:rPr>
        <w:t>in  controlling</w:t>
      </w:r>
      <w:proofErr w:type="gramEnd"/>
      <w:r w:rsidRPr="00780016">
        <w:rPr>
          <w:rStyle w:val="StyleUnderline"/>
        </w:rPr>
        <w:t xml:space="preserve"> global warming.</w:t>
      </w:r>
      <w:r w:rsidRPr="00780016">
        <w:rPr>
          <w:sz w:val="16"/>
        </w:rPr>
        <w:t xml:space="preserve"> However, </w:t>
      </w:r>
      <w:r w:rsidRPr="00780016">
        <w:rPr>
          <w:rStyle w:val="StyleUnderline"/>
        </w:rPr>
        <w:t xml:space="preserve">GHG emissions from the deforestation and degradation </w:t>
      </w:r>
      <w:proofErr w:type="gramStart"/>
      <w:r w:rsidRPr="00780016">
        <w:rPr>
          <w:rStyle w:val="StyleUnderline"/>
        </w:rPr>
        <w:t>of  tropical</w:t>
      </w:r>
      <w:proofErr w:type="gramEnd"/>
      <w:r w:rsidRPr="00780016">
        <w:rPr>
          <w:rStyle w:val="StyleUnderline"/>
        </w:rPr>
        <w:t xml:space="preserve"> forests continue at high levels</w:t>
      </w:r>
      <w:r w:rsidRPr="00780016">
        <w:rPr>
          <w:sz w:val="16"/>
        </w:rPr>
        <w:t xml:space="preserve">. Deforestation in the Brazilian Amazon alone </w:t>
      </w:r>
      <w:proofErr w:type="gramStart"/>
      <w:r w:rsidRPr="00780016">
        <w:rPr>
          <w:sz w:val="16"/>
        </w:rPr>
        <w:t>corresponds  to</w:t>
      </w:r>
      <w:proofErr w:type="gramEnd"/>
      <w:r w:rsidRPr="00780016">
        <w:rPr>
          <w:sz w:val="16"/>
        </w:rPr>
        <w:t xml:space="preserve"> more than half the total emitted by deforestation in the whole country. Despite the </w:t>
      </w:r>
      <w:proofErr w:type="gramStart"/>
      <w:r w:rsidRPr="00780016">
        <w:rPr>
          <w:sz w:val="16"/>
        </w:rPr>
        <w:t>recent  declines</w:t>
      </w:r>
      <w:proofErr w:type="gramEnd"/>
      <w:r w:rsidRPr="00780016">
        <w:rPr>
          <w:sz w:val="16"/>
        </w:rPr>
        <w:t xml:space="preserve"> in the rates of rainforest destruction</w:t>
      </w:r>
      <w:r w:rsidRPr="00780016">
        <w:rPr>
          <w:rStyle w:val="StyleUnderline"/>
        </w:rPr>
        <w:t>, Brazil continues to lead the ranking of countries with  the highest deforestation rate</w:t>
      </w:r>
      <w:r w:rsidRPr="00780016">
        <w:rPr>
          <w:sz w:val="16"/>
        </w:rPr>
        <w:t xml:space="preserve">s. However, the greater Amazon region represents the largest block </w:t>
      </w:r>
      <w:proofErr w:type="gramStart"/>
      <w:r w:rsidRPr="00780016">
        <w:rPr>
          <w:sz w:val="16"/>
        </w:rPr>
        <w:t>of  continuous</w:t>
      </w:r>
      <w:proofErr w:type="gramEnd"/>
      <w:r w:rsidRPr="00780016">
        <w:rPr>
          <w:sz w:val="16"/>
        </w:rPr>
        <w:t xml:space="preserve"> remaining tropical vegetation in the world, with 80% of its area still considered preserved.  Brazil encompasses 60% of this richness</w:t>
      </w:r>
      <w:r w:rsidRPr="00780016">
        <w:rPr>
          <w:rStyle w:val="StyleUnderline"/>
        </w:rPr>
        <w:t xml:space="preserve">. The region is also considered a great cradle of </w:t>
      </w:r>
      <w:proofErr w:type="gramStart"/>
      <w:r w:rsidRPr="00780016">
        <w:rPr>
          <w:rStyle w:val="StyleUnderline"/>
        </w:rPr>
        <w:t>planetary  biodiversity</w:t>
      </w:r>
      <w:proofErr w:type="gramEnd"/>
      <w:r w:rsidRPr="00780016">
        <w:rPr>
          <w:sz w:val="16"/>
        </w:rPr>
        <w:t xml:space="preserve">, harboring more than 20% of known terrestrial species. It represents a </w:t>
      </w:r>
      <w:proofErr w:type="gramStart"/>
      <w:r w:rsidRPr="00780016">
        <w:rPr>
          <w:sz w:val="16"/>
        </w:rPr>
        <w:t>fundamental  component</w:t>
      </w:r>
      <w:proofErr w:type="gramEnd"/>
      <w:r w:rsidRPr="00780016">
        <w:rPr>
          <w:sz w:val="16"/>
        </w:rPr>
        <w:t xml:space="preserve"> in the maintenance of regional and global climatic equilibrium, such as regulating rain  in the region or mitigating global warming. </w:t>
      </w:r>
      <w:r w:rsidRPr="00780016">
        <w:rPr>
          <w:rStyle w:val="StyleUnderline"/>
        </w:rPr>
        <w:t xml:space="preserve">The combination of deforestation with the progress of global warming may increase the </w:t>
      </w:r>
      <w:proofErr w:type="gramStart"/>
      <w:r w:rsidRPr="00780016">
        <w:rPr>
          <w:rStyle w:val="StyleUnderline"/>
        </w:rPr>
        <w:t>emissions</w:t>
      </w:r>
      <w:r w:rsidRPr="00780016">
        <w:rPr>
          <w:sz w:val="16"/>
        </w:rPr>
        <w:t xml:space="preserve">  of</w:t>
      </w:r>
      <w:proofErr w:type="gramEnd"/>
      <w:r w:rsidRPr="00780016">
        <w:rPr>
          <w:sz w:val="16"/>
        </w:rPr>
        <w:t xml:space="preserve"> greenhouse gases caused by fire. The increase in the frequency and intensity of droughts, </w:t>
      </w:r>
      <w:proofErr w:type="gramStart"/>
      <w:r w:rsidRPr="00780016">
        <w:rPr>
          <w:sz w:val="16"/>
        </w:rPr>
        <w:t>with  reductions</w:t>
      </w:r>
      <w:proofErr w:type="gramEnd"/>
      <w:r w:rsidRPr="00780016">
        <w:rPr>
          <w:sz w:val="16"/>
        </w:rPr>
        <w:t xml:space="preserve"> in the volume of rain on the order of 20-30%, could become common in the future in  certain regions of the Amazon. Besides more intense drought periods, the uncontrolled </w:t>
      </w:r>
      <w:proofErr w:type="gramStart"/>
      <w:r w:rsidRPr="00780016">
        <w:rPr>
          <w:sz w:val="16"/>
        </w:rPr>
        <w:t>exploitation  of</w:t>
      </w:r>
      <w:proofErr w:type="gramEnd"/>
      <w:r w:rsidRPr="00780016">
        <w:rPr>
          <w:sz w:val="16"/>
        </w:rPr>
        <w:t xml:space="preserve"> forest resources elevates the flammability of vegetation. Under this new regional climate order,  </w:t>
      </w:r>
      <w:r w:rsidRPr="00780016">
        <w:rPr>
          <w:rStyle w:val="StyleUnderline"/>
        </w:rPr>
        <w:t>the impoverishment of the rainforest could intensify, culminating in a process of forest degradation</w:t>
      </w:r>
      <w:r w:rsidRPr="00780016">
        <w:rPr>
          <w:sz w:val="16"/>
        </w:rPr>
        <w:t xml:space="preserve">  that could lead to </w:t>
      </w:r>
      <w:proofErr w:type="spellStart"/>
      <w:r w:rsidRPr="00780016">
        <w:rPr>
          <w:sz w:val="16"/>
        </w:rPr>
        <w:t>savannization</w:t>
      </w:r>
      <w:proofErr w:type="spellEnd"/>
      <w:r w:rsidRPr="00780016">
        <w:rPr>
          <w:sz w:val="16"/>
        </w:rPr>
        <w:t xml:space="preserve"> of a large part of the </w:t>
      </w:r>
      <w:proofErr w:type="spellStart"/>
      <w:r w:rsidRPr="00780016">
        <w:rPr>
          <w:sz w:val="16"/>
        </w:rPr>
        <w:t>region.Although</w:t>
      </w:r>
      <w:proofErr w:type="spellEnd"/>
      <w:r w:rsidRPr="00780016">
        <w:rPr>
          <w:sz w:val="16"/>
        </w:rPr>
        <w:t xml:space="preserve"> the Amazon rainforests are highly tolerant of dry seasons, they can enter into collapse if  submitted to prolonged droughts, giving rise to a process of irreversible degradation. The process </w:t>
      </w:r>
      <w:proofErr w:type="gramStart"/>
      <w:r w:rsidRPr="00780016">
        <w:rPr>
          <w:sz w:val="16"/>
        </w:rPr>
        <w:t>of  forest</w:t>
      </w:r>
      <w:proofErr w:type="gramEnd"/>
      <w:r w:rsidRPr="00780016">
        <w:rPr>
          <w:sz w:val="16"/>
        </w:rPr>
        <w:t xml:space="preserve"> degradation will be even more intense if the production of grains and livestock, the demand  for biofuels, and infrastructure investments continue along a rising trajectory, like that recorded in  the past several years, despite the oscillations and recent declines in deforestation rates. Deforestation in the region, however, cannot be viewed simply as a reflection of the national </w:t>
      </w:r>
      <w:proofErr w:type="gramStart"/>
      <w:r w:rsidRPr="00780016">
        <w:rPr>
          <w:sz w:val="16"/>
        </w:rPr>
        <w:t>economy  and</w:t>
      </w:r>
      <w:proofErr w:type="gramEnd"/>
      <w:r w:rsidRPr="00780016">
        <w:rPr>
          <w:sz w:val="16"/>
        </w:rPr>
        <w:t xml:space="preserve"> government investments. It is also a “globalized” process. Historically, a strict relationship </w:t>
      </w:r>
      <w:proofErr w:type="gramStart"/>
      <w:r w:rsidRPr="00780016">
        <w:rPr>
          <w:sz w:val="16"/>
        </w:rPr>
        <w:t>exists  between</w:t>
      </w:r>
      <w:proofErr w:type="gramEnd"/>
      <w:r w:rsidRPr="00780016">
        <w:rPr>
          <w:sz w:val="16"/>
        </w:rPr>
        <w:t xml:space="preserve"> deforestation and the growth in the gross domestic product (GDP) in the Amazon. </w:t>
      </w:r>
      <w:proofErr w:type="gramStart"/>
      <w:r w:rsidRPr="00780016">
        <w:rPr>
          <w:sz w:val="16"/>
        </w:rPr>
        <w:t>The  greater</w:t>
      </w:r>
      <w:proofErr w:type="gramEnd"/>
      <w:r w:rsidRPr="00780016">
        <w:rPr>
          <w:sz w:val="16"/>
        </w:rPr>
        <w:t xml:space="preserve"> the available capital for the Amazonian or national economies, the greater the amount of  government or private investments (in infrastructure, agriculture, and ranching) in the region, which  require or result in deforestation. The current pressures exerted by the expansion of new areas  under cultivation and the growing demand for Amazonian products, such as beef and soybeans  produced with state-of-the-art technology, could stimulate extensive deforestation in the future.  Such increases would threaten the benefits attained from the recent decline in the rates at </w:t>
      </w:r>
      <w:proofErr w:type="gramStart"/>
      <w:r w:rsidRPr="00780016">
        <w:rPr>
          <w:sz w:val="16"/>
        </w:rPr>
        <w:t>which  the</w:t>
      </w:r>
      <w:proofErr w:type="gramEnd"/>
      <w:r w:rsidRPr="00780016">
        <w:rPr>
          <w:sz w:val="16"/>
        </w:rPr>
        <w:t xml:space="preserve"> rainforest is being cut down.  </w:t>
      </w:r>
      <w:r w:rsidRPr="00780016">
        <w:rPr>
          <w:rStyle w:val="StyleUnderline"/>
        </w:rPr>
        <w:t>In the last two decades, Amazonian deforestation has been combated by mechanisms</w:t>
      </w:r>
      <w:r w:rsidRPr="00780016">
        <w:rPr>
          <w:sz w:val="16"/>
        </w:rPr>
        <w:t xml:space="preserve"> of </w:t>
      </w:r>
      <w:proofErr w:type="gramStart"/>
      <w:r w:rsidRPr="00780016">
        <w:rPr>
          <w:sz w:val="16"/>
        </w:rPr>
        <w:t>command  and</w:t>
      </w:r>
      <w:proofErr w:type="gramEnd"/>
      <w:r w:rsidRPr="00780016">
        <w:rPr>
          <w:sz w:val="16"/>
        </w:rPr>
        <w:t xml:space="preserve"> control (effective monitoring, robust and coherent environmental legislation, and a government  presence in remote areas of the region). </w:t>
      </w:r>
      <w:r w:rsidRPr="00780016">
        <w:rPr>
          <w:rStyle w:val="StyleUnderline"/>
        </w:rPr>
        <w:t>These mechanisms are important and should be improved</w:t>
      </w:r>
      <w:proofErr w:type="gramStart"/>
      <w:r w:rsidRPr="00780016">
        <w:rPr>
          <w:sz w:val="16"/>
        </w:rPr>
        <w:t xml:space="preserve">,  </w:t>
      </w:r>
      <w:r w:rsidRPr="00780016">
        <w:rPr>
          <w:rStyle w:val="StyleUnderline"/>
        </w:rPr>
        <w:t>but</w:t>
      </w:r>
      <w:proofErr w:type="gramEnd"/>
      <w:r w:rsidRPr="00780016">
        <w:rPr>
          <w:rStyle w:val="StyleUnderline"/>
        </w:rPr>
        <w:t xml:space="preserve"> they are, nonetheless, insufficient</w:t>
      </w:r>
      <w:r w:rsidRPr="00780016">
        <w:rPr>
          <w:sz w:val="16"/>
        </w:rPr>
        <w:t xml:space="preserve">. In general, the reduction or even elimination of </w:t>
      </w:r>
      <w:proofErr w:type="gramStart"/>
      <w:r w:rsidRPr="00780016">
        <w:rPr>
          <w:sz w:val="16"/>
        </w:rPr>
        <w:t>deforestation  in</w:t>
      </w:r>
      <w:proofErr w:type="gramEnd"/>
      <w:r w:rsidRPr="00780016">
        <w:rPr>
          <w:sz w:val="16"/>
        </w:rPr>
        <w:t xml:space="preserve"> the Amazon has not materialized due to the fragility of governance, since the state is still absent. </w:t>
      </w:r>
      <w:proofErr w:type="gramStart"/>
      <w:r w:rsidRPr="00780016">
        <w:rPr>
          <w:rStyle w:val="StyleUnderline"/>
        </w:rPr>
        <w:t>To  put</w:t>
      </w:r>
      <w:proofErr w:type="gramEnd"/>
      <w:r w:rsidRPr="00780016">
        <w:rPr>
          <w:rStyle w:val="StyleUnderline"/>
        </w:rPr>
        <w:t xml:space="preserve"> a stop to Amazonian deforestation</w:t>
      </w:r>
      <w:r w:rsidRPr="00780016">
        <w:rPr>
          <w:sz w:val="16"/>
        </w:rPr>
        <w:t xml:space="preserve">, </w:t>
      </w:r>
      <w:r w:rsidRPr="00780016">
        <w:rPr>
          <w:rStyle w:val="StyleUnderline"/>
        </w:rPr>
        <w:t>governance should be</w:t>
      </w:r>
      <w:r w:rsidRPr="00780016">
        <w:rPr>
          <w:sz w:val="16"/>
        </w:rPr>
        <w:t xml:space="preserve"> established before making investments  in infrastructure, which stimulate new deforestation. Government actions, in combination </w:t>
      </w:r>
      <w:proofErr w:type="gramStart"/>
      <w:r w:rsidRPr="00780016">
        <w:rPr>
          <w:sz w:val="16"/>
        </w:rPr>
        <w:t>with  policies</w:t>
      </w:r>
      <w:proofErr w:type="gramEnd"/>
      <w:r w:rsidRPr="00780016">
        <w:rPr>
          <w:sz w:val="16"/>
        </w:rPr>
        <w:t xml:space="preserve"> of incentives and payments for environmental services, </w:t>
      </w:r>
      <w:r w:rsidRPr="00780016">
        <w:rPr>
          <w:rStyle w:val="StyleUnderline"/>
        </w:rPr>
        <w:t>coordinated through a mechanism  such as REDD</w:t>
      </w:r>
      <w:r w:rsidRPr="00780016">
        <w:rPr>
          <w:sz w:val="16"/>
        </w:rPr>
        <w:t>, could alter the historical course of development and economic growth in the region.</w:t>
      </w:r>
    </w:p>
    <w:p w14:paraId="61C7E4D9" w14:textId="77777777" w:rsidR="0046459A" w:rsidRPr="00780016" w:rsidRDefault="0046459A" w:rsidP="0046459A">
      <w:pPr>
        <w:pStyle w:val="Heading4"/>
      </w:pPr>
      <w:r w:rsidRPr="00780016">
        <w:t>Carbon tax is politically popular and would be effective against net emissions</w:t>
      </w:r>
      <w:r w:rsidRPr="00780016">
        <w:tab/>
      </w:r>
    </w:p>
    <w:p w14:paraId="61C7E4DA" w14:textId="77777777" w:rsidR="0046459A" w:rsidRPr="00780016" w:rsidRDefault="0046459A" w:rsidP="0046459A">
      <w:r w:rsidRPr="00780016">
        <w:t xml:space="preserve">Laura </w:t>
      </w:r>
      <w:proofErr w:type="spellStart"/>
      <w:r w:rsidRPr="00780016">
        <w:rPr>
          <w:rStyle w:val="Style13ptBold"/>
        </w:rPr>
        <w:t>D’Andrea</w:t>
      </w:r>
      <w:proofErr w:type="spellEnd"/>
      <w:r w:rsidRPr="00780016">
        <w:rPr>
          <w:rStyle w:val="Style13ptBold"/>
        </w:rPr>
        <w:t xml:space="preserve"> Tyson 13</w:t>
      </w:r>
      <w:r w:rsidRPr="00780016">
        <w:t>, a professor at the Haas School of Business at the University of California, Berkeley, and served as chairwoman of the Council of Economic Advisers under President Clinton, The Myriad Benefits of a Carbon Tax , 6/28/13, NY Times, http://economix.blogs.nytimes.com/2013/06/28/the-myriad-benefits-of-a-carbon-tax/ ||RS</w:t>
      </w:r>
    </w:p>
    <w:p w14:paraId="61C7E4DB" w14:textId="6BAB9BA9" w:rsidR="0046459A" w:rsidRPr="00780016" w:rsidRDefault="0046459A" w:rsidP="0046459A">
      <w:pPr>
        <w:rPr>
          <w:sz w:val="16"/>
        </w:rPr>
      </w:pPr>
      <w:r w:rsidRPr="00780016">
        <w:rPr>
          <w:rStyle w:val="StyleUnderline"/>
        </w:rPr>
        <w:t>Few goals in Washington have more bipartisan support</w:t>
      </w:r>
      <w:r w:rsidRPr="00780016">
        <w:rPr>
          <w:sz w:val="16"/>
        </w:rPr>
        <w:t>, at least in theory</w:t>
      </w:r>
      <w:r w:rsidRPr="00780016">
        <w:rPr>
          <w:sz w:val="16"/>
          <w:szCs w:val="16"/>
        </w:rPr>
        <w:t>, than cleaning up the</w:t>
      </w:r>
      <w:r w:rsidRPr="00780016">
        <w:rPr>
          <w:sz w:val="16"/>
        </w:rPr>
        <w:t xml:space="preserve"> tax code. </w:t>
      </w:r>
      <w:r w:rsidRPr="00780016">
        <w:rPr>
          <w:rStyle w:val="StyleUnderline"/>
        </w:rPr>
        <w:t>Republicans and Democrats say they want a system that is simpler, fairer and more efficient</w:t>
      </w:r>
      <w:r w:rsidRPr="00780016">
        <w:rPr>
          <w:sz w:val="16"/>
        </w:rPr>
        <w:t xml:space="preserve">. Put simply, they want a system with fewer special tax breaks and lower rates. Yet one of the best ideas for advancing all of those goals – and also heading off catastrophic climate change — isn’t even on the table. I refer to </w:t>
      </w:r>
      <w:r w:rsidRPr="00780016">
        <w:rPr>
          <w:rStyle w:val="Emphasis"/>
        </w:rPr>
        <w:t>a carbon tax</w:t>
      </w:r>
      <w:r w:rsidRPr="00780016">
        <w:rPr>
          <w:sz w:val="16"/>
        </w:rPr>
        <w:t xml:space="preserve">, </w:t>
      </w:r>
      <w:r w:rsidRPr="00780016">
        <w:rPr>
          <w:rStyle w:val="StyleUnderline"/>
        </w:rPr>
        <w:t>which would impose a price on emissions of carbon dioxide and other greenhouse gases</w:t>
      </w:r>
      <w:r w:rsidRPr="00780016">
        <w:rPr>
          <w:sz w:val="16"/>
        </w:rPr>
        <w:t xml:space="preserve">. Most climate experts concur that dangerous climate change is occurring at a more rapid rate than expected. They also agree that the deterioration in the earth’s climate is primarily a result of carbon emissions from fossil fuel consumption by humans. If you dispute the overwhelming scientific consensus about man-made climate change and the role of fossil fuel emissions, you should probably stop reading now. Evidence is unlikely to affect your opinions. But if you accept this consensus, you should know that </w:t>
      </w:r>
      <w:r w:rsidRPr="00780016">
        <w:rPr>
          <w:rStyle w:val="StyleUnderline"/>
        </w:rPr>
        <w:t>economists across the political spectrum agree that a carbon tax is the most effective way to discourage carbon consumption and lower the risks of catastrophic climate changes</w:t>
      </w:r>
      <w:r w:rsidRPr="00780016">
        <w:rPr>
          <w:sz w:val="16"/>
        </w:rPr>
        <w:t xml:space="preserve">. I am convinced by the environmental case for a carbon tax. But I want to make a broader argument: </w:t>
      </w:r>
      <w:r w:rsidRPr="00780016">
        <w:rPr>
          <w:rStyle w:val="StyleUnderline"/>
        </w:rPr>
        <w:t>a</w:t>
      </w:r>
      <w:r w:rsidRPr="00780016">
        <w:rPr>
          <w:sz w:val="16"/>
        </w:rPr>
        <w:t xml:space="preserve"> </w:t>
      </w:r>
      <w:r w:rsidRPr="00780016">
        <w:rPr>
          <w:rStyle w:val="StyleUnderline"/>
        </w:rPr>
        <w:t>carbon tax could be an engine for tax simplification, deficit reduction, less government regulation and even increased competitiveness</w:t>
      </w:r>
      <w:r w:rsidRPr="00780016">
        <w:rPr>
          <w:sz w:val="16"/>
        </w:rPr>
        <w:t xml:space="preserve">. To be sure, the environmental urgency alone is compelling. In May, atmospheric concentrations of carbon dioxide reached nearly 400 parts per million. When concentrations were last that high – more than three million years ago — humans had not yet appeared, the world was warmer by 3 to 4 degrees Celsius, and sea levels were 80 feet above where they are today. United Nations negotiators have set a limit of 450 parts per million to prevent costly and irreversible changes in the earth’s climate. At current emission trends, the world will cross this limit in a matter of decades. The anecdotal evidence of climate change is everywhere: melting Arctic ice, new migration patterns for plants and animals and extreme weather events including record droughts, heat waves, epic floods and super storms. The frequency, intensity and costs of such events are increasing at an alarming rate. Climate scientists have moved from the view that such events are consistent with climate change to the view that climate change significantly increases the odds of their occurrence. Economists have long contended that a carbon tax is the most effective and simplest way to reduce carbon emissions. Conservative supporters include Gregory </w:t>
      </w:r>
      <w:proofErr w:type="spellStart"/>
      <w:r w:rsidRPr="00780016">
        <w:rPr>
          <w:sz w:val="16"/>
        </w:rPr>
        <w:t>Mankiw</w:t>
      </w:r>
      <w:proofErr w:type="spellEnd"/>
      <w:r w:rsidRPr="00780016">
        <w:rPr>
          <w:sz w:val="16"/>
        </w:rPr>
        <w:t xml:space="preserve">, a former economic adviser to President George W. Bush, and George P. Shultz, who was secretary of state under President Reagan. Economic centrists include Alan Blinder of Princeton and Robert Frank of Cornell University. Further to the left are the Nobel laureate Joseph </w:t>
      </w:r>
      <w:proofErr w:type="spellStart"/>
      <w:r w:rsidRPr="00780016">
        <w:rPr>
          <w:sz w:val="16"/>
        </w:rPr>
        <w:t>Stiglitz</w:t>
      </w:r>
      <w:proofErr w:type="spellEnd"/>
      <w:r w:rsidRPr="00780016">
        <w:rPr>
          <w:sz w:val="16"/>
        </w:rPr>
        <w:t xml:space="preserve"> and Robert Reich, former secretary of labor. James Hansen, NASA’s former top climate scientist, is also a vocal champion of carbon taxes. So is former Vice President Al Gore, who has advocated carbon taxes for the last 35 years as the policy most likely to be successful in combating carbon emissions. The beauty of a carbon tax is its market-based simplicity. Economists since Adam Smith have insisted that prices are by far the most efficient way to guide the decisions of producers and consumers. Carbon emissions have an “unpriced” societal cost in terms of their deleterious effects on the earth’s climate. A tax on carbon would reflect these costs and send a powerful price signal that would discourage carbon emissions. Producers and consumers would adjust their behavior in response to this signal in ways that are most efficient for them. And these efficient micro decisions would support efficient societal outcomes. There’s much debate about what the proper “social cost of carbon” might be, but there is no debate that carbon emissions are seriously underpriced. Any tax on carbon would be an important step in the right direction, and it could be gradually increased to give consumers and producers time to modify their decisions. Without a tax, the government has to rely on second-best regulations to limit carbon emissions. Facing Congressional inaction and staunch opposition to a carbon tax, this week President Obama proposed regulations on carbon pollution standards for new and existing power plants using his executive authority under the Clean Air Act. A carbon tax is also a cheaper and often more efficient way to reduce carbon emissions than subsidies for alternative fuels. Generous subsidies for biofuels have cost billions of dollars; by reducing the price of gasoline they may have perversely increased rather than decreased carbon emissions. Other subsidies, like the production tax credit, have been successful at ramping up research, development and deployment of alternative energy technologies in recent years. Such subsidies would be even more effective in combination with a carbon tax that would make fossil fuels less price-competitive and would stimulate research on renewable and energy-saving technologies. The Congressional Budget Office estimates that even a modest carbon tax could reduce both greenhouse emissions and the federal budget deficit. A tax of $20 per ton of carbon dioxide, which would translate to about 15 cents per gallon of gasoline, would reduce emissions by 8 percent and generate up to $1.2 trillion in tax revenues over 10 years. None of this is controversial to economists. As Professor </w:t>
      </w:r>
      <w:proofErr w:type="spellStart"/>
      <w:r w:rsidRPr="00780016">
        <w:rPr>
          <w:sz w:val="16"/>
        </w:rPr>
        <w:t>Mankiw</w:t>
      </w:r>
      <w:proofErr w:type="spellEnd"/>
      <w:r w:rsidRPr="00780016">
        <w:rPr>
          <w:sz w:val="16"/>
        </w:rPr>
        <w:t xml:space="preserve"> remarked a few years ago, the basic argument for a carbon tax “is so straightforward as to be obvious.” Politically, of course, it’s anything but obvious. Republicans and Democrats fear that a carbon tax would antagonize voters by raising the prices of products with fossil fuel content for everyone who uses them. Republicans worry that a carbon tax would be a source of government revenue to feed “big government spending.” Democrats worry that a carbon tax would be regressive. Both objections are easy to address. The revenues from a carbon tax do not have to be used for more government spending; the tax’s burden on low-income families can be offset by targeted income support measures, like those used in other countries to offset the regressive effects of value-added taxes. Adele Morris at the Brookings Institution estimates that diverting just 15 percent of the revenues from a $16-per-ton carbon tax would provide enough money to keep low-income households whole. The remaining money could be used to finance a substantial reduction in corporate tax rates and reduce deficits by $815 billion over 20 years. Government spending would not increase. Put another way, a carbon tax can be a central pillar of tax reform and sound fiscal policy. If a carbon tax were used in part to replace other forms of taxation, it would be a major force for tax simplification. It may seem like a “liberal” initiative, because its core purpose is to slow climate change. But a carbon tax also bears a strong resemblance to the kind of flat, broad-based tax on consumption favored by many conservatives. </w:t>
      </w:r>
      <w:r w:rsidRPr="00780016">
        <w:rPr>
          <w:rStyle w:val="StyleUnderline"/>
        </w:rPr>
        <w:t>Opponents of a carbon tax</w:t>
      </w:r>
      <w:r w:rsidRPr="00780016">
        <w:rPr>
          <w:sz w:val="16"/>
        </w:rPr>
        <w:t xml:space="preserve">, and of climate-change legislation in general, often </w:t>
      </w:r>
      <w:r w:rsidRPr="00780016">
        <w:rPr>
          <w:rStyle w:val="StyleUnderline"/>
        </w:rPr>
        <w:t>assert that it would put the United States at a competitive disadvantag</w:t>
      </w:r>
      <w:r w:rsidRPr="00780016">
        <w:rPr>
          <w:sz w:val="16"/>
        </w:rPr>
        <w:t>e. They usually point to China, the world’s biggest emitter of greenhouse gases (the United States is in second place and not far behind). T</w:t>
      </w:r>
      <w:r w:rsidRPr="00780016">
        <w:rPr>
          <w:rStyle w:val="StyleUnderline"/>
        </w:rPr>
        <w:t>he competitiveness objection to a carbon tax is crumbling fast</w:t>
      </w:r>
      <w:r w:rsidRPr="00780016">
        <w:rPr>
          <w:sz w:val="16"/>
        </w:rPr>
        <w:t xml:space="preserve">, however. This year, </w:t>
      </w:r>
      <w:r w:rsidRPr="00780016">
        <w:rPr>
          <w:rStyle w:val="StyleUnderline"/>
        </w:rPr>
        <w:t>China announced plans for a carbon tax</w:t>
      </w:r>
      <w:r w:rsidRPr="00780016">
        <w:rPr>
          <w:sz w:val="16"/>
        </w:rPr>
        <w:t xml:space="preserve">. Many European countries with which the United States competes, including Germany, an export powerhouse, already have carbon taxes in addition to very high gasoline taxes. In May, the World Bank reported that countries that either have carbon taxes or are scheduled to impose them account for 21 percent of global greenhouse emissions. If you add China, Brazil and other countries that are actively considering carbon taxes, the share goes up to more than 50 percent. In his speech, </w:t>
      </w:r>
      <w:r w:rsidRPr="00780016">
        <w:rPr>
          <w:rStyle w:val="StyleUnderline"/>
        </w:rPr>
        <w:t>President Obama said the United States must lead international efforts to combat climate chan</w:t>
      </w:r>
      <w:r w:rsidRPr="00780016">
        <w:rPr>
          <w:sz w:val="16"/>
        </w:rPr>
        <w:t xml:space="preserve">ge, calling for a global free trade in environmental goods and services and renewed negotiations on a global agreement to reduce carbon. </w:t>
      </w:r>
      <w:r w:rsidRPr="00780016">
        <w:rPr>
          <w:rStyle w:val="StyleUnderline"/>
        </w:rPr>
        <w:t>The United States could breathe new life into these negotiations by announcing its commitment to a carbon tax harmonized with those of other nations</w:t>
      </w:r>
      <w:r w:rsidRPr="00780016">
        <w:rPr>
          <w:sz w:val="16"/>
        </w:rPr>
        <w:t xml:space="preserve">. A </w:t>
      </w:r>
      <w:r w:rsidRPr="00780016">
        <w:rPr>
          <w:rStyle w:val="Emphasis"/>
        </w:rPr>
        <w:t>well-designed carbon tax is probably the single best tool for fighting catastrophic climate change and safeguarding the earth for future generations</w:t>
      </w:r>
      <w:r w:rsidRPr="00780016">
        <w:rPr>
          <w:sz w:val="16"/>
        </w:rPr>
        <w:t xml:space="preserve">. It can also be a key component of tax reform and deficit reduction, both of which would enhance the nation’s competitiveness. Much of the world is already heading for a carbon tax: the United States should get out in front and lead the way. As Mr. </w:t>
      </w:r>
      <w:proofErr w:type="gramStart"/>
      <w:r w:rsidRPr="00780016">
        <w:rPr>
          <w:sz w:val="16"/>
        </w:rPr>
        <w:t>Gore</w:t>
      </w:r>
      <w:proofErr w:type="gramEnd"/>
      <w:r w:rsidRPr="00780016">
        <w:rPr>
          <w:sz w:val="16"/>
        </w:rPr>
        <w:t xml:space="preserve"> recently blogged, “A tax on carbon is an idea whose time has come.”</w:t>
      </w:r>
    </w:p>
    <w:p w14:paraId="61C7E4DC" w14:textId="77777777" w:rsidR="0046459A" w:rsidRPr="00780016" w:rsidRDefault="0046459A" w:rsidP="0046459A">
      <w:pPr>
        <w:pStyle w:val="Heading3"/>
      </w:pPr>
      <w:r w:rsidRPr="00780016">
        <w:t>Possible States Module (Working)</w:t>
      </w:r>
    </w:p>
    <w:p w14:paraId="61C7E4DD" w14:textId="77777777" w:rsidR="0046459A" w:rsidRPr="00780016" w:rsidRDefault="0046459A" w:rsidP="0046459A">
      <w:pPr>
        <w:pStyle w:val="Heading4"/>
      </w:pPr>
      <w:r w:rsidRPr="00780016">
        <w:t xml:space="preserve">Counterplan Text: The 50 States and all relevant territories should substantially increase its forest conservation efforts and a </w:t>
      </w:r>
      <w:proofErr w:type="spellStart"/>
      <w:r w:rsidRPr="00780016">
        <w:t>a</w:t>
      </w:r>
      <w:proofErr w:type="spellEnd"/>
    </w:p>
    <w:p w14:paraId="61C7E4DE" w14:textId="77777777" w:rsidR="0046459A" w:rsidRPr="00780016" w:rsidRDefault="0046459A" w:rsidP="0046459A">
      <w:pPr>
        <w:pStyle w:val="Heading4"/>
      </w:pPr>
      <w:r w:rsidRPr="00780016">
        <w:t>States can form carbon policies- Minnesota proves</w:t>
      </w:r>
    </w:p>
    <w:p w14:paraId="61C7E4DF" w14:textId="08769A5E" w:rsidR="0046459A" w:rsidRPr="00780016" w:rsidRDefault="0046459A" w:rsidP="0046459A">
      <w:r w:rsidRPr="00780016">
        <w:rPr>
          <w:rStyle w:val="Style13ptBold"/>
        </w:rPr>
        <w:t>EPA No Date</w:t>
      </w:r>
      <w:r w:rsidRPr="00780016">
        <w:t xml:space="preserve">, Carbon </w:t>
      </w:r>
      <w:proofErr w:type="gramStart"/>
      <w:r w:rsidRPr="00780016">
        <w:t xml:space="preserve">Sequestration </w:t>
      </w:r>
      <w:r w:rsidRPr="00780016">
        <w:rPr>
          <w:sz w:val="12"/>
        </w:rPr>
        <w:t xml:space="preserve"> </w:t>
      </w:r>
      <w:r w:rsidRPr="00780016">
        <w:t>through</w:t>
      </w:r>
      <w:proofErr w:type="gramEnd"/>
      <w:r w:rsidRPr="00780016">
        <w:t xml:space="preserve"> Reforestation</w:t>
      </w:r>
      <w:r w:rsidRPr="00780016">
        <w:rPr>
          <w:sz w:val="12"/>
        </w:rPr>
        <w:t xml:space="preserve"> </w:t>
      </w:r>
      <w:r w:rsidRPr="00780016">
        <w:t>A LOCAL SOLUTION WITH GLOBAL IMPLICATIONS, http://www.epa.gov/aml/revital/cseqfact.pdf ||RS</w:t>
      </w:r>
    </w:p>
    <w:p w14:paraId="61C7E4E0" w14:textId="5B409132" w:rsidR="0046459A" w:rsidRPr="00780016" w:rsidRDefault="0046459A" w:rsidP="0046459A">
      <w:pPr>
        <w:rPr>
          <w:sz w:val="16"/>
        </w:rPr>
      </w:pPr>
      <w:r w:rsidRPr="00780016">
        <w:rPr>
          <w:sz w:val="16"/>
        </w:rPr>
        <w:t xml:space="preserve">In the United States, </w:t>
      </w:r>
      <w:r w:rsidRPr="00780016">
        <w:rPr>
          <w:rStyle w:val="Emphasis"/>
        </w:rPr>
        <w:t xml:space="preserve">states have taken the lead </w:t>
      </w:r>
      <w:proofErr w:type="gramStart"/>
      <w:r w:rsidRPr="00780016">
        <w:rPr>
          <w:rStyle w:val="Emphasis"/>
        </w:rPr>
        <w:t>in  formulating</w:t>
      </w:r>
      <w:proofErr w:type="gramEnd"/>
      <w:r w:rsidRPr="00780016">
        <w:rPr>
          <w:rStyle w:val="Emphasis"/>
        </w:rPr>
        <w:t xml:space="preserve"> carbon policies</w:t>
      </w:r>
      <w:r w:rsidRPr="00780016">
        <w:rPr>
          <w:sz w:val="16"/>
        </w:rPr>
        <w:t xml:space="preserve">. States have </w:t>
      </w:r>
      <w:proofErr w:type="gramStart"/>
      <w:r w:rsidRPr="00780016">
        <w:rPr>
          <w:sz w:val="16"/>
        </w:rPr>
        <w:t>developed  GHG</w:t>
      </w:r>
      <w:proofErr w:type="gramEnd"/>
      <w:r w:rsidRPr="00780016">
        <w:rPr>
          <w:sz w:val="16"/>
        </w:rPr>
        <w:t xml:space="preserve"> registries or inventory programs that support  carbon banking or the use of trading to reduce GHG  emissions within a state’s boundaries. </w:t>
      </w:r>
      <w:r w:rsidRPr="00780016">
        <w:rPr>
          <w:rStyle w:val="StyleUnderline"/>
        </w:rPr>
        <w:t xml:space="preserve">Minnesota’s </w:t>
      </w:r>
      <w:proofErr w:type="spellStart"/>
      <w:r w:rsidRPr="00780016">
        <w:rPr>
          <w:rStyle w:val="StyleUnderline"/>
        </w:rPr>
        <w:t>Releaf</w:t>
      </w:r>
      <w:proofErr w:type="spellEnd"/>
      <w:r w:rsidRPr="00780016">
        <w:rPr>
          <w:rStyle w:val="StyleUnderline"/>
        </w:rPr>
        <w:t xml:space="preserve"> Program promotes the planting</w:t>
      </w:r>
      <w:proofErr w:type="gramStart"/>
      <w:r w:rsidRPr="00780016">
        <w:rPr>
          <w:rStyle w:val="StyleUnderline"/>
        </w:rPr>
        <w:t>,  maintenance</w:t>
      </w:r>
      <w:proofErr w:type="gramEnd"/>
      <w:r w:rsidRPr="00780016">
        <w:rPr>
          <w:rStyle w:val="StyleUnderline"/>
        </w:rPr>
        <w:t>, and improved health of trees in the  state</w:t>
      </w:r>
      <w:r w:rsidRPr="00780016">
        <w:rPr>
          <w:sz w:val="16"/>
        </w:rPr>
        <w:t xml:space="preserve">. </w:t>
      </w:r>
      <w:r w:rsidRPr="00780016">
        <w:rPr>
          <w:rStyle w:val="StyleUnderline"/>
        </w:rPr>
        <w:t xml:space="preserve">The program’s goal is to reduce CO2 levels </w:t>
      </w:r>
      <w:proofErr w:type="gramStart"/>
      <w:r w:rsidRPr="00780016">
        <w:rPr>
          <w:rStyle w:val="StyleUnderline"/>
        </w:rPr>
        <w:t>and  promote</w:t>
      </w:r>
      <w:proofErr w:type="gramEnd"/>
      <w:r w:rsidRPr="00780016">
        <w:rPr>
          <w:rStyle w:val="StyleUnderline"/>
        </w:rPr>
        <w:t xml:space="preserve"> energy conservation</w:t>
      </w:r>
      <w:r w:rsidRPr="00780016">
        <w:rPr>
          <w:sz w:val="16"/>
        </w:rPr>
        <w:t xml:space="preserve">.7 California’s Climate  Action Registry serves as a voluntary GHG registry  to encourage early actions to reduce GHG emissions  in the state. Appendix B provides </w:t>
      </w:r>
      <w:proofErr w:type="gramStart"/>
      <w:r w:rsidRPr="00780016">
        <w:rPr>
          <w:sz w:val="16"/>
        </w:rPr>
        <w:t>additional  information</w:t>
      </w:r>
      <w:proofErr w:type="gramEnd"/>
      <w:r w:rsidRPr="00780016">
        <w:rPr>
          <w:sz w:val="16"/>
        </w:rPr>
        <w:t xml:space="preserve"> on public and private sector trading and  banking programs.</w:t>
      </w:r>
    </w:p>
    <w:p w14:paraId="61C7E4E1" w14:textId="77777777" w:rsidR="0046459A" w:rsidRPr="00780016" w:rsidRDefault="0046459A" w:rsidP="001A10E1">
      <w:pPr>
        <w:pStyle w:val="Heading3"/>
      </w:pPr>
      <w:r w:rsidRPr="00780016">
        <w:t>2NC Brazil Plank</w:t>
      </w:r>
    </w:p>
    <w:p w14:paraId="61C7E4E3" w14:textId="77777777" w:rsidR="0046459A" w:rsidRPr="00780016" w:rsidRDefault="0046459A" w:rsidP="0046459A">
      <w:pPr>
        <w:pStyle w:val="Heading4"/>
      </w:pPr>
      <w:r w:rsidRPr="00780016">
        <w:t>US is key to jumpstart Brazil’s REDD program</w:t>
      </w:r>
    </w:p>
    <w:p w14:paraId="61C7E4E4" w14:textId="77777777" w:rsidR="0046459A" w:rsidRPr="00780016" w:rsidRDefault="0046459A" w:rsidP="0046459A">
      <w:r w:rsidRPr="00780016">
        <w:t xml:space="preserve">Michael </w:t>
      </w:r>
      <w:proofErr w:type="spellStart"/>
      <w:r w:rsidRPr="00780016">
        <w:rPr>
          <w:rStyle w:val="Style13ptBold"/>
        </w:rPr>
        <w:t>Wolosin</w:t>
      </w:r>
      <w:proofErr w:type="spellEnd"/>
      <w:r w:rsidRPr="00780016">
        <w:rPr>
          <w:rStyle w:val="Style13ptBold"/>
        </w:rPr>
        <w:t xml:space="preserve"> 12</w:t>
      </w:r>
      <w:r w:rsidRPr="00780016">
        <w:t>, one of Climate Advisers' Managing Directors shaping research and policy work on reducing emissions from global deforestation, “US Forest–Climate Assistance”, Climate Advisers, September 2012,</w:t>
      </w:r>
    </w:p>
    <w:p w14:paraId="61C7E4E5" w14:textId="77777777" w:rsidR="0046459A" w:rsidRPr="00780016" w:rsidRDefault="0046459A" w:rsidP="0046459A">
      <w:r w:rsidRPr="00780016">
        <w:t>http://www.climateadvisers.com/wp-content/uploads/2014/01/2012-09-U.S.-Forest-Climate-Assistance.pdf</w:t>
      </w:r>
    </w:p>
    <w:p w14:paraId="61C7E4E6" w14:textId="7DEBE01D" w:rsidR="0046459A" w:rsidRPr="00780016" w:rsidRDefault="0046459A" w:rsidP="0046459A">
      <w:pPr>
        <w:rPr>
          <w:b/>
          <w:iCs/>
          <w:u w:val="single"/>
          <w:bdr w:val="single" w:sz="18" w:space="0" w:color="auto"/>
        </w:rPr>
      </w:pPr>
      <w:r w:rsidRPr="00780016">
        <w:rPr>
          <w:sz w:val="16"/>
        </w:rPr>
        <w:t xml:space="preserve">Almost three years ago, </w:t>
      </w:r>
      <w:r w:rsidRPr="00780016">
        <w:rPr>
          <w:rStyle w:val="StyleUnderline"/>
        </w:rPr>
        <w:t xml:space="preserve">the United States launched a major effort to help tropical forest </w:t>
      </w:r>
      <w:proofErr w:type="gramStart"/>
      <w:r w:rsidRPr="00780016">
        <w:rPr>
          <w:rStyle w:val="StyleUnderline"/>
        </w:rPr>
        <w:t>nations</w:t>
      </w:r>
      <w:r w:rsidRPr="00780016">
        <w:rPr>
          <w:sz w:val="16"/>
        </w:rPr>
        <w:t xml:space="preserve">  </w:t>
      </w:r>
      <w:r w:rsidRPr="00780016">
        <w:rPr>
          <w:rStyle w:val="StyleUnderline"/>
        </w:rPr>
        <w:t>dramatically</w:t>
      </w:r>
      <w:proofErr w:type="gramEnd"/>
      <w:r w:rsidRPr="00780016">
        <w:rPr>
          <w:rStyle w:val="StyleUnderline"/>
        </w:rPr>
        <w:t xml:space="preserve"> reduce deforestation, one of the primary sources of climate pollution</w:t>
      </w:r>
      <w:r w:rsidRPr="00780016">
        <w:rPr>
          <w:sz w:val="16"/>
        </w:rPr>
        <w:t xml:space="preserve">. This </w:t>
      </w:r>
      <w:proofErr w:type="gramStart"/>
      <w:r w:rsidRPr="00780016">
        <w:rPr>
          <w:sz w:val="16"/>
        </w:rPr>
        <w:t>report  assesses</w:t>
      </w:r>
      <w:proofErr w:type="gramEnd"/>
      <w:r w:rsidRPr="00780016">
        <w:rPr>
          <w:sz w:val="16"/>
        </w:rPr>
        <w:t xml:space="preserve"> the progress made implementing this program and offers concrete recommendations for  reform.  By and large, the </w:t>
      </w:r>
      <w:r w:rsidRPr="00780016">
        <w:rPr>
          <w:rStyle w:val="StyleUnderline"/>
        </w:rPr>
        <w:t>United States has done a good job getting the new REDD+ program</w:t>
      </w:r>
      <w:r w:rsidRPr="00780016">
        <w:rPr>
          <w:sz w:val="16"/>
        </w:rPr>
        <w:t xml:space="preserve"> (</w:t>
      </w:r>
      <w:proofErr w:type="gramStart"/>
      <w:r w:rsidRPr="00780016">
        <w:rPr>
          <w:sz w:val="16"/>
        </w:rPr>
        <w:t>reducing  emissions</w:t>
      </w:r>
      <w:proofErr w:type="gramEnd"/>
      <w:r w:rsidRPr="00780016">
        <w:rPr>
          <w:sz w:val="16"/>
        </w:rPr>
        <w:t xml:space="preserve"> from deforestation and forest degradation) </w:t>
      </w:r>
      <w:r w:rsidRPr="00780016">
        <w:rPr>
          <w:rStyle w:val="StyleUnderline"/>
        </w:rPr>
        <w:t>off the ground</w:t>
      </w:r>
      <w:r w:rsidRPr="00780016">
        <w:rPr>
          <w:sz w:val="16"/>
        </w:rPr>
        <w:t xml:space="preserve">. </w:t>
      </w:r>
      <w:r w:rsidRPr="00780016">
        <w:rPr>
          <w:rStyle w:val="StyleUnderline"/>
        </w:rPr>
        <w:t xml:space="preserve">The US government </w:t>
      </w:r>
      <w:proofErr w:type="gramStart"/>
      <w:r w:rsidRPr="00780016">
        <w:rPr>
          <w:rStyle w:val="StyleUnderline"/>
        </w:rPr>
        <w:t>has  significantly</w:t>
      </w:r>
      <w:proofErr w:type="gramEnd"/>
      <w:r w:rsidRPr="00780016">
        <w:rPr>
          <w:rStyle w:val="StyleUnderline"/>
        </w:rPr>
        <w:t xml:space="preserve"> ramped up funding and will come close to meeting its international commitments</w:t>
      </w:r>
      <w:r w:rsidRPr="00780016">
        <w:rPr>
          <w:sz w:val="16"/>
        </w:rPr>
        <w:t xml:space="preserve"> in this  area. It is helping to create the institutions, standards, knowledge, and new practices necessary </w:t>
      </w:r>
      <w:proofErr w:type="gramStart"/>
      <w:r w:rsidRPr="00780016">
        <w:rPr>
          <w:sz w:val="16"/>
        </w:rPr>
        <w:t>for  large</w:t>
      </w:r>
      <w:proofErr w:type="gramEnd"/>
      <w:r w:rsidRPr="00780016">
        <w:rPr>
          <w:sz w:val="16"/>
        </w:rPr>
        <w:t xml:space="preserve">-scale deforestation reductions. </w:t>
      </w:r>
      <w:r w:rsidRPr="00780016">
        <w:rPr>
          <w:rStyle w:val="Emphasis"/>
        </w:rPr>
        <w:t xml:space="preserve">It is also making important contributions to several </w:t>
      </w:r>
      <w:proofErr w:type="gramStart"/>
      <w:r w:rsidRPr="00780016">
        <w:rPr>
          <w:rStyle w:val="Emphasis"/>
        </w:rPr>
        <w:t>forested  developing</w:t>
      </w:r>
      <w:proofErr w:type="gramEnd"/>
      <w:r w:rsidRPr="00780016">
        <w:rPr>
          <w:rStyle w:val="Emphasis"/>
        </w:rPr>
        <w:t xml:space="preserve"> countries as they build national-level forest policies and capacity for better forest and land  management.</w:t>
      </w:r>
    </w:p>
    <w:p w14:paraId="61C7E4E7" w14:textId="77777777" w:rsidR="0046459A" w:rsidRPr="00780016" w:rsidRDefault="0046459A" w:rsidP="0046459A"/>
    <w:p w14:paraId="61C7E4E8" w14:textId="77777777" w:rsidR="0046459A" w:rsidRPr="00780016" w:rsidRDefault="0046459A" w:rsidP="0046459A">
      <w:pPr>
        <w:pStyle w:val="Heading3"/>
      </w:pPr>
      <w:r w:rsidRPr="00780016">
        <w:t>Does Not Link to Politics</w:t>
      </w:r>
    </w:p>
    <w:p w14:paraId="61C7E4E9" w14:textId="77777777" w:rsidR="0046459A" w:rsidRPr="00780016" w:rsidRDefault="0046459A" w:rsidP="0046459A">
      <w:pPr>
        <w:pStyle w:val="Heading4"/>
      </w:pPr>
      <w:r w:rsidRPr="00780016">
        <w:t>Reforestation has bipartisan support-avoids climate debates</w:t>
      </w:r>
    </w:p>
    <w:p w14:paraId="61C7E4EA" w14:textId="29A0E32F" w:rsidR="0046459A" w:rsidRPr="00780016" w:rsidRDefault="0046459A" w:rsidP="0046459A">
      <w:r w:rsidRPr="00780016">
        <w:t xml:space="preserve">Peter T. </w:t>
      </w:r>
      <w:r w:rsidRPr="00780016">
        <w:rPr>
          <w:rStyle w:val="Style13ptBold"/>
        </w:rPr>
        <w:t>Jenkins and</w:t>
      </w:r>
      <w:r w:rsidRPr="00780016">
        <w:t xml:space="preserve"> Michael </w:t>
      </w:r>
      <w:proofErr w:type="spellStart"/>
      <w:r w:rsidRPr="00780016">
        <w:rPr>
          <w:rStyle w:val="Style13ptBold"/>
        </w:rPr>
        <w:t>Wolosin</w:t>
      </w:r>
      <w:proofErr w:type="spellEnd"/>
      <w:r w:rsidRPr="00780016">
        <w:rPr>
          <w:rStyle w:val="Style13ptBold"/>
        </w:rPr>
        <w:t xml:space="preserve"> 11</w:t>
      </w:r>
      <w:r w:rsidRPr="00780016">
        <w:t xml:space="preserve">, Peter Jenkins is an independent consultant on environmental policy doing business as </w:t>
      </w:r>
      <w:proofErr w:type="spellStart"/>
      <w:r w:rsidRPr="00780016">
        <w:t>Biopolicy</w:t>
      </w:r>
      <w:proofErr w:type="spellEnd"/>
      <w:r w:rsidRPr="00780016">
        <w:t xml:space="preserve"> Consulting. </w:t>
      </w:r>
      <w:proofErr w:type="gramStart"/>
      <w:r w:rsidRPr="00780016">
        <w:t xml:space="preserve">Michael </w:t>
      </w:r>
      <w:r w:rsidRPr="00780016">
        <w:rPr>
          <w:sz w:val="12"/>
        </w:rPr>
        <w:t xml:space="preserve"> </w:t>
      </w:r>
      <w:proofErr w:type="spellStart"/>
      <w:r w:rsidRPr="00780016">
        <w:t>Wolosin</w:t>
      </w:r>
      <w:proofErr w:type="spellEnd"/>
      <w:proofErr w:type="gramEnd"/>
      <w:r w:rsidRPr="00780016">
        <w:t xml:space="preserve">, Ph.D., is the Director of Research and Policy, Forest Carbon for Climate Advisers, and a Visiting Scholar at </w:t>
      </w:r>
      <w:r w:rsidRPr="00780016">
        <w:rPr>
          <w:sz w:val="12"/>
        </w:rPr>
        <w:t xml:space="preserve"> </w:t>
      </w:r>
      <w:r w:rsidRPr="00780016">
        <w:t xml:space="preserve">Resources for the Future, International Forest Conservation: A Survey of Key Staff in the 112th Congress, May 2011, </w:t>
      </w:r>
      <w:r w:rsidRPr="00780016">
        <w:rPr>
          <w:sz w:val="12"/>
        </w:rPr>
        <w:t xml:space="preserve"> </w:t>
      </w:r>
      <w:r w:rsidRPr="00780016">
        <w:t>http://www.rff.org/RFF/Documents/RFF-IB-11-05.pdf ||RS</w:t>
      </w:r>
    </w:p>
    <w:p w14:paraId="61C7E4EB" w14:textId="1BF99174" w:rsidR="0046459A" w:rsidRPr="00780016" w:rsidRDefault="0046459A" w:rsidP="0046459A">
      <w:pPr>
        <w:rPr>
          <w:sz w:val="16"/>
        </w:rPr>
      </w:pPr>
      <w:r w:rsidRPr="00780016">
        <w:rPr>
          <w:sz w:val="16"/>
        </w:rPr>
        <w:t xml:space="preserve">On the whole, </w:t>
      </w:r>
      <w:r w:rsidRPr="00780016">
        <w:rPr>
          <w:rStyle w:val="StyleUnderline"/>
        </w:rPr>
        <w:t>congressional staff support international forest conservation</w:t>
      </w:r>
      <w:r w:rsidRPr="00780016">
        <w:rPr>
          <w:sz w:val="16"/>
        </w:rPr>
        <w:t xml:space="preserve">, </w:t>
      </w:r>
      <w:r w:rsidRPr="00780016">
        <w:rPr>
          <w:rStyle w:val="StyleUnderline"/>
        </w:rPr>
        <w:t xml:space="preserve">seeing it </w:t>
      </w:r>
      <w:proofErr w:type="gramStart"/>
      <w:r w:rsidRPr="00780016">
        <w:rPr>
          <w:rStyle w:val="StyleUnderline"/>
        </w:rPr>
        <w:t>as  a</w:t>
      </w:r>
      <w:proofErr w:type="gramEnd"/>
      <w:r w:rsidRPr="00780016">
        <w:rPr>
          <w:rStyle w:val="StyleUnderline"/>
        </w:rPr>
        <w:t xml:space="preserve"> bipartisan issue</w:t>
      </w:r>
      <w:r w:rsidRPr="00780016">
        <w:rPr>
          <w:sz w:val="16"/>
        </w:rPr>
        <w:t xml:space="preserve">. </w:t>
      </w:r>
      <w:r w:rsidRPr="00780016">
        <w:rPr>
          <w:rStyle w:val="StyleUnderline"/>
        </w:rPr>
        <w:t>They recognize a broad variety of benefits</w:t>
      </w:r>
      <w:r w:rsidRPr="00780016">
        <w:rPr>
          <w:sz w:val="16"/>
        </w:rPr>
        <w:t xml:space="preserve">; in particular, they </w:t>
      </w:r>
      <w:proofErr w:type="gramStart"/>
      <w:r w:rsidRPr="00780016">
        <w:rPr>
          <w:sz w:val="16"/>
        </w:rPr>
        <w:t>singled  out</w:t>
      </w:r>
      <w:proofErr w:type="gramEnd"/>
      <w:r w:rsidRPr="00780016">
        <w:rPr>
          <w:sz w:val="16"/>
        </w:rPr>
        <w:t xml:space="preserve"> the potential role of reducing excessive, often illegal, deforestation in assisting U.S.  </w:t>
      </w:r>
      <w:proofErr w:type="gramStart"/>
      <w:r w:rsidRPr="00780016">
        <w:rPr>
          <w:sz w:val="16"/>
        </w:rPr>
        <w:t>businesses</w:t>
      </w:r>
      <w:proofErr w:type="gramEnd"/>
      <w:r w:rsidRPr="00780016">
        <w:rPr>
          <w:sz w:val="16"/>
        </w:rPr>
        <w:t xml:space="preserve"> and producers in the forest products, agriculture, and other sectors. </w:t>
      </w:r>
      <w:proofErr w:type="gramStart"/>
      <w:r w:rsidRPr="00780016">
        <w:rPr>
          <w:sz w:val="16"/>
        </w:rPr>
        <w:t>Staffers  consistently</w:t>
      </w:r>
      <w:proofErr w:type="gramEnd"/>
      <w:r w:rsidRPr="00780016">
        <w:rPr>
          <w:sz w:val="16"/>
        </w:rPr>
        <w:t xml:space="preserve"> support the wildlife and nature conservation message associated with  “saving the rainforests.”</w:t>
      </w:r>
    </w:p>
    <w:p w14:paraId="61C7E4EC" w14:textId="77777777" w:rsidR="0046459A" w:rsidRPr="00780016" w:rsidRDefault="0046459A" w:rsidP="0046459A">
      <w:pPr>
        <w:pStyle w:val="Heading3"/>
      </w:pPr>
      <w:r w:rsidRPr="00780016">
        <w:t>Brazil Key</w:t>
      </w:r>
    </w:p>
    <w:p w14:paraId="61C7E4ED" w14:textId="77777777" w:rsidR="0046459A" w:rsidRPr="00780016" w:rsidRDefault="0046459A" w:rsidP="0046459A">
      <w:pPr>
        <w:pStyle w:val="Heading4"/>
      </w:pPr>
      <w:r w:rsidRPr="00780016">
        <w:t>Brazilian REDD key to stop Amazon deforestation</w:t>
      </w:r>
    </w:p>
    <w:p w14:paraId="61C7E4EE" w14:textId="515862C5" w:rsidR="0046459A" w:rsidRPr="00780016" w:rsidRDefault="0046459A" w:rsidP="0046459A">
      <w:r w:rsidRPr="00780016">
        <w:rPr>
          <w:rStyle w:val="Style13ptBold"/>
        </w:rPr>
        <w:t>Center for Strategic Studies and Management, 2011</w:t>
      </w:r>
      <w:r w:rsidRPr="00780016">
        <w:t xml:space="preserve">, “REDD in Brazil: A focus on the Amazon. Principles, criteria, and </w:t>
      </w:r>
      <w:proofErr w:type="gramStart"/>
      <w:r w:rsidRPr="00780016">
        <w:t xml:space="preserve">institutional </w:t>
      </w:r>
      <w:r w:rsidRPr="00780016">
        <w:rPr>
          <w:sz w:val="12"/>
        </w:rPr>
        <w:t xml:space="preserve"> </w:t>
      </w:r>
      <w:r w:rsidRPr="00780016">
        <w:t>structures</w:t>
      </w:r>
      <w:proofErr w:type="gramEnd"/>
      <w:r w:rsidRPr="00780016">
        <w:t xml:space="preserve"> for a national program for Reducing Emissions from Deforestation </w:t>
      </w:r>
      <w:r w:rsidRPr="00780016">
        <w:rPr>
          <w:sz w:val="12"/>
        </w:rPr>
        <w:t xml:space="preserve"> </w:t>
      </w:r>
      <w:r w:rsidRPr="00780016">
        <w:t>and Forest Degradation – REDD. Brasília”, www.cgee.org.br/atividades/redirect/7342 ||RS</w:t>
      </w:r>
    </w:p>
    <w:p w14:paraId="61C7E4EF" w14:textId="73519B06" w:rsidR="0046459A" w:rsidRPr="00780016" w:rsidRDefault="0046459A" w:rsidP="0046459A">
      <w:pPr>
        <w:rPr>
          <w:sz w:val="16"/>
        </w:rPr>
      </w:pPr>
      <w:r w:rsidRPr="00780016">
        <w:rPr>
          <w:sz w:val="16"/>
        </w:rPr>
        <w:t xml:space="preserve">Considering this scenario, </w:t>
      </w:r>
      <w:r w:rsidRPr="00780016">
        <w:rPr>
          <w:rStyle w:val="StyleUnderline"/>
        </w:rPr>
        <w:t>REDD programs may bring important dividends to Brazil</w:t>
      </w:r>
      <w:r w:rsidRPr="00780016">
        <w:rPr>
          <w:sz w:val="16"/>
        </w:rPr>
        <w:t>.</w:t>
      </w:r>
      <w:r w:rsidRPr="00780016">
        <w:rPr>
          <w:rStyle w:val="StyleUnderline"/>
        </w:rPr>
        <w:t xml:space="preserve"> The </w:t>
      </w:r>
      <w:proofErr w:type="gramStart"/>
      <w:r w:rsidRPr="00780016">
        <w:rPr>
          <w:rStyle w:val="StyleUnderline"/>
        </w:rPr>
        <w:t>country  finds</w:t>
      </w:r>
      <w:proofErr w:type="gramEnd"/>
      <w:r w:rsidRPr="00780016">
        <w:rPr>
          <w:rStyle w:val="StyleUnderline"/>
        </w:rPr>
        <w:t xml:space="preserve"> itself sufficiently prepared and in a privileged position to take advantage of the full potential</w:t>
      </w:r>
      <w:r w:rsidRPr="00780016">
        <w:rPr>
          <w:sz w:val="16"/>
        </w:rPr>
        <w:t xml:space="preserve">  that this new economic mechanism offers. </w:t>
      </w:r>
      <w:r w:rsidRPr="00780016">
        <w:rPr>
          <w:rStyle w:val="StyleUnderline"/>
        </w:rPr>
        <w:t>Brazil has had valuable experiences</w:t>
      </w:r>
      <w:r w:rsidRPr="00780016">
        <w:rPr>
          <w:sz w:val="16"/>
        </w:rPr>
        <w:t xml:space="preserve"> with </w:t>
      </w:r>
      <w:proofErr w:type="gramStart"/>
      <w:r w:rsidRPr="00780016">
        <w:rPr>
          <w:sz w:val="16"/>
        </w:rPr>
        <w:t>endeavors  such</w:t>
      </w:r>
      <w:proofErr w:type="gramEnd"/>
      <w:r w:rsidRPr="00780016">
        <w:rPr>
          <w:sz w:val="16"/>
        </w:rPr>
        <w:t xml:space="preserve"> as the Amazon Fund, as well as the National Policy on Climate Change (PNMC) approved  by the national Congress, establishing national targets for the first time, which aim at reducing  GHG and deforestation in the Amazon and the </w:t>
      </w:r>
      <w:proofErr w:type="spellStart"/>
      <w:r w:rsidRPr="00780016">
        <w:rPr>
          <w:sz w:val="16"/>
        </w:rPr>
        <w:t>cerrado</w:t>
      </w:r>
      <w:proofErr w:type="spellEnd"/>
      <w:r w:rsidRPr="00780016">
        <w:rPr>
          <w:sz w:val="16"/>
        </w:rPr>
        <w:t xml:space="preserve"> savanna. </w:t>
      </w:r>
      <w:r w:rsidRPr="00780016">
        <w:rPr>
          <w:rStyle w:val="StyleUnderline"/>
        </w:rPr>
        <w:t xml:space="preserve">These efforts demonstrate </w:t>
      </w:r>
      <w:proofErr w:type="gramStart"/>
      <w:r w:rsidRPr="00780016">
        <w:rPr>
          <w:rStyle w:val="StyleUnderline"/>
        </w:rPr>
        <w:t>how  well</w:t>
      </w:r>
      <w:proofErr w:type="gramEnd"/>
      <w:r w:rsidRPr="00780016">
        <w:rPr>
          <w:rStyle w:val="StyleUnderline"/>
        </w:rPr>
        <w:t xml:space="preserve"> prepared Brazil is to absorb a new economic logic mediated by the mechanism of REDD</w:t>
      </w:r>
      <w:r w:rsidRPr="00780016">
        <w:rPr>
          <w:sz w:val="16"/>
        </w:rPr>
        <w:t xml:space="preserve">.  Furthermore, </w:t>
      </w:r>
      <w:r w:rsidRPr="00780016">
        <w:rPr>
          <w:rStyle w:val="StyleUnderline"/>
        </w:rPr>
        <w:t>Brazil maintains</w:t>
      </w:r>
      <w:r w:rsidRPr="00780016">
        <w:rPr>
          <w:sz w:val="16"/>
        </w:rPr>
        <w:t xml:space="preserve"> a satellite monitoring system operated by the National Institute </w:t>
      </w:r>
      <w:proofErr w:type="gramStart"/>
      <w:r w:rsidRPr="00780016">
        <w:rPr>
          <w:sz w:val="16"/>
        </w:rPr>
        <w:t>for  Space</w:t>
      </w:r>
      <w:proofErr w:type="gramEnd"/>
      <w:r w:rsidRPr="00780016">
        <w:rPr>
          <w:sz w:val="16"/>
        </w:rPr>
        <w:t xml:space="preserve"> Research (INPE), which puts the country at </w:t>
      </w:r>
      <w:r w:rsidRPr="00780016">
        <w:rPr>
          <w:rStyle w:val="StyleUnderline"/>
        </w:rPr>
        <w:t>the vanguard of technology that can assist in  measuring and verifying new deforestation activities, thereby effectively assessing reductions in  the rhythm of forest destruction.</w:t>
      </w:r>
      <w:r w:rsidRPr="00780016">
        <w:rPr>
          <w:sz w:val="16"/>
        </w:rPr>
        <w:t xml:space="preserve"> Finally, </w:t>
      </w:r>
      <w:r w:rsidRPr="00780016">
        <w:rPr>
          <w:rStyle w:val="StyleUnderline"/>
        </w:rPr>
        <w:t>the engagement of various sectors</w:t>
      </w:r>
      <w:r w:rsidRPr="00780016">
        <w:rPr>
          <w:sz w:val="16"/>
        </w:rPr>
        <w:t xml:space="preserve"> of Brazilian society in  discussions of a national REDD system, added to the efforts of the Amazonian states to establish  their own plans and targets for reducing deforestation, </w:t>
      </w:r>
      <w:r w:rsidRPr="00780016">
        <w:rPr>
          <w:rStyle w:val="StyleUnderline"/>
        </w:rPr>
        <w:t>reinforces the notion that the country has  enormous potential for implementing a new economic logic based on low carbon emissions</w:t>
      </w:r>
      <w:r w:rsidRPr="00780016">
        <w:rPr>
          <w:sz w:val="16"/>
        </w:rPr>
        <w:t xml:space="preserve">.  Brazilian leadership in this new economic order can only be consolidated if the country paves </w:t>
      </w:r>
      <w:proofErr w:type="gramStart"/>
      <w:r w:rsidRPr="00780016">
        <w:rPr>
          <w:sz w:val="16"/>
        </w:rPr>
        <w:t>the  way</w:t>
      </w:r>
      <w:proofErr w:type="gramEnd"/>
      <w:r w:rsidRPr="00780016">
        <w:rPr>
          <w:sz w:val="16"/>
        </w:rPr>
        <w:t xml:space="preserve"> for others by defining its national REDD strategy. Such a strategy should rest on different levels </w:t>
      </w:r>
      <w:proofErr w:type="gramStart"/>
      <w:r w:rsidRPr="00780016">
        <w:rPr>
          <w:sz w:val="16"/>
        </w:rPr>
        <w:t>of  action</w:t>
      </w:r>
      <w:proofErr w:type="gramEnd"/>
      <w:r w:rsidRPr="00780016">
        <w:rPr>
          <w:sz w:val="16"/>
        </w:rPr>
        <w:t xml:space="preserve">, both national and state, that have two primary objectives: giving financial value to efforts to  maintain forest stocks and reducing GHG emissions from deforestation. Similarly, </w:t>
      </w:r>
      <w:r w:rsidRPr="00780016">
        <w:rPr>
          <w:rStyle w:val="StyleUnderline"/>
        </w:rPr>
        <w:t xml:space="preserve">the strategy </w:t>
      </w:r>
      <w:proofErr w:type="gramStart"/>
      <w:r w:rsidRPr="00780016">
        <w:rPr>
          <w:rStyle w:val="StyleUnderline"/>
        </w:rPr>
        <w:t>must  ensure</w:t>
      </w:r>
      <w:proofErr w:type="gramEnd"/>
      <w:r w:rsidRPr="00780016">
        <w:rPr>
          <w:rStyle w:val="StyleUnderline"/>
        </w:rPr>
        <w:t xml:space="preserve"> that the distribution of REDD benefits is fair and transparent</w:t>
      </w:r>
      <w:r w:rsidRPr="00780016">
        <w:rPr>
          <w:sz w:val="16"/>
        </w:rPr>
        <w:t xml:space="preserve">, reaching those who truly make  efforts to reduce deforestation or conserve the forest. A massive investment of financial </w:t>
      </w:r>
      <w:proofErr w:type="gramStart"/>
      <w:r w:rsidRPr="00780016">
        <w:rPr>
          <w:sz w:val="16"/>
        </w:rPr>
        <w:t>resources  must</w:t>
      </w:r>
      <w:proofErr w:type="gramEnd"/>
      <w:r w:rsidRPr="00780016">
        <w:rPr>
          <w:sz w:val="16"/>
        </w:rPr>
        <w:t xml:space="preserve"> be made to bring about a genuine transformation of agriculture and ranching, enabling these  to become low carbon activities. These actions, integrated with those of command and control, </w:t>
      </w:r>
      <w:proofErr w:type="gramStart"/>
      <w:r w:rsidRPr="00780016">
        <w:rPr>
          <w:sz w:val="16"/>
        </w:rPr>
        <w:t>will  allow</w:t>
      </w:r>
      <w:proofErr w:type="gramEnd"/>
      <w:r w:rsidRPr="00780016">
        <w:rPr>
          <w:sz w:val="16"/>
        </w:rPr>
        <w:t xml:space="preserve"> the country to create the foundations of an economy based on the valorization of forests and  their environmental services and to contribute toward the development of its economy based on  low GHG emissions</w:t>
      </w:r>
      <w:r w:rsidRPr="00780016">
        <w:rPr>
          <w:rStyle w:val="StyleUnderline"/>
        </w:rPr>
        <w:t xml:space="preserve">. A REDD strategy for Brazil that is economically efficient, socially just, and politically viable </w:t>
      </w:r>
      <w:proofErr w:type="gramStart"/>
      <w:r w:rsidRPr="00780016">
        <w:rPr>
          <w:rStyle w:val="StyleUnderline"/>
        </w:rPr>
        <w:t>will  certainly</w:t>
      </w:r>
      <w:proofErr w:type="gramEnd"/>
      <w:r w:rsidRPr="00780016">
        <w:rPr>
          <w:rStyle w:val="StyleUnderline"/>
        </w:rPr>
        <w:t xml:space="preserve"> create more modern, efficient economic means for environment protection and the  sustainable use of forest resources</w:t>
      </w:r>
      <w:r w:rsidRPr="00780016">
        <w:rPr>
          <w:sz w:val="16"/>
        </w:rPr>
        <w:t xml:space="preserve">. Otherwise, the risk of a return to deforestation will be high. The tendency over the long run of rising world demand for commodities (grains and meat), </w:t>
      </w:r>
      <w:proofErr w:type="gramStart"/>
      <w:r w:rsidRPr="00780016">
        <w:rPr>
          <w:sz w:val="16"/>
        </w:rPr>
        <w:t>for  example</w:t>
      </w:r>
      <w:proofErr w:type="gramEnd"/>
      <w:r w:rsidRPr="00780016">
        <w:rPr>
          <w:sz w:val="16"/>
        </w:rPr>
        <w:t xml:space="preserve">, in addition to infrastructure investments (such as the Accelerated Growth Program (PAC)  and attacks on environmental legislation, will exert pressures for new rounds of deforestation in  the future. The country will thus encounter difficulties in fulfilling its emission reduction goals  established by the PNMC.As a contribution to the formulation of a new REDD strategy for Brazil, the Amazon Environmental  Research Institute (IPAM), with support from the Secretariat for Strategic Affairs of the Presidency  of Brazil (SAE/PR) and the Center for Strategic Studies and Management (CGEE), produced this  publication, which offers some of the political, institutional, technical, and operational principles for  a REDD system. More specifically, the objective was to select and analyze the options for </w:t>
      </w:r>
      <w:proofErr w:type="gramStart"/>
      <w:r w:rsidRPr="00780016">
        <w:rPr>
          <w:sz w:val="16"/>
        </w:rPr>
        <w:t>institutional  and</w:t>
      </w:r>
      <w:proofErr w:type="gramEnd"/>
      <w:r w:rsidRPr="00780016">
        <w:rPr>
          <w:sz w:val="16"/>
        </w:rPr>
        <w:t xml:space="preserve"> operational arrangements for a REDD system that includes schemas for benefit-sharing and  which could serve as the basis for a national strategy. </w:t>
      </w:r>
      <w:r w:rsidRPr="00780016">
        <w:rPr>
          <w:sz w:val="16"/>
          <w:szCs w:val="16"/>
        </w:rPr>
        <w:t>Since</w:t>
      </w:r>
      <w:r w:rsidRPr="00780016">
        <w:rPr>
          <w:rStyle w:val="Emphasis"/>
        </w:rPr>
        <w:t xml:space="preserve"> the Amazon region contributed </w:t>
      </w:r>
      <w:proofErr w:type="gramStart"/>
      <w:r w:rsidRPr="00780016">
        <w:rPr>
          <w:rStyle w:val="Emphasis"/>
        </w:rPr>
        <w:t>the  largest</w:t>
      </w:r>
      <w:proofErr w:type="gramEnd"/>
      <w:r w:rsidRPr="00780016">
        <w:rPr>
          <w:rStyle w:val="Emphasis"/>
        </w:rPr>
        <w:t xml:space="preserve"> portion of national emissions</w:t>
      </w:r>
      <w:r w:rsidRPr="00780016">
        <w:rPr>
          <w:sz w:val="16"/>
        </w:rPr>
        <w:t xml:space="preserve">, the present report focuses on that region </w:t>
      </w:r>
    </w:p>
    <w:p w14:paraId="61C7E4F0" w14:textId="77777777" w:rsidR="0046459A" w:rsidRPr="00780016" w:rsidRDefault="0046459A" w:rsidP="0046459A">
      <w:pPr>
        <w:pStyle w:val="Heading3"/>
      </w:pPr>
      <w:r w:rsidRPr="00780016">
        <w:t>Forests Key</w:t>
      </w:r>
    </w:p>
    <w:p w14:paraId="61C7E4F1" w14:textId="77777777" w:rsidR="0046459A" w:rsidRPr="00780016" w:rsidRDefault="0046459A" w:rsidP="0046459A">
      <w:pPr>
        <w:pStyle w:val="Heading4"/>
        <w:rPr>
          <w:rStyle w:val="StyleUnderline"/>
          <w:b/>
        </w:rPr>
      </w:pPr>
      <w:r w:rsidRPr="00780016">
        <w:t xml:space="preserve">Amazon Is </w:t>
      </w:r>
      <w:r w:rsidRPr="00780016">
        <w:rPr>
          <w:u w:val="single"/>
        </w:rPr>
        <w:t>critical</w:t>
      </w:r>
      <w:r w:rsidRPr="00780016">
        <w:t>- affects the entire world</w:t>
      </w:r>
    </w:p>
    <w:p w14:paraId="61C7E4F2" w14:textId="77777777" w:rsidR="0046459A" w:rsidRPr="00780016" w:rsidRDefault="0046459A" w:rsidP="0046459A">
      <w:r w:rsidRPr="00780016">
        <w:t xml:space="preserve">Samantha-Rae </w:t>
      </w:r>
      <w:proofErr w:type="spellStart"/>
      <w:r w:rsidRPr="00780016">
        <w:rPr>
          <w:rStyle w:val="Style13ptBold"/>
        </w:rPr>
        <w:t>Tuthill</w:t>
      </w:r>
      <w:proofErr w:type="spellEnd"/>
      <w:r w:rsidRPr="00780016">
        <w:rPr>
          <w:rStyle w:val="Style13ptBold"/>
        </w:rPr>
        <w:t xml:space="preserve"> 13</w:t>
      </w:r>
      <w:r w:rsidRPr="00780016">
        <w:t xml:space="preserve">, AccuWeather.com Staff Writer, 11/22/13, Deforestation of Amazon Could Alter Global Weather, </w:t>
      </w:r>
      <w:proofErr w:type="spellStart"/>
      <w:r w:rsidRPr="00780016">
        <w:t>AccuWeather</w:t>
      </w:r>
      <w:proofErr w:type="spellEnd"/>
      <w:r w:rsidRPr="00780016">
        <w:t>, http://www.accuweather.com/en/weather-news/amazon-climate-change/20184965 ||RS</w:t>
      </w:r>
    </w:p>
    <w:p w14:paraId="61C7E4F3" w14:textId="5F17DE43" w:rsidR="0046459A" w:rsidRPr="00780016" w:rsidRDefault="0046459A" w:rsidP="0046459A">
      <w:pPr>
        <w:rPr>
          <w:rStyle w:val="StyleUnderline"/>
        </w:rPr>
      </w:pPr>
      <w:r w:rsidRPr="00780016">
        <w:t xml:space="preserve">Over the course of the past 40 years, </w:t>
      </w:r>
      <w:r w:rsidRPr="00780016">
        <w:rPr>
          <w:rStyle w:val="StyleUnderline"/>
        </w:rPr>
        <w:t>almost 20 percent of the Amazon rainforest has been lost due to deforestation.</w:t>
      </w:r>
      <w:r w:rsidRPr="00780016">
        <w:t xml:space="preserve"> Some experts worry that </w:t>
      </w:r>
      <w:r w:rsidRPr="00780016">
        <w:rPr>
          <w:rStyle w:val="StyleUnderline"/>
        </w:rPr>
        <w:t xml:space="preserve">the rapid depletion of this vast ecosystem could eliminate what remains </w:t>
      </w:r>
      <w:r w:rsidRPr="00780016">
        <w:t xml:space="preserve">in the next 40 years. While the safety and longevity of the Amazon is important for its own sake, </w:t>
      </w:r>
      <w:r w:rsidRPr="00780016">
        <w:rPr>
          <w:rStyle w:val="Emphasis"/>
        </w:rPr>
        <w:t>weather patterns and the climate can also be affected on a global scale by the increased loss of this area</w:t>
      </w:r>
      <w:r w:rsidRPr="00780016">
        <w:t>.</w:t>
      </w:r>
      <w:r w:rsidRPr="00780016">
        <w:rPr>
          <w:sz w:val="12"/>
        </w:rPr>
        <w:t xml:space="preserve"> </w:t>
      </w:r>
      <w:r w:rsidRPr="00780016">
        <w:t>"</w:t>
      </w:r>
      <w:r w:rsidRPr="00780016">
        <w:rPr>
          <w:rStyle w:val="StyleUnderline"/>
        </w:rPr>
        <w:t>The issue is that the Amazon is so big that it affects weather at the continental and even the global scale</w:t>
      </w:r>
      <w:r w:rsidRPr="00780016">
        <w:t>," Meg Symington, Amazon director at the World Wildlife Fund-U.S. (WWF), said.</w:t>
      </w:r>
      <w:r w:rsidRPr="00780016">
        <w:rPr>
          <w:sz w:val="12"/>
        </w:rPr>
        <w:t xml:space="preserve"> </w:t>
      </w:r>
      <w:r w:rsidRPr="00780016">
        <w:t xml:space="preserve">According to Symington, researchers have been looking for teleconnections, the impacts such a massive forest can have beyond on just its immediate environment. </w:t>
      </w:r>
      <w:r w:rsidRPr="00780016">
        <w:rPr>
          <w:rStyle w:val="StyleUnderline"/>
        </w:rPr>
        <w:t>The World Bank released a report</w:t>
      </w:r>
      <w:r w:rsidRPr="00780016">
        <w:t xml:space="preserve"> in 2011, Assessment of the Risk of Amazon Dieback, </w:t>
      </w:r>
      <w:r w:rsidRPr="00780016">
        <w:rPr>
          <w:rStyle w:val="StyleUnderline"/>
        </w:rPr>
        <w:t xml:space="preserve">which discusses how changes in the Amazon could transform it from a </w:t>
      </w:r>
      <w:r w:rsidRPr="00780016">
        <w:rPr>
          <w:rStyle w:val="Emphasis"/>
        </w:rPr>
        <w:t>carbon sink to a carbon source.</w:t>
      </w:r>
      <w:r w:rsidRPr="00780016">
        <w:t xml:space="preserve"> </w:t>
      </w:r>
      <w:r w:rsidRPr="00780016">
        <w:rPr>
          <w:rStyle w:val="StyleUnderline"/>
        </w:rPr>
        <w:t>The density of the trees in the rainforest absorb a great deal of carbon dioxide</w:t>
      </w:r>
      <w:r w:rsidRPr="00780016">
        <w:t xml:space="preserve">, 0.8 to 1.1 billion metric tons of it. </w:t>
      </w:r>
      <w:r w:rsidRPr="00780016">
        <w:rPr>
          <w:rStyle w:val="StyleUnderline"/>
        </w:rPr>
        <w:t>As the ecosystem changes, however, it could begin to release more of the greenhouse gas than it takes in</w:t>
      </w:r>
      <w:r w:rsidRPr="00780016">
        <w:t>, which could affect global temperatures.</w:t>
      </w:r>
      <w:r w:rsidRPr="00780016">
        <w:rPr>
          <w:sz w:val="12"/>
        </w:rPr>
        <w:t xml:space="preserve"> </w:t>
      </w:r>
      <w:r w:rsidRPr="00780016">
        <w:t>Because of the size and location of the Amazon, as well as the amount of rain that it produces, the effects it has on weather patterns reach well beyond its immediate area.</w:t>
      </w:r>
      <w:r w:rsidRPr="00780016">
        <w:rPr>
          <w:sz w:val="12"/>
        </w:rPr>
        <w:t xml:space="preserve"> </w:t>
      </w:r>
      <w:r w:rsidRPr="00780016">
        <w:t>"</w:t>
      </w:r>
      <w:r w:rsidRPr="00780016">
        <w:rPr>
          <w:rStyle w:val="StyleUnderline"/>
        </w:rPr>
        <w:t>Studies have shown that rainfall in southern South America is actually impacted by the Amazon and could decrease significantly if you have additional deforestation</w:t>
      </w:r>
      <w:r w:rsidRPr="00780016">
        <w:t>," Symington said. "Maybe even the American Midwest, parts of North America, in terms of the weather pattern, could be affected."</w:t>
      </w:r>
      <w:r w:rsidRPr="00780016">
        <w:rPr>
          <w:sz w:val="12"/>
        </w:rPr>
        <w:t xml:space="preserve"> </w:t>
      </w:r>
      <w:r w:rsidRPr="00780016">
        <w:t xml:space="preserve">Symington said that trade winds bring 50 percent of all the rain that falls in </w:t>
      </w:r>
      <w:r w:rsidRPr="00780016">
        <w:rPr>
          <w:rStyle w:val="StyleUnderline"/>
        </w:rPr>
        <w:t>the Amazon</w:t>
      </w:r>
      <w:r w:rsidRPr="00780016">
        <w:t xml:space="preserve"> from evapotranspiration, which </w:t>
      </w:r>
      <w:r w:rsidRPr="00780016">
        <w:rPr>
          <w:rStyle w:val="StyleUnderline"/>
        </w:rPr>
        <w:t>is a crucial part of the water cycle</w:t>
      </w:r>
      <w:r w:rsidRPr="00780016">
        <w:t xml:space="preserve"> that includes water evaporated from plants; as precipitation falls in the rainforest into the lush vegetation, the evaporation of that rain from the plants creates more rain to fall. Fifteen percent of the atmosphere's water vapor comes from this process.</w:t>
      </w:r>
      <w:r w:rsidRPr="00780016">
        <w:rPr>
          <w:sz w:val="12"/>
        </w:rPr>
        <w:t xml:space="preserve"> </w:t>
      </w:r>
      <w:r w:rsidRPr="00780016">
        <w:t xml:space="preserve">"All of this has to do with a tipping point," Symington said. "With deforestation, </w:t>
      </w:r>
      <w:r w:rsidRPr="00780016">
        <w:rPr>
          <w:rStyle w:val="StyleUnderline"/>
        </w:rPr>
        <w:t xml:space="preserve">if you go beyond a certain point in the Amazon there's an issue of where the whole system becomes destabilized </w:t>
      </w:r>
      <w:r w:rsidRPr="00780016">
        <w:t xml:space="preserve">and you would switch from a tropical, moist forest system, to something that was much drier and more like the </w:t>
      </w:r>
      <w:proofErr w:type="spellStart"/>
      <w:r w:rsidRPr="00780016">
        <w:t>Cerrado</w:t>
      </w:r>
      <w:proofErr w:type="spellEnd"/>
      <w:r w:rsidRPr="00780016">
        <w:t xml:space="preserve"> of central Brazil, sort of a dry forest, savanna system. </w:t>
      </w:r>
      <w:r w:rsidRPr="00780016">
        <w:rPr>
          <w:rStyle w:val="StyleUnderline"/>
        </w:rPr>
        <w:t>If that happened it would have a huge impact on species in the Amazon and also on the climate</w:t>
      </w:r>
      <w:r w:rsidRPr="00780016">
        <w:t>."</w:t>
      </w:r>
      <w:r w:rsidRPr="00780016">
        <w:rPr>
          <w:sz w:val="12"/>
        </w:rPr>
        <w:t xml:space="preserve"> </w:t>
      </w:r>
      <w:r w:rsidRPr="00780016">
        <w:t>About 20 percent of the fresh river water in the world comes from the Amazon River, and drying of the forest can negatively influence that water source. Symington told Accuweather.com that changes to this freshwater output would affect the entire current off the coast of South America, which could affect the jet stream, which would ripple into a change in weather patterns across the globe.</w:t>
      </w:r>
      <w:r w:rsidRPr="00780016">
        <w:rPr>
          <w:sz w:val="12"/>
        </w:rPr>
        <w:t xml:space="preserve"> </w:t>
      </w:r>
      <w:r w:rsidRPr="00780016">
        <w:t>There is also an immediate issue of how the balance of the rain forest affects its own ecosystem.</w:t>
      </w:r>
      <w:r w:rsidRPr="00780016">
        <w:rPr>
          <w:sz w:val="12"/>
        </w:rPr>
        <w:t xml:space="preserve"> </w:t>
      </w:r>
      <w:r w:rsidRPr="00780016">
        <w:t>"</w:t>
      </w:r>
      <w:r w:rsidRPr="00780016">
        <w:rPr>
          <w:rStyle w:val="StyleUnderline"/>
        </w:rPr>
        <w:t>The Amazon is home to at least 10 percent of the world's species,</w:t>
      </w:r>
      <w:r w:rsidRPr="00780016">
        <w:t xml:space="preserve"> probably more, because there are a lot of species that have not been discovered yet that live in the Amazon," Symington said.</w:t>
      </w:r>
      <w:r w:rsidRPr="00780016">
        <w:rPr>
          <w:sz w:val="12"/>
        </w:rPr>
        <w:t xml:space="preserve"> </w:t>
      </w:r>
      <w:r w:rsidRPr="00780016">
        <w:t>"The most fish species in the world are found in the Amazon. T</w:t>
      </w:r>
      <w:r w:rsidRPr="00780016">
        <w:rPr>
          <w:rStyle w:val="StyleUnderline"/>
        </w:rPr>
        <w:t>oo much deforestation and you lose not only the terrestrial species, but you would completely change the hydrological system in the Amazon with flooding</w:t>
      </w:r>
      <w:r w:rsidRPr="00780016">
        <w:t>. The river comes up meters in the rainy season and that would all change if you had this forest dieback as well."</w:t>
      </w:r>
      <w:r w:rsidRPr="00780016">
        <w:rPr>
          <w:sz w:val="12"/>
        </w:rPr>
        <w:t xml:space="preserve"> </w:t>
      </w:r>
      <w:r w:rsidRPr="00780016">
        <w:t>Without the trees to absorb the river's flooding, the soil and landscape around the river would be drastically altered. In Brazil, where a large percentage of their electric energy comes from hydropower, a change to the flow of the river would affect the amount of gigawatts that the hydropower dam produces. Moderate, careful and controlled use of the Amazon also supports local food sources, livelihoods and pollinating animals and insects that agriculture depends on. Some scientists and researchers seek out genetic resources that could be used for global medicinal purposes.</w:t>
      </w:r>
      <w:r w:rsidRPr="00780016">
        <w:rPr>
          <w:sz w:val="12"/>
        </w:rPr>
        <w:t xml:space="preserve"> </w:t>
      </w:r>
      <w:r w:rsidRPr="00780016">
        <w:rPr>
          <w:rStyle w:val="StyleUnderline"/>
        </w:rPr>
        <w:t>Too much unnecessary change to an ecosystem can create a chain reaction on its species and on the general environment</w:t>
      </w:r>
      <w:r w:rsidRPr="00780016">
        <w:t>, and we may not fully know the extent of where this chain reaction may go.</w:t>
      </w:r>
      <w:r w:rsidRPr="00780016">
        <w:rPr>
          <w:sz w:val="12"/>
        </w:rPr>
        <w:t xml:space="preserve"> </w:t>
      </w:r>
      <w:r w:rsidRPr="00780016">
        <w:t xml:space="preserve">"We always talk about conservation in terms of 'don't throw away the rivets,'" </w:t>
      </w:r>
      <w:proofErr w:type="spellStart"/>
      <w:r w:rsidRPr="00780016">
        <w:t>Syminton</w:t>
      </w:r>
      <w:proofErr w:type="spellEnd"/>
      <w:r w:rsidRPr="00780016">
        <w:t xml:space="preserve"> said. "If you pull rivet by rivet out and throw them away, the whole system falls apart, so we need to be careful. People may think, 'What's one species?' but then you never know what happens when the whole system falls apart."</w:t>
      </w:r>
      <w:r w:rsidRPr="00780016">
        <w:rPr>
          <w:sz w:val="12"/>
        </w:rPr>
        <w:t xml:space="preserve"> </w:t>
      </w:r>
      <w:r w:rsidRPr="00780016">
        <w:t xml:space="preserve">The World Bank's assessment supports the same idea, stating, "Changing forest structure and behavior would have significant implications for the local, regional and global carbon and water cycles. </w:t>
      </w:r>
      <w:r w:rsidRPr="00780016">
        <w:rPr>
          <w:rStyle w:val="StyleUnderline"/>
        </w:rPr>
        <w:t>Amazon forest dieback would be a massive event, affecting all life-forms that rely on this diverse ecosystem, including humans, and producing ramifications for the entire planet."</w:t>
      </w:r>
    </w:p>
    <w:p w14:paraId="61C7E4F4" w14:textId="77777777" w:rsidR="0046459A" w:rsidRPr="00780016" w:rsidRDefault="0046459A" w:rsidP="0046459A">
      <w:pPr>
        <w:pStyle w:val="Heading4"/>
      </w:pPr>
      <w:r w:rsidRPr="00780016">
        <w:t xml:space="preserve">Forests are the </w:t>
      </w:r>
      <w:r w:rsidRPr="00780016">
        <w:rPr>
          <w:u w:val="single"/>
        </w:rPr>
        <w:t>biggest</w:t>
      </w:r>
      <w:r w:rsidRPr="00780016">
        <w:t xml:space="preserve"> internal link- carbon sinks</w:t>
      </w:r>
    </w:p>
    <w:p w14:paraId="61C7E4F5" w14:textId="33A106BD" w:rsidR="0046459A" w:rsidRPr="00780016" w:rsidRDefault="0046459A" w:rsidP="0046459A">
      <w:r w:rsidRPr="00780016">
        <w:t xml:space="preserve">Donna St. Jean </w:t>
      </w:r>
      <w:r w:rsidRPr="00780016">
        <w:rPr>
          <w:rStyle w:val="Style13ptBold"/>
        </w:rPr>
        <w:t>Conti 8,</w:t>
      </w:r>
      <w:r w:rsidRPr="00780016">
        <w:t xml:space="preserve"> President at St. Conti Communications and Public Relations and Communications </w:t>
      </w:r>
      <w:proofErr w:type="gramStart"/>
      <w:r w:rsidRPr="00780016">
        <w:t>Consultant</w:t>
      </w:r>
      <w:r w:rsidRPr="00780016">
        <w:rPr>
          <w:sz w:val="12"/>
        </w:rPr>
        <w:t xml:space="preserve"> </w:t>
      </w:r>
      <w:r w:rsidRPr="00780016">
        <w:t>,</w:t>
      </w:r>
      <w:proofErr w:type="gramEnd"/>
      <w:r w:rsidRPr="00780016">
        <w:t xml:space="preserve"> Carbon sequestration as part of the global warming solution – </w:t>
      </w:r>
      <w:r w:rsidRPr="00780016">
        <w:rPr>
          <w:sz w:val="12"/>
        </w:rPr>
        <w:t xml:space="preserve"> </w:t>
      </w:r>
      <w:r w:rsidRPr="00780016">
        <w:t xml:space="preserve">Using software to combine environmental </w:t>
      </w:r>
      <w:r w:rsidRPr="00780016">
        <w:rPr>
          <w:sz w:val="12"/>
        </w:rPr>
        <w:t xml:space="preserve"> </w:t>
      </w:r>
      <w:r w:rsidRPr="00780016">
        <w:t xml:space="preserve">stewardship with economic benefit ,  April/May 2008,  </w:t>
      </w:r>
      <w:proofErr w:type="spellStart"/>
      <w:r w:rsidRPr="00780016">
        <w:t>Remsoft</w:t>
      </w:r>
      <w:proofErr w:type="spellEnd"/>
      <w:r w:rsidRPr="00780016">
        <w:t>, www.remsoft.com/docs/case_studies/CIF_Carbon.pdf  ||RS</w:t>
      </w:r>
    </w:p>
    <w:p w14:paraId="61C7E4F6" w14:textId="6AA07779" w:rsidR="0046459A" w:rsidRPr="00780016" w:rsidRDefault="0046459A" w:rsidP="0046459A">
      <w:pPr>
        <w:rPr>
          <w:rStyle w:val="StyleUnderline"/>
        </w:rPr>
      </w:pPr>
      <w:r w:rsidRPr="00780016">
        <w:t xml:space="preserve">Of interest here is the use of forests as carbon sinks. </w:t>
      </w:r>
      <w:r w:rsidRPr="00780016">
        <w:rPr>
          <w:rStyle w:val="StyleUnderline"/>
        </w:rPr>
        <w:t>Forests</w:t>
      </w:r>
      <w:r w:rsidRPr="00780016">
        <w:t xml:space="preserve"> and other areas of vegetation </w:t>
      </w:r>
      <w:r w:rsidRPr="00780016">
        <w:rPr>
          <w:rStyle w:val="StyleUnderline"/>
        </w:rPr>
        <w:t>sequester carbon from the atmosphere as they grow, and forests act as an important store of carbon even when they have reached maturity and are not increasing in size</w:t>
      </w:r>
      <w:r w:rsidRPr="00780016">
        <w:t xml:space="preserve">. </w:t>
      </w:r>
      <w:r w:rsidRPr="00780016">
        <w:rPr>
          <w:rStyle w:val="StyleUnderline"/>
        </w:rPr>
        <w:t xml:space="preserve">Sequestrated carbon in </w:t>
      </w:r>
      <w:r w:rsidRPr="00780016">
        <w:t xml:space="preserve">eligible new </w:t>
      </w:r>
      <w:r w:rsidRPr="00780016">
        <w:rPr>
          <w:rStyle w:val="StyleUnderline"/>
        </w:rPr>
        <w:t>forests</w:t>
      </w:r>
      <w:r w:rsidRPr="00780016">
        <w:t xml:space="preserve"> </w:t>
      </w:r>
      <w:r w:rsidRPr="00780016">
        <w:rPr>
          <w:rStyle w:val="StyleUnderline"/>
        </w:rPr>
        <w:t>can be used to create carbon credits for sale to organizations or individuals who are looking to offset some of their carbon emissions.</w:t>
      </w:r>
    </w:p>
    <w:p w14:paraId="61C7E4F7" w14:textId="77777777" w:rsidR="0046459A" w:rsidRPr="00780016" w:rsidRDefault="0046459A" w:rsidP="0046459A">
      <w:pPr>
        <w:pStyle w:val="Heading3"/>
      </w:pPr>
      <w:r w:rsidRPr="00780016">
        <w:t>REDD Good</w:t>
      </w:r>
    </w:p>
    <w:p w14:paraId="61C7E4F8" w14:textId="77777777" w:rsidR="0046459A" w:rsidRPr="00780016" w:rsidRDefault="0046459A" w:rsidP="0046459A">
      <w:pPr>
        <w:pStyle w:val="Heading4"/>
      </w:pPr>
      <w:r w:rsidRPr="00780016">
        <w:t>REDD is good-has a net better effect on indigenous people</w:t>
      </w:r>
    </w:p>
    <w:p w14:paraId="61C7E4F9" w14:textId="77777777" w:rsidR="0046459A" w:rsidRPr="00780016" w:rsidRDefault="0046459A" w:rsidP="0046459A">
      <w:r w:rsidRPr="00780016">
        <w:rPr>
          <w:rStyle w:val="Style13ptBold"/>
        </w:rPr>
        <w:t>Fund E, 2014</w:t>
      </w:r>
      <w:r w:rsidRPr="00780016">
        <w:t>, REDD+ is ready to help save the Earth's climate, Environmental Defense Fund, http://www.edf.org/climate/redd || RS</w:t>
      </w:r>
    </w:p>
    <w:p w14:paraId="61C7E4FA" w14:textId="371BCCC7" w:rsidR="0046459A" w:rsidRPr="00780016" w:rsidRDefault="0046459A" w:rsidP="0046459A">
      <w:pPr>
        <w:rPr>
          <w:sz w:val="16"/>
        </w:rPr>
      </w:pPr>
      <w:r w:rsidRPr="00780016">
        <w:rPr>
          <w:sz w:val="16"/>
        </w:rPr>
        <w:t xml:space="preserve">REDD+ policies will provide important economic incentives for forest conservation. EDF's economic and policy analysis demonstrates that </w:t>
      </w:r>
      <w:r w:rsidRPr="00780016">
        <w:rPr>
          <w:rStyle w:val="StyleUnderline"/>
        </w:rPr>
        <w:t>REDD+ will produce the following benefits: Cuts pollution substantially right away</w:t>
      </w:r>
      <w:r w:rsidRPr="00780016">
        <w:rPr>
          <w:sz w:val="16"/>
        </w:rPr>
        <w:t>, without waiting for new technologies. With the right economic incentives for forest protection, deforestation can be reduced drastically in the short term</w:t>
      </w:r>
      <w:r w:rsidRPr="00780016">
        <w:rPr>
          <w:rStyle w:val="StyleUnderline"/>
        </w:rPr>
        <w:t>. Provides more overall greenhouse gas reductions at a lower cost</w:t>
      </w:r>
      <w:r w:rsidRPr="00780016">
        <w:rPr>
          <w:sz w:val="16"/>
        </w:rPr>
        <w:t xml:space="preserve"> than policies without REDD+</w:t>
      </w:r>
      <w:r w:rsidRPr="00780016">
        <w:rPr>
          <w:sz w:val="12"/>
        </w:rPr>
        <w:t xml:space="preserve"> </w:t>
      </w:r>
      <w:r w:rsidRPr="00780016">
        <w:rPr>
          <w:rStyle w:val="StyleUnderline"/>
        </w:rPr>
        <w:t>Creates positive incentives for major developing countries</w:t>
      </w:r>
      <w:r w:rsidRPr="00780016">
        <w:rPr>
          <w:sz w:val="16"/>
        </w:rPr>
        <w:t xml:space="preserve"> to participate in global emissions reductions. The world's fourth largest overall emitter, Brazil, has already slowed its deforestation by 75% and has committed to an 80% reduction from the 1996–2005 average by 2020. Brazil national and state REDD [PDF]</w:t>
      </w:r>
      <w:r w:rsidRPr="00780016">
        <w:rPr>
          <w:sz w:val="12"/>
        </w:rPr>
        <w:t xml:space="preserve"> </w:t>
      </w:r>
      <w:r w:rsidRPr="00780016">
        <w:rPr>
          <w:rStyle w:val="StyleUnderline"/>
        </w:rPr>
        <w:t>Ensures emissions reductions</w:t>
      </w:r>
      <w:r w:rsidRPr="00780016">
        <w:rPr>
          <w:sz w:val="16"/>
        </w:rPr>
        <w:t>. REDD+ reductions at the national level are far more certain than one-off "offsets" to achieve global emissions cuts, because REDD+ is tied to a national commitment to absolute reduction in a country's overall emissions. (As critics have pointed out, local forest project "offsets" can be erased by increased emissions elsewhere, including in neighboring forests.)</w:t>
      </w:r>
      <w:r w:rsidRPr="00780016">
        <w:rPr>
          <w:sz w:val="12"/>
        </w:rPr>
        <w:t xml:space="preserve"> </w:t>
      </w:r>
      <w:r w:rsidRPr="00780016">
        <w:rPr>
          <w:rStyle w:val="StyleUnderline"/>
        </w:rPr>
        <w:t>Protects unique ecosystems</w:t>
      </w:r>
      <w:r w:rsidRPr="00780016">
        <w:rPr>
          <w:sz w:val="16"/>
        </w:rPr>
        <w:t>. Since tropical forests are home to at least half of all plant and animal species, deforestation threatens the biological diversity of the entire world.</w:t>
      </w:r>
      <w:r w:rsidRPr="00780016">
        <w:rPr>
          <w:sz w:val="12"/>
        </w:rPr>
        <w:t xml:space="preserve"> </w:t>
      </w:r>
      <w:r w:rsidRPr="00780016">
        <w:rPr>
          <w:sz w:val="16"/>
        </w:rPr>
        <w:t>Promotes development by giving forest dwellers new sources of income to improve living standards while maintaining traditional ways of life. This is the soundest and most just route forward for the threatened indigenous peoples who inhabit the world's remaining tropical forest lands.</w:t>
      </w:r>
      <w:r w:rsidRPr="00780016">
        <w:rPr>
          <w:sz w:val="12"/>
        </w:rPr>
        <w:t xml:space="preserve"> </w:t>
      </w:r>
      <w:r w:rsidRPr="00780016">
        <w:rPr>
          <w:rStyle w:val="StyleUnderline"/>
        </w:rPr>
        <w:t>Provides greater transparency</w:t>
      </w:r>
      <w:r w:rsidRPr="00780016">
        <w:rPr>
          <w:sz w:val="16"/>
        </w:rPr>
        <w:t>. Bringing efforts to stop deforestation into a global system and a soundly constructed global carbon market will provide greater transparency and protections at both local and national levels. Regulated markets demand the accurate, transparent monitoring and measurement that today's satellite observing technology can deliver.</w:t>
      </w:r>
      <w:r w:rsidRPr="00780016">
        <w:rPr>
          <w:sz w:val="12"/>
        </w:rPr>
        <w:t xml:space="preserve"> </w:t>
      </w:r>
      <w:r w:rsidRPr="00780016">
        <w:rPr>
          <w:sz w:val="16"/>
        </w:rPr>
        <w:t>National- and state-level REDD</w:t>
      </w:r>
      <w:r w:rsidRPr="00780016">
        <w:rPr>
          <w:sz w:val="12"/>
        </w:rPr>
        <w:t xml:space="preserve"> </w:t>
      </w:r>
      <w:r w:rsidRPr="00780016">
        <w:rPr>
          <w:sz w:val="16"/>
        </w:rPr>
        <w:t>In a national-level REDD+ program, a country that commits to reducing deforestation below an established baseline would receive valuable credits in carbon markets for reducing carbon emissions. Requiring a national baseline eliminates the shortcomings that critics have pointed out in a handful of local one-off forest projects. Independent satellite observations and spot ground inspections of forested areas would reliably verify that the national commitment is in fact being met.</w:t>
      </w:r>
      <w:r w:rsidRPr="00780016">
        <w:rPr>
          <w:sz w:val="12"/>
        </w:rPr>
        <w:t xml:space="preserve"> </w:t>
      </w:r>
      <w:r w:rsidRPr="00780016">
        <w:rPr>
          <w:sz w:val="16"/>
        </w:rPr>
        <w:t>EDF believes that “jurisdictional”-level approaches, i.e. state and local programs, can be an important stepping stone toward national-level REDD+, and we're working to make sure that jurisdictional programs have environmental integrity.</w:t>
      </w:r>
      <w:r w:rsidRPr="00780016">
        <w:rPr>
          <w:sz w:val="12"/>
        </w:rPr>
        <w:t xml:space="preserve"> </w:t>
      </w:r>
      <w:r w:rsidRPr="00780016">
        <w:rPr>
          <w:rStyle w:val="StyleUnderline"/>
        </w:rPr>
        <w:t>REDD+ programs are getting off the ground around the world, including in</w:t>
      </w:r>
      <w:r w:rsidRPr="00780016">
        <w:rPr>
          <w:sz w:val="16"/>
        </w:rPr>
        <w:t xml:space="preserve"> the states of Acre, </w:t>
      </w:r>
      <w:r w:rsidRPr="00780016">
        <w:rPr>
          <w:rStyle w:val="StyleUnderline"/>
        </w:rPr>
        <w:t>Brazil</w:t>
      </w:r>
      <w:r w:rsidRPr="00780016">
        <w:rPr>
          <w:sz w:val="16"/>
        </w:rPr>
        <w:t>, and Chiapas, Mexico. We have partners and staff working in both countries helping them develop their jurisdictional approaches, and both states are working with California to develop good programs that could link with California’s cap-and-trade system.</w:t>
      </w:r>
      <w:r w:rsidRPr="00780016">
        <w:rPr>
          <w:sz w:val="12"/>
        </w:rPr>
        <w:t xml:space="preserve"> </w:t>
      </w:r>
      <w:r w:rsidRPr="00780016">
        <w:rPr>
          <w:sz w:val="16"/>
        </w:rPr>
        <w:t>Indigenous peoples and REDD+</w:t>
      </w:r>
      <w:r w:rsidRPr="00780016">
        <w:rPr>
          <w:sz w:val="12"/>
        </w:rPr>
        <w:t xml:space="preserve"> </w:t>
      </w:r>
      <w:r w:rsidRPr="00780016">
        <w:rPr>
          <w:sz w:val="16"/>
        </w:rPr>
        <w:t>Central to the success of REDD+ are the indigenous peoples who inhabit and protect much of the world's tropical forested area. Their livelihoods and cultures are put at risk when forests are destroyed, so they have a great deal to gain from the REDD+ approach.</w:t>
      </w:r>
      <w:r w:rsidRPr="00780016">
        <w:rPr>
          <w:sz w:val="12"/>
        </w:rPr>
        <w:t xml:space="preserve"> </w:t>
      </w:r>
      <w:r w:rsidRPr="00780016">
        <w:rPr>
          <w:sz w:val="16"/>
        </w:rPr>
        <w:t xml:space="preserve">In short, </w:t>
      </w:r>
      <w:r w:rsidRPr="00780016">
        <w:rPr>
          <w:rStyle w:val="StyleUnderline"/>
        </w:rPr>
        <w:t>REDD+ is the best way to</w:t>
      </w:r>
      <w:r w:rsidRPr="00780016">
        <w:rPr>
          <w:sz w:val="16"/>
        </w:rPr>
        <w:t xml:space="preserve"> reduce carbon emissions from </w:t>
      </w:r>
      <w:r w:rsidRPr="00780016">
        <w:rPr>
          <w:rStyle w:val="StyleUnderline"/>
        </w:rPr>
        <w:t>deforestation, contribute to sustainable livelihoods for indigenous peoples</w:t>
      </w:r>
      <w:r w:rsidRPr="00780016">
        <w:rPr>
          <w:sz w:val="16"/>
        </w:rPr>
        <w:t xml:space="preserve"> and conserve tropical biodiversity on a large scale. It must be implemented now, before the world's remaining tropical forests go up in smoke.</w:t>
      </w:r>
    </w:p>
    <w:p w14:paraId="61C7E4FC" w14:textId="3811E48D" w:rsidR="0046459A" w:rsidRPr="00780016" w:rsidRDefault="001A10E1" w:rsidP="0046459A">
      <w:pPr>
        <w:pStyle w:val="Heading3"/>
      </w:pPr>
      <w:r>
        <w:t xml:space="preserve">2NC </w:t>
      </w:r>
      <w:r w:rsidR="0046459A" w:rsidRPr="00780016">
        <w:t>Carbon Tax Solvency</w:t>
      </w:r>
    </w:p>
    <w:p w14:paraId="61C7E4FD" w14:textId="77777777" w:rsidR="0046459A" w:rsidRPr="00780016" w:rsidRDefault="0046459A" w:rsidP="0046459A">
      <w:pPr>
        <w:pStyle w:val="Heading4"/>
      </w:pPr>
      <w:r w:rsidRPr="00780016">
        <w:t xml:space="preserve">Carbon tax is </w:t>
      </w:r>
      <w:r w:rsidRPr="00780016">
        <w:rPr>
          <w:u w:val="single"/>
        </w:rPr>
        <w:t>cost effective</w:t>
      </w:r>
      <w:r w:rsidRPr="00780016">
        <w:t xml:space="preserve"> and </w:t>
      </w:r>
      <w:r w:rsidRPr="00780016">
        <w:rPr>
          <w:u w:val="single"/>
        </w:rPr>
        <w:t>solves</w:t>
      </w:r>
      <w:r w:rsidRPr="00780016">
        <w:t>-MIT economist</w:t>
      </w:r>
    </w:p>
    <w:p w14:paraId="61C7E4FE" w14:textId="77777777" w:rsidR="0046459A" w:rsidRPr="00780016" w:rsidRDefault="0046459A" w:rsidP="0046459A">
      <w:r w:rsidRPr="00780016">
        <w:t xml:space="preserve">David </w:t>
      </w:r>
      <w:proofErr w:type="spellStart"/>
      <w:r w:rsidRPr="00780016">
        <w:rPr>
          <w:rStyle w:val="Style13ptBold"/>
        </w:rPr>
        <w:t>Kestenbaum</w:t>
      </w:r>
      <w:proofErr w:type="spellEnd"/>
      <w:r w:rsidRPr="00780016">
        <w:rPr>
          <w:rStyle w:val="Style13ptBold"/>
        </w:rPr>
        <w:t xml:space="preserve"> 13</w:t>
      </w:r>
      <w:r w:rsidRPr="00780016">
        <w:t xml:space="preserve">, a correspondent for NPR, holds </w:t>
      </w:r>
      <w:proofErr w:type="spellStart"/>
      <w:r w:rsidRPr="00780016">
        <w:t>bachelor's</w:t>
      </w:r>
      <w:proofErr w:type="spellEnd"/>
      <w:r w:rsidRPr="00780016">
        <w:t xml:space="preserve"> of science degree in physics from Yale University and a doctorate in physics from Harvard University, 6/28/13, Economists Have A One-Page Solution To Climate Change, NPR, http://www.npr.org/blogs/money/2013/06/28/196355493/economists-have-a-one-page-solution-to-climate-change ||RS</w:t>
      </w:r>
    </w:p>
    <w:p w14:paraId="61C7E4FF" w14:textId="1107B894" w:rsidR="0046459A" w:rsidRPr="00780016" w:rsidRDefault="0046459A" w:rsidP="0046459A">
      <w:r w:rsidRPr="00780016">
        <w:t xml:space="preserve">Climate change seems like this complicated problem with a million pieces. But Henry Jacoby, </w:t>
      </w:r>
      <w:r w:rsidRPr="00780016">
        <w:rPr>
          <w:rStyle w:val="StyleUnderline"/>
        </w:rPr>
        <w:t>an economist at MIT's business school</w:t>
      </w:r>
      <w:r w:rsidRPr="00780016">
        <w:t xml:space="preserve">, </w:t>
      </w:r>
      <w:r w:rsidRPr="00780016">
        <w:rPr>
          <w:rStyle w:val="StyleUnderline"/>
        </w:rPr>
        <w:t>says there's really just one thing you need to do to solve the problem</w:t>
      </w:r>
      <w:r w:rsidRPr="00780016">
        <w:t xml:space="preserve">: </w:t>
      </w:r>
      <w:r w:rsidRPr="00780016">
        <w:rPr>
          <w:rStyle w:val="Emphasis"/>
        </w:rPr>
        <w:t>Tax carbon emissions</w:t>
      </w:r>
      <w:r w:rsidRPr="00780016">
        <w:t>.</w:t>
      </w:r>
      <w:r w:rsidRPr="00780016">
        <w:rPr>
          <w:sz w:val="12"/>
        </w:rPr>
        <w:t xml:space="preserve"> </w:t>
      </w:r>
      <w:r w:rsidRPr="00780016">
        <w:t>"If you let the economists write the legislation," Jacoby says, "it could be quite simple." He says he could fit the whole bill on one page.</w:t>
      </w:r>
      <w:r w:rsidRPr="00780016">
        <w:rPr>
          <w:sz w:val="12"/>
        </w:rPr>
        <w:t xml:space="preserve"> </w:t>
      </w:r>
      <w:r w:rsidRPr="00780016">
        <w:t xml:space="preserve">Basically, Jacoby would tax fossil fuels in proportion to the amount of carbon they release. </w:t>
      </w:r>
      <w:r w:rsidRPr="00780016">
        <w:rPr>
          <w:rStyle w:val="StyleUnderline"/>
        </w:rPr>
        <w:t>That would make coal, oil and natural gas more expensive.</w:t>
      </w:r>
      <w:r w:rsidRPr="00780016">
        <w:t xml:space="preserve"> That's it; that's the whole plan.</w:t>
      </w:r>
      <w:r w:rsidRPr="00780016">
        <w:rPr>
          <w:sz w:val="12"/>
        </w:rPr>
        <w:t xml:space="preserve"> </w:t>
      </w:r>
      <w:r w:rsidRPr="00780016">
        <w:t xml:space="preserve">Jacoby's colleague John Reilly told me the price of gasoline might rise by 25 cents a gallon in the first year. Over time, that would increase. By 2050, Reilly figures the carbon tax would add about $1 to the price of every gallon. Across the economy, prices of energy-intensive goods and services would rise. </w:t>
      </w:r>
      <w:r w:rsidRPr="00780016">
        <w:rPr>
          <w:rStyle w:val="StyleUnderline"/>
        </w:rPr>
        <w:t>This would encourage people and businesses to be more efficient</w:t>
      </w:r>
      <w:r w:rsidRPr="00780016">
        <w:t>.</w:t>
      </w:r>
      <w:r w:rsidRPr="00780016">
        <w:rPr>
          <w:sz w:val="12"/>
        </w:rPr>
        <w:t xml:space="preserve"> </w:t>
      </w:r>
      <w:r w:rsidRPr="00780016">
        <w:t>This is why economists love a carbon tax: One change to the tax code and the entire economy shifts to reduce carbon emissions. No complicated regulations. No rules for what kind of gas mileage cars have to get or what specific fraction of electricity has to come from wind or solar or renewables. That's by and large the way we do it now.</w:t>
      </w:r>
      <w:r w:rsidRPr="00780016">
        <w:rPr>
          <w:sz w:val="12"/>
        </w:rPr>
        <w:t xml:space="preserve"> </w:t>
      </w:r>
      <w:r w:rsidRPr="00780016">
        <w:t xml:space="preserve">Reilly says the current web of rules is a more complicated and more expensive way of getting the same outcome as a carbon tax. </w:t>
      </w:r>
      <w:r w:rsidRPr="00780016">
        <w:rPr>
          <w:rStyle w:val="StyleUnderline"/>
        </w:rPr>
        <w:t>The current system "pretty much is one of the worst ways we could do it,</w:t>
      </w:r>
      <w:r w:rsidRPr="00780016">
        <w:t>" he says.</w:t>
      </w:r>
      <w:r w:rsidRPr="00780016">
        <w:rPr>
          <w:sz w:val="12"/>
        </w:rPr>
        <w:t xml:space="preserve"> </w:t>
      </w:r>
      <w:r w:rsidRPr="00780016">
        <w:t>As with any fix for climate change, a carbon tax would hit some people harder than others. People with long commutes would pay more. People who work in coal mines could lose their jobs.</w:t>
      </w:r>
      <w:r w:rsidRPr="00780016">
        <w:rPr>
          <w:sz w:val="12"/>
        </w:rPr>
        <w:t xml:space="preserve"> </w:t>
      </w:r>
      <w:r w:rsidRPr="00780016">
        <w:t xml:space="preserve">But here is where Reilly brings up what is perhaps the most surprising thing about a carbon tax: </w:t>
      </w:r>
      <w:r w:rsidRPr="00780016">
        <w:rPr>
          <w:rStyle w:val="Emphasis"/>
        </w:rPr>
        <w:t>If you do it right, he says, carbon tax can be nearly painless for the economy as a whole</w:t>
      </w:r>
      <w:r w:rsidRPr="00780016">
        <w:t>.</w:t>
      </w:r>
      <w:r w:rsidRPr="00780016">
        <w:rPr>
          <w:sz w:val="12"/>
        </w:rPr>
        <w:t xml:space="preserve"> </w:t>
      </w:r>
      <w:r w:rsidRPr="00780016">
        <w:rPr>
          <w:rStyle w:val="StyleUnderline"/>
        </w:rPr>
        <w:t xml:space="preserve">Besides reducing carbon emissions, a carbon tax brings in a bunch of money </w:t>
      </w:r>
      <w:r w:rsidRPr="00780016">
        <w:t>— it's a tax after all. So, Reilly says, you can reduce, say, income tax to balance out the new taxes people are paying for carbon emissions. People pay more for gas, but they get to keep more of their income.</w:t>
      </w:r>
      <w:r w:rsidRPr="00780016">
        <w:rPr>
          <w:sz w:val="12"/>
        </w:rPr>
        <w:t xml:space="preserve"> </w:t>
      </w:r>
      <w:r w:rsidRPr="00780016">
        <w:t>I called around and talked to a bunch of economists about this, and they said the basic idea was sound: If you give the carbon-tax money back by cutting income taxes, you can probably offset a lot of the pain.</w:t>
      </w:r>
    </w:p>
    <w:p w14:paraId="61C7E500" w14:textId="77777777" w:rsidR="0046459A" w:rsidRPr="00780016" w:rsidRDefault="0046459A" w:rsidP="0046459A">
      <w:pPr>
        <w:pStyle w:val="Heading4"/>
      </w:pPr>
      <w:r w:rsidRPr="00780016">
        <w:t>Carbon Taxes help the economy and the environment</w:t>
      </w:r>
    </w:p>
    <w:p w14:paraId="61C7E501" w14:textId="77777777" w:rsidR="0046459A" w:rsidRPr="00780016" w:rsidRDefault="0046459A" w:rsidP="0046459A">
      <w:r w:rsidRPr="00780016">
        <w:t xml:space="preserve">Robert J. </w:t>
      </w:r>
      <w:r w:rsidRPr="00780016">
        <w:rPr>
          <w:rStyle w:val="Style13ptBold"/>
        </w:rPr>
        <w:t>Samuelson 13</w:t>
      </w:r>
      <w:r w:rsidRPr="00780016">
        <w:t>, columnist for The Washington Post, 11/17/13, Robert J. Samuelson: Global warming pragmatism, The Washington Post</w:t>
      </w:r>
      <w:proofErr w:type="gramStart"/>
      <w:r w:rsidRPr="00780016">
        <w:t>,  http</w:t>
      </w:r>
      <w:proofErr w:type="gramEnd"/>
      <w:r w:rsidRPr="00780016">
        <w:t>://www.washingtonpost.com/opinions/robert-j-samuelson-global-warming-pragmatism/2013/11/17/01a09856-4e1e-11e3-ac54-aa84301ced81_story.html||RS</w:t>
      </w:r>
    </w:p>
    <w:p w14:paraId="61C7E502" w14:textId="14C00DE7" w:rsidR="0046459A" w:rsidRPr="00780016" w:rsidRDefault="0046459A" w:rsidP="0046459A">
      <w:r w:rsidRPr="00780016">
        <w:rPr>
          <w:rStyle w:val="StyleUnderline"/>
        </w:rPr>
        <w:t>Economist</w:t>
      </w:r>
      <w:r w:rsidRPr="00780016">
        <w:t xml:space="preserve"> Robert </w:t>
      </w:r>
      <w:proofErr w:type="spellStart"/>
      <w:r w:rsidRPr="00780016">
        <w:t>Pindyck</w:t>
      </w:r>
      <w:proofErr w:type="spellEnd"/>
      <w:r w:rsidRPr="00780016">
        <w:t xml:space="preserve"> </w:t>
      </w:r>
      <w:r w:rsidRPr="00780016">
        <w:rPr>
          <w:rStyle w:val="StyleUnderline"/>
        </w:rPr>
        <w:t>of</w:t>
      </w:r>
      <w:r w:rsidRPr="00780016">
        <w:t xml:space="preserve"> the </w:t>
      </w:r>
      <w:r w:rsidRPr="00780016">
        <w:rPr>
          <w:rStyle w:val="StyleUnderline"/>
        </w:rPr>
        <w:t>M</w:t>
      </w:r>
      <w:r w:rsidRPr="00780016">
        <w:t xml:space="preserve">assachusetts </w:t>
      </w:r>
      <w:r w:rsidRPr="00780016">
        <w:rPr>
          <w:rStyle w:val="StyleUnderline"/>
        </w:rPr>
        <w:t>I</w:t>
      </w:r>
      <w:r w:rsidRPr="00780016">
        <w:t xml:space="preserve">nstitute of </w:t>
      </w:r>
      <w:r w:rsidRPr="00780016">
        <w:rPr>
          <w:rStyle w:val="StyleUnderline"/>
        </w:rPr>
        <w:t>T</w:t>
      </w:r>
      <w:r w:rsidRPr="00780016">
        <w:t xml:space="preserve">echnology recently examined the computer models that estimate the effects and costs of climate change — and he didn’t like what he found. The models reflect two gaping uncertainties, he </w:t>
      </w:r>
      <w:r w:rsidRPr="00780016">
        <w:rPr>
          <w:rStyle w:val="StyleUnderline"/>
        </w:rPr>
        <w:t>says</w:t>
      </w:r>
      <w:r w:rsidRPr="00780016">
        <w:t xml:space="preserve">. First, </w:t>
      </w:r>
      <w:r w:rsidRPr="00780016">
        <w:rPr>
          <w:rStyle w:val="StyleUnderline"/>
        </w:rPr>
        <w:t>we don’t know how much</w:t>
      </w:r>
      <w:r w:rsidRPr="00780016">
        <w:t xml:space="preserve"> increased atmospheric carbon dioxide (</w:t>
      </w:r>
      <w:r w:rsidRPr="00780016">
        <w:rPr>
          <w:rStyle w:val="StyleUnderline"/>
        </w:rPr>
        <w:t>CO2</w:t>
      </w:r>
      <w:r w:rsidRPr="00780016">
        <w:t xml:space="preserve">) </w:t>
      </w:r>
      <w:r w:rsidRPr="00780016">
        <w:rPr>
          <w:rStyle w:val="StyleUnderline"/>
        </w:rPr>
        <w:t>will raise global temperatures</w:t>
      </w:r>
      <w:r w:rsidRPr="00780016">
        <w:t>. “There are feedback loops” — interactions between greenhouse gases and weather — “that aren’t easy to measure.” The models make assumptions. Next, he says, we don’t know what economic losses will result from higher temperatures. More assumptions. The “damage functions” in the models, he says, “are completely made-up.”</w:t>
      </w:r>
      <w:r w:rsidRPr="00780016">
        <w:rPr>
          <w:sz w:val="12"/>
        </w:rPr>
        <w:t xml:space="preserve"> </w:t>
      </w:r>
      <w:proofErr w:type="spellStart"/>
      <w:r w:rsidRPr="00780016">
        <w:t>Pindyck</w:t>
      </w:r>
      <w:proofErr w:type="spellEnd"/>
      <w:r w:rsidRPr="00780016">
        <w:t xml:space="preserve"> sounds like a “global warming denier.” He isn’t. True</w:t>
      </w:r>
      <w:r w:rsidRPr="00780016">
        <w:rPr>
          <w:rStyle w:val="StyleUnderline"/>
        </w:rPr>
        <w:t>, he thinks climate change and its adverse economic consequences could be wildly overstated</w:t>
      </w:r>
      <w:r w:rsidRPr="00780016">
        <w:t xml:space="preserve">. He also thinks they could be wildly understated. The effects might ultimately be catastrophic. We simply don’t know. Ignorance reigns. </w:t>
      </w:r>
      <w:r w:rsidRPr="00780016">
        <w:rPr>
          <w:rStyle w:val="StyleUnderline"/>
        </w:rPr>
        <w:t>The best course, he says, would be to adopt a modest carbon tax</w:t>
      </w:r>
      <w:r w:rsidRPr="00780016">
        <w:t xml:space="preserve"> — because there are certainly some ill effects of global warming — and adjust it as we learn more. Meanwhile, we shouldn’t assume that computer models convey scientific truth. “The models create an illusion of knowledge,” he says. “For me, the issue is being honest.”</w:t>
      </w:r>
      <w:r w:rsidRPr="00780016">
        <w:rPr>
          <w:sz w:val="12"/>
        </w:rPr>
        <w:t xml:space="preserve"> </w:t>
      </w:r>
      <w:r w:rsidRPr="00780016">
        <w:t xml:space="preserve">I’d call </w:t>
      </w:r>
      <w:proofErr w:type="spellStart"/>
      <w:r w:rsidRPr="00780016">
        <w:t>Pindyck</w:t>
      </w:r>
      <w:proofErr w:type="spellEnd"/>
      <w:r w:rsidRPr="00780016">
        <w:t xml:space="preserve"> a global warming pragmatist, and it’s a middle path that I find appealing. It acknowledges warming’s uncertainties but doesn’t use them as an excuse for inaction. For years, I’ve advocated an energy tax — my preference now is a carbon tax — </w:t>
      </w:r>
      <w:r w:rsidRPr="00780016">
        <w:rPr>
          <w:rStyle w:val="StyleUnderline"/>
        </w:rPr>
        <w:t>because it could advance other national goals. It could reduce budget deficits and enhance energy security by pushing consumers toward more efficient cars and trucks</w:t>
      </w:r>
      <w:r w:rsidRPr="00780016">
        <w:t>. That’s my standard: Support policies that, though they might address climate change, can be justified on other grounds.</w:t>
      </w:r>
      <w:r w:rsidRPr="00780016">
        <w:rPr>
          <w:sz w:val="12"/>
        </w:rPr>
        <w:t xml:space="preserve"> </w:t>
      </w:r>
      <w:r w:rsidRPr="00780016">
        <w:t xml:space="preserve">It’s a partial solution, because there is no complete solution. If global warming is as dangerous as alarmists claim, we can’t do much about it. </w:t>
      </w:r>
      <w:r w:rsidRPr="00780016">
        <w:rPr>
          <w:rStyle w:val="StyleUnderline"/>
        </w:rPr>
        <w:t>The world now gets roughly 80 percent of its energy from fossil fuels</w:t>
      </w:r>
      <w:r w:rsidRPr="00780016">
        <w:t xml:space="preserve"> (oil, coal, natural gas), whose burning is the main source of man-made CO2. Unless there’s some technological breakthrough, there’s no way to replace this energy without shutting down much of the world economy. The U.S. Energy Information Administration (EIA) forecasts that, despite assumed rapid growth in wind and solar, fossil fuels will still provide almost four-fifths of global energy in 2040</w:t>
      </w:r>
      <w:proofErr w:type="gramStart"/>
      <w:r w:rsidRPr="00780016">
        <w:t>..</w:t>
      </w:r>
      <w:proofErr w:type="gramEnd"/>
    </w:p>
    <w:p w14:paraId="61C7E503" w14:textId="77777777" w:rsidR="0046459A" w:rsidRPr="00780016" w:rsidRDefault="0046459A" w:rsidP="0046459A">
      <w:pPr>
        <w:pStyle w:val="Heading3"/>
      </w:pPr>
      <w:r w:rsidRPr="00780016">
        <w:t>Does Not Link to Politics</w:t>
      </w:r>
    </w:p>
    <w:p w14:paraId="61C7E504" w14:textId="77777777" w:rsidR="0046459A" w:rsidRPr="00780016" w:rsidRDefault="0046459A" w:rsidP="0046459A">
      <w:pPr>
        <w:pStyle w:val="Heading4"/>
      </w:pPr>
      <w:r w:rsidRPr="00780016">
        <w:t>Carbon Tax is popular with businesses, and conservatives</w:t>
      </w:r>
    </w:p>
    <w:p w14:paraId="61C7E505" w14:textId="77777777" w:rsidR="0046459A" w:rsidRPr="00780016" w:rsidRDefault="0046459A" w:rsidP="0046459A">
      <w:r w:rsidRPr="00780016">
        <w:t xml:space="preserve">Ryan </w:t>
      </w:r>
      <w:proofErr w:type="spellStart"/>
      <w:r w:rsidRPr="00780016">
        <w:rPr>
          <w:rStyle w:val="Style13ptBold"/>
        </w:rPr>
        <w:t>Koronowski</w:t>
      </w:r>
      <w:proofErr w:type="spellEnd"/>
      <w:r w:rsidRPr="00780016">
        <w:rPr>
          <w:rStyle w:val="Style13ptBold"/>
        </w:rPr>
        <w:t xml:space="preserve"> 13</w:t>
      </w:r>
      <w:r w:rsidRPr="00780016">
        <w:t xml:space="preserve">, Co-Editor of Climate Progress, graduated from Vassar College with dual degrees in Psychology and Political Science. </w:t>
      </w:r>
      <w:proofErr w:type="gramStart"/>
      <w:r w:rsidRPr="00780016">
        <w:t>pursuing</w:t>
      </w:r>
      <w:proofErr w:type="gramEnd"/>
      <w:r w:rsidRPr="00780016">
        <w:t xml:space="preserve"> his M.S. in Energy Policy and Climate at Johns Hopkins, 5/8/13, A Price Is Right: Carbon Tax Has Very Broad, Bipartisan Support (Outside Of Congress), Think Progress, http://thinkprogress.org/climate/2013/05/08/1702861/price-carbon-tax-broad-bipartisan-support-congress/ ||RS</w:t>
      </w:r>
    </w:p>
    <w:p w14:paraId="61C7E506" w14:textId="5AEEAC48" w:rsidR="0046459A" w:rsidRPr="00780016" w:rsidRDefault="0046459A" w:rsidP="0046459A">
      <w:pPr>
        <w:rPr>
          <w:sz w:val="16"/>
        </w:rPr>
      </w:pPr>
      <w:r w:rsidRPr="00780016">
        <w:rPr>
          <w:sz w:val="16"/>
        </w:rPr>
        <w:t xml:space="preserve">The Washington Post editorial board calls a carbon tax “one of the best ideas in Washington almost no one in Congress will talk about.” It joins a very diverse group (including </w:t>
      </w:r>
      <w:r w:rsidRPr="00780016">
        <w:rPr>
          <w:rStyle w:val="StyleUnderline"/>
        </w:rPr>
        <w:t>conservative economists, big oil companies, environmental advocates, and most Americans</w:t>
      </w:r>
      <w:r w:rsidRPr="00780016">
        <w:rPr>
          <w:sz w:val="16"/>
        </w:rPr>
        <w:t xml:space="preserve">) that </w:t>
      </w:r>
      <w:r w:rsidRPr="00780016">
        <w:rPr>
          <w:rStyle w:val="StyleUnderline"/>
        </w:rPr>
        <w:t>think</w:t>
      </w:r>
      <w:r w:rsidRPr="00780016">
        <w:rPr>
          <w:sz w:val="16"/>
        </w:rPr>
        <w:t xml:space="preserve">s </w:t>
      </w:r>
      <w:r w:rsidRPr="00780016">
        <w:rPr>
          <w:rStyle w:val="StyleUnderline"/>
        </w:rPr>
        <w:t>pricing carbon pollution is smart policy.</w:t>
      </w:r>
      <w:r w:rsidRPr="00780016">
        <w:rPr>
          <w:sz w:val="16"/>
        </w:rPr>
        <w:t xml:space="preserve"> People are talking about it, if you know where to listen.</w:t>
      </w:r>
      <w:r w:rsidRPr="00780016">
        <w:rPr>
          <w:sz w:val="12"/>
        </w:rPr>
        <w:t xml:space="preserve"> </w:t>
      </w:r>
      <w:r w:rsidRPr="00780016">
        <w:rPr>
          <w:sz w:val="16"/>
        </w:rPr>
        <w:t xml:space="preserve">First, there is some activity in Congress. </w:t>
      </w:r>
      <w:r w:rsidRPr="00780016">
        <w:rPr>
          <w:rStyle w:val="StyleUnderline"/>
        </w:rPr>
        <w:t xml:space="preserve">The Senate Finance Committee </w:t>
      </w:r>
      <w:r w:rsidRPr="00780016">
        <w:rPr>
          <w:sz w:val="16"/>
        </w:rPr>
        <w:t xml:space="preserve">released a white paper last month which </w:t>
      </w:r>
      <w:r w:rsidRPr="00780016">
        <w:rPr>
          <w:rStyle w:val="StyleUnderline"/>
        </w:rPr>
        <w:t>recommended a carbon tax</w:t>
      </w:r>
      <w:r w:rsidRPr="00780016">
        <w:rPr>
          <w:sz w:val="16"/>
        </w:rPr>
        <w:t xml:space="preserve"> as a way to reduce the estimated $16 billion of foregone energy tax expenditures in 2013. Back in February, Senators Bernie Sanders and Barbara Boxer introduced comprehensive climate legislation that would put a price on carbon pollution and invest in a renewable energy economy. Boxer, Chair of the Senate Environmental and Public Works Committee, said she would move the bill through her committee and hopefully to the Senate floor this summer. Rep. Henry Waxman, Rep. Earl Blumenauer, Sen. Sheldon Whitehouse, and Sen. Brian Schatz have also released a carbon price discussion draft for review.</w:t>
      </w:r>
      <w:r w:rsidRPr="00780016">
        <w:rPr>
          <w:sz w:val="12"/>
        </w:rPr>
        <w:t xml:space="preserve"> </w:t>
      </w:r>
      <w:r w:rsidRPr="00780016">
        <w:rPr>
          <w:sz w:val="16"/>
        </w:rPr>
        <w:t xml:space="preserve">However, given the last few years of congressional inaction, it would be surprising if the Senate passed legislation to put a price on carbon or the bill received bully pulpit support from the White House. Even more so if the House took it up. During the budget debate in March, the Senate rejected an amendment that would have made it more difficult to pass a carbon tax, though it did get majority support. The GOP House leadership, following the lead of Americans for Prosperity and the Tea Party, signed a “no climate tax” pledge along with nearly 100 other House members. And new Treasury Secretary Jack Lew said in a written statement prior to his confirmation that the administration is not planning to propose a carbon tax, though </w:t>
      </w:r>
      <w:proofErr w:type="spellStart"/>
      <w:proofErr w:type="gramStart"/>
      <w:r w:rsidRPr="00780016">
        <w:rPr>
          <w:sz w:val="16"/>
        </w:rPr>
        <w:t>its</w:t>
      </w:r>
      <w:proofErr w:type="spellEnd"/>
      <w:proofErr w:type="gramEnd"/>
      <w:r w:rsidRPr="00780016">
        <w:rPr>
          <w:sz w:val="16"/>
        </w:rPr>
        <w:t xml:space="preserve"> hard to believe President Obama would veto a bill containing one if it actually arrived at his desk.</w:t>
      </w:r>
      <w:r w:rsidRPr="00780016">
        <w:rPr>
          <w:sz w:val="12"/>
        </w:rPr>
        <w:t xml:space="preserve"> </w:t>
      </w:r>
      <w:r w:rsidRPr="00780016">
        <w:rPr>
          <w:sz w:val="16"/>
        </w:rPr>
        <w:t>That is a lot of strikes against a proposal, even by the standards of the barely-functioning U.S. political system. 90 percent of Americans support background checks on gun sales but that could not make it out of the Senate. So is a price on carbon completely dead? Or mostly dead?</w:t>
      </w:r>
      <w:r w:rsidRPr="00780016">
        <w:rPr>
          <w:sz w:val="12"/>
        </w:rPr>
        <w:t xml:space="preserve"> </w:t>
      </w:r>
      <w:r w:rsidRPr="00780016">
        <w:rPr>
          <w:sz w:val="16"/>
        </w:rPr>
        <w:t xml:space="preserve">Putting a price on carbon pollution is something that finds support in across the globe, and in some </w:t>
      </w:r>
      <w:proofErr w:type="gramStart"/>
      <w:r w:rsidRPr="00780016">
        <w:rPr>
          <w:sz w:val="16"/>
        </w:rPr>
        <w:t>very</w:t>
      </w:r>
      <w:proofErr w:type="gramEnd"/>
      <w:r w:rsidRPr="00780016">
        <w:rPr>
          <w:sz w:val="16"/>
        </w:rPr>
        <w:t xml:space="preserve"> unexpected places.</w:t>
      </w:r>
      <w:r w:rsidRPr="00780016">
        <w:rPr>
          <w:sz w:val="12"/>
        </w:rPr>
        <w:t xml:space="preserve"> </w:t>
      </w:r>
      <w:r w:rsidRPr="00780016">
        <w:rPr>
          <w:sz w:val="16"/>
        </w:rPr>
        <w:t>Large areas of the world have already put a price on carbon:</w:t>
      </w:r>
      <w:r w:rsidRPr="00780016">
        <w:rPr>
          <w:sz w:val="12"/>
        </w:rPr>
        <w:t xml:space="preserve"> </w:t>
      </w:r>
      <w:r w:rsidRPr="00780016">
        <w:rPr>
          <w:sz w:val="16"/>
        </w:rPr>
        <w:t>33 countries and 18 sub-national jurisdictions will price carbon in 2013. This comprises 850 million people and nearly a third of the global economy.</w:t>
      </w:r>
      <w:r w:rsidRPr="00780016">
        <w:rPr>
          <w:sz w:val="12"/>
        </w:rPr>
        <w:t xml:space="preserve"> </w:t>
      </w:r>
      <w:r w:rsidRPr="00780016">
        <w:rPr>
          <w:sz w:val="16"/>
        </w:rPr>
        <w:t>An official in the Chinese Ministry of Finance said that the country was considering a price on carbon along with a market-based cap-and-trade system. China’s emissions are the largest in the world and if the nation put a well-designed price on carbon it would have a significant impact.</w:t>
      </w:r>
      <w:r w:rsidRPr="00780016">
        <w:rPr>
          <w:sz w:val="12"/>
        </w:rPr>
        <w:t xml:space="preserve"> </w:t>
      </w:r>
      <w:r w:rsidRPr="00780016">
        <w:rPr>
          <w:sz w:val="16"/>
        </w:rPr>
        <w:t>Support for pricing carbon pollution is surprisingly widespread in the U.S.:</w:t>
      </w:r>
      <w:r w:rsidRPr="00780016">
        <w:rPr>
          <w:sz w:val="12"/>
        </w:rPr>
        <w:t xml:space="preserve"> </w:t>
      </w:r>
      <w:r w:rsidRPr="00780016">
        <w:rPr>
          <w:rStyle w:val="StyleUnderline"/>
        </w:rPr>
        <w:t>67 percent of Americans would rather reduce the deficit via a carbon tax t</w:t>
      </w:r>
      <w:r w:rsidRPr="00780016">
        <w:rPr>
          <w:sz w:val="16"/>
        </w:rPr>
        <w:t>han through cutting government programs, according to a poll conducted last December. A revenue neutral carbon tax that would provide dividends back to taxpayers and invest in renewable energy received 70 percent support in the poll</w:t>
      </w:r>
      <w:r w:rsidRPr="00780016">
        <w:rPr>
          <w:rStyle w:val="StyleUnderline"/>
        </w:rPr>
        <w:t>. Another poll</w:t>
      </w:r>
      <w:r w:rsidRPr="00780016">
        <w:rPr>
          <w:sz w:val="16"/>
        </w:rPr>
        <w:t xml:space="preserve"> by </w:t>
      </w:r>
      <w:proofErr w:type="spellStart"/>
      <w:r w:rsidRPr="00780016">
        <w:rPr>
          <w:sz w:val="16"/>
        </w:rPr>
        <w:t>YouGov</w:t>
      </w:r>
      <w:proofErr w:type="spellEnd"/>
      <w:r w:rsidRPr="00780016">
        <w:rPr>
          <w:sz w:val="16"/>
        </w:rPr>
        <w:t xml:space="preserve"> </w:t>
      </w:r>
      <w:r w:rsidRPr="00780016">
        <w:rPr>
          <w:rStyle w:val="StyleUnderline"/>
        </w:rPr>
        <w:t>found 56 percent of Americans would prefer a carbon tax</w:t>
      </w:r>
      <w:r w:rsidRPr="00780016">
        <w:rPr>
          <w:sz w:val="16"/>
        </w:rPr>
        <w:t xml:space="preserve"> to help reduce the deficit. The poll used an interesting tool that allowed participants to try to balance the budget themselves, which led to more than half concluding that a carbon tax would be a good idea. (Another poll found less support if the revenue would only be used to pay for renewable energy initiatives, so the fiscal component is key to gaining wider support.)</w:t>
      </w:r>
      <w:r w:rsidRPr="00780016">
        <w:rPr>
          <w:sz w:val="12"/>
        </w:rPr>
        <w:t xml:space="preserve"> </w:t>
      </w:r>
      <w:r w:rsidRPr="00780016">
        <w:rPr>
          <w:rStyle w:val="StyleUnderline"/>
        </w:rPr>
        <w:t>Many businesses prefer taxing carbon pollution:</w:t>
      </w:r>
      <w:r w:rsidRPr="00780016">
        <w:rPr>
          <w:sz w:val="12"/>
        </w:rPr>
        <w:t xml:space="preserve"> </w:t>
      </w:r>
      <w:r w:rsidRPr="00780016">
        <w:rPr>
          <w:sz w:val="16"/>
        </w:rPr>
        <w:t xml:space="preserve">Microsoft founder </w:t>
      </w:r>
      <w:r w:rsidRPr="00780016">
        <w:rPr>
          <w:rStyle w:val="StyleUnderline"/>
        </w:rPr>
        <w:t>Bill Gates</w:t>
      </w:r>
      <w:r w:rsidRPr="00780016">
        <w:rPr>
          <w:sz w:val="16"/>
        </w:rPr>
        <w:t xml:space="preserve"> said it was a matter of when, not if: “When we get a carbon tax we should put some of that into innovation.</w:t>
      </w:r>
      <w:r w:rsidRPr="00780016">
        <w:rPr>
          <w:sz w:val="12"/>
        </w:rPr>
        <w:t xml:space="preserve"> </w:t>
      </w:r>
      <w:r w:rsidRPr="00780016">
        <w:rPr>
          <w:rStyle w:val="StyleUnderline"/>
        </w:rPr>
        <w:t>ExxonMobil</w:t>
      </w:r>
      <w:r w:rsidRPr="00780016">
        <w:rPr>
          <w:sz w:val="16"/>
        </w:rPr>
        <w:t xml:space="preserve"> nominally supports a carbon tax (largely because of its natural gas investments that would become more valuable compared to coal), though the corporation will not be lobbying for any kind of carbon regulation. It simply views the carbon tax as the most straightforward option if the country decides to do something about carbon pollution.</w:t>
      </w:r>
      <w:r w:rsidRPr="00780016">
        <w:rPr>
          <w:sz w:val="12"/>
        </w:rPr>
        <w:t xml:space="preserve"> </w:t>
      </w:r>
      <w:r w:rsidRPr="00780016">
        <w:rPr>
          <w:rStyle w:val="StyleUnderline"/>
        </w:rPr>
        <w:t>Royal Dutch Shell, Swiss Re, Statoil, and Kodak</w:t>
      </w:r>
      <w:r w:rsidRPr="00780016">
        <w:rPr>
          <w:sz w:val="16"/>
        </w:rPr>
        <w:t xml:space="preserve"> signed on to a joint statement that called for a “clear, transparent and unambiguous price on carbon emissions.”</w:t>
      </w:r>
      <w:r w:rsidRPr="00780016">
        <w:rPr>
          <w:sz w:val="12"/>
        </w:rPr>
        <w:t xml:space="preserve"> </w:t>
      </w:r>
      <w:r w:rsidRPr="00780016">
        <w:rPr>
          <w:rStyle w:val="StyleUnderline"/>
        </w:rPr>
        <w:t>BP</w:t>
      </w:r>
      <w:r w:rsidRPr="00780016">
        <w:rPr>
          <w:sz w:val="16"/>
        </w:rPr>
        <w:t xml:space="preserve"> and British electricity </w:t>
      </w:r>
      <w:r w:rsidRPr="00780016">
        <w:t>producer</w:t>
      </w:r>
      <w:r w:rsidRPr="00780016">
        <w:rPr>
          <w:rStyle w:val="StyleUnderline"/>
        </w:rPr>
        <w:t xml:space="preserve"> EDF Energy</w:t>
      </w:r>
      <w:r w:rsidRPr="00780016">
        <w:rPr>
          <w:sz w:val="16"/>
        </w:rPr>
        <w:t xml:space="preserve"> also signed on to the joint statement.</w:t>
      </w:r>
      <w:r w:rsidRPr="00780016">
        <w:rPr>
          <w:sz w:val="12"/>
        </w:rPr>
        <w:t xml:space="preserve"> </w:t>
      </w:r>
      <w:r w:rsidRPr="00780016">
        <w:rPr>
          <w:rStyle w:val="StyleUnderline"/>
        </w:rPr>
        <w:t>Caterpillar</w:t>
      </w:r>
      <w:r w:rsidRPr="00780016">
        <w:rPr>
          <w:sz w:val="16"/>
        </w:rPr>
        <w:t xml:space="preserve"> said it preferred a carbon tax over other methods of regulating carbon.</w:t>
      </w:r>
      <w:r w:rsidRPr="00780016">
        <w:rPr>
          <w:sz w:val="12"/>
        </w:rPr>
        <w:t xml:space="preserve"> </w:t>
      </w:r>
      <w:r w:rsidRPr="00780016">
        <w:rPr>
          <w:rStyle w:val="StyleUnderline"/>
        </w:rPr>
        <w:t>Duke Energy</w:t>
      </w:r>
      <w:r w:rsidRPr="00780016">
        <w:rPr>
          <w:sz w:val="16"/>
        </w:rPr>
        <w:t xml:space="preserve"> announced it would lobby for a carbon tax in 2005.</w:t>
      </w:r>
      <w:r w:rsidRPr="00780016">
        <w:rPr>
          <w:sz w:val="12"/>
        </w:rPr>
        <w:t xml:space="preserve"> </w:t>
      </w:r>
      <w:r w:rsidRPr="00780016">
        <w:rPr>
          <w:rStyle w:val="StyleUnderline"/>
        </w:rPr>
        <w:t>FedEx</w:t>
      </w:r>
      <w:r w:rsidRPr="00780016">
        <w:rPr>
          <w:sz w:val="16"/>
        </w:rPr>
        <w:t xml:space="preserve"> CEO Fred Smith argued a carbon tax would help solve the “huge costs — externalities — of our national defense”:</w:t>
      </w:r>
      <w:r w:rsidRPr="00780016">
        <w:rPr>
          <w:sz w:val="12"/>
        </w:rPr>
        <w:t xml:space="preserve"> </w:t>
      </w:r>
      <w:r w:rsidRPr="00780016">
        <w:rPr>
          <w:sz w:val="16"/>
        </w:rPr>
        <w:t>“A predictable, graduated tax would have an impact on the role of the military overseas, improve the environment and be good for the economy, Smith argued…. ‘If people want to call me a socialist for recognizing these huge costs — externalities — of our national defense … we need to solve this problem,’ he said. ‘The failure to do it is not only going to create serious consequences in terms of our economy, but we’re going to make a big mistake and get into a big conflagration over this thing,’ he predicted.”</w:t>
      </w:r>
      <w:r w:rsidRPr="00780016">
        <w:rPr>
          <w:sz w:val="12"/>
        </w:rPr>
        <w:t xml:space="preserve"> </w:t>
      </w:r>
      <w:r w:rsidRPr="00780016">
        <w:rPr>
          <w:rStyle w:val="StyleUnderline"/>
        </w:rPr>
        <w:t>Conservatives and Republicans see the benefits</w:t>
      </w:r>
      <w:r w:rsidRPr="00780016">
        <w:rPr>
          <w:sz w:val="16"/>
        </w:rPr>
        <w:t xml:space="preserve"> of pricing carbon as well:</w:t>
      </w:r>
      <w:r w:rsidRPr="00780016">
        <w:rPr>
          <w:sz w:val="12"/>
        </w:rPr>
        <w:t xml:space="preserve"> </w:t>
      </w:r>
      <w:r w:rsidRPr="00780016">
        <w:rPr>
          <w:sz w:val="16"/>
        </w:rPr>
        <w:t xml:space="preserve">Former Representative Bob </w:t>
      </w:r>
      <w:proofErr w:type="spellStart"/>
      <w:r w:rsidRPr="00780016">
        <w:rPr>
          <w:sz w:val="16"/>
        </w:rPr>
        <w:t>Inglis</w:t>
      </w:r>
      <w:proofErr w:type="spellEnd"/>
      <w:r w:rsidRPr="00780016">
        <w:rPr>
          <w:sz w:val="16"/>
        </w:rPr>
        <w:t xml:space="preserve"> (R-SC) continues to advocate for a carbon tax as a solution to our fiscal problems and an easy way to reduce carbon emissions. </w:t>
      </w:r>
      <w:proofErr w:type="spellStart"/>
      <w:r w:rsidRPr="00780016">
        <w:rPr>
          <w:sz w:val="16"/>
        </w:rPr>
        <w:t>Inglis</w:t>
      </w:r>
      <w:proofErr w:type="spellEnd"/>
      <w:r w:rsidRPr="00780016">
        <w:rPr>
          <w:sz w:val="16"/>
        </w:rPr>
        <w:t xml:space="preserve"> said supporting a carbon tax “really is a conservative position” that could unite the party and win over independents and progressives.</w:t>
      </w:r>
      <w:r w:rsidRPr="00780016">
        <w:rPr>
          <w:sz w:val="12"/>
        </w:rPr>
        <w:t xml:space="preserve"> </w:t>
      </w:r>
      <w:r w:rsidRPr="00780016">
        <w:rPr>
          <w:sz w:val="16"/>
        </w:rPr>
        <w:t>Former GOP Reps. Sherwood Boehlert and Wayne Gilchrest wrote in a Washington Post op-ed that a carbon price “should be a no-brainer.”</w:t>
      </w:r>
      <w:r w:rsidRPr="00780016">
        <w:rPr>
          <w:sz w:val="12"/>
        </w:rPr>
        <w:t xml:space="preserve"> </w:t>
      </w:r>
      <w:r w:rsidRPr="00780016">
        <w:rPr>
          <w:sz w:val="16"/>
        </w:rPr>
        <w:t>Ronald Reagan’s Secretary of State George Schultz pushed for a carbon tax in Washington DC in March, arguing that all types of energy should compete “on a level playing field” but only after externalities such as the cost of carbon pollution are integrated.</w:t>
      </w:r>
      <w:r w:rsidRPr="00780016">
        <w:rPr>
          <w:sz w:val="12"/>
        </w:rPr>
        <w:t xml:space="preserve"> </w:t>
      </w:r>
      <w:r w:rsidRPr="00780016">
        <w:rPr>
          <w:sz w:val="16"/>
        </w:rPr>
        <w:t xml:space="preserve">Gregory </w:t>
      </w:r>
      <w:proofErr w:type="spellStart"/>
      <w:r w:rsidRPr="00780016">
        <w:rPr>
          <w:sz w:val="16"/>
        </w:rPr>
        <w:t>Mankiw</w:t>
      </w:r>
      <w:proofErr w:type="spellEnd"/>
      <w:r w:rsidRPr="00780016">
        <w:rPr>
          <w:sz w:val="16"/>
        </w:rPr>
        <w:t>, economic advisor to Mitt Romney and a chairman of former President Bush’s Council of Economic Advisers, writes that “The economics here is straightforward: emitting carbon into the atmosphere entails a negative externality. In absence of any policy, people will emit too much…. The case for a carbon tax looks even stronger after examining the other options on the table.” He then advocates for a price on carbon much wider in scope: “A global carbon tax would be much easier to negotiate.”</w:t>
      </w:r>
      <w:r w:rsidRPr="00780016">
        <w:rPr>
          <w:sz w:val="12"/>
        </w:rPr>
        <w:t xml:space="preserve"> </w:t>
      </w:r>
      <w:r w:rsidRPr="00780016">
        <w:rPr>
          <w:sz w:val="16"/>
        </w:rPr>
        <w:t xml:space="preserve">Bush and McCain adviser Douglas </w:t>
      </w:r>
      <w:proofErr w:type="spellStart"/>
      <w:r w:rsidRPr="00780016">
        <w:rPr>
          <w:sz w:val="16"/>
        </w:rPr>
        <w:t>Holz-Eakin</w:t>
      </w:r>
      <w:proofErr w:type="spellEnd"/>
      <w:r w:rsidRPr="00780016">
        <w:rPr>
          <w:sz w:val="16"/>
        </w:rPr>
        <w:t xml:space="preserve"> made the case for a revenue-neutral carbon tax in 2011.</w:t>
      </w:r>
      <w:r w:rsidRPr="00780016">
        <w:rPr>
          <w:sz w:val="12"/>
        </w:rPr>
        <w:t xml:space="preserve"> </w:t>
      </w:r>
      <w:r w:rsidRPr="00780016">
        <w:rPr>
          <w:sz w:val="16"/>
        </w:rPr>
        <w:t>The Financial Times editorial board calls a carbon the “least regrettable” option that “deserves much wider enthusiasm.” Though the paper is often skeptical of government action and taxation, it makes an extremely compelling case for pricing carbon:</w:t>
      </w:r>
      <w:r w:rsidRPr="00780016">
        <w:rPr>
          <w:sz w:val="12"/>
        </w:rPr>
        <w:t xml:space="preserve"> </w:t>
      </w:r>
      <w:r w:rsidRPr="00780016">
        <w:rPr>
          <w:sz w:val="16"/>
        </w:rPr>
        <w:t xml:space="preserve">“The prospect that extra revenues will be needed to </w:t>
      </w:r>
      <w:proofErr w:type="spellStart"/>
      <w:r w:rsidRPr="00780016">
        <w:rPr>
          <w:sz w:val="16"/>
        </w:rPr>
        <w:t>stabilise</w:t>
      </w:r>
      <w:proofErr w:type="spellEnd"/>
      <w:r w:rsidRPr="00780016">
        <w:rPr>
          <w:sz w:val="16"/>
        </w:rPr>
        <w:t xml:space="preserve"> the public finances in the long term suggests that some taxes are likely to rise, and a carbon tax would be one of the least painful ways to do it. Shifting the tax burden off incomes and on to carbon would be a good idea at any time. Right now, the case is overwhelming.”</w:t>
      </w:r>
      <w:r w:rsidRPr="00780016">
        <w:rPr>
          <w:sz w:val="12"/>
        </w:rPr>
        <w:t xml:space="preserve"> </w:t>
      </w:r>
      <w:r w:rsidRPr="00780016">
        <w:rPr>
          <w:sz w:val="16"/>
        </w:rPr>
        <w:t xml:space="preserve">Conservative economist Art </w:t>
      </w:r>
      <w:proofErr w:type="spellStart"/>
      <w:r w:rsidRPr="00780016">
        <w:rPr>
          <w:sz w:val="16"/>
        </w:rPr>
        <w:t>Laffer</w:t>
      </w:r>
      <w:proofErr w:type="spellEnd"/>
      <w:r w:rsidRPr="00780016">
        <w:rPr>
          <w:sz w:val="16"/>
        </w:rPr>
        <w:t xml:space="preserve">, inventor of the </w:t>
      </w:r>
      <w:proofErr w:type="spellStart"/>
      <w:r w:rsidRPr="00780016">
        <w:rPr>
          <w:sz w:val="16"/>
        </w:rPr>
        <w:t>Laffer</w:t>
      </w:r>
      <w:proofErr w:type="spellEnd"/>
      <w:r w:rsidRPr="00780016">
        <w:rPr>
          <w:sz w:val="16"/>
        </w:rPr>
        <w:t xml:space="preserve"> </w:t>
      </w:r>
      <w:proofErr w:type="gramStart"/>
      <w:r w:rsidRPr="00780016">
        <w:rPr>
          <w:sz w:val="16"/>
        </w:rPr>
        <w:t>Curve</w:t>
      </w:r>
      <w:proofErr w:type="gramEnd"/>
      <w:r w:rsidRPr="00780016">
        <w:rPr>
          <w:sz w:val="16"/>
        </w:rPr>
        <w:t>, says he is “officially neutral” on climate change but thinks it is strange that “the U.S. allows something we want less of — carbon dioxide pollution — to be emitted without penalty.” He argued that it is fiscally conservative to match a carbon tax with tax cuts in other areas.</w:t>
      </w:r>
      <w:r w:rsidRPr="00780016">
        <w:rPr>
          <w:sz w:val="12"/>
        </w:rPr>
        <w:t xml:space="preserve"> </w:t>
      </w:r>
      <w:r w:rsidRPr="00780016">
        <w:rPr>
          <w:sz w:val="16"/>
        </w:rPr>
        <w:t xml:space="preserve">Cato Institute’s Peter van </w:t>
      </w:r>
      <w:proofErr w:type="spellStart"/>
      <w:r w:rsidRPr="00780016">
        <w:rPr>
          <w:sz w:val="16"/>
        </w:rPr>
        <w:t>Doren</w:t>
      </w:r>
      <w:proofErr w:type="spellEnd"/>
      <w:r w:rsidRPr="00780016">
        <w:rPr>
          <w:sz w:val="16"/>
        </w:rPr>
        <w:t xml:space="preserve"> argues, “So if fossil fuel combustion produces byproducts that cause negative health effects on third parties as well as changes in the temperature of the atmosphere, the obvious lesson from economics is to increase fossil fuel prices enough through taxation to account for these effects.”</w:t>
      </w:r>
      <w:r w:rsidRPr="00780016">
        <w:rPr>
          <w:sz w:val="12"/>
        </w:rPr>
        <w:t xml:space="preserve"> </w:t>
      </w:r>
      <w:r w:rsidRPr="00780016">
        <w:rPr>
          <w:sz w:val="16"/>
        </w:rPr>
        <w:t>The American Enterprise Institute released a budget plan in 2011 that would have instituted a relatively high price on carbon.</w:t>
      </w:r>
      <w:r w:rsidRPr="00780016">
        <w:rPr>
          <w:sz w:val="12"/>
        </w:rPr>
        <w:t xml:space="preserve"> </w:t>
      </w:r>
      <w:r w:rsidRPr="00780016">
        <w:rPr>
          <w:sz w:val="16"/>
        </w:rPr>
        <w:t xml:space="preserve">AEI’s </w:t>
      </w:r>
      <w:proofErr w:type="spellStart"/>
      <w:r w:rsidRPr="00780016">
        <w:rPr>
          <w:sz w:val="16"/>
        </w:rPr>
        <w:t>Aparna</w:t>
      </w:r>
      <w:proofErr w:type="spellEnd"/>
      <w:r w:rsidRPr="00780016">
        <w:rPr>
          <w:sz w:val="16"/>
        </w:rPr>
        <w:t xml:space="preserve"> </w:t>
      </w:r>
      <w:proofErr w:type="spellStart"/>
      <w:r w:rsidRPr="00780016">
        <w:rPr>
          <w:sz w:val="16"/>
        </w:rPr>
        <w:t>Mathur</w:t>
      </w:r>
      <w:proofErr w:type="spellEnd"/>
      <w:r w:rsidRPr="00780016">
        <w:rPr>
          <w:sz w:val="16"/>
        </w:rPr>
        <w:t xml:space="preserve"> explained that a tax on carbon could correct pollution externalities “as part of a broader fiscal reform.” She said that “carbon tax revenues could be fairly substantial” and though revenues would decrease over time, the decrease in emissions is “what we would like to see.”</w:t>
      </w:r>
      <w:r w:rsidRPr="00780016">
        <w:rPr>
          <w:sz w:val="12"/>
        </w:rPr>
        <w:t xml:space="preserve"> </w:t>
      </w:r>
      <w:r w:rsidRPr="00780016">
        <w:rPr>
          <w:sz w:val="16"/>
        </w:rPr>
        <w:t xml:space="preserve">AEI’s Kevin </w:t>
      </w:r>
      <w:proofErr w:type="spellStart"/>
      <w:r w:rsidRPr="00780016">
        <w:rPr>
          <w:sz w:val="16"/>
        </w:rPr>
        <w:t>Hassett</w:t>
      </w:r>
      <w:proofErr w:type="spellEnd"/>
      <w:r w:rsidRPr="00780016">
        <w:rPr>
          <w:sz w:val="16"/>
        </w:rPr>
        <w:t xml:space="preserve"> has also argued for a carbon tax.</w:t>
      </w:r>
      <w:r w:rsidRPr="00780016">
        <w:rPr>
          <w:sz w:val="12"/>
        </w:rPr>
        <w:t xml:space="preserve"> </w:t>
      </w:r>
      <w:r w:rsidRPr="00780016">
        <w:rPr>
          <w:sz w:val="16"/>
        </w:rPr>
        <w:t xml:space="preserve">The Hudson Institute’s Irving </w:t>
      </w:r>
      <w:proofErr w:type="spellStart"/>
      <w:r w:rsidRPr="00780016">
        <w:rPr>
          <w:sz w:val="16"/>
        </w:rPr>
        <w:t>Steltzer</w:t>
      </w:r>
      <w:proofErr w:type="spellEnd"/>
      <w:r w:rsidRPr="00780016">
        <w:rPr>
          <w:sz w:val="16"/>
        </w:rPr>
        <w:t xml:space="preserve"> argued that a fiscally-neutral carbon tax was an “opportunity for conservatives” that would make America more energy independent.</w:t>
      </w:r>
      <w:r w:rsidRPr="00780016">
        <w:rPr>
          <w:sz w:val="12"/>
        </w:rPr>
        <w:t xml:space="preserve"> </w:t>
      </w:r>
      <w:r w:rsidRPr="00780016">
        <w:rPr>
          <w:rStyle w:val="StyleUnderline"/>
        </w:rPr>
        <w:t>Other moderate and progressive voices also see the imperative of taking the externality of carbon pollution into account</w:t>
      </w:r>
      <w:r w:rsidRPr="00780016">
        <w:rPr>
          <w:sz w:val="16"/>
        </w:rPr>
        <w:t>:</w:t>
      </w:r>
      <w:r w:rsidRPr="00780016">
        <w:rPr>
          <w:sz w:val="12"/>
        </w:rPr>
        <w:t xml:space="preserve"> </w:t>
      </w:r>
      <w:r w:rsidRPr="00780016">
        <w:rPr>
          <w:sz w:val="16"/>
        </w:rPr>
        <w:t>The Economic Policy Institute (EPI) budget blueprint uses carbon pricing to meet the Waxman-Markey targets with “half of the revenue from proposed carbon pricing earmarked for energy rebates and tax credits for low-and moderate-income populations” to “fully offset the higher cost of energy for the lowest 60% of earners.”</w:t>
      </w:r>
      <w:r w:rsidRPr="00780016">
        <w:rPr>
          <w:sz w:val="12"/>
        </w:rPr>
        <w:t xml:space="preserve"> </w:t>
      </w:r>
      <w:r w:rsidRPr="00780016">
        <w:rPr>
          <w:sz w:val="16"/>
        </w:rPr>
        <w:t>A Brookings Institute paper finds that a carbon tax’s “effects on investment and GDP are more moderate than the capital tax increase, and it also significantly reduces CO2 emissions.” In the end, it says, “A carbon tax thus offers a way to help reduce the deficit and improve the environment, and do so with minimal disturbance to overall economic activity.”</w:t>
      </w:r>
      <w:r w:rsidRPr="00780016">
        <w:rPr>
          <w:sz w:val="12"/>
        </w:rPr>
        <w:t xml:space="preserve"> </w:t>
      </w:r>
      <w:r w:rsidRPr="00780016">
        <w:rPr>
          <w:sz w:val="16"/>
        </w:rPr>
        <w:t xml:space="preserve">Key environmental figures like Al Gore, Bill </w:t>
      </w:r>
      <w:proofErr w:type="spellStart"/>
      <w:r w:rsidRPr="00780016">
        <w:rPr>
          <w:sz w:val="16"/>
        </w:rPr>
        <w:t>McKibben</w:t>
      </w:r>
      <w:proofErr w:type="spellEnd"/>
      <w:r w:rsidRPr="00780016">
        <w:rPr>
          <w:sz w:val="16"/>
        </w:rPr>
        <w:t xml:space="preserve"> have long favored a price on carbon.</w:t>
      </w:r>
      <w:r w:rsidRPr="00780016">
        <w:rPr>
          <w:sz w:val="12"/>
        </w:rPr>
        <w:t xml:space="preserve"> </w:t>
      </w:r>
      <w:r w:rsidRPr="00780016">
        <w:rPr>
          <w:sz w:val="16"/>
        </w:rPr>
        <w:t>The Washington Post editorial board supports a carbon tax as the “smartest hedge” against the massive, uncertain threats presented by climate change.</w:t>
      </w:r>
      <w:r w:rsidRPr="00780016">
        <w:rPr>
          <w:sz w:val="12"/>
        </w:rPr>
        <w:t xml:space="preserve"> </w:t>
      </w:r>
      <w:r w:rsidRPr="00780016">
        <w:rPr>
          <w:sz w:val="16"/>
        </w:rPr>
        <w:t>In addition to proposing a price on carbon in 2011, the Center for American Progress issued a report last year explaining how a well-constructed carbon tax would rein in climate change and actually stimulate the economy (much like current environmental regulations already do). So how would this win-win legislation get passed?</w:t>
      </w:r>
      <w:r w:rsidRPr="00780016">
        <w:rPr>
          <w:sz w:val="12"/>
        </w:rPr>
        <w:t xml:space="preserve"> </w:t>
      </w:r>
      <w:r w:rsidRPr="00780016">
        <w:rPr>
          <w:sz w:val="16"/>
        </w:rPr>
        <w:t xml:space="preserve">Rep. </w:t>
      </w:r>
      <w:proofErr w:type="spellStart"/>
      <w:r w:rsidRPr="00780016">
        <w:rPr>
          <w:sz w:val="16"/>
        </w:rPr>
        <w:t>Inglis</w:t>
      </w:r>
      <w:proofErr w:type="spellEnd"/>
      <w:r w:rsidRPr="00780016">
        <w:rPr>
          <w:sz w:val="16"/>
        </w:rPr>
        <w:t xml:space="preserve"> recently said </w:t>
      </w:r>
      <w:proofErr w:type="spellStart"/>
      <w:r w:rsidRPr="00780016">
        <w:rPr>
          <w:sz w:val="16"/>
        </w:rPr>
        <w:t>said</w:t>
      </w:r>
      <w:proofErr w:type="spellEnd"/>
      <w:r w:rsidRPr="00780016">
        <w:rPr>
          <w:sz w:val="16"/>
        </w:rPr>
        <w:t xml:space="preserve"> conservatives need to get over themselves when it comes to climate change and energy:</w:t>
      </w:r>
      <w:r w:rsidRPr="00780016">
        <w:rPr>
          <w:sz w:val="12"/>
        </w:rPr>
        <w:t xml:space="preserve"> </w:t>
      </w:r>
      <w:r w:rsidRPr="00780016">
        <w:rPr>
          <w:sz w:val="16"/>
        </w:rPr>
        <w:t>We apparently think we are no good at energy and climate, therefore it leads to us just sort of pooh-poohing the science, throwing rocks at other people’s houses, Al Gore’s house, rather than stepping forward with a solution. But the interesting thing is, we have the solution that is going to work, which is a true-cost comparison between competing fuels. That is bedrock conservatism.</w:t>
      </w:r>
      <w:r w:rsidRPr="00780016">
        <w:rPr>
          <w:sz w:val="12"/>
        </w:rPr>
        <w:t xml:space="preserve"> </w:t>
      </w:r>
      <w:r w:rsidRPr="00780016">
        <w:rPr>
          <w:rStyle w:val="StyleUnderline"/>
        </w:rPr>
        <w:t>Pricing carbon pollution is critical and has popular support, a conservative fiscal justification, many climate science imperatives, and a savvy business rational</w:t>
      </w:r>
      <w:r w:rsidRPr="00780016">
        <w:rPr>
          <w:sz w:val="16"/>
        </w:rPr>
        <w:t>e. It once enjoyed much broader bipartisan support. It will take a concerted effort to connect those dots, but it will have to happen eventually.</w:t>
      </w:r>
    </w:p>
    <w:p w14:paraId="61C7E508" w14:textId="77777777" w:rsidR="0046459A" w:rsidRPr="00780016" w:rsidRDefault="0046459A" w:rsidP="0046459A">
      <w:pPr>
        <w:pStyle w:val="Heading3"/>
      </w:pPr>
      <w:r w:rsidRPr="00780016">
        <w:t>Alt Cause-Deforestation</w:t>
      </w:r>
    </w:p>
    <w:p w14:paraId="61C7E509" w14:textId="77777777" w:rsidR="0046459A" w:rsidRPr="00780016" w:rsidRDefault="0046459A" w:rsidP="0046459A">
      <w:pPr>
        <w:pStyle w:val="Heading4"/>
      </w:pPr>
      <w:r w:rsidRPr="00780016">
        <w:t xml:space="preserve">Alt Cause- </w:t>
      </w:r>
      <w:proofErr w:type="spellStart"/>
      <w:r w:rsidRPr="00780016">
        <w:t>Deforstation</w:t>
      </w:r>
      <w:proofErr w:type="spellEnd"/>
      <w:r w:rsidRPr="00780016">
        <w:t xml:space="preserve"> of tropical forests</w:t>
      </w:r>
    </w:p>
    <w:p w14:paraId="61C7E50A" w14:textId="77777777" w:rsidR="0046459A" w:rsidRPr="00780016" w:rsidRDefault="0046459A" w:rsidP="0046459A">
      <w:r w:rsidRPr="00780016">
        <w:t xml:space="preserve">Daniel </w:t>
      </w:r>
      <w:proofErr w:type="spellStart"/>
      <w:r w:rsidRPr="00780016">
        <w:rPr>
          <w:rStyle w:val="Style13ptBold"/>
        </w:rPr>
        <w:t>Howden</w:t>
      </w:r>
      <w:proofErr w:type="spellEnd"/>
      <w:r w:rsidRPr="00780016">
        <w:rPr>
          <w:rStyle w:val="Style13ptBold"/>
        </w:rPr>
        <w:t xml:space="preserve"> 7</w:t>
      </w:r>
      <w:r w:rsidRPr="00780016">
        <w:t>, reporter for the Guardian, 2007, “Deforestation: The Hidden Cause of Global Warming”, Independent UK, https://www.commondreams.org/archive/2007/05/14/1175 ||RS</w:t>
      </w:r>
    </w:p>
    <w:p w14:paraId="61C7E50B" w14:textId="544CF4EC" w:rsidR="0046459A" w:rsidRPr="00780016" w:rsidRDefault="0046459A" w:rsidP="0046459A">
      <w:r w:rsidRPr="00780016">
        <w:t>"</w:t>
      </w:r>
      <w:r w:rsidRPr="00780016">
        <w:rPr>
          <w:rStyle w:val="Emphasis"/>
        </w:rPr>
        <w:t>Tropical forests are the elephant in the living room of climate change</w:t>
      </w:r>
      <w:r w:rsidRPr="00780016">
        <w:t>," said Andrew Mitchell, the head of the GCP.</w:t>
      </w:r>
      <w:r w:rsidRPr="00780016">
        <w:rPr>
          <w:sz w:val="12"/>
        </w:rPr>
        <w:t xml:space="preserve"> </w:t>
      </w:r>
      <w:r w:rsidRPr="00780016">
        <w:t xml:space="preserve">Scientists say </w:t>
      </w:r>
      <w:r w:rsidRPr="00780016">
        <w:rPr>
          <w:rStyle w:val="StyleUnderline"/>
        </w:rPr>
        <w:t>one days' deforestation is equivalent to the carbon footprint of eight million people flying to New York</w:t>
      </w:r>
      <w:r w:rsidRPr="00780016">
        <w:t>. Reducing those catastrophic emissions can be achieved most quickly and most cheaply by halting the destruction in Brazil, Indonesia, the Congo and elsewhere.</w:t>
      </w:r>
      <w:r w:rsidRPr="00780016">
        <w:rPr>
          <w:sz w:val="12"/>
        </w:rPr>
        <w:t xml:space="preserve"> </w:t>
      </w:r>
      <w:r w:rsidRPr="00780016">
        <w:t xml:space="preserve">No new technology is needed, says the GCP, just the political will and a system of enforcement and incentives that makes the trees worth more to governments and individuals standing than felled. "The focus on technological fixes for the emissions of rich nations while giving no incentive to poorer nations to stop burning the standing forest means we are putting the cart before the horse," said </w:t>
      </w:r>
      <w:proofErr w:type="spellStart"/>
      <w:r w:rsidRPr="00780016">
        <w:t>Mr</w:t>
      </w:r>
      <w:proofErr w:type="spellEnd"/>
      <w:r w:rsidRPr="00780016">
        <w:t xml:space="preserve"> Mitchell.</w:t>
      </w:r>
      <w:r w:rsidRPr="00780016">
        <w:rPr>
          <w:sz w:val="12"/>
        </w:rPr>
        <w:t xml:space="preserve"> </w:t>
      </w:r>
      <w:r w:rsidRPr="00780016">
        <w:t xml:space="preserve">Most people think of forests only in terms of the CO2 they absorb. </w:t>
      </w:r>
      <w:r w:rsidRPr="00780016">
        <w:rPr>
          <w:rStyle w:val="StyleUnderline"/>
        </w:rPr>
        <w:t>The rainforests of the Amazon</w:t>
      </w:r>
      <w:r w:rsidRPr="00780016">
        <w:t xml:space="preserve">, the Congo basin and Indonesia </w:t>
      </w:r>
      <w:r w:rsidRPr="00780016">
        <w:rPr>
          <w:rStyle w:val="StyleUnderline"/>
        </w:rPr>
        <w:t>are thought of as the lungs of the planet</w:t>
      </w:r>
      <w:r w:rsidRPr="00780016">
        <w:t xml:space="preserve">. But </w:t>
      </w:r>
      <w:r w:rsidRPr="00780016">
        <w:rPr>
          <w:rStyle w:val="StyleUnderline"/>
        </w:rPr>
        <w:t>the destruction of those forests will</w:t>
      </w:r>
      <w:r w:rsidRPr="00780016">
        <w:t xml:space="preserve"> in the next four years alone, in the words of Sir Nicholas Stern, </w:t>
      </w:r>
      <w:r w:rsidRPr="00780016">
        <w:rPr>
          <w:rStyle w:val="StyleUnderline"/>
        </w:rPr>
        <w:t>pump more CO2 into the atmosphere than every flight in the history of aviation to at least 2025</w:t>
      </w:r>
      <w:r w:rsidRPr="00780016">
        <w:t>.</w:t>
      </w:r>
      <w:r w:rsidRPr="00780016">
        <w:rPr>
          <w:sz w:val="12"/>
        </w:rPr>
        <w:t xml:space="preserve"> </w:t>
      </w:r>
      <w:r w:rsidRPr="00780016">
        <w:t xml:space="preserve">Indonesia became the third-largest emitter of greenhouse gases in the world last week. Following close behind is Brazil. </w:t>
      </w:r>
      <w:proofErr w:type="gramStart"/>
      <w:r w:rsidRPr="00780016">
        <w:t>Neither nation has heavy industry on a comparable scale with the EU, India or Russia and</w:t>
      </w:r>
      <w:proofErr w:type="gramEnd"/>
      <w:r w:rsidRPr="00780016">
        <w:t xml:space="preserve"> yet they comfortably outstrip all other countries, except the United States and China.</w:t>
      </w:r>
      <w:r w:rsidRPr="00780016">
        <w:rPr>
          <w:sz w:val="12"/>
        </w:rPr>
        <w:t xml:space="preserve"> </w:t>
      </w:r>
      <w:r w:rsidRPr="00780016">
        <w:t>What both countries do have in common is tropical forest that is being cut and burned with staggering swiftness. Smoke stacks visible from space climb into the sky above both countries, while satellite images capture similar destruction from the Congo basin, across the Democratic Republic of Congo, the Central African Republic and the Republic of Congo.</w:t>
      </w:r>
      <w:r w:rsidRPr="00780016">
        <w:rPr>
          <w:sz w:val="12"/>
        </w:rPr>
        <w:t xml:space="preserve"> </w:t>
      </w:r>
      <w:r w:rsidRPr="00780016">
        <w:t>According to the latest audited figures from 2003</w:t>
      </w:r>
      <w:r w:rsidRPr="00780016">
        <w:rPr>
          <w:rStyle w:val="StyleUnderline"/>
        </w:rPr>
        <w:t>, two billion tons of CO2 enters the atmosphere every year from deforestation</w:t>
      </w:r>
      <w:r w:rsidRPr="00780016">
        <w:t>. That destruction amounts to 50 million acres - or an area the size of England, Wales and Scotland felled annually.</w:t>
      </w:r>
      <w:r w:rsidRPr="00780016">
        <w:rPr>
          <w:sz w:val="12"/>
        </w:rPr>
        <w:t xml:space="preserve"> </w:t>
      </w:r>
      <w:r w:rsidRPr="00780016">
        <w:rPr>
          <w:rStyle w:val="StyleUnderline"/>
        </w:rPr>
        <w:t>The remaining standing forest is calculated to contain 1,000 billion tons of carbon, or double what is already in the atmosphere</w:t>
      </w:r>
      <w:r w:rsidRPr="00780016">
        <w:t>.</w:t>
      </w:r>
      <w:r w:rsidRPr="00780016">
        <w:rPr>
          <w:sz w:val="12"/>
        </w:rPr>
        <w:t xml:space="preserve"> </w:t>
      </w:r>
      <w:r w:rsidRPr="00780016">
        <w:t>As the GCP's report concludes: "</w:t>
      </w:r>
      <w:r w:rsidRPr="00780016">
        <w:rPr>
          <w:rStyle w:val="StyleUnderline"/>
        </w:rPr>
        <w:t>If we lose forests, we lose the fight against climate</w:t>
      </w:r>
      <w:r w:rsidRPr="00780016">
        <w:t xml:space="preserve"> </w:t>
      </w:r>
      <w:r w:rsidRPr="00780016">
        <w:rPr>
          <w:rStyle w:val="StyleUnderline"/>
        </w:rPr>
        <w:t>change</w:t>
      </w:r>
      <w:r w:rsidRPr="00780016">
        <w:t>."</w:t>
      </w:r>
      <w:r w:rsidRPr="00780016">
        <w:rPr>
          <w:sz w:val="12"/>
        </w:rPr>
        <w:t xml:space="preserve"> </w:t>
      </w:r>
      <w:r w:rsidRPr="00780016">
        <w:t>Standing forest was not included in the original Kyoto protocols and stands outside the carbon markets that the report from the International Panel on Climate Change (IPCC) pointed to this month as the best hope for halting catastrophic warming.</w:t>
      </w:r>
      <w:r w:rsidRPr="00780016">
        <w:rPr>
          <w:sz w:val="12"/>
        </w:rPr>
        <w:t xml:space="preserve"> </w:t>
      </w:r>
      <w:r w:rsidRPr="00780016">
        <w:t>The landmark Stern Report last year, and the influential McKinsey Report in January agreed that forests offer the "single largest opportunity for cost-effective and immediate reductions of carbon emissions".</w:t>
      </w:r>
      <w:r w:rsidRPr="00780016">
        <w:rPr>
          <w:sz w:val="12"/>
        </w:rPr>
        <w:t xml:space="preserve"> </w:t>
      </w:r>
      <w:r w:rsidRPr="00780016">
        <w:t>International demand has driven intensive agriculture, logging and ranching that has proved an inexorable force for deforestation; conservation has been no match for commerce. The leading rainforest scientists are now calling for the immediate inclusion of standing forests in internationally regulated carbon markets that could provide cash incentives to halt this disastrous process.</w:t>
      </w:r>
      <w:r w:rsidRPr="00780016">
        <w:rPr>
          <w:sz w:val="12"/>
        </w:rPr>
        <w:t xml:space="preserve"> </w:t>
      </w:r>
      <w:r w:rsidRPr="00780016">
        <w:t>Forestry experts and policy makers have been meeting in Bonn, Germany, this week to try to put deforestation on top of the agenda for the UN climate summit in Bali, Indonesia, this year. Papua New Guinea, among the world's poorest nations, last year declared it would have no choice but to continue deforestation unless it was given financial incentives to do otherwise.</w:t>
      </w:r>
      <w:r w:rsidRPr="00780016">
        <w:rPr>
          <w:sz w:val="12"/>
        </w:rPr>
        <w:t xml:space="preserve"> </w:t>
      </w:r>
      <w:r w:rsidRPr="00780016">
        <w:t xml:space="preserve">Richer nations already </w:t>
      </w:r>
      <w:proofErr w:type="spellStart"/>
      <w:r w:rsidRPr="00780016">
        <w:t>recognise</w:t>
      </w:r>
      <w:proofErr w:type="spellEnd"/>
      <w:r w:rsidRPr="00780016">
        <w:t xml:space="preserve"> the value of uncultivated land. The EU offers Ã¢â€šÂ¬200 (£135) per hectare subsidies for "environmental services" to its farmers to leave their land unused.</w:t>
      </w:r>
      <w:r w:rsidRPr="00780016">
        <w:rPr>
          <w:sz w:val="12"/>
        </w:rPr>
        <w:t xml:space="preserve"> </w:t>
      </w:r>
      <w:r w:rsidRPr="00780016">
        <w:t xml:space="preserve">And yet there is no agreement on placing a value on the vastly more valuable land in developing countries. </w:t>
      </w:r>
      <w:r w:rsidRPr="00780016">
        <w:rPr>
          <w:rStyle w:val="StyleUnderline"/>
        </w:rPr>
        <w:t>More than 50 per cent of the life on Earth is in tropical forests</w:t>
      </w:r>
      <w:r w:rsidRPr="00780016">
        <w:t>, which cover less than 7 per cent of the planet's surface.</w:t>
      </w:r>
      <w:r w:rsidRPr="00780016">
        <w:rPr>
          <w:sz w:val="12"/>
        </w:rPr>
        <w:t xml:space="preserve"> </w:t>
      </w:r>
      <w:r w:rsidRPr="00780016">
        <w:t xml:space="preserve">They generate the bulk of rainfall worldwide and act as a thermostat for the Earth. Forests are also home to 1.6 billion of </w:t>
      </w:r>
      <w:r w:rsidRPr="00780016">
        <w:rPr>
          <w:rStyle w:val="StyleUnderline"/>
        </w:rPr>
        <w:t>the world's poorest people who rely on them for subsistence.</w:t>
      </w:r>
      <w:r w:rsidRPr="00780016">
        <w:t xml:space="preserve"> However, forest experts say governments continue to pursue science fiction solutions to the coming climate catastrophe, preferring bio-fuel subsidies, carbon capture schemes and next-generation power stations.</w:t>
      </w:r>
      <w:r w:rsidRPr="00780016">
        <w:rPr>
          <w:sz w:val="12"/>
        </w:rPr>
        <w:t xml:space="preserve"> </w:t>
      </w:r>
      <w:r w:rsidRPr="00780016">
        <w:t xml:space="preserve">Putting a price on the carbon these vital forests contain is the only way to slow their destruction. </w:t>
      </w:r>
      <w:proofErr w:type="spellStart"/>
      <w:r w:rsidRPr="00780016">
        <w:t>Hylton</w:t>
      </w:r>
      <w:proofErr w:type="spellEnd"/>
      <w:r w:rsidRPr="00780016">
        <w:t xml:space="preserve"> </w:t>
      </w:r>
      <w:proofErr w:type="spellStart"/>
      <w:r w:rsidRPr="00780016">
        <w:t>Philipson</w:t>
      </w:r>
      <w:proofErr w:type="spellEnd"/>
      <w:r w:rsidRPr="00780016">
        <w:t>, a trustee of Rainforest Concern, explained: "In a world where we are witnessing a mounting clash between food security, energy security and environmental security - while there's money to be made from food and energy and no income to be derived from the standing forest, it's obvious that the forest will take the hit."</w:t>
      </w:r>
    </w:p>
    <w:p w14:paraId="61C7E50C" w14:textId="77777777" w:rsidR="0046459A" w:rsidRPr="00780016" w:rsidRDefault="0046459A" w:rsidP="0046459A">
      <w:pPr>
        <w:pStyle w:val="Heading4"/>
        <w:rPr>
          <w:rStyle w:val="Style13ptBold"/>
          <w:b/>
        </w:rPr>
      </w:pPr>
      <w:r w:rsidRPr="00780016">
        <w:rPr>
          <w:rStyle w:val="Style13ptBold"/>
        </w:rPr>
        <w:t>Alt Cause- Deforestation</w:t>
      </w:r>
    </w:p>
    <w:p w14:paraId="61C7E50D" w14:textId="77777777" w:rsidR="0046459A" w:rsidRPr="00780016" w:rsidRDefault="0046459A" w:rsidP="0046459A">
      <w:proofErr w:type="spellStart"/>
      <w:r w:rsidRPr="00780016">
        <w:rPr>
          <w:rStyle w:val="Style13ptBold"/>
        </w:rPr>
        <w:t>EarthTalk</w:t>
      </w:r>
      <w:proofErr w:type="spellEnd"/>
      <w:r w:rsidRPr="00780016">
        <w:rPr>
          <w:rStyle w:val="Style13ptBold"/>
        </w:rPr>
        <w:t xml:space="preserve"> 12</w:t>
      </w:r>
      <w:r w:rsidRPr="00780016">
        <w:t>, environmental group, 11/13/12</w:t>
      </w:r>
      <w:proofErr w:type="gramStart"/>
      <w:r w:rsidRPr="00780016">
        <w:t>,Deforestation</w:t>
      </w:r>
      <w:proofErr w:type="gramEnd"/>
      <w:r w:rsidRPr="00780016">
        <w:t xml:space="preserve"> and Its Extreme Effect on Global Warming, The Scientific American, http://www.scientificamerican.com/article/deforestation-and-global-warming/ ||RS</w:t>
      </w:r>
    </w:p>
    <w:p w14:paraId="61C7E50E" w14:textId="241DDBDE" w:rsidR="0046459A" w:rsidRPr="00780016" w:rsidRDefault="0046459A" w:rsidP="0046459A">
      <w:pPr>
        <w:rPr>
          <w:sz w:val="16"/>
        </w:rPr>
      </w:pPr>
      <w:r w:rsidRPr="00780016">
        <w:rPr>
          <w:sz w:val="16"/>
        </w:rPr>
        <w:t xml:space="preserve">Dear </w:t>
      </w:r>
      <w:proofErr w:type="spellStart"/>
      <w:r w:rsidRPr="00780016">
        <w:rPr>
          <w:sz w:val="16"/>
        </w:rPr>
        <w:t>EarthTalk</w:t>
      </w:r>
      <w:proofErr w:type="spellEnd"/>
      <w:r w:rsidRPr="00780016">
        <w:rPr>
          <w:sz w:val="16"/>
        </w:rPr>
        <w:t xml:space="preserve">: Is it true that </w:t>
      </w:r>
      <w:r w:rsidRPr="00780016">
        <w:rPr>
          <w:rStyle w:val="StyleUnderline"/>
        </w:rPr>
        <w:t>cutting and burning trees adds more global warming pollution to the atmosphere than all the cars and trucks in the world combined</w:t>
      </w:r>
      <w:r w:rsidRPr="00780016">
        <w:rPr>
          <w:sz w:val="16"/>
        </w:rPr>
        <w:t xml:space="preserve">?— Mitchell Vale, Houston By most accounts, </w:t>
      </w:r>
      <w:r w:rsidRPr="00780016">
        <w:rPr>
          <w:rStyle w:val="StyleUnderline"/>
        </w:rPr>
        <w:t>deforestation in tropical rainforests adds more carbon dioxide to the atmosphere than the sum total of cars and trucks on the world’s roads.</w:t>
      </w:r>
      <w:r w:rsidRPr="00780016">
        <w:rPr>
          <w:sz w:val="16"/>
        </w:rPr>
        <w:t xml:space="preserve"> According to the World </w:t>
      </w:r>
      <w:proofErr w:type="spellStart"/>
      <w:r w:rsidRPr="00780016">
        <w:rPr>
          <w:sz w:val="16"/>
        </w:rPr>
        <w:t>Carfree</w:t>
      </w:r>
      <w:proofErr w:type="spellEnd"/>
      <w:r w:rsidRPr="00780016">
        <w:rPr>
          <w:sz w:val="16"/>
        </w:rPr>
        <w:t xml:space="preserve"> Network (WCN), cars and trucks account for about 14 percent of global carbon emissions, while most analysts attribute upwards of 15 percent to deforestation. The reason that logging is so bad for the climate is that when trees are felled they release the carbon they are storing into the atmosphere, where it mingles with greenhouse gases from other sources and contributes to global warming accordingly. The </w:t>
      </w:r>
      <w:r w:rsidRPr="00780016">
        <w:rPr>
          <w:rStyle w:val="StyleUnderline"/>
        </w:rPr>
        <w:t>upshot is that we should be doing as much to prevent deforestation as we are to increase fuel efficiency and reduce automobile usage</w:t>
      </w:r>
      <w:r w:rsidRPr="00780016">
        <w:rPr>
          <w:sz w:val="16"/>
        </w:rPr>
        <w:t xml:space="preserve">. According to the Environmental Defense Fund (EDF), a leading green group, 32 million acres of tropical rainforest were cut down each year between 2000 and 2009—and </w:t>
      </w:r>
      <w:r w:rsidRPr="00780016">
        <w:rPr>
          <w:rStyle w:val="StyleUnderline"/>
        </w:rPr>
        <w:t>the pace of deforestation is only increasing</w:t>
      </w:r>
      <w:r w:rsidRPr="00780016">
        <w:rPr>
          <w:sz w:val="16"/>
        </w:rPr>
        <w:t>. “Unless we change the present system that rewards forest destruction, forest clearing will put another 200 billion tons of carbon into the atmosphere in coming decades…,” says EDF. “</w:t>
      </w:r>
      <w:r w:rsidRPr="00780016">
        <w:rPr>
          <w:rStyle w:val="Emphasis"/>
        </w:rPr>
        <w:t>Any realistic plan to reduce global warming pollution sufficiently—and in time—to avoid dangerous consequences must rely in part on preserving tropical forests</w:t>
      </w:r>
      <w:r w:rsidRPr="00780016">
        <w:rPr>
          <w:sz w:val="16"/>
        </w:rPr>
        <w:t xml:space="preserve">,” reports EDF. But it’s hard to convince the poor residents of the Amazon basin and other tropical regions of the world to stop cutting down trees when the forests are still worth more dead than alive. “Conservation costs money, while profits from timber, charcoal, pasture and cropland drive people to cut down forests,” adds EDF. </w:t>
      </w:r>
      <w:r w:rsidRPr="00780016">
        <w:rPr>
          <w:rStyle w:val="Emphasis"/>
        </w:rPr>
        <w:t>Exacerbating global warming isn’t the only negative impact of tropical deforestation. It also wipes out biodiversity</w:t>
      </w:r>
      <w:r w:rsidRPr="00780016">
        <w:rPr>
          <w:rStyle w:val="StyleUnderline"/>
        </w:rPr>
        <w:t>: More than half of the world’s plant and animal species live in tropical rainforests</w:t>
      </w:r>
      <w:r w:rsidRPr="00780016">
        <w:rPr>
          <w:sz w:val="16"/>
        </w:rPr>
        <w:t xml:space="preserve">. </w:t>
      </w:r>
      <w:r w:rsidRPr="00780016">
        <w:rPr>
          <w:rStyle w:val="StyleUnderline"/>
        </w:rPr>
        <w:t>One wa</w:t>
      </w:r>
      <w:r w:rsidRPr="00780016">
        <w:rPr>
          <w:sz w:val="16"/>
        </w:rPr>
        <w:t xml:space="preserve">y some tropical countries are reducing deforestation </w:t>
      </w:r>
      <w:r w:rsidRPr="00780016">
        <w:rPr>
          <w:rStyle w:val="StyleUnderline"/>
        </w:rPr>
        <w:t>is through</w:t>
      </w:r>
      <w:r w:rsidRPr="00780016">
        <w:rPr>
          <w:sz w:val="16"/>
        </w:rPr>
        <w:t xml:space="preserve"> participation in the United Nations’ Reducing Emissions from Deforestation and Forest Degradation (</w:t>
      </w:r>
      <w:r w:rsidRPr="00780016">
        <w:rPr>
          <w:rStyle w:val="StyleUnderline"/>
        </w:rPr>
        <w:t>REDD</w:t>
      </w:r>
      <w:r w:rsidRPr="00780016">
        <w:rPr>
          <w:sz w:val="16"/>
        </w:rPr>
        <w:t>) program. REDD essentially works to establish incentives for the people who care for the forest to manage it sustainably while still being able to benefit economically. Examples include using less land (and therefore cutting fewer trees) for activities such as coffee growing and meat and milk production. Participating nations can then accrue and sell carbon pollution credits when they can prove they have lowered deforestation below a baseline. The REDD program has channeled over $117 million in direct financial aid and educational support into national deforestation reduction efforts in 44 developing countries across Africa, Asia and Latin America since its 2008 inception. Brazil is among the countries embracing REDD among other efforts to reduce carbon emissions. Thanks to the program, Brazil has slowed deforestation within its borders by 40 percent since 2008 and is on track to achieve an 80 percent reduction by 2020. Environmentalists are optimistic that the initial success of REDD in Brazil bodes well for reducing deforestation in other parts of the tropics as well.</w:t>
      </w:r>
    </w:p>
    <w:p w14:paraId="38E90B2F" w14:textId="553806BE" w:rsidR="00B25A86" w:rsidRDefault="00B25A86" w:rsidP="00B25A86">
      <w:pPr>
        <w:pStyle w:val="Heading1"/>
      </w:pPr>
      <w:r>
        <w:t>Water Scarcity CP</w:t>
      </w:r>
    </w:p>
    <w:p w14:paraId="5F5EDC58" w14:textId="59D8DAB1" w:rsidR="00B25A86" w:rsidRDefault="00B25A86" w:rsidP="00B25A86">
      <w:pPr>
        <w:pStyle w:val="Heading2"/>
      </w:pPr>
      <w:r>
        <w:t>Desalination CP</w:t>
      </w:r>
    </w:p>
    <w:p w14:paraId="6F4A8E77" w14:textId="345FC9BF" w:rsidR="00B25A86" w:rsidRDefault="00B25A86" w:rsidP="00B25A86">
      <w:pPr>
        <w:pStyle w:val="Heading3"/>
      </w:pPr>
      <w:r>
        <w:t xml:space="preserve">1NC </w:t>
      </w:r>
    </w:p>
    <w:p w14:paraId="1A486717" w14:textId="77777777" w:rsidR="00B25A86" w:rsidRDefault="00B25A86" w:rsidP="00B25A86">
      <w:pPr>
        <w:rPr>
          <w:rStyle w:val="Style13ptBold"/>
        </w:rPr>
      </w:pPr>
      <w:r>
        <w:rPr>
          <w:rStyle w:val="Style13ptBold"/>
        </w:rPr>
        <w:t>Text: The United States federal government should provide sovereign guarantees of water purchase for domestic water desalination production.</w:t>
      </w:r>
    </w:p>
    <w:p w14:paraId="66A79A92" w14:textId="77777777" w:rsidR="00B25A86" w:rsidRPr="00C761FC" w:rsidRDefault="00B25A86" w:rsidP="00B25A86">
      <w:pPr>
        <w:pStyle w:val="Heading4"/>
      </w:pPr>
      <w:r>
        <w:t>Desalination solves better than the case – it’s a question of sovereign funding for the projects</w:t>
      </w:r>
    </w:p>
    <w:p w14:paraId="46E1BC3D" w14:textId="77777777" w:rsidR="00B25A86" w:rsidRDefault="00B25A86" w:rsidP="00B25A86">
      <w:proofErr w:type="spellStart"/>
      <w:r w:rsidRPr="00211693">
        <w:rPr>
          <w:rStyle w:val="Style13ptBold"/>
        </w:rPr>
        <w:t>Boals</w:t>
      </w:r>
      <w:proofErr w:type="spellEnd"/>
      <w:r w:rsidRPr="00211693">
        <w:rPr>
          <w:rStyle w:val="Style13ptBold"/>
        </w:rPr>
        <w:t xml:space="preserve"> 9</w:t>
      </w:r>
      <w:r>
        <w:t xml:space="preserve"> (Connor </w:t>
      </w:r>
      <w:proofErr w:type="spellStart"/>
      <w:r>
        <w:t>Boals</w:t>
      </w:r>
      <w:proofErr w:type="spellEnd"/>
      <w:r>
        <w:t xml:space="preserve">, Circle of Blue, “Drinking from the Sea”, </w:t>
      </w:r>
      <w:hyperlink r:id="rId34" w:history="1">
        <w:r w:rsidRPr="007A5D88">
          <w:rPr>
            <w:rStyle w:val="Hyperlink"/>
          </w:rPr>
          <w:t>http://www.circleofblue.org/waternews/2009/world/drinking-from-the-sea-demand-for-desalination-plants-increases-worldwide/</w:t>
        </w:r>
      </w:hyperlink>
      <w:r>
        <w:t>, ZS)</w:t>
      </w:r>
    </w:p>
    <w:p w14:paraId="5CFF4AE6" w14:textId="77777777" w:rsidR="00B25A86" w:rsidRDefault="00B25A86" w:rsidP="00B25A86">
      <w:r>
        <w:t xml:space="preserve">Technology and Need Converge As is so often the case in the 21st century, the </w:t>
      </w:r>
      <w:r w:rsidRPr="009D6B17">
        <w:rPr>
          <w:rStyle w:val="StyleUnderline"/>
        </w:rPr>
        <w:t>growing desalination market is made possible by powerful trends that have converged. Technology has dropped the per-gallon cost of turning seawater or brackish water into drinking water, and improved the energy efficiency of plants</w:t>
      </w:r>
      <w:r>
        <w:t xml:space="preserve">. Shortages of fresh water and the unyielding movement of the world’s rural people to cities has dramatically increased the need for alternatives. The Middle East has long been the dominant market, with Saudi Arabia producing more than 10 million cubic meters a day and the United Arab Emirates producing almost 8.5 million cubic meters a day, according to Global Water Intelligence. But </w:t>
      </w:r>
      <w:r w:rsidRPr="009D6B17">
        <w:rPr>
          <w:rStyle w:val="StyleUnderline"/>
        </w:rPr>
        <w:t>the United States is now the world’s third leading builder of desalination plants. Other top markets are Spain, Kuwait, Algeria, China, Qatar, Japan and Australia. Almost two-thirds of all desalination plants use seawater</w:t>
      </w:r>
      <w:r>
        <w:t xml:space="preserve">, with 19 percent drawing from brackish sources. Without any other sources for freshwater, </w:t>
      </w:r>
      <w:r w:rsidRPr="009D6B17">
        <w:rPr>
          <w:rStyle w:val="StyleUnderline"/>
        </w:rPr>
        <w:t>desalination is quickly becoming vital to many regions</w:t>
      </w:r>
      <w:r>
        <w:t xml:space="preserve">. St. Martin’s desalination plant is run by France’s Veolia Water Caribbean. The industry’s leading companies — France’s Veolia Environment (5.4 million cubic meters a day), Italy’s </w:t>
      </w:r>
      <w:proofErr w:type="spellStart"/>
      <w:r>
        <w:t>Fisia</w:t>
      </w:r>
      <w:proofErr w:type="spellEnd"/>
      <w:r>
        <w:t xml:space="preserve"> </w:t>
      </w:r>
      <w:proofErr w:type="spellStart"/>
      <w:r>
        <w:t>Italimpianti</w:t>
      </w:r>
      <w:proofErr w:type="spellEnd"/>
      <w:r>
        <w:t xml:space="preserve"> (3 million), South Korea’s Doosan (2.8 million) and GE Water in the United States (2.5 million) — now compete with hundreds of companies for lucrative municipal contracts. </w:t>
      </w:r>
      <w:r w:rsidRPr="009D6B17">
        <w:rPr>
          <w:rStyle w:val="StyleUnderline"/>
        </w:rPr>
        <w:t>“We do see double digit growth rates in the [desalination] market,”</w:t>
      </w:r>
      <w:r>
        <w:t xml:space="preserve"> said Jeff </w:t>
      </w:r>
      <w:proofErr w:type="spellStart"/>
      <w:r>
        <w:t>Fulgham</w:t>
      </w:r>
      <w:proofErr w:type="spellEnd"/>
      <w:r>
        <w:t xml:space="preserve">, chief marketing officer for GE Water. “That is a big deal for us from an investment standpoint.” </w:t>
      </w:r>
      <w:proofErr w:type="spellStart"/>
      <w:r>
        <w:t>Fulgham</w:t>
      </w:r>
      <w:proofErr w:type="spellEnd"/>
      <w:r>
        <w:t xml:space="preserve"> said GE is involved in desalination in more than 100 countries and will reinvest 3 percent of its overall revenue in technology development over the next three years –- a large piece of which will be going to seawater desalination, brackish water desalination and water reuse projects. Companies are attracted to seawater desalination, executives say, because the projects are very large — usually in excess of $100 million — are very visible and often generate lots of publicity, making them attractive to private firms. In Carlsbad, Calif., Poseidon Resources is finishing permitting on a desalination plant that will supply 50 million gallons a day to nine Southern California water municipalities. The company selected Barclay’s Capital to oversee the $300-plus million project, said Scott </w:t>
      </w:r>
      <w:proofErr w:type="spellStart"/>
      <w:r>
        <w:t>Maloni</w:t>
      </w:r>
      <w:proofErr w:type="spellEnd"/>
      <w:r>
        <w:t xml:space="preserve">, vice president at Poseidon Resources. The basic business strategy is straightforward. </w:t>
      </w:r>
      <w:r w:rsidRPr="009D6B17">
        <w:rPr>
          <w:rStyle w:val="Emphasis"/>
        </w:rPr>
        <w:t>Although the plants involve significant investment, most projects come with a sovereign guarantee that municipalities will purchase water as long as the plants continue to produce it.</w:t>
      </w:r>
      <w:r>
        <w:t xml:space="preserve"> Along with the water purchases, the companies are usually contracted to operate the plants for up to 20 years. “[Companies] have to recover some initial investments,” said Tom </w:t>
      </w:r>
      <w:proofErr w:type="spellStart"/>
      <w:r>
        <w:t>Pankratz</w:t>
      </w:r>
      <w:proofErr w:type="spellEnd"/>
      <w:r>
        <w:t xml:space="preserve">, of the International Desalination Association. “But it’s not a risky endeavor.” </w:t>
      </w:r>
      <w:proofErr w:type="spellStart"/>
      <w:r>
        <w:t>Pankratz</w:t>
      </w:r>
      <w:proofErr w:type="spellEnd"/>
      <w:r>
        <w:t xml:space="preserve"> predicted that the total global seawater desalination market could be worth $25 billion over the next five years and $58 billion over the next ten years.</w:t>
      </w:r>
    </w:p>
    <w:p w14:paraId="48E9321F" w14:textId="77777777" w:rsidR="00B25A86" w:rsidRDefault="00B25A86" w:rsidP="00B25A86">
      <w:pPr>
        <w:pStyle w:val="Heading3"/>
      </w:pPr>
      <w:r>
        <w:t>AT: Not Feasible</w:t>
      </w:r>
    </w:p>
    <w:p w14:paraId="35349D90" w14:textId="77777777" w:rsidR="00B25A86" w:rsidRDefault="00B25A86" w:rsidP="00B25A86">
      <w:pPr>
        <w:pStyle w:val="Heading4"/>
      </w:pPr>
      <w:r>
        <w:t>Israel proves feasibility – this directly translates to the US</w:t>
      </w:r>
    </w:p>
    <w:p w14:paraId="3E8D7009" w14:textId="77777777" w:rsidR="00B25A86" w:rsidRDefault="00B25A86" w:rsidP="00B25A86">
      <w:proofErr w:type="spellStart"/>
      <w:r w:rsidRPr="00172B10">
        <w:rPr>
          <w:rStyle w:val="Style13ptBold"/>
        </w:rPr>
        <w:t>Odenheimer</w:t>
      </w:r>
      <w:proofErr w:type="spellEnd"/>
      <w:r w:rsidRPr="00172B10">
        <w:rPr>
          <w:rStyle w:val="Style13ptBold"/>
        </w:rPr>
        <w:t xml:space="preserve"> and Nash 14</w:t>
      </w:r>
      <w:r>
        <w:t xml:space="preserve"> (Alisa </w:t>
      </w:r>
      <w:proofErr w:type="spellStart"/>
      <w:r>
        <w:t>Odenheimer</w:t>
      </w:r>
      <w:proofErr w:type="spellEnd"/>
      <w:r>
        <w:t xml:space="preserve"> and James Nash, Staff writers for Bloomberg News, “Israel Desalination Shows California Not to Fear Drought”, </w:t>
      </w:r>
      <w:hyperlink r:id="rId35" w:history="1">
        <w:r w:rsidRPr="007A5D88">
          <w:rPr>
            <w:rStyle w:val="Hyperlink"/>
          </w:rPr>
          <w:t>http://www.bloomberg.com/news/2014-02-13/israel-desalination-shows-california-not-to-fear-drought.html</w:t>
        </w:r>
      </w:hyperlink>
      <w:r>
        <w:t>, ZS)</w:t>
      </w:r>
    </w:p>
    <w:p w14:paraId="530FD120" w14:textId="77777777" w:rsidR="00B25A86" w:rsidRPr="009D6B17" w:rsidRDefault="00B25A86" w:rsidP="00B25A86">
      <w:pPr>
        <w:rPr>
          <w:rStyle w:val="StyleUnderline"/>
        </w:rPr>
      </w:pPr>
      <w:r w:rsidRPr="009D6B17">
        <w:rPr>
          <w:rStyle w:val="StyleUnderline"/>
        </w:rPr>
        <w:t xml:space="preserve">Six decades of providing water in a country that’s 60 percent desert have made Israel a technological leader in the field, a model that points the way for drought-stricken </w:t>
      </w:r>
      <w:r w:rsidRPr="009D6B17">
        <w:rPr>
          <w:rStyle w:val="Emphasis"/>
        </w:rPr>
        <w:t>California</w:t>
      </w:r>
      <w:r>
        <w:t xml:space="preserve">. </w:t>
      </w:r>
      <w:r w:rsidRPr="009D6B17">
        <w:rPr>
          <w:rStyle w:val="StyleUnderline"/>
        </w:rPr>
        <w:t>Desalination</w:t>
      </w:r>
      <w:r>
        <w:t xml:space="preserve"> of sea water, </w:t>
      </w:r>
      <w:r w:rsidRPr="009D6B17">
        <w:rPr>
          <w:rStyle w:val="StyleUnderline"/>
        </w:rPr>
        <w:t>reuse of treated sewage</w:t>
      </w:r>
      <w:r>
        <w:t xml:space="preserve"> for agriculture, software creating an early-warning system for leaks, computerized drip irrigation and careful </w:t>
      </w:r>
      <w:r w:rsidRPr="009D6B17">
        <w:rPr>
          <w:rStyle w:val="StyleUnderline"/>
        </w:rPr>
        <w:t>accounting of every drop have become the norm in Israel</w:t>
      </w:r>
      <w:r>
        <w:t xml:space="preserve">, the world’s 40th biggest economy. Officials in </w:t>
      </w:r>
      <w:r w:rsidRPr="009D6B17">
        <w:rPr>
          <w:rStyle w:val="Emphasis"/>
        </w:rPr>
        <w:t>California</w:t>
      </w:r>
      <w:r>
        <w:t xml:space="preserve">, which would be the 10th largest if it were a nation, are </w:t>
      </w:r>
      <w:r w:rsidRPr="009D6B17">
        <w:rPr>
          <w:rStyle w:val="Emphasis"/>
        </w:rPr>
        <w:t>paying attention</w:t>
      </w:r>
      <w:r>
        <w:t xml:space="preserve">. North of San Diego, </w:t>
      </w:r>
      <w:r w:rsidRPr="009D6B17">
        <w:rPr>
          <w:rStyle w:val="StyleUnderline"/>
        </w:rPr>
        <w:t>Israel’s</w:t>
      </w:r>
      <w:r>
        <w:t xml:space="preserve"> IDE </w:t>
      </w:r>
      <w:r w:rsidRPr="009D6B17">
        <w:rPr>
          <w:rStyle w:val="StyleUnderline"/>
        </w:rPr>
        <w:t>Technologies</w:t>
      </w:r>
      <w:r>
        <w:t xml:space="preserve"> Ltd. is helping to </w:t>
      </w:r>
      <w:r w:rsidRPr="009D6B17">
        <w:rPr>
          <w:rStyle w:val="StyleUnderline"/>
        </w:rPr>
        <w:t>build what it says will be the largest seawater desalination plant in the Western Hemisphere.</w:t>
      </w:r>
      <w:r>
        <w:t xml:space="preserve"> The facility, when finished in 2016, will be able to provide 50 million gallons of potable water a day. Three smaller plants already operate in California, and 15 more have been proposed. “This is the one supply that San Diego County is investing in that is truly drought-proof,” said Peter </w:t>
      </w:r>
      <w:proofErr w:type="spellStart"/>
      <w:r>
        <w:t>MacLaggan</w:t>
      </w:r>
      <w:proofErr w:type="spellEnd"/>
      <w:r>
        <w:t>, senior vice president of privately held Poseidon Resources Corp., which is developing the $922 million plant with IDE</w:t>
      </w:r>
      <w:r w:rsidRPr="009D6B17">
        <w:rPr>
          <w:rStyle w:val="StyleUnderline"/>
        </w:rPr>
        <w:t>. “It does cost more, but it has some reliability benefits that are very important to the regional economy.”</w:t>
      </w:r>
    </w:p>
    <w:p w14:paraId="20D699E2" w14:textId="77777777" w:rsidR="00B25A86" w:rsidRDefault="00B25A86" w:rsidP="00B25A86">
      <w:pPr>
        <w:pStyle w:val="Heading3"/>
      </w:pPr>
      <w:r>
        <w:t>AT: Tech Not Feasible</w:t>
      </w:r>
    </w:p>
    <w:p w14:paraId="63DA4419" w14:textId="77777777" w:rsidR="00B25A86" w:rsidRDefault="00B25A86" w:rsidP="00B25A86">
      <w:pPr>
        <w:pStyle w:val="Heading4"/>
      </w:pPr>
      <w:r>
        <w:t xml:space="preserve">Tech exists now – makes it economically feasible </w:t>
      </w:r>
    </w:p>
    <w:p w14:paraId="47735A7C" w14:textId="77777777" w:rsidR="00B25A86" w:rsidRDefault="00B25A86" w:rsidP="00B25A86">
      <w:r w:rsidRPr="00172B10">
        <w:rPr>
          <w:rStyle w:val="Style13ptBold"/>
        </w:rPr>
        <w:t>Griggs 7/21</w:t>
      </w:r>
      <w:r>
        <w:t xml:space="preserve"> (Brandon Griggs, 7/21/14, Staff writer CNN, “How oceans can solve our freshwater crisis”, </w:t>
      </w:r>
      <w:hyperlink r:id="rId36" w:history="1">
        <w:r w:rsidRPr="007A5D88">
          <w:rPr>
            <w:rStyle w:val="Hyperlink"/>
          </w:rPr>
          <w:t>http://www.cnn.com/2014/05/26/tech/city-tomorrow-desalination/</w:t>
        </w:r>
      </w:hyperlink>
      <w:r>
        <w:t>, ZS)</w:t>
      </w:r>
    </w:p>
    <w:p w14:paraId="2F631400" w14:textId="77777777" w:rsidR="00B25A86" w:rsidRPr="00172B10" w:rsidRDefault="00B25A86" w:rsidP="00B25A86">
      <w:r w:rsidRPr="009D6B17">
        <w:rPr>
          <w:rStyle w:val="StyleUnderline"/>
        </w:rPr>
        <w:t>Thanks to improved technology</w:t>
      </w:r>
      <w:r>
        <w:t xml:space="preserve">, turning </w:t>
      </w:r>
      <w:r w:rsidRPr="009D6B17">
        <w:rPr>
          <w:rStyle w:val="StyleUnderline"/>
        </w:rPr>
        <w:t>ocean water into freshwater is becoming more economically feasible</w:t>
      </w:r>
      <w:r>
        <w:t xml:space="preserve">. And a looming </w:t>
      </w:r>
      <w:r w:rsidRPr="009D6B17">
        <w:rPr>
          <w:rStyle w:val="StyleUnderline"/>
        </w:rPr>
        <w:t xml:space="preserve">global water crisis may make it crucial to the planet's future. </w:t>
      </w:r>
      <w:r>
        <w:t xml:space="preserve">Can surveillance make life easier? Should smart cities from scratch? Smart garbage: The future of stink LAPD's data mining program has CIA roots Secrets behind this super-green building Giant wind turbines vs a tiny bird The genius evolution of the park bench The United Nations predicts that by 2025, </w:t>
      </w:r>
      <w:r w:rsidRPr="00AF7A0A">
        <w:rPr>
          <w:rStyle w:val="StyleUnderline"/>
        </w:rPr>
        <w:t>two-thirds of the world's population will suffer water shortages</w:t>
      </w:r>
      <w:r>
        <w:t xml:space="preserve">, especially in the developing world and the parched Middle East. Scientists say climate change is making the problem worse. Even in the United States, demand for water in drought-ravaged California and the desert Southwest is outpacing supply. </w:t>
      </w:r>
      <w:r w:rsidRPr="00AF7A0A">
        <w:rPr>
          <w:rStyle w:val="StyleUnderline"/>
        </w:rPr>
        <w:t>This is why a huge desalination plant is under construction in</w:t>
      </w:r>
      <w:r>
        <w:t xml:space="preserve"> Carlsbad, </w:t>
      </w:r>
      <w:r w:rsidRPr="00AF7A0A">
        <w:rPr>
          <w:rStyle w:val="StyleUnderline"/>
        </w:rPr>
        <w:t>California</w:t>
      </w:r>
      <w:r>
        <w:t xml:space="preserve">, some 30 miles north of San Diego. When completed </w:t>
      </w:r>
      <w:r w:rsidRPr="00AF7A0A">
        <w:rPr>
          <w:rStyle w:val="StyleUnderline"/>
        </w:rPr>
        <w:t>in 2016, it will be the largest such facility in the Western Hemisphere and create 50 million gallons of freshwater a day</w:t>
      </w:r>
      <w:r>
        <w:t xml:space="preserve">. "Whenever a drought exacerbates freshwater supplies in California, people tend to look toward the ocean for an answer," said Jennifer Bowles, executive director of the California-based Water Education Foundation. "It is, after all, a seemingly inexhaustible supply." A growing trend </w:t>
      </w:r>
      <w:proofErr w:type="gramStart"/>
      <w:r>
        <w:t>Most</w:t>
      </w:r>
      <w:proofErr w:type="gramEnd"/>
      <w:r>
        <w:t xml:space="preserve"> desalination technology follows one of two methods: distillation through thermal energy or the use of membranes to filter salt from water. In the distillation process, saltwater is heated to produce water vapor, which is then condensed and collected as freshwater. The other method employs reverse osmosis to pump seawater through semi-permeable membranes -- paper-like filters with microscopic holes -- that trap the salt while allowing freshwater molecules to pass through. The remaining salty water is then pumped back into the ocean. Officials at the Carlsbad plant say they can covert two gallons of seawater into one gallon of freshwater by filtering out 99.9% of the salt. </w:t>
      </w:r>
      <w:r w:rsidRPr="00AF7A0A">
        <w:rPr>
          <w:rStyle w:val="StyleUnderline"/>
        </w:rPr>
        <w:t>There are some 16,000 desalination plants on the planet, and their numbers are rising. The amount of desalted water produced around the world has more than tripled since 2000, according to the Center for Inland Desalination Systems at the University of Texas at El Paso</w:t>
      </w:r>
      <w:r>
        <w:t>. "Desalination is growing in arid regions," said Tom Davis, director of the center. "</w:t>
      </w:r>
      <w:r w:rsidRPr="00AF7A0A">
        <w:rPr>
          <w:rStyle w:val="StyleUnderline"/>
        </w:rPr>
        <w:t>We are making progress in the USA, but the countries around the Persian Gulf are way ahead in the use of desalination, primarily because they have no alternative supplies of freshwater</w:t>
      </w:r>
      <w:r>
        <w:t>." Israel, in an arid region with a coastline on the Mediterranean, meets half its freshwater needs through desalination. Australia, Algeria, Oman, Saudi Arabia and the United Arab Emirates also rely heavily on the ocean for their municipal water. In the United States, desalination projects are concentrated in coastal states such as California, Florida and Texas. Some environmentalists are wary of desalination, which consumes large amounts of energy, produces greenhouse gases and kills vital marine organisms that are sucked into intake pipes. But proponents believe the technology offers a long-term, sustainable solution to the globe's water shortages. One entrepreneur has even built an experimental solar desalination plant in California's San Joaquin Valley. "</w:t>
      </w:r>
      <w:r w:rsidRPr="00AF7A0A">
        <w:rPr>
          <w:rStyle w:val="Emphasis"/>
        </w:rPr>
        <w:t>When other freshwater sources are depleted, desalination will be our best choice</w:t>
      </w:r>
      <w:r>
        <w:t>," said Davis, a UTEP professor of engineering.</w:t>
      </w:r>
    </w:p>
    <w:p w14:paraId="07030C62" w14:textId="77777777" w:rsidR="00B25A86" w:rsidRDefault="00B25A86" w:rsidP="00B25A86">
      <w:pPr>
        <w:pStyle w:val="Heading3"/>
      </w:pPr>
      <w:r>
        <w:t>AT: Same Internal Link</w:t>
      </w:r>
    </w:p>
    <w:p w14:paraId="1AFED0EA" w14:textId="77777777" w:rsidR="00B25A86" w:rsidRDefault="00B25A86" w:rsidP="00B25A86">
      <w:pPr>
        <w:pStyle w:val="Heading4"/>
        <w:rPr>
          <w:rFonts w:eastAsia="Cambria"/>
        </w:rPr>
      </w:pPr>
      <w:r>
        <w:rPr>
          <w:rFonts w:eastAsia="Cambria"/>
        </w:rPr>
        <w:t>It’s a question of cost – only federal guarantees solve by allowing broader investment</w:t>
      </w:r>
    </w:p>
    <w:p w14:paraId="3CA15529" w14:textId="77777777" w:rsidR="00B25A86" w:rsidRPr="001827C3" w:rsidRDefault="00B25A86" w:rsidP="00B25A86">
      <w:pPr>
        <w:rPr>
          <w:rFonts w:eastAsia="Cambria" w:cs="Times New Roman"/>
        </w:rPr>
      </w:pPr>
      <w:r>
        <w:rPr>
          <w:rFonts w:eastAsia="Cambria" w:cs="Times New Roman"/>
          <w:b/>
          <w:bCs/>
          <w:sz w:val="26"/>
        </w:rPr>
        <w:t xml:space="preserve">Stroud </w:t>
      </w:r>
      <w:r w:rsidRPr="001827C3">
        <w:rPr>
          <w:rFonts w:eastAsia="Cambria" w:cs="Times New Roman"/>
          <w:b/>
          <w:bCs/>
          <w:sz w:val="26"/>
        </w:rPr>
        <w:t>12</w:t>
      </w:r>
      <w:r>
        <w:rPr>
          <w:rFonts w:eastAsia="Cambria" w:cs="Times New Roman"/>
          <w:b/>
          <w:bCs/>
          <w:sz w:val="26"/>
        </w:rPr>
        <w:t xml:space="preserve"> </w:t>
      </w:r>
      <w:r w:rsidRPr="001827C3">
        <w:rPr>
          <w:rFonts w:eastAsia="Cambria" w:cs="Times New Roman"/>
        </w:rPr>
        <w:t xml:space="preserve">[Matthew, MA from the University of Arizona in Hydrology, </w:t>
      </w:r>
      <w:r w:rsidRPr="001827C3">
        <w:rPr>
          <w:rFonts w:eastAsia="Cambria" w:cs="Times New Roman"/>
          <w:i/>
        </w:rPr>
        <w:t xml:space="preserve">Solar Desalination in the Southwest United States: A </w:t>
      </w:r>
      <w:proofErr w:type="spellStart"/>
      <w:r w:rsidRPr="001827C3">
        <w:rPr>
          <w:rFonts w:eastAsia="Cambria" w:cs="Times New Roman"/>
          <w:i/>
        </w:rPr>
        <w:t>Thermoeconomic</w:t>
      </w:r>
      <w:proofErr w:type="spellEnd"/>
      <w:r w:rsidRPr="001827C3">
        <w:rPr>
          <w:rFonts w:eastAsia="Cambria" w:cs="Times New Roman"/>
          <w:i/>
        </w:rPr>
        <w:t xml:space="preserve"> Analysis Utilizing the Sun to Desalt Water in High Irradiance Regions</w:t>
      </w:r>
      <w:r w:rsidRPr="001827C3">
        <w:rPr>
          <w:rFonts w:eastAsia="Cambria" w:cs="Times New Roman"/>
        </w:rPr>
        <w:t xml:space="preserve">, </w:t>
      </w:r>
      <w:proofErr w:type="spellStart"/>
      <w:r w:rsidRPr="001827C3">
        <w:rPr>
          <w:rFonts w:eastAsia="Cambria" w:cs="Times New Roman"/>
        </w:rPr>
        <w:t>Masters</w:t>
      </w:r>
      <w:proofErr w:type="spellEnd"/>
      <w:r w:rsidRPr="001827C3">
        <w:rPr>
          <w:rFonts w:eastAsia="Cambria" w:cs="Times New Roman"/>
        </w:rPr>
        <w:t xml:space="preserve"> Thesis] </w:t>
      </w:r>
    </w:p>
    <w:p w14:paraId="144CC98F" w14:textId="77777777" w:rsidR="00B25A86" w:rsidRDefault="00B25A86" w:rsidP="00B25A86">
      <w:r w:rsidRPr="00721DD6">
        <w:rPr>
          <w:rStyle w:val="StyleUnderline"/>
        </w:rPr>
        <w:t>A solar desalination model</w:t>
      </w:r>
      <w:r>
        <w:t xml:space="preserve"> utilizing Southwest climate data and current technology </w:t>
      </w:r>
      <w:r w:rsidRPr="00721DD6">
        <w:rPr>
          <w:rStyle w:val="StyleUnderline"/>
        </w:rPr>
        <w:t>was constructed, generating cost data. Short and long-term viability</w:t>
      </w:r>
      <w:r w:rsidRPr="00721DD6">
        <w:t xml:space="preserve"> </w:t>
      </w:r>
      <w:r>
        <w:t xml:space="preserve">of solar desalination in the Southwest </w:t>
      </w:r>
      <w:r w:rsidRPr="00721DD6">
        <w:rPr>
          <w:rStyle w:val="StyleUnderline"/>
        </w:rPr>
        <w:t xml:space="preserve">was determined, and used to assess what role solar desalination should play </w:t>
      </w:r>
      <w:r w:rsidRPr="00721DD6">
        <w:t xml:space="preserve">in the region </w:t>
      </w:r>
      <w:proofErr w:type="gramStart"/>
      <w:r w:rsidRPr="00721DD6">
        <w:rPr>
          <w:rStyle w:val="StyleUnderline"/>
        </w:rPr>
        <w:t>Solar</w:t>
      </w:r>
      <w:proofErr w:type="gramEnd"/>
      <w:r w:rsidRPr="00721DD6">
        <w:rPr>
          <w:rStyle w:val="StyleUnderline"/>
        </w:rPr>
        <w:t xml:space="preserve"> desalination was found to be feasible in both the short and long-term</w:t>
      </w:r>
      <w:r w:rsidRPr="00721DD6">
        <w:t xml:space="preserve">. </w:t>
      </w:r>
      <w:r w:rsidRPr="00721DD6">
        <w:rPr>
          <w:rStyle w:val="StyleUnderline"/>
        </w:rPr>
        <w:t>This result depends on subsidies</w:t>
      </w:r>
      <w:r w:rsidRPr="00721DD6">
        <w:t>, the cost of money and competing energy costs</w:t>
      </w:r>
      <w:r w:rsidRPr="00721DD6">
        <w:rPr>
          <w:rStyle w:val="StyleUnderline"/>
        </w:rPr>
        <w:t>; bearing that in mind, using current solar and desalination technology in the Southwest is financially viable in the short-term</w:t>
      </w:r>
      <w:r w:rsidRPr="00721DD6">
        <w:t>. Long-term technology trends favor improved solar and water conversion rates. Intuitively, solar desalination viability should increase with time; even so, solar desalination feasibility compared to traditional methods does not address desalination as a new, alternative water source. Furthermore, water in the Southwest is a fundamental social force: politics and institutional arrangements necessary for wide scale implementation are significant feasibility factors. In general, motivated and collaborative water resource managers, politicians and other leaders acting together over the entire Southwest in advance of impending water crises will increase solar desalination feasibility</w:t>
      </w:r>
      <w:r w:rsidRPr="00721DD6">
        <w:rPr>
          <w:rStyle w:val="StyleUnderline"/>
        </w:rPr>
        <w:t>. Solar desalination cost still remains higher than efficiently using renewable water sources, but through</w:t>
      </w:r>
      <w:r>
        <w:t xml:space="preserve"> greater solar and water conversion efficiency, </w:t>
      </w:r>
      <w:r w:rsidRPr="00721DD6">
        <w:rPr>
          <w:rStyle w:val="StyleUnderline"/>
        </w:rPr>
        <w:t>strategic conveyance</w:t>
      </w:r>
      <w:r>
        <w:t>, and ecofriendly waste management</w:t>
      </w:r>
      <w:r w:rsidRPr="00721DD6">
        <w:rPr>
          <w:rStyle w:val="StyleUnderline"/>
        </w:rPr>
        <w:t>, solar desalination has considerable potential as a</w:t>
      </w:r>
      <w:r>
        <w:t xml:space="preserve"> groundbreaking, </w:t>
      </w:r>
      <w:r w:rsidRPr="00721DD6">
        <w:rPr>
          <w:rStyle w:val="StyleUnderline"/>
        </w:rPr>
        <w:t>sustainable source of water</w:t>
      </w:r>
      <w:r>
        <w:t xml:space="preserve"> in the Southwest.</w:t>
      </w:r>
    </w:p>
    <w:p w14:paraId="60DD273F" w14:textId="77777777" w:rsidR="00B25A86" w:rsidRPr="00015B20" w:rsidRDefault="00B25A86" w:rsidP="00B25A86">
      <w:pPr>
        <w:pStyle w:val="Heading4"/>
      </w:pPr>
      <w:r>
        <w:t xml:space="preserve">Sovereign guarantees key – and also proves a massive alt cause to the </w:t>
      </w:r>
      <w:proofErr w:type="spellStart"/>
      <w:r>
        <w:t>aff</w:t>
      </w:r>
      <w:proofErr w:type="spellEnd"/>
      <w:r>
        <w:t xml:space="preserve"> because they can’t solve that</w:t>
      </w:r>
    </w:p>
    <w:p w14:paraId="1F3793D9" w14:textId="77777777" w:rsidR="00B25A86" w:rsidRPr="00015B20" w:rsidRDefault="00B25A86" w:rsidP="00B25A86">
      <w:pPr>
        <w:pStyle w:val="BodyText"/>
      </w:pPr>
      <w:r w:rsidRPr="00015B20">
        <w:rPr>
          <w:rStyle w:val="Style13ptBold"/>
        </w:rPr>
        <w:t>Pappas 2011</w:t>
      </w:r>
      <w:r>
        <w:rPr>
          <w:rFonts w:ascii="Times" w:hAnsi="Times"/>
        </w:rPr>
        <w:t xml:space="preserve"> </w:t>
      </w:r>
      <w:r w:rsidRPr="00015B20">
        <w:t>Michael</w:t>
      </w:r>
      <w:bookmarkStart w:id="0" w:name="_GoBack"/>
      <w:r w:rsidRPr="00015B20">
        <w:t xml:space="preserve">. </w:t>
      </w:r>
      <w:bookmarkEnd w:id="0"/>
      <w:r w:rsidRPr="00015B20">
        <w:t>“Unnatural Resource Law: Situation Desalination in Costal Resource and Water Law Doctrines.” Tulane Law Review 86 (81): 81-134</w:t>
      </w:r>
    </w:p>
    <w:p w14:paraId="322FBE41" w14:textId="77777777" w:rsidR="00B25A86" w:rsidRDefault="00B25A86" w:rsidP="00B25A86">
      <w:r w:rsidRPr="00AF7A0A">
        <w:rPr>
          <w:rStyle w:val="StyleUnderline"/>
        </w:rPr>
        <w:t xml:space="preserve">As discussed above, the federal government holds sovereignty over saltwater unless it conveys such sovereignty to the states. Thus, the federal government is in the position to clarify, via federal legislation, whether it wishes to retain sovereign control and federally administer desalination projects </w:t>
      </w:r>
      <w:r>
        <w:t xml:space="preserve">or to follow the example of the </w:t>
      </w:r>
      <w:proofErr w:type="gramStart"/>
      <w:r>
        <w:t>SLA  and</w:t>
      </w:r>
      <w:proofErr w:type="gramEnd"/>
      <w:r>
        <w:t xml:space="preserve"> expressly grant the states proprietary control over saltwater for desalination purposes. </w:t>
      </w:r>
      <w:r w:rsidRPr="00AF7A0A">
        <w:rPr>
          <w:rStyle w:val="StyleUnderline"/>
        </w:rPr>
        <w:t>Ultimately, this choice between federal and state control comes down to a policy decision, and while there is significant room for debate on the issue, this Article suggests that federal control over desalination is a preferable approach.  There are a number of possible benefits to federal administration of desalination projects.</w:t>
      </w:r>
      <w:r>
        <w:t xml:space="preserve"> </w:t>
      </w:r>
      <w:r w:rsidRPr="00AF7A0A">
        <w:rPr>
          <w:rStyle w:val="StyleUnderline"/>
        </w:rPr>
        <w:t>First, a federalized desalination program would create a degree of uniformity in desalination programs that, as demonstrated by the example of groundwater law, is lacking in state-based water law regimes</w:t>
      </w:r>
      <w:r>
        <w:t>.</w:t>
      </w:r>
      <w:r w:rsidRPr="00AF7A0A">
        <w:rPr>
          <w:rStyle w:val="StyleUnderline"/>
        </w:rPr>
        <w:t xml:space="preserve"> Rather than allowing each state to dictate its own doctrines and limitations regarding desalted water, a uniform, federalized approach could allow for more efficiency in managing and distributing water resources, particularly if a desalination plant were to distribute water to multiple states</w:t>
      </w:r>
      <w:r>
        <w:t>.</w:t>
      </w:r>
      <w:r w:rsidRPr="00AF7A0A">
        <w:rPr>
          <w:rStyle w:val="StyleUnderline"/>
        </w:rPr>
        <w:t xml:space="preserve"> Additionally, the experience of the federal government</w:t>
      </w:r>
      <w:r>
        <w:t xml:space="preserve">, particularly the Bureau of Reclamation and the Army Corps of Engineers, </w:t>
      </w:r>
      <w:r w:rsidRPr="00AF7A0A">
        <w:rPr>
          <w:rStyle w:val="StyleUnderline"/>
        </w:rPr>
        <w:t>in executing large water projects may give it an advantage over states in managing major desalination facilities</w:t>
      </w:r>
      <w:r>
        <w:t>.</w:t>
      </w:r>
      <w:r w:rsidRPr="00AF7A0A">
        <w:rPr>
          <w:rStyle w:val="StyleUnderline"/>
        </w:rPr>
        <w:t xml:space="preserve"> Further, a federal approach to desalination could make it easier and less expensive to construct and maintain desalination plants because the federal government could manage multiple plants, rather than individual states managing one or few</w:t>
      </w:r>
      <w:r>
        <w:t xml:space="preserve">. </w:t>
      </w:r>
      <w:r w:rsidRPr="00AF7A0A">
        <w:rPr>
          <w:rStyle w:val="StyleUnderline"/>
        </w:rPr>
        <w:t>Finally, a consolidated, federalized system of desalination would allow easier integration with federal environmental laws and policies</w:t>
      </w:r>
      <w:r>
        <w:t xml:space="preserve">. For example, federal planning makes sense in such an energy consumptive context as desalination, which could benefit from integration with greenhouse gas emission initiatives, possible Clean Air Act controls, or National Environmental Policy Act review. </w:t>
      </w:r>
      <w:r w:rsidRPr="00AF7A0A">
        <w:rPr>
          <w:rStyle w:val="StyleUnderline"/>
        </w:rPr>
        <w:t>Further, federal planning of desalination projects could promote more integrated, ecosystem-based coastal planning.</w:t>
      </w:r>
    </w:p>
    <w:p w14:paraId="6702E43B" w14:textId="77777777" w:rsidR="0002588A" w:rsidRDefault="0002588A" w:rsidP="0002588A">
      <w:pPr>
        <w:pStyle w:val="Heading3"/>
      </w:pPr>
      <w:r>
        <w:t>AT: Environment DA</w:t>
      </w:r>
    </w:p>
    <w:p w14:paraId="74FA929B" w14:textId="77777777" w:rsidR="0002588A" w:rsidRPr="00C12279" w:rsidRDefault="0002588A" w:rsidP="0002588A">
      <w:pPr>
        <w:pStyle w:val="Heading4"/>
      </w:pPr>
      <w:r>
        <w:t>Some mechanisms exist to prevent catastrophic impacts – Australia and Israel prove</w:t>
      </w:r>
    </w:p>
    <w:p w14:paraId="4BD74915" w14:textId="77777777" w:rsidR="0002588A" w:rsidRDefault="0002588A" w:rsidP="0002588A">
      <w:proofErr w:type="spellStart"/>
      <w:r w:rsidRPr="00C12279">
        <w:rPr>
          <w:rStyle w:val="Style13ptBold"/>
        </w:rPr>
        <w:t>Lokiec</w:t>
      </w:r>
      <w:proofErr w:type="spellEnd"/>
      <w:r w:rsidRPr="00C12279">
        <w:rPr>
          <w:rStyle w:val="Style13ptBold"/>
        </w:rPr>
        <w:t xml:space="preserve"> 13</w:t>
      </w:r>
      <w:r>
        <w:t xml:space="preserve"> (</w:t>
      </w:r>
      <w:proofErr w:type="spellStart"/>
      <w:r>
        <w:t>Fredi</w:t>
      </w:r>
      <w:proofErr w:type="spellEnd"/>
      <w:r>
        <w:t xml:space="preserve">, Executive Vice President, Special Projects – IDE Technologies Ltd, “SUSTAINABLE DESALINATION: ENVIRONMENTAL APPROACHES”, </w:t>
      </w:r>
      <w:hyperlink r:id="rId37" w:history="1">
        <w:r w:rsidRPr="007A5D88">
          <w:rPr>
            <w:rStyle w:val="Hyperlink"/>
          </w:rPr>
          <w:t>http://www.ide-tech.com/wp-content/uploads/2013/09/Sustainable-Desalination-Environmental-Approaches.pdf</w:t>
        </w:r>
      </w:hyperlink>
      <w:r>
        <w:t>, ZS)</w:t>
      </w:r>
    </w:p>
    <w:p w14:paraId="1D1B7F60" w14:textId="77777777" w:rsidR="0002588A" w:rsidRPr="00C12279" w:rsidRDefault="0002588A" w:rsidP="0002588A">
      <w:pPr>
        <w:rPr>
          <w:rStyle w:val="StyleUnderline"/>
        </w:rPr>
      </w:pPr>
      <w:r w:rsidRPr="00C12279">
        <w:rPr>
          <w:rStyle w:val="StyleUnderline"/>
        </w:rPr>
        <w:t>Global depletion of water sources and water scarcity are serious problems that are affecting municipal health and industry in an increasing number of regions throughout the world</w:t>
      </w:r>
      <w:r>
        <w:t xml:space="preserve">. In many countries the </w:t>
      </w:r>
      <w:r w:rsidRPr="00C12279">
        <w:rPr>
          <w:rStyle w:val="StyleUnderline"/>
        </w:rPr>
        <w:t>lack of water resources also acts as a limiting factor affecting the development and growth of their economic sectors, thus affecting countries’ GDP</w:t>
      </w:r>
      <w:r>
        <w:t xml:space="preserve">. As seawater </w:t>
      </w:r>
      <w:r w:rsidRPr="00C12279">
        <w:rPr>
          <w:rStyle w:val="StyleUnderline"/>
        </w:rPr>
        <w:t>desalination technologies have matured over the past four decades</w:t>
      </w:r>
      <w:r>
        <w:t xml:space="preserve">, seawater desalination is being increasingly </w:t>
      </w:r>
      <w:r w:rsidRPr="00C12279">
        <w:rPr>
          <w:rStyle w:val="StyleUnderline"/>
        </w:rPr>
        <w:t>utilized by both governmental agencies and industry as a sustainable solution to the lack of usable water</w:t>
      </w:r>
      <w:r>
        <w:t xml:space="preserve">. While the social and economic benefits of desalination are recognized, scientific and public concerns are raised over potential adverse impacts of desalination on the environment. Key concerns are the energy demand to drive the process and the emission of greenhouse gases. Impacts associated with land use, construction activities, intake and the related effects of concentrate discharge are also among the main issues raising public awareness. </w:t>
      </w:r>
      <w:r w:rsidRPr="00C12279">
        <w:rPr>
          <w:rStyle w:val="StyleUnderline"/>
        </w:rPr>
        <w:t>The desalination industry is focused today on incorporating sustainability aspects and mitigation measures into the design and operation of desalination plants, rising to the challenge to reduce the environmental footprint of desalination facilities and recognizing effective environmental management that also brings potential economic benefits</w:t>
      </w:r>
      <w:r>
        <w:t xml:space="preserve">. The </w:t>
      </w:r>
      <w:r w:rsidRPr="00C12279">
        <w:rPr>
          <w:rStyle w:val="StyleUnderline"/>
        </w:rPr>
        <w:t xml:space="preserve">potential environmental impacts </w:t>
      </w:r>
      <w:r>
        <w:t xml:space="preserve">on the marine and terrestrial environments, as well as on the atmosphere, at both construction and operation stages of large-scale desalination facilities are </w:t>
      </w:r>
      <w:r w:rsidRPr="00C12279">
        <w:rPr>
          <w:rStyle w:val="StyleUnderline"/>
        </w:rPr>
        <w:t>analyzed in this paper, which also describes various measures and approaches aimed at avoiding, mitigating or minimizing these potential environmental impacts. Field experience results of several monitoring programs held on the marine environment in the proximity of large scale desalt plants in Israel and Australia is also assessed.</w:t>
      </w:r>
    </w:p>
    <w:p w14:paraId="61677AA4" w14:textId="77777777" w:rsidR="00B25A86" w:rsidRPr="00B25A86" w:rsidRDefault="00B25A86" w:rsidP="00B25A86"/>
    <w:p w14:paraId="7DFAA615" w14:textId="02F1FA21" w:rsidR="00212A1D" w:rsidRDefault="001A10E1" w:rsidP="00B25A86">
      <w:pPr>
        <w:pStyle w:val="Heading1"/>
      </w:pPr>
      <w:r>
        <w:t xml:space="preserve">Science Diplomacy CP </w:t>
      </w:r>
    </w:p>
    <w:p w14:paraId="13C26466" w14:textId="02454FC5" w:rsidR="00212A1D" w:rsidRDefault="00212A1D" w:rsidP="00212A1D">
      <w:pPr>
        <w:pStyle w:val="Heading3"/>
      </w:pPr>
      <w:r>
        <w:t>1NC</w:t>
      </w:r>
      <w:r w:rsidR="001A10E1">
        <w:t xml:space="preserve"> H1-B Visas </w:t>
      </w:r>
    </w:p>
    <w:p w14:paraId="23925EC5" w14:textId="77777777" w:rsidR="00212A1D" w:rsidRDefault="00212A1D" w:rsidP="00212A1D">
      <w:pPr>
        <w:pStyle w:val="Heading4"/>
      </w:pPr>
      <w:r>
        <w:t xml:space="preserve">Text: The United States federal government should increase the cap on H1-B visas. </w:t>
      </w:r>
    </w:p>
    <w:p w14:paraId="414A6A82" w14:textId="77777777" w:rsidR="00212A1D" w:rsidRPr="00B56485" w:rsidRDefault="00212A1D" w:rsidP="00212A1D"/>
    <w:p w14:paraId="5EE4C6E1" w14:textId="77777777" w:rsidR="00212A1D" w:rsidRDefault="00212A1D" w:rsidP="00212A1D">
      <w:pPr>
        <w:pStyle w:val="Heading4"/>
      </w:pPr>
      <w:r>
        <w:t xml:space="preserve">Counterplan solves science diplomacy – bolsters scientific cooperation </w:t>
      </w:r>
    </w:p>
    <w:p w14:paraId="09AE94C9" w14:textId="77777777" w:rsidR="00212A1D" w:rsidRPr="00210A20" w:rsidRDefault="00212A1D" w:rsidP="00212A1D">
      <w:pPr>
        <w:rPr>
          <w:b/>
          <w:bCs/>
        </w:rPr>
      </w:pPr>
      <w:r>
        <w:rPr>
          <w:rStyle w:val="Style13ptBold"/>
        </w:rPr>
        <w:t xml:space="preserve">Pickering and </w:t>
      </w:r>
      <w:proofErr w:type="spellStart"/>
      <w:r>
        <w:rPr>
          <w:rStyle w:val="Style13ptBold"/>
        </w:rPr>
        <w:t>Agre</w:t>
      </w:r>
      <w:proofErr w:type="spellEnd"/>
      <w:r>
        <w:rPr>
          <w:rStyle w:val="Style13ptBold"/>
        </w:rPr>
        <w:t xml:space="preserve"> 2010, </w:t>
      </w:r>
      <w:proofErr w:type="gramStart"/>
      <w:r w:rsidRPr="00210A20">
        <w:t>(</w:t>
      </w:r>
      <w:r>
        <w:t xml:space="preserve"> Ambassador</w:t>
      </w:r>
      <w:proofErr w:type="gramEnd"/>
      <w:r>
        <w:t xml:space="preserve"> Thomas R. Pickering served as </w:t>
      </w:r>
      <w:proofErr w:type="spellStart"/>
      <w:r>
        <w:t>under secretary</w:t>
      </w:r>
      <w:proofErr w:type="spellEnd"/>
      <w:r>
        <w:t xml:space="preserve"> of State from 1997 to 2000 and chairs the advisory council of the Civilian Research and Development Foundation. Dr. Peter </w:t>
      </w:r>
      <w:proofErr w:type="spellStart"/>
      <w:r>
        <w:t>Agre</w:t>
      </w:r>
      <w:proofErr w:type="spellEnd"/>
      <w:r>
        <w:t xml:space="preserve">, director of the Johns Hopkins Malaria Research Institute and president of the American Association for the Advancement of Science, won the 2003 Nobel Prize in chemistry. They are among the signers of a bipartisan statement by the Partnership for a Secure America on the use of science in American diplomacy, “More opportunities needed for U.S. researchers to work with foreign counterparts”, [ </w:t>
      </w:r>
      <w:hyperlink r:id="rId38" w:history="1">
        <w:r w:rsidRPr="00ED0F70">
          <w:rPr>
            <w:rStyle w:val="Hyperlink"/>
          </w:rPr>
          <w:t>http://articles.baltimoresun.com/2010-02-09/news/bal-op.northkorea0209_1_science-and-technology-north-korea-scientists-and-engineers</w:t>
        </w:r>
      </w:hyperlink>
      <w:r>
        <w:t xml:space="preserve"> ] , //</w:t>
      </w:r>
      <w:proofErr w:type="spellStart"/>
      <w:r>
        <w:t>hss</w:t>
      </w:r>
      <w:proofErr w:type="spellEnd"/>
      <w:r>
        <w:t>-RJ)</w:t>
      </w:r>
    </w:p>
    <w:p w14:paraId="098E9DD8" w14:textId="77777777" w:rsidR="00212A1D" w:rsidRDefault="00212A1D" w:rsidP="00212A1D">
      <w:pPr>
        <w:rPr>
          <w:rStyle w:val="StyleUnderline"/>
        </w:rPr>
      </w:pPr>
      <w:r w:rsidRPr="002420AB">
        <w:rPr>
          <w:sz w:val="14"/>
        </w:rPr>
        <w:t xml:space="preserve">In 1979, a science and technology agreement between the United States and China paved the way for bilateral scientific cooperation that continues to benefit American science and society more broadly. Now, science diplomacy may help America open a door toward improved relations with Pyongyang, too. In December, six Americans representing leading scientific organizations sat down with their North Korean counterparts. The meeting took place on the heels of U.S. Special Envoy Stephen Bosworth's first official bilateral meeting with North Korea. </w:t>
      </w:r>
      <w:r w:rsidRPr="00A3536A">
        <w:rPr>
          <w:rStyle w:val="StyleUnderline"/>
          <w:highlight w:val="cyan"/>
        </w:rPr>
        <w:t>Science</w:t>
      </w:r>
      <w:r w:rsidRPr="0014267F">
        <w:rPr>
          <w:rStyle w:val="StyleUnderline"/>
        </w:rPr>
        <w:t xml:space="preserve">, an international enterprise that relies on a lively exchange of ideas and data, </w:t>
      </w:r>
      <w:r w:rsidRPr="00A3536A">
        <w:rPr>
          <w:rStyle w:val="StyleUnderline"/>
          <w:highlight w:val="cyan"/>
        </w:rPr>
        <w:t>can help build trust and expand understanding when government-to-government contacts may be strained</w:t>
      </w:r>
      <w:r w:rsidRPr="002420AB">
        <w:rPr>
          <w:sz w:val="14"/>
        </w:rPr>
        <w:t xml:space="preserve">. The North Korea visit, plus the first-ever U.S. science envoys, represent a fine beginning to a new era of international research cooperation. </w:t>
      </w:r>
      <w:r w:rsidRPr="0014267F">
        <w:rPr>
          <w:rStyle w:val="StyleUnderline"/>
        </w:rPr>
        <w:t>But the White House, the State Department and Congress must do far more to bolster science diplomacy.</w:t>
      </w:r>
      <w:r>
        <w:rPr>
          <w:rStyle w:val="StyleUnderline"/>
        </w:rPr>
        <w:t xml:space="preserve"> </w:t>
      </w:r>
      <w:r w:rsidRPr="002420AB">
        <w:rPr>
          <w:sz w:val="14"/>
        </w:rPr>
        <w:t xml:space="preserve">In particular, </w:t>
      </w:r>
      <w:r w:rsidRPr="00A3536A">
        <w:rPr>
          <w:rStyle w:val="Emphasis"/>
          <w:highlight w:val="cyan"/>
        </w:rPr>
        <w:t>the U.S. government should</w:t>
      </w:r>
      <w:r w:rsidRPr="0014267F">
        <w:rPr>
          <w:rStyle w:val="Emphasis"/>
        </w:rPr>
        <w:t xml:space="preserve"> quickly and significantly </w:t>
      </w:r>
      <w:r w:rsidRPr="00A3536A">
        <w:rPr>
          <w:rStyle w:val="Emphasis"/>
          <w:highlight w:val="cyan"/>
        </w:rPr>
        <w:t>increase the number of H1-B visas being approved for specialized foreign workers such as doctors, scientists and engineers</w:t>
      </w:r>
      <w:r w:rsidRPr="0014267F">
        <w:rPr>
          <w:rStyle w:val="Emphasis"/>
        </w:rPr>
        <w:t>.</w:t>
      </w:r>
      <w:r w:rsidRPr="0014267F">
        <w:rPr>
          <w:rStyle w:val="StyleUnderline"/>
        </w:rPr>
        <w:t xml:space="preserve"> Their contributions are critical to improving human welfare as well as our economy</w:t>
      </w:r>
      <w:r w:rsidRPr="00513C8D">
        <w:rPr>
          <w:rStyle w:val="Emphasis"/>
        </w:rPr>
        <w:t xml:space="preserve">. </w:t>
      </w:r>
      <w:r w:rsidRPr="00A3536A">
        <w:rPr>
          <w:rStyle w:val="Emphasis"/>
          <w:highlight w:val="cyan"/>
        </w:rPr>
        <w:t>Foreign scientists working or studying in U.S. universities also become informal goodwill ambassadors for America globally</w:t>
      </w:r>
      <w:r w:rsidRPr="0014267F">
        <w:rPr>
          <w:rStyle w:val="StyleUnderline"/>
        </w:rPr>
        <w:t xml:space="preserve"> -- an important benefit in the developing world, where </w:t>
      </w:r>
      <w:r w:rsidRPr="00A3536A">
        <w:rPr>
          <w:rStyle w:val="StyleUnderline"/>
          <w:highlight w:val="cyan"/>
        </w:rPr>
        <w:t>senior scientists and engineers often enter national politics</w:t>
      </w:r>
      <w:r w:rsidRPr="0014267F">
        <w:rPr>
          <w:rStyle w:val="StyleUnderline"/>
        </w:rPr>
        <w:t>.</w:t>
      </w:r>
      <w:r>
        <w:rPr>
          <w:rStyle w:val="StyleUnderline"/>
        </w:rPr>
        <w:t xml:space="preserve"> </w:t>
      </w:r>
      <w:r w:rsidRPr="0014267F">
        <w:rPr>
          <w:rStyle w:val="StyleUnderline"/>
        </w:rPr>
        <w:t xml:space="preserve">More broadly, </w:t>
      </w:r>
      <w:r w:rsidRPr="00A3536A">
        <w:rPr>
          <w:rStyle w:val="StyleUnderline"/>
          <w:highlight w:val="cyan"/>
        </w:rPr>
        <w:t xml:space="preserve">we urgently need to expand and deepen links between the U.S. and foreign scientific communities to advance solutions to common </w:t>
      </w:r>
      <w:proofErr w:type="gramStart"/>
      <w:r w:rsidRPr="00A3536A">
        <w:rPr>
          <w:rStyle w:val="StyleUnderline"/>
          <w:highlight w:val="cyan"/>
        </w:rPr>
        <w:t>challenges</w:t>
      </w:r>
      <w:r>
        <w:rPr>
          <w:rStyle w:val="StyleUnderline"/>
        </w:rPr>
        <w:t xml:space="preserve"> </w:t>
      </w:r>
      <w:r w:rsidRPr="002420AB">
        <w:rPr>
          <w:sz w:val="14"/>
        </w:rPr>
        <w:t>.</w:t>
      </w:r>
      <w:proofErr w:type="gramEnd"/>
      <w:r w:rsidRPr="002420AB">
        <w:rPr>
          <w:sz w:val="14"/>
        </w:rPr>
        <w:t xml:space="preserve"> Climate change, sustainable development, pandemic disease, malnutrition, protection for oceans and wildlife, national security and innovative energy technologies all demand solutions that draw on science and technology. Fortunately, U.S. technological leadership is admired worldwide, suggesting a way to promote dialogue with countries where we otherwise lack access and leverage. A June 2004 </w:t>
      </w:r>
      <w:proofErr w:type="spellStart"/>
      <w:r w:rsidRPr="002420AB">
        <w:rPr>
          <w:sz w:val="14"/>
        </w:rPr>
        <w:t>Zogby</w:t>
      </w:r>
      <w:proofErr w:type="spellEnd"/>
      <w:r w:rsidRPr="002420AB">
        <w:rPr>
          <w:sz w:val="14"/>
        </w:rPr>
        <w:t xml:space="preserve"> International poll commissioned by the Arab American Institute found that only 11 percent of Moroccans surveyed had a favorable overall view of the United States -- but 90 percent had a positive view of U.S. science and technology. Only 15 percent of Jordanians had a positive overall view, but 83 percent registered admiration for U.S. science and technology. Similarly, Pew polling data from 43 countries show that favorable views of U.S. science and technology exceed overall views of the United States by an average of 23 points. The recent mission to North Korea exemplified the vast potential of science for U.S. diplomacy. Within the scientific community, after all, journals routinely publish articles co-written by scientists from different nations, and scholars convene frequent conferences to extend those ties. </w:t>
      </w:r>
      <w:r w:rsidRPr="0014267F">
        <w:rPr>
          <w:rStyle w:val="StyleUnderline"/>
        </w:rPr>
        <w:t>Science demands an intellectually honest atmosphere, peer review and a common language for professional discourse. Basic values of transparency, vigorous inquiry and respectful debate are all inherent to science.</w:t>
      </w:r>
      <w:r>
        <w:rPr>
          <w:rStyle w:val="StyleUnderline"/>
        </w:rPr>
        <w:t xml:space="preserve"> </w:t>
      </w:r>
      <w:r w:rsidRPr="002420AB">
        <w:rPr>
          <w:sz w:val="14"/>
        </w:rPr>
        <w:t xml:space="preserve">Nations that cooperate on science strengthen the same values that support peaceful conflict resolution and improved public safety. U.S. and Soviet nongovernmental organizations contributed to a thaw in the Cold War through scientific exchanges, with little government support other than travel visas. The U.S. government is off to a good start in leveraging science diplomacy, with 43 bilateral umbrella science and technology agreements now in force. The Obama administration further elevated science engagement, beginning with the president's June speech in Cairo. Then, in November, Secretary of State Hillary Clinton appointed three science envoys to foster new partnerships and address common challenges, especially within Muslim-majority countries. She also announced the Global Technology and Innovation Fund, through which the Overseas Private Investment Corporation will spur private-sector investments in science and technology industries abroad. </w:t>
      </w:r>
      <w:r w:rsidRPr="00513C8D">
        <w:rPr>
          <w:rStyle w:val="StyleUnderline"/>
        </w:rPr>
        <w:t>These steps are commendable, but the White House and the State Department need to exercise even greater leadership to build government capacity and partnerships that advance U.S. science diplomacy globally. Congress should lead as well, with greater recognition of science engagement and increased funding for science capacity-building. Both chambers must work together to give the executive branch the resources it needs. In an era of complex global challenges, science diplomacy is a critical tool for U.S. foreign policy. The opportunity to strengthen that tool and advance our diplomatic goals should not be missed.</w:t>
      </w:r>
      <w:r>
        <w:rPr>
          <w:rStyle w:val="StyleUnderline"/>
        </w:rPr>
        <w:t xml:space="preserve"> </w:t>
      </w:r>
    </w:p>
    <w:p w14:paraId="3F4A0B23" w14:textId="77777777" w:rsidR="00212A1D" w:rsidRDefault="00212A1D" w:rsidP="00212A1D">
      <w:pPr>
        <w:rPr>
          <w:rStyle w:val="StyleUnderline"/>
        </w:rPr>
      </w:pPr>
    </w:p>
    <w:p w14:paraId="169A02E0" w14:textId="77777777" w:rsidR="00212A1D" w:rsidRDefault="00212A1D" w:rsidP="00212A1D">
      <w:pPr>
        <w:pStyle w:val="Heading3"/>
      </w:pPr>
      <w:r>
        <w:t>2NC Solvency</w:t>
      </w:r>
    </w:p>
    <w:p w14:paraId="2D6D17F4" w14:textId="77777777" w:rsidR="00212A1D" w:rsidRDefault="00212A1D" w:rsidP="00212A1D">
      <w:pPr>
        <w:pStyle w:val="Heading4"/>
      </w:pPr>
      <w:r>
        <w:t xml:space="preserve">Counterplan solves science diplomacy – bolsters international cooperation and capitalizes on global popularity of American science </w:t>
      </w:r>
    </w:p>
    <w:p w14:paraId="4D3CB78B" w14:textId="77777777" w:rsidR="00212A1D" w:rsidRPr="00983827" w:rsidRDefault="00212A1D" w:rsidP="00212A1D">
      <w:pPr>
        <w:rPr>
          <w:rStyle w:val="Style13ptBold"/>
          <w:b w:val="0"/>
          <w:bCs w:val="0"/>
        </w:rPr>
      </w:pPr>
      <w:proofErr w:type="spellStart"/>
      <w:r>
        <w:rPr>
          <w:rStyle w:val="Style13ptBold"/>
        </w:rPr>
        <w:t>Turekein</w:t>
      </w:r>
      <w:proofErr w:type="spellEnd"/>
      <w:r>
        <w:rPr>
          <w:rStyle w:val="Style13ptBold"/>
        </w:rPr>
        <w:t xml:space="preserve"> and Lord 2009, </w:t>
      </w:r>
      <w:r w:rsidRPr="003F4889">
        <w:t>(</w:t>
      </w:r>
      <w:r>
        <w:t xml:space="preserve">Vaughn </w:t>
      </w:r>
      <w:proofErr w:type="spellStart"/>
      <w:r>
        <w:t>Turekian</w:t>
      </w:r>
      <w:proofErr w:type="spellEnd"/>
      <w:r>
        <w:t xml:space="preserve"> is Chief International Officer and Director of the Center </w:t>
      </w:r>
      <w:proofErr w:type="gramStart"/>
      <w:r>
        <w:t>For</w:t>
      </w:r>
      <w:proofErr w:type="gramEnd"/>
      <w:r>
        <w:t xml:space="preserve"> Science Diplomacy at the American Association for the Advancement of Science. Kristin Lord is a Vice President at the Center for a New American Security and a Nonresident Fellow of the Brookings Institution, “The Science of Diplomacy”, </w:t>
      </w:r>
      <w:proofErr w:type="gramStart"/>
      <w:r>
        <w:t xml:space="preserve">[  </w:t>
      </w:r>
      <w:proofErr w:type="gramEnd"/>
      <w:r w:rsidR="00A167D3">
        <w:fldChar w:fldCharType="begin"/>
      </w:r>
      <w:r w:rsidR="00A167D3">
        <w:instrText xml:space="preserve"> HYPERLINK "http://www.foreignpolicy.com/articles/2009/05/04/the_science_of_diplomacy" </w:instrText>
      </w:r>
      <w:r w:rsidR="00A167D3">
        <w:fldChar w:fldCharType="separate"/>
      </w:r>
      <w:r w:rsidRPr="00ED0F70">
        <w:rPr>
          <w:rStyle w:val="Hyperlink"/>
        </w:rPr>
        <w:t>http://www.foreignpolicy.com/articles/2009/05/04/the_science_of_diplomacy</w:t>
      </w:r>
      <w:r w:rsidR="00A167D3">
        <w:rPr>
          <w:rStyle w:val="Hyperlink"/>
        </w:rPr>
        <w:fldChar w:fldCharType="end"/>
      </w:r>
      <w:r>
        <w:t xml:space="preserve"> ] , //</w:t>
      </w:r>
      <w:proofErr w:type="spellStart"/>
      <w:r>
        <w:t>hss</w:t>
      </w:r>
      <w:proofErr w:type="spellEnd"/>
      <w:r>
        <w:t>-RJ)</w:t>
      </w:r>
    </w:p>
    <w:p w14:paraId="2D5A2969" w14:textId="77777777" w:rsidR="00212A1D" w:rsidRPr="003F4889" w:rsidRDefault="00212A1D" w:rsidP="00212A1D">
      <w:pPr>
        <w:rPr>
          <w:rStyle w:val="StyleUnderline"/>
        </w:rPr>
      </w:pPr>
      <w:r>
        <w:t xml:space="preserve">Last week, U.S. President Barack Obama announced his 20-person Council of Advisors on Science and Technology, a group including two Nobel laureates. He also proclaimed his intention to increase scientific research spending to 3 percent of GDP, $70 billion more per year. The news prolonged Obama's honeymoon with U.S. scientists, spurred by his senior-level appointments of highly respected specialists such as Dr. John </w:t>
      </w:r>
      <w:proofErr w:type="spellStart"/>
      <w:r>
        <w:t>Holdren</w:t>
      </w:r>
      <w:proofErr w:type="spellEnd"/>
      <w:r>
        <w:t xml:space="preserve"> and Dr. Steven Chu as well as his re-legalization of stem cell research in his first days in office. </w:t>
      </w:r>
      <w:r w:rsidRPr="00AC62F6">
        <w:rPr>
          <w:rStyle w:val="StyleUnderline"/>
        </w:rPr>
        <w:t>As he recommits resources to this most important field, Obama must remember that science and technology have tremendous applications in and effects on the world of foreign policy as well. Given the United States' predominance in technology, engineering, health, and innovation, other countries want to engage with and benefit from the United States' ideas and products.</w:t>
      </w:r>
      <w:r>
        <w:t xml:space="preserve"> Still, past U.S. governments have not taken full advantage of the power and potential of science to improve foreign affairs and make a safer, healthier world. </w:t>
      </w:r>
      <w:r w:rsidRPr="00A3536A">
        <w:rPr>
          <w:rStyle w:val="StyleUnderline"/>
          <w:highlight w:val="cyan"/>
        </w:rPr>
        <w:t>To engage in science diplomacy</w:t>
      </w:r>
      <w:r w:rsidRPr="00AC62F6">
        <w:rPr>
          <w:rStyle w:val="StyleUnderline"/>
        </w:rPr>
        <w:t xml:space="preserve"> -- defined here as scientific cooperation and engagement with the explicit intent of building positive relationships with foreign governments and societies -- </w:t>
      </w:r>
      <w:r w:rsidRPr="00A3536A">
        <w:rPr>
          <w:rStyle w:val="StyleUnderline"/>
          <w:highlight w:val="cyan"/>
        </w:rPr>
        <w:t>Obama should do the following.</w:t>
      </w:r>
      <w:r>
        <w:rPr>
          <w:rStyle w:val="StyleUnderline"/>
        </w:rPr>
        <w:t xml:space="preserve"> </w:t>
      </w:r>
      <w:r>
        <w:t xml:space="preserve">Think strategically. Scientific cooperation can be a fruitful and apolitical way to engage countries where diplomatic relations are strained. For example, the U.S. National Academy of Sciences has sponsored scientific exchanges with Iran for the last several years. As part of these exchanges, young Iranians enthusiastically welcome visits from U.S. thinkers like Nobel laureate in physics Joseph Taylor. Scientists work together on issues of mutual interest such as public health and earthquake preparedness. A nascent effort at science diplomacy is now underway in Syria, which recently welcomed a high-level visit of U.S. scientists and educators. The delegation met for over an hour with President Bashar al-Assad, himself a medical doctor, to discuss potential areas of cooperation outside the realm of politics. </w:t>
      </w:r>
      <w:r w:rsidRPr="00A3536A">
        <w:rPr>
          <w:rStyle w:val="StyleUnderline"/>
          <w:highlight w:val="cyan"/>
        </w:rPr>
        <w:t>Think offensively as well as defensively</w:t>
      </w:r>
      <w:r w:rsidRPr="00AC62F6">
        <w:rPr>
          <w:rStyle w:val="StyleUnderline"/>
        </w:rPr>
        <w:t xml:space="preserve">. </w:t>
      </w:r>
      <w:r w:rsidRPr="00A3536A">
        <w:rPr>
          <w:rStyle w:val="StyleUnderline"/>
          <w:highlight w:val="cyan"/>
        </w:rPr>
        <w:t>Current policies regarding international cooperation often restrict access to U.S. technologies</w:t>
      </w:r>
      <w:r w:rsidRPr="00AC62F6">
        <w:rPr>
          <w:rStyle w:val="StyleUnderline"/>
        </w:rPr>
        <w:t xml:space="preserve"> -- keeping nuclear weapons out of the hands of terrorists, for instance. </w:t>
      </w:r>
      <w:r w:rsidRPr="00A3536A">
        <w:rPr>
          <w:rStyle w:val="StyleUnderline"/>
          <w:highlight w:val="cyan"/>
        </w:rPr>
        <w:t>But such defensive policies should be matched with better offensive policies: bringing the world's best scientists and scientific businesses into the U</w:t>
      </w:r>
      <w:r w:rsidRPr="00AC62F6">
        <w:rPr>
          <w:rStyle w:val="StyleUnderline"/>
        </w:rPr>
        <w:t xml:space="preserve">nited </w:t>
      </w:r>
      <w:r w:rsidRPr="00A3536A">
        <w:rPr>
          <w:rStyle w:val="StyleUnderline"/>
          <w:highlight w:val="cyan"/>
        </w:rPr>
        <w:t>S</w:t>
      </w:r>
      <w:r w:rsidRPr="00AC62F6">
        <w:rPr>
          <w:rStyle w:val="StyleUnderline"/>
        </w:rPr>
        <w:t>tates and sending American scientists out to aid the world more often.</w:t>
      </w:r>
      <w:r>
        <w:rPr>
          <w:rStyle w:val="StyleUnderline"/>
        </w:rPr>
        <w:t xml:space="preserve"> </w:t>
      </w:r>
      <w:r w:rsidRPr="00A3536A">
        <w:rPr>
          <w:rStyle w:val="StyleUnderline"/>
          <w:highlight w:val="cyan"/>
        </w:rPr>
        <w:t>To this end, the U</w:t>
      </w:r>
      <w:r w:rsidRPr="00AC62F6">
        <w:rPr>
          <w:rStyle w:val="StyleUnderline"/>
        </w:rPr>
        <w:t xml:space="preserve">nited </w:t>
      </w:r>
      <w:r w:rsidRPr="00A3536A">
        <w:rPr>
          <w:rStyle w:val="StyleUnderline"/>
          <w:highlight w:val="cyan"/>
        </w:rPr>
        <w:t>S</w:t>
      </w:r>
      <w:r w:rsidRPr="00263D4C">
        <w:rPr>
          <w:rStyle w:val="StyleUnderline"/>
        </w:rPr>
        <w:t>t</w:t>
      </w:r>
      <w:r w:rsidRPr="00AC62F6">
        <w:rPr>
          <w:rStyle w:val="StyleUnderline"/>
        </w:rPr>
        <w:t xml:space="preserve">ates </w:t>
      </w:r>
      <w:r w:rsidRPr="00A3536A">
        <w:rPr>
          <w:rStyle w:val="StyleUnderline"/>
          <w:highlight w:val="cyan"/>
        </w:rPr>
        <w:t xml:space="preserve">should </w:t>
      </w:r>
      <w:r w:rsidRPr="00263D4C">
        <w:rPr>
          <w:rStyle w:val="StyleUnderline"/>
        </w:rPr>
        <w:t xml:space="preserve">provide visas and scholarships to usher talented students into American universities and </w:t>
      </w:r>
      <w:r w:rsidRPr="00A3536A">
        <w:rPr>
          <w:rStyle w:val="StyleUnderline"/>
          <w:highlight w:val="cyan"/>
        </w:rPr>
        <w:t>dramatically increase the number of H-1B visas, which admit specialized workers such as doctors and physicists</w:t>
      </w:r>
      <w:r w:rsidRPr="00AC62F6">
        <w:rPr>
          <w:rStyle w:val="StyleUnderline"/>
        </w:rPr>
        <w:t xml:space="preserve">. </w:t>
      </w:r>
      <w:r>
        <w:t xml:space="preserve">The United States should also send more professionals to aid in conducting disease surveillance, developing clean energy technologies, facilitating environmental adaptation, and providing early warning of impending natural disasters. </w:t>
      </w:r>
      <w:r w:rsidRPr="00A3536A">
        <w:rPr>
          <w:rStyle w:val="StyleUnderline"/>
          <w:highlight w:val="cyan"/>
        </w:rPr>
        <w:t>Think about people -- not just governments.</w:t>
      </w:r>
      <w:r w:rsidRPr="00AC62F6">
        <w:rPr>
          <w:rStyle w:val="StyleUnderline"/>
        </w:rPr>
        <w:t xml:space="preserve"> </w:t>
      </w:r>
      <w:r w:rsidRPr="00A3536A">
        <w:rPr>
          <w:rStyle w:val="StyleUnderline"/>
          <w:highlight w:val="cyan"/>
        </w:rPr>
        <w:t>Foreign publics admire American science and technology far more than they admire America</w:t>
      </w:r>
      <w:r w:rsidRPr="00AC62F6">
        <w:rPr>
          <w:rStyle w:val="StyleUnderline"/>
        </w:rPr>
        <w:t>.</w:t>
      </w:r>
      <w:r>
        <w:t xml:space="preserve"> Indeed, an analysis of Pew polling data from 43 countries shows that favorable views of American science and technology exceed overall views of the United States by an average of 23 points. </w:t>
      </w:r>
      <w:r w:rsidRPr="00AC62F6">
        <w:rPr>
          <w:rStyle w:val="StyleUnderline"/>
        </w:rPr>
        <w:t>This presents the United States with a public diplomacy opportunity: to remind foreign people of what they like about the United States and to highlight constructive partnerships between Americans and foreign scientists, engineers, doctors, and technology business leaders.</w:t>
      </w:r>
      <w:r>
        <w:rPr>
          <w:rStyle w:val="StyleUnderline"/>
        </w:rPr>
        <w:t xml:space="preserve"> </w:t>
      </w:r>
      <w:r>
        <w:t xml:space="preserve">As a first step, the U.S. government should publicize successful partnerships with other countries and the relevant accomplishments of Americans. This means trumpeting Bill Gates as much as government officials and naming Nobel laureates like Egyptian-American chemist Ahmed </w:t>
      </w:r>
      <w:proofErr w:type="spellStart"/>
      <w:r>
        <w:t>Zewail</w:t>
      </w:r>
      <w:proofErr w:type="spellEnd"/>
      <w:r>
        <w:t xml:space="preserve"> as goodwill ambassadors. It means exposing the thousands of U.S.-government-sponsored scientific visitors to American society and politics, not just science. Facing a complex set of foreign-policy challenges, the United States can no longer afford to overlook such a useful instrument of statecraft. Regrettably, the U.S. government is not well organized to take advantage of science diplomacy. The National Science Foundation and technical departments (Energy, Agriculture, Health and Human Services, and Defense) apply their resources to science -- but not to its diplomatic use. Thus, the Obama administration should appoint a senior-level ambassador for science and technology cooperation in the State Department. He or she could convene an interagency group coordinating the strategic use of science diplomacy. But importantly, the Obama administration must change current approaches. Foreign-policy leaders -- especially Secretary of State Hillary Clinton -- must recognize the power of this means of engagement. </w:t>
      </w:r>
      <w:r w:rsidRPr="003F4889">
        <w:rPr>
          <w:rStyle w:val="StyleUnderline"/>
        </w:rPr>
        <w:t>The United States has emphasized in past weeks its commitment to the globally shared goals of healthier populations, a cleaner environment, safer societies, and a better life for all. Recognizing the potential of science diplomacy will certainly help maximize the United States' realization of these goals.</w:t>
      </w:r>
    </w:p>
    <w:p w14:paraId="76F379C8" w14:textId="77777777" w:rsidR="00212A1D" w:rsidRDefault="00212A1D" w:rsidP="00212A1D"/>
    <w:p w14:paraId="7593E949" w14:textId="77777777" w:rsidR="00212A1D" w:rsidRDefault="00212A1D" w:rsidP="00212A1D">
      <w:pPr>
        <w:pStyle w:val="Heading4"/>
      </w:pPr>
      <w:r>
        <w:t xml:space="preserve">Raising visas solve science diplomacy – bolsters innovation and communication </w:t>
      </w:r>
    </w:p>
    <w:p w14:paraId="46698AA2" w14:textId="77777777" w:rsidR="00212A1D" w:rsidRPr="0008655F" w:rsidRDefault="00212A1D" w:rsidP="00212A1D">
      <w:pPr>
        <w:rPr>
          <w:rStyle w:val="StyleUnderline"/>
          <w:b w:val="0"/>
          <w:sz w:val="20"/>
          <w:u w:val="none"/>
        </w:rPr>
      </w:pPr>
      <w:r>
        <w:rPr>
          <w:rStyle w:val="Style13ptBold"/>
        </w:rPr>
        <w:t xml:space="preserve">USHR Hearing 2013, </w:t>
      </w:r>
      <w:r w:rsidRPr="0008655F">
        <w:t>(</w:t>
      </w:r>
      <w:r>
        <w:t xml:space="preserve">U.S. House of Representatives Committee on Science, Space, and Technology Subcommittee on Oversight HEARING CHARTER, witnesses include Dr. Charles M. Vest, President, National Academy of Engineering; Dr. Larry </w:t>
      </w:r>
      <w:proofErr w:type="spellStart"/>
      <w:r>
        <w:t>Wortzel</w:t>
      </w:r>
      <w:proofErr w:type="spellEnd"/>
      <w:r>
        <w:t xml:space="preserve">, Commissioner, U.S.-China Economic and Security Review Commission; Hon. Michelle Van Cleave, Senior Fellow, Homeland Security Policy Institute, George Washington University; Mr. David G. Major, Founder and President, The Centre for Counterintelligence and Security Studies, “Espionage Threats at Federal Laboratories: Balancing Scientific Cooperation while Protecting Critical Information”, [ </w:t>
      </w:r>
      <w:hyperlink r:id="rId39" w:history="1">
        <w:r w:rsidRPr="00ED0F70">
          <w:rPr>
            <w:rStyle w:val="Hyperlink"/>
          </w:rPr>
          <w:t>http://docs.house.gov/meetings/SY/SY21/20130516/100836/HHRG-113-SY21-20130516-SD002.pdf</w:t>
        </w:r>
      </w:hyperlink>
      <w:r>
        <w:t xml:space="preserve"> ] , //</w:t>
      </w:r>
      <w:proofErr w:type="spellStart"/>
      <w:r>
        <w:t>hss</w:t>
      </w:r>
      <w:proofErr w:type="spellEnd"/>
      <w:r>
        <w:t>-RJ)</w:t>
      </w:r>
    </w:p>
    <w:p w14:paraId="59F83F18" w14:textId="77777777" w:rsidR="00212A1D" w:rsidRPr="00054510" w:rsidRDefault="00212A1D" w:rsidP="00212A1D">
      <w:pPr>
        <w:rPr>
          <w:rStyle w:val="StyleUnderline"/>
        </w:rPr>
      </w:pPr>
      <w:r w:rsidRPr="00054510">
        <w:rPr>
          <w:rStyle w:val="StyleUnderline"/>
        </w:rPr>
        <w:t>Science is a worldwide endeavor</w:t>
      </w:r>
      <w:r>
        <w:t xml:space="preserve">. In 2008, American Association for the Advancement of Science (AAAS) Chief Executive Officer Alan I. </w:t>
      </w:r>
      <w:proofErr w:type="spellStart"/>
      <w:r>
        <w:t>Leshner</w:t>
      </w:r>
      <w:proofErr w:type="spellEnd"/>
      <w:r>
        <w:t xml:space="preserve"> testified before this Committee that, “</w:t>
      </w:r>
      <w:r w:rsidRPr="00054510">
        <w:rPr>
          <w:rStyle w:val="StyleUnderline"/>
        </w:rPr>
        <w:t>Science is by definition global in scope and application - it knows no borders, is not constrained by geography, and no one country has a monopoly</w:t>
      </w:r>
      <w:r>
        <w:t xml:space="preserve"> on it.”4 In March 2011, Bo Cooper, former General Counsel to the then-Immigration and Naturalization Service (INS), testified before the House Judiciary Committee that, “Throughout our history, our country has operated on the principle that the more brain power we can attract from around the world, the more creativity, invention, and growth we can achieve here at home.” </w:t>
      </w:r>
      <w:r w:rsidRPr="00A3536A">
        <w:rPr>
          <w:rStyle w:val="StyleUnderline"/>
          <w:highlight w:val="cyan"/>
        </w:rPr>
        <w:t>A Harvard</w:t>
      </w:r>
      <w:r w:rsidRPr="00054510">
        <w:rPr>
          <w:rStyle w:val="StyleUnderline"/>
        </w:rPr>
        <w:t xml:space="preserve"> Business School </w:t>
      </w:r>
      <w:r w:rsidRPr="00A3536A">
        <w:rPr>
          <w:rStyle w:val="StyleUnderline"/>
          <w:highlight w:val="cyan"/>
        </w:rPr>
        <w:t>study found that the number of inventions</w:t>
      </w:r>
      <w:r w:rsidRPr="00054510">
        <w:rPr>
          <w:rStyle w:val="StyleUnderline"/>
        </w:rPr>
        <w:t>, as measured by patents, inc</w:t>
      </w:r>
      <w:r w:rsidRPr="00A3536A">
        <w:rPr>
          <w:rStyle w:val="StyleUnderline"/>
          <w:highlight w:val="cyan"/>
        </w:rPr>
        <w:t>reased when H-1B visa caps were higher due to “the direct contributions of immigrant invento</w:t>
      </w:r>
      <w:r w:rsidRPr="00054510">
        <w:rPr>
          <w:rStyle w:val="StyleUnderline"/>
        </w:rPr>
        <w:t>rs.</w:t>
      </w:r>
      <w:r>
        <w:t xml:space="preserve">”6 Though the numbers have declined during the current economic downturn, immigrants with advanced degrees still comprise a considerable percentage of U.S. workers in science and engineering occupations. At </w:t>
      </w:r>
      <w:r w:rsidRPr="00054510">
        <w:rPr>
          <w:rStyle w:val="StyleUnderline"/>
        </w:rPr>
        <w:t xml:space="preserve">the doctoral degree level, about half of U.S. workers in computer and mathematical sciences and in engineering are foreign-born. 7 Aside from sparking innovation and entrepreneurship, </w:t>
      </w:r>
      <w:r w:rsidRPr="00A3536A">
        <w:rPr>
          <w:rStyle w:val="StyleUnderline"/>
          <w:highlight w:val="cyan"/>
        </w:rPr>
        <w:t>foreign scholars make significant contributions to the American economy</w:t>
      </w:r>
      <w:r>
        <w:t xml:space="preserve">. The Association of International Educators estimates that international students and their dependents contributed approximately $21.8 billion to the American economy during the 2011-2012 academic year. This figure is based on an analysis of tuition, enrollment figures, living expenses and other associated costs.8 </w:t>
      </w:r>
      <w:r w:rsidRPr="00A3536A">
        <w:rPr>
          <w:rStyle w:val="StyleUnderline"/>
          <w:highlight w:val="cyan"/>
        </w:rPr>
        <w:t>International scientific cooperation and openness to international students also serves longstanding and important U.S. foreign policy goals by fostering communication and cooperation among nations to promote greater global peace, prosperity and stability.</w:t>
      </w:r>
      <w:r w:rsidRPr="00054510">
        <w:rPr>
          <w:rStyle w:val="StyleUnderline"/>
        </w:rPr>
        <w:t xml:space="preserve"> </w:t>
      </w:r>
    </w:p>
    <w:p w14:paraId="2399582F" w14:textId="77777777" w:rsidR="00212A1D" w:rsidRDefault="00212A1D" w:rsidP="00212A1D"/>
    <w:p w14:paraId="4CD8BC18" w14:textId="77777777" w:rsidR="00212A1D" w:rsidRDefault="00212A1D" w:rsidP="00212A1D">
      <w:pPr>
        <w:pStyle w:val="Heading3"/>
      </w:pPr>
      <w:r>
        <w:t>AT: Wage Turn</w:t>
      </w:r>
    </w:p>
    <w:p w14:paraId="31B4C753" w14:textId="77777777" w:rsidR="00212A1D" w:rsidRPr="00093287" w:rsidRDefault="00212A1D" w:rsidP="00212A1D">
      <w:pPr>
        <w:pStyle w:val="Heading4"/>
        <w:rPr>
          <w:rFonts w:cs="Times New Roman"/>
        </w:rPr>
      </w:pPr>
      <w:r w:rsidRPr="00093287">
        <w:rPr>
          <w:rFonts w:cs="Times New Roman"/>
        </w:rPr>
        <w:t>Their wages arguments are based on poor studies – new evidence proves that increased visas boost the US economy and don’t trade off with American jobs.</w:t>
      </w:r>
    </w:p>
    <w:p w14:paraId="7F4F967D" w14:textId="77777777" w:rsidR="00212A1D" w:rsidRPr="00093287" w:rsidRDefault="00212A1D" w:rsidP="00212A1D">
      <w:r w:rsidRPr="00093287">
        <w:t xml:space="preserve">Sunil </w:t>
      </w:r>
      <w:proofErr w:type="spellStart"/>
      <w:r w:rsidRPr="00093287">
        <w:rPr>
          <w:rStyle w:val="Style13ptBold"/>
        </w:rPr>
        <w:t>Mithas</w:t>
      </w:r>
      <w:proofErr w:type="spellEnd"/>
      <w:r w:rsidRPr="00093287">
        <w:rPr>
          <w:rStyle w:val="Style13ptBold"/>
        </w:rPr>
        <w:t xml:space="preserve"> and</w:t>
      </w:r>
      <w:r w:rsidRPr="00093287">
        <w:t xml:space="preserve"> Henry C. </w:t>
      </w:r>
      <w:r w:rsidRPr="00093287">
        <w:rPr>
          <w:rStyle w:val="Style13ptBold"/>
        </w:rPr>
        <w:t>Lucas</w:t>
      </w:r>
      <w:r w:rsidRPr="00093287">
        <w:t xml:space="preserve">, Jr., assistant professor and Department Chair at the Robert H. Smith School of Business at University of Maryland, May </w:t>
      </w:r>
      <w:r w:rsidRPr="00093287">
        <w:rPr>
          <w:rStyle w:val="Style13ptBold"/>
        </w:rPr>
        <w:t>2010</w:t>
      </w:r>
      <w:r w:rsidRPr="00093287">
        <w:t>, Management Science, p.762</w:t>
      </w:r>
    </w:p>
    <w:p w14:paraId="2B4D235C" w14:textId="77777777" w:rsidR="00212A1D" w:rsidRPr="00093287" w:rsidRDefault="00212A1D" w:rsidP="00212A1D">
      <w:pPr>
        <w:rPr>
          <w:sz w:val="8"/>
          <w:szCs w:val="8"/>
        </w:rPr>
      </w:pPr>
    </w:p>
    <w:p w14:paraId="49525444" w14:textId="77777777" w:rsidR="00212A1D" w:rsidRPr="00093287" w:rsidRDefault="00212A1D" w:rsidP="00212A1D">
      <w:r w:rsidRPr="008211C7">
        <w:t xml:space="preserve">Our findings have important policy and managerial implications. From a policy perspective, </w:t>
      </w:r>
      <w:r w:rsidRPr="008211C7">
        <w:rPr>
          <w:rStyle w:val="StyleUnderline"/>
        </w:rPr>
        <w:t xml:space="preserve">this study suggests that, contrary to popular belief, </w:t>
      </w:r>
      <w:r w:rsidRPr="00A3536A">
        <w:rPr>
          <w:rStyle w:val="StyleUnderline"/>
          <w:highlight w:val="cyan"/>
        </w:rPr>
        <w:t>non-U.S. citizen IT professionals are not paid less compared to American IT professionals</w:t>
      </w:r>
      <w:r w:rsidRPr="008211C7">
        <w:t xml:space="preserve">. More broadly, </w:t>
      </w:r>
      <w:r w:rsidRPr="008211C7">
        <w:rPr>
          <w:rStyle w:val="StyleUnderline"/>
        </w:rPr>
        <w:t>the evidence in this study provides</w:t>
      </w:r>
      <w:r w:rsidRPr="008211C7">
        <w:t xml:space="preserve"> indirect </w:t>
      </w:r>
      <w:r w:rsidRPr="008211C7">
        <w:rPr>
          <w:rStyle w:val="StyleUnderline"/>
        </w:rPr>
        <w:t xml:space="preserve">evidence that </w:t>
      </w:r>
      <w:r w:rsidRPr="00A3536A">
        <w:rPr>
          <w:rStyle w:val="StyleUnderline"/>
          <w:highlight w:val="cyan"/>
        </w:rPr>
        <w:t>visa</w:t>
      </w:r>
      <w:r w:rsidRPr="008211C7">
        <w:t xml:space="preserve"> and immigration </w:t>
      </w:r>
      <w:r w:rsidRPr="00A3536A">
        <w:rPr>
          <w:rStyle w:val="StyleUnderline"/>
          <w:highlight w:val="cyan"/>
        </w:rPr>
        <w:t>policies</w:t>
      </w:r>
      <w:r w:rsidRPr="008211C7">
        <w:t xml:space="preserve"> so far </w:t>
      </w:r>
      <w:r w:rsidRPr="00A3536A">
        <w:rPr>
          <w:rStyle w:val="StyleUnderline"/>
          <w:highlight w:val="cyan"/>
        </w:rPr>
        <w:t>have</w:t>
      </w:r>
      <w:r w:rsidRPr="00A3536A">
        <w:rPr>
          <w:highlight w:val="cyan"/>
        </w:rPr>
        <w:t xml:space="preserve"> </w:t>
      </w:r>
      <w:r w:rsidRPr="00A3536A">
        <w:rPr>
          <w:rStyle w:val="StyleUnderline"/>
          <w:highlight w:val="cyan"/>
        </w:rPr>
        <w:t>not had any adverse impact on the wages of American IT professionals</w:t>
      </w:r>
      <w:r w:rsidRPr="008211C7">
        <w:t xml:space="preserve"> due to any relatively lower compensation of foreign IT professionals. </w:t>
      </w:r>
      <w:r w:rsidRPr="008211C7">
        <w:rPr>
          <w:rStyle w:val="StyleUnderline"/>
        </w:rPr>
        <w:t>Comparisons of average salaries or those based on the compensation information in LCA petitions,</w:t>
      </w:r>
      <w:r w:rsidRPr="008211C7">
        <w:t xml:space="preserve"> which do not adequately adjust for educational qualifications, work experience, or institutional factors associated with American or foreign professionals, </w:t>
      </w:r>
      <w:r w:rsidRPr="008211C7">
        <w:rPr>
          <w:rStyle w:val="StyleUnderline"/>
        </w:rPr>
        <w:t>can lead to wrong conclusions. The current study, using actual salary data</w:t>
      </w:r>
      <w:r w:rsidRPr="008211C7">
        <w:t xml:space="preserve"> from IT professionals, </w:t>
      </w:r>
      <w:r w:rsidRPr="008211C7">
        <w:rPr>
          <w:rStyle w:val="StyleUnderline"/>
        </w:rPr>
        <w:t>suggests that calls for making visa policies more restrictive to protect American professionals</w:t>
      </w:r>
      <w:r w:rsidRPr="008211C7">
        <w:t xml:space="preserve"> and to prevent exploitation of foreign professionals </w:t>
      </w:r>
      <w:r w:rsidRPr="008211C7">
        <w:rPr>
          <w:rStyle w:val="StyleUnderline"/>
        </w:rPr>
        <w:t>need to be examined more carefully</w:t>
      </w:r>
      <w:r w:rsidRPr="008211C7">
        <w:t xml:space="preserve">. Although some instances of potential abuse </w:t>
      </w:r>
      <w:proofErr w:type="spellStart"/>
      <w:r w:rsidRPr="008211C7">
        <w:t>can not</w:t>
      </w:r>
      <w:proofErr w:type="spellEnd"/>
      <w:r w:rsidRPr="008211C7">
        <w:t xml:space="preserve"> be ruled out for any policy, an appropriate and prudent policy response for any allegations of visa abuse should be commensurate with the seriousness of the actual abuse</w:t>
      </w:r>
      <w:r w:rsidRPr="008211C7">
        <w:rPr>
          <w:rStyle w:val="Emphasis"/>
        </w:rPr>
        <w:t xml:space="preserve">. </w:t>
      </w:r>
      <w:r w:rsidRPr="00A3536A">
        <w:rPr>
          <w:rStyle w:val="Emphasis"/>
          <w:highlight w:val="cyan"/>
        </w:rPr>
        <w:t>Setting visa caps higher is</w:t>
      </w:r>
      <w:r w:rsidRPr="008211C7">
        <w:rPr>
          <w:rStyle w:val="Emphasis"/>
        </w:rPr>
        <w:t xml:space="preserve"> </w:t>
      </w:r>
      <w:r w:rsidRPr="008211C7">
        <w:t>perhaps</w:t>
      </w:r>
      <w:r w:rsidRPr="008211C7">
        <w:rPr>
          <w:rStyle w:val="Emphasis"/>
        </w:rPr>
        <w:t xml:space="preserve"> </w:t>
      </w:r>
      <w:r w:rsidRPr="00A3536A">
        <w:rPr>
          <w:rStyle w:val="Emphasis"/>
          <w:highlight w:val="cyan"/>
        </w:rPr>
        <w:t>less damaging than setting them too low</w:t>
      </w:r>
      <w:r w:rsidRPr="008211C7">
        <w:rPr>
          <w:rStyle w:val="Emphasis"/>
        </w:rPr>
        <w:t xml:space="preserve"> </w:t>
      </w:r>
      <w:r w:rsidRPr="00A3536A">
        <w:rPr>
          <w:rStyle w:val="Emphasis"/>
          <w:highlight w:val="cyan"/>
        </w:rPr>
        <w:t>because</w:t>
      </w:r>
      <w:r w:rsidRPr="00A3536A">
        <w:rPr>
          <w:rStyle w:val="StyleUnderline"/>
          <w:highlight w:val="cyan"/>
        </w:rPr>
        <w:t>, if the economy does not need foreign professionals, then these visa caps will remain underutilized</w:t>
      </w:r>
      <w:r w:rsidRPr="008211C7">
        <w:rPr>
          <w:rStyle w:val="StyleUnderline"/>
        </w:rPr>
        <w:t>,</w:t>
      </w:r>
      <w:r w:rsidRPr="008211C7">
        <w:t xml:space="preserve"> as happened from 2001–2003. </w:t>
      </w:r>
      <w:r w:rsidRPr="008211C7">
        <w:rPr>
          <w:rStyle w:val="StyleUnderline"/>
        </w:rPr>
        <w:t>On the other hand, policies that restrict the supply of highly skilled professionals for U.S. firms may force U.S. companies to hire professionals overseas, thus defeating the very rationale invoked for reactive policy responses</w:t>
      </w:r>
      <w:r w:rsidRPr="008211C7">
        <w:t xml:space="preserve"> (</w:t>
      </w:r>
      <w:proofErr w:type="spellStart"/>
      <w:r w:rsidRPr="008211C7">
        <w:t>Lewin</w:t>
      </w:r>
      <w:proofErr w:type="spellEnd"/>
      <w:r w:rsidRPr="008211C7">
        <w:t xml:space="preserve"> et al. 2009, </w:t>
      </w:r>
      <w:proofErr w:type="spellStart"/>
      <w:r w:rsidRPr="008211C7">
        <w:t>Thibodeau</w:t>
      </w:r>
      <w:proofErr w:type="spellEnd"/>
      <w:r w:rsidRPr="008211C7">
        <w:t xml:space="preserve"> 2008). </w:t>
      </w:r>
      <w:r w:rsidRPr="008211C7">
        <w:rPr>
          <w:rStyle w:val="StyleUnderline"/>
        </w:rPr>
        <w:t>This phenomenon may already be occurring because the number of IT professionals hired by companies like IBM and Accenture in India</w:t>
      </w:r>
      <w:r w:rsidRPr="008211C7">
        <w:t xml:space="preserve"> in recent times </w:t>
      </w:r>
      <w:r w:rsidRPr="008211C7">
        <w:rPr>
          <w:rStyle w:val="StyleUnderline"/>
        </w:rPr>
        <w:t>far exceeds the number of IT professionals with H-1B or other work visas on their payroll.</w:t>
      </w:r>
      <w:r w:rsidRPr="008211C7">
        <w:t>11 By the end of 2007, IBM had more than 70,000 employees in India, and Accenture was slated to have more employees in India than in the United States (</w:t>
      </w:r>
      <w:proofErr w:type="spellStart"/>
      <w:r w:rsidRPr="008211C7">
        <w:t>Giridhardas</w:t>
      </w:r>
      <w:proofErr w:type="spellEnd"/>
      <w:r w:rsidRPr="008211C7">
        <w:t xml:space="preserve"> 2007). More importantly, </w:t>
      </w:r>
      <w:r w:rsidRPr="00A3536A">
        <w:rPr>
          <w:rStyle w:val="StyleUnderline"/>
          <w:highlight w:val="cyan"/>
        </w:rPr>
        <w:t>restrictive visa policies</w:t>
      </w:r>
      <w:r w:rsidRPr="008211C7">
        <w:rPr>
          <w:rStyle w:val="StyleUnderline"/>
        </w:rPr>
        <w:t>, to the extent they lead to reverse migration and thus potential loss of skills, innovation, and entrepreneurship of foreign-born IT professionals</w:t>
      </w:r>
      <w:r w:rsidRPr="008211C7">
        <w:t>, particularly those who acquired higher education in U.S. universities (</w:t>
      </w:r>
      <w:proofErr w:type="spellStart"/>
      <w:r w:rsidRPr="008211C7">
        <w:t>Wadhwa</w:t>
      </w:r>
      <w:proofErr w:type="spellEnd"/>
      <w:r w:rsidRPr="008211C7">
        <w:t xml:space="preserve"> 2009), </w:t>
      </w:r>
      <w:r w:rsidRPr="00A3536A">
        <w:rPr>
          <w:rStyle w:val="StyleUnderline"/>
          <w:highlight w:val="cyan"/>
        </w:rPr>
        <w:t>can also hurt the long-term competitiveness of U.S. firms and the U.S. economy</w:t>
      </w:r>
      <w:r w:rsidRPr="00A3536A">
        <w:rPr>
          <w:highlight w:val="cyan"/>
        </w:rPr>
        <w:t>.</w:t>
      </w:r>
    </w:p>
    <w:p w14:paraId="7677985B" w14:textId="77777777" w:rsidR="00212A1D" w:rsidRPr="001F5962" w:rsidRDefault="00212A1D" w:rsidP="00212A1D"/>
    <w:p w14:paraId="651CCB39" w14:textId="77777777" w:rsidR="00212A1D" w:rsidRPr="00615880" w:rsidRDefault="00212A1D" w:rsidP="00212A1D"/>
    <w:p w14:paraId="1CAD46C4" w14:textId="77777777" w:rsidR="00212A1D" w:rsidRPr="00A03AAF" w:rsidRDefault="00212A1D" w:rsidP="00212A1D"/>
    <w:p w14:paraId="52775F1A" w14:textId="08BA973F" w:rsidR="00212A1D" w:rsidRDefault="001A10E1" w:rsidP="00B25A86">
      <w:pPr>
        <w:pStyle w:val="Heading1"/>
      </w:pPr>
      <w:r>
        <w:t xml:space="preserve">Shipbuilding CP </w:t>
      </w:r>
    </w:p>
    <w:p w14:paraId="48883938" w14:textId="79490B59" w:rsidR="00212A1D" w:rsidRDefault="00212A1D" w:rsidP="00212A1D">
      <w:pPr>
        <w:pStyle w:val="Heading3"/>
      </w:pPr>
      <w:r>
        <w:t>1NC</w:t>
      </w:r>
      <w:r w:rsidR="001A10E1">
        <w:t xml:space="preserve"> Title XI</w:t>
      </w:r>
    </w:p>
    <w:p w14:paraId="2D07EBD7" w14:textId="77777777" w:rsidR="00212A1D" w:rsidRDefault="00212A1D" w:rsidP="00212A1D">
      <w:pPr>
        <w:pStyle w:val="Heading4"/>
      </w:pPr>
      <w:r>
        <w:t xml:space="preserve">Text: The United States federal government should increase Title XI loan guarantee funding. </w:t>
      </w:r>
    </w:p>
    <w:p w14:paraId="23EF706C" w14:textId="77777777" w:rsidR="00212A1D" w:rsidRPr="001D4438" w:rsidRDefault="00212A1D" w:rsidP="00212A1D"/>
    <w:p w14:paraId="33B8A67E" w14:textId="77777777" w:rsidR="00212A1D" w:rsidRPr="009967AC" w:rsidRDefault="00212A1D" w:rsidP="00212A1D">
      <w:pPr>
        <w:pStyle w:val="Heading4"/>
      </w:pPr>
      <w:r>
        <w:t>Counterplan solves shipbuilding – Title XI loan guarantees would stimulate the shipbuilding industry</w:t>
      </w:r>
    </w:p>
    <w:p w14:paraId="4DD7FFA5" w14:textId="77777777" w:rsidR="00212A1D" w:rsidRDefault="00212A1D" w:rsidP="00212A1D">
      <w:proofErr w:type="spellStart"/>
      <w:r w:rsidRPr="009967AC">
        <w:rPr>
          <w:rStyle w:val="Style13ptBold"/>
        </w:rPr>
        <w:t>Goure</w:t>
      </w:r>
      <w:proofErr w:type="spellEnd"/>
      <w:r w:rsidRPr="009967AC">
        <w:rPr>
          <w:rStyle w:val="Style13ptBold"/>
        </w:rPr>
        <w:t>, 11</w:t>
      </w:r>
      <w:r>
        <w:t xml:space="preserve"> </w:t>
      </w:r>
      <w:r w:rsidRPr="009967AC">
        <w:t xml:space="preserve">[Lexington Institute, Obama Could Create Jobs </w:t>
      </w:r>
      <w:proofErr w:type="gramStart"/>
      <w:r w:rsidRPr="009967AC">
        <w:t>And</w:t>
      </w:r>
      <w:proofErr w:type="gramEnd"/>
      <w:r w:rsidRPr="009967AC">
        <w:t xml:space="preserve"> Support Defense, Daniel, PhD, http://www.lexingtoninstitute.org/obama-could-create-jobs-and-support-defense?a=1&amp;c=1171] </w:t>
      </w:r>
    </w:p>
    <w:p w14:paraId="72774EE8" w14:textId="77777777" w:rsidR="00212A1D" w:rsidRPr="002420AB" w:rsidRDefault="00212A1D" w:rsidP="00212A1D">
      <w:pPr>
        <w:rPr>
          <w:sz w:val="14"/>
        </w:rPr>
      </w:pPr>
      <w:r w:rsidRPr="002420AB">
        <w:rPr>
          <w:sz w:val="14"/>
        </w:rPr>
        <w:t xml:space="preserve">Since the President probably is still working on the big economic proposal to be unveiled in September, I would like to offer him a few thoughts. Over the past two and a half years the administration has put forward one spending initiative after another. It is difficult to remember them all or to distinguish one idea from the other. How many times can the White House advocate for more spending on infrastructure before the idea, however plausible, loses credibility with Congress and the American people? </w:t>
      </w:r>
      <w:r w:rsidRPr="00536C9C">
        <w:rPr>
          <w:rStyle w:val="StyleUnderline"/>
        </w:rPr>
        <w:t>President Obama could take a leaf from President Roosevelt’s playbook during the last great economic downturn</w:t>
      </w:r>
      <w:r w:rsidRPr="002420AB">
        <w:rPr>
          <w:sz w:val="14"/>
        </w:rPr>
        <w:t xml:space="preserve">. During the Great Depression the federal government spent funds from stimulus programs such as the Works Project Administration (WPA) to support expansion of shipyard capacity and even to build warships. </w:t>
      </w:r>
      <w:r w:rsidRPr="00536C9C">
        <w:rPr>
          <w:rStyle w:val="StyleUnderline"/>
        </w:rPr>
        <w:t>Pre-war shipbuilding made a significant contribution to positioning the United States to become the Arsenal of Democracy.</w:t>
      </w:r>
      <w:r w:rsidRPr="002420AB">
        <w:rPr>
          <w:sz w:val="14"/>
        </w:rPr>
        <w:t xml:space="preserve"> It also helped win the battle of Midway; the aircraft carrier Yorktown was built with Roosevelt-era stimulus funds. The administration likes to tout its stimulus plan as having halted the economic downturn and prevented even more job losses. I would suggest that continuing high levels of defense spending probably had a lot to do with this. </w:t>
      </w:r>
      <w:r w:rsidRPr="00536C9C">
        <w:rPr>
          <w:rStyle w:val="StyleUnderline"/>
        </w:rPr>
        <w:t>In fact, on a dollar-for-dollar basis, defense spending probably had a greater positive impact on the economy than infrastructure spending because the money generally went for high value products and services.</w:t>
      </w:r>
      <w:r>
        <w:rPr>
          <w:rStyle w:val="StyleUnderline"/>
        </w:rPr>
        <w:t xml:space="preserve"> </w:t>
      </w:r>
      <w:r w:rsidRPr="002420AB">
        <w:rPr>
          <w:sz w:val="14"/>
        </w:rPr>
        <w:t xml:space="preserve">President Obama would be wise to consider opportunities to invest in the defense sector as a way of both stimulating the economy and supporting national security. Let me provide just one example. Both China and Russia have just demonstrated their first entrant in the competition for a fifth-generation fighter, something the U.S. already has in the F-22. The fact that the Russians and Chinese have entered the competition earlier than anticipated is a cause for alarm since the U.S. halted the F-22 program at only 187 aircraft. Mr. President, how about providing the funds to restart the F-22 line and build another 50 or 60 aircraft? That is a lot of high-tech jobs and a significant improvement to national security. </w:t>
      </w:r>
      <w:r w:rsidRPr="00536C9C">
        <w:rPr>
          <w:rStyle w:val="StyleUnderline"/>
        </w:rPr>
        <w:t>A less well recognized candidate for increased government investment that would create jobs, improve infrastructure, remove impediments to economic growth and help national security is the domestic shipbuilding industry</w:t>
      </w:r>
      <w:r w:rsidRPr="002420AB">
        <w:rPr>
          <w:sz w:val="14"/>
        </w:rPr>
        <w:t xml:space="preserve">. Simply put, the United States has always supported a domestic shipbuilding industry and merchant marine on national security grounds. The centerpiece of this policy is the Jones Act, passed in 1920, which requires that vessels engaged in trade between two U.S. ports be American-built, owned and crewed. This is important for national security because the Navy both acquires its support vessels — tankers and supply ships — from U.S. shipyards and uses that same industrial base for overhaul and maintenance for its surface combatants. This industrial base could not be sustained on Navy funding alone, hence the need to support commercial activities such as the construction of Jones Act ships. </w:t>
      </w:r>
      <w:r w:rsidRPr="00A3536A">
        <w:rPr>
          <w:rStyle w:val="StyleUnderline"/>
          <w:highlight w:val="cyan"/>
        </w:rPr>
        <w:t>The first thing that the President could do is provide continued funding for the Title XI Federal Ship Financing Program</w:t>
      </w:r>
      <w:r w:rsidRPr="00536C9C">
        <w:rPr>
          <w:rStyle w:val="StyleUnderline"/>
        </w:rPr>
        <w:t xml:space="preserve">. Title XI provides loan guarantees on contracts to build or overhaul commercial vessels in U.S. shipyards. The </w:t>
      </w:r>
      <w:r w:rsidRPr="00A3536A">
        <w:rPr>
          <w:rStyle w:val="StyleUnderline"/>
          <w:highlight w:val="cyan"/>
        </w:rPr>
        <w:t>guarantees can be employed to cover the production of any type of commercial vessel</w:t>
      </w:r>
      <w:r w:rsidRPr="00536C9C">
        <w:rPr>
          <w:rStyle w:val="StyleUnderline"/>
        </w:rPr>
        <w:t xml:space="preserve"> including barges and offshore oil rigs. Title XI encourages the maintenance of commercial facilities and a skilled workforce that can also be employed in constructing and maintain Navy vessels.</w:t>
      </w:r>
      <w:r>
        <w:rPr>
          <w:rStyle w:val="StyleUnderline"/>
        </w:rPr>
        <w:t xml:space="preserve"> </w:t>
      </w:r>
      <w:r w:rsidRPr="00A3536A">
        <w:rPr>
          <w:rStyle w:val="StyleUnderline"/>
          <w:highlight w:val="cyan"/>
        </w:rPr>
        <w:t>An even bigger boost to the nation’s economy</w:t>
      </w:r>
      <w:r w:rsidRPr="005E056E">
        <w:rPr>
          <w:rStyle w:val="StyleUnderline"/>
        </w:rPr>
        <w:t xml:space="preserve"> and national security </w:t>
      </w:r>
      <w:r w:rsidRPr="00A3536A">
        <w:rPr>
          <w:rStyle w:val="StyleUnderline"/>
          <w:highlight w:val="cyan"/>
        </w:rPr>
        <w:t>would result from an administration decision to expand implementation of the Marine Highway Initiativ</w:t>
      </w:r>
      <w:r w:rsidRPr="005E056E">
        <w:rPr>
          <w:rStyle w:val="StyleUnderline"/>
        </w:rPr>
        <w:t>e</w:t>
      </w:r>
      <w:r w:rsidRPr="002420AB">
        <w:rPr>
          <w:sz w:val="14"/>
        </w:rPr>
        <w:t xml:space="preserve">. The </w:t>
      </w:r>
      <w:r w:rsidRPr="005E056E">
        <w:rPr>
          <w:rStyle w:val="StyleUnderline"/>
        </w:rPr>
        <w:t>MHI is intended to accelerate development of waterborne shipping services thereby reducing congestion on land as well as saving money since waterways shipping is extremely cost effective for the movement of high volume and bulk freight</w:t>
      </w:r>
      <w:r w:rsidRPr="002420AB">
        <w:rPr>
          <w:sz w:val="14"/>
        </w:rPr>
        <w:t xml:space="preserve">. Because of the Jones Act, initiatives under the MHI that involve funding support for the construction of carrier vessels would go to U.S. shipyards. </w:t>
      </w:r>
      <w:r w:rsidRPr="00A3536A">
        <w:rPr>
          <w:rStyle w:val="StyleUnderline"/>
          <w:highlight w:val="cyan"/>
        </w:rPr>
        <w:t>The results would be a double boost to the economy (ship construction and reduced freight costs),</w:t>
      </w:r>
      <w:r w:rsidRPr="005E056E">
        <w:rPr>
          <w:rStyle w:val="StyleUnderline"/>
        </w:rPr>
        <w:t xml:space="preserve"> the creation of jobs and support for national security. Mr. President, put more money behind the MHI.</w:t>
      </w:r>
      <w:r>
        <w:rPr>
          <w:rStyle w:val="StyleUnderline"/>
        </w:rPr>
        <w:t xml:space="preserve"> </w:t>
      </w:r>
    </w:p>
    <w:p w14:paraId="661AFEAF" w14:textId="77777777" w:rsidR="00212A1D" w:rsidRDefault="00212A1D" w:rsidP="00212A1D"/>
    <w:p w14:paraId="34A968B3" w14:textId="77777777" w:rsidR="00212A1D" w:rsidRDefault="00212A1D" w:rsidP="00212A1D">
      <w:pPr>
        <w:pStyle w:val="Heading3"/>
      </w:pPr>
      <w:r>
        <w:t xml:space="preserve">2NC </w:t>
      </w:r>
    </w:p>
    <w:p w14:paraId="62226ECC" w14:textId="77777777" w:rsidR="00212A1D" w:rsidRDefault="00212A1D" w:rsidP="00212A1D">
      <w:pPr>
        <w:rPr>
          <w:rStyle w:val="StyleUnderline"/>
        </w:rPr>
      </w:pPr>
    </w:p>
    <w:p w14:paraId="5E0164CB" w14:textId="77777777" w:rsidR="00212A1D" w:rsidRDefault="00212A1D" w:rsidP="00212A1D">
      <w:pPr>
        <w:rPr>
          <w:rStyle w:val="StyleUnderline"/>
        </w:rPr>
      </w:pPr>
    </w:p>
    <w:p w14:paraId="7684B408" w14:textId="77777777" w:rsidR="00212A1D" w:rsidRDefault="00212A1D" w:rsidP="00212A1D">
      <w:pPr>
        <w:pStyle w:val="Heading4"/>
      </w:pPr>
      <w:r>
        <w:t xml:space="preserve">The counterplan solves shipbuilding – lowers startup costs and ensures long term financial sustainability </w:t>
      </w:r>
    </w:p>
    <w:p w14:paraId="5BFB9383" w14:textId="77777777" w:rsidR="00212A1D" w:rsidRPr="00D91D64" w:rsidRDefault="00212A1D" w:rsidP="00212A1D">
      <w:r w:rsidRPr="00D91D64">
        <w:rPr>
          <w:rStyle w:val="Style13ptBold"/>
        </w:rPr>
        <w:t>U.S. Department of Transportation Maritime Administration 11</w:t>
      </w:r>
      <w:r>
        <w:t xml:space="preserve"> (“America’s Marine Highway Report to Congress” April 2011 http://www.marad.dot.gov/documents/MARAD_AMH_Report_to_Congress.pdf)</w:t>
      </w:r>
    </w:p>
    <w:p w14:paraId="5D56E520" w14:textId="77777777" w:rsidR="00212A1D" w:rsidRPr="000B70D7" w:rsidRDefault="00212A1D" w:rsidP="00212A1D">
      <w:pPr>
        <w:rPr>
          <w:rStyle w:val="StyleUnderline"/>
        </w:rPr>
      </w:pPr>
      <w:r w:rsidRPr="000B70D7">
        <w:rPr>
          <w:rStyle w:val="StyleUnderline"/>
        </w:rPr>
        <w:t xml:space="preserve">The </w:t>
      </w:r>
      <w:r w:rsidRPr="00A3536A">
        <w:rPr>
          <w:rStyle w:val="StyleUnderline"/>
          <w:highlight w:val="cyan"/>
        </w:rPr>
        <w:t>Title XI</w:t>
      </w:r>
      <w:r w:rsidRPr="000B70D7">
        <w:rPr>
          <w:rStyle w:val="StyleUnderline"/>
        </w:rPr>
        <w:t xml:space="preserve"> Federal Ship Financing Program, administered by MARAD, </w:t>
      </w:r>
      <w:r w:rsidRPr="00A3536A">
        <w:rPr>
          <w:rStyle w:val="StyleUnderline"/>
          <w:highlight w:val="cyan"/>
        </w:rPr>
        <w:t>enables owners of eligible vessels and shipyards to obtain long-term capital financing with attractive terms by providing a full faith and credit guarantee of eligible debt obligation</w:t>
      </w:r>
      <w:r w:rsidRPr="000B70D7">
        <w:rPr>
          <w:rStyle w:val="StyleUnderline"/>
        </w:rPr>
        <w:t>s</w:t>
      </w:r>
      <w:r>
        <w:t xml:space="preserve">. </w:t>
      </w:r>
      <w:r w:rsidRPr="00B7248D">
        <w:rPr>
          <w:rStyle w:val="StyleUnderline"/>
        </w:rPr>
        <w:t>When credit markets are constrained</w:t>
      </w:r>
      <w:r w:rsidRPr="00A3536A">
        <w:rPr>
          <w:rStyle w:val="StyleUnderline"/>
          <w:highlight w:val="cyan"/>
        </w:rPr>
        <w:t>, this program has been particularly helpful to obtain long-term financing for vessels.</w:t>
      </w:r>
      <w:r>
        <w:t xml:space="preserve"> Stakeholders have suggested modifications to the Title XI program to help introduce more environmentally sustainable vessels into the U.S. fleet and stimulate growth in U.S. shipyard jobs. </w:t>
      </w:r>
      <w:r w:rsidRPr="000B70D7">
        <w:rPr>
          <w:rStyle w:val="StyleUnderline"/>
        </w:rPr>
        <w:t xml:space="preserve">Potential </w:t>
      </w:r>
      <w:r w:rsidRPr="00A3536A">
        <w:rPr>
          <w:rStyle w:val="StyleUnderline"/>
          <w:highlight w:val="cyan"/>
        </w:rPr>
        <w:t>changes to the program could prioritize Marine Highway vess</w:t>
      </w:r>
      <w:r w:rsidRPr="000B70D7">
        <w:rPr>
          <w:rStyle w:val="StyleUnderline"/>
        </w:rPr>
        <w:t xml:space="preserve">els, allow Title XI to be used for directly-related </w:t>
      </w:r>
      <w:proofErr w:type="spellStart"/>
      <w:r w:rsidRPr="000B70D7">
        <w:rPr>
          <w:rStyle w:val="StyleUnderline"/>
        </w:rPr>
        <w:t>shoreside</w:t>
      </w:r>
      <w:proofErr w:type="spellEnd"/>
      <w:r w:rsidRPr="000B70D7">
        <w:rPr>
          <w:rStyle w:val="StyleUnderline"/>
        </w:rPr>
        <w:t xml:space="preserve"> facility improvements, revise debt/equity and working capital requirements (responding to the needs of startup operators), and include a mandate to conform to high environmental standards.</w:t>
      </w:r>
      <w:r>
        <w:t xml:space="preserve"> Any such changes, however, would need to be made in a manner that would not jeopardize the financial integrity of the Title IX program. </w:t>
      </w:r>
      <w:r w:rsidRPr="00A3536A">
        <w:rPr>
          <w:rStyle w:val="StyleUnderline"/>
          <w:highlight w:val="cyan"/>
        </w:rPr>
        <w:t>Direct beneficiaries of Title XI loan guarantees would be vessel owners and</w:t>
      </w:r>
      <w:r w:rsidRPr="000B70D7">
        <w:rPr>
          <w:rStyle w:val="StyleUnderline"/>
        </w:rPr>
        <w:t xml:space="preserve"> operators and, potentially, </w:t>
      </w:r>
      <w:proofErr w:type="spellStart"/>
      <w:r w:rsidRPr="00A3536A">
        <w:rPr>
          <w:rStyle w:val="StyleUnderline"/>
          <w:highlight w:val="cyan"/>
        </w:rPr>
        <w:t>shoreside</w:t>
      </w:r>
      <w:proofErr w:type="spellEnd"/>
      <w:r w:rsidRPr="00A3536A">
        <w:rPr>
          <w:rStyle w:val="StyleUnderline"/>
          <w:highlight w:val="cyan"/>
        </w:rPr>
        <w:t xml:space="preserve"> infrastructure owners.</w:t>
      </w:r>
      <w:r w:rsidRPr="000B70D7">
        <w:rPr>
          <w:rStyle w:val="StyleUnderline"/>
        </w:rPr>
        <w:t xml:space="preserve"> </w:t>
      </w:r>
    </w:p>
    <w:p w14:paraId="69A0E2FA" w14:textId="77777777" w:rsidR="00212A1D" w:rsidRDefault="00212A1D" w:rsidP="00212A1D">
      <w:pPr>
        <w:rPr>
          <w:rStyle w:val="StyleUnderline"/>
        </w:rPr>
      </w:pPr>
    </w:p>
    <w:p w14:paraId="5C306F4E" w14:textId="77777777" w:rsidR="00212A1D" w:rsidRDefault="00212A1D" w:rsidP="00212A1D">
      <w:pPr>
        <w:pStyle w:val="Heading4"/>
      </w:pPr>
      <w:r>
        <w:t>Counterplan solves ship building</w:t>
      </w:r>
    </w:p>
    <w:p w14:paraId="492ADF0C" w14:textId="77777777" w:rsidR="00212A1D" w:rsidRDefault="00212A1D" w:rsidP="00212A1D">
      <w:pPr>
        <w:rPr>
          <w:rStyle w:val="Style13ptBold"/>
        </w:rPr>
      </w:pPr>
      <w:r>
        <w:rPr>
          <w:rStyle w:val="Style13ptBold"/>
        </w:rPr>
        <w:t xml:space="preserve">Cook, 12 </w:t>
      </w:r>
      <w:r w:rsidRPr="00080AF5">
        <w:t xml:space="preserve">[H. Clayton Cook, Esq. has been involved with Jones Act issues for more than 40 years and served as General Counsel of the Maritime Administration from 1970-1973. He is currently Counsel to Seward &amp; </w:t>
      </w:r>
      <w:proofErr w:type="spellStart"/>
      <w:r w:rsidRPr="00080AF5">
        <w:t>Kissel</w:t>
      </w:r>
      <w:proofErr w:type="spellEnd"/>
      <w:r w:rsidRPr="00080AF5">
        <w:t xml:space="preserve"> LLP in Washington, </w:t>
      </w:r>
      <w:proofErr w:type="gramStart"/>
      <w:r w:rsidRPr="00080AF5">
        <w:t>DC.</w:t>
      </w:r>
      <w:r>
        <w:t>,</w:t>
      </w:r>
      <w:proofErr w:type="gramEnd"/>
      <w:r>
        <w:t xml:space="preserve"> “The Dual-Use Vessel Program and Americas Marine Highway Next Steps”, [ </w:t>
      </w:r>
      <w:hyperlink r:id="rId40" w:history="1">
        <w:r w:rsidRPr="00ED0F70">
          <w:rPr>
            <w:rStyle w:val="Hyperlink"/>
          </w:rPr>
          <w:t>http://www.maritime-executive.com/article/the-dual-use-vessel-program-and-america-s-marine-highway-next-steps</w:t>
        </w:r>
      </w:hyperlink>
      <w:r>
        <w:t xml:space="preserve"> ] ,//</w:t>
      </w:r>
      <w:proofErr w:type="spellStart"/>
      <w:r>
        <w:t>hss</w:t>
      </w:r>
      <w:proofErr w:type="spellEnd"/>
      <w:r>
        <w:t>-RJ)</w:t>
      </w:r>
    </w:p>
    <w:p w14:paraId="0CBBB5CA" w14:textId="77777777" w:rsidR="00212A1D" w:rsidRPr="008C1B2E" w:rsidRDefault="00212A1D" w:rsidP="00212A1D">
      <w:r w:rsidRPr="00A3536A">
        <w:rPr>
          <w:rStyle w:val="StyleUnderline"/>
          <w:highlight w:val="cyan"/>
        </w:rPr>
        <w:t xml:space="preserve">A </w:t>
      </w:r>
      <w:proofErr w:type="spellStart"/>
      <w:r w:rsidRPr="00A3536A">
        <w:rPr>
          <w:rStyle w:val="StyleUnderline"/>
          <w:highlight w:val="cyan"/>
        </w:rPr>
        <w:t>MarAd</w:t>
      </w:r>
      <w:proofErr w:type="spellEnd"/>
      <w:r w:rsidRPr="00A3536A">
        <w:rPr>
          <w:rStyle w:val="StyleUnderline"/>
          <w:highlight w:val="cyan"/>
        </w:rPr>
        <w:t xml:space="preserve"> and</w:t>
      </w:r>
      <w:r w:rsidRPr="009A1E2B">
        <w:rPr>
          <w:rStyle w:val="StyleUnderline"/>
        </w:rPr>
        <w:t xml:space="preserve"> Department of Transportation (</w:t>
      </w:r>
      <w:r w:rsidRPr="00A3536A">
        <w:rPr>
          <w:rStyle w:val="StyleUnderline"/>
          <w:highlight w:val="cyan"/>
        </w:rPr>
        <w:t>DOT) “short sea shipping" program was announced</w:t>
      </w:r>
      <w:r w:rsidRPr="009A1E2B">
        <w:rPr>
          <w:rStyle w:val="StyleUnderline"/>
        </w:rPr>
        <w:t xml:space="preserve"> by Maritime Administrator William Schubert in 2002 and discussed at length in his FY 2003 authorization testimony. The program was rechristened "America's Marine Highways" by Maritime Administrator Sean </w:t>
      </w:r>
      <w:proofErr w:type="spellStart"/>
      <w:r w:rsidRPr="009A1E2B">
        <w:rPr>
          <w:rStyle w:val="StyleUnderline"/>
        </w:rPr>
        <w:t>Connaughton</w:t>
      </w:r>
      <w:proofErr w:type="spellEnd"/>
      <w:r w:rsidRPr="009A1E2B">
        <w:rPr>
          <w:rStyle w:val="StyleUnderline"/>
        </w:rPr>
        <w:t>.</w:t>
      </w:r>
      <w:r>
        <w:rPr>
          <w:rStyle w:val="StyleUnderline"/>
        </w:rPr>
        <w:t xml:space="preserve"> </w:t>
      </w:r>
      <w:r>
        <w:t xml:space="preserve">Congress addressed these short sea shipping issues in the Energy Independence and Security Act of 2007, which contained provisions establishing a formal marine highway program within the federal government and charged DOT with responsibility for implementation and administration. DOT received a broad grant of authority for federal action and for federal and local government collaboration in order to attract public and private sector projects to access the nation’s “ocean highways,” including the authority for European-style Marco Polo and Motorways of the Sea programs. The merits of these initiatives to “move traffic from our highways to our waterways” were obvious. The House version of the 2007 Act addressed the need for U.S. government-assisted financing for the required vessels by extending the CCF tax-deferral program to </w:t>
      </w:r>
      <w:proofErr w:type="spellStart"/>
      <w:r>
        <w:t>ro</w:t>
      </w:r>
      <w:proofErr w:type="spellEnd"/>
      <w:r>
        <w:t>/</w:t>
      </w:r>
      <w:proofErr w:type="spellStart"/>
      <w:r>
        <w:t>ro</w:t>
      </w:r>
      <w:proofErr w:type="spellEnd"/>
      <w:r>
        <w:t xml:space="preserve"> and container services nationwide and authorizing $2 billion for short sea transportation use from the Title XI loan guarantee program. As the 2007 Act was enacted, it included the CCF program extension but not the $2 billion authorization for Title XI financing. Furthermore, it did not remove the 1986 Treasury initiatives that had been designed to curtail CCF program use and diminish its value. No initial funding was provided for implementation of the 2007 Act’s grants of authority, and only limited funding has since been available. However, </w:t>
      </w:r>
      <w:proofErr w:type="spellStart"/>
      <w:r>
        <w:t>MarAd</w:t>
      </w:r>
      <w:proofErr w:type="spellEnd"/>
      <w:r>
        <w:t xml:space="preserve"> moved ahead in designating Marine Corridors and Connectors and providing Marine Highway Grants and entering into Marine Highway Cooperative Agreements. Most importantly, as funds have become available </w:t>
      </w:r>
      <w:proofErr w:type="spellStart"/>
      <w:r>
        <w:t>MarAd</w:t>
      </w:r>
      <w:proofErr w:type="spellEnd"/>
      <w:r>
        <w:t xml:space="preserve"> has worked with the Navy to coordinate AMH and DUV program objectives. Prescription for Progress </w:t>
      </w:r>
      <w:proofErr w:type="gramStart"/>
      <w:r w:rsidRPr="00A3536A">
        <w:rPr>
          <w:rStyle w:val="StyleUnderline"/>
          <w:highlight w:val="cyan"/>
        </w:rPr>
        <w:t>The</w:t>
      </w:r>
      <w:proofErr w:type="gramEnd"/>
      <w:r w:rsidRPr="00A3536A">
        <w:rPr>
          <w:rStyle w:val="StyleUnderline"/>
          <w:highlight w:val="cyan"/>
        </w:rPr>
        <w:t xml:space="preserve"> principal issues of shipyard construction are apparently agreed on the basis of the 2007 and 2008 Workshop recommendations and the Design Report assumptions. The potential for Title XI and CCF programs to reduce fully financed costs is apparently agreed</w:t>
      </w:r>
      <w:r w:rsidRPr="009A1E2B">
        <w:rPr>
          <w:rStyle w:val="StyleUnderline"/>
        </w:rPr>
        <w:t xml:space="preserve"> as tabled during the 2008 Workshop, subject to the removal of the 1986 tax barriers to CCF program use.</w:t>
      </w:r>
      <w:r>
        <w:rPr>
          <w:rStyle w:val="StyleUnderline"/>
        </w:rPr>
        <w:t xml:space="preserve"> </w:t>
      </w:r>
      <w:r>
        <w:t xml:space="preserve">With the Design Report in hand and two additional corridor studies due in May, </w:t>
      </w:r>
      <w:proofErr w:type="spellStart"/>
      <w:r>
        <w:t>MarAd</w:t>
      </w:r>
      <w:proofErr w:type="spellEnd"/>
      <w:r>
        <w:t xml:space="preserve"> and the Navy appear well on their way to achieving the Navy’s 2005 Senior Executive Sealift Forum objective of learning “what it will require to induce U.S. shippers and ship operators to move cargo and operate U.S.-flag ships, respectively, that will have military utility and be available for military use during a major contingency.” The next step will be to obtain Office of Management and Budget approval for a series of legislative initiatives to include the following: 1. Repeal of the Harbor Maintenance Tax as applied to AMH services; 2. Repeal of the Treasury’s 1986 CCF limitations enactments (returning that program to the form in which it was originally enacted); 3. Modification of the tonnage tax to allow its application on a strictly days-in-service foreign vs. domestic basis (returning the tonnage tax to the form in which it was originally drafted); 4. Authorization of a multiyear federal financing guarantee program that was a part of the House-passed version of the 2007 Act, backed by some form of multiyear appropriations funding; and 5. Authorization for a specific European-style Marco Polo program to mitigate start-up risks. With industry support, congressional approval of such legislation appears achievable</w:t>
      </w:r>
      <w:r w:rsidRPr="009A1E2B">
        <w:rPr>
          <w:rStyle w:val="StyleUnderline"/>
        </w:rPr>
        <w:t xml:space="preserve">. And with these changes made </w:t>
      </w:r>
      <w:r w:rsidRPr="00A3536A">
        <w:rPr>
          <w:rStyle w:val="StyleUnderline"/>
          <w:highlight w:val="cyan"/>
        </w:rPr>
        <w:t>it may be possible to initiate one or more AMH services with relatively modest forms of government start-up assistance</w:t>
      </w:r>
      <w:r w:rsidRPr="00A3536A">
        <w:rPr>
          <w:highlight w:val="cyan"/>
        </w:rPr>
        <w:t>.</w:t>
      </w:r>
      <w:r>
        <w:t xml:space="preserve"> </w:t>
      </w:r>
    </w:p>
    <w:p w14:paraId="1839C57A" w14:textId="77777777" w:rsidR="00212A1D" w:rsidRDefault="00212A1D" w:rsidP="00212A1D"/>
    <w:sectPr w:rsidR="00212A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3AA2D564"/>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39651789"/>
    <w:multiLevelType w:val="hybridMultilevel"/>
    <w:tmpl w:val="96527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16428"/>
    <w:multiLevelType w:val="hybridMultilevel"/>
    <w:tmpl w:val="528A137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2"/>
  </w:num>
  <w:num w:numId="13">
    <w:abstractNumId w:val="10"/>
  </w:num>
  <w:num w:numId="14">
    <w:abstractNumId w:val="15"/>
  </w:num>
  <w:num w:numId="15">
    <w:abstractNumId w:val="11"/>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E02002"/>
    <w:rsid w:val="000139A3"/>
    <w:rsid w:val="0002588A"/>
    <w:rsid w:val="00100492"/>
    <w:rsid w:val="00100833"/>
    <w:rsid w:val="00104529"/>
    <w:rsid w:val="00177B7D"/>
    <w:rsid w:val="0018322D"/>
    <w:rsid w:val="00196653"/>
    <w:rsid w:val="001A10E1"/>
    <w:rsid w:val="001A2D38"/>
    <w:rsid w:val="001B5776"/>
    <w:rsid w:val="00212A1D"/>
    <w:rsid w:val="002420AB"/>
    <w:rsid w:val="00251FC7"/>
    <w:rsid w:val="002855A7"/>
    <w:rsid w:val="00307358"/>
    <w:rsid w:val="00315690"/>
    <w:rsid w:val="00325646"/>
    <w:rsid w:val="0037354B"/>
    <w:rsid w:val="003813D0"/>
    <w:rsid w:val="003902BA"/>
    <w:rsid w:val="003A09E2"/>
    <w:rsid w:val="003F0EA9"/>
    <w:rsid w:val="004027EC"/>
    <w:rsid w:val="00407037"/>
    <w:rsid w:val="004605D6"/>
    <w:rsid w:val="0046459A"/>
    <w:rsid w:val="004C60E8"/>
    <w:rsid w:val="004E3579"/>
    <w:rsid w:val="004F39E0"/>
    <w:rsid w:val="00537BD5"/>
    <w:rsid w:val="0057310C"/>
    <w:rsid w:val="005A17D5"/>
    <w:rsid w:val="006065BD"/>
    <w:rsid w:val="006130B4"/>
    <w:rsid w:val="006369CC"/>
    <w:rsid w:val="00665003"/>
    <w:rsid w:val="00685C7A"/>
    <w:rsid w:val="007515BB"/>
    <w:rsid w:val="00782E34"/>
    <w:rsid w:val="007C2674"/>
    <w:rsid w:val="007E322C"/>
    <w:rsid w:val="007F5B66"/>
    <w:rsid w:val="00823A1C"/>
    <w:rsid w:val="00845B9D"/>
    <w:rsid w:val="00860984"/>
    <w:rsid w:val="008A1F4A"/>
    <w:rsid w:val="008B3ECB"/>
    <w:rsid w:val="008C1B2E"/>
    <w:rsid w:val="008F7107"/>
    <w:rsid w:val="0091627E"/>
    <w:rsid w:val="00991179"/>
    <w:rsid w:val="009C2533"/>
    <w:rsid w:val="009E1922"/>
    <w:rsid w:val="00A167D3"/>
    <w:rsid w:val="00A34159"/>
    <w:rsid w:val="00A3536A"/>
    <w:rsid w:val="00A86499"/>
    <w:rsid w:val="00A93661"/>
    <w:rsid w:val="00A95652"/>
    <w:rsid w:val="00B25A86"/>
    <w:rsid w:val="00B33C6D"/>
    <w:rsid w:val="00B4508F"/>
    <w:rsid w:val="00B8057C"/>
    <w:rsid w:val="00B97BFE"/>
    <w:rsid w:val="00BF593B"/>
    <w:rsid w:val="00C461BB"/>
    <w:rsid w:val="00C83417"/>
    <w:rsid w:val="00CD736E"/>
    <w:rsid w:val="00CE161E"/>
    <w:rsid w:val="00CF59A8"/>
    <w:rsid w:val="00D325A9"/>
    <w:rsid w:val="00D36A8A"/>
    <w:rsid w:val="00D71170"/>
    <w:rsid w:val="00DA6538"/>
    <w:rsid w:val="00DB6A97"/>
    <w:rsid w:val="00E02002"/>
    <w:rsid w:val="00EC4BD2"/>
    <w:rsid w:val="00ED30CF"/>
    <w:rsid w:val="00F176EF"/>
    <w:rsid w:val="00F23930"/>
    <w:rsid w:val="00F346FF"/>
    <w:rsid w:val="00F4056D"/>
    <w:rsid w:val="00F62303"/>
    <w:rsid w:val="00FE7A2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7E3D5"/>
  <w15:docId w15:val="{EB6910A3-1165-49CE-B9F0-71684DF6B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25A86"/>
    <w:rPr>
      <w:rFonts w:ascii="Calibri" w:hAnsi="Calibri" w:cs="Arial"/>
    </w:rPr>
  </w:style>
  <w:style w:type="paragraph" w:styleId="Heading1">
    <w:name w:val="heading 1"/>
    <w:aliases w:val="Pocket"/>
    <w:basedOn w:val="Normal"/>
    <w:next w:val="Normal"/>
    <w:link w:val="Heading1Char"/>
    <w:autoRedefine/>
    <w:qFormat/>
    <w:rsid w:val="00B25A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Heading 2 Char Char Char Char Char Char Char Char Char Char Char Char Char Char,Heading 2 Char Char Char Char Char Char Char Char Char Char Char,Heading 2 Char Char Char,Page Title"/>
    <w:basedOn w:val="Normal"/>
    <w:next w:val="Normal"/>
    <w:link w:val="Heading2Char"/>
    <w:autoRedefine/>
    <w:uiPriority w:val="1"/>
    <w:unhideWhenUsed/>
    <w:qFormat/>
    <w:rsid w:val="00B25A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3: Cite,Index Headers,Bold Cite,Citation Char Char,Heading 3 Char1 Char Char,Citation Char Char Char Char,Text 7"/>
    <w:basedOn w:val="Normal"/>
    <w:next w:val="Normal"/>
    <w:link w:val="Heading3Char"/>
    <w:autoRedefine/>
    <w:uiPriority w:val="2"/>
    <w:unhideWhenUsed/>
    <w:qFormat/>
    <w:rsid w:val="00B25A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B25A8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25A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5A86"/>
  </w:style>
  <w:style w:type="character" w:customStyle="1" w:styleId="Heading1Char">
    <w:name w:val="Heading 1 Char"/>
    <w:aliases w:val="Pocket Char"/>
    <w:basedOn w:val="DefaultParagraphFont"/>
    <w:link w:val="Heading1"/>
    <w:rsid w:val="00B25A86"/>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Heading 2 Char Char Char Char Char Char Char Char Char Char Char Char Char Char Char,Heading 2 Char Char Char Char Char Char Char Char Char Char Char Char,Page Title Char"/>
    <w:basedOn w:val="DefaultParagraphFont"/>
    <w:link w:val="Heading2"/>
    <w:uiPriority w:val="1"/>
    <w:rsid w:val="00B25A8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3: Cite Char,Card Char,Index Headers Char,Bold Cite Char1"/>
    <w:basedOn w:val="DefaultParagraphFont"/>
    <w:link w:val="Heading3"/>
    <w:uiPriority w:val="2"/>
    <w:rsid w:val="00B25A8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B25A8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
    <w:basedOn w:val="DefaultParagraphFont"/>
    <w:uiPriority w:val="7"/>
    <w:qFormat/>
    <w:rsid w:val="00B25A86"/>
    <w:rPr>
      <w:rFonts w:ascii="Calibri" w:hAnsi="Calibri" w:cs="Arial"/>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25A8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B25A86"/>
    <w:rPr>
      <w:b/>
      <w:sz w:val="22"/>
      <w:u w:val="single"/>
    </w:rPr>
  </w:style>
  <w:style w:type="character" w:styleId="Hyperlink">
    <w:name w:val="Hyperlink"/>
    <w:aliases w:val="Read,Important,heading 1 (block title),Card Text,Internet Link"/>
    <w:basedOn w:val="DefaultParagraphFont"/>
    <w:uiPriority w:val="99"/>
    <w:unhideWhenUsed/>
    <w:rsid w:val="00B25A86"/>
    <w:rPr>
      <w:color w:val="auto"/>
      <w:u w:val="none"/>
    </w:rPr>
  </w:style>
  <w:style w:type="character" w:styleId="FollowedHyperlink">
    <w:name w:val="FollowedHyperlink"/>
    <w:basedOn w:val="DefaultParagraphFont"/>
    <w:uiPriority w:val="99"/>
    <w:semiHidden/>
    <w:unhideWhenUsed/>
    <w:rsid w:val="00B25A86"/>
    <w:rPr>
      <w:color w:val="auto"/>
      <w:u w:val="none"/>
    </w:rPr>
  </w:style>
  <w:style w:type="paragraph" w:customStyle="1" w:styleId="card">
    <w:name w:val="card"/>
    <w:basedOn w:val="Normal"/>
    <w:next w:val="Normal"/>
    <w:link w:val="cardChar"/>
    <w:qFormat/>
    <w:rsid w:val="00196653"/>
    <w:pPr>
      <w:widowControl w:val="0"/>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196653"/>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196653"/>
    <w:rPr>
      <w:sz w:val="20"/>
      <w:u w:val="single"/>
    </w:rPr>
  </w:style>
  <w:style w:type="paragraph" w:customStyle="1" w:styleId="textbold">
    <w:name w:val="text bold"/>
    <w:basedOn w:val="Normal"/>
    <w:link w:val="underline"/>
    <w:qFormat/>
    <w:rsid w:val="00B25A86"/>
    <w:pPr>
      <w:ind w:left="720"/>
      <w:jc w:val="both"/>
    </w:pPr>
    <w:rPr>
      <w:rFonts w:asciiTheme="minorHAnsi" w:hAnsiTheme="minorHAnsi" w:cstheme="minorBidi"/>
      <w:sz w:val="20"/>
      <w:u w:val="single"/>
    </w:rPr>
  </w:style>
  <w:style w:type="character" w:customStyle="1" w:styleId="cite">
    <w:name w:val="cite"/>
    <w:basedOn w:val="DefaultParagraphFont"/>
    <w:rsid w:val="00196653"/>
    <w:rPr>
      <w:rFonts w:ascii="Times New Roman" w:hAnsi="Times New Roman"/>
      <w:b/>
      <w:sz w:val="24"/>
    </w:rPr>
  </w:style>
  <w:style w:type="character" w:customStyle="1" w:styleId="StyleBold">
    <w:name w:val="Style Bold"/>
    <w:basedOn w:val="DefaultParagraphFont"/>
    <w:uiPriority w:val="9"/>
    <w:semiHidden/>
    <w:rsid w:val="00C461BB"/>
    <w:rPr>
      <w:b/>
      <w:bCs/>
    </w:rPr>
  </w:style>
  <w:style w:type="paragraph" w:styleId="Header">
    <w:name w:val="header"/>
    <w:basedOn w:val="Normal"/>
    <w:link w:val="HeaderChar"/>
    <w:uiPriority w:val="99"/>
    <w:rsid w:val="00C461BB"/>
    <w:pPr>
      <w:tabs>
        <w:tab w:val="center" w:pos="4680"/>
        <w:tab w:val="right" w:pos="9360"/>
      </w:tabs>
    </w:pPr>
  </w:style>
  <w:style w:type="character" w:customStyle="1" w:styleId="HeaderChar">
    <w:name w:val="Header Char"/>
    <w:basedOn w:val="DefaultParagraphFont"/>
    <w:link w:val="Header"/>
    <w:uiPriority w:val="99"/>
    <w:rsid w:val="00C461BB"/>
    <w:rPr>
      <w:rFonts w:ascii="Calibri" w:hAnsi="Calibri" w:cs="Calibri"/>
    </w:rPr>
  </w:style>
  <w:style w:type="paragraph" w:styleId="Footer">
    <w:name w:val="footer"/>
    <w:basedOn w:val="Normal"/>
    <w:link w:val="FooterChar"/>
    <w:uiPriority w:val="99"/>
    <w:rsid w:val="00C461BB"/>
    <w:pPr>
      <w:tabs>
        <w:tab w:val="center" w:pos="4680"/>
        <w:tab w:val="right" w:pos="9360"/>
      </w:tabs>
    </w:pPr>
  </w:style>
  <w:style w:type="character" w:customStyle="1" w:styleId="FooterChar">
    <w:name w:val="Footer Char"/>
    <w:basedOn w:val="DefaultParagraphFont"/>
    <w:link w:val="Footer"/>
    <w:uiPriority w:val="99"/>
    <w:rsid w:val="00C461BB"/>
    <w:rPr>
      <w:rFonts w:ascii="Calibri" w:hAnsi="Calibri" w:cs="Calibri"/>
    </w:rPr>
  </w:style>
  <w:style w:type="paragraph" w:customStyle="1" w:styleId="tag">
    <w:name w:val="tag"/>
    <w:basedOn w:val="Normal"/>
    <w:next w:val="Normal"/>
    <w:qFormat/>
    <w:rsid w:val="00212A1D"/>
    <w:rPr>
      <w:rFonts w:ascii="Times New Roman" w:eastAsia="Times New Roman" w:hAnsi="Times New Roman"/>
      <w:b/>
      <w:sz w:val="24"/>
      <w:szCs w:val="24"/>
    </w:rPr>
  </w:style>
  <w:style w:type="character" w:customStyle="1" w:styleId="apple-converted-space">
    <w:name w:val="apple-converted-space"/>
    <w:rsid w:val="00212A1D"/>
  </w:style>
  <w:style w:type="paragraph" w:customStyle="1" w:styleId="HotRoute">
    <w:name w:val="Hot Route"/>
    <w:basedOn w:val="Normal"/>
    <w:link w:val="HotRouteChar"/>
    <w:qFormat/>
    <w:rsid w:val="00B25A86"/>
    <w:pPr>
      <w:ind w:left="72"/>
    </w:pPr>
    <w:rPr>
      <w:iCs/>
      <w:color w:val="000000"/>
    </w:rPr>
  </w:style>
  <w:style w:type="character" w:customStyle="1" w:styleId="HotRouteChar">
    <w:name w:val="Hot Route Char"/>
    <w:link w:val="HotRoute"/>
    <w:rsid w:val="00B25A86"/>
    <w:rPr>
      <w:rFonts w:ascii="Calibri" w:hAnsi="Calibri" w:cs="Arial"/>
      <w:iCs/>
      <w:color w:val="000000"/>
    </w:rPr>
  </w:style>
  <w:style w:type="paragraph" w:styleId="ListBullet">
    <w:name w:val="List Bullet"/>
    <w:basedOn w:val="Normal"/>
    <w:uiPriority w:val="99"/>
    <w:unhideWhenUsed/>
    <w:rsid w:val="00B25A86"/>
    <w:pPr>
      <w:tabs>
        <w:tab w:val="num" w:pos="360"/>
      </w:tabs>
      <w:ind w:left="360" w:hanging="360"/>
      <w:contextualSpacing/>
    </w:pPr>
  </w:style>
  <w:style w:type="paragraph" w:styleId="NoSpacing">
    <w:name w:val="No Spacing"/>
    <w:uiPriority w:val="1"/>
    <w:rsid w:val="00B25A86"/>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B25A86"/>
    <w:rPr>
      <w:rFonts w:ascii="Lucida Grande" w:hAnsi="Lucida Grande" w:cs="Lucida Grande"/>
    </w:rPr>
  </w:style>
  <w:style w:type="paragraph" w:styleId="DocumentMap">
    <w:name w:val="Document Map"/>
    <w:basedOn w:val="Normal"/>
    <w:link w:val="DocumentMapChar"/>
    <w:uiPriority w:val="99"/>
    <w:semiHidden/>
    <w:unhideWhenUsed/>
    <w:rsid w:val="00B25A86"/>
    <w:rPr>
      <w:rFonts w:ascii="Lucida Grande" w:hAnsi="Lucida Grande" w:cs="Lucida Grande"/>
    </w:rPr>
  </w:style>
  <w:style w:type="paragraph" w:styleId="ListParagraph">
    <w:name w:val="List Paragraph"/>
    <w:basedOn w:val="Normal"/>
    <w:uiPriority w:val="34"/>
    <w:rsid w:val="00B25A86"/>
    <w:pPr>
      <w:ind w:left="720"/>
      <w:contextualSpacing/>
    </w:pPr>
  </w:style>
  <w:style w:type="character" w:customStyle="1" w:styleId="BalloonTextChar">
    <w:name w:val="Balloon Text Char"/>
    <w:basedOn w:val="DefaultParagraphFont"/>
    <w:link w:val="BalloonText"/>
    <w:uiPriority w:val="99"/>
    <w:semiHidden/>
    <w:rsid w:val="00B25A86"/>
    <w:rPr>
      <w:rFonts w:ascii="Lucida Grande" w:hAnsi="Lucida Grande" w:cs="Lucida Grande"/>
      <w:sz w:val="18"/>
      <w:szCs w:val="18"/>
    </w:rPr>
  </w:style>
  <w:style w:type="paragraph" w:styleId="BalloonText">
    <w:name w:val="Balloon Text"/>
    <w:basedOn w:val="Normal"/>
    <w:link w:val="BalloonTextChar"/>
    <w:uiPriority w:val="99"/>
    <w:semiHidden/>
    <w:unhideWhenUsed/>
    <w:rsid w:val="00B25A86"/>
    <w:rPr>
      <w:rFonts w:ascii="Lucida Grande" w:hAnsi="Lucida Grande" w:cs="Lucida Grande"/>
      <w:sz w:val="18"/>
      <w:szCs w:val="18"/>
    </w:rPr>
  </w:style>
  <w:style w:type="character" w:styleId="Strong">
    <w:name w:val="Strong"/>
    <w:basedOn w:val="DefaultParagraphFont"/>
    <w:uiPriority w:val="22"/>
    <w:qFormat/>
    <w:rsid w:val="00B25A86"/>
    <w:rPr>
      <w:b/>
      <w:bCs/>
    </w:rPr>
  </w:style>
  <w:style w:type="paragraph" w:customStyle="1" w:styleId="NotUnderlined">
    <w:name w:val="Not Underlined"/>
    <w:basedOn w:val="Normal"/>
    <w:rsid w:val="00B25A86"/>
    <w:rPr>
      <w:rFonts w:ascii="Century Gothic" w:eastAsia="Times New Roman" w:hAnsi="Century Gothic" w:cs="Times New Roman"/>
      <w:szCs w:val="20"/>
    </w:rPr>
  </w:style>
  <w:style w:type="paragraph" w:styleId="BodyText">
    <w:name w:val="Body Text"/>
    <w:basedOn w:val="Normal"/>
    <w:link w:val="BodyTextChar"/>
    <w:rsid w:val="00B25A86"/>
    <w:pPr>
      <w:spacing w:after="120"/>
    </w:pPr>
    <w:rPr>
      <w:rFonts w:eastAsia="Calibri" w:cs="Times New Roman"/>
    </w:rPr>
  </w:style>
  <w:style w:type="character" w:customStyle="1" w:styleId="BodyTextChar">
    <w:name w:val="Body Text Char"/>
    <w:basedOn w:val="DefaultParagraphFont"/>
    <w:link w:val="BodyText"/>
    <w:rsid w:val="00B25A86"/>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arctic-news.blogspot.com/2012/08/charting-mankinds-expressway-to-extinction.html" TargetMode="External"/><Relationship Id="rId18" Type="http://schemas.openxmlformats.org/officeDocument/2006/relationships/hyperlink" Target="http://www.usnews.com/news/articles/2014/07/17/dead-air-end-to-tax-credits-takes-big-bite-out-of-wind-power" TargetMode="External"/><Relationship Id="rId26" Type="http://schemas.openxmlformats.org/officeDocument/2006/relationships/hyperlink" Target="http://gielr.wordpress.com/2011/02/07/helpful-or-harmful-to-u-s-competitiveness-lawmakers-seek-to-eliminate-epas-ability-to-regulate-ghgs/" TargetMode="External"/><Relationship Id="rId39" Type="http://schemas.openxmlformats.org/officeDocument/2006/relationships/hyperlink" Target="http://docs.house.gov/meetings/SY/SY21/20130516/100836/HHRG-113-SY21-20130516-SD002.pdf" TargetMode="External"/><Relationship Id="rId21" Type="http://schemas.openxmlformats.org/officeDocument/2006/relationships/hyperlink" Target="http://www.iedconline.org/clientuploads/Downloads/edrp/IEDC_Offshore_Wind.pdf" TargetMode="External"/><Relationship Id="rId34" Type="http://schemas.openxmlformats.org/officeDocument/2006/relationships/hyperlink" Target="http://www.circleofblue.org/waternews/2009/world/drinking-from-the-sea-demand-for-desalination-plants-increases-worldwide/" TargetMode="External"/><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www.iedconline.org/clientuploads/Downloads/edrp/IEDC_Offshore_Wind.pdf" TargetMode="External"/><Relationship Id="rId20" Type="http://schemas.openxmlformats.org/officeDocument/2006/relationships/hyperlink" Target="http://www.iedconline.org/clientuploads/Downloads/edrp/IEDC_Offshore_Wind.pdf" TargetMode="External"/><Relationship Id="rId29" Type="http://schemas.openxmlformats.org/officeDocument/2006/relationships/hyperlink" Target="http://www.sciencedirect.com/science/article/pii/S0960148112000043"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pewtrusts.org/~/media/legacy/oceans_north_legacy/page_attachments/PEWArcticStandards092313.pdf?la=en" TargetMode="External"/><Relationship Id="rId24" Type="http://schemas.openxmlformats.org/officeDocument/2006/relationships/hyperlink" Target="http://www.ibtimes.com/us-department-interior-announced-plans-increase-wind-energy-1355929" TargetMode="External"/><Relationship Id="rId32" Type="http://schemas.openxmlformats.org/officeDocument/2006/relationships/hyperlink" Target="http://thinkprogress.org/climate/2013/01/31/1521031/filling-the-sails-of-offshore-wind-energy/?mobile=nc" TargetMode="External"/><Relationship Id="rId37" Type="http://schemas.openxmlformats.org/officeDocument/2006/relationships/hyperlink" Target="http://www.ide-tech.com/wp-content/uploads/2013/09/Sustainable-Desalination-Environmental-Approaches.pdf" TargetMode="External"/><Relationship Id="rId40" Type="http://schemas.openxmlformats.org/officeDocument/2006/relationships/hyperlink" Target="http://www.maritime-executive.com/article/the-dual-use-vessel-program-and-america-s-marine-highway-next-steps" TargetMode="External"/><Relationship Id="rId5" Type="http://schemas.openxmlformats.org/officeDocument/2006/relationships/styles" Target="styles.xml"/><Relationship Id="rId15" Type="http://schemas.openxmlformats.org/officeDocument/2006/relationships/hyperlink" Target="http://www.atmos-chem-phys.net/14/2625/2014/acp-14-2625-2014.pdf" TargetMode="External"/><Relationship Id="rId23" Type="http://schemas.openxmlformats.org/officeDocument/2006/relationships/hyperlink" Target="http://oceana.org/sites/default/files/Offshore_Wind_Report.pdf,Oceana%20is%20the%20largest%20international%20ocean%20conservation%20and%20advocacy%20organization.%20Oceana%20works%20to%20protect%20and%20restore%20the%20world's%20oceans%20through%20targeted%20policy%20campaigns.Oceana%20bases%20its%20polic" TargetMode="External"/><Relationship Id="rId28" Type="http://schemas.openxmlformats.org/officeDocument/2006/relationships/hyperlink" Target="http://www.nationalreview.com/articles/259024/economy-and-national-security-zalmay-khalilzad" TargetMode="External"/><Relationship Id="rId36" Type="http://schemas.openxmlformats.org/officeDocument/2006/relationships/hyperlink" Target="http://www.cnn.com/2014/05/26/tech/city-tomorrow-desalination/" TargetMode="External"/><Relationship Id="rId10" Type="http://schemas.openxmlformats.org/officeDocument/2006/relationships/hyperlink" Target="http://fuelfix.com/blog/2013/01/09/arctic-standards-urged-for-oil-drilling-in-forbidding-region/" TargetMode="External"/><Relationship Id="rId19" Type="http://schemas.openxmlformats.org/officeDocument/2006/relationships/hyperlink" Target="http://www.environmentamerica.org/news/ame/us-poised-join-race-offshore-wind" TargetMode="External"/><Relationship Id="rId31" Type="http://schemas.openxmlformats.org/officeDocument/2006/relationships/hyperlink" Target="http://www.americanprogress.org/issues/green/report/2013/02/28/54988/making-the-economic-case-for-offshore-wind/" TargetMode="External"/><Relationship Id="rId4" Type="http://schemas.openxmlformats.org/officeDocument/2006/relationships/numbering" Target="numbering.xml"/><Relationship Id="rId9" Type="http://schemas.openxmlformats.org/officeDocument/2006/relationships/hyperlink" Target="http://www.pewtrusts.org/~/media/legacy/oceans_north_legacy/page_attachments/PEWArcticStandards092313.pdf?la=en" TargetMode="External"/><Relationship Id="rId14" Type="http://schemas.openxmlformats.org/officeDocument/2006/relationships/hyperlink" Target="http://arctic-news.blogspot.com/2012/08/charting-mankinds-expressway-to-extinction.html" TargetMode="External"/><Relationship Id="rId22" Type="http://schemas.openxmlformats.org/officeDocument/2006/relationships/hyperlink" Target="http://www.environmentamerica.org/news/ame/us-poised-join-race-offshore-wind" TargetMode="External"/><Relationship Id="rId27" Type="http://schemas.openxmlformats.org/officeDocument/2006/relationships/hyperlink" Target="http://books.google.com/books?id=JxTRlPGGjt0C&amp;pg=PA9&amp;lpg=PA9&amp;dq=%22renewable+energy%22+AROUND(20)+%22US+competitiveness%22&amp;source=bl&amp;ots=Ep5fXRGzx0&amp;sig=HVeCDB7DPvHRhge5R--%20imjBFx9M&amp;hl=en&amp;sa=X&amp;ei=CcfOU5zgJZStyATihYKYBA&amp;ved=0CC4Q6AEwBQ" TargetMode="External"/><Relationship Id="rId30" Type="http://schemas.openxmlformats.org/officeDocument/2006/relationships/hyperlink" Target="http://www.sciencedirect.com/science/article/pii/S0960148112000043" TargetMode="External"/><Relationship Id="rId35" Type="http://schemas.openxmlformats.org/officeDocument/2006/relationships/hyperlink" Target="http://www.bloomberg.com/news/2014-02-13/israel-desalination-shows-california-not-to-fear-drought.html" TargetMode="External"/><Relationship Id="rId8" Type="http://schemas.openxmlformats.org/officeDocument/2006/relationships/hyperlink" Target="http://www.pewtrusts.org/en/research-and-analysis/reports/2013/09/23/arctic-standards-recommendations-on-oil-spill-prevention-response-and-safety" TargetMode="External"/><Relationship Id="rId3" Type="http://schemas.openxmlformats.org/officeDocument/2006/relationships/customXml" Target="../customXml/item3.xml"/><Relationship Id="rId12" Type="http://schemas.openxmlformats.org/officeDocument/2006/relationships/hyperlink" Target="http://www.americanprogressaction.org/issues/labor/news/2013/12/03/80222/raising-the-minimum-wage-would-help-not-hurt-our-economy/" TargetMode="External"/><Relationship Id="rId17" Type="http://schemas.openxmlformats.org/officeDocument/2006/relationships/hyperlink" Target="http://www.ect.coop/editors-pick/without-government-aid-uneven-path-for-renewables/71996" TargetMode="External"/><Relationship Id="rId25" Type="http://schemas.openxmlformats.org/officeDocument/2006/relationships/hyperlink" Target="https://www.competecaribbean.org/publication/renewable-energy-best-practises-in-promotion-and-use-for-latin-america-and-the-caribbean-english/wppa_download" TargetMode="External"/><Relationship Id="rId33" Type="http://schemas.openxmlformats.org/officeDocument/2006/relationships/hyperlink" Target="http://ac.els-cdn.com/S0960148108004217/1-s2.0-S0960148108004217-main.pdf?_tid=750b84e6-0b5a-11e4-9b1d-00000aacb35d&amp;acdnat=1405344566_65588e101fd9bde8664a74bb17304df5" TargetMode="External"/><Relationship Id="rId38" Type="http://schemas.openxmlformats.org/officeDocument/2006/relationships/hyperlink" Target="http://articles.baltimoresun.com/2010-02-09/news/bal-op.northkorea0209_1_science-and-technology-north-korea-scientists-and-engine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CEB16B-7808-42A5-B5EA-E0C95C8B6E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E451459-37CA-490C-B5B9-4BA94A0A8CBD}">
  <ds:schemaRefs>
    <ds:schemaRef ds:uri="http://schemas.microsoft.com/sharepoint/v3/contenttype/forms"/>
  </ds:schemaRefs>
</ds:datastoreItem>
</file>

<file path=customXml/itemProps3.xml><?xml version="1.0" encoding="utf-8"?>
<ds:datastoreItem xmlns:ds="http://schemas.openxmlformats.org/officeDocument/2006/customXml" ds:itemID="{37FD301A-C21E-4A22-A3FE-46AC8BD7A6C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47428</Words>
  <Characters>270340</Characters>
  <Application>Microsoft Office Word</Application>
  <DocSecurity>0</DocSecurity>
  <Lines>2252</Lines>
  <Paragraphs>634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Jacobs</dc:creator>
  <cp:keywords>5.0</cp:keywords>
  <cp:lastModifiedBy>D</cp:lastModifiedBy>
  <cp:revision>2</cp:revision>
  <dcterms:created xsi:type="dcterms:W3CDTF">2014-08-03T01:00:00Z</dcterms:created>
  <dcterms:modified xsi:type="dcterms:W3CDTF">2014-08-03T01:00:00Z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