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1E0560" w:rsidP="001E0560">
      <w:pPr>
        <w:pStyle w:val="Heading1"/>
      </w:pPr>
      <w:r>
        <w:t>Algae Biofuels Aff</w:t>
      </w:r>
    </w:p>
    <w:p w:rsidR="001E0560" w:rsidRDefault="00ED7017" w:rsidP="00ED7017">
      <w:pPr>
        <w:pStyle w:val="Heading2"/>
        <w:rPr>
          <w:rFonts w:eastAsia="Cambria"/>
        </w:rPr>
      </w:pPr>
      <w:r>
        <w:rPr>
          <w:rFonts w:eastAsia="Cambria"/>
        </w:rPr>
        <w:lastRenderedPageBreak/>
        <w:t>1AC</w:t>
      </w:r>
    </w:p>
    <w:p w:rsidR="006322B0" w:rsidRPr="006322B0" w:rsidRDefault="006322B0" w:rsidP="006322B0">
      <w:pPr>
        <w:pStyle w:val="Heading4"/>
        <w:rPr>
          <w:rFonts w:eastAsia="Calibri"/>
        </w:rPr>
      </w:pPr>
      <w:r>
        <w:rPr>
          <w:rFonts w:eastAsia="Calibri"/>
        </w:rPr>
        <w:t xml:space="preserve">Plan: </w:t>
      </w:r>
      <w:r w:rsidRPr="006322B0">
        <w:rPr>
          <w:rFonts w:eastAsia="Calibri"/>
        </w:rPr>
        <w:t>The United States federal gover</w:t>
      </w:r>
      <w:r w:rsidR="008E4580">
        <w:rPr>
          <w:rFonts w:eastAsia="Calibri"/>
        </w:rPr>
        <w:t xml:space="preserve">nment should give financial incentives </w:t>
      </w:r>
      <w:r w:rsidRPr="006322B0">
        <w:rPr>
          <w:rFonts w:eastAsia="Calibri"/>
        </w:rPr>
        <w:t xml:space="preserve">for algae biofuels in </w:t>
      </w:r>
      <w:r w:rsidR="008E4580">
        <w:rPr>
          <w:rFonts w:eastAsia="Calibri"/>
        </w:rPr>
        <w:t>US territorial oceanic waters</w:t>
      </w:r>
      <w:r w:rsidRPr="006322B0">
        <w:rPr>
          <w:rFonts w:eastAsia="Calibri"/>
        </w:rPr>
        <w:t xml:space="preserve">. </w:t>
      </w:r>
    </w:p>
    <w:p w:rsidR="006322B0" w:rsidRPr="006322B0" w:rsidRDefault="006322B0" w:rsidP="006322B0"/>
    <w:p w:rsidR="007C346B" w:rsidRPr="008940E8" w:rsidRDefault="007C346B" w:rsidP="00ED04E9">
      <w:pPr>
        <w:pStyle w:val="Heading2"/>
      </w:pPr>
      <w:r w:rsidRPr="008940E8">
        <w:lastRenderedPageBreak/>
        <w:t xml:space="preserve">Inherency </w:t>
      </w:r>
    </w:p>
    <w:p w:rsidR="007C346B" w:rsidRPr="008940E8" w:rsidRDefault="007C346B" w:rsidP="007C346B">
      <w:pPr>
        <w:tabs>
          <w:tab w:val="left" w:pos="7238"/>
        </w:tabs>
        <w:rPr>
          <w:b/>
          <w:bCs/>
          <w:sz w:val="26"/>
        </w:rPr>
      </w:pPr>
      <w:r w:rsidRPr="008940E8">
        <w:rPr>
          <w:b/>
          <w:bCs/>
          <w:sz w:val="26"/>
        </w:rPr>
        <w:t xml:space="preserve">Federal Algae Biofuel implementation doesn’t exist now, the tech, skills and knowhow exist for the plan, the only thing missing is federal funding for innovation of newer technology. This plan would provide an alternative to fossil fuels. </w:t>
      </w:r>
    </w:p>
    <w:p w:rsidR="007C346B" w:rsidRPr="008940E8" w:rsidRDefault="007C346B" w:rsidP="007C346B">
      <w:pPr>
        <w:tabs>
          <w:tab w:val="left" w:pos="7238"/>
        </w:tabs>
      </w:pPr>
      <w:proofErr w:type="spellStart"/>
      <w:r w:rsidRPr="008940E8">
        <w:rPr>
          <w:b/>
          <w:bCs/>
          <w:sz w:val="26"/>
        </w:rPr>
        <w:t>Ramanujan</w:t>
      </w:r>
      <w:proofErr w:type="spellEnd"/>
      <w:r w:rsidRPr="008940E8">
        <w:rPr>
          <w:b/>
          <w:bCs/>
          <w:sz w:val="26"/>
        </w:rPr>
        <w:t xml:space="preserve"> 13|</w:t>
      </w:r>
      <w:r w:rsidRPr="008940E8">
        <w:t xml:space="preserve">By Krishna </w:t>
      </w:r>
      <w:proofErr w:type="spellStart"/>
      <w:r w:rsidRPr="008940E8">
        <w:t>Ramanujan</w:t>
      </w:r>
      <w:proofErr w:type="spellEnd"/>
      <w:r w:rsidRPr="008940E8">
        <w:t xml:space="preserve"> “Work needed to make algal biofuel viable, study suggests” (http://www.news.cornell.edu/stories/2013/01/work-needed-make-algal-biofuel-viable-study-says)</w:t>
      </w:r>
    </w:p>
    <w:p w:rsidR="007C346B" w:rsidRPr="008940E8" w:rsidRDefault="007C346B" w:rsidP="007C346B">
      <w:pPr>
        <w:rPr>
          <w:sz w:val="16"/>
        </w:rPr>
      </w:pPr>
      <w:r w:rsidRPr="008940E8">
        <w:rPr>
          <w:b/>
          <w:sz w:val="24"/>
          <w:highlight w:val="green"/>
          <w:u w:val="single"/>
        </w:rPr>
        <w:t>Although biofuels from algae hold great promise, Cornell researchers find that more innovation is needed to make the technology economically and energetically viable at a commercial scale</w:t>
      </w:r>
      <w:r w:rsidRPr="008940E8">
        <w:rPr>
          <w:sz w:val="16"/>
        </w:rPr>
        <w:t xml:space="preserve">. To date, researchers have struggled to determine if the nonrenewable energy it takes to make a gallon of algal biofuel will be equal to, less than or greater than the energy produced. A Cornell study published online Dec. 13 in the journal Environmental Science and Technology has addressed that question. The work was led by Deborah Sills, a postdoctoral associate in the research groups of Charles Greene, director of the Ocean Resources and Ecosystems Program and professor of earth and atmospheric sciences, and Jefferson Tester, associate director for energy at the Atkinson Center for a Sustainable Future and the </w:t>
      </w:r>
      <w:proofErr w:type="spellStart"/>
      <w:r w:rsidRPr="008940E8">
        <w:rPr>
          <w:sz w:val="16"/>
        </w:rPr>
        <w:t>Croll</w:t>
      </w:r>
      <w:proofErr w:type="spellEnd"/>
      <w:r w:rsidRPr="008940E8">
        <w:rPr>
          <w:sz w:val="16"/>
        </w:rPr>
        <w:t xml:space="preserve"> Professor of Sustainable Energy Systems in the School of Chemical and </w:t>
      </w:r>
      <w:proofErr w:type="spellStart"/>
      <w:r w:rsidRPr="008940E8">
        <w:rPr>
          <w:sz w:val="16"/>
        </w:rPr>
        <w:t>Biomolecular</w:t>
      </w:r>
      <w:proofErr w:type="spellEnd"/>
      <w:r w:rsidRPr="008940E8">
        <w:rPr>
          <w:sz w:val="16"/>
        </w:rPr>
        <w:t xml:space="preserve"> Engineering. The researchers used computer simulations to analyze uncertainties in the algal biofuel production lineup. They found that when oil is extracted from algae through thermal drying, or when the algal cultivation step has a low yield, the energy produced is less than the energy expended to produce the fuel. However, </w:t>
      </w:r>
      <w:r w:rsidRPr="008940E8">
        <w:rPr>
          <w:b/>
          <w:sz w:val="24"/>
          <w:highlight w:val="green"/>
          <w:u w:val="single"/>
        </w:rPr>
        <w:t>when methods that promote high algal yields are matched with wet extraction techniques -- both processes that require further technical innovation -- algal biofuels can provide a viable alternative to liquid fossil fuels, like gasoline and diesel. Compared with land plants, algae can produce greater than 10 times more oil per acre, use nutrients more efficiently, and do not require high-quality agricultural land</w:t>
      </w:r>
      <w:r w:rsidRPr="008940E8">
        <w:rPr>
          <w:b/>
          <w:sz w:val="24"/>
          <w:u w:val="single"/>
        </w:rPr>
        <w:t xml:space="preserve">. </w:t>
      </w:r>
      <w:r w:rsidRPr="008940E8">
        <w:rPr>
          <w:sz w:val="16"/>
        </w:rPr>
        <w:t>Also, marine algae do not require large quantities of freshwater. The study examines each step in the process, from growing marine-based algae to separating and refining biofuel products and by-products. A life cycle framework helped establish ranges of possible outcomes with probabilistic methods employed to characterize key variables, which the authors say is the correct approach for assessing such developing technologies. "</w:t>
      </w:r>
      <w:r w:rsidRPr="008940E8">
        <w:rPr>
          <w:b/>
          <w:sz w:val="24"/>
          <w:highlight w:val="green"/>
          <w:u w:val="single"/>
        </w:rPr>
        <w:t xml:space="preserve">Our biggest contribution is pointing out how important it is to report the range of values needed for technologies that don't exist," Sills said. "There is no algae to biofuel industry yet," so no large-scale sets of data exist to judge how feasible algal </w:t>
      </w:r>
      <w:proofErr w:type="gramStart"/>
      <w:r w:rsidRPr="008940E8">
        <w:rPr>
          <w:b/>
          <w:sz w:val="24"/>
          <w:highlight w:val="green"/>
          <w:u w:val="single"/>
        </w:rPr>
        <w:t>biofuels</w:t>
      </w:r>
      <w:proofErr w:type="gramEnd"/>
      <w:r w:rsidRPr="008940E8">
        <w:rPr>
          <w:b/>
          <w:sz w:val="24"/>
          <w:highlight w:val="green"/>
          <w:u w:val="single"/>
        </w:rPr>
        <w:t xml:space="preserve"> can be, Sills added. "We show that improvements are needed at every single step of the process." "We've tried to be more transparent and reflect on the inherent variability and unknown character of the processes involved,"</w:t>
      </w:r>
      <w:r w:rsidRPr="008940E8">
        <w:rPr>
          <w:sz w:val="16"/>
        </w:rPr>
        <w:t xml:space="preserve"> Tester said. Values reported in previous studies, while not incorrect, represented specific case studies and often reported findings as a single value. This yielded incomplete information for making strong conclusions about the viability of algal biofuels, the researchers said. Making biofuels from algae is a five-step process: cultivation; harvesting and dewatering; lipid (oil) extraction; lipid conversion to liquid biofuel; and creating such value added co-products as methane from bio-digesters, or animal feed from leftover carbohydrates and proteins. </w:t>
      </w:r>
    </w:p>
    <w:p w:rsidR="001E0560" w:rsidRDefault="001E0560" w:rsidP="00F63412">
      <w:pPr>
        <w:pStyle w:val="Heading2"/>
      </w:pPr>
      <w:r>
        <w:lastRenderedPageBreak/>
        <w:t>Climate Change</w:t>
      </w:r>
    </w:p>
    <w:p w:rsidR="0072015E" w:rsidRPr="00F40AF4" w:rsidRDefault="0072015E" w:rsidP="0072015E">
      <w:pPr>
        <w:pStyle w:val="Heading3"/>
      </w:pPr>
      <w:r w:rsidRPr="00F40AF4">
        <w:lastRenderedPageBreak/>
        <w:t>Scenario 1: warming</w:t>
      </w:r>
    </w:p>
    <w:p w:rsidR="0072015E" w:rsidRPr="00F40AF4" w:rsidRDefault="0072015E" w:rsidP="0072015E">
      <w:pPr>
        <w:pStyle w:val="Heading4"/>
      </w:pPr>
      <w:r w:rsidRPr="00F40AF4">
        <w:t>Warming is anthropogenic and a major threat</w:t>
      </w:r>
    </w:p>
    <w:p w:rsidR="0072015E" w:rsidRPr="00F40AF4" w:rsidRDefault="0072015E" w:rsidP="0072015E">
      <w:pPr>
        <w:contextualSpacing/>
        <w:rPr>
          <w:rFonts w:eastAsia="Cambria" w:cs="Times New Roman"/>
        </w:rPr>
      </w:pPr>
      <w:proofErr w:type="spellStart"/>
      <w:r w:rsidRPr="00F40AF4">
        <w:rPr>
          <w:rFonts w:eastAsia="Cambria" w:cs="Times New Roman"/>
          <w:b/>
          <w:szCs w:val="24"/>
        </w:rPr>
        <w:t>Deibel</w:t>
      </w:r>
      <w:proofErr w:type="spellEnd"/>
      <w:r w:rsidRPr="00F40AF4">
        <w:rPr>
          <w:rFonts w:eastAsia="Cambria" w:cs="Times New Roman"/>
          <w:b/>
          <w:szCs w:val="24"/>
        </w:rPr>
        <w:t xml:space="preserve"> 7</w:t>
      </w:r>
      <w:r w:rsidRPr="00F40AF4">
        <w:rPr>
          <w:rFonts w:eastAsia="Cambria" w:cs="Times New Roman"/>
        </w:rPr>
        <w:t xml:space="preserve"> [Terry L. Professor of IR at National War College, 2007 “Foreign Affairs Strategy: Logic for American Statecraft”, Conclusion: American Foreign Affairs Strategy Today]</w:t>
      </w:r>
    </w:p>
    <w:p w:rsidR="0072015E" w:rsidRPr="00F40AF4" w:rsidRDefault="0072015E" w:rsidP="0072015E">
      <w:pPr>
        <w:contextualSpacing/>
        <w:rPr>
          <w:rFonts w:eastAsia="Times New Roman" w:cs="Times New Roman"/>
          <w:sz w:val="14"/>
        </w:rPr>
      </w:pPr>
      <w:r w:rsidRPr="00F40AF4">
        <w:rPr>
          <w:rFonts w:eastAsia="Times New Roman" w:cs="Times New Roman"/>
          <w:sz w:val="14"/>
        </w:rPr>
        <w:t xml:space="preserve">Finally, </w:t>
      </w:r>
      <w:r w:rsidRPr="00F40AF4">
        <w:rPr>
          <w:rFonts w:eastAsia="MS Gothic" w:cs="Times New Roman"/>
          <w:b/>
          <w:sz w:val="20"/>
          <w:highlight w:val="yellow"/>
          <w:u w:val="single"/>
        </w:rPr>
        <w:t>there is one major existential threat</w:t>
      </w:r>
      <w:r w:rsidRPr="00F40AF4">
        <w:rPr>
          <w:rFonts w:eastAsia="Times New Roman" w:cs="Times New Roman"/>
          <w:sz w:val="14"/>
        </w:rPr>
        <w:t xml:space="preserve"> to American security (as well as prosperity) of a nonviolent nature, </w:t>
      </w:r>
      <w:r w:rsidRPr="00F40AF4">
        <w:rPr>
          <w:rFonts w:eastAsia="MS Gothic" w:cs="Times New Roman"/>
          <w:b/>
          <w:sz w:val="20"/>
          <w:u w:val="single"/>
        </w:rPr>
        <w:t>which</w:t>
      </w:r>
      <w:r w:rsidRPr="00F40AF4">
        <w:rPr>
          <w:rFonts w:eastAsia="Times New Roman" w:cs="Times New Roman"/>
          <w:sz w:val="14"/>
        </w:rPr>
        <w:t xml:space="preserve">, though far in the future, </w:t>
      </w:r>
      <w:r w:rsidRPr="00F40AF4">
        <w:rPr>
          <w:rFonts w:eastAsia="MS Gothic" w:cs="Times New Roman"/>
          <w:b/>
          <w:sz w:val="20"/>
          <w:u w:val="single"/>
        </w:rPr>
        <w:t xml:space="preserve">demands urgent action. It is the threat of </w:t>
      </w:r>
      <w:r w:rsidRPr="00F40AF4">
        <w:rPr>
          <w:rFonts w:eastAsia="MS Gothic" w:cs="Times New Roman"/>
          <w:b/>
          <w:sz w:val="20"/>
          <w:highlight w:val="yellow"/>
          <w:u w:val="single"/>
        </w:rPr>
        <w:t xml:space="preserve">global warming </w:t>
      </w:r>
      <w:r w:rsidRPr="00F40AF4">
        <w:rPr>
          <w:rFonts w:eastAsia="MS Gothic" w:cs="Times New Roman"/>
          <w:b/>
          <w:sz w:val="20"/>
          <w:u w:val="single"/>
        </w:rPr>
        <w:t>to the stability of the climate upon which all earthly life depends. Scientists</w:t>
      </w:r>
      <w:r w:rsidRPr="00F40AF4">
        <w:rPr>
          <w:rFonts w:eastAsia="Times New Roman" w:cs="Times New Roman"/>
          <w:sz w:val="14"/>
        </w:rPr>
        <w:t xml:space="preserve"> worldwide have </w:t>
      </w:r>
      <w:r w:rsidRPr="00F40AF4">
        <w:rPr>
          <w:rFonts w:eastAsia="MS Gothic" w:cs="Times New Roman"/>
          <w:b/>
          <w:sz w:val="20"/>
          <w:u w:val="single"/>
        </w:rPr>
        <w:t>been observing</w:t>
      </w:r>
      <w:r w:rsidRPr="00F40AF4">
        <w:rPr>
          <w:rFonts w:eastAsia="Times New Roman" w:cs="Times New Roman"/>
          <w:sz w:val="14"/>
        </w:rPr>
        <w:t xml:space="preserve"> the gathering of this threat </w:t>
      </w:r>
      <w:r w:rsidRPr="00F40AF4">
        <w:rPr>
          <w:rFonts w:eastAsia="MS Gothic" w:cs="Times New Roman"/>
          <w:b/>
          <w:sz w:val="20"/>
          <w:u w:val="single"/>
        </w:rPr>
        <w:t>for three decades now, and what was once a</w:t>
      </w:r>
      <w:r w:rsidRPr="00F40AF4">
        <w:rPr>
          <w:rFonts w:eastAsia="Times New Roman" w:cs="Times New Roman"/>
          <w:sz w:val="14"/>
        </w:rPr>
        <w:t xml:space="preserve"> mere </w:t>
      </w:r>
      <w:r w:rsidRPr="00F40AF4">
        <w:rPr>
          <w:rFonts w:eastAsia="MS Gothic" w:cs="Times New Roman"/>
          <w:b/>
          <w:sz w:val="20"/>
          <w:u w:val="single"/>
        </w:rPr>
        <w:t>possibility has passed through probability to near certainty</w:t>
      </w:r>
      <w:r w:rsidRPr="00F40AF4">
        <w:rPr>
          <w:rFonts w:eastAsia="Times New Roman" w:cs="Times New Roman"/>
          <w:sz w:val="14"/>
        </w:rPr>
        <w:t xml:space="preserve">. Indeed </w:t>
      </w:r>
      <w:r w:rsidRPr="00F40AF4">
        <w:rPr>
          <w:rFonts w:eastAsia="MS Gothic" w:cs="Times New Roman"/>
          <w:b/>
          <w:sz w:val="20"/>
          <w:highlight w:val="yellow"/>
          <w:u w:val="single"/>
        </w:rPr>
        <w:t xml:space="preserve">not one </w:t>
      </w:r>
      <w:r w:rsidRPr="00316FE1">
        <w:rPr>
          <w:rFonts w:eastAsia="MS Gothic" w:cs="Times New Roman"/>
          <w:b/>
          <w:sz w:val="20"/>
          <w:highlight w:val="yellow"/>
          <w:u w:val="single"/>
        </w:rPr>
        <w:t>of more than</w:t>
      </w:r>
      <w:r w:rsidRPr="00F40AF4">
        <w:rPr>
          <w:rFonts w:eastAsia="MS Gothic" w:cs="Times New Roman"/>
          <w:b/>
          <w:sz w:val="20"/>
          <w:u w:val="single"/>
        </w:rPr>
        <w:t xml:space="preserve"> </w:t>
      </w:r>
      <w:r w:rsidRPr="00F40AF4">
        <w:rPr>
          <w:rFonts w:eastAsia="MS Gothic" w:cs="Times New Roman"/>
          <w:b/>
          <w:sz w:val="20"/>
          <w:highlight w:val="yellow"/>
          <w:u w:val="single"/>
        </w:rPr>
        <w:t>900 articles on climate change published in refereed scientific journals</w:t>
      </w:r>
      <w:r w:rsidRPr="00F40AF4">
        <w:rPr>
          <w:rFonts w:eastAsia="MS Gothic" w:cs="Times New Roman"/>
          <w:b/>
          <w:sz w:val="20"/>
          <w:u w:val="single"/>
        </w:rPr>
        <w:t xml:space="preserve"> from 1993 to 2003 </w:t>
      </w:r>
      <w:r w:rsidRPr="00F40AF4">
        <w:rPr>
          <w:b/>
          <w:sz w:val="20"/>
          <w:szCs w:val="20"/>
          <w:highlight w:val="yellow"/>
          <w:u w:val="single"/>
        </w:rPr>
        <w:t>doubted that</w:t>
      </w:r>
      <w:r w:rsidRPr="00F40AF4">
        <w:rPr>
          <w:b/>
          <w:sz w:val="20"/>
          <w:szCs w:val="20"/>
          <w:u w:val="single"/>
        </w:rPr>
        <w:t xml:space="preserve"> </w:t>
      </w:r>
      <w:r w:rsidRPr="00F40AF4">
        <w:rPr>
          <w:rFonts w:eastAsia="MS Gothic" w:cs="Times New Roman"/>
          <w:b/>
          <w:sz w:val="20"/>
          <w:highlight w:val="yellow"/>
          <w:u w:val="single"/>
        </w:rPr>
        <w:t>anthropogenic warming is occurring</w:t>
      </w:r>
      <w:r w:rsidRPr="00F40AF4">
        <w:rPr>
          <w:rFonts w:eastAsia="MS Gothic" w:cs="Times New Roman"/>
          <w:b/>
          <w:sz w:val="20"/>
          <w:u w:val="single"/>
        </w:rPr>
        <w:t>. “In legitimate scientific circles</w:t>
      </w:r>
      <w:r w:rsidRPr="00F40AF4">
        <w:rPr>
          <w:rFonts w:eastAsia="Times New Roman" w:cs="Times New Roman"/>
          <w:sz w:val="14"/>
        </w:rPr>
        <w:t xml:space="preserve">,” writes Elizabeth </w:t>
      </w:r>
      <w:proofErr w:type="spellStart"/>
      <w:r w:rsidRPr="00F40AF4">
        <w:rPr>
          <w:rFonts w:eastAsia="Times New Roman" w:cs="Times New Roman"/>
          <w:sz w:val="14"/>
        </w:rPr>
        <w:t>Kolbert</w:t>
      </w:r>
      <w:proofErr w:type="spellEnd"/>
      <w:r w:rsidRPr="00F40AF4">
        <w:rPr>
          <w:rFonts w:eastAsia="Times New Roman" w:cs="Times New Roman"/>
          <w:sz w:val="14"/>
        </w:rPr>
        <w:t>, “</w:t>
      </w:r>
      <w:r w:rsidRPr="00F40AF4">
        <w:rPr>
          <w:rFonts w:eastAsia="MS Gothic" w:cs="Times New Roman"/>
          <w:b/>
          <w:sz w:val="20"/>
          <w:u w:val="single"/>
        </w:rPr>
        <w:t xml:space="preserve">it is virtually impossible to find evidence of disagreement over the fun </w:t>
      </w:r>
      <w:proofErr w:type="spellStart"/>
      <w:r w:rsidRPr="00F40AF4">
        <w:rPr>
          <w:rFonts w:eastAsia="MS Gothic" w:cs="Times New Roman"/>
          <w:b/>
          <w:sz w:val="20"/>
          <w:u w:val="single"/>
        </w:rPr>
        <w:t>damentals</w:t>
      </w:r>
      <w:proofErr w:type="spellEnd"/>
      <w:r w:rsidRPr="00F40AF4">
        <w:rPr>
          <w:rFonts w:eastAsia="MS Gothic" w:cs="Times New Roman"/>
          <w:b/>
          <w:sz w:val="20"/>
          <w:u w:val="single"/>
        </w:rPr>
        <w:t xml:space="preserve"> of global warming</w:t>
      </w:r>
      <w:r w:rsidRPr="00F40AF4">
        <w:rPr>
          <w:rFonts w:eastAsia="Times New Roman" w:cs="Times New Roman"/>
          <w:sz w:val="14"/>
        </w:rPr>
        <w:t>.”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w:t>
      </w:r>
      <w:r w:rsidRPr="00F40AF4">
        <w:rPr>
          <w:rFonts w:eastAsia="MS Gothic" w:cs="Times New Roman"/>
          <w:b/>
          <w:sz w:val="20"/>
          <w:u w:val="single"/>
        </w:rPr>
        <w:t>Earth’s warming climate is estimated to contribute to more than 150,000 deaths and 5 million illnesses each year” as disease spreads</w:t>
      </w:r>
      <w:r w:rsidRPr="00F40AF4">
        <w:rPr>
          <w:rFonts w:eastAsia="Times New Roman" w:cs="Times New Roman"/>
          <w:sz w:val="14"/>
        </w:rPr>
        <w:t>; “widespread bleaching from Texas to Trinidad…killed broad swaths of corals” due to a 2-degree rise in sea temperatures. “</w:t>
      </w:r>
      <w:r w:rsidRPr="00F40AF4">
        <w:rPr>
          <w:rFonts w:eastAsia="MS Gothic" w:cs="Times New Roman"/>
          <w:b/>
          <w:sz w:val="20"/>
          <w:u w:val="single"/>
        </w:rPr>
        <w:t>The world is slowly disintegrating</w:t>
      </w:r>
      <w:r w:rsidRPr="00F40AF4">
        <w:rPr>
          <w:rFonts w:eastAsia="Times New Roman" w:cs="Times New Roman"/>
          <w:sz w:val="14"/>
        </w:rPr>
        <w:t xml:space="preserve">,” concluded Inuit hunter Noah </w:t>
      </w:r>
      <w:proofErr w:type="spellStart"/>
      <w:r w:rsidRPr="00F40AF4">
        <w:rPr>
          <w:rFonts w:eastAsia="Times New Roman" w:cs="Times New Roman"/>
          <w:sz w:val="14"/>
        </w:rPr>
        <w:t>Metuq</w:t>
      </w:r>
      <w:proofErr w:type="spellEnd"/>
      <w:r w:rsidRPr="00F40AF4">
        <w:rPr>
          <w:rFonts w:eastAsia="Times New Roman" w:cs="Times New Roman"/>
          <w:sz w:val="14"/>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w:t>
      </w:r>
      <w:r w:rsidRPr="00F40AF4">
        <w:rPr>
          <w:rFonts w:eastAsia="MS Gothic" w:cs="Times New Roman"/>
          <w:b/>
          <w:sz w:val="20"/>
          <w:u w:val="single"/>
        </w:rPr>
        <w:t xml:space="preserve">Unfortunately, atmospheric CO2 lasts about a century, so there is no way immediately to reduce levels, only to slow their increase, we are thus in for significant global warming; the only debate is how much and how </w:t>
      </w:r>
      <w:proofErr w:type="spellStart"/>
      <w:r w:rsidRPr="00F40AF4">
        <w:rPr>
          <w:rFonts w:eastAsia="MS Gothic" w:cs="Times New Roman"/>
          <w:b/>
          <w:sz w:val="20"/>
          <w:u w:val="single"/>
        </w:rPr>
        <w:t>serous</w:t>
      </w:r>
      <w:proofErr w:type="spellEnd"/>
      <w:r w:rsidRPr="00F40AF4">
        <w:rPr>
          <w:rFonts w:eastAsia="MS Gothic" w:cs="Times New Roman"/>
          <w:b/>
          <w:sz w:val="20"/>
          <w:u w:val="single"/>
        </w:rPr>
        <w:t xml:space="preserve"> the effects will be</w:t>
      </w:r>
      <w:r w:rsidRPr="00F40AF4">
        <w:rPr>
          <w:rFonts w:eastAsia="Times New Roman" w:cs="Times New Roman"/>
          <w:sz w:val="14"/>
        </w:rPr>
        <w:t xml:space="preserve">. As the newspaper stories quoted above show, </w:t>
      </w:r>
      <w:r w:rsidRPr="00F40AF4">
        <w:rPr>
          <w:rFonts w:eastAsia="MS Gothic" w:cs="Times New Roman"/>
          <w:b/>
          <w:sz w:val="20"/>
          <w:highlight w:val="yellow"/>
          <w:u w:val="single"/>
        </w:rPr>
        <w:t>we are already experiencing</w:t>
      </w:r>
      <w:r w:rsidRPr="00F40AF4">
        <w:rPr>
          <w:rFonts w:eastAsia="Times New Roman" w:cs="Times New Roman"/>
          <w:sz w:val="14"/>
        </w:rPr>
        <w:t xml:space="preserve"> the effects of 1-2 degree warming in more </w:t>
      </w:r>
      <w:r w:rsidRPr="00F40AF4">
        <w:rPr>
          <w:rFonts w:eastAsia="MS Gothic" w:cs="Times New Roman"/>
          <w:b/>
          <w:sz w:val="20"/>
          <w:highlight w:val="yellow"/>
          <w:u w:val="single"/>
        </w:rPr>
        <w:t>violent storms,</w:t>
      </w:r>
      <w:r w:rsidRPr="00F40AF4">
        <w:rPr>
          <w:rFonts w:eastAsia="MS Gothic" w:cs="Times New Roman"/>
          <w:b/>
          <w:sz w:val="20"/>
          <w:u w:val="single"/>
        </w:rPr>
        <w:t xml:space="preserve"> spread of </w:t>
      </w:r>
      <w:r w:rsidRPr="00F40AF4">
        <w:rPr>
          <w:rFonts w:eastAsia="MS Gothic" w:cs="Times New Roman"/>
          <w:b/>
          <w:sz w:val="20"/>
          <w:highlight w:val="yellow"/>
          <w:u w:val="single"/>
        </w:rPr>
        <w:t>disease, mass die offs</w:t>
      </w:r>
      <w:r w:rsidRPr="00F40AF4">
        <w:rPr>
          <w:rFonts w:eastAsia="MS Gothic" w:cs="Times New Roman"/>
          <w:b/>
          <w:sz w:val="20"/>
          <w:u w:val="single"/>
        </w:rPr>
        <w:t xml:space="preserve"> of plants and animals, </w:t>
      </w:r>
      <w:r w:rsidRPr="00F40AF4">
        <w:rPr>
          <w:rFonts w:eastAsia="MS Gothic" w:cs="Times New Roman"/>
          <w:b/>
          <w:sz w:val="20"/>
          <w:highlight w:val="yellow"/>
          <w:u w:val="single"/>
        </w:rPr>
        <w:t>species extinction, and</w:t>
      </w:r>
      <w:r w:rsidRPr="00F40AF4">
        <w:rPr>
          <w:rFonts w:eastAsia="Times New Roman" w:cs="Times New Roman"/>
          <w:sz w:val="14"/>
        </w:rPr>
        <w:t xml:space="preserve"> threatened </w:t>
      </w:r>
      <w:r w:rsidRPr="00F40AF4">
        <w:rPr>
          <w:rFonts w:eastAsia="MS Gothic" w:cs="Times New Roman"/>
          <w:b/>
          <w:sz w:val="20"/>
          <w:u w:val="single"/>
        </w:rPr>
        <w:t>inundation of low-lying countries</w:t>
      </w:r>
      <w:r w:rsidRPr="00F40AF4">
        <w:rPr>
          <w:rFonts w:eastAsia="Times New Roman" w:cs="Times New Roman"/>
          <w:sz w:val="14"/>
        </w:rPr>
        <w:t xml:space="preserve"> like the Pacific nation of Kiribati and the Netherlands at a warming of 5 degrees or less </w:t>
      </w:r>
      <w:r w:rsidRPr="00F40AF4">
        <w:rPr>
          <w:rFonts w:eastAsia="MS Gothic" w:cs="Times New Roman"/>
          <w:b/>
          <w:sz w:val="20"/>
          <w:u w:val="single"/>
        </w:rPr>
        <w:t xml:space="preserve">the Greenland and West Antarctic </w:t>
      </w:r>
      <w:r w:rsidRPr="00F40AF4">
        <w:rPr>
          <w:rFonts w:eastAsia="MS Gothic" w:cs="Times New Roman"/>
          <w:b/>
          <w:sz w:val="20"/>
          <w:highlight w:val="yellow"/>
          <w:u w:val="single"/>
        </w:rPr>
        <w:t>ice sheets could disintegrate, leading to</w:t>
      </w:r>
      <w:r w:rsidRPr="00F40AF4">
        <w:rPr>
          <w:rFonts w:eastAsia="MS Gothic" w:cs="Times New Roman"/>
          <w:b/>
          <w:sz w:val="20"/>
          <w:u w:val="single"/>
        </w:rPr>
        <w:t xml:space="preserve"> a </w:t>
      </w:r>
      <w:r w:rsidRPr="00F40AF4">
        <w:rPr>
          <w:rFonts w:eastAsia="MS Gothic" w:cs="Times New Roman"/>
          <w:b/>
          <w:sz w:val="20"/>
          <w:highlight w:val="yellow"/>
          <w:u w:val="single"/>
        </w:rPr>
        <w:t>sea level of rise of 20 feet</w:t>
      </w:r>
      <w:r w:rsidRPr="00F40AF4">
        <w:rPr>
          <w:rFonts w:eastAsia="Times New Roman" w:cs="Times New Roman"/>
          <w:sz w:val="14"/>
        </w:rPr>
        <w:t xml:space="preserve"> that would cover North Carolina’s outer banks, swamp the southern third of Florida, and inundate Manhattan up to the middle of Greenwich Village. </w:t>
      </w:r>
      <w:r w:rsidRPr="00F40AF4">
        <w:rPr>
          <w:rFonts w:eastAsia="MS Gothic" w:cs="Times New Roman"/>
          <w:b/>
          <w:sz w:val="20"/>
          <w:u w:val="single"/>
        </w:rPr>
        <w:t xml:space="preserve">Another catastrophic effect would be the collapse of the Atlantic </w:t>
      </w:r>
      <w:proofErr w:type="spellStart"/>
      <w:r w:rsidRPr="00F40AF4">
        <w:rPr>
          <w:rFonts w:eastAsia="MS Gothic" w:cs="Times New Roman"/>
          <w:b/>
          <w:sz w:val="20"/>
          <w:u w:val="single"/>
        </w:rPr>
        <w:t>thermohaline</w:t>
      </w:r>
      <w:proofErr w:type="spellEnd"/>
      <w:r w:rsidRPr="00F40AF4">
        <w:rPr>
          <w:rFonts w:eastAsia="MS Gothic" w:cs="Times New Roman"/>
          <w:b/>
          <w:sz w:val="20"/>
          <w:u w:val="single"/>
        </w:rPr>
        <w:t xml:space="preserve"> circulation that keeps the winter weather in Europe far warmer than its latitude would otherwise allow</w:t>
      </w:r>
      <w:r w:rsidRPr="00F40AF4">
        <w:rPr>
          <w:rFonts w:eastAsia="Times New Roman" w:cs="Times New Roman"/>
          <w:sz w:val="14"/>
        </w:rPr>
        <w:t xml:space="preserve">. Economist William Cline once estimated the damage to the United States alone from moderate levels of warming at 1-6 percent of GDP annually; severe warming could cost 13-26 percent of GDP. But </w:t>
      </w:r>
      <w:r w:rsidRPr="00F40AF4">
        <w:rPr>
          <w:rFonts w:eastAsia="MS Gothic" w:cs="Times New Roman"/>
          <w:b/>
          <w:sz w:val="20"/>
          <w:u w:val="single"/>
        </w:rPr>
        <w:t>the most frightening scenario is runaway greenhouse warming, based on positive feedback from the buildup of water vapor in the atmosphere that is both caused by and causes hotter surface temperatures</w:t>
      </w:r>
      <w:r w:rsidRPr="00F40AF4">
        <w:rPr>
          <w:rFonts w:eastAsia="Times New Roman" w:cs="Times New Roman"/>
          <w:sz w:val="14"/>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RPr="00F40AF4">
        <w:rPr>
          <w:rFonts w:eastAsia="MS Gothic" w:cs="Times New Roman"/>
          <w:b/>
          <w:sz w:val="20"/>
          <w:u w:val="single"/>
        </w:rPr>
        <w:t>continuing enhancement of the natural greenhouse effect is akin to playing Russian roulette with the earth’s climate and humanity’s life support system</w:t>
      </w:r>
      <w:r w:rsidRPr="00F40AF4">
        <w:rPr>
          <w:rFonts w:eastAsia="Times New Roman" w:cs="Times New Roman"/>
          <w:sz w:val="14"/>
        </w:rPr>
        <w:t xml:space="preserve">. At worst, says physics professor Marty </w:t>
      </w:r>
      <w:proofErr w:type="spellStart"/>
      <w:r w:rsidRPr="00F40AF4">
        <w:rPr>
          <w:rFonts w:eastAsia="Times New Roman" w:cs="Times New Roman"/>
          <w:sz w:val="14"/>
        </w:rPr>
        <w:t>Hoffert</w:t>
      </w:r>
      <w:proofErr w:type="spellEnd"/>
      <w:r w:rsidRPr="00F40AF4">
        <w:rPr>
          <w:rFonts w:eastAsia="Times New Roman" w:cs="Times New Roman"/>
          <w:sz w:val="14"/>
        </w:rPr>
        <w:t xml:space="preserve"> of New York University, “</w:t>
      </w:r>
      <w:r w:rsidRPr="00F40AF4">
        <w:rPr>
          <w:rFonts w:eastAsia="MS Gothic" w:cs="Times New Roman"/>
          <w:b/>
          <w:sz w:val="20"/>
          <w:u w:val="single"/>
        </w:rPr>
        <w:t>we’re just going to burn everything up; we’re going to heat the atmosphere to the temperature it was in the Cretaceous when there were crocodiles at the poles, and then everything will collapse</w:t>
      </w:r>
      <w:r w:rsidRPr="00F40AF4">
        <w:rPr>
          <w:rFonts w:eastAsia="Times New Roman" w:cs="Times New Roman"/>
          <w:sz w:val="14"/>
        </w:rPr>
        <w:t xml:space="preserve">.” During the Cold War, astronomer Carl Sagan popularized a theory of nuclear winter to describe how a thermonuclear war between the </w:t>
      </w:r>
      <w:proofErr w:type="spellStart"/>
      <w:r w:rsidRPr="00F40AF4">
        <w:rPr>
          <w:rFonts w:eastAsia="Times New Roman" w:cs="Times New Roman"/>
          <w:sz w:val="14"/>
        </w:rPr>
        <w:t>Untied</w:t>
      </w:r>
      <w:proofErr w:type="spellEnd"/>
      <w:r w:rsidRPr="00F40AF4">
        <w:rPr>
          <w:rFonts w:eastAsia="Times New Roman" w:cs="Times New Roman"/>
          <w:sz w:val="14"/>
        </w:rPr>
        <w:t xml:space="preserve"> States and the Soviet Union would not only destroy both countries but possibly end life on this planet. </w:t>
      </w:r>
      <w:r w:rsidRPr="00F40AF4">
        <w:rPr>
          <w:rFonts w:eastAsia="MS Gothic" w:cs="Times New Roman"/>
          <w:b/>
          <w:sz w:val="20"/>
          <w:highlight w:val="yellow"/>
          <w:u w:val="single"/>
        </w:rPr>
        <w:t>Global warming is the</w:t>
      </w:r>
      <w:r w:rsidRPr="00F40AF4">
        <w:rPr>
          <w:rFonts w:eastAsia="Times New Roman" w:cs="Times New Roman"/>
          <w:sz w:val="14"/>
        </w:rPr>
        <w:t xml:space="preserve"> post-Cold War era’s </w:t>
      </w:r>
      <w:r w:rsidRPr="00F40AF4">
        <w:rPr>
          <w:rFonts w:eastAsia="MS Gothic" w:cs="Times New Roman"/>
          <w:b/>
          <w:sz w:val="20"/>
          <w:highlight w:val="yellow"/>
          <w:u w:val="single"/>
        </w:rPr>
        <w:t>equivalent of nuclear winter</w:t>
      </w:r>
      <w:r w:rsidRPr="00F40AF4">
        <w:rPr>
          <w:rFonts w:eastAsia="Times New Roman" w:cs="Times New Roman"/>
          <w:sz w:val="14"/>
        </w:rPr>
        <w:t xml:space="preserve"> at least as serious </w:t>
      </w:r>
      <w:r w:rsidRPr="00F40AF4">
        <w:rPr>
          <w:rFonts w:eastAsia="MS Gothic" w:cs="Times New Roman"/>
          <w:b/>
          <w:sz w:val="20"/>
          <w:highlight w:val="yellow"/>
          <w:u w:val="single"/>
        </w:rPr>
        <w:t xml:space="preserve">and </w:t>
      </w:r>
      <w:r w:rsidRPr="00F40AF4">
        <w:rPr>
          <w:rFonts w:eastAsia="MS Gothic" w:cs="Times New Roman"/>
          <w:b/>
          <w:sz w:val="20"/>
          <w:u w:val="single"/>
        </w:rPr>
        <w:t xml:space="preserve">considerably </w:t>
      </w:r>
      <w:r w:rsidRPr="00F40AF4">
        <w:rPr>
          <w:rFonts w:eastAsia="MS Gothic" w:cs="Times New Roman"/>
          <w:b/>
          <w:sz w:val="20"/>
          <w:highlight w:val="yellow"/>
          <w:u w:val="single"/>
        </w:rPr>
        <w:t>better supported scientifically</w:t>
      </w:r>
      <w:r w:rsidRPr="00F40AF4">
        <w:rPr>
          <w:rFonts w:eastAsia="Times New Roman" w:cs="Times New Roman"/>
          <w:sz w:val="14"/>
        </w:rPr>
        <w:t xml:space="preserve">. Over the long run </w:t>
      </w:r>
      <w:r w:rsidRPr="00F40AF4">
        <w:rPr>
          <w:rFonts w:eastAsia="MS Gothic" w:cs="Times New Roman"/>
          <w:b/>
          <w:sz w:val="20"/>
          <w:highlight w:val="yellow"/>
          <w:u w:val="single"/>
        </w:rPr>
        <w:t xml:space="preserve">it puts </w:t>
      </w:r>
      <w:r w:rsidRPr="00F40AF4">
        <w:rPr>
          <w:rFonts w:eastAsia="MS Gothic" w:cs="Times New Roman"/>
          <w:b/>
          <w:sz w:val="20"/>
          <w:u w:val="single"/>
        </w:rPr>
        <w:t>dangers form</w:t>
      </w:r>
      <w:r w:rsidRPr="00F40AF4">
        <w:rPr>
          <w:rFonts w:eastAsia="Times New Roman" w:cs="Times New Roman"/>
          <w:sz w:val="14"/>
        </w:rPr>
        <w:t xml:space="preserve"> terrorism and traditional </w:t>
      </w:r>
      <w:r w:rsidRPr="00F40AF4">
        <w:rPr>
          <w:rFonts w:eastAsia="MS Gothic" w:cs="Times New Roman"/>
          <w:b/>
          <w:sz w:val="20"/>
          <w:highlight w:val="yellow"/>
          <w:u w:val="single"/>
        </w:rPr>
        <w:t>military challenges to shame. It is a threat</w:t>
      </w:r>
      <w:r w:rsidRPr="00F40AF4">
        <w:rPr>
          <w:rFonts w:eastAsia="Times New Roman" w:cs="Times New Roman"/>
          <w:sz w:val="14"/>
        </w:rPr>
        <w:t xml:space="preserve"> not only to the security and prosperity to the United States, but potentially </w:t>
      </w:r>
      <w:r w:rsidRPr="00F40AF4">
        <w:rPr>
          <w:rFonts w:eastAsia="MS Gothic" w:cs="Times New Roman"/>
          <w:b/>
          <w:sz w:val="20"/>
          <w:highlight w:val="yellow"/>
          <w:u w:val="single"/>
        </w:rPr>
        <w:t>to the continued existence of life on this planet</w:t>
      </w:r>
      <w:r w:rsidRPr="00F40AF4">
        <w:rPr>
          <w:rFonts w:eastAsia="Times New Roman" w:cs="Times New Roman"/>
          <w:sz w:val="14"/>
          <w:highlight w:val="yellow"/>
        </w:rPr>
        <w:t>.</w:t>
      </w:r>
    </w:p>
    <w:p w:rsidR="0072015E" w:rsidRPr="00F40AF4" w:rsidRDefault="0072015E" w:rsidP="0072015E">
      <w:pPr>
        <w:pStyle w:val="Heading4"/>
      </w:pPr>
      <w:r w:rsidRPr="00F40AF4">
        <w:t>Algae ensure transition away from fossil fuels - solves warming</w:t>
      </w:r>
    </w:p>
    <w:p w:rsidR="0072015E" w:rsidRPr="00F40AF4" w:rsidRDefault="0072015E" w:rsidP="0072015E">
      <w:pPr>
        <w:contextualSpacing/>
        <w:rPr>
          <w:rFonts w:eastAsia="Cambria" w:cs="Times New Roman"/>
          <w:b/>
          <w:bCs/>
          <w:sz w:val="24"/>
        </w:rPr>
      </w:pPr>
      <w:proofErr w:type="spellStart"/>
      <w:r w:rsidRPr="00F40AF4">
        <w:rPr>
          <w:rStyle w:val="Style13ptBold"/>
        </w:rPr>
        <w:t>Kassebaum</w:t>
      </w:r>
      <w:proofErr w:type="spellEnd"/>
      <w:r w:rsidRPr="00F40AF4">
        <w:rPr>
          <w:rStyle w:val="Style13ptBold"/>
        </w:rPr>
        <w:t xml:space="preserve"> 11</w:t>
      </w:r>
      <w:r w:rsidRPr="00F40AF4">
        <w:rPr>
          <w:rFonts w:eastAsia="Cambria" w:cs="Times New Roman"/>
          <w:bCs/>
          <w:sz w:val="26"/>
        </w:rPr>
        <w:t xml:space="preserve"> </w:t>
      </w:r>
      <w:r w:rsidRPr="00F40AF4">
        <w:rPr>
          <w:rFonts w:eastAsia="Cambria" w:cs="Times New Roman"/>
          <w:bCs/>
          <w:sz w:val="18"/>
          <w:szCs w:val="18"/>
        </w:rPr>
        <w:t xml:space="preserve">(William R. </w:t>
      </w:r>
      <w:proofErr w:type="spellStart"/>
      <w:r w:rsidRPr="00F40AF4">
        <w:rPr>
          <w:rFonts w:eastAsia="Cambria" w:cs="Times New Roman"/>
          <w:bCs/>
          <w:sz w:val="18"/>
          <w:szCs w:val="18"/>
        </w:rPr>
        <w:t>Kassebaum</w:t>
      </w:r>
      <w:proofErr w:type="spellEnd"/>
      <w:r w:rsidRPr="00F40AF4">
        <w:rPr>
          <w:rFonts w:eastAsia="Cambria" w:cs="Times New Roman"/>
          <w:bCs/>
          <w:sz w:val="18"/>
          <w:szCs w:val="18"/>
        </w:rPr>
        <w:t xml:space="preserve">, P.E., is president and CEO of </w:t>
      </w:r>
      <w:proofErr w:type="spellStart"/>
      <w:r w:rsidRPr="00F40AF4">
        <w:rPr>
          <w:rFonts w:eastAsia="Cambria" w:cs="Times New Roman"/>
          <w:bCs/>
          <w:sz w:val="18"/>
          <w:szCs w:val="18"/>
        </w:rPr>
        <w:t>Algaeon</w:t>
      </w:r>
      <w:proofErr w:type="spellEnd"/>
      <w:r w:rsidRPr="00F40AF4">
        <w:rPr>
          <w:rFonts w:eastAsia="Cambria" w:cs="Times New Roman"/>
          <w:bCs/>
          <w:sz w:val="18"/>
          <w:szCs w:val="18"/>
        </w:rPr>
        <w:t>, Inc., a company developing algae cultivation methods and biofuel production. He is a Senior Member of the IEEE and serves as chair of the Central Indiana Section (2006-present), co-chair of the Central Indiana Engineering Consultants’ Network, and chair of the coordinating committee of the IEEE-USA Alliance of IEEE Consultants’ Networks (AICN). “Biofuel — A Viable Solution Engineered from Algae“[http://www.todaysengineer.org/2011/Jul/biofuel.asp] July</w:t>
      </w:r>
      <w:proofErr w:type="gramStart"/>
      <w:r w:rsidRPr="00F40AF4">
        <w:rPr>
          <w:rFonts w:eastAsia="Cambria" w:cs="Times New Roman"/>
          <w:bCs/>
          <w:sz w:val="18"/>
          <w:szCs w:val="18"/>
        </w:rPr>
        <w:t>,11</w:t>
      </w:r>
      <w:proofErr w:type="gramEnd"/>
      <w:r w:rsidRPr="00F40AF4">
        <w:rPr>
          <w:rFonts w:eastAsia="Cambria" w:cs="Times New Roman"/>
          <w:bCs/>
          <w:sz w:val="18"/>
          <w:szCs w:val="18"/>
        </w:rPr>
        <w:t>, 2011- M.V.)</w:t>
      </w:r>
    </w:p>
    <w:p w:rsidR="0072015E" w:rsidRPr="00F40AF4" w:rsidRDefault="0072015E" w:rsidP="0072015E">
      <w:pPr>
        <w:contextualSpacing/>
        <w:rPr>
          <w:rFonts w:eastAsia="Cambria" w:cs="Times New Roman"/>
          <w:sz w:val="12"/>
        </w:rPr>
      </w:pPr>
      <w:r w:rsidRPr="00F40AF4">
        <w:rPr>
          <w:rFonts w:eastAsia="Cambria" w:cs="Times New Roman"/>
          <w:sz w:val="16"/>
        </w:rPr>
        <w:t>Increasing Demand for Oil</w:t>
      </w:r>
      <w:r w:rsidRPr="00F40AF4">
        <w:rPr>
          <w:rFonts w:eastAsia="Cambria" w:cs="Times New Roman"/>
          <w:sz w:val="12"/>
        </w:rPr>
        <w:t>¶</w:t>
      </w:r>
      <w:r w:rsidRPr="00F40AF4">
        <w:rPr>
          <w:rFonts w:eastAsia="Cambria" w:cs="Times New Roman"/>
          <w:u w:val="single"/>
        </w:rPr>
        <w:t xml:space="preserve"> </w:t>
      </w:r>
      <w:proofErr w:type="gramStart"/>
      <w:r w:rsidRPr="00F40AF4">
        <w:rPr>
          <w:rFonts w:eastAsia="Cambria" w:cs="Times New Roman"/>
          <w:highlight w:val="yellow"/>
          <w:u w:val="single"/>
        </w:rPr>
        <w:t>At</w:t>
      </w:r>
      <w:proofErr w:type="gramEnd"/>
      <w:r w:rsidRPr="00F40AF4">
        <w:rPr>
          <w:rFonts w:eastAsia="Cambria" w:cs="Times New Roman"/>
          <w:highlight w:val="yellow"/>
          <w:u w:val="single"/>
        </w:rPr>
        <w:t xml:space="preserve"> the end of 2006, worldwide oil consumption was in excess</w:t>
      </w:r>
      <w:r w:rsidRPr="00F40AF4">
        <w:rPr>
          <w:rFonts w:eastAsia="Cambria" w:cs="Times New Roman"/>
          <w:u w:val="single"/>
        </w:rPr>
        <w:t xml:space="preserve"> of 31 billion barrels per year</w:t>
      </w:r>
      <w:r w:rsidRPr="00F40AF4">
        <w:rPr>
          <w:rFonts w:eastAsia="Cambria" w:cs="Times New Roman"/>
          <w:sz w:val="16"/>
        </w:rPr>
        <w:t xml:space="preserve">. During that year, the U.S. consumed 7.55 billion barrels. With limited domestic sources of crude oil, the United States was forced to import 4.9 billion of those barrels (65 percent). </w:t>
      </w:r>
      <w:r w:rsidRPr="00F40AF4">
        <w:rPr>
          <w:rFonts w:eastAsia="Cambria" w:cs="Times New Roman"/>
          <w:highlight w:val="yellow"/>
          <w:u w:val="single"/>
        </w:rPr>
        <w:t>According to the E</w:t>
      </w:r>
      <w:r w:rsidRPr="00F40AF4">
        <w:rPr>
          <w:rFonts w:eastAsia="Cambria" w:cs="Times New Roman"/>
          <w:u w:val="single"/>
        </w:rPr>
        <w:t xml:space="preserve">nergy </w:t>
      </w:r>
      <w:r w:rsidRPr="00F40AF4">
        <w:rPr>
          <w:rFonts w:eastAsia="Cambria" w:cs="Times New Roman"/>
          <w:highlight w:val="yellow"/>
          <w:u w:val="single"/>
        </w:rPr>
        <w:t>I</w:t>
      </w:r>
      <w:r w:rsidRPr="00F40AF4">
        <w:rPr>
          <w:rFonts w:eastAsia="Cambria" w:cs="Times New Roman"/>
          <w:u w:val="single"/>
        </w:rPr>
        <w:t xml:space="preserve">nformation </w:t>
      </w:r>
      <w:r w:rsidRPr="00F40AF4">
        <w:rPr>
          <w:rFonts w:eastAsia="Cambria" w:cs="Times New Roman"/>
          <w:highlight w:val="yellow"/>
          <w:u w:val="single"/>
        </w:rPr>
        <w:t>A</w:t>
      </w:r>
      <w:r w:rsidRPr="00F40AF4">
        <w:rPr>
          <w:rFonts w:eastAsia="Cambria" w:cs="Times New Roman"/>
          <w:u w:val="single"/>
        </w:rPr>
        <w:t xml:space="preserve">dministration, </w:t>
      </w:r>
      <w:r w:rsidRPr="00F40AF4">
        <w:rPr>
          <w:rFonts w:eastAsia="Cambria" w:cs="Times New Roman"/>
          <w:highlight w:val="yellow"/>
          <w:u w:val="single"/>
        </w:rPr>
        <w:t xml:space="preserve">world </w:t>
      </w:r>
      <w:r w:rsidRPr="00F40AF4">
        <w:rPr>
          <w:rFonts w:eastAsia="Cambria" w:cs="Times New Roman"/>
          <w:highlight w:val="yellow"/>
          <w:u w:val="single"/>
        </w:rPr>
        <w:lastRenderedPageBreak/>
        <w:t>consumption of oil rose by 1.63 percent annually</w:t>
      </w:r>
      <w:r w:rsidRPr="00F40AF4">
        <w:rPr>
          <w:rFonts w:eastAsia="Cambria" w:cs="Times New Roman"/>
          <w:u w:val="single"/>
        </w:rPr>
        <w:t xml:space="preserve"> for more than 20 years.</w:t>
      </w:r>
      <w:r w:rsidRPr="00F40AF4">
        <w:rPr>
          <w:rFonts w:eastAsia="Cambria" w:cs="Times New Roman"/>
          <w:sz w:val="16"/>
        </w:rPr>
        <w:t xml:space="preserve"> Recently, however, the rate increased as China and India’s consumption has grown at 7.5 percent and 5.5 percent annually, making them the world’s first and fifth largest consumers of oil, respectively. </w:t>
      </w:r>
      <w:r w:rsidRPr="00F40AF4">
        <w:rPr>
          <w:rFonts w:eastAsia="Cambria" w:cs="Times New Roman"/>
          <w:highlight w:val="yellow"/>
          <w:u w:val="single"/>
        </w:rPr>
        <w:t>By the year 2020, oil consumption is projected to increase by 60 percent</w:t>
      </w:r>
      <w:r w:rsidRPr="00F40AF4">
        <w:rPr>
          <w:rFonts w:eastAsia="Cambria" w:cs="Times New Roman"/>
          <w:u w:val="single"/>
        </w:rPr>
        <w:t>.</w:t>
      </w:r>
      <w:r w:rsidRPr="00F40AF4">
        <w:rPr>
          <w:rFonts w:eastAsia="Cambria" w:cs="Times New Roman"/>
          <w:sz w:val="12"/>
        </w:rPr>
        <w:t>¶</w:t>
      </w:r>
      <w:r w:rsidRPr="00F40AF4">
        <w:rPr>
          <w:rFonts w:eastAsia="Cambria" w:cs="Times New Roman"/>
          <w:sz w:val="16"/>
        </w:rPr>
        <w:t xml:space="preserve"> Decreasing Supply of Fossil Oil</w:t>
      </w:r>
      <w:r w:rsidRPr="00F40AF4">
        <w:rPr>
          <w:rFonts w:eastAsia="Cambria" w:cs="Times New Roman"/>
          <w:sz w:val="12"/>
        </w:rPr>
        <w:t>¶</w:t>
      </w:r>
      <w:r w:rsidRPr="00F40AF4">
        <w:rPr>
          <w:rFonts w:eastAsia="Cambria" w:cs="Times New Roman"/>
          <w:sz w:val="16"/>
        </w:rPr>
        <w:t xml:space="preserve"> </w:t>
      </w:r>
      <w:r w:rsidRPr="00F40AF4">
        <w:rPr>
          <w:rFonts w:eastAsia="Cambria" w:cs="Times New Roman"/>
          <w:u w:val="single"/>
        </w:rPr>
        <w:t xml:space="preserve">In order to produce oil from fossil oil wells, it first needs to be discovered. </w:t>
      </w:r>
      <w:r w:rsidRPr="00F40AF4">
        <w:rPr>
          <w:rFonts w:eastAsia="Cambria" w:cs="Times New Roman"/>
          <w:sz w:val="16"/>
        </w:rPr>
        <w:t xml:space="preserve">The peak of world oil field discoveries occurred in 1965 at around 55 billion barrels per year. </w:t>
      </w:r>
      <w:r w:rsidRPr="00F40AF4">
        <w:rPr>
          <w:rFonts w:eastAsia="Cambria" w:cs="Times New Roman"/>
          <w:highlight w:val="yellow"/>
          <w:u w:val="single"/>
        </w:rPr>
        <w:t>The rate of oil discoveries has been declining steadily since that time</w:t>
      </w:r>
      <w:r w:rsidRPr="00F40AF4">
        <w:rPr>
          <w:rFonts w:eastAsia="Cambria" w:cs="Times New Roman"/>
          <w:u w:val="single"/>
        </w:rPr>
        <w:t xml:space="preserve">. </w:t>
      </w:r>
      <w:proofErr w:type="gramStart"/>
      <w:r w:rsidRPr="00F40AF4">
        <w:rPr>
          <w:rFonts w:eastAsia="Cambria" w:cs="Times New Roman"/>
          <w:u w:val="single"/>
        </w:rPr>
        <w:t>Between 2002-2007,</w:t>
      </w:r>
      <w:proofErr w:type="gramEnd"/>
      <w:r w:rsidRPr="00F40AF4">
        <w:rPr>
          <w:rFonts w:eastAsia="Cambria" w:cs="Times New Roman"/>
          <w:u w:val="single"/>
        </w:rPr>
        <w:t xml:space="preserve"> </w:t>
      </w:r>
      <w:r w:rsidRPr="00F40AF4">
        <w:rPr>
          <w:rFonts w:eastAsia="Cambria" w:cs="Times New Roman"/>
          <w:highlight w:val="yellow"/>
          <w:u w:val="single"/>
        </w:rPr>
        <w:t>less than 10 billion barrels per year of oil were discovered</w:t>
      </w:r>
      <w:r w:rsidRPr="00F40AF4">
        <w:rPr>
          <w:rFonts w:eastAsia="Cambria" w:cs="Times New Roman"/>
          <w:u w:val="single"/>
        </w:rPr>
        <w:t>. Also, new discoveries are often in areas where extraction is much more expensive, such as extremely deep wells, extreme down-hole temperatures and environmentally sensitive areas where expensive technology is required to extract the oil.</w:t>
      </w:r>
      <w:r w:rsidRPr="00F40AF4">
        <w:rPr>
          <w:rFonts w:eastAsia="Cambria" w:cs="Times New Roman"/>
          <w:sz w:val="16"/>
        </w:rPr>
        <w:t xml:space="preserve"> Additionally, many of the world’s remaining reserves are in unconventional, hard to extract forms such as oil shale or tar sands. </w:t>
      </w:r>
      <w:r w:rsidRPr="00F40AF4">
        <w:rPr>
          <w:rFonts w:eastAsia="Cambria" w:cs="Times New Roman"/>
          <w:highlight w:val="yellow"/>
          <w:u w:val="single"/>
        </w:rPr>
        <w:t>Experts agree that the world has reached</w:t>
      </w:r>
      <w:r w:rsidRPr="00F40AF4">
        <w:rPr>
          <w:rFonts w:eastAsia="Cambria" w:cs="Times New Roman"/>
          <w:sz w:val="16"/>
        </w:rPr>
        <w:t xml:space="preserve"> or will soon reach </w:t>
      </w:r>
      <w:r w:rsidRPr="00F40AF4">
        <w:rPr>
          <w:rFonts w:eastAsia="Cambria" w:cs="Times New Roman"/>
          <w:highlight w:val="yellow"/>
          <w:u w:val="single"/>
        </w:rPr>
        <w:t>its peak oil production</w:t>
      </w:r>
      <w:r w:rsidRPr="00F40AF4">
        <w:rPr>
          <w:rFonts w:eastAsia="Cambria" w:cs="Times New Roman"/>
          <w:u w:val="single"/>
        </w:rPr>
        <w:t>. This means production levels will wane and ultimately fall</w:t>
      </w:r>
      <w:r w:rsidRPr="00F40AF4">
        <w:rPr>
          <w:rFonts w:eastAsia="Cambria" w:cs="Times New Roman"/>
          <w:sz w:val="16"/>
        </w:rPr>
        <w:t>.</w:t>
      </w:r>
      <w:r w:rsidRPr="00F40AF4">
        <w:rPr>
          <w:rFonts w:eastAsia="Cambria" w:cs="Times New Roman"/>
          <w:sz w:val="12"/>
        </w:rPr>
        <w:t>¶</w:t>
      </w:r>
      <w:r w:rsidRPr="00F40AF4">
        <w:rPr>
          <w:rFonts w:eastAsia="Cambria" w:cs="Times New Roman"/>
          <w:sz w:val="16"/>
        </w:rPr>
        <w:t xml:space="preserve"> Mandates for Sustainable Energy</w:t>
      </w:r>
      <w:r w:rsidRPr="00F40AF4">
        <w:rPr>
          <w:rFonts w:eastAsia="Cambria" w:cs="Times New Roman"/>
          <w:sz w:val="12"/>
        </w:rPr>
        <w:t>¶</w:t>
      </w:r>
      <w:r w:rsidRPr="00F40AF4">
        <w:rPr>
          <w:rFonts w:eastAsia="Cambria" w:cs="Times New Roman"/>
          <w:sz w:val="16"/>
        </w:rPr>
        <w:t xml:space="preserve"> </w:t>
      </w:r>
      <w:r w:rsidRPr="00F40AF4">
        <w:rPr>
          <w:rFonts w:eastAsia="Cambria" w:cs="Times New Roman"/>
          <w:u w:val="single"/>
        </w:rPr>
        <w:t>Increasing demand for energy, diminishing fossil fuels, global warming along with the growing security and economic risks</w:t>
      </w:r>
      <w:r w:rsidRPr="00F40AF4">
        <w:rPr>
          <w:rFonts w:eastAsia="Cambria" w:cs="Times New Roman"/>
          <w:sz w:val="16"/>
        </w:rPr>
        <w:t xml:space="preserve"> of supporting Middle East </w:t>
      </w:r>
      <w:r w:rsidRPr="00F40AF4">
        <w:rPr>
          <w:rFonts w:eastAsia="Cambria" w:cs="Times New Roman"/>
          <w:u w:val="single"/>
        </w:rPr>
        <w:t xml:space="preserve">oil have set the stage for domestic green energy. </w:t>
      </w:r>
      <w:r w:rsidRPr="00F40AF4">
        <w:rPr>
          <w:rFonts w:eastAsia="Cambria" w:cs="Times New Roman"/>
          <w:sz w:val="16"/>
        </w:rPr>
        <w:t>The U.S. government, the military and commercial sectors are all looking for ways to transition to alternative energy</w:t>
      </w:r>
      <w:r w:rsidRPr="00F40AF4">
        <w:rPr>
          <w:rFonts w:eastAsia="Cambria" w:cs="Times New Roman"/>
          <w:u w:val="single"/>
        </w:rPr>
        <w:t xml:space="preserve">. </w:t>
      </w:r>
      <w:r w:rsidRPr="00F40AF4">
        <w:rPr>
          <w:rFonts w:eastAsia="Cambria" w:cs="Times New Roman"/>
          <w:highlight w:val="yellow"/>
          <w:u w:val="single"/>
        </w:rPr>
        <w:t>Although billions have been invested in this area over the past decade, there is no viable commercial green solution that can compete with the portability, energy density and availability of petroleum products</w:t>
      </w:r>
      <w:r w:rsidRPr="00F40AF4">
        <w:rPr>
          <w:rFonts w:eastAsia="Cambria" w:cs="Times New Roman"/>
          <w:u w:val="single"/>
        </w:rPr>
        <w:t>. The closest are corn- and soybean-based ethanol and biodiesel biofuels. Costs in labor and natural resources like water are alarmingly high, while energy density is low and ultimately divert food products from consumers. On the other hand, in the right growth environment, microalgae doubles biomass on a daily or weekly basis and produces energy-dense oil with a comparatively low overhead in manpower, water and other commodity resources. While algae grow, they recycle carbon dioxide</w:t>
      </w:r>
      <w:r w:rsidRPr="00F40AF4">
        <w:rPr>
          <w:rFonts w:eastAsia="Cambria" w:cs="Times New Roman"/>
          <w:sz w:val="16"/>
        </w:rPr>
        <w:t xml:space="preserve"> (a greenhouse gas) </w:t>
      </w:r>
      <w:r w:rsidRPr="00F40AF4">
        <w:rPr>
          <w:rFonts w:eastAsia="Cambria" w:cs="Times New Roman"/>
          <w:u w:val="single"/>
        </w:rPr>
        <w:t>for cleaner air and carbon credits.</w:t>
      </w:r>
      <w:r w:rsidRPr="00F40AF4">
        <w:rPr>
          <w:rFonts w:eastAsia="Cambria" w:cs="Times New Roman"/>
          <w:sz w:val="16"/>
        </w:rPr>
        <w:t xml:space="preserve"> What was missing until now was a commercially scalable, high-capacity algae cultivation technology that yields competitively priced fuel production.</w:t>
      </w:r>
      <w:r w:rsidRPr="00F40AF4">
        <w:rPr>
          <w:rFonts w:eastAsia="Cambria" w:cs="Times New Roman"/>
          <w:sz w:val="12"/>
        </w:rPr>
        <w:t>¶</w:t>
      </w:r>
      <w:r w:rsidRPr="00F40AF4">
        <w:rPr>
          <w:rFonts w:eastAsia="Cambria" w:cs="Times New Roman"/>
          <w:sz w:val="16"/>
        </w:rPr>
        <w:t xml:space="preserve"> </w:t>
      </w:r>
      <w:r w:rsidRPr="00F40AF4">
        <w:rPr>
          <w:rFonts w:eastAsia="Cambria" w:cs="Times New Roman"/>
          <w:highlight w:val="yellow"/>
          <w:u w:val="single"/>
        </w:rPr>
        <w:t>Microalgae cultivation for the production of biofuels provides the solutio</w:t>
      </w:r>
      <w:r w:rsidRPr="00F40AF4">
        <w:rPr>
          <w:rFonts w:eastAsia="Cambria" w:cs="Times New Roman"/>
          <w:sz w:val="16"/>
          <w:highlight w:val="yellow"/>
        </w:rPr>
        <w:t>n</w:t>
      </w:r>
      <w:r w:rsidRPr="00F40AF4">
        <w:rPr>
          <w:rFonts w:eastAsia="Cambria" w:cs="Times New Roman"/>
          <w:sz w:val="12"/>
        </w:rPr>
        <w:t>¶</w:t>
      </w:r>
      <w:r w:rsidRPr="00F40AF4">
        <w:rPr>
          <w:rFonts w:eastAsia="Cambria" w:cs="Times New Roman"/>
          <w:sz w:val="16"/>
        </w:rPr>
        <w:t xml:space="preserve"> Why Algae?</w:t>
      </w:r>
      <w:r w:rsidRPr="00F40AF4">
        <w:rPr>
          <w:rFonts w:eastAsia="Cambria" w:cs="Times New Roman"/>
          <w:sz w:val="12"/>
        </w:rPr>
        <w:t>¶</w:t>
      </w:r>
      <w:r w:rsidRPr="00F40AF4">
        <w:rPr>
          <w:rFonts w:eastAsia="Cambria" w:cs="Times New Roman"/>
          <w:sz w:val="16"/>
        </w:rPr>
        <w:t xml:space="preserve"> </w:t>
      </w:r>
      <w:r w:rsidRPr="00F40AF4">
        <w:rPr>
          <w:rFonts w:eastAsia="Cambria" w:cs="Times New Roman"/>
          <w:u w:val="single"/>
        </w:rPr>
        <w:t xml:space="preserve">Algae production has the potential to outperform other biodiesel products such as soy or corn. The production of </w:t>
      </w:r>
      <w:proofErr w:type="spellStart"/>
      <w:r w:rsidRPr="00F40AF4">
        <w:rPr>
          <w:rFonts w:eastAsia="Cambria" w:cs="Times New Roman"/>
          <w:u w:val="single"/>
        </w:rPr>
        <w:t>biocrude</w:t>
      </w:r>
      <w:proofErr w:type="spellEnd"/>
      <w:r w:rsidRPr="00F40AF4">
        <w:rPr>
          <w:rFonts w:eastAsia="Cambria" w:cs="Times New Roman"/>
          <w:u w:val="single"/>
        </w:rPr>
        <w:t xml:space="preserve"> oil and biodiesel from microalgae is significantly more efficient than the production of fuel from food crops. Unlike soy,</w:t>
      </w:r>
      <w:r w:rsidRPr="00F40AF4">
        <w:rPr>
          <w:rFonts w:eastAsia="Cambria" w:cs="Times New Roman"/>
          <w:sz w:val="16"/>
        </w:rPr>
        <w:t xml:space="preserve"> which produce approximately 70-100 gallons of biodiesel per acre per year, </w:t>
      </w:r>
      <w:r w:rsidRPr="00F40AF4">
        <w:rPr>
          <w:rFonts w:eastAsia="Cambria" w:cs="Times New Roman"/>
          <w:u w:val="single"/>
        </w:rPr>
        <w:t>or corn</w:t>
      </w:r>
      <w:r w:rsidRPr="00F40AF4">
        <w:rPr>
          <w:rFonts w:eastAsia="Cambria" w:cs="Times New Roman"/>
          <w:sz w:val="16"/>
        </w:rPr>
        <w:t xml:space="preserve">, which produce 150-300 gallons of ethanol per acre per year, </w:t>
      </w:r>
      <w:r w:rsidRPr="00F40AF4">
        <w:rPr>
          <w:rFonts w:eastAsia="Cambria" w:cs="Times New Roman"/>
          <w:highlight w:val="yellow"/>
          <w:u w:val="single"/>
        </w:rPr>
        <w:t xml:space="preserve">algae can produce in excess of 10,000 gallons per acre per year of raw </w:t>
      </w:r>
      <w:proofErr w:type="spellStart"/>
      <w:r w:rsidRPr="00F40AF4">
        <w:rPr>
          <w:rFonts w:eastAsia="Cambria" w:cs="Times New Roman"/>
          <w:highlight w:val="yellow"/>
          <w:u w:val="single"/>
        </w:rPr>
        <w:t>biocrude</w:t>
      </w:r>
      <w:proofErr w:type="spellEnd"/>
      <w:r w:rsidRPr="00F40AF4">
        <w:rPr>
          <w:rFonts w:eastAsia="Cambria" w:cs="Times New Roman"/>
          <w:highlight w:val="yellow"/>
          <w:u w:val="single"/>
        </w:rPr>
        <w:t xml:space="preserve"> oil</w:t>
      </w:r>
      <w:r w:rsidRPr="00F40AF4">
        <w:rPr>
          <w:rFonts w:eastAsia="Cambria" w:cs="Times New Roman"/>
          <w:u w:val="single"/>
        </w:rPr>
        <w:t>.</w:t>
      </w:r>
      <w:r w:rsidRPr="00F40AF4">
        <w:rPr>
          <w:rFonts w:eastAsia="Cambria" w:cs="Times New Roman"/>
          <w:sz w:val="12"/>
        </w:rPr>
        <w:t>¶</w:t>
      </w:r>
      <w:r w:rsidRPr="00F40AF4">
        <w:rPr>
          <w:rFonts w:eastAsia="Cambria" w:cs="Times New Roman"/>
          <w:u w:val="single"/>
        </w:rPr>
        <w:t xml:space="preserve"> By growing a variety of algae strains and species, numerous renewable biofuel products can be produced </w:t>
      </w:r>
      <w:r w:rsidRPr="00F40AF4">
        <w:rPr>
          <w:rFonts w:eastAsia="Cambria" w:cs="Times New Roman"/>
          <w:sz w:val="16"/>
        </w:rPr>
        <w:t xml:space="preserve">— specifically a true </w:t>
      </w:r>
      <w:proofErr w:type="spellStart"/>
      <w:r w:rsidRPr="00F40AF4">
        <w:rPr>
          <w:rFonts w:eastAsia="Cambria" w:cs="Times New Roman"/>
          <w:sz w:val="16"/>
        </w:rPr>
        <w:t>biocrude</w:t>
      </w:r>
      <w:proofErr w:type="spellEnd"/>
      <w:r w:rsidRPr="00F40AF4">
        <w:rPr>
          <w:rFonts w:eastAsia="Cambria" w:cs="Times New Roman"/>
          <w:sz w:val="16"/>
        </w:rPr>
        <w:t xml:space="preserve"> algae oil, a biodiesel feedstock algae oil, butanol, and other chemical precursors required for high-performance fuels.</w:t>
      </w:r>
      <w:r w:rsidRPr="00F40AF4">
        <w:rPr>
          <w:rFonts w:eastAsia="Cambria" w:cs="Times New Roman"/>
          <w:sz w:val="12"/>
        </w:rPr>
        <w:t>¶</w:t>
      </w:r>
      <w:r w:rsidRPr="00F40AF4">
        <w:rPr>
          <w:rFonts w:eastAsia="Cambria" w:cs="Times New Roman"/>
          <w:sz w:val="16"/>
        </w:rPr>
        <w:t xml:space="preserve"> The true </w:t>
      </w:r>
      <w:proofErr w:type="spellStart"/>
      <w:r w:rsidRPr="00F40AF4">
        <w:rPr>
          <w:rFonts w:eastAsia="Cambria" w:cs="Times New Roman"/>
          <w:sz w:val="16"/>
        </w:rPr>
        <w:t>biocrude</w:t>
      </w:r>
      <w:proofErr w:type="spellEnd"/>
      <w:r w:rsidRPr="00F40AF4">
        <w:rPr>
          <w:rFonts w:eastAsia="Cambria" w:cs="Times New Roman"/>
          <w:sz w:val="16"/>
        </w:rPr>
        <w:t xml:space="preserve"> oil is a light, low-sulfur, high-quality petroleum oil product that may be hydrocracked in an oil refinery to produce many high-quality lower-weight products such as gasoline, kerosene and diesel. The biodiesel feedstock oils are high-quality lipids that may be substituted for soy oil (or other seed oils) in biodiesel refineries. Butanol is a well-known high-quality biofuel candidate that has properties similar to gasoline, it is mixable in any proportion with gasoline for use in standard combustion engines, and is readily applicable to the jet fuel market as well. In addition, other chemical precursors are produced to feed existing commercial processes to make components of high-performance ASTM certifiable fuels, including general aviation fuels and turbine engine fuels.</w:t>
      </w:r>
      <w:r w:rsidRPr="00F40AF4">
        <w:rPr>
          <w:rFonts w:eastAsia="Cambria" w:cs="Times New Roman"/>
          <w:sz w:val="12"/>
        </w:rPr>
        <w:t>¶</w:t>
      </w:r>
      <w:r w:rsidRPr="00F40AF4">
        <w:rPr>
          <w:rFonts w:eastAsia="Cambria" w:cs="Times New Roman"/>
          <w:sz w:val="16"/>
        </w:rPr>
        <w:t xml:space="preserve"> Further, </w:t>
      </w:r>
      <w:r w:rsidRPr="00F40AF4">
        <w:rPr>
          <w:rFonts w:eastAsia="Cambria" w:cs="Times New Roman"/>
          <w:u w:val="single"/>
        </w:rPr>
        <w:t xml:space="preserve">the </w:t>
      </w:r>
      <w:r w:rsidRPr="00F40AF4">
        <w:rPr>
          <w:rFonts w:eastAsia="Cambria" w:cs="Times New Roman"/>
          <w:highlight w:val="yellow"/>
          <w:u w:val="single"/>
        </w:rPr>
        <w:t>microalgae</w:t>
      </w:r>
      <w:r w:rsidRPr="00F40AF4">
        <w:rPr>
          <w:rFonts w:eastAsia="Cambria" w:cs="Times New Roman"/>
          <w:u w:val="single"/>
        </w:rPr>
        <w:t xml:space="preserve"> cultivation process </w:t>
      </w:r>
      <w:r w:rsidRPr="00F40AF4">
        <w:rPr>
          <w:rFonts w:eastAsia="Cambria" w:cs="Times New Roman"/>
        </w:rPr>
        <w:t>has the advantage</w:t>
      </w:r>
      <w:r w:rsidRPr="00F40AF4">
        <w:rPr>
          <w:rFonts w:eastAsia="Cambria" w:cs="Times New Roman"/>
          <w:sz w:val="16"/>
        </w:rPr>
        <w:t xml:space="preserve"> (over petroleum production from deep wells</w:t>
      </w:r>
      <w:r w:rsidRPr="00F40AF4">
        <w:rPr>
          <w:rFonts w:eastAsia="Cambria" w:cs="Times New Roman"/>
          <w:u w:val="single"/>
        </w:rPr>
        <w:t xml:space="preserve">) </w:t>
      </w:r>
      <w:r w:rsidRPr="00F40AF4">
        <w:rPr>
          <w:rFonts w:eastAsia="Cambria" w:cs="Times New Roman"/>
          <w:highlight w:val="yellow"/>
          <w:u w:val="single"/>
        </w:rPr>
        <w:t>of consuming atmospheric CO2 thereby creating the opportunity to participate in a carbon credit or "cap and trade" markets where they exist</w:t>
      </w:r>
      <w:r w:rsidRPr="00F40AF4">
        <w:rPr>
          <w:rFonts w:eastAsia="Cambria" w:cs="Times New Roman"/>
          <w:u w:val="single"/>
        </w:rPr>
        <w:t xml:space="preserve">. </w:t>
      </w:r>
      <w:r w:rsidRPr="00F40AF4">
        <w:rPr>
          <w:rFonts w:eastAsia="Cambria" w:cs="Times New Roman"/>
          <w:sz w:val="16"/>
        </w:rPr>
        <w:t>Also, the residual biomass contains significant energy and useful chemicals in the proteins, sugars and starches. This biomass can be used to produce high performance fuels, as well as for recovering valuable fertilizer components.</w:t>
      </w:r>
      <w:r w:rsidRPr="00F40AF4">
        <w:rPr>
          <w:rFonts w:eastAsia="Cambria" w:cs="Times New Roman"/>
          <w:sz w:val="12"/>
        </w:rPr>
        <w:t>¶</w:t>
      </w:r>
    </w:p>
    <w:p w:rsidR="0072015E" w:rsidRPr="00F40AF4" w:rsidRDefault="0072015E" w:rsidP="0072015E">
      <w:pPr>
        <w:rPr>
          <w:rFonts w:eastAsia="Cambria" w:cs="Times New Roman"/>
          <w:u w:val="single"/>
        </w:rPr>
      </w:pPr>
      <w:r w:rsidRPr="00F40AF4">
        <w:rPr>
          <w:rFonts w:eastAsia="Cambria" w:cs="Times New Roman"/>
          <w:sz w:val="10"/>
        </w:rPr>
        <w:br/>
      </w:r>
    </w:p>
    <w:p w:rsidR="0072015E" w:rsidRPr="00F40AF4" w:rsidRDefault="0072015E" w:rsidP="0072015E">
      <w:pPr>
        <w:keepNext/>
        <w:keepLines/>
        <w:spacing w:before="40" w:after="0"/>
        <w:outlineLvl w:val="3"/>
        <w:rPr>
          <w:rFonts w:eastAsia="Times New Roman" w:cs="Times New Roman"/>
          <w:b/>
          <w:iCs/>
          <w:sz w:val="26"/>
          <w:highlight w:val="yellow"/>
        </w:rPr>
      </w:pPr>
      <w:r w:rsidRPr="00F40AF4">
        <w:rPr>
          <w:rFonts w:eastAsia="Times New Roman" w:cs="Times New Roman"/>
          <w:b/>
          <w:iCs/>
          <w:sz w:val="26"/>
          <w:highlight w:val="yellow"/>
        </w:rPr>
        <w:t xml:space="preserve">Unchecked global warming is </w:t>
      </w:r>
      <w:r w:rsidRPr="00F40AF4">
        <w:rPr>
          <w:rFonts w:eastAsia="Times New Roman" w:cs="Times New Roman"/>
          <w:b/>
          <w:iCs/>
          <w:sz w:val="26"/>
          <w:highlight w:val="yellow"/>
          <w:u w:val="single"/>
        </w:rPr>
        <w:t>catastrophic</w:t>
      </w:r>
      <w:r w:rsidRPr="00F40AF4">
        <w:rPr>
          <w:rFonts w:eastAsia="Times New Roman" w:cs="Times New Roman"/>
          <w:b/>
          <w:iCs/>
          <w:sz w:val="26"/>
          <w:highlight w:val="yellow"/>
        </w:rPr>
        <w:t xml:space="preserve">—action now is needed to prevent the </w:t>
      </w:r>
      <w:r w:rsidRPr="00F40AF4">
        <w:rPr>
          <w:rFonts w:eastAsia="Times New Roman" w:cs="Times New Roman"/>
          <w:b/>
          <w:iCs/>
          <w:sz w:val="26"/>
          <w:highlight w:val="yellow"/>
          <w:u w:val="single"/>
        </w:rPr>
        <w:t>collapse of civilization</w:t>
      </w:r>
      <w:r w:rsidRPr="00F40AF4">
        <w:rPr>
          <w:rFonts w:eastAsia="Times New Roman" w:cs="Times New Roman"/>
          <w:b/>
          <w:iCs/>
          <w:sz w:val="26"/>
          <w:highlight w:val="yellow"/>
        </w:rPr>
        <w:t xml:space="preserve"> </w:t>
      </w:r>
    </w:p>
    <w:p w:rsidR="0072015E" w:rsidRPr="00F40AF4" w:rsidRDefault="0072015E" w:rsidP="0072015E">
      <w:pPr>
        <w:contextualSpacing/>
        <w:rPr>
          <w:rFonts w:eastAsia="Calibri" w:cs="Times New Roman"/>
        </w:rPr>
      </w:pPr>
      <w:r w:rsidRPr="00F40AF4">
        <w:rPr>
          <w:rFonts w:eastAsia="Calibri" w:cs="Times New Roman"/>
          <w:b/>
          <w:bCs/>
          <w:sz w:val="26"/>
          <w:highlight w:val="yellow"/>
        </w:rPr>
        <w:t>Hansen 12</w:t>
      </w:r>
      <w:r w:rsidRPr="00F40AF4">
        <w:rPr>
          <w:rFonts w:eastAsia="Calibri" w:cs="Times New Roman"/>
        </w:rPr>
        <w:t xml:space="preserve"> — </w:t>
      </w:r>
      <w:r w:rsidRPr="00F40AF4">
        <w:rPr>
          <w:rFonts w:eastAsia="Calibri" w:cs="Times New Roman"/>
          <w:sz w:val="20"/>
        </w:rPr>
        <w:t xml:space="preserve">James Hansen, Director of the NASA Goddard Institute for Space Studies, Adjunct Professor in the Department of Earth and Environmental Sciences at Columbia University, holds a Ph.D. in Physics from the University of Iowa, 2012 (“Game Over for the Climate,” </w:t>
      </w:r>
      <w:r w:rsidRPr="00F40AF4">
        <w:rPr>
          <w:rFonts w:eastAsia="Calibri" w:cs="Times New Roman"/>
          <w:i/>
          <w:sz w:val="20"/>
        </w:rPr>
        <w:t>New York Times</w:t>
      </w:r>
      <w:r w:rsidRPr="00F40AF4">
        <w:rPr>
          <w:rFonts w:eastAsia="Calibri" w:cs="Times New Roman"/>
          <w:sz w:val="20"/>
        </w:rPr>
        <w:t xml:space="preserve">, May 12, Available Online at </w:t>
      </w:r>
      <w:hyperlink r:id="rId6" w:history="1">
        <w:r w:rsidRPr="00F40AF4">
          <w:rPr>
            <w:rFonts w:eastAsia="Calibri" w:cs="Times New Roman"/>
            <w:sz w:val="20"/>
          </w:rPr>
          <w:t>http://www.nytimes.com/2012/05/10/opinion/game-over-for-the-climate.html?_r=1&amp;pagewanted=print</w:t>
        </w:r>
      </w:hyperlink>
      <w:r w:rsidRPr="00F40AF4">
        <w:rPr>
          <w:rFonts w:eastAsia="Calibri" w:cs="Times New Roman"/>
          <w:sz w:val="20"/>
        </w:rPr>
        <w:t>, Accessed 7/18/14, Miriam)</w:t>
      </w:r>
    </w:p>
    <w:p w:rsidR="0072015E" w:rsidRPr="00F40AF4" w:rsidRDefault="0072015E" w:rsidP="0072015E">
      <w:pPr>
        <w:contextualSpacing/>
        <w:rPr>
          <w:rFonts w:eastAsia="Calibri" w:cs="Times New Roman"/>
          <w:sz w:val="16"/>
          <w:szCs w:val="16"/>
        </w:rPr>
      </w:pPr>
      <w:r w:rsidRPr="00F40AF4">
        <w:rPr>
          <w:rFonts w:eastAsia="Calibri" w:cs="Times New Roman"/>
          <w:b/>
          <w:highlight w:val="yellow"/>
          <w:u w:val="single"/>
        </w:rPr>
        <w:t>Global warming</w:t>
      </w:r>
      <w:r w:rsidRPr="00F40AF4">
        <w:rPr>
          <w:rFonts w:eastAsia="Calibri" w:cs="Times New Roman"/>
          <w:b/>
          <w:u w:val="single"/>
        </w:rPr>
        <w:t xml:space="preserve"> </w:t>
      </w:r>
      <w:r w:rsidRPr="00F40AF4">
        <w:rPr>
          <w:rFonts w:eastAsia="Calibri" w:cs="Times New Roman"/>
          <w:u w:val="single"/>
        </w:rPr>
        <w:t xml:space="preserve">isn’t a prediction. </w:t>
      </w:r>
      <w:r w:rsidRPr="00F40AF4">
        <w:rPr>
          <w:rFonts w:eastAsia="Calibri" w:cs="Times New Roman"/>
          <w:b/>
          <w:iCs/>
          <w:u w:val="single"/>
        </w:rPr>
        <w:t xml:space="preserve">It </w:t>
      </w:r>
      <w:r w:rsidRPr="00F40AF4">
        <w:rPr>
          <w:rFonts w:eastAsia="Calibri" w:cs="Times New Roman"/>
          <w:b/>
          <w:iCs/>
          <w:highlight w:val="yellow"/>
          <w:u w:val="single"/>
        </w:rPr>
        <w:t>is happening</w:t>
      </w:r>
      <w:r w:rsidRPr="00F40AF4">
        <w:rPr>
          <w:rFonts w:eastAsia="Calibri" w:cs="Times New Roman"/>
          <w:sz w:val="16"/>
          <w:szCs w:val="16"/>
        </w:rPr>
        <w:t xml:space="preserve">. That is why I was so troubled to read a recent interview with President Obama in Rolling Stone in which he said that Canada would exploit the oil in its vast tar sands reserves “regardless of what we do.” If Canada </w:t>
      </w:r>
      <w:r w:rsidRPr="00F40AF4">
        <w:rPr>
          <w:rFonts w:eastAsia="Calibri" w:cs="Times New Roman"/>
          <w:sz w:val="16"/>
          <w:szCs w:val="16"/>
        </w:rPr>
        <w:lastRenderedPageBreak/>
        <w:t xml:space="preserve">proceeds, and we do nothing, it will be game over for the climate. Canada’s tar sands, deposits of sand saturated with bitumen, contain twice the amount of carbon dioxide emitted by global oil use in our entire history. </w:t>
      </w:r>
      <w:r w:rsidRPr="00F40AF4">
        <w:rPr>
          <w:rFonts w:eastAsia="Calibri" w:cs="Times New Roman"/>
          <w:u w:val="single"/>
        </w:rPr>
        <w:t>If we were to fully exploit</w:t>
      </w:r>
      <w:r w:rsidRPr="00F40AF4">
        <w:rPr>
          <w:rFonts w:eastAsia="Calibri" w:cs="Times New Roman"/>
          <w:sz w:val="16"/>
          <w:szCs w:val="16"/>
        </w:rPr>
        <w:t xml:space="preserve"> this new oil source, and continue to burn </w:t>
      </w:r>
      <w:r w:rsidRPr="00F40AF4">
        <w:rPr>
          <w:rFonts w:eastAsia="Calibri" w:cs="Times New Roman"/>
          <w:u w:val="single"/>
        </w:rPr>
        <w:t>our conventional oil, gas and coal supplies, concentrations of carbon dioxide in the atmosphere eventually would reach levels higher than in the Pliocene era</w:t>
      </w:r>
      <w:r w:rsidRPr="00F40AF4">
        <w:rPr>
          <w:rFonts w:eastAsia="Calibri" w:cs="Times New Roman"/>
          <w:sz w:val="16"/>
          <w:szCs w:val="16"/>
        </w:rPr>
        <w:t xml:space="preserve">, more than 2.5 million years ago, </w:t>
      </w:r>
      <w:r w:rsidRPr="00F40AF4">
        <w:rPr>
          <w:rFonts w:eastAsia="Calibri" w:cs="Times New Roman"/>
          <w:u w:val="single"/>
        </w:rPr>
        <w:t>when sea level was at least 50 feet higher than it is now. That level of heat-trapping gases would assure that</w:t>
      </w:r>
      <w:r w:rsidRPr="00F40AF4">
        <w:rPr>
          <w:rFonts w:eastAsia="Calibri" w:cs="Times New Roman"/>
          <w:highlight w:val="yellow"/>
          <w:u w:val="single"/>
        </w:rPr>
        <w:t xml:space="preserve"> the disintegration of the ice sheets would </w:t>
      </w:r>
      <w:r w:rsidRPr="00F40AF4">
        <w:rPr>
          <w:rFonts w:eastAsia="Calibri" w:cs="Times New Roman"/>
          <w:b/>
          <w:iCs/>
          <w:highlight w:val="yellow"/>
          <w:u w:val="single"/>
        </w:rPr>
        <w:t>accelerate out of control</w:t>
      </w:r>
      <w:r w:rsidRPr="00F40AF4">
        <w:rPr>
          <w:rFonts w:eastAsia="Calibri" w:cs="Times New Roman"/>
          <w:u w:val="single"/>
        </w:rPr>
        <w:t xml:space="preserve">. Sea levels would rise and </w:t>
      </w:r>
      <w:r w:rsidRPr="00F40AF4">
        <w:rPr>
          <w:rFonts w:eastAsia="Calibri" w:cs="Times New Roman"/>
          <w:b/>
          <w:iCs/>
          <w:u w:val="single"/>
        </w:rPr>
        <w:t>destroy coastal cities</w:t>
      </w:r>
      <w:r w:rsidRPr="00F40AF4">
        <w:rPr>
          <w:rFonts w:eastAsia="Calibri" w:cs="Times New Roman"/>
          <w:u w:val="single"/>
        </w:rPr>
        <w:t xml:space="preserve">. Global temperatures would become </w:t>
      </w:r>
      <w:r w:rsidRPr="00F40AF4">
        <w:rPr>
          <w:rFonts w:eastAsia="Calibri" w:cs="Times New Roman"/>
          <w:b/>
          <w:iCs/>
          <w:u w:val="single"/>
        </w:rPr>
        <w:t>intolerable</w:t>
      </w:r>
      <w:r w:rsidRPr="00F40AF4">
        <w:rPr>
          <w:rFonts w:eastAsia="Calibri" w:cs="Times New Roman"/>
          <w:u w:val="single"/>
        </w:rPr>
        <w:t xml:space="preserve">. Twenty to 50 percent of the planet’s species would be </w:t>
      </w:r>
      <w:r w:rsidRPr="00F40AF4">
        <w:rPr>
          <w:rFonts w:eastAsia="Calibri" w:cs="Times New Roman"/>
          <w:b/>
          <w:iCs/>
          <w:u w:val="single"/>
        </w:rPr>
        <w:t>driven to extinction</w:t>
      </w:r>
      <w:r w:rsidRPr="00F40AF4">
        <w:rPr>
          <w:rFonts w:eastAsia="Calibri" w:cs="Times New Roman"/>
          <w:u w:val="single"/>
        </w:rPr>
        <w:t xml:space="preserve">. </w:t>
      </w:r>
      <w:r w:rsidRPr="00F40AF4">
        <w:rPr>
          <w:rFonts w:eastAsia="Calibri" w:cs="Times New Roman"/>
          <w:b/>
          <w:iCs/>
          <w:highlight w:val="yellow"/>
          <w:u w:val="single"/>
        </w:rPr>
        <w:t>Civilization would be at risk</w:t>
      </w:r>
      <w:r w:rsidRPr="00F40AF4">
        <w:rPr>
          <w:rFonts w:eastAsia="Calibri" w:cs="Times New Roman"/>
          <w:sz w:val="16"/>
          <w:szCs w:val="16"/>
        </w:rPr>
        <w:t xml:space="preserve">. </w:t>
      </w:r>
      <w:r w:rsidRPr="00F40AF4">
        <w:rPr>
          <w:rFonts w:eastAsia="Calibri" w:cs="Times New Roman"/>
          <w:u w:val="single"/>
        </w:rPr>
        <w:t xml:space="preserve">That is the long-term outlook. But </w:t>
      </w:r>
      <w:r w:rsidRPr="00F40AF4">
        <w:rPr>
          <w:rFonts w:eastAsia="Calibri" w:cs="Times New Roman"/>
          <w:b/>
          <w:iCs/>
          <w:highlight w:val="yellow"/>
          <w:u w:val="single"/>
        </w:rPr>
        <w:t>near-term, things will be bad enough</w:t>
      </w:r>
      <w:r w:rsidRPr="00F40AF4">
        <w:rPr>
          <w:rFonts w:eastAsia="Calibri" w:cs="Times New Roman"/>
          <w:sz w:val="16"/>
          <w:szCs w:val="16"/>
        </w:rPr>
        <w:t xml:space="preserve">. Over the next several decades, </w:t>
      </w:r>
      <w:r w:rsidRPr="00F40AF4">
        <w:rPr>
          <w:rFonts w:eastAsia="Calibri" w:cs="Times New Roman"/>
          <w:u w:val="single"/>
        </w:rPr>
        <w:t>the Western U</w:t>
      </w:r>
      <w:r w:rsidRPr="00F40AF4">
        <w:rPr>
          <w:rFonts w:eastAsia="Calibri" w:cs="Times New Roman"/>
          <w:sz w:val="16"/>
          <w:szCs w:val="16"/>
        </w:rPr>
        <w:t xml:space="preserve">nited </w:t>
      </w:r>
      <w:r w:rsidRPr="00F40AF4">
        <w:rPr>
          <w:rFonts w:eastAsia="Calibri" w:cs="Times New Roman"/>
          <w:u w:val="single"/>
        </w:rPr>
        <w:t>S</w:t>
      </w:r>
      <w:r w:rsidRPr="00F40AF4">
        <w:rPr>
          <w:rFonts w:eastAsia="Calibri" w:cs="Times New Roman"/>
          <w:sz w:val="16"/>
          <w:szCs w:val="16"/>
        </w:rPr>
        <w:t xml:space="preserve">tates </w:t>
      </w:r>
      <w:r w:rsidRPr="00F40AF4">
        <w:rPr>
          <w:rFonts w:eastAsia="Calibri" w:cs="Times New Roman"/>
          <w:u w:val="single"/>
        </w:rPr>
        <w:t xml:space="preserve">and the </w:t>
      </w:r>
      <w:r w:rsidRPr="00F40AF4">
        <w:rPr>
          <w:rFonts w:eastAsia="Calibri" w:cs="Times New Roman"/>
          <w:highlight w:val="yellow"/>
          <w:u w:val="single"/>
        </w:rPr>
        <w:t>semi-arid region</w:t>
      </w:r>
      <w:r w:rsidRPr="00F40AF4">
        <w:rPr>
          <w:rFonts w:eastAsia="Calibri" w:cs="Times New Roman"/>
          <w:u w:val="single"/>
        </w:rPr>
        <w:t xml:space="preserve"> from North Dakota to Texas </w:t>
      </w:r>
      <w:r w:rsidRPr="00F40AF4">
        <w:rPr>
          <w:rFonts w:eastAsia="Calibri" w:cs="Times New Roman"/>
          <w:highlight w:val="yellow"/>
          <w:u w:val="single"/>
        </w:rPr>
        <w:t xml:space="preserve">will develop </w:t>
      </w:r>
      <w:r w:rsidRPr="00F40AF4">
        <w:rPr>
          <w:rFonts w:eastAsia="Calibri" w:cs="Times New Roman"/>
          <w:b/>
          <w:iCs/>
          <w:highlight w:val="yellow"/>
          <w:u w:val="single"/>
        </w:rPr>
        <w:t>semi-permanent drought</w:t>
      </w:r>
      <w:r w:rsidRPr="00F40AF4">
        <w:rPr>
          <w:rFonts w:eastAsia="Calibri" w:cs="Times New Roman"/>
          <w:u w:val="single"/>
        </w:rPr>
        <w:t xml:space="preserve">, with rain, when it does come, occurring in extreme events with heavy flooding. </w:t>
      </w:r>
      <w:r w:rsidRPr="00F40AF4">
        <w:rPr>
          <w:rFonts w:eastAsia="Calibri" w:cs="Times New Roman"/>
          <w:b/>
          <w:iCs/>
          <w:highlight w:val="yellow"/>
          <w:u w:val="single"/>
        </w:rPr>
        <w:t>Economic losses would be incalculable</w:t>
      </w:r>
      <w:r w:rsidRPr="00F40AF4">
        <w:rPr>
          <w:rFonts w:eastAsia="Calibri" w:cs="Times New Roman"/>
          <w:u w:val="single"/>
        </w:rPr>
        <w:t xml:space="preserve">. More and more of the Midwest would be a dust bowl. California’s Central Valley could no longer be irrigated. </w:t>
      </w:r>
      <w:r w:rsidRPr="00F40AF4">
        <w:rPr>
          <w:rFonts w:eastAsia="Calibri" w:cs="Times New Roman"/>
          <w:b/>
          <w:iCs/>
          <w:highlight w:val="yellow"/>
          <w:u w:val="single"/>
        </w:rPr>
        <w:t>Food prices would rise to unprecedented levels</w:t>
      </w:r>
      <w:r w:rsidRPr="00F40AF4">
        <w:rPr>
          <w:rFonts w:eastAsia="Calibri" w:cs="Times New Roman"/>
          <w:sz w:val="16"/>
          <w:szCs w:val="16"/>
          <w:highlight w:val="yellow"/>
        </w:rPr>
        <w:t>.</w:t>
      </w:r>
      <w:r w:rsidRPr="00F40AF4">
        <w:rPr>
          <w:rFonts w:eastAsia="Calibri" w:cs="Times New Roman"/>
          <w:sz w:val="16"/>
          <w:szCs w:val="16"/>
        </w:rPr>
        <w:t xml:space="preserve"> </w:t>
      </w:r>
      <w:r w:rsidRPr="00F40AF4">
        <w:rPr>
          <w:rFonts w:eastAsia="Calibri" w:cs="Times New Roman"/>
          <w:b/>
          <w:iCs/>
          <w:highlight w:val="yellow"/>
          <w:u w:val="single"/>
        </w:rPr>
        <w:t>If this sounds apocalyptic, it is</w:t>
      </w:r>
      <w:r w:rsidRPr="00F40AF4">
        <w:rPr>
          <w:rFonts w:eastAsia="Calibri" w:cs="Times New Roman"/>
          <w:highlight w:val="yellow"/>
          <w:u w:val="single"/>
        </w:rPr>
        <w:t>. This is why we need to reduce emissions dramatically</w:t>
      </w:r>
      <w:r w:rsidRPr="00F40AF4">
        <w:rPr>
          <w:rFonts w:eastAsia="Calibri" w:cs="Times New Roman"/>
          <w:sz w:val="16"/>
          <w:szCs w:val="16"/>
        </w:rPr>
        <w:t xml:space="preserve">. President Obama has the power not only to deny tar sands oil additional access to Gulf Coast refining, which Canada desires in part for export markets, but also to encourage economic incentives to leave tar sands and other dirty fuels in the ground. </w:t>
      </w:r>
      <w:r w:rsidRPr="00F40AF4">
        <w:rPr>
          <w:rFonts w:eastAsia="Calibri" w:cs="Times New Roman"/>
          <w:u w:val="single"/>
        </w:rPr>
        <w:t>The global warming signal is now louder than the noise of random weather</w:t>
      </w:r>
      <w:r w:rsidRPr="00F40AF4">
        <w:rPr>
          <w:rFonts w:eastAsia="Calibri" w:cs="Times New Roman"/>
          <w:sz w:val="16"/>
          <w:szCs w:val="16"/>
        </w:rPr>
        <w:t xml:space="preserve">, as I predicted would happen by now in the journal Science in 1981. Extremely hot summers have increased noticeably. </w:t>
      </w:r>
      <w:r w:rsidRPr="00F40AF4">
        <w:rPr>
          <w:rFonts w:eastAsia="Calibri" w:cs="Times New Roman"/>
          <w:u w:val="single"/>
        </w:rPr>
        <w:t>We can say with high confidence that the recent heat waves</w:t>
      </w:r>
      <w:r w:rsidRPr="00F40AF4">
        <w:rPr>
          <w:rFonts w:eastAsia="Calibri" w:cs="Times New Roman"/>
          <w:sz w:val="16"/>
          <w:szCs w:val="16"/>
        </w:rPr>
        <w:t xml:space="preserve"> in Texas and Russia, and the one in Europe in 2003, which killed tens of thousands, </w:t>
      </w:r>
      <w:r w:rsidRPr="00F40AF4">
        <w:rPr>
          <w:rFonts w:eastAsia="Calibri" w:cs="Times New Roman"/>
          <w:b/>
          <w:iCs/>
          <w:u w:val="single"/>
        </w:rPr>
        <w:t>were not natural events</w:t>
      </w:r>
      <w:r w:rsidRPr="00F40AF4">
        <w:rPr>
          <w:rFonts w:eastAsia="Calibri" w:cs="Times New Roman"/>
          <w:u w:val="single"/>
        </w:rPr>
        <w:t xml:space="preserve"> — they were caused by human-induced climate change</w:t>
      </w:r>
      <w:r w:rsidRPr="00F40AF4">
        <w:rPr>
          <w:rFonts w:eastAsia="Calibri" w:cs="Times New Roman"/>
          <w:sz w:val="16"/>
          <w:szCs w:val="16"/>
        </w:rPr>
        <w:t xml:space="preserve">. We have known since the 1800s that carbon dioxide traps heat in the atmosphere. The right amount keeps the climate conducive to human life. But add too much, as we are doing now, and temperatures will inevitably rise too high. This is not the result of natural variability, as some argue. The earth is currently in the part of its long-term orbit cycle where temperatures would normally be cooling. But they are rising — and it’s because we are forcing them higher with fossil fuel emissions. The concentration of carbon dioxide in the atmosphere has risen from 280 parts per million to 393 </w:t>
      </w:r>
      <w:proofErr w:type="spellStart"/>
      <w:r w:rsidRPr="00F40AF4">
        <w:rPr>
          <w:rFonts w:eastAsia="Calibri" w:cs="Times New Roman"/>
          <w:sz w:val="16"/>
          <w:szCs w:val="16"/>
        </w:rPr>
        <w:t>p.p.m</w:t>
      </w:r>
      <w:proofErr w:type="spellEnd"/>
      <w:r w:rsidRPr="00F40AF4">
        <w:rPr>
          <w:rFonts w:eastAsia="Calibri" w:cs="Times New Roman"/>
          <w:sz w:val="16"/>
          <w:szCs w:val="16"/>
        </w:rPr>
        <w:t xml:space="preserve">. over the last 150 years. The tar sands contain enough carbon — 240 </w:t>
      </w:r>
      <w:proofErr w:type="spellStart"/>
      <w:r w:rsidRPr="00F40AF4">
        <w:rPr>
          <w:rFonts w:eastAsia="Calibri" w:cs="Times New Roman"/>
          <w:sz w:val="16"/>
          <w:szCs w:val="16"/>
        </w:rPr>
        <w:t>gigatons</w:t>
      </w:r>
      <w:proofErr w:type="spellEnd"/>
      <w:r w:rsidRPr="00F40AF4">
        <w:rPr>
          <w:rFonts w:eastAsia="Calibri" w:cs="Times New Roman"/>
          <w:sz w:val="16"/>
          <w:szCs w:val="16"/>
        </w:rPr>
        <w:t xml:space="preserve"> — to add 120 </w:t>
      </w:r>
      <w:proofErr w:type="spellStart"/>
      <w:r w:rsidRPr="00F40AF4">
        <w:rPr>
          <w:rFonts w:eastAsia="Calibri" w:cs="Times New Roman"/>
          <w:sz w:val="16"/>
          <w:szCs w:val="16"/>
        </w:rPr>
        <w:t>p.p.m</w:t>
      </w:r>
      <w:proofErr w:type="spellEnd"/>
      <w:r w:rsidRPr="00F40AF4">
        <w:rPr>
          <w:rFonts w:eastAsia="Calibri" w:cs="Times New Roman"/>
          <w:sz w:val="16"/>
          <w:szCs w:val="16"/>
        </w:rPr>
        <w:t xml:space="preserve">. Tar shale, a close cousin of tar sands found mainly in the United States, contains at least an additional 300 </w:t>
      </w:r>
      <w:proofErr w:type="spellStart"/>
      <w:r w:rsidRPr="00F40AF4">
        <w:rPr>
          <w:rFonts w:eastAsia="Calibri" w:cs="Times New Roman"/>
          <w:sz w:val="16"/>
          <w:szCs w:val="16"/>
        </w:rPr>
        <w:t>gigatons</w:t>
      </w:r>
      <w:proofErr w:type="spellEnd"/>
      <w:r w:rsidRPr="00F40AF4">
        <w:rPr>
          <w:rFonts w:eastAsia="Calibri" w:cs="Times New Roman"/>
          <w:sz w:val="16"/>
          <w:szCs w:val="16"/>
        </w:rPr>
        <w:t xml:space="preserve"> of carbon. If we turn to these dirtiest of fuels, instead of finding ways to phase out our addiction to fossil fuels, there is no hope of keeping carbon concentrations below 500 </w:t>
      </w:r>
      <w:proofErr w:type="spellStart"/>
      <w:r w:rsidRPr="00F40AF4">
        <w:rPr>
          <w:rFonts w:eastAsia="Calibri" w:cs="Times New Roman"/>
          <w:sz w:val="16"/>
          <w:szCs w:val="16"/>
        </w:rPr>
        <w:t>p.p.m</w:t>
      </w:r>
      <w:proofErr w:type="spellEnd"/>
      <w:r w:rsidRPr="00F40AF4">
        <w:rPr>
          <w:rFonts w:eastAsia="Calibri" w:cs="Times New Roman"/>
          <w:sz w:val="16"/>
          <w:szCs w:val="16"/>
        </w:rPr>
        <w:t xml:space="preserve">. — a level that would, as earth’s history shows, leave our children a climate system that is out of their control. We need to start reducing emissions significantly, not create new ways to increase them. We should impose a gradually rising carbon fee, collected from fossil fuel companies, then distribute 100 percent of the collections to all Americans on a per-capita basis every month. The government would not get a penny. This market-based approach would stimulate innovation, jobs and economic growth, avoid enlarging government or having it pick winners or losers. Most Americans, except the heaviest energy users, would get more back than they paid in increased prices. Not only that, the reduction in oil use resulting from the carbon price would be nearly six times as great as the oil supply from the proposed pipeline from Canada, rendering the pipeline superfluous, according to economic models driven by a slowly rising carbon price. But instead of placing a rising fee on carbon emissions to make fossil fuels pay their true costs, leveling the energy playing field, the world’s governments are forcing the public to subsidize fossil fuels with hundreds of billions of dollars per year. This encourages a frantic stampede to extract every fossil fuel through mountaintop removal, </w:t>
      </w:r>
      <w:proofErr w:type="spellStart"/>
      <w:r w:rsidRPr="00F40AF4">
        <w:rPr>
          <w:rFonts w:eastAsia="Calibri" w:cs="Times New Roman"/>
          <w:sz w:val="16"/>
          <w:szCs w:val="16"/>
        </w:rPr>
        <w:t>longwall</w:t>
      </w:r>
      <w:proofErr w:type="spellEnd"/>
      <w:r w:rsidRPr="00F40AF4">
        <w:rPr>
          <w:rFonts w:eastAsia="Calibri" w:cs="Times New Roman"/>
          <w:sz w:val="16"/>
          <w:szCs w:val="16"/>
        </w:rPr>
        <w:t xml:space="preserve"> mining, hydraulic fracturing, tar sands and tar shale extraction, and </w:t>
      </w:r>
      <w:proofErr w:type="gramStart"/>
      <w:r w:rsidRPr="00F40AF4">
        <w:rPr>
          <w:rFonts w:eastAsia="Calibri" w:cs="Times New Roman"/>
          <w:sz w:val="16"/>
          <w:szCs w:val="16"/>
        </w:rPr>
        <w:t>deep ocean</w:t>
      </w:r>
      <w:proofErr w:type="gramEnd"/>
      <w:r w:rsidRPr="00F40AF4">
        <w:rPr>
          <w:rFonts w:eastAsia="Calibri" w:cs="Times New Roman"/>
          <w:sz w:val="16"/>
          <w:szCs w:val="16"/>
        </w:rPr>
        <w:t xml:space="preserve"> and Arctic drilling. President Obama speaks of a “planet in peril,” but he does not provide the leadership needed to change the world’s course. Our leaders must speak candidly to the public — which yearns for open, honest discussion — explaining that our continued technological leadership and economic well-being demand a reasoned change of our energy course. History has shown that the American public can rise to the challenge, but leadership is essential. </w:t>
      </w:r>
      <w:r w:rsidRPr="00F40AF4">
        <w:rPr>
          <w:rFonts w:eastAsia="Calibri" w:cs="Times New Roman"/>
          <w:u w:val="single"/>
        </w:rPr>
        <w:t xml:space="preserve">The science of the situation is </w:t>
      </w:r>
      <w:r w:rsidRPr="00F40AF4">
        <w:rPr>
          <w:rFonts w:eastAsia="Calibri" w:cs="Times New Roman"/>
          <w:b/>
          <w:iCs/>
          <w:u w:val="single"/>
        </w:rPr>
        <w:t>clear</w:t>
      </w:r>
      <w:r w:rsidRPr="00F40AF4">
        <w:rPr>
          <w:rFonts w:eastAsia="Calibri" w:cs="Times New Roman"/>
          <w:u w:val="single"/>
        </w:rPr>
        <w:t xml:space="preserve"> — it’s time for the politics to follow</w:t>
      </w:r>
      <w:r w:rsidRPr="00F40AF4">
        <w:rPr>
          <w:rFonts w:eastAsia="Calibri" w:cs="Times New Roman"/>
          <w:sz w:val="16"/>
          <w:szCs w:val="16"/>
        </w:rPr>
        <w:t xml:space="preserve">. This is a plan that can unify conservatives and liberals, environmentalists and business. </w:t>
      </w:r>
      <w:r w:rsidRPr="00F40AF4">
        <w:rPr>
          <w:rFonts w:eastAsia="Calibri" w:cs="Times New Roman"/>
          <w:b/>
          <w:iCs/>
          <w:highlight w:val="yellow"/>
          <w:u w:val="single"/>
        </w:rPr>
        <w:t>Every major national science academy in the world</w:t>
      </w:r>
      <w:r w:rsidRPr="00F40AF4">
        <w:rPr>
          <w:rFonts w:eastAsia="Calibri" w:cs="Times New Roman"/>
          <w:highlight w:val="yellow"/>
          <w:u w:val="single"/>
        </w:rPr>
        <w:t xml:space="preserve"> has reported that global warming is </w:t>
      </w:r>
      <w:r w:rsidRPr="00F40AF4">
        <w:rPr>
          <w:rFonts w:eastAsia="Calibri" w:cs="Times New Roman"/>
          <w:b/>
          <w:iCs/>
          <w:highlight w:val="yellow"/>
          <w:u w:val="single"/>
        </w:rPr>
        <w:t>real</w:t>
      </w:r>
      <w:r w:rsidRPr="00F40AF4">
        <w:rPr>
          <w:rFonts w:eastAsia="Calibri" w:cs="Times New Roman"/>
          <w:highlight w:val="yellow"/>
          <w:u w:val="single"/>
        </w:rPr>
        <w:t xml:space="preserve">, </w:t>
      </w:r>
      <w:r w:rsidRPr="00F40AF4">
        <w:rPr>
          <w:rFonts w:eastAsia="Calibri" w:cs="Times New Roman"/>
          <w:b/>
          <w:iCs/>
          <w:highlight w:val="yellow"/>
          <w:u w:val="single"/>
        </w:rPr>
        <w:t>caused mostly by humans</w:t>
      </w:r>
      <w:r w:rsidRPr="00F40AF4">
        <w:rPr>
          <w:rFonts w:eastAsia="Calibri" w:cs="Times New Roman"/>
          <w:highlight w:val="yellow"/>
          <w:u w:val="single"/>
        </w:rPr>
        <w:t xml:space="preserve">, and </w:t>
      </w:r>
      <w:r w:rsidRPr="00F40AF4">
        <w:rPr>
          <w:rFonts w:eastAsia="Calibri" w:cs="Times New Roman"/>
          <w:b/>
          <w:iCs/>
          <w:highlight w:val="yellow"/>
          <w:u w:val="single"/>
        </w:rPr>
        <w:t>requires urgent action</w:t>
      </w:r>
      <w:r w:rsidRPr="00F40AF4">
        <w:rPr>
          <w:rFonts w:eastAsia="Calibri" w:cs="Times New Roman"/>
          <w:u w:val="single"/>
        </w:rPr>
        <w:t xml:space="preserve">. The cost of acting goes far higher the longer we wait — we can’t wait any longer to avoid the worst and be </w:t>
      </w:r>
      <w:r w:rsidRPr="00F40AF4">
        <w:rPr>
          <w:rFonts w:eastAsia="Calibri" w:cs="Times New Roman"/>
          <w:b/>
          <w:iCs/>
          <w:u w:val="single"/>
        </w:rPr>
        <w:t>judged immoral by coming generations</w:t>
      </w:r>
      <w:r w:rsidRPr="00F40AF4">
        <w:rPr>
          <w:rFonts w:eastAsia="Calibri" w:cs="Times New Roman"/>
          <w:sz w:val="16"/>
          <w:szCs w:val="16"/>
        </w:rPr>
        <w:t>.</w:t>
      </w:r>
    </w:p>
    <w:p w:rsidR="0072015E" w:rsidRPr="00F40AF4" w:rsidRDefault="0072015E" w:rsidP="0072015E">
      <w:pPr>
        <w:rPr>
          <w:rFonts w:eastAsia="Cambria" w:cs="Times New Roman"/>
          <w:u w:val="single"/>
        </w:rPr>
      </w:pPr>
    </w:p>
    <w:p w:rsidR="0072015E" w:rsidRPr="00F40AF4" w:rsidRDefault="0072015E" w:rsidP="0072015E">
      <w:pPr>
        <w:contextualSpacing/>
        <w:rPr>
          <w:rFonts w:eastAsia="Cambria" w:cs="Times New Roman"/>
          <w:bCs/>
          <w:sz w:val="26"/>
          <w:szCs w:val="16"/>
        </w:rPr>
      </w:pPr>
    </w:p>
    <w:p w:rsidR="0072015E" w:rsidRPr="00F40AF4" w:rsidRDefault="0072015E" w:rsidP="0072015E">
      <w:pPr>
        <w:pStyle w:val="Heading3"/>
      </w:pPr>
      <w:r w:rsidRPr="00F40AF4">
        <w:lastRenderedPageBreak/>
        <w:t>Scenario 2: food security</w:t>
      </w:r>
    </w:p>
    <w:p w:rsidR="00575A48" w:rsidRPr="00F63412" w:rsidRDefault="004E6D3B" w:rsidP="00575A48">
      <w:pPr>
        <w:pStyle w:val="Heading4"/>
      </w:pPr>
      <w:r>
        <w:t>Food insecurity high now</w:t>
      </w:r>
    </w:p>
    <w:p w:rsidR="00575A48" w:rsidRPr="00575A48" w:rsidRDefault="00575A48" w:rsidP="00575A48">
      <w:pPr>
        <w:contextualSpacing/>
        <w:rPr>
          <w:rFonts w:ascii="Calibri" w:eastAsia="Cambria" w:hAnsi="Calibri" w:cs="Times New Roman"/>
          <w:b/>
          <w:bCs/>
          <w:sz w:val="26"/>
        </w:rPr>
      </w:pPr>
      <w:proofErr w:type="spellStart"/>
      <w:r w:rsidRPr="00F63412">
        <w:rPr>
          <w:rFonts w:ascii="Calibri" w:eastAsia="Cambria" w:hAnsi="Calibri" w:cs="Times New Roman"/>
          <w:b/>
          <w:bCs/>
          <w:sz w:val="26"/>
        </w:rPr>
        <w:t>Rappler</w:t>
      </w:r>
      <w:proofErr w:type="spellEnd"/>
      <w:r w:rsidRPr="00F63412">
        <w:rPr>
          <w:rFonts w:ascii="Calibri" w:eastAsia="Cambria" w:hAnsi="Calibri" w:cs="Times New Roman"/>
          <w:b/>
          <w:bCs/>
          <w:sz w:val="26"/>
        </w:rPr>
        <w:t xml:space="preserve"> 14</w:t>
      </w:r>
      <w:r>
        <w:rPr>
          <w:rFonts w:ascii="Calibri" w:eastAsia="Cambria" w:hAnsi="Calibri" w:cs="Times New Roman"/>
          <w:b/>
          <w:bCs/>
          <w:sz w:val="26"/>
        </w:rPr>
        <w:t xml:space="preserve"> (</w:t>
      </w:r>
      <w:proofErr w:type="spellStart"/>
      <w:r w:rsidRPr="00F63412">
        <w:rPr>
          <w:rFonts w:ascii="Calibri" w:eastAsia="Cambria" w:hAnsi="Calibri" w:cs="Times New Roman"/>
        </w:rPr>
        <w:t>Rappler</w:t>
      </w:r>
      <w:proofErr w:type="spellEnd"/>
      <w:r w:rsidRPr="00F63412">
        <w:rPr>
          <w:rFonts w:ascii="Calibri" w:eastAsia="Cambria" w:hAnsi="Calibri" w:cs="Times New Roman"/>
        </w:rPr>
        <w:t xml:space="preserve"> is a news organization based in the Philippines “The 2013 Global Hunger Index” 03/01/2014 http://www.rappler.com/move-ph/issues/hunger/specials/rich-media/44898-2013-global-hunger-index</w:t>
      </w:r>
      <w:r>
        <w:rPr>
          <w:rFonts w:ascii="Calibri" w:eastAsia="Cambria" w:hAnsi="Calibri" w:cs="Times New Roman"/>
        </w:rPr>
        <w:t>)</w:t>
      </w:r>
    </w:p>
    <w:p w:rsidR="00575A48" w:rsidRPr="00F63412" w:rsidRDefault="00575A48" w:rsidP="00575A48">
      <w:pPr>
        <w:contextualSpacing/>
        <w:rPr>
          <w:rFonts w:ascii="Calibri" w:eastAsia="Cambria" w:hAnsi="Calibri" w:cs="Times New Roman"/>
          <w:b/>
          <w:bCs/>
          <w:sz w:val="26"/>
          <w:u w:val="single"/>
        </w:rPr>
      </w:pPr>
      <w:r w:rsidRPr="00F63412">
        <w:rPr>
          <w:rFonts w:ascii="Calibri" w:eastAsia="Cambria" w:hAnsi="Calibri" w:cs="Times New Roman"/>
          <w:bCs/>
          <w:color w:val="000000"/>
          <w:sz w:val="14"/>
          <w:szCs w:val="14"/>
        </w:rPr>
        <w:t>MANILA, Philippines -</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Global hunger has generally declined since the 1990s</w:t>
      </w:r>
      <w:r w:rsidRPr="00F63412">
        <w:rPr>
          <w:rFonts w:ascii="Calibri" w:eastAsia="Cambria" w:hAnsi="Calibri" w:cs="Times New Roman"/>
          <w:bCs/>
          <w:color w:val="000000"/>
          <w:sz w:val="14"/>
          <w:szCs w:val="14"/>
        </w:rPr>
        <w:t>, a glimmer of hope that could make the Millennium Development Goal of reducing hunger by half before 2015 even more possible.</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However, progress is not equally and simultaneously shared, and the struggle for most countries to sustain food security is far from over.</w:t>
      </w:r>
      <w:r w:rsidRPr="00F63412">
        <w:rPr>
          <w:rFonts w:ascii="Calibri" w:eastAsia="Cambria" w:hAnsi="Calibri" w:cs="Times New Roman"/>
          <w:sz w:val="12"/>
          <w:u w:val="single"/>
        </w:rPr>
        <w:t>¶</w:t>
      </w:r>
      <w:r w:rsidRPr="00F63412">
        <w:rPr>
          <w:rFonts w:ascii="Calibri" w:eastAsia="Cambria" w:hAnsi="Calibri" w:cs="Times New Roman"/>
          <w:bCs/>
          <w:color w:val="000000"/>
          <w:sz w:val="12"/>
        </w:rPr>
        <w:t xml:space="preserve"> </w:t>
      </w:r>
      <w:proofErr w:type="gramStart"/>
      <w:r w:rsidRPr="00F63412">
        <w:rPr>
          <w:rFonts w:ascii="Calibri" w:eastAsia="Cambria" w:hAnsi="Calibri" w:cs="Times New Roman"/>
          <w:u w:val="single"/>
        </w:rPr>
        <w:t>The</w:t>
      </w:r>
      <w:proofErr w:type="gramEnd"/>
      <w:r w:rsidRPr="00F63412">
        <w:rPr>
          <w:rFonts w:ascii="Calibri" w:eastAsia="Cambria" w:hAnsi="Calibri" w:cs="Times New Roman"/>
          <w:u w:val="single"/>
        </w:rPr>
        <w:t xml:space="preserve"> reality is that some countries suffer higher and more alarming degrees of hunger and malnutrition compared to others. </w:t>
      </w:r>
      <w:r w:rsidRPr="00F63412">
        <w:rPr>
          <w:rFonts w:ascii="Calibri" w:eastAsia="Cambria" w:hAnsi="Calibri" w:cs="Times New Roman"/>
          <w:bCs/>
          <w:color w:val="000000"/>
          <w:sz w:val="14"/>
          <w:szCs w:val="14"/>
        </w:rPr>
        <w:t>As in a race, countries running towards the hunger reduction finish line can be fast or slow, strong or weak, with varying levels and rates of progress. Hunger is still a severe problem for many countries.</w:t>
      </w:r>
      <w:r w:rsidRPr="00F63412">
        <w:rPr>
          <w:rFonts w:ascii="Calibri" w:eastAsia="Cambria" w:hAnsi="Calibri" w:cs="Times New Roman"/>
          <w:bCs/>
          <w:color w:val="000000"/>
          <w:sz w:val="12"/>
          <w:szCs w:val="14"/>
        </w:rPr>
        <w:t>¶</w:t>
      </w:r>
      <w:r w:rsidRPr="00F63412">
        <w:rPr>
          <w:rFonts w:ascii="Calibri" w:eastAsia="Cambria" w:hAnsi="Calibri" w:cs="Times New Roman"/>
          <w:bCs/>
          <w:color w:val="000000"/>
          <w:sz w:val="12"/>
        </w:rPr>
        <w:t xml:space="preserve"> </w:t>
      </w:r>
      <w:r w:rsidRPr="00F63412">
        <w:rPr>
          <w:rFonts w:ascii="Calibri" w:eastAsia="Cambria" w:hAnsi="Calibri" w:cs="Times New Roman"/>
          <w:bCs/>
          <w:color w:val="000000"/>
          <w:sz w:val="14"/>
          <w:szCs w:val="14"/>
        </w:rPr>
        <w:t>In October 2013,</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the International Food Policy Research Institute</w:t>
      </w:r>
      <w:r w:rsidRPr="00F63412">
        <w:rPr>
          <w:rFonts w:ascii="Calibri" w:eastAsia="Cambria" w:hAnsi="Calibri" w:cs="Times New Roman"/>
          <w:bCs/>
          <w:color w:val="000000"/>
          <w:sz w:val="26"/>
        </w:rPr>
        <w:t xml:space="preserve">, </w:t>
      </w:r>
      <w:proofErr w:type="spellStart"/>
      <w:r w:rsidRPr="00F63412">
        <w:rPr>
          <w:rFonts w:ascii="Calibri" w:eastAsia="Cambria" w:hAnsi="Calibri" w:cs="Times New Roman"/>
          <w:bCs/>
          <w:color w:val="000000"/>
          <w:sz w:val="26"/>
        </w:rPr>
        <w:t>Welthungerhilfe</w:t>
      </w:r>
      <w:proofErr w:type="spellEnd"/>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and Concern Worldwide published a report on the Global Hunger Index (GHI),</w:t>
      </w:r>
      <w:r w:rsidRPr="00F63412">
        <w:rPr>
          <w:rFonts w:ascii="Calibri" w:eastAsia="Cambria" w:hAnsi="Calibri" w:cs="Times New Roman"/>
          <w:bCs/>
          <w:color w:val="000000"/>
          <w:sz w:val="26"/>
        </w:rPr>
        <w:t xml:space="preserve"> </w:t>
      </w:r>
      <w:r w:rsidRPr="00F63412">
        <w:rPr>
          <w:rFonts w:ascii="Calibri" w:eastAsia="Cambria" w:hAnsi="Calibri" w:cs="Times New Roman"/>
          <w:bCs/>
          <w:color w:val="000000"/>
          <w:sz w:val="14"/>
          <w:szCs w:val="14"/>
        </w:rPr>
        <w:t>which has been used to assess, measure and map global hunger using collated country-level statistics. The report, 8th in an annual publication series, also called for better strategies in building resilience among poor and vulnerable communities to improve food security.</w:t>
      </w:r>
      <w:r w:rsidRPr="00F63412">
        <w:rPr>
          <w:rFonts w:ascii="Calibri" w:eastAsia="Cambria" w:hAnsi="Calibri" w:cs="Times New Roman"/>
          <w:bCs/>
          <w:color w:val="000000"/>
          <w:sz w:val="12"/>
          <w:szCs w:val="14"/>
        </w:rPr>
        <w:t>¶</w:t>
      </w:r>
      <w:r w:rsidRPr="00F63412">
        <w:rPr>
          <w:rFonts w:ascii="Calibri" w:eastAsia="Cambria" w:hAnsi="Calibri" w:cs="Times New Roman"/>
          <w:bCs/>
          <w:color w:val="000000"/>
          <w:sz w:val="12"/>
        </w:rPr>
        <w:t xml:space="preserve"> </w:t>
      </w:r>
      <w:proofErr w:type="gramStart"/>
      <w:r w:rsidRPr="00F63412">
        <w:rPr>
          <w:rFonts w:ascii="Calibri" w:eastAsia="Cambria" w:hAnsi="Calibri" w:cs="Times New Roman"/>
          <w:u w:val="single"/>
        </w:rPr>
        <w:t>The</w:t>
      </w:r>
      <w:proofErr w:type="gramEnd"/>
      <w:r w:rsidRPr="00F63412">
        <w:rPr>
          <w:rFonts w:ascii="Calibri" w:eastAsia="Cambria" w:hAnsi="Calibri" w:cs="Times New Roman"/>
          <w:u w:val="single"/>
        </w:rPr>
        <w:t xml:space="preserve"> report revealed, among many key findings, that about 19 countries still have “alarming” and “extremely alarming” situations of hunger.</w:t>
      </w:r>
      <w:r w:rsidRPr="00F63412">
        <w:rPr>
          <w:rFonts w:ascii="Calibri" w:eastAsia="Cambria" w:hAnsi="Calibri" w:cs="Times New Roman"/>
          <w:bCs/>
          <w:color w:val="000000"/>
          <w:sz w:val="26"/>
        </w:rPr>
        <w:t xml:space="preserve"> </w:t>
      </w:r>
      <w:r w:rsidRPr="00F63412">
        <w:rPr>
          <w:rFonts w:ascii="Calibri" w:eastAsia="Cambria" w:hAnsi="Calibri" w:cs="Times New Roman"/>
          <w:bCs/>
          <w:color w:val="000000"/>
          <w:sz w:val="14"/>
          <w:szCs w:val="14"/>
        </w:rPr>
        <w:t>This does not include several countries that still have a “serious” state of hunger.</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Highest levels of hunger were found in South Asian and Sub-Saharan African countries.</w:t>
      </w:r>
      <w:r w:rsidRPr="00F63412">
        <w:rPr>
          <w:rFonts w:ascii="Calibri" w:eastAsia="Cambria" w:hAnsi="Calibri" w:cs="Times New Roman"/>
          <w:sz w:val="12"/>
          <w:u w:val="single"/>
        </w:rPr>
        <w:t>¶</w:t>
      </w:r>
      <w:r w:rsidRPr="00F63412">
        <w:rPr>
          <w:rFonts w:ascii="Calibri" w:eastAsia="Cambria" w:hAnsi="Calibri" w:cs="Times New Roman"/>
          <w:bCs/>
          <w:color w:val="000000"/>
          <w:sz w:val="12"/>
        </w:rPr>
        <w:t xml:space="preserve"> </w:t>
      </w:r>
      <w:proofErr w:type="gramStart"/>
      <w:r w:rsidRPr="00F63412">
        <w:rPr>
          <w:rFonts w:ascii="Calibri" w:eastAsia="Cambria" w:hAnsi="Calibri" w:cs="Times New Roman"/>
          <w:bCs/>
          <w:color w:val="000000"/>
          <w:sz w:val="14"/>
          <w:szCs w:val="14"/>
        </w:rPr>
        <w:t>The</w:t>
      </w:r>
      <w:proofErr w:type="gramEnd"/>
      <w:r w:rsidRPr="00F63412">
        <w:rPr>
          <w:rFonts w:ascii="Calibri" w:eastAsia="Cambria" w:hAnsi="Calibri" w:cs="Times New Roman"/>
          <w:bCs/>
          <w:color w:val="000000"/>
          <w:sz w:val="14"/>
          <w:szCs w:val="14"/>
        </w:rPr>
        <w:t xml:space="preserve"> graphic below maps global hunger by indicating the GHI for each country. Countries are in varying shades depending on the degree of hunger assessed for each area. Mouse over a country to see the specific GHI score, along with data related to the key components.</w:t>
      </w:r>
      <w:r w:rsidRPr="00F63412">
        <w:rPr>
          <w:rFonts w:ascii="Calibri" w:eastAsia="Cambria" w:hAnsi="Calibri" w:cs="Times New Roman"/>
          <w:bCs/>
          <w:color w:val="000000"/>
          <w:sz w:val="12"/>
          <w:szCs w:val="14"/>
        </w:rPr>
        <w:t>¶</w:t>
      </w:r>
      <w:r w:rsidRPr="00F63412">
        <w:rPr>
          <w:rFonts w:ascii="Calibri" w:eastAsia="Cambria" w:hAnsi="Calibri" w:cs="Times New Roman"/>
          <w:bCs/>
          <w:color w:val="000000"/>
          <w:sz w:val="12"/>
        </w:rPr>
        <w:t xml:space="preserve"> </w:t>
      </w:r>
      <w:r w:rsidRPr="00F63412">
        <w:rPr>
          <w:rFonts w:ascii="Calibri" w:eastAsia="Cambria" w:hAnsi="Calibri" w:cs="Times New Roman"/>
          <w:u w:val="single"/>
        </w:rPr>
        <w:t>The GHI is calculated based on 3 key components: Undernourishment</w:t>
      </w:r>
      <w:r w:rsidRPr="00F63412">
        <w:rPr>
          <w:rFonts w:ascii="Calibri" w:eastAsia="Cambria" w:hAnsi="Calibri" w:cs="Times New Roman"/>
          <w:bCs/>
          <w:color w:val="000000"/>
          <w:sz w:val="14"/>
          <w:szCs w:val="14"/>
        </w:rPr>
        <w:t xml:space="preserve"> – percentage of undernourished people to the total population. According to the Food and Agriculture Organization (FAO), this refers to the consumption of less than 1,800 kilocalories – the average required intake for a healthy life.</w:t>
      </w:r>
      <w:r w:rsidRPr="00F63412">
        <w:rPr>
          <w:rFonts w:ascii="Calibri" w:eastAsia="Cambria" w:hAnsi="Calibri" w:cs="Times New Roman"/>
          <w:b/>
          <w:bCs/>
          <w:sz w:val="26"/>
          <w:u w:val="single"/>
        </w:rPr>
        <w:t xml:space="preserve"> </w:t>
      </w:r>
      <w:r w:rsidRPr="00F63412">
        <w:rPr>
          <w:rFonts w:ascii="Calibri" w:eastAsia="Cambria" w:hAnsi="Calibri" w:cs="Times New Roman"/>
          <w:u w:val="single"/>
        </w:rPr>
        <w:t>Child underweight</w:t>
      </w:r>
      <w:r w:rsidRPr="00F63412">
        <w:rPr>
          <w:rFonts w:ascii="Calibri" w:eastAsia="Cambria" w:hAnsi="Calibri" w:cs="Times New Roman"/>
          <w:bCs/>
          <w:color w:val="000000"/>
          <w:sz w:val="26"/>
        </w:rPr>
        <w:t xml:space="preserve"> – </w:t>
      </w:r>
      <w:r w:rsidRPr="00F63412">
        <w:rPr>
          <w:rFonts w:ascii="Calibri" w:eastAsia="Cambria" w:hAnsi="Calibri" w:cs="Times New Roman"/>
          <w:bCs/>
          <w:color w:val="000000"/>
          <w:sz w:val="14"/>
          <w:szCs w:val="14"/>
        </w:rPr>
        <w:t>share of children less than 5 years old who are underweight.</w:t>
      </w:r>
      <w:r w:rsidRPr="00F63412">
        <w:rPr>
          <w:rFonts w:ascii="Calibri" w:eastAsia="Cambria" w:hAnsi="Calibri" w:cs="Times New Roman"/>
          <w:b/>
          <w:bCs/>
          <w:sz w:val="26"/>
          <w:u w:val="single"/>
        </w:rPr>
        <w:t xml:space="preserve"> </w:t>
      </w:r>
      <w:r w:rsidRPr="00F63412">
        <w:rPr>
          <w:rFonts w:ascii="Calibri" w:eastAsia="Cambria" w:hAnsi="Calibri" w:cs="Times New Roman"/>
          <w:u w:val="single"/>
        </w:rPr>
        <w:t>Child mortality</w:t>
      </w:r>
      <w:r w:rsidRPr="00F63412">
        <w:rPr>
          <w:rFonts w:ascii="Calibri" w:eastAsia="Cambria" w:hAnsi="Calibri" w:cs="Times New Roman"/>
          <w:bCs/>
          <w:color w:val="000000"/>
          <w:sz w:val="26"/>
        </w:rPr>
        <w:t xml:space="preserve"> </w:t>
      </w:r>
      <w:r w:rsidRPr="00F63412">
        <w:rPr>
          <w:rFonts w:ascii="Calibri" w:eastAsia="Cambria" w:hAnsi="Calibri" w:cs="Times New Roman"/>
          <w:bCs/>
          <w:color w:val="000000"/>
          <w:sz w:val="14"/>
          <w:szCs w:val="14"/>
        </w:rPr>
        <w:t>– mortality rate of children less than 5 years old.</w:t>
      </w:r>
      <w:r w:rsidRPr="00F63412">
        <w:rPr>
          <w:rFonts w:ascii="Calibri" w:eastAsia="Cambria" w:hAnsi="Calibri" w:cs="Times New Roman"/>
          <w:sz w:val="14"/>
          <w:szCs w:val="14"/>
        </w:rPr>
        <w:t xml:space="preserve"> What</w:t>
      </w:r>
      <w:r w:rsidRPr="00F63412">
        <w:rPr>
          <w:rFonts w:ascii="Calibri" w:eastAsia="Cambria" w:hAnsi="Calibri" w:cs="Times New Roman"/>
          <w:bCs/>
          <w:color w:val="000000"/>
          <w:sz w:val="14"/>
          <w:szCs w:val="14"/>
        </w:rPr>
        <w:t xml:space="preserve"> does the report generally tell us?</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There is considerable progress being made every year, but it is no reason to slow down.</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Efforts to develop food security and reduce hunger have to continue for the long haul, not just for some countries – but for all.</w:t>
      </w:r>
    </w:p>
    <w:p w:rsidR="0072015E" w:rsidRPr="00F40AF4" w:rsidRDefault="0072015E" w:rsidP="0072015E">
      <w:pPr>
        <w:rPr>
          <w:rFonts w:eastAsia="Cambria" w:cs="Times New Roman"/>
          <w:sz w:val="16"/>
        </w:rPr>
      </w:pPr>
      <w:r w:rsidRPr="00F40AF4">
        <w:rPr>
          <w:rFonts w:eastAsia="Cambria" w:cs="Times New Roman"/>
          <w:u w:val="single"/>
        </w:rPr>
        <w:br/>
      </w:r>
    </w:p>
    <w:p w:rsidR="005A6F8B" w:rsidRDefault="005A6F8B" w:rsidP="005A6F8B">
      <w:pPr>
        <w:pStyle w:val="Heading4"/>
      </w:pPr>
      <w:r>
        <w:t>Food riots escalate to global war – ignite all regional hot spots</w:t>
      </w:r>
    </w:p>
    <w:p w:rsidR="005A6F8B" w:rsidRDefault="005A6F8B" w:rsidP="005A6F8B">
      <w:r>
        <w:t xml:space="preserve">Bernardo V. </w:t>
      </w:r>
      <w:r w:rsidRPr="00181060">
        <w:rPr>
          <w:rStyle w:val="Style13ptBold"/>
        </w:rPr>
        <w:t>Lopez</w:t>
      </w:r>
      <w:r>
        <w:t xml:space="preserve"> September 10 </w:t>
      </w:r>
      <w:r w:rsidRPr="00181060">
        <w:rPr>
          <w:rStyle w:val="Style13ptBold"/>
        </w:rPr>
        <w:t>1998</w:t>
      </w:r>
      <w:r>
        <w:t xml:space="preserve"> “Global recession phase two: Catastrophic (Private sector views)”, </w:t>
      </w:r>
      <w:proofErr w:type="spellStart"/>
      <w:r>
        <w:t>BusinessWorld</w:t>
      </w:r>
      <w:proofErr w:type="spellEnd"/>
    </w:p>
    <w:p w:rsidR="005A6F8B" w:rsidRPr="005E1B9C" w:rsidRDefault="005A6F8B" w:rsidP="005A6F8B">
      <w:r w:rsidRPr="005E1B9C">
        <w:rPr>
          <w:sz w:val="16"/>
        </w:rPr>
        <w:t xml:space="preserve">Certainly, </w:t>
      </w:r>
      <w:r w:rsidRPr="00181060">
        <w:rPr>
          <w:rStyle w:val="StyleUnderline"/>
        </w:rPr>
        <w:t xml:space="preserve">global recession will </w:t>
      </w:r>
      <w:r w:rsidRPr="00181060">
        <w:rPr>
          <w:rStyle w:val="Emphasis"/>
        </w:rPr>
        <w:t xml:space="preserve">spawn wars </w:t>
      </w:r>
      <w:r w:rsidRPr="00181060">
        <w:rPr>
          <w:rStyle w:val="StyleUnderline"/>
        </w:rPr>
        <w:t xml:space="preserve">of all kinds. Ethnic </w:t>
      </w:r>
      <w:r w:rsidRPr="00181060">
        <w:rPr>
          <w:rStyle w:val="StyleUnderline"/>
          <w:highlight w:val="green"/>
        </w:rPr>
        <w:t xml:space="preserve">wars can </w:t>
      </w:r>
      <w:r w:rsidRPr="00181060">
        <w:rPr>
          <w:rStyle w:val="Emphasis"/>
          <w:highlight w:val="green"/>
        </w:rPr>
        <w:t>easily escalate</w:t>
      </w:r>
      <w:r w:rsidRPr="00181060">
        <w:rPr>
          <w:rStyle w:val="StyleUnderline"/>
          <w:highlight w:val="green"/>
        </w:rPr>
        <w:t xml:space="preserve"> in the grapple for dwindling food stocks as in India-Pakistan</w:t>
      </w:r>
      <w:r w:rsidRPr="00181060">
        <w:rPr>
          <w:rStyle w:val="StyleUnderline"/>
        </w:rPr>
        <w:t>-Afghanistan</w:t>
      </w:r>
      <w:r w:rsidRPr="005E1B9C">
        <w:rPr>
          <w:sz w:val="16"/>
        </w:rPr>
        <w:t xml:space="preserve">, Yugoslavia, </w:t>
      </w:r>
      <w:r w:rsidRPr="00181060">
        <w:rPr>
          <w:rStyle w:val="StyleUnderline"/>
          <w:highlight w:val="green"/>
        </w:rPr>
        <w:t>Ethiopia-Eritrea</w:t>
      </w:r>
      <w:r w:rsidRPr="00181060">
        <w:rPr>
          <w:rStyle w:val="StyleUnderline"/>
        </w:rPr>
        <w:t>, Indonesia</w:t>
      </w:r>
      <w:r w:rsidRPr="005E1B9C">
        <w:rPr>
          <w:sz w:val="16"/>
        </w:rPr>
        <w:t xml:space="preserve">. </w:t>
      </w:r>
      <w:r w:rsidRPr="00181060">
        <w:rPr>
          <w:rStyle w:val="Emphasis"/>
          <w:highlight w:val="green"/>
        </w:rPr>
        <w:t>Regional conflicts in key flashpoints can easily erupt</w:t>
      </w:r>
      <w:r w:rsidRPr="00181060">
        <w:rPr>
          <w:rStyle w:val="StyleUnderline"/>
          <w:highlight w:val="green"/>
        </w:rPr>
        <w:t xml:space="preserve"> such as in the Middle East, Korea, and Taiwan</w:t>
      </w:r>
      <w:r w:rsidRPr="005E1B9C">
        <w:rPr>
          <w:sz w:val="16"/>
        </w:rPr>
        <w:t xml:space="preserve">. In the Philippines, as in some Latin American countries, splintered insurgency forces may take advantage of the economic drought to regroup and reemerge in the countryside.  Unemployment worldwide will be in the billions. </w:t>
      </w:r>
      <w:r w:rsidRPr="00181060">
        <w:rPr>
          <w:rStyle w:val="StyleUnderline"/>
          <w:highlight w:val="green"/>
        </w:rPr>
        <w:t xml:space="preserve">Famine can be triggered in </w:t>
      </w:r>
      <w:r w:rsidRPr="00181060">
        <w:rPr>
          <w:rStyle w:val="Emphasis"/>
          <w:highlight w:val="green"/>
        </w:rPr>
        <w:t>key</w:t>
      </w:r>
      <w:r w:rsidRPr="005E1B9C">
        <w:rPr>
          <w:sz w:val="16"/>
        </w:rPr>
        <w:t xml:space="preserve"> Third World </w:t>
      </w:r>
      <w:r w:rsidRPr="00181060">
        <w:rPr>
          <w:rStyle w:val="Emphasis"/>
          <w:highlight w:val="green"/>
        </w:rPr>
        <w:t>nations</w:t>
      </w:r>
      <w:r w:rsidRPr="00181060">
        <w:rPr>
          <w:rStyle w:val="StyleUnderline"/>
          <w:highlight w:val="green"/>
        </w:rPr>
        <w:t xml:space="preserve"> with India, North Korea</w:t>
      </w:r>
      <w:r w:rsidRPr="00181060">
        <w:rPr>
          <w:rStyle w:val="StyleUnderline"/>
        </w:rPr>
        <w:t xml:space="preserve">, Ethiopia </w:t>
      </w:r>
      <w:r w:rsidRPr="00181060">
        <w:rPr>
          <w:rStyle w:val="StyleUnderline"/>
          <w:highlight w:val="green"/>
        </w:rPr>
        <w:t xml:space="preserve">and </w:t>
      </w:r>
      <w:r w:rsidRPr="00181060">
        <w:rPr>
          <w:rStyle w:val="StyleUnderline"/>
        </w:rPr>
        <w:t>other</w:t>
      </w:r>
      <w:r w:rsidRPr="00181060">
        <w:rPr>
          <w:rStyle w:val="StyleUnderline"/>
          <w:highlight w:val="green"/>
        </w:rPr>
        <w:t xml:space="preserve"> African countries as first candidates</w:t>
      </w:r>
      <w:r w:rsidRPr="005E1B9C">
        <w:rPr>
          <w:sz w:val="16"/>
        </w:rPr>
        <w:t xml:space="preserve">. </w:t>
      </w:r>
      <w:r w:rsidRPr="00181060">
        <w:rPr>
          <w:rStyle w:val="StyleUnderline"/>
        </w:rPr>
        <w:t>Food riots and the breakdown of law and order are possibilities</w:t>
      </w:r>
      <w:r w:rsidRPr="005E1B9C">
        <w:rPr>
          <w:sz w:val="16"/>
        </w:rPr>
        <w:t xml:space="preserve">.  Global recession will see the deferment of globalization, the shrinking of international trade - especially of high-technology commodities such as in the computer, telecommunications, </w:t>
      </w:r>
      <w:proofErr w:type="spellStart"/>
      <w:r w:rsidRPr="005E1B9C">
        <w:rPr>
          <w:sz w:val="16"/>
        </w:rPr>
        <w:t>electronic</w:t>
      </w:r>
      <w:proofErr w:type="spellEnd"/>
      <w:r w:rsidRPr="005E1B9C">
        <w:rPr>
          <w:sz w:val="16"/>
        </w:rPr>
        <w:t xml:space="preserve"> and automotive industries.  </w:t>
      </w:r>
      <w:r w:rsidRPr="00181060">
        <w:rPr>
          <w:rStyle w:val="StyleUnderline"/>
        </w:rPr>
        <w:t>There will be a return to basics with food security being a prime concern</w:t>
      </w:r>
      <w:r w:rsidRPr="005E1B9C">
        <w:rPr>
          <w:sz w:val="16"/>
        </w:rPr>
        <w:t xml:space="preserve"> of all governments, over industrialization and trade expansions. </w:t>
      </w:r>
      <w:r w:rsidRPr="00181060">
        <w:rPr>
          <w:rStyle w:val="StyleUnderline"/>
        </w:rPr>
        <w:t>Protectionism will reemerge</w:t>
      </w:r>
      <w:r w:rsidRPr="005E1B9C">
        <w:rPr>
          <w:sz w:val="16"/>
        </w:rPr>
        <w:t xml:space="preserve"> and trade liberalization will suffer a big setback. The WTO-GATT may have to redefine its provisions to adjust to the changing times. Even the World Bank-IMF consortium will experience continued crisis in dealing with financial hemorrhages. There will not be enough funds to rescue ailing economies.  A few will get a windfall from the disaster with the erratic movement in world prices of basic goods. But the majority, especially the small and medium enterprises (SMEs), will suffer serious shrinkage. Mega-mergers and acquisitions will rock the corporate landscape. Capital markets will shrink and credit crisis and </w:t>
      </w:r>
      <w:proofErr w:type="spellStart"/>
      <w:r w:rsidRPr="005E1B9C">
        <w:rPr>
          <w:sz w:val="16"/>
        </w:rPr>
        <w:t>spiralling</w:t>
      </w:r>
      <w:proofErr w:type="spellEnd"/>
      <w:r w:rsidRPr="005E1B9C">
        <w:rPr>
          <w:sz w:val="16"/>
        </w:rPr>
        <w:t xml:space="preserve"> interest rates will spread internationally. </w:t>
      </w:r>
      <w:r w:rsidRPr="00181060">
        <w:rPr>
          <w:rStyle w:val="Emphasis"/>
        </w:rPr>
        <w:t xml:space="preserve">And </w:t>
      </w:r>
      <w:r w:rsidRPr="00181060">
        <w:rPr>
          <w:rStyle w:val="Emphasis"/>
          <w:highlight w:val="green"/>
        </w:rPr>
        <w:t>environmental advocacy will be shelved in the name of survival</w:t>
      </w:r>
      <w:r w:rsidRPr="005E1B9C">
        <w:rPr>
          <w:sz w:val="16"/>
        </w:rPr>
        <w:t xml:space="preserve">.  Domestic markets will flourish but only on basic commodities. The focus of enterprise will shift into basic goods in the medium term. Agrarian economies are at an advantage since they are the food producers. Highly industrialized nations will be more affected by the recession.  Technologies will concentrate on servicing domestic markets and the agrarian economy will be the first to regrow. The setback on research and development and high-end technologies will be compensated in its eventual focus on agrarian activity.  A return to the rural areas will decongest the big cities and the ensuing real estate glut will send prices tumbling down. Tourism and travel will regress by a decade and airlines worldwide will need rescue.  </w:t>
      </w:r>
      <w:r w:rsidRPr="005E1B9C">
        <w:rPr>
          <w:sz w:val="16"/>
        </w:rPr>
        <w:lastRenderedPageBreak/>
        <w:t>Among the indigenous communities and agrarian peasantry, many will shift back to prehistoric subsistence economy. But there will be a more crowded upland situation as lowlanders seek more lands for production. The current crisis for land of indigenous communities will worsen</w:t>
      </w:r>
      <w:r w:rsidRPr="00181060">
        <w:rPr>
          <w:rStyle w:val="StyleUnderline"/>
        </w:rPr>
        <w:t>. Land conflicts will increase with</w:t>
      </w:r>
      <w:r w:rsidRPr="005E1B9C">
        <w:rPr>
          <w:sz w:val="16"/>
        </w:rPr>
        <w:t xml:space="preserve"> the indigenous </w:t>
      </w:r>
      <w:r w:rsidRPr="00181060">
        <w:rPr>
          <w:rStyle w:val="StyleUnderline"/>
        </w:rPr>
        <w:t>communities</w:t>
      </w:r>
      <w:r w:rsidRPr="005E1B9C">
        <w:rPr>
          <w:sz w:val="16"/>
        </w:rPr>
        <w:t xml:space="preserve"> who have nowhere else to go either </w:t>
      </w:r>
      <w:r w:rsidRPr="00181060">
        <w:rPr>
          <w:rStyle w:val="Emphasis"/>
        </w:rPr>
        <w:t>being massacred in armed conflicts or dying of starvation</w:t>
      </w:r>
      <w:r w:rsidRPr="005E1B9C">
        <w:rPr>
          <w:sz w:val="16"/>
        </w:rPr>
        <w:t xml:space="preserve">.  Backyard gardens will be precious and home-based food production will flourish. As unemployment expands, labor will shift to self-reliant microenterprises if the little capital available can be sourced.  In the past, the US could afford amnesty for millions of illegal migrants because of its resilient economy. But with unemployment increasing, the US will be forced to clamp down on a reemerging illegal migration which will increase rapidly.  Unemployment in the US will be the hardest to cope with since it may have very little capability for subsistence economy and its agrarian base is automated and controlled by a few. The riots and looting of stores in New York City in the late '70s because of a state-wide brownout hint of the type of anarchy in the cities. Such looting in this most affluent nation is not impossible.  The weapons industry may also grow rapidly because of the ensuing wars. </w:t>
      </w:r>
      <w:r w:rsidRPr="00181060">
        <w:rPr>
          <w:rStyle w:val="StyleUnderline"/>
          <w:highlight w:val="green"/>
        </w:rPr>
        <w:t>Arms escalation will have primacy over food production if wars escalate</w:t>
      </w:r>
      <w:r w:rsidRPr="005E1B9C">
        <w:rPr>
          <w:sz w:val="16"/>
        </w:rPr>
        <w:t xml:space="preserve">. The US will depend increasingly on weapons exports to nurse its economy back to health. </w:t>
      </w:r>
      <w:r w:rsidRPr="00181060">
        <w:rPr>
          <w:rStyle w:val="StyleUnderline"/>
          <w:highlight w:val="green"/>
        </w:rPr>
        <w:t>This will further induce wars and conflicts which will aggravate US</w:t>
      </w:r>
      <w:r w:rsidRPr="005E1B9C">
        <w:rPr>
          <w:sz w:val="16"/>
        </w:rPr>
        <w:t xml:space="preserve"> recession rather than solve it. </w:t>
      </w:r>
      <w:r w:rsidRPr="00181060">
        <w:rPr>
          <w:rStyle w:val="StyleUnderline"/>
          <w:highlight w:val="green"/>
        </w:rPr>
        <w:t>The US may depend</w:t>
      </w:r>
      <w:r w:rsidRPr="00181060">
        <w:rPr>
          <w:rStyle w:val="StyleUnderline"/>
        </w:rPr>
        <w:t xml:space="preserve"> more and more </w:t>
      </w:r>
      <w:r w:rsidRPr="00181060">
        <w:rPr>
          <w:rStyle w:val="StyleUnderline"/>
          <w:highlight w:val="green"/>
        </w:rPr>
        <w:t>on the use of force</w:t>
      </w:r>
      <w:r w:rsidRPr="00181060">
        <w:rPr>
          <w:rStyle w:val="StyleUnderline"/>
        </w:rPr>
        <w:t xml:space="preserve"> and its superiority to </w:t>
      </w:r>
      <w:r w:rsidRPr="00181060">
        <w:rPr>
          <w:rStyle w:val="StyleUnderline"/>
          <w:highlight w:val="green"/>
        </w:rPr>
        <w:t>get its ways internationally</w:t>
      </w:r>
      <w:r w:rsidRPr="00181060">
        <w:rPr>
          <w:highlight w:val="green"/>
        </w:rPr>
        <w:t>.</w:t>
      </w:r>
      <w:r w:rsidRPr="005E1B9C">
        <w:t xml:space="preserve"> </w:t>
      </w:r>
    </w:p>
    <w:p w:rsidR="0072015E" w:rsidRPr="00F40AF4" w:rsidRDefault="0072015E" w:rsidP="0072015E">
      <w:pPr>
        <w:pStyle w:val="Heading4"/>
      </w:pPr>
      <w:r w:rsidRPr="00F40AF4">
        <w:t xml:space="preserve">This will </w:t>
      </w:r>
      <w:r w:rsidRPr="00F40AF4">
        <w:rPr>
          <w:u w:val="single"/>
        </w:rPr>
        <w:t>collapse civilization</w:t>
      </w:r>
      <w:r w:rsidRPr="00F40AF4">
        <w:t xml:space="preserve"> --- causes disease spread, terrorism, and economic collapse</w:t>
      </w:r>
    </w:p>
    <w:p w:rsidR="0072015E" w:rsidRPr="00F40AF4" w:rsidRDefault="0072015E" w:rsidP="0072015E">
      <w:pPr>
        <w:spacing w:after="0"/>
        <w:rPr>
          <w:rFonts w:eastAsia="MS Mincho" w:cs="Times New Roman"/>
          <w:sz w:val="24"/>
          <w:szCs w:val="24"/>
        </w:rPr>
      </w:pPr>
      <w:r w:rsidRPr="00F40AF4">
        <w:rPr>
          <w:rFonts w:eastAsia="MS Mincho" w:cs="Times New Roman"/>
          <w:b/>
          <w:sz w:val="26"/>
          <w:szCs w:val="24"/>
        </w:rPr>
        <w:t>Brown, 9</w:t>
      </w:r>
      <w:r w:rsidRPr="00F40AF4">
        <w:rPr>
          <w:rFonts w:eastAsia="MS Mincho" w:cs="Times New Roman"/>
          <w:sz w:val="24"/>
          <w:szCs w:val="24"/>
        </w:rPr>
        <w:t xml:space="preserve"> --- founder of both the </w:t>
      </w:r>
      <w:proofErr w:type="spellStart"/>
      <w:r w:rsidRPr="00F40AF4">
        <w:rPr>
          <w:rFonts w:eastAsia="MS Mincho" w:cs="Times New Roman"/>
          <w:sz w:val="24"/>
          <w:szCs w:val="24"/>
        </w:rPr>
        <w:t>WorldWatch</w:t>
      </w:r>
      <w:proofErr w:type="spellEnd"/>
      <w:r w:rsidRPr="00F40AF4">
        <w:rPr>
          <w:rFonts w:eastAsia="MS Mincho" w:cs="Times New Roman"/>
          <w:sz w:val="24"/>
          <w:szCs w:val="24"/>
        </w:rPr>
        <w:t xml:space="preserve"> Institute and the Earth Policy Institute (May 2009, Lester R., Scientific American, “Could Food Shortages Bring </w:t>
      </w:r>
      <w:proofErr w:type="gramStart"/>
      <w:r w:rsidRPr="00F40AF4">
        <w:rPr>
          <w:rFonts w:eastAsia="MS Mincho" w:cs="Times New Roman"/>
          <w:sz w:val="24"/>
          <w:szCs w:val="24"/>
        </w:rPr>
        <w:t>Down</w:t>
      </w:r>
      <w:proofErr w:type="gramEnd"/>
      <w:r w:rsidRPr="00F40AF4">
        <w:rPr>
          <w:rFonts w:eastAsia="MS Mincho" w:cs="Times New Roman"/>
          <w:sz w:val="24"/>
          <w:szCs w:val="24"/>
        </w:rPr>
        <w:t xml:space="preserve"> Civilization?”)</w:t>
      </w:r>
    </w:p>
    <w:p w:rsidR="0072015E" w:rsidRPr="00F40AF4" w:rsidRDefault="0072015E" w:rsidP="0072015E">
      <w:pPr>
        <w:spacing w:after="0"/>
        <w:rPr>
          <w:rFonts w:eastAsia="MS Mincho" w:cs="Times New Roman"/>
          <w:sz w:val="24"/>
          <w:szCs w:val="24"/>
        </w:rPr>
      </w:pPr>
      <w:r w:rsidRPr="00F40AF4">
        <w:rPr>
          <w:rFonts w:eastAsia="MS Mincho" w:cs="Times New Roman"/>
          <w:b/>
          <w:iCs/>
          <w:szCs w:val="24"/>
          <w:highlight w:val="yellow"/>
          <w:u w:val="single"/>
          <w:bdr w:val="single" w:sz="18" w:space="0" w:color="auto"/>
        </w:rPr>
        <w:t>The biggest threat to global stability</w:t>
      </w:r>
      <w:r w:rsidRPr="00F40AF4">
        <w:rPr>
          <w:rFonts w:eastAsia="MS Mincho" w:cs="Times New Roman"/>
          <w:b/>
          <w:szCs w:val="24"/>
          <w:highlight w:val="yellow"/>
          <w:u w:val="single"/>
        </w:rPr>
        <w:t xml:space="preserve"> is the potential for food crises</w:t>
      </w:r>
      <w:r w:rsidRPr="00F40AF4">
        <w:rPr>
          <w:rFonts w:eastAsia="MS Mincho" w:cs="Times New Roman"/>
          <w:sz w:val="24"/>
          <w:szCs w:val="24"/>
          <w:highlight w:val="yellow"/>
        </w:rPr>
        <w:t xml:space="preserve"> in poor countries </w:t>
      </w:r>
      <w:r w:rsidRPr="00F40AF4">
        <w:rPr>
          <w:rFonts w:eastAsia="MS Mincho" w:cs="Times New Roman"/>
          <w:b/>
          <w:szCs w:val="24"/>
          <w:highlight w:val="yellow"/>
          <w:u w:val="single"/>
        </w:rPr>
        <w:t>to cause government collapse</w:t>
      </w:r>
      <w:r w:rsidRPr="00F40AF4">
        <w:rPr>
          <w:rFonts w:eastAsia="MS Mincho" w:cs="Times New Roman"/>
          <w:sz w:val="24"/>
          <w:szCs w:val="24"/>
          <w:highlight w:val="yellow"/>
        </w:rPr>
        <w:t>. Those crises are brought on by ever worsening environmental degradation</w:t>
      </w:r>
    </w:p>
    <w:p w:rsidR="0072015E" w:rsidRPr="00F40AF4" w:rsidRDefault="0072015E" w:rsidP="0072015E">
      <w:pPr>
        <w:spacing w:after="0"/>
        <w:rPr>
          <w:rFonts w:eastAsia="MS Mincho" w:cs="Times New Roman"/>
          <w:sz w:val="24"/>
          <w:szCs w:val="24"/>
        </w:rPr>
      </w:pPr>
      <w:r w:rsidRPr="00F40AF4">
        <w:rPr>
          <w:rFonts w:eastAsia="MS Mincho" w:cs="Times New Roman"/>
          <w:sz w:val="24"/>
          <w:szCs w:val="24"/>
        </w:rPr>
        <w:t>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p>
    <w:p w:rsidR="0072015E" w:rsidRPr="00F40AF4" w:rsidRDefault="0072015E" w:rsidP="0072015E">
      <w:pPr>
        <w:spacing w:after="0"/>
        <w:rPr>
          <w:rFonts w:eastAsia="MS Mincho" w:cs="Times New Roman"/>
          <w:sz w:val="24"/>
          <w:szCs w:val="24"/>
        </w:rPr>
      </w:pPr>
      <w:r w:rsidRPr="00F40AF4">
        <w:rPr>
          <w:rFonts w:eastAsia="MS Mincho" w:cs="Times New Roman"/>
          <w:sz w:val="24"/>
          <w:szCs w:val="24"/>
        </w:rPr>
        <w:t>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w:t>
      </w:r>
    </w:p>
    <w:p w:rsidR="0072015E" w:rsidRPr="00F40AF4" w:rsidRDefault="0072015E" w:rsidP="0072015E">
      <w:pPr>
        <w:spacing w:after="0"/>
        <w:rPr>
          <w:rFonts w:eastAsia="MS Mincho" w:cs="Times New Roman"/>
          <w:sz w:val="24"/>
          <w:szCs w:val="24"/>
        </w:rPr>
      </w:pPr>
      <w:r w:rsidRPr="00F40AF4">
        <w:rPr>
          <w:rFonts w:eastAsia="MS Mincho" w:cs="Times New Roman"/>
          <w:b/>
          <w:szCs w:val="24"/>
          <w:u w:val="single"/>
        </w:rPr>
        <w:t xml:space="preserve">For many years I have studied global agricultural, population, environmental and economic trends and their interactions. </w:t>
      </w:r>
      <w:r w:rsidRPr="00F40AF4">
        <w:rPr>
          <w:rFonts w:eastAsia="MS Mincho" w:cs="Times New Roman"/>
          <w:b/>
          <w:szCs w:val="24"/>
          <w:highlight w:val="yellow"/>
          <w:u w:val="single"/>
        </w:rPr>
        <w:t>The combined effects of those trends and the political tensions they generate point to the breakdown of governments and societies</w:t>
      </w:r>
      <w:r w:rsidRPr="00F40AF4">
        <w:rPr>
          <w:rFonts w:eastAsia="MS Mincho" w:cs="Times New Roman"/>
          <w:b/>
          <w:szCs w:val="24"/>
          <w:u w:val="single"/>
        </w:rPr>
        <w:t>.</w:t>
      </w:r>
      <w:r w:rsidRPr="00F40AF4">
        <w:rPr>
          <w:rFonts w:eastAsia="MS Mincho" w:cs="Times New Roman"/>
          <w:sz w:val="24"/>
          <w:szCs w:val="24"/>
        </w:rPr>
        <w:t xml:space="preserve"> Yet I, too, have resisted the idea that </w:t>
      </w:r>
      <w:r w:rsidRPr="00F40AF4">
        <w:rPr>
          <w:rFonts w:eastAsia="MS Mincho" w:cs="Times New Roman"/>
          <w:b/>
          <w:szCs w:val="24"/>
          <w:u w:val="single"/>
        </w:rPr>
        <w:t>food shortages could bring down</w:t>
      </w:r>
      <w:r w:rsidRPr="00F40AF4">
        <w:rPr>
          <w:rFonts w:eastAsia="MS Mincho" w:cs="Times New Roman"/>
          <w:sz w:val="24"/>
          <w:szCs w:val="24"/>
        </w:rPr>
        <w:t xml:space="preserve"> not only individual governments but also </w:t>
      </w:r>
      <w:r w:rsidRPr="00F40AF4">
        <w:rPr>
          <w:rFonts w:eastAsia="MS Mincho" w:cs="Times New Roman"/>
          <w:b/>
          <w:szCs w:val="24"/>
          <w:u w:val="single"/>
        </w:rPr>
        <w:t>our global civilization</w:t>
      </w:r>
      <w:r w:rsidRPr="00F40AF4">
        <w:rPr>
          <w:rFonts w:eastAsia="MS Mincho" w:cs="Times New Roman"/>
          <w:sz w:val="24"/>
          <w:szCs w:val="24"/>
        </w:rPr>
        <w:t>.</w:t>
      </w:r>
    </w:p>
    <w:p w:rsidR="0072015E" w:rsidRPr="00F40AF4" w:rsidRDefault="0072015E" w:rsidP="0072015E">
      <w:pPr>
        <w:spacing w:after="0"/>
        <w:rPr>
          <w:rFonts w:eastAsia="MS Mincho" w:cs="Times New Roman"/>
          <w:sz w:val="24"/>
          <w:szCs w:val="24"/>
        </w:rPr>
      </w:pPr>
      <w:r w:rsidRPr="00F40AF4">
        <w:rPr>
          <w:rFonts w:eastAsia="MS Mincho" w:cs="Times New Roman"/>
          <w:sz w:val="24"/>
          <w:szCs w:val="24"/>
        </w:rPr>
        <w:t>I can no longer ignore that risk. Our continuing failure to deal with the environmental declines that are undermining the world food economy--most important, falling water tables, eroding soils and rising temperatures--forces me to conclude that such a collapse is possible.</w:t>
      </w:r>
    </w:p>
    <w:p w:rsidR="0072015E" w:rsidRPr="00F40AF4" w:rsidRDefault="0072015E" w:rsidP="0072015E">
      <w:pPr>
        <w:spacing w:after="0"/>
        <w:rPr>
          <w:rFonts w:eastAsia="MS Mincho" w:cs="Times New Roman"/>
          <w:sz w:val="24"/>
          <w:szCs w:val="24"/>
        </w:rPr>
      </w:pPr>
      <w:r w:rsidRPr="00F40AF4">
        <w:rPr>
          <w:rFonts w:eastAsia="MS Mincho" w:cs="Times New Roman"/>
          <w:sz w:val="24"/>
          <w:szCs w:val="24"/>
        </w:rPr>
        <w:t xml:space="preserve">The Problem of Failed States  </w:t>
      </w:r>
    </w:p>
    <w:p w:rsidR="0072015E" w:rsidRPr="00F40AF4" w:rsidRDefault="0072015E" w:rsidP="0072015E">
      <w:pPr>
        <w:spacing w:after="0"/>
        <w:rPr>
          <w:rFonts w:eastAsia="MS Mincho" w:cs="Times New Roman"/>
          <w:sz w:val="24"/>
          <w:szCs w:val="24"/>
        </w:rPr>
      </w:pPr>
      <w:r w:rsidRPr="00F40AF4">
        <w:rPr>
          <w:rFonts w:eastAsia="MS Mincho" w:cs="Times New Roman"/>
          <w:b/>
          <w:szCs w:val="24"/>
          <w:u w:val="single"/>
        </w:rPr>
        <w:t>Even a cursory look at the vital signs of our current world order lends unwelcome support to my conclusion.</w:t>
      </w:r>
      <w:r w:rsidRPr="00F40AF4">
        <w:rPr>
          <w:rFonts w:eastAsia="MS Mincho" w:cs="Times New Roman"/>
          <w:sz w:val="24"/>
          <w:szCs w:val="24"/>
        </w:rPr>
        <w:t xml:space="preserve"> And those of us in the environmental field are well into our third decade of charting trends of environmental decline without seeing any significant effort to reverse a single one.</w:t>
      </w:r>
    </w:p>
    <w:p w:rsidR="0072015E" w:rsidRPr="00F40AF4" w:rsidRDefault="0072015E" w:rsidP="0072015E">
      <w:pPr>
        <w:spacing w:after="0"/>
        <w:rPr>
          <w:rFonts w:eastAsia="MS Mincho" w:cs="Times New Roman"/>
          <w:sz w:val="24"/>
          <w:szCs w:val="24"/>
        </w:rPr>
      </w:pPr>
      <w:r w:rsidRPr="00F40AF4">
        <w:rPr>
          <w:rFonts w:eastAsia="MS Mincho" w:cs="Times New Roman"/>
          <w:sz w:val="24"/>
          <w:szCs w:val="24"/>
        </w:rPr>
        <w:t xml:space="preserve">In six of the past nine years </w:t>
      </w:r>
      <w:r w:rsidRPr="00F40AF4">
        <w:rPr>
          <w:rFonts w:eastAsia="MS Mincho" w:cs="Times New Roman"/>
          <w:b/>
          <w:szCs w:val="24"/>
          <w:u w:val="single"/>
        </w:rPr>
        <w:t>world grain production has fallen short of consumption</w:t>
      </w:r>
      <w:r w:rsidRPr="00F40AF4">
        <w:rPr>
          <w:rFonts w:eastAsia="MS Mincho" w:cs="Times New Roman"/>
          <w:sz w:val="24"/>
          <w:szCs w:val="24"/>
        </w:rPr>
        <w:t>,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p>
    <w:p w:rsidR="0072015E" w:rsidRPr="00F40AF4" w:rsidRDefault="0072015E" w:rsidP="0072015E">
      <w:pPr>
        <w:spacing w:after="0"/>
        <w:rPr>
          <w:rFonts w:eastAsia="MS Mincho" w:cs="Times New Roman"/>
          <w:sz w:val="24"/>
          <w:szCs w:val="24"/>
        </w:rPr>
      </w:pPr>
      <w:r w:rsidRPr="00F40AF4">
        <w:rPr>
          <w:rFonts w:eastAsia="MS Mincho" w:cs="Times New Roman"/>
          <w:b/>
          <w:szCs w:val="24"/>
          <w:u w:val="single"/>
        </w:rPr>
        <w:lastRenderedPageBreak/>
        <w:t>As demand for food rises faster than supplies are growing, the resulting food-price inflation puts severe stress on the governments of countries already teetering on the edge of chaos. Unable to buy grain or grow their own, hungry people take to the streets.</w:t>
      </w:r>
      <w:r w:rsidRPr="00F40AF4">
        <w:rPr>
          <w:rFonts w:eastAsia="MS Mincho" w:cs="Times New Roman"/>
          <w:sz w:val="24"/>
          <w:szCs w:val="24"/>
        </w:rPr>
        <w:t xml:space="preserve"> Indeed, even before the steep climb in grain prices in 2008, the number of failing states was expanding [see sidebar at left]. Many of their </w:t>
      </w:r>
      <w:proofErr w:type="spellStart"/>
      <w:r w:rsidRPr="00F40AF4">
        <w:rPr>
          <w:rFonts w:eastAsia="MS Mincho" w:cs="Times New Roman"/>
          <w:sz w:val="24"/>
          <w:szCs w:val="24"/>
        </w:rPr>
        <w:t>problem's</w:t>
      </w:r>
      <w:proofErr w:type="spellEnd"/>
      <w:r w:rsidRPr="00F40AF4">
        <w:rPr>
          <w:rFonts w:eastAsia="MS Mincho" w:cs="Times New Roman"/>
          <w:sz w:val="24"/>
          <w:szCs w:val="24"/>
        </w:rPr>
        <w:t xml:space="preserve"> stem from a failure to slow the growth of their populations. But </w:t>
      </w:r>
      <w:r w:rsidRPr="00F40AF4">
        <w:rPr>
          <w:rFonts w:eastAsia="MS Mincho" w:cs="Times New Roman"/>
          <w:b/>
          <w:szCs w:val="24"/>
          <w:highlight w:val="yellow"/>
          <w:u w:val="single"/>
        </w:rPr>
        <w:t xml:space="preserve">if the food situation continues to deteriorate, </w:t>
      </w:r>
      <w:r w:rsidRPr="00F40AF4">
        <w:rPr>
          <w:rFonts w:eastAsia="MS Mincho" w:cs="Times New Roman"/>
          <w:b/>
          <w:iCs/>
          <w:szCs w:val="24"/>
          <w:highlight w:val="yellow"/>
          <w:u w:val="single"/>
          <w:bdr w:val="single" w:sz="18" w:space="0" w:color="auto"/>
        </w:rPr>
        <w:t>entire nations will break down at an ever increasing rate</w:t>
      </w:r>
      <w:r w:rsidRPr="00F40AF4">
        <w:rPr>
          <w:rFonts w:eastAsia="MS Mincho" w:cs="Times New Roman"/>
          <w:sz w:val="24"/>
          <w:szCs w:val="24"/>
        </w:rPr>
        <w:t xml:space="preserve">. We have entered a new era in geopolitics. </w:t>
      </w:r>
      <w:r w:rsidRPr="00F40AF4">
        <w:rPr>
          <w:rFonts w:eastAsia="MS Mincho" w:cs="Times New Roman"/>
          <w:b/>
          <w:iCs/>
          <w:szCs w:val="24"/>
          <w:highlight w:val="yellow"/>
          <w:u w:val="single"/>
          <w:bdr w:val="single" w:sz="18" w:space="0" w:color="auto"/>
        </w:rPr>
        <w:t>In the 20th century the main threat to international security was superpower conflict; today it is failing states.</w:t>
      </w:r>
      <w:r w:rsidRPr="00F40AF4">
        <w:rPr>
          <w:rFonts w:eastAsia="MS Mincho" w:cs="Times New Roman"/>
          <w:sz w:val="24"/>
          <w:szCs w:val="24"/>
        </w:rPr>
        <w:t xml:space="preserve"> It is not the concentration of power but its absence that puts us at risk.</w:t>
      </w:r>
    </w:p>
    <w:p w:rsidR="0072015E" w:rsidRPr="00F40AF4" w:rsidRDefault="0072015E" w:rsidP="0072015E">
      <w:pPr>
        <w:spacing w:after="0"/>
        <w:rPr>
          <w:rFonts w:eastAsia="MS Mincho" w:cs="Times New Roman"/>
          <w:sz w:val="24"/>
          <w:szCs w:val="24"/>
        </w:rPr>
      </w:pPr>
      <w:r w:rsidRPr="00F40AF4">
        <w:rPr>
          <w:rFonts w:eastAsia="MS Mincho" w:cs="Times New Roman"/>
          <w:b/>
          <w:szCs w:val="24"/>
          <w:u w:val="single"/>
        </w:rPr>
        <w:t>States fail when national governments can no longer provide</w:t>
      </w:r>
      <w:r w:rsidRPr="00F40AF4">
        <w:rPr>
          <w:rFonts w:eastAsia="MS Mincho" w:cs="Times New Roman"/>
          <w:sz w:val="24"/>
          <w:szCs w:val="24"/>
        </w:rPr>
        <w:t xml:space="preserve"> personal security, </w:t>
      </w:r>
      <w:r w:rsidRPr="00F40AF4">
        <w:rPr>
          <w:rFonts w:eastAsia="MS Mincho" w:cs="Times New Roman"/>
          <w:b/>
          <w:szCs w:val="24"/>
          <w:u w:val="single"/>
        </w:rPr>
        <w:t>food security</w:t>
      </w:r>
      <w:r w:rsidRPr="00F40AF4">
        <w:rPr>
          <w:rFonts w:eastAsia="MS Mincho" w:cs="Times New Roman"/>
          <w:sz w:val="24"/>
          <w:szCs w:val="24"/>
        </w:rPr>
        <w:t xml:space="preserve">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p>
    <w:p w:rsidR="0072015E" w:rsidRPr="00F40AF4" w:rsidRDefault="0072015E" w:rsidP="0072015E">
      <w:pPr>
        <w:spacing w:after="0"/>
        <w:rPr>
          <w:rFonts w:eastAsia="MS Mincho" w:cs="Times New Roman"/>
          <w:sz w:val="24"/>
          <w:szCs w:val="24"/>
        </w:rPr>
      </w:pPr>
      <w:r w:rsidRPr="00F40AF4">
        <w:rPr>
          <w:rFonts w:eastAsia="MS Mincho" w:cs="Times New Roman"/>
          <w:b/>
          <w:szCs w:val="24"/>
          <w:u w:val="single"/>
        </w:rPr>
        <w:t>Failing states are of international concern because they are a source of terrorists, drugs, weapons and refugees, threatening political stability everywhere.</w:t>
      </w:r>
      <w:r w:rsidRPr="00F40AF4">
        <w:rPr>
          <w:rFonts w:eastAsia="MS Mincho" w:cs="Times New Roman"/>
          <w:sz w:val="24"/>
          <w:szCs w:val="24"/>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p>
    <w:p w:rsidR="0072015E" w:rsidRPr="00F40AF4" w:rsidRDefault="0072015E" w:rsidP="0072015E">
      <w:pPr>
        <w:spacing w:after="0"/>
        <w:rPr>
          <w:rFonts w:eastAsia="MS Mincho" w:cs="Times New Roman"/>
          <w:sz w:val="24"/>
          <w:szCs w:val="24"/>
        </w:rPr>
      </w:pPr>
      <w:r w:rsidRPr="00F40AF4">
        <w:rPr>
          <w:rFonts w:eastAsia="MS Mincho" w:cs="Times New Roman"/>
          <w:b/>
          <w:szCs w:val="24"/>
          <w:highlight w:val="yellow"/>
          <w:u w:val="single"/>
        </w:rPr>
        <w:t>Our global civilization depends on a functioning network of politically healthy nation-states to control the spread of infectious disease, to manage the international monetary system, to control international terrorism and to reach scores of other common goals. If the system for controlling infectious diseases</w:t>
      </w:r>
      <w:r w:rsidRPr="00F40AF4">
        <w:rPr>
          <w:rFonts w:eastAsia="MS Mincho" w:cs="Times New Roman"/>
          <w:sz w:val="24"/>
          <w:szCs w:val="24"/>
        </w:rPr>
        <w:t xml:space="preserve">--such as polio, SARS or avian flu--breaks down, </w:t>
      </w:r>
      <w:r w:rsidRPr="00F40AF4">
        <w:rPr>
          <w:rFonts w:eastAsia="MS Mincho" w:cs="Times New Roman"/>
          <w:b/>
          <w:iCs/>
          <w:szCs w:val="24"/>
          <w:highlight w:val="yellow"/>
          <w:u w:val="single"/>
          <w:bdr w:val="single" w:sz="18" w:space="0" w:color="auto"/>
        </w:rPr>
        <w:t>humanity will be in trouble</w:t>
      </w:r>
      <w:r w:rsidRPr="00F40AF4">
        <w:rPr>
          <w:rFonts w:eastAsia="MS Mincho" w:cs="Times New Roman"/>
          <w:b/>
          <w:szCs w:val="24"/>
          <w:highlight w:val="yellow"/>
          <w:u w:val="single"/>
        </w:rPr>
        <w:t xml:space="preserve">. Once states fail, no one assumes responsibility for their debt to outside lenders. If enough states disintegrate, </w:t>
      </w:r>
      <w:r w:rsidRPr="00F40AF4">
        <w:rPr>
          <w:rFonts w:eastAsia="MS Mincho" w:cs="Times New Roman"/>
          <w:b/>
          <w:iCs/>
          <w:szCs w:val="24"/>
          <w:highlight w:val="yellow"/>
          <w:u w:val="single"/>
          <w:bdr w:val="single" w:sz="18" w:space="0" w:color="auto"/>
        </w:rPr>
        <w:t>their fall will threaten the stability of global civilization itself</w:t>
      </w:r>
      <w:r w:rsidRPr="00F40AF4">
        <w:rPr>
          <w:rFonts w:eastAsia="MS Mincho" w:cs="Times New Roman"/>
          <w:b/>
          <w:szCs w:val="24"/>
          <w:highlight w:val="yellow"/>
          <w:u w:val="single"/>
        </w:rPr>
        <w:t>.</w:t>
      </w:r>
    </w:p>
    <w:p w:rsidR="00F63412" w:rsidRDefault="00F63412" w:rsidP="00F63412">
      <w:pPr>
        <w:contextualSpacing/>
        <w:rPr>
          <w:rStyle w:val="Heading4Char"/>
        </w:rPr>
      </w:pPr>
    </w:p>
    <w:p w:rsidR="00E55B39" w:rsidRPr="00F40AF4" w:rsidRDefault="00E55B39" w:rsidP="00E55B39">
      <w:pPr>
        <w:rPr>
          <w:rFonts w:eastAsia="Cambria" w:cs="Times New Roman"/>
          <w:sz w:val="16"/>
        </w:rPr>
      </w:pPr>
      <w:r w:rsidRPr="00575A48">
        <w:rPr>
          <w:rStyle w:val="Heading4Char"/>
        </w:rPr>
        <w:t>Algae solves food crisis</w:t>
      </w:r>
      <w:r w:rsidRPr="00F40AF4">
        <w:rPr>
          <w:rStyle w:val="Heading4Char"/>
        </w:rPr>
        <w:t xml:space="preserve"> </w:t>
      </w:r>
      <w:r w:rsidRPr="00F40AF4">
        <w:rPr>
          <w:rStyle w:val="Heading4Char"/>
        </w:rPr>
        <w:br/>
      </w:r>
      <w:r w:rsidRPr="00F40AF4">
        <w:rPr>
          <w:rStyle w:val="Style13ptBold"/>
        </w:rPr>
        <w:t>USU 14</w:t>
      </w:r>
      <w:r w:rsidRPr="00F40AF4">
        <w:rPr>
          <w:rFonts w:eastAsia="Cambria" w:cs="Trebuchet MS"/>
          <w:b/>
          <w:bCs/>
          <w:sz w:val="38"/>
          <w:szCs w:val="38"/>
        </w:rPr>
        <w:t xml:space="preserve"> </w:t>
      </w:r>
      <w:r w:rsidRPr="00F40AF4">
        <w:rPr>
          <w:rFonts w:eastAsia="Cambria" w:cs="Times New Roman"/>
          <w:bCs/>
          <w:sz w:val="18"/>
          <w:szCs w:val="18"/>
        </w:rPr>
        <w:t xml:space="preserve">(Utah State University- “USU researchers: Algae biofuel can help meet energy demand” Utah State University (USU) is a </w:t>
      </w:r>
      <w:hyperlink r:id="rId7" w:history="1">
        <w:r w:rsidRPr="00F40AF4">
          <w:rPr>
            <w:rFonts w:eastAsia="Cambria" w:cs="Times New Roman"/>
            <w:bCs/>
            <w:sz w:val="18"/>
            <w:szCs w:val="18"/>
          </w:rPr>
          <w:t>public</w:t>
        </w:r>
      </w:hyperlink>
      <w:r w:rsidRPr="00F40AF4">
        <w:rPr>
          <w:rFonts w:eastAsia="Cambria" w:cs="Times New Roman"/>
          <w:bCs/>
          <w:sz w:val="18"/>
          <w:szCs w:val="18"/>
        </w:rPr>
        <w:t xml:space="preserve"> research university in Logan, Utah. Founded in 1888 as Utah's agricultural college, USU focused on agriculture, domestic arts, and mechanic arts[http://biomassmagazine.com/articles/10491/usu-researchers-algae-biofuel-can-help-meet-energy-demand] June 05, 2014-M.V.)</w:t>
      </w:r>
      <w:r w:rsidRPr="00F40AF4">
        <w:rPr>
          <w:rFonts w:eastAsia="Cambria" w:cs="Times New Roman"/>
          <w:sz w:val="16"/>
          <w:szCs w:val="16"/>
        </w:rPr>
        <w:br/>
        <w:t>Micro</w:t>
      </w:r>
      <w:r w:rsidRPr="00F40AF4">
        <w:rPr>
          <w:rFonts w:eastAsia="Cambria" w:cs="Times New Roman"/>
          <w:highlight w:val="yellow"/>
          <w:u w:val="single"/>
        </w:rPr>
        <w:t>algae-based biofuel</w:t>
      </w:r>
      <w:r w:rsidRPr="00F40AF4">
        <w:rPr>
          <w:rFonts w:eastAsia="Cambria" w:cs="Times New Roman"/>
          <w:u w:val="single"/>
        </w:rPr>
        <w:t xml:space="preserve"> </w:t>
      </w:r>
      <w:r w:rsidRPr="00F40AF4">
        <w:rPr>
          <w:rFonts w:eastAsia="Cambria" w:cs="Times New Roman"/>
          <w:sz w:val="16"/>
        </w:rPr>
        <w:t>not only</w:t>
      </w:r>
      <w:r w:rsidRPr="00F40AF4">
        <w:rPr>
          <w:rFonts w:eastAsia="Cambria" w:cs="Times New Roman"/>
          <w:u w:val="single"/>
        </w:rPr>
        <w:t xml:space="preserve"> </w:t>
      </w:r>
      <w:r w:rsidRPr="00F40AF4">
        <w:rPr>
          <w:rFonts w:eastAsia="Cambria" w:cs="Times New Roman"/>
          <w:highlight w:val="yellow"/>
          <w:u w:val="single"/>
        </w:rPr>
        <w:t>has the potential to quench a sizable chunk of the world’s energy demands</w:t>
      </w:r>
      <w:r w:rsidRPr="00F40AF4">
        <w:rPr>
          <w:rFonts w:eastAsia="Cambria" w:cs="Times New Roman"/>
          <w:sz w:val="16"/>
        </w:rPr>
        <w:t>, say Utah State University researchers, it’s a potential game-changer.</w:t>
      </w:r>
      <w:r w:rsidRPr="00F40AF4">
        <w:rPr>
          <w:rFonts w:eastAsia="Cambria" w:cs="Times New Roman"/>
          <w:sz w:val="12"/>
        </w:rPr>
        <w:t>¶</w:t>
      </w:r>
      <w:r w:rsidRPr="00F40AF4">
        <w:rPr>
          <w:rFonts w:eastAsia="Cambria" w:cs="Times New Roman"/>
          <w:sz w:val="16"/>
        </w:rPr>
        <w:t xml:space="preserve"> “That’s because micro</w:t>
      </w:r>
      <w:r w:rsidRPr="00F40AF4">
        <w:rPr>
          <w:rFonts w:eastAsia="Cambria" w:cs="Times New Roman"/>
          <w:highlight w:val="yellow"/>
          <w:u w:val="single"/>
        </w:rPr>
        <w:t>algae produces much higher yields of fuel-producing biomass than other sources of alternative fuels and it doesn’t compete with food crops</w:t>
      </w:r>
      <w:r w:rsidRPr="00F40AF4">
        <w:rPr>
          <w:rFonts w:eastAsia="Cambria" w:cs="Times New Roman"/>
          <w:u w:val="single"/>
        </w:rPr>
        <w:t>,”</w:t>
      </w:r>
      <w:r w:rsidRPr="00F40AF4">
        <w:rPr>
          <w:rFonts w:eastAsia="Cambria" w:cs="Times New Roman"/>
          <w:sz w:val="16"/>
        </w:rPr>
        <w:t xml:space="preserve"> says Jeff Moody, who completed a master’s degree in mechanical engineering from USU in May.</w:t>
      </w:r>
      <w:r w:rsidRPr="00F40AF4">
        <w:rPr>
          <w:rFonts w:eastAsia="Cambria" w:cs="Times New Roman"/>
          <w:sz w:val="12"/>
        </w:rPr>
        <w:t>¶</w:t>
      </w:r>
      <w:r w:rsidRPr="00F40AF4">
        <w:rPr>
          <w:rFonts w:eastAsia="Cambria" w:cs="Times New Roman"/>
          <w:sz w:val="16"/>
        </w:rPr>
        <w:t xml:space="preserve"> With USU faculty mentors Chris </w:t>
      </w:r>
      <w:proofErr w:type="spellStart"/>
      <w:r w:rsidRPr="00F40AF4">
        <w:rPr>
          <w:rFonts w:eastAsia="Cambria" w:cs="Times New Roman"/>
          <w:sz w:val="16"/>
        </w:rPr>
        <w:t>McGinty</w:t>
      </w:r>
      <w:proofErr w:type="spellEnd"/>
      <w:r w:rsidRPr="00F40AF4">
        <w:rPr>
          <w:rFonts w:eastAsia="Cambria" w:cs="Times New Roman"/>
          <w:sz w:val="16"/>
        </w:rPr>
        <w:t xml:space="preserve"> and Jason Quinn, Moody published findings from an unprecedented worldwide microalgae productivity assessment in the May 26, online Early Edition of the Proceedings of the National Academy of Sciences. The team’s research was supported by the U.S. Department of Energy.</w:t>
      </w:r>
      <w:r w:rsidRPr="00F40AF4">
        <w:rPr>
          <w:rFonts w:eastAsia="Cambria" w:cs="Times New Roman"/>
          <w:sz w:val="12"/>
        </w:rPr>
        <w:t>¶</w:t>
      </w:r>
      <w:r w:rsidRPr="00F40AF4">
        <w:rPr>
          <w:rFonts w:eastAsia="Cambria" w:cs="Times New Roman"/>
          <w:sz w:val="16"/>
        </w:rPr>
        <w:t xml:space="preserve"> Despite its promise as a biofuel source, the USU investigators questioned whether “pond scum” could be a silver bullet-solution to challenges posed by fossil fuel dependence.</w:t>
      </w:r>
      <w:r w:rsidRPr="00F40AF4">
        <w:rPr>
          <w:rFonts w:eastAsia="Cambria" w:cs="Times New Roman"/>
          <w:sz w:val="12"/>
        </w:rPr>
        <w:t>¶</w:t>
      </w:r>
      <w:r w:rsidRPr="00F40AF4">
        <w:rPr>
          <w:rFonts w:eastAsia="Cambria" w:cs="Times New Roman"/>
          <w:sz w:val="16"/>
        </w:rPr>
        <w:t xml:space="preserve"> “Our aim wasn’t to debunk existing literature, but to produce a more exhaustive, accurate and realistic assessment of the current global yield of microalgae biomass,” Moody says.</w:t>
      </w:r>
      <w:r w:rsidRPr="00F40AF4">
        <w:rPr>
          <w:rFonts w:eastAsia="Cambria" w:cs="Times New Roman"/>
          <w:sz w:val="12"/>
        </w:rPr>
        <w:t>¶</w:t>
      </w:r>
      <w:r w:rsidRPr="00F40AF4">
        <w:rPr>
          <w:rFonts w:eastAsia="Cambria" w:cs="Times New Roman"/>
          <w:sz w:val="16"/>
        </w:rPr>
        <w:t xml:space="preserve"> With advisor Quinn, assistant professor in USU’s Department of Mechanical and Aerospace Engineering, Moody began building simulations and generating data. As the project progressed, the engineers realized they needed expertise outside their discipline. They recruited </w:t>
      </w:r>
      <w:proofErr w:type="spellStart"/>
      <w:r w:rsidRPr="00F40AF4">
        <w:rPr>
          <w:rFonts w:eastAsia="Cambria" w:cs="Times New Roman"/>
          <w:sz w:val="16"/>
        </w:rPr>
        <w:t>McGinty</w:t>
      </w:r>
      <w:proofErr w:type="spellEnd"/>
      <w:r w:rsidRPr="00F40AF4">
        <w:rPr>
          <w:rFonts w:eastAsia="Cambria" w:cs="Times New Roman"/>
          <w:sz w:val="16"/>
        </w:rPr>
        <w:t xml:space="preserve">, associate director of USU’s Remote Sensing/Geographic Information Systems Laboratory in the Department of </w:t>
      </w:r>
      <w:proofErr w:type="spellStart"/>
      <w:r w:rsidRPr="00F40AF4">
        <w:rPr>
          <w:rFonts w:eastAsia="Cambria" w:cs="Times New Roman"/>
          <w:sz w:val="16"/>
        </w:rPr>
        <w:t>Wildland</w:t>
      </w:r>
      <w:proofErr w:type="spellEnd"/>
      <w:r w:rsidRPr="00F40AF4">
        <w:rPr>
          <w:rFonts w:eastAsia="Cambria" w:cs="Times New Roman"/>
          <w:sz w:val="16"/>
        </w:rPr>
        <w:t xml:space="preserve"> Resources, for help in developing the sophisticated spatial interpolations and resource modeling needed to develop their large-scale model.</w:t>
      </w:r>
      <w:r w:rsidRPr="00F40AF4">
        <w:rPr>
          <w:rFonts w:eastAsia="Cambria" w:cs="Times New Roman"/>
          <w:sz w:val="12"/>
        </w:rPr>
        <w:t>¶</w:t>
      </w:r>
      <w:r w:rsidRPr="00F40AF4">
        <w:rPr>
          <w:rFonts w:eastAsia="Cambria" w:cs="Times New Roman"/>
          <w:sz w:val="16"/>
        </w:rPr>
        <w:t xml:space="preserve"> “Visual representations of physical and biophysical processes are very powerful tools,” </w:t>
      </w:r>
      <w:proofErr w:type="spellStart"/>
      <w:r w:rsidRPr="00F40AF4">
        <w:rPr>
          <w:rFonts w:eastAsia="Cambria" w:cs="Times New Roman"/>
          <w:sz w:val="16"/>
        </w:rPr>
        <w:t>McGinty</w:t>
      </w:r>
      <w:proofErr w:type="spellEnd"/>
      <w:r w:rsidRPr="00F40AF4">
        <w:rPr>
          <w:rFonts w:eastAsia="Cambria" w:cs="Times New Roman"/>
          <w:sz w:val="16"/>
        </w:rPr>
        <w:t xml:space="preserve"> says. “</w:t>
      </w:r>
      <w:r w:rsidRPr="00F40AF4">
        <w:rPr>
          <w:rFonts w:eastAsia="Cambria" w:cs="Times New Roman"/>
          <w:u w:val="single"/>
        </w:rPr>
        <w:t xml:space="preserve">Adding the geospatial interpolation component brought the data into </w:t>
      </w:r>
      <w:r w:rsidRPr="00F40AF4">
        <w:rPr>
          <w:rFonts w:eastAsia="Cambria" w:cs="Times New Roman"/>
          <w:u w:val="single"/>
        </w:rPr>
        <w:lastRenderedPageBreak/>
        <w:t>focus.”</w:t>
      </w:r>
      <w:r w:rsidRPr="00F40AF4">
        <w:rPr>
          <w:rFonts w:eastAsia="Cambria" w:cs="Times New Roman"/>
          <w:sz w:val="12"/>
        </w:rPr>
        <w:t>¶</w:t>
      </w:r>
      <w:r w:rsidRPr="00F40AF4">
        <w:rPr>
          <w:rFonts w:eastAsia="Cambria" w:cs="Times New Roman"/>
          <w:u w:val="single"/>
        </w:rPr>
        <w:t xml:space="preserve"> Using hourly meteorological data from 4,388 global locations, the team determined the current global productivity potential of microalgae.</w:t>
      </w:r>
      <w:r w:rsidRPr="00F40AF4">
        <w:rPr>
          <w:rFonts w:eastAsia="Cambria" w:cs="Times New Roman"/>
          <w:sz w:val="12"/>
        </w:rPr>
        <w:t>¶</w:t>
      </w:r>
      <w:r w:rsidRPr="00F40AF4">
        <w:rPr>
          <w:rFonts w:eastAsia="Cambria" w:cs="Times New Roman"/>
          <w:sz w:val="16"/>
        </w:rPr>
        <w:t xml:space="preserve"> “Our results were much more conservative than those found in the current literature,” Quinn says. “Even so, the numbers are impressive.”</w:t>
      </w:r>
      <w:r w:rsidRPr="00F40AF4">
        <w:rPr>
          <w:rFonts w:eastAsia="Cambria" w:cs="Times New Roman"/>
          <w:sz w:val="12"/>
        </w:rPr>
        <w:t>¶</w:t>
      </w:r>
      <w:r w:rsidRPr="00F40AF4">
        <w:rPr>
          <w:rFonts w:eastAsia="Cambria" w:cs="Times New Roman"/>
          <w:sz w:val="16"/>
        </w:rPr>
        <w:t xml:space="preserve"> </w:t>
      </w:r>
      <w:r w:rsidRPr="00F40AF4">
        <w:rPr>
          <w:rFonts w:eastAsia="Cambria" w:cs="Times New Roman"/>
          <w:highlight w:val="yellow"/>
          <w:u w:val="single"/>
        </w:rPr>
        <w:t>Algae</w:t>
      </w:r>
      <w:r w:rsidRPr="00F40AF4">
        <w:rPr>
          <w:rFonts w:eastAsia="Cambria" w:cs="Times New Roman"/>
          <w:sz w:val="16"/>
        </w:rPr>
        <w:t>, he says</w:t>
      </w:r>
      <w:r w:rsidRPr="00F40AF4">
        <w:rPr>
          <w:rFonts w:eastAsia="Cambria" w:cs="Times New Roman"/>
          <w:u w:val="single"/>
        </w:rPr>
        <w:t xml:space="preserve">, </w:t>
      </w:r>
      <w:r w:rsidRPr="00F40AF4">
        <w:rPr>
          <w:rFonts w:eastAsia="Cambria" w:cs="Times New Roman"/>
          <w:highlight w:val="yellow"/>
          <w:u w:val="single"/>
        </w:rPr>
        <w:t>yields about 2,500 gallons of biofuel per acre per year</w:t>
      </w:r>
      <w:r w:rsidRPr="00F40AF4">
        <w:rPr>
          <w:rFonts w:eastAsia="Cambria" w:cs="Times New Roman"/>
          <w:sz w:val="16"/>
        </w:rPr>
        <w:t xml:space="preserve"> in promising locations. </w:t>
      </w:r>
      <w:r w:rsidRPr="00F40AF4">
        <w:rPr>
          <w:rFonts w:eastAsia="Cambria" w:cs="Times New Roman"/>
          <w:highlight w:val="yellow"/>
          <w:u w:val="single"/>
        </w:rPr>
        <w:t>In contrast, soybeans yield approximately 63 gallons; corn about 435 gallons.</w:t>
      </w:r>
      <w:r w:rsidRPr="00F40AF4">
        <w:rPr>
          <w:rFonts w:eastAsia="Cambria" w:cs="Times New Roman"/>
          <w:sz w:val="12"/>
          <w:highlight w:val="yellow"/>
        </w:rPr>
        <w:t>¶</w:t>
      </w:r>
      <w:r w:rsidRPr="00F40AF4">
        <w:rPr>
          <w:rFonts w:eastAsia="Cambria" w:cs="Times New Roman"/>
          <w:highlight w:val="yellow"/>
          <w:u w:val="single"/>
        </w:rPr>
        <w:t xml:space="preserve"> “In addition, soybeans and corn require arable land that detracts from food production</w:t>
      </w:r>
      <w:r w:rsidRPr="00F40AF4">
        <w:rPr>
          <w:rFonts w:eastAsia="Cambria" w:cs="Times New Roman"/>
          <w:u w:val="single"/>
        </w:rPr>
        <w:t>,</w:t>
      </w:r>
      <w:r w:rsidRPr="00F40AF4">
        <w:rPr>
          <w:rFonts w:eastAsia="Cambria" w:cs="Times New Roman"/>
          <w:sz w:val="16"/>
        </w:rPr>
        <w:t>” Quinn says. “</w:t>
      </w:r>
      <w:r w:rsidRPr="00F40AF4">
        <w:rPr>
          <w:rFonts w:eastAsia="Cambria" w:cs="Times New Roman"/>
          <w:highlight w:val="yellow"/>
          <w:u w:val="single"/>
        </w:rPr>
        <w:t>Microalgae can be produced in non-arable areas unsuitable for agriculture</w:t>
      </w:r>
      <w:r w:rsidRPr="00F40AF4">
        <w:rPr>
          <w:rFonts w:eastAsia="Cambria" w:cs="Times New Roman"/>
          <w:u w:val="single"/>
        </w:rPr>
        <w:t>.”</w:t>
      </w:r>
      <w:r w:rsidRPr="00F40AF4">
        <w:rPr>
          <w:rFonts w:eastAsia="Cambria" w:cs="Times New Roman"/>
          <w:sz w:val="12"/>
        </w:rPr>
        <w:t>¶</w:t>
      </w:r>
      <w:r w:rsidRPr="00F40AF4">
        <w:rPr>
          <w:rFonts w:eastAsia="Cambria" w:cs="Times New Roman"/>
          <w:sz w:val="16"/>
        </w:rPr>
        <w:t xml:space="preserve"> The USU researchers estimate untillable land in Brazil, Canada, China and the United States could be used to produce enough algal biofuel to supplement more than 30 percent of those countries’ fuel consumption.</w:t>
      </w:r>
      <w:r w:rsidRPr="00F40AF4">
        <w:rPr>
          <w:rFonts w:eastAsia="Cambria" w:cs="Times New Roman"/>
          <w:sz w:val="12"/>
        </w:rPr>
        <w:t>¶</w:t>
      </w:r>
      <w:r w:rsidRPr="00F40AF4">
        <w:rPr>
          <w:rFonts w:eastAsia="Cambria" w:cs="Times New Roman"/>
          <w:sz w:val="16"/>
        </w:rPr>
        <w:t xml:space="preserve"> “That’s an impressive percentage from renewable energy,” says Moody, who soon begins a new position as systems engineer for New Mexico’s Sandia National Labs. “Our findings will help to justify the investment in technology development and infrastructure to make algal biofuel a viable fuel source.”</w:t>
      </w:r>
    </w:p>
    <w:p w:rsidR="00E55B39" w:rsidRDefault="00E55B39" w:rsidP="00F63412">
      <w:pPr>
        <w:contextualSpacing/>
        <w:rPr>
          <w:rStyle w:val="Heading4Char"/>
        </w:rPr>
      </w:pPr>
    </w:p>
    <w:p w:rsidR="00F63412" w:rsidRPr="00F40AF4" w:rsidRDefault="00F63412" w:rsidP="00F63412">
      <w:pPr>
        <w:contextualSpacing/>
        <w:rPr>
          <w:rFonts w:eastAsia="Cambria" w:cs="Times New Roman"/>
          <w:sz w:val="18"/>
          <w:szCs w:val="18"/>
          <w:u w:val="single"/>
        </w:rPr>
      </w:pPr>
      <w:r w:rsidRPr="00575A48">
        <w:rPr>
          <w:rStyle w:val="Heading4Char"/>
        </w:rPr>
        <w:t>Algae is more sustainable than corn- solves CO2 and land</w:t>
      </w:r>
      <w:r w:rsidRPr="00575A48">
        <w:rPr>
          <w:rStyle w:val="Heading4Char"/>
        </w:rPr>
        <w:br/>
      </w:r>
      <w:r w:rsidRPr="00F40AF4">
        <w:rPr>
          <w:rStyle w:val="Style13ptBold"/>
        </w:rPr>
        <w:t>World Watch 13</w:t>
      </w:r>
      <w:r w:rsidRPr="00F40AF4">
        <w:rPr>
          <w:rFonts w:eastAsia="Cambria" w:cs="Times New Roman"/>
          <w:u w:val="single"/>
        </w:rPr>
        <w:t xml:space="preserve"> </w:t>
      </w:r>
      <w:r w:rsidRPr="00F40AF4">
        <w:rPr>
          <w:rFonts w:eastAsia="Cambria" w:cs="Times New Roman"/>
          <w:bCs/>
          <w:sz w:val="18"/>
          <w:szCs w:val="18"/>
        </w:rPr>
        <w:t xml:space="preserve">(World Watch Institute- Founded in 1974 by Lester Brown as an independent research institute devoted to global environmental concerns, </w:t>
      </w:r>
      <w:proofErr w:type="spellStart"/>
      <w:r w:rsidRPr="00F40AF4">
        <w:rPr>
          <w:rFonts w:eastAsia="Cambria" w:cs="Times New Roman"/>
          <w:bCs/>
          <w:sz w:val="18"/>
          <w:szCs w:val="18"/>
        </w:rPr>
        <w:t>Worldwatch</w:t>
      </w:r>
      <w:proofErr w:type="spellEnd"/>
      <w:r w:rsidRPr="00F40AF4">
        <w:rPr>
          <w:rFonts w:eastAsia="Cambria" w:cs="Times New Roman"/>
          <w:bCs/>
          <w:sz w:val="18"/>
          <w:szCs w:val="18"/>
        </w:rPr>
        <w:t xml:space="preserve"> was quickly recognized by opinion leaders around the world for its foresight and accessible, fact-based analysis. “Better Than Corn? Algae Set to Beat </w:t>
      </w:r>
      <w:proofErr w:type="gramStart"/>
      <w:r w:rsidRPr="00F40AF4">
        <w:rPr>
          <w:rFonts w:eastAsia="Cambria" w:cs="Times New Roman"/>
          <w:bCs/>
          <w:sz w:val="18"/>
          <w:szCs w:val="18"/>
        </w:rPr>
        <w:t>Out</w:t>
      </w:r>
      <w:proofErr w:type="gramEnd"/>
      <w:r w:rsidRPr="00F40AF4">
        <w:rPr>
          <w:rFonts w:eastAsia="Cambria" w:cs="Times New Roman"/>
          <w:bCs/>
          <w:sz w:val="18"/>
          <w:szCs w:val="18"/>
        </w:rPr>
        <w:t xml:space="preserve"> Other Biofuel </w:t>
      </w:r>
      <w:proofErr w:type="spellStart"/>
      <w:r w:rsidRPr="00F40AF4">
        <w:rPr>
          <w:rFonts w:eastAsia="Cambria" w:cs="Times New Roman"/>
          <w:bCs/>
          <w:sz w:val="18"/>
          <w:szCs w:val="18"/>
        </w:rPr>
        <w:t>Feedstocks</w:t>
      </w:r>
      <w:proofErr w:type="spellEnd"/>
      <w:r w:rsidRPr="00F40AF4">
        <w:rPr>
          <w:rFonts w:eastAsia="Cambria" w:cs="Times New Roman"/>
          <w:bCs/>
          <w:sz w:val="18"/>
          <w:szCs w:val="18"/>
        </w:rPr>
        <w:t>” [http://www.worldwatch.org/node/5391] 2013- M.V.)</w:t>
      </w:r>
      <w:r w:rsidRPr="00F40AF4">
        <w:rPr>
          <w:rFonts w:eastAsia="Cambria" w:cs="Times New Roman"/>
          <w:sz w:val="18"/>
          <w:szCs w:val="18"/>
          <w:u w:val="single"/>
        </w:rPr>
        <w:t xml:space="preserve"> </w:t>
      </w:r>
    </w:p>
    <w:p w:rsidR="0072015E" w:rsidRPr="001E0560" w:rsidRDefault="00F63412" w:rsidP="00F63412">
      <w:pPr>
        <w:rPr>
          <w:rFonts w:eastAsia="Cambria" w:cs="Times New Roman"/>
          <w:sz w:val="16"/>
        </w:rPr>
      </w:pPr>
      <w:r w:rsidRPr="00F40AF4">
        <w:rPr>
          <w:rFonts w:eastAsia="Cambria" w:cs="Times New Roman"/>
          <w:highlight w:val="yellow"/>
          <w:u w:val="single"/>
        </w:rPr>
        <w:t>Forget corn</w:t>
      </w:r>
      <w:r w:rsidRPr="00F40AF4">
        <w:rPr>
          <w:rFonts w:eastAsia="Cambria" w:cs="Times New Roman"/>
          <w:sz w:val="16"/>
        </w:rPr>
        <w:t xml:space="preserve">, sugar cane, and even </w:t>
      </w:r>
      <w:proofErr w:type="spellStart"/>
      <w:r w:rsidRPr="00F40AF4">
        <w:rPr>
          <w:rFonts w:eastAsia="Cambria" w:cs="Times New Roman"/>
          <w:sz w:val="16"/>
        </w:rPr>
        <w:t>switchgrass</w:t>
      </w:r>
      <w:proofErr w:type="spellEnd"/>
      <w:r w:rsidRPr="00F40AF4">
        <w:rPr>
          <w:rFonts w:eastAsia="Cambria" w:cs="Times New Roman"/>
          <w:sz w:val="16"/>
        </w:rPr>
        <w:t xml:space="preserve">. Some </w:t>
      </w:r>
      <w:r w:rsidRPr="00F40AF4">
        <w:rPr>
          <w:rFonts w:eastAsia="Cambria" w:cs="Times New Roman"/>
          <w:highlight w:val="yellow"/>
          <w:u w:val="single"/>
        </w:rPr>
        <w:t xml:space="preserve">experts believe that algae is set to eclipse all other biofuel </w:t>
      </w:r>
      <w:proofErr w:type="spellStart"/>
      <w:r w:rsidRPr="00F40AF4">
        <w:rPr>
          <w:rFonts w:eastAsia="Cambria" w:cs="Times New Roman"/>
          <w:highlight w:val="yellow"/>
          <w:u w:val="single"/>
        </w:rPr>
        <w:t>feedstocks</w:t>
      </w:r>
      <w:proofErr w:type="spellEnd"/>
      <w:r w:rsidRPr="00F40AF4">
        <w:rPr>
          <w:rFonts w:eastAsia="Cambria" w:cs="Times New Roman"/>
          <w:highlight w:val="yellow"/>
          <w:u w:val="single"/>
        </w:rPr>
        <w:t xml:space="preserve"> as the cheapest, easiest, and most ENVIRONMENTALLY friendly way to produce liquid fuel</w:t>
      </w:r>
      <w:r w:rsidRPr="00F40AF4">
        <w:rPr>
          <w:rFonts w:eastAsia="Cambria" w:cs="Times New Roman"/>
          <w:u w:val="single"/>
        </w:rPr>
        <w:t>,</w:t>
      </w:r>
      <w:r w:rsidRPr="00F40AF4">
        <w:rPr>
          <w:rFonts w:eastAsia="Cambria" w:cs="Times New Roman"/>
          <w:sz w:val="16"/>
        </w:rPr>
        <w:t xml:space="preserve"> reports Kiplinger’s Biofuels Market Alert. “It is easy to get excited about </w:t>
      </w:r>
      <w:r w:rsidRPr="00F40AF4">
        <w:rPr>
          <w:rFonts w:eastAsia="Cambria" w:cs="Times New Roman"/>
          <w:highlight w:val="yellow"/>
          <w:u w:val="single"/>
        </w:rPr>
        <w:t>algae</w:t>
      </w:r>
      <w:r w:rsidRPr="00F40AF4">
        <w:rPr>
          <w:rFonts w:eastAsia="Cambria" w:cs="Times New Roman"/>
          <w:sz w:val="16"/>
        </w:rPr>
        <w:t xml:space="preserve">,” says </w:t>
      </w:r>
      <w:proofErr w:type="spellStart"/>
      <w:r w:rsidRPr="00F40AF4">
        <w:rPr>
          <w:rFonts w:eastAsia="Cambria" w:cs="Times New Roman"/>
          <w:sz w:val="16"/>
        </w:rPr>
        <w:t>Worldwatch</w:t>
      </w:r>
      <w:proofErr w:type="spellEnd"/>
      <w:r w:rsidRPr="00F40AF4">
        <w:rPr>
          <w:rFonts w:eastAsia="Cambria" w:cs="Times New Roman"/>
          <w:sz w:val="16"/>
        </w:rPr>
        <w:t xml:space="preserve"> Institute biofuels expert Raya </w:t>
      </w:r>
      <w:proofErr w:type="spellStart"/>
      <w:r w:rsidRPr="00F40AF4">
        <w:rPr>
          <w:rFonts w:eastAsia="Cambria" w:cs="Times New Roman"/>
          <w:sz w:val="16"/>
        </w:rPr>
        <w:t>Widenoja</w:t>
      </w:r>
      <w:proofErr w:type="spellEnd"/>
      <w:r w:rsidRPr="00F40AF4">
        <w:rPr>
          <w:rFonts w:eastAsia="Cambria" w:cs="Times New Roman"/>
          <w:sz w:val="16"/>
        </w:rPr>
        <w:t xml:space="preserve">. “It </w:t>
      </w:r>
      <w:r w:rsidRPr="00F40AF4">
        <w:rPr>
          <w:rFonts w:eastAsia="Cambria" w:cs="Times New Roman"/>
          <w:u w:val="single"/>
        </w:rPr>
        <w:t>looks like</w:t>
      </w:r>
      <w:r w:rsidRPr="00F40AF4">
        <w:rPr>
          <w:rFonts w:eastAsia="Cambria" w:cs="Times New Roman"/>
          <w:sz w:val="16"/>
        </w:rPr>
        <w:t xml:space="preserve"> such </w:t>
      </w:r>
      <w:r w:rsidRPr="00F40AF4">
        <w:rPr>
          <w:rFonts w:eastAsia="Cambria" w:cs="Times New Roman"/>
          <w:u w:val="single"/>
        </w:rPr>
        <w:t>a promising fuel source</w:t>
      </w:r>
      <w:r w:rsidRPr="00F40AF4">
        <w:rPr>
          <w:rFonts w:eastAsia="Cambria" w:cs="Times New Roman"/>
          <w:sz w:val="16"/>
        </w:rPr>
        <w:t>, especially if it’s combined with advances in biodiesel processing.”</w:t>
      </w:r>
      <w:r w:rsidRPr="00F40AF4">
        <w:rPr>
          <w:rFonts w:eastAsia="Cambria" w:cs="Times New Roman"/>
          <w:sz w:val="12"/>
        </w:rPr>
        <w:t>¶</w:t>
      </w:r>
      <w:r w:rsidRPr="00F40AF4">
        <w:rPr>
          <w:rFonts w:eastAsia="Cambria" w:cs="Times New Roman"/>
          <w:sz w:val="16"/>
        </w:rPr>
        <w:t xml:space="preserve"> </w:t>
      </w:r>
      <w:proofErr w:type="gramStart"/>
      <w:r w:rsidRPr="00F40AF4">
        <w:rPr>
          <w:rFonts w:eastAsia="Cambria" w:cs="Times New Roman"/>
          <w:sz w:val="16"/>
        </w:rPr>
        <w:t>The</w:t>
      </w:r>
      <w:proofErr w:type="gramEnd"/>
      <w:r w:rsidRPr="00F40AF4">
        <w:rPr>
          <w:rFonts w:eastAsia="Cambria" w:cs="Times New Roman"/>
          <w:sz w:val="16"/>
        </w:rPr>
        <w:t xml:space="preserve"> inputs for </w:t>
      </w:r>
      <w:r w:rsidRPr="00F40AF4">
        <w:rPr>
          <w:rFonts w:eastAsia="Cambria" w:cs="Times New Roman"/>
          <w:u w:val="single"/>
        </w:rPr>
        <w:t>algae</w:t>
      </w:r>
      <w:r w:rsidRPr="00F40AF4">
        <w:rPr>
          <w:rFonts w:eastAsia="Cambria" w:cs="Times New Roman"/>
          <w:sz w:val="16"/>
        </w:rPr>
        <w:t xml:space="preserve"> are simple: the single-celled organisms only need sunlight, water, and carbon dioxide to grow. They</w:t>
      </w:r>
      <w:r w:rsidRPr="00F40AF4">
        <w:rPr>
          <w:rFonts w:eastAsia="Cambria" w:cs="Times New Roman"/>
          <w:u w:val="single"/>
        </w:rPr>
        <w:t xml:space="preserve"> </w:t>
      </w:r>
      <w:r w:rsidRPr="00F40AF4">
        <w:rPr>
          <w:rFonts w:eastAsia="Cambria" w:cs="Times New Roman"/>
          <w:highlight w:val="yellow"/>
          <w:u w:val="single"/>
        </w:rPr>
        <w:t>can quadruple in biomass in just one day, and they help remove carbon from the air and nitrogen from wastewater, another environmental benefit</w:t>
      </w:r>
      <w:r w:rsidRPr="00F40AF4">
        <w:rPr>
          <w:rFonts w:eastAsia="Cambria" w:cs="Times New Roman"/>
          <w:u w:val="single"/>
        </w:rPr>
        <w:t>. Some types of algae comprise more than 50 percent oil, and an average acre of algae grown today for pharmaceutical industries can produce 5,000 gallons</w:t>
      </w:r>
      <w:r w:rsidRPr="00F40AF4">
        <w:rPr>
          <w:rFonts w:eastAsia="Cambria" w:cs="Times New Roman"/>
          <w:sz w:val="16"/>
        </w:rPr>
        <w:t xml:space="preserve"> </w:t>
      </w:r>
      <w:r w:rsidRPr="00F40AF4">
        <w:rPr>
          <w:rFonts w:eastAsia="Cambria" w:cs="Times New Roman"/>
          <w:sz w:val="16"/>
          <w:highlight w:val="yellow"/>
        </w:rPr>
        <w:t>(</w:t>
      </w:r>
      <w:r w:rsidRPr="00F40AF4">
        <w:rPr>
          <w:rFonts w:eastAsia="Cambria" w:cs="Times New Roman"/>
          <w:sz w:val="16"/>
        </w:rPr>
        <w:t>19,000 liters</w:t>
      </w:r>
      <w:r w:rsidRPr="00F40AF4">
        <w:rPr>
          <w:rFonts w:eastAsia="Cambria" w:cs="Times New Roman"/>
          <w:u w:val="single"/>
        </w:rPr>
        <w:t>) of biodiesel each year. By comparison, an average acre of corn produces 420 gallons</w:t>
      </w:r>
      <w:r w:rsidRPr="00F40AF4">
        <w:rPr>
          <w:rFonts w:eastAsia="Cambria" w:cs="Times New Roman"/>
          <w:sz w:val="16"/>
        </w:rPr>
        <w:t xml:space="preserve"> (1,600 liters) </w:t>
      </w:r>
      <w:r w:rsidRPr="00F40AF4">
        <w:rPr>
          <w:rFonts w:eastAsia="Cambria" w:cs="Times New Roman"/>
          <w:u w:val="single"/>
        </w:rPr>
        <w:t xml:space="preserve">of </w:t>
      </w:r>
      <w:proofErr w:type="spellStart"/>
      <w:r w:rsidRPr="00F40AF4">
        <w:rPr>
          <w:rFonts w:eastAsia="Cambria" w:cs="Times New Roman"/>
          <w:u w:val="single"/>
        </w:rPr>
        <w:t>ETHANOLper</w:t>
      </w:r>
      <w:proofErr w:type="spellEnd"/>
      <w:r w:rsidRPr="00F40AF4">
        <w:rPr>
          <w:rFonts w:eastAsia="Cambria" w:cs="Times New Roman"/>
          <w:u w:val="single"/>
        </w:rPr>
        <w:t xml:space="preserve"> year, and an acre of soybeans yields just 70 gallons</w:t>
      </w:r>
      <w:r w:rsidRPr="00F40AF4">
        <w:rPr>
          <w:rFonts w:eastAsia="Cambria" w:cs="Times New Roman"/>
          <w:sz w:val="16"/>
        </w:rPr>
        <w:t xml:space="preserve"> (265 liters) </w:t>
      </w:r>
      <w:r w:rsidRPr="00F40AF4">
        <w:rPr>
          <w:rFonts w:eastAsia="Cambria" w:cs="Times New Roman"/>
          <w:u w:val="single"/>
        </w:rPr>
        <w:t>of biodiesel per year</w:t>
      </w:r>
      <w:r w:rsidRPr="00F40AF4">
        <w:rPr>
          <w:rFonts w:eastAsia="Cambria" w:cs="Times New Roman"/>
          <w:sz w:val="16"/>
        </w:rPr>
        <w:t>.</w:t>
      </w:r>
      <w:r w:rsidRPr="00F40AF4">
        <w:rPr>
          <w:rFonts w:eastAsia="Cambria" w:cs="Times New Roman"/>
          <w:sz w:val="12"/>
        </w:rPr>
        <w:t>¶</w:t>
      </w:r>
      <w:r w:rsidRPr="00F40AF4">
        <w:rPr>
          <w:rFonts w:eastAsia="Cambria" w:cs="Times New Roman"/>
          <w:sz w:val="16"/>
        </w:rPr>
        <w:t xml:space="preserve"> “Your bang for your buck is just bigger because you can really do this on a much smaller amount of land and yet yield much, much higher biomass,” said Michael S. Atkins, CEO of San Francisco area-based Ocean Technology &amp; Environmental Consulting (OTEC). Douglas </w:t>
      </w:r>
      <w:proofErr w:type="spellStart"/>
      <w:r w:rsidRPr="00F40AF4">
        <w:rPr>
          <w:rFonts w:eastAsia="Cambria" w:cs="Times New Roman"/>
          <w:sz w:val="16"/>
        </w:rPr>
        <w:t>Henston</w:t>
      </w:r>
      <w:proofErr w:type="spellEnd"/>
      <w:r w:rsidRPr="00F40AF4">
        <w:rPr>
          <w:rFonts w:eastAsia="Cambria" w:cs="Times New Roman"/>
          <w:sz w:val="16"/>
        </w:rPr>
        <w:t xml:space="preserve">, CEO of </w:t>
      </w:r>
      <w:proofErr w:type="spellStart"/>
      <w:r w:rsidRPr="00F40AF4">
        <w:rPr>
          <w:rFonts w:eastAsia="Cambria" w:cs="Times New Roman"/>
          <w:sz w:val="16"/>
        </w:rPr>
        <w:t>Solix</w:t>
      </w:r>
      <w:proofErr w:type="spellEnd"/>
      <w:r w:rsidRPr="00F40AF4">
        <w:rPr>
          <w:rFonts w:eastAsia="Cambria" w:cs="Times New Roman"/>
          <w:sz w:val="16"/>
        </w:rPr>
        <w:t xml:space="preserve"> Biofuels, </w:t>
      </w:r>
      <w:r w:rsidRPr="00F40AF4">
        <w:rPr>
          <w:rFonts w:eastAsia="Cambria" w:cs="Times New Roman"/>
          <w:u w:val="single"/>
        </w:rPr>
        <w:t>a company that grows algae for biofuels, has estimated that replacing all current U.S. diesel fuel use with algae biodiesel would require using only about one half of 1 percent of the farmland in production today. Algae can also grow on marginal lands, such as in desert areas where the groundwater is saline.</w:t>
      </w:r>
      <w:r w:rsidRPr="00F40AF4">
        <w:rPr>
          <w:rFonts w:eastAsia="Cambria" w:cs="Times New Roman"/>
          <w:sz w:val="12"/>
        </w:rPr>
        <w:t>¶</w:t>
      </w:r>
      <w:r w:rsidRPr="00F40AF4">
        <w:rPr>
          <w:rFonts w:eastAsia="Cambria" w:cs="Times New Roman"/>
          <w:sz w:val="16"/>
        </w:rPr>
        <w:t xml:space="preserve"> Other </w:t>
      </w:r>
      <w:proofErr w:type="spellStart"/>
      <w:r w:rsidRPr="00F40AF4">
        <w:rPr>
          <w:rFonts w:eastAsia="Cambria" w:cs="Times New Roman"/>
          <w:sz w:val="16"/>
        </w:rPr>
        <w:t>Worldwatch</w:t>
      </w:r>
      <w:proofErr w:type="spellEnd"/>
      <w:r w:rsidRPr="00F40AF4">
        <w:rPr>
          <w:rFonts w:eastAsia="Cambria" w:cs="Times New Roman"/>
          <w:sz w:val="16"/>
        </w:rPr>
        <w:t xml:space="preserve"> Articles You Might Enjoy</w:t>
      </w:r>
      <w:r w:rsidRPr="00F40AF4">
        <w:rPr>
          <w:rFonts w:eastAsia="Cambria" w:cs="Times New Roman"/>
          <w:sz w:val="12"/>
        </w:rPr>
        <w:t>¶</w:t>
      </w:r>
      <w:r w:rsidRPr="00F40AF4">
        <w:rPr>
          <w:rFonts w:eastAsia="Cambria" w:cs="Times New Roman"/>
          <w:sz w:val="16"/>
        </w:rPr>
        <w:t xml:space="preserve"> </w:t>
      </w:r>
      <w:proofErr w:type="spellStart"/>
      <w:r w:rsidRPr="00F40AF4">
        <w:rPr>
          <w:rFonts w:eastAsia="Cambria" w:cs="Times New Roman"/>
          <w:sz w:val="16"/>
        </w:rPr>
        <w:t>Worldwatch</w:t>
      </w:r>
      <w:proofErr w:type="spellEnd"/>
      <w:r w:rsidRPr="00F40AF4">
        <w:rPr>
          <w:rFonts w:eastAsia="Cambria" w:cs="Times New Roman"/>
          <w:sz w:val="16"/>
        </w:rPr>
        <w:t xml:space="preserve"> Perspective: Nothing is Simple, Not Even Biofuels</w:t>
      </w:r>
      <w:r w:rsidRPr="00F40AF4">
        <w:rPr>
          <w:rFonts w:eastAsia="Cambria" w:cs="Times New Roman"/>
          <w:sz w:val="12"/>
        </w:rPr>
        <w:t>¶</w:t>
      </w:r>
      <w:r w:rsidRPr="00F40AF4">
        <w:rPr>
          <w:rFonts w:eastAsia="Cambria" w:cs="Times New Roman"/>
          <w:sz w:val="16"/>
        </w:rPr>
        <w:t xml:space="preserve"> Biofuels Must Be Made Sustainably, Says European Commission</w:t>
      </w:r>
      <w:r w:rsidRPr="00F40AF4">
        <w:rPr>
          <w:rFonts w:eastAsia="Cambria" w:cs="Times New Roman"/>
          <w:sz w:val="12"/>
        </w:rPr>
        <w:t>¶</w:t>
      </w:r>
      <w:r w:rsidRPr="00F40AF4">
        <w:rPr>
          <w:rFonts w:eastAsia="Cambria" w:cs="Times New Roman"/>
          <w:sz w:val="16"/>
        </w:rPr>
        <w:t xml:space="preserve"> Biofuels in Africa May Help Achieve Global Goals, Experts Say</w:t>
      </w:r>
      <w:r w:rsidRPr="00F40AF4">
        <w:rPr>
          <w:rFonts w:eastAsia="Cambria" w:cs="Times New Roman"/>
          <w:sz w:val="12"/>
        </w:rPr>
        <w:t>¶</w:t>
      </w:r>
      <w:r w:rsidRPr="00F40AF4">
        <w:rPr>
          <w:rFonts w:eastAsia="Cambria" w:cs="Times New Roman"/>
          <w:sz w:val="16"/>
        </w:rPr>
        <w:t xml:space="preserve"> </w:t>
      </w:r>
      <w:r w:rsidRPr="00F40AF4">
        <w:rPr>
          <w:rFonts w:eastAsia="Cambria" w:cs="Times New Roman"/>
          <w:sz w:val="16"/>
        </w:rPr>
        <w:br/>
      </w:r>
    </w:p>
    <w:p w:rsidR="001E0560" w:rsidRDefault="001E0560" w:rsidP="00CC58AC">
      <w:pPr>
        <w:pStyle w:val="Heading2"/>
      </w:pPr>
      <w:r>
        <w:lastRenderedPageBreak/>
        <w:t>Economy</w:t>
      </w:r>
    </w:p>
    <w:p w:rsidR="001E0560" w:rsidRPr="001E0560" w:rsidRDefault="001E0560" w:rsidP="001E0560">
      <w:pPr>
        <w:contextualSpacing/>
        <w:rPr>
          <w:u w:val="single"/>
        </w:rPr>
      </w:pPr>
    </w:p>
    <w:p w:rsidR="001E0560" w:rsidRPr="001E0560" w:rsidRDefault="001E0560" w:rsidP="001E0560">
      <w:pPr>
        <w:keepNext/>
        <w:keepLines/>
        <w:spacing w:before="40" w:after="0"/>
        <w:contextualSpacing/>
        <w:outlineLvl w:val="3"/>
        <w:rPr>
          <w:rFonts w:eastAsia="Times New Roman" w:cstheme="majorBidi"/>
          <w:b/>
          <w:iCs/>
          <w:sz w:val="26"/>
        </w:rPr>
      </w:pPr>
      <w:r w:rsidRPr="001E0560">
        <w:rPr>
          <w:rFonts w:eastAsia="Times New Roman" w:cstheme="majorBidi"/>
          <w:b/>
          <w:iCs/>
          <w:sz w:val="26"/>
        </w:rPr>
        <w:t xml:space="preserve">Oil Volatility is likely </w:t>
      </w:r>
    </w:p>
    <w:p w:rsidR="001E0560" w:rsidRPr="001E0560" w:rsidRDefault="001E0560" w:rsidP="001E0560">
      <w:pPr>
        <w:contextualSpacing/>
        <w:rPr>
          <w:rFonts w:ascii="Calibri" w:eastAsia="Calibri" w:hAnsi="Calibri" w:cs="Times New Roman"/>
        </w:rPr>
      </w:pPr>
      <w:r w:rsidRPr="001E0560">
        <w:rPr>
          <w:b/>
          <w:bCs/>
          <w:sz w:val="26"/>
        </w:rPr>
        <w:t>Clayton 12</w:t>
      </w:r>
      <w:r w:rsidRPr="001E0560">
        <w:rPr>
          <w:rFonts w:ascii="Calibri" w:eastAsia="Calibri" w:hAnsi="Calibri" w:cs="Times New Roman"/>
        </w:rPr>
        <w:t xml:space="preserve"> </w:t>
      </w:r>
      <w:r w:rsidRPr="001E0560">
        <w:rPr>
          <w:rFonts w:ascii="Calibri" w:eastAsia="Calibri" w:hAnsi="Calibri" w:cs="Times New Roman"/>
          <w:sz w:val="16"/>
          <w:szCs w:val="16"/>
        </w:rPr>
        <w:t xml:space="preserve">(Blake Clayton, fellow for energy and national security at the Council on Foreign Relations, “The Real Reason Energy Traders Are Losing Sleep,” </w:t>
      </w:r>
      <w:hyperlink r:id="rId8" w:history="1">
        <w:r w:rsidRPr="001E0560">
          <w:rPr>
            <w:rFonts w:ascii="Calibri" w:eastAsia="Calibri" w:hAnsi="Calibri" w:cs="Times New Roman"/>
            <w:sz w:val="16"/>
            <w:szCs w:val="16"/>
          </w:rPr>
          <w:t>http://www.foreignpolicy.com/articles/2012/10/03/the_real_reason_energy_traders_are_losing_sleep?page=full</w:t>
        </w:r>
      </w:hyperlink>
      <w:r w:rsidRPr="001E0560">
        <w:rPr>
          <w:rFonts w:ascii="Calibri" w:eastAsia="Calibri" w:hAnsi="Calibri" w:cs="Times New Roman"/>
          <w:sz w:val="16"/>
          <w:szCs w:val="16"/>
        </w:rPr>
        <w:t>, 10/3/12, 7/15/14, MEM)</w:t>
      </w:r>
    </w:p>
    <w:p w:rsidR="001E0560" w:rsidRPr="001E0560" w:rsidRDefault="001E0560" w:rsidP="001E0560">
      <w:pPr>
        <w:contextualSpacing/>
        <w:rPr>
          <w:rFonts w:ascii="Calibri" w:eastAsia="Calibri" w:hAnsi="Calibri" w:cs="Times New Roman"/>
          <w:b/>
          <w:u w:val="single"/>
        </w:rPr>
      </w:pPr>
      <w:r w:rsidRPr="001E0560">
        <w:rPr>
          <w:rFonts w:ascii="Calibri" w:eastAsia="Calibri" w:hAnsi="Calibri" w:cs="Times New Roman"/>
          <w:b/>
          <w:u w:val="single"/>
        </w:rPr>
        <w:t xml:space="preserve">Ask the leaders of OPEC what it's like to control the world oil market right now and they would probably laugh at your premise. Today's </w:t>
      </w:r>
      <w:r w:rsidRPr="001E0560">
        <w:rPr>
          <w:rFonts w:ascii="Calibri" w:eastAsia="Calibri" w:hAnsi="Calibri" w:cs="Times New Roman"/>
          <w:b/>
          <w:highlight w:val="yellow"/>
          <w:u w:val="single"/>
        </w:rPr>
        <w:t>market jitters are largely beyond</w:t>
      </w:r>
      <w:r w:rsidRPr="001E0560">
        <w:rPr>
          <w:rFonts w:ascii="Calibri" w:eastAsia="Calibri" w:hAnsi="Calibri" w:cs="Times New Roman"/>
          <w:b/>
          <w:u w:val="single"/>
        </w:rPr>
        <w:t xml:space="preserve"> their </w:t>
      </w:r>
      <w:r w:rsidRPr="001E0560">
        <w:rPr>
          <w:rFonts w:ascii="Calibri" w:eastAsia="Calibri" w:hAnsi="Calibri" w:cs="Times New Roman"/>
          <w:b/>
          <w:highlight w:val="yellow"/>
          <w:u w:val="single"/>
        </w:rPr>
        <w:t>control.</w:t>
      </w:r>
      <w:r w:rsidRPr="001E0560">
        <w:rPr>
          <w:rFonts w:ascii="Calibri" w:eastAsia="Calibri" w:hAnsi="Calibri" w:cs="Times New Roman"/>
          <w:sz w:val="16"/>
        </w:rPr>
        <w:t xml:space="preserve"> </w:t>
      </w:r>
      <w:r w:rsidRPr="001E0560">
        <w:rPr>
          <w:rFonts w:ascii="Calibri" w:eastAsia="Calibri" w:hAnsi="Calibri" w:cs="Times New Roman"/>
          <w:sz w:val="16"/>
          <w:szCs w:val="16"/>
        </w:rPr>
        <w:t xml:space="preserve">The U.S. Federal Reserve's new open-ended commitment to expanding its balance sheet will likely push up the price of real assets like oil, even as White House chatter about dipping into the Strategic Petroleum Reserve (SPR) keeps the markets guessing about a sudden price collapse. At the same time, U.S. and European Union sanctions on Iran have crippled its oil exports, contributing to soaring oil prices and sparking demonstrations in downtown Tehran over the plunging value of the </w:t>
      </w:r>
      <w:proofErr w:type="spellStart"/>
      <w:r w:rsidRPr="001E0560">
        <w:rPr>
          <w:rFonts w:ascii="Calibri" w:eastAsia="Calibri" w:hAnsi="Calibri" w:cs="Times New Roman"/>
          <w:sz w:val="16"/>
          <w:szCs w:val="16"/>
        </w:rPr>
        <w:t>rial</w:t>
      </w:r>
      <w:proofErr w:type="spellEnd"/>
      <w:r w:rsidRPr="001E0560">
        <w:rPr>
          <w:rFonts w:ascii="Calibri" w:eastAsia="Calibri" w:hAnsi="Calibri" w:cs="Times New Roman"/>
          <w:sz w:val="16"/>
          <w:szCs w:val="16"/>
        </w:rPr>
        <w:t>.</w:t>
      </w:r>
      <w:r w:rsidRPr="001E0560">
        <w:rPr>
          <w:rFonts w:ascii="Calibri" w:eastAsia="Calibri" w:hAnsi="Calibri" w:cs="Times New Roman"/>
          <w:sz w:val="12"/>
        </w:rPr>
        <w:t>¶</w:t>
      </w:r>
      <w:r w:rsidRPr="001E0560">
        <w:rPr>
          <w:rFonts w:ascii="Calibri" w:eastAsia="Calibri" w:hAnsi="Calibri" w:cs="Times New Roman"/>
          <w:sz w:val="16"/>
        </w:rPr>
        <w:t xml:space="preserve"> </w:t>
      </w:r>
      <w:r w:rsidRPr="001E0560">
        <w:rPr>
          <w:rFonts w:ascii="Calibri" w:eastAsia="Calibri" w:hAnsi="Calibri" w:cs="Times New Roman"/>
          <w:b/>
          <w:highlight w:val="yellow"/>
          <w:u w:val="single"/>
        </w:rPr>
        <w:t>The potential for oil prices to shoot sharply higher or lower</w:t>
      </w:r>
      <w:r w:rsidRPr="001E0560">
        <w:rPr>
          <w:rFonts w:ascii="Calibri" w:eastAsia="Calibri" w:hAnsi="Calibri" w:cs="Times New Roman"/>
          <w:b/>
          <w:u w:val="single"/>
        </w:rPr>
        <w:t xml:space="preserve"> in the coming months due to events far outside OPEC's control </w:t>
      </w:r>
      <w:r w:rsidRPr="001E0560">
        <w:rPr>
          <w:rFonts w:ascii="Calibri" w:eastAsia="Calibri" w:hAnsi="Calibri" w:cs="Times New Roman"/>
          <w:b/>
          <w:highlight w:val="yellow"/>
          <w:u w:val="single"/>
        </w:rPr>
        <w:t>is real</w:t>
      </w:r>
      <w:r w:rsidRPr="001E0560">
        <w:rPr>
          <w:rFonts w:ascii="Calibri" w:eastAsia="Calibri" w:hAnsi="Calibri" w:cs="Times New Roman"/>
          <w:b/>
          <w:u w:val="single"/>
        </w:rPr>
        <w:t>,</w:t>
      </w:r>
      <w:r w:rsidRPr="001E0560">
        <w:rPr>
          <w:rFonts w:ascii="Calibri" w:eastAsia="Calibri" w:hAnsi="Calibri" w:cs="Times New Roman"/>
          <w:sz w:val="16"/>
        </w:rPr>
        <w:t xml:space="preserve"> though still improbable. </w:t>
      </w:r>
      <w:r w:rsidRPr="001E0560">
        <w:rPr>
          <w:rFonts w:ascii="Calibri" w:eastAsia="Calibri" w:hAnsi="Calibri" w:cs="Times New Roman"/>
          <w:b/>
          <w:highlight w:val="yellow"/>
          <w:u w:val="single"/>
        </w:rPr>
        <w:t>An Israeli military strike</w:t>
      </w:r>
      <w:r w:rsidRPr="001E0560">
        <w:rPr>
          <w:rFonts w:ascii="Calibri" w:eastAsia="Calibri" w:hAnsi="Calibri" w:cs="Times New Roman"/>
          <w:b/>
          <w:u w:val="single"/>
        </w:rPr>
        <w:t xml:space="preserve"> against Iran has the potential to drive oil prices skyward, just as the spread of </w:t>
      </w:r>
      <w:r w:rsidRPr="001E0560">
        <w:rPr>
          <w:rFonts w:ascii="Calibri" w:eastAsia="Calibri" w:hAnsi="Calibri" w:cs="Times New Roman"/>
          <w:b/>
          <w:highlight w:val="yellow"/>
          <w:u w:val="single"/>
        </w:rPr>
        <w:t>Europe's debt crisis</w:t>
      </w:r>
      <w:r w:rsidRPr="001E0560">
        <w:rPr>
          <w:rFonts w:ascii="Calibri" w:eastAsia="Calibri" w:hAnsi="Calibri" w:cs="Times New Roman"/>
          <w:b/>
          <w:u w:val="single"/>
        </w:rPr>
        <w:t xml:space="preserve"> </w:t>
      </w:r>
      <w:r w:rsidRPr="001E0560">
        <w:rPr>
          <w:rFonts w:ascii="Calibri" w:eastAsia="Calibri" w:hAnsi="Calibri" w:cs="Times New Roman"/>
          <w:b/>
          <w:highlight w:val="yellow"/>
          <w:u w:val="single"/>
        </w:rPr>
        <w:t>could cause oil markets to collapse</w:t>
      </w:r>
      <w:r w:rsidRPr="001E0560">
        <w:rPr>
          <w:rFonts w:ascii="Calibri" w:eastAsia="Calibri" w:hAnsi="Calibri" w:cs="Times New Roman"/>
          <w:sz w:val="16"/>
        </w:rPr>
        <w:t xml:space="preserve">. Add to this </w:t>
      </w:r>
      <w:r w:rsidRPr="001E0560">
        <w:rPr>
          <w:rFonts w:ascii="Calibri" w:eastAsia="Calibri" w:hAnsi="Calibri" w:cs="Times New Roman"/>
          <w:b/>
          <w:u w:val="single"/>
        </w:rPr>
        <w:t>mix the threat of a so-called hard landing for China's economy or Washington falling over the fiscal cliff, either of which could send oil prices sharply lower.</w:t>
      </w:r>
      <w:r w:rsidRPr="001E0560">
        <w:rPr>
          <w:rFonts w:ascii="Calibri" w:eastAsia="Calibri" w:hAnsi="Calibri" w:cs="Times New Roman"/>
          <w:sz w:val="16"/>
        </w:rPr>
        <w:t xml:space="preserve"> Yes, unrest in the Middle East is a continuous threat to stable oil prices, but </w:t>
      </w:r>
      <w:r w:rsidRPr="001E0560">
        <w:rPr>
          <w:rFonts w:ascii="Calibri" w:eastAsia="Calibri" w:hAnsi="Calibri" w:cs="Times New Roman"/>
          <w:b/>
          <w:highlight w:val="yellow"/>
          <w:u w:val="single"/>
        </w:rPr>
        <w:t>political decision-making</w:t>
      </w:r>
      <w:r w:rsidRPr="001E0560">
        <w:rPr>
          <w:rFonts w:ascii="Calibri" w:eastAsia="Calibri" w:hAnsi="Calibri" w:cs="Times New Roman"/>
          <w:b/>
          <w:u w:val="single"/>
        </w:rPr>
        <w:t xml:space="preserve"> in the West and China </w:t>
      </w:r>
      <w:r w:rsidRPr="001E0560">
        <w:rPr>
          <w:rFonts w:ascii="Calibri" w:eastAsia="Calibri" w:hAnsi="Calibri" w:cs="Times New Roman"/>
          <w:b/>
          <w:highlight w:val="yellow"/>
          <w:u w:val="single"/>
        </w:rPr>
        <w:t>is injecting</w:t>
      </w:r>
      <w:r w:rsidRPr="001E0560">
        <w:rPr>
          <w:rFonts w:ascii="Calibri" w:eastAsia="Calibri" w:hAnsi="Calibri" w:cs="Times New Roman"/>
          <w:b/>
          <w:u w:val="single"/>
        </w:rPr>
        <w:t xml:space="preserve"> more than its fair share of </w:t>
      </w:r>
      <w:r w:rsidRPr="001E0560">
        <w:rPr>
          <w:rFonts w:ascii="Calibri" w:eastAsia="Calibri" w:hAnsi="Calibri" w:cs="Times New Roman"/>
          <w:b/>
          <w:highlight w:val="yellow"/>
          <w:u w:val="single"/>
        </w:rPr>
        <w:t>uncertainty into the market</w:t>
      </w:r>
      <w:r w:rsidRPr="001E0560">
        <w:rPr>
          <w:rFonts w:ascii="Calibri" w:eastAsia="Calibri" w:hAnsi="Calibri" w:cs="Times New Roman"/>
          <w:b/>
          <w:u w:val="single"/>
        </w:rPr>
        <w:t>.</w:t>
      </w:r>
      <w:r w:rsidRPr="001E0560">
        <w:rPr>
          <w:rFonts w:ascii="Calibri" w:eastAsia="Calibri" w:hAnsi="Calibri" w:cs="Times New Roman"/>
          <w:sz w:val="12"/>
        </w:rPr>
        <w:t>¶</w:t>
      </w:r>
      <w:r w:rsidRPr="001E0560">
        <w:rPr>
          <w:rFonts w:ascii="Calibri" w:eastAsia="Calibri" w:hAnsi="Calibri" w:cs="Times New Roman"/>
          <w:sz w:val="16"/>
        </w:rPr>
        <w:t xml:space="preserve"> Part of this uncertainty is the result of policy incoherence in Washington. There is more than a little irony in the fact that the White House may decide to tap the SPR, the nation's 695 million barrel emergency fuel stockpile, to prevent a harmful rise in gas prices stemming in part from the decisions of the Fed. </w:t>
      </w:r>
      <w:r w:rsidRPr="001E0560">
        <w:rPr>
          <w:rFonts w:ascii="Calibri" w:eastAsia="Calibri" w:hAnsi="Calibri" w:cs="Times New Roman"/>
          <w:b/>
          <w:u w:val="single"/>
        </w:rPr>
        <w:t xml:space="preserve">The mere announcement of the latest round of quantitative easing by Ben Bernanke, in addition to the already-loose monetary stance of other major central banks, was enough to send oil prices higher, only to crash shortly thereafter. </w:t>
      </w:r>
      <w:r w:rsidRPr="001E0560">
        <w:rPr>
          <w:rFonts w:ascii="Calibri" w:eastAsia="Calibri" w:hAnsi="Calibri" w:cs="Times New Roman"/>
          <w:sz w:val="16"/>
          <w:szCs w:val="16"/>
        </w:rPr>
        <w:t>The bounce would no doubt have been larger had many market participants not anticipated the Fed's decision. But the Fed's aggressive monetary easing is partly responsible for putting the Obama administration in the unenviable position of having to consider dipping into the SPR in order to keep a short-supplied market from pushing up prices too high.</w:t>
      </w:r>
      <w:r w:rsidRPr="001E0560">
        <w:rPr>
          <w:rFonts w:ascii="Calibri" w:eastAsia="Calibri" w:hAnsi="Calibri" w:cs="Times New Roman"/>
          <w:sz w:val="12"/>
          <w:szCs w:val="16"/>
        </w:rPr>
        <w:t>¶</w:t>
      </w:r>
      <w:r w:rsidRPr="001E0560">
        <w:rPr>
          <w:rFonts w:ascii="Calibri" w:eastAsia="Calibri" w:hAnsi="Calibri" w:cs="Times New Roman"/>
          <w:sz w:val="16"/>
          <w:szCs w:val="16"/>
        </w:rPr>
        <w:t xml:space="preserve"> And yet the policy dissonance in Washington has not been nearly so vexing to the oil market -- or to financial markets more broadly -- as the uncertainty surrounding the </w:t>
      </w:r>
      <w:proofErr w:type="spellStart"/>
      <w:r w:rsidRPr="001E0560">
        <w:rPr>
          <w:rFonts w:ascii="Calibri" w:eastAsia="Calibri" w:hAnsi="Calibri" w:cs="Times New Roman"/>
          <w:sz w:val="16"/>
          <w:szCs w:val="16"/>
        </w:rPr>
        <w:t>eurozone</w:t>
      </w:r>
      <w:proofErr w:type="spellEnd"/>
      <w:r w:rsidRPr="001E0560">
        <w:rPr>
          <w:rFonts w:ascii="Calibri" w:eastAsia="Calibri" w:hAnsi="Calibri" w:cs="Times New Roman"/>
          <w:sz w:val="16"/>
          <w:szCs w:val="16"/>
        </w:rPr>
        <w:t>. Hardly a week passes without investors frantically buying or selling oil on the faintest whisper from the European Central Bank, Chancellor Angela Merkel, or the leaders of the most imperiled debtor nations. The unending lurch from Eden to Armageddon on trading floors around the world is typical of the so-called "risk on, risk off" capital-market mentality that has swept across every asset class -- and oil is no exception.</w:t>
      </w:r>
      <w:r w:rsidRPr="001E0560">
        <w:rPr>
          <w:rFonts w:ascii="Calibri" w:eastAsia="Calibri" w:hAnsi="Calibri" w:cs="Times New Roman"/>
          <w:sz w:val="16"/>
        </w:rPr>
        <w:t xml:space="preserve"> </w:t>
      </w:r>
      <w:r w:rsidRPr="001E0560">
        <w:rPr>
          <w:rFonts w:ascii="Calibri" w:eastAsia="Calibri" w:hAnsi="Calibri" w:cs="Times New Roman"/>
          <w:b/>
          <w:u w:val="single"/>
        </w:rPr>
        <w:t>Demand for oil correlates closely to global economic growth. When Europe's nagging ills appear on the mend, the outlook for growth appears brighter, causing oil prices to rise</w:t>
      </w:r>
      <w:r w:rsidRPr="001E0560">
        <w:rPr>
          <w:rFonts w:ascii="Calibri" w:eastAsia="Calibri" w:hAnsi="Calibri" w:cs="Times New Roman"/>
          <w:sz w:val="16"/>
        </w:rPr>
        <w:t xml:space="preserve">. </w:t>
      </w:r>
      <w:r w:rsidRPr="001E0560">
        <w:rPr>
          <w:rFonts w:ascii="Calibri" w:eastAsia="Calibri" w:hAnsi="Calibri" w:cs="Times New Roman"/>
          <w:sz w:val="16"/>
          <w:szCs w:val="16"/>
        </w:rPr>
        <w:t>Ditto on the flip side. But the sheer complexity of the problems facing European leaders, not to mention the uncertainty of domestic support for their policy prescriptions and the risk of cross-border contagion, mean oil prices have lurched to-and-fro with unusual velocity.</w:t>
      </w:r>
      <w:r w:rsidRPr="001E0560">
        <w:rPr>
          <w:rFonts w:ascii="Calibri" w:eastAsia="Calibri" w:hAnsi="Calibri" w:cs="Times New Roman"/>
          <w:sz w:val="12"/>
          <w:szCs w:val="16"/>
        </w:rPr>
        <w:t>¶</w:t>
      </w:r>
      <w:r w:rsidRPr="001E0560">
        <w:rPr>
          <w:rFonts w:ascii="Calibri" w:eastAsia="Calibri" w:hAnsi="Calibri" w:cs="Times New Roman"/>
          <w:sz w:val="16"/>
        </w:rPr>
        <w:t xml:space="preserve"> </w:t>
      </w:r>
      <w:r w:rsidRPr="001E0560">
        <w:rPr>
          <w:rFonts w:ascii="Calibri" w:eastAsia="Calibri" w:hAnsi="Calibri" w:cs="Times New Roman"/>
          <w:b/>
          <w:u w:val="single"/>
        </w:rPr>
        <w:t>The prospect of a cataclysmic European tailspin is what economists call a left-side tail risk to prices: low in probability, but with the potential to topple the oil market should worldwide growth stall or even shrink. But right-side tail risk -- that oil markets might spike -- is also causing risk managers to lose sleep.</w:t>
      </w:r>
      <w:r w:rsidRPr="001E0560">
        <w:rPr>
          <w:rFonts w:ascii="Calibri" w:eastAsia="Calibri" w:hAnsi="Calibri" w:cs="Times New Roman"/>
          <w:sz w:val="16"/>
        </w:rPr>
        <w:t xml:space="preserve"> </w:t>
      </w:r>
      <w:r w:rsidRPr="001E0560">
        <w:rPr>
          <w:rFonts w:ascii="Calibri" w:eastAsia="Calibri" w:hAnsi="Calibri" w:cs="Times New Roman"/>
          <w:sz w:val="16"/>
          <w:szCs w:val="16"/>
        </w:rPr>
        <w:t>The market's primary worry is an Israeli air strike on Iran, possibly with backing from or in coordination with the United States. If that happens, Tehran may well retaliate by disrupting tanker traffic in the Strait of Hormuz, the passage through which 35 percent of all traded seaborne oil flows. These are not idle fears. U.S.-led naval maneuvers in the Persian Gulf, which have included mine-sweeping drills, are already underway, and Iran has test fired missiles at ship-like targets near the Strait. Were Washington or its allies to launch a pre-emptive attack on Iran, oil prices would soar. Though Iran may be setting the stage for a confrontation, Western powers may end up being the ones to pull the trigger, setting off energy markets.</w:t>
      </w:r>
      <w:r w:rsidRPr="001E0560">
        <w:rPr>
          <w:rFonts w:ascii="Calibri" w:eastAsia="Calibri" w:hAnsi="Calibri" w:cs="Times New Roman"/>
          <w:sz w:val="12"/>
          <w:szCs w:val="16"/>
        </w:rPr>
        <w:t>¶</w:t>
      </w:r>
      <w:r w:rsidRPr="001E0560">
        <w:rPr>
          <w:rFonts w:ascii="Calibri" w:eastAsia="Calibri" w:hAnsi="Calibri" w:cs="Times New Roman"/>
          <w:sz w:val="16"/>
          <w:szCs w:val="16"/>
        </w:rPr>
        <w:t xml:space="preserve"> Even if such a conflict never materializes, efforts by the United States and the European Union to curb Iran's nuclear ambitions have already contributed to rising prices. Tightening U.S. sanctions and an EU ban on Iranian oil imports have caused the country's crude exports to fall to less than half of last year's average. This tightening of the screws has been disastrous for Iran, which depends on oil for 80 percent of its foreign revenue. By causing prices in the United States to rise, however, this strategy for bringing Tehran to the negotiating table has also been painful for American consumers. Whatever one thinks of the wisdom of sanctions in this or any other case, they have clearly caused global oil markets to labor under a strain that they would not have had to grapple with otherwise.</w:t>
      </w:r>
      <w:r w:rsidRPr="001E0560">
        <w:rPr>
          <w:rFonts w:ascii="Calibri" w:eastAsia="Calibri" w:hAnsi="Calibri" w:cs="Times New Roman"/>
          <w:sz w:val="12"/>
        </w:rPr>
        <w:t>¶</w:t>
      </w:r>
      <w:r w:rsidRPr="001E0560">
        <w:rPr>
          <w:rFonts w:ascii="Calibri" w:eastAsia="Calibri" w:hAnsi="Calibri" w:cs="Times New Roman"/>
          <w:sz w:val="16"/>
        </w:rPr>
        <w:t xml:space="preserve"> </w:t>
      </w:r>
      <w:proofErr w:type="gramStart"/>
      <w:r w:rsidRPr="001E0560">
        <w:rPr>
          <w:rFonts w:ascii="Calibri" w:eastAsia="Calibri" w:hAnsi="Calibri" w:cs="Times New Roman"/>
          <w:b/>
          <w:u w:val="single"/>
        </w:rPr>
        <w:t>Still</w:t>
      </w:r>
      <w:proofErr w:type="gramEnd"/>
      <w:r w:rsidRPr="001E0560">
        <w:rPr>
          <w:rFonts w:ascii="Calibri" w:eastAsia="Calibri" w:hAnsi="Calibri" w:cs="Times New Roman"/>
          <w:b/>
          <w:u w:val="single"/>
        </w:rPr>
        <w:t xml:space="preserve"> other </w:t>
      </w:r>
      <w:r w:rsidRPr="001E0560">
        <w:rPr>
          <w:rFonts w:ascii="Calibri" w:eastAsia="Calibri" w:hAnsi="Calibri" w:cs="Times New Roman"/>
          <w:b/>
          <w:highlight w:val="yellow"/>
          <w:u w:val="single"/>
        </w:rPr>
        <w:t>wild cards remain far outside the control of OPEC</w:t>
      </w:r>
      <w:r w:rsidRPr="001E0560">
        <w:rPr>
          <w:rFonts w:ascii="Calibri" w:eastAsia="Calibri" w:hAnsi="Calibri" w:cs="Times New Roman"/>
          <w:sz w:val="16"/>
        </w:rPr>
        <w:t xml:space="preserve">. Market participants are already speculating about what measures Beijing will take to spur waning real economic growth. </w:t>
      </w:r>
      <w:r w:rsidRPr="001E0560">
        <w:rPr>
          <w:rFonts w:ascii="Calibri" w:eastAsia="Calibri" w:hAnsi="Calibri" w:cs="Times New Roman"/>
          <w:b/>
          <w:u w:val="single"/>
        </w:rPr>
        <w:t>Oil has bounced along with other assets investors perceive as relatively risky, like emerging market equitie</w:t>
      </w:r>
      <w:r w:rsidRPr="001E0560">
        <w:rPr>
          <w:rFonts w:ascii="Calibri" w:eastAsia="Calibri" w:hAnsi="Calibri" w:cs="Times New Roman"/>
          <w:sz w:val="16"/>
        </w:rPr>
        <w:t xml:space="preserve">s, </w:t>
      </w:r>
      <w:r w:rsidRPr="001E0560">
        <w:rPr>
          <w:rFonts w:ascii="Calibri" w:eastAsia="Calibri" w:hAnsi="Calibri" w:cs="Times New Roman"/>
          <w:sz w:val="16"/>
          <w:szCs w:val="16"/>
        </w:rPr>
        <w:t xml:space="preserve">because of guessing about whether China might opt for more aggressive fiscal and monetary stimulus in the near future. Market fears persist about the possibility of a so-called Chinese "hard landing" and what it could mean for oil prices. Meanwhile, back in the United States, the much-discussed fiscal cliff looms. Its combination of tax hikes and spending sequestrations, due to drop in January if Congress fails to cut a deal, could weigh on domestic growth and hence oil demand. That loss could shave several percentage points off oil prices over the course of several years, according to a recent Citigroup analysis. Any mixed signals from Congress that cause Wall </w:t>
      </w:r>
      <w:r w:rsidRPr="001E0560">
        <w:rPr>
          <w:rFonts w:ascii="Calibri" w:eastAsia="Calibri" w:hAnsi="Calibri" w:cs="Times New Roman"/>
          <w:sz w:val="16"/>
          <w:szCs w:val="16"/>
        </w:rPr>
        <w:lastRenderedPageBreak/>
        <w:t>Street to question if or how it might tackle the approaching legislative deadline are sure to set off fireworks in the oil market in the meantime.</w:t>
      </w:r>
      <w:r w:rsidRPr="001E0560">
        <w:rPr>
          <w:rFonts w:ascii="Calibri" w:eastAsia="Calibri" w:hAnsi="Calibri" w:cs="Times New Roman"/>
          <w:sz w:val="12"/>
          <w:szCs w:val="16"/>
        </w:rPr>
        <w:t>¶</w:t>
      </w:r>
      <w:r w:rsidRPr="001E0560">
        <w:rPr>
          <w:rFonts w:ascii="Calibri" w:eastAsia="Calibri" w:hAnsi="Calibri" w:cs="Times New Roman"/>
          <w:sz w:val="16"/>
          <w:szCs w:val="16"/>
        </w:rPr>
        <w:t xml:space="preserve"> Make no mistake</w:t>
      </w:r>
      <w:r w:rsidRPr="001E0560">
        <w:rPr>
          <w:rFonts w:ascii="Calibri" w:eastAsia="Calibri" w:hAnsi="Calibri" w:cs="Times New Roman"/>
          <w:sz w:val="16"/>
        </w:rPr>
        <w:t xml:space="preserve">: </w:t>
      </w:r>
      <w:r w:rsidRPr="001E0560">
        <w:rPr>
          <w:rFonts w:ascii="Calibri" w:eastAsia="Calibri" w:hAnsi="Calibri" w:cs="Times New Roman"/>
          <w:b/>
          <w:highlight w:val="yellow"/>
          <w:u w:val="single"/>
        </w:rPr>
        <w:t>Unrest in the Middle East has the potential to destabilize energy markets</w:t>
      </w:r>
      <w:r w:rsidRPr="001E0560">
        <w:rPr>
          <w:rFonts w:ascii="Calibri" w:eastAsia="Calibri" w:hAnsi="Calibri" w:cs="Times New Roman"/>
          <w:b/>
          <w:u w:val="single"/>
        </w:rPr>
        <w:t xml:space="preserve">. </w:t>
      </w:r>
      <w:r w:rsidRPr="001E0560">
        <w:rPr>
          <w:rFonts w:ascii="Calibri" w:eastAsia="Calibri" w:hAnsi="Calibri" w:cs="Times New Roman"/>
          <w:sz w:val="16"/>
          <w:szCs w:val="16"/>
        </w:rPr>
        <w:t>With a civil war raging in Syria and North Africa in the midst of a trying transition period, it's not difficult to see how oil supplies could be interrupted. Trouble elsewhere in Africa, in places like the Sudan and Nigeria, is not helping matters. Given these realities, it's hard to imagine a scenario in which oil prices move significantly higher for an extended period absent something going wrong in that part of the world, which contains 70 percent of known oil reserves. Yet when it comes to sovereign decision-making,</w:t>
      </w:r>
      <w:r w:rsidRPr="001E0560">
        <w:rPr>
          <w:rFonts w:ascii="Calibri" w:eastAsia="Calibri" w:hAnsi="Calibri" w:cs="Times New Roman"/>
          <w:sz w:val="16"/>
        </w:rPr>
        <w:t xml:space="preserve"> </w:t>
      </w:r>
      <w:r w:rsidRPr="001E0560">
        <w:rPr>
          <w:rFonts w:ascii="Calibri" w:eastAsia="Calibri" w:hAnsi="Calibri" w:cs="Times New Roman"/>
          <w:b/>
          <w:highlight w:val="yellow"/>
          <w:u w:val="single"/>
        </w:rPr>
        <w:t>moves from Washington, Brussels, and Beijing may prove</w:t>
      </w:r>
      <w:r w:rsidRPr="001E0560">
        <w:rPr>
          <w:rFonts w:ascii="Calibri" w:eastAsia="Calibri" w:hAnsi="Calibri" w:cs="Times New Roman"/>
          <w:b/>
          <w:u w:val="single"/>
        </w:rPr>
        <w:t xml:space="preserve"> more </w:t>
      </w:r>
      <w:r w:rsidRPr="001E0560">
        <w:rPr>
          <w:rFonts w:ascii="Calibri" w:eastAsia="Calibri" w:hAnsi="Calibri" w:cs="Times New Roman"/>
          <w:b/>
          <w:highlight w:val="yellow"/>
          <w:u w:val="single"/>
        </w:rPr>
        <w:t>unsettling to global energy markets</w:t>
      </w:r>
      <w:r w:rsidRPr="001E0560">
        <w:rPr>
          <w:rFonts w:ascii="Calibri" w:eastAsia="Calibri" w:hAnsi="Calibri" w:cs="Times New Roman"/>
          <w:b/>
          <w:u w:val="single"/>
        </w:rPr>
        <w:t xml:space="preserve"> in the months ahead than anything OPEC does.</w:t>
      </w:r>
    </w:p>
    <w:p w:rsidR="001E0560" w:rsidRPr="001E0560" w:rsidRDefault="001E0560" w:rsidP="001E0560">
      <w:pPr>
        <w:rPr>
          <w:rFonts w:ascii="Calibri" w:eastAsia="Calibri" w:hAnsi="Calibri" w:cs="Times New Roman"/>
        </w:rPr>
      </w:pPr>
    </w:p>
    <w:p w:rsidR="001E0560" w:rsidRPr="001E0560" w:rsidRDefault="001E0560" w:rsidP="001E0560">
      <w:pPr>
        <w:keepNext/>
        <w:keepLines/>
        <w:spacing w:before="40" w:after="0"/>
        <w:contextualSpacing/>
        <w:outlineLvl w:val="3"/>
        <w:rPr>
          <w:rFonts w:eastAsia="Times New Roman" w:cstheme="majorBidi"/>
          <w:b/>
          <w:iCs/>
          <w:sz w:val="26"/>
        </w:rPr>
      </w:pPr>
      <w:r w:rsidRPr="001E0560">
        <w:rPr>
          <w:rFonts w:eastAsia="Times New Roman" w:cstheme="majorBidi"/>
          <w:b/>
          <w:iCs/>
          <w:sz w:val="26"/>
        </w:rPr>
        <w:t>Supply shocks are distinct – studies prove that even a small shock now would disrupt the economy</w:t>
      </w:r>
    </w:p>
    <w:p w:rsidR="001E0560" w:rsidRPr="001E0560" w:rsidRDefault="001E0560" w:rsidP="001E0560">
      <w:pPr>
        <w:contextualSpacing/>
        <w:rPr>
          <w:rFonts w:ascii="Calibri" w:eastAsia="Calibri" w:hAnsi="Calibri" w:cs="Times New Roman"/>
        </w:rPr>
      </w:pPr>
      <w:r w:rsidRPr="001E0560">
        <w:rPr>
          <w:b/>
          <w:bCs/>
          <w:sz w:val="26"/>
        </w:rPr>
        <w:t>Erwin 11</w:t>
      </w:r>
      <w:r w:rsidRPr="001E0560">
        <w:rPr>
          <w:rFonts w:ascii="Calibri" w:eastAsia="Calibri" w:hAnsi="Calibri" w:cs="Times New Roman"/>
        </w:rPr>
        <w:t xml:space="preserve"> </w:t>
      </w:r>
      <w:r w:rsidRPr="001E0560">
        <w:rPr>
          <w:rFonts w:ascii="Calibri" w:eastAsia="Calibri" w:hAnsi="Calibri" w:cs="Times New Roman"/>
          <w:sz w:val="16"/>
          <w:szCs w:val="16"/>
        </w:rPr>
        <w:t xml:space="preserve">(Sandra Erwin, editor of National Defense Magazine, “30 Cut in U.S. Oil Imports Would Avert Future Catastrophe, Study Warns”, </w:t>
      </w:r>
      <w:hyperlink r:id="rId9" w:history="1">
        <w:r w:rsidRPr="001E0560">
          <w:rPr>
            <w:rFonts w:ascii="Calibri" w:eastAsia="Calibri" w:hAnsi="Calibri" w:cs="Times New Roman"/>
            <w:sz w:val="16"/>
            <w:szCs w:val="16"/>
          </w:rPr>
          <w:t>http://www.nationaldefensemagazine.org/blog/Lists/Posts/Post.aspx?ID=577</w:t>
        </w:r>
      </w:hyperlink>
      <w:r w:rsidRPr="001E0560">
        <w:rPr>
          <w:rFonts w:ascii="Calibri" w:eastAsia="Calibri" w:hAnsi="Calibri" w:cs="Times New Roman"/>
          <w:sz w:val="16"/>
          <w:szCs w:val="16"/>
        </w:rPr>
        <w:t>, 11/1/11, 7/15/14, MEM)</w:t>
      </w:r>
    </w:p>
    <w:p w:rsidR="001E0560" w:rsidRPr="001E0560" w:rsidRDefault="001E0560" w:rsidP="001E0560">
      <w:pPr>
        <w:contextualSpacing/>
        <w:rPr>
          <w:rFonts w:ascii="Calibri" w:eastAsia="Calibri" w:hAnsi="Calibri" w:cs="Times New Roman"/>
          <w:sz w:val="16"/>
          <w:szCs w:val="16"/>
        </w:rPr>
      </w:pPr>
      <w:r w:rsidRPr="001E0560">
        <w:rPr>
          <w:rFonts w:ascii="Calibri" w:eastAsia="Calibri" w:hAnsi="Calibri" w:cs="Times New Roman"/>
          <w:sz w:val="16"/>
          <w:szCs w:val="16"/>
        </w:rPr>
        <w:t>A group of retired U.S. military officers unveiled a new study that is seeking to reenergize the debate over the nation's billion-dollar a day foreign-oil habit.</w:t>
      </w:r>
      <w:r w:rsidRPr="001E0560">
        <w:rPr>
          <w:rFonts w:ascii="Calibri" w:eastAsia="Calibri" w:hAnsi="Calibri" w:cs="Times New Roman"/>
          <w:sz w:val="12"/>
          <w:szCs w:val="16"/>
        </w:rPr>
        <w:t>¶</w:t>
      </w:r>
      <w:r w:rsidRPr="001E0560">
        <w:rPr>
          <w:rFonts w:ascii="Calibri" w:eastAsia="Calibri" w:hAnsi="Calibri" w:cs="Times New Roman"/>
          <w:sz w:val="16"/>
          <w:szCs w:val="16"/>
        </w:rPr>
        <w:t xml:space="preserve"> Unless the United States curtails its consumption of petroleum, these military greybeards caution</w:t>
      </w:r>
      <w:r w:rsidRPr="001E0560">
        <w:rPr>
          <w:rFonts w:ascii="Calibri" w:eastAsia="Calibri" w:hAnsi="Calibri" w:cs="Times New Roman"/>
          <w:sz w:val="16"/>
        </w:rPr>
        <w:t xml:space="preserve">, </w:t>
      </w:r>
      <w:r w:rsidRPr="001E0560">
        <w:rPr>
          <w:rFonts w:ascii="Calibri" w:eastAsia="Calibri" w:hAnsi="Calibri" w:cs="Times New Roman"/>
          <w:b/>
          <w:highlight w:val="yellow"/>
          <w:u w:val="single"/>
        </w:rPr>
        <w:t>any</w:t>
      </w:r>
      <w:r w:rsidRPr="001E0560">
        <w:rPr>
          <w:rFonts w:ascii="Calibri" w:eastAsia="Calibri" w:hAnsi="Calibri" w:cs="Times New Roman"/>
          <w:b/>
          <w:u w:val="single"/>
        </w:rPr>
        <w:t xml:space="preserve"> future </w:t>
      </w:r>
      <w:r w:rsidRPr="001E0560">
        <w:rPr>
          <w:rFonts w:ascii="Calibri" w:eastAsia="Calibri" w:hAnsi="Calibri" w:cs="Times New Roman"/>
          <w:b/>
          <w:highlight w:val="yellow"/>
          <w:u w:val="single"/>
        </w:rPr>
        <w:t xml:space="preserve">crisis that disrupts oil supplies could hamstring the </w:t>
      </w:r>
      <w:r w:rsidRPr="001E0560">
        <w:rPr>
          <w:rFonts w:ascii="Calibri" w:eastAsia="Calibri" w:hAnsi="Calibri" w:cs="Times New Roman"/>
          <w:b/>
          <w:u w:val="single"/>
        </w:rPr>
        <w:t xml:space="preserve">nation’s </w:t>
      </w:r>
      <w:r w:rsidRPr="001E0560">
        <w:rPr>
          <w:rFonts w:ascii="Calibri" w:eastAsia="Calibri" w:hAnsi="Calibri" w:cs="Times New Roman"/>
          <w:b/>
          <w:highlight w:val="yellow"/>
          <w:u w:val="single"/>
        </w:rPr>
        <w:t>economy and cause global instability.</w:t>
      </w:r>
      <w:r w:rsidRPr="001E0560">
        <w:rPr>
          <w:rFonts w:ascii="Calibri" w:eastAsia="Calibri" w:hAnsi="Calibri" w:cs="Times New Roman"/>
          <w:sz w:val="12"/>
          <w:highlight w:val="yellow"/>
        </w:rPr>
        <w:t>¶</w:t>
      </w:r>
      <w:r w:rsidRPr="001E0560">
        <w:rPr>
          <w:rFonts w:ascii="Calibri" w:eastAsia="Calibri" w:hAnsi="Calibri" w:cs="Times New Roman"/>
          <w:sz w:val="16"/>
        </w:rPr>
        <w:t xml:space="preserve"> “</w:t>
      </w:r>
      <w:r w:rsidRPr="001E0560">
        <w:rPr>
          <w:rFonts w:ascii="Calibri" w:eastAsia="Calibri" w:hAnsi="Calibri" w:cs="Times New Roman"/>
          <w:b/>
          <w:u w:val="single"/>
        </w:rPr>
        <w:t xml:space="preserve">We have seen oil shocks before … But </w:t>
      </w:r>
      <w:r w:rsidRPr="001E0560">
        <w:rPr>
          <w:rFonts w:ascii="Calibri" w:eastAsia="Calibri" w:hAnsi="Calibri" w:cs="Times New Roman"/>
          <w:b/>
          <w:highlight w:val="yellow"/>
          <w:u w:val="single"/>
        </w:rPr>
        <w:t>at today’s level of U.S. consumption, a</w:t>
      </w:r>
      <w:r w:rsidRPr="001E0560">
        <w:rPr>
          <w:rFonts w:ascii="Calibri" w:eastAsia="Calibri" w:hAnsi="Calibri" w:cs="Times New Roman"/>
          <w:b/>
          <w:u w:val="single"/>
        </w:rPr>
        <w:t xml:space="preserve"> sustained </w:t>
      </w:r>
      <w:r w:rsidRPr="001E0560">
        <w:rPr>
          <w:rFonts w:ascii="Calibri" w:eastAsia="Calibri" w:hAnsi="Calibri" w:cs="Times New Roman"/>
          <w:b/>
          <w:highlight w:val="yellow"/>
          <w:u w:val="single"/>
        </w:rPr>
        <w:t>disruption would be devastating</w:t>
      </w:r>
      <w:r w:rsidRPr="001E0560">
        <w:rPr>
          <w:rFonts w:ascii="Calibri" w:eastAsia="Calibri" w:hAnsi="Calibri" w:cs="Times New Roman"/>
          <w:b/>
          <w:u w:val="single"/>
        </w:rPr>
        <w:t xml:space="preserve"> – crippling our very freedom of movement</w:t>
      </w:r>
      <w:r w:rsidRPr="001E0560">
        <w:rPr>
          <w:rFonts w:ascii="Calibri" w:eastAsia="Calibri" w:hAnsi="Calibri" w:cs="Times New Roman"/>
          <w:sz w:val="16"/>
        </w:rPr>
        <w:t>,”</w:t>
      </w:r>
      <w:r w:rsidRPr="001E0560">
        <w:rPr>
          <w:rFonts w:ascii="Calibri" w:eastAsia="Calibri" w:hAnsi="Calibri" w:cs="Times New Roman"/>
          <w:sz w:val="16"/>
          <w:szCs w:val="16"/>
        </w:rPr>
        <w:t xml:space="preserve"> said retired Army Gen. Paul Kern, chairman of the military advisory board of CNA Corp., a government-funded think tank. </w:t>
      </w:r>
      <w:r w:rsidRPr="001E0560">
        <w:rPr>
          <w:rFonts w:ascii="Calibri" w:eastAsia="Calibri" w:hAnsi="Calibri" w:cs="Times New Roman"/>
          <w:sz w:val="12"/>
          <w:szCs w:val="16"/>
        </w:rPr>
        <w:t>¶</w:t>
      </w:r>
      <w:r w:rsidRPr="001E0560">
        <w:rPr>
          <w:rFonts w:ascii="Calibri" w:eastAsia="Calibri" w:hAnsi="Calibri" w:cs="Times New Roman"/>
          <w:sz w:val="16"/>
          <w:szCs w:val="16"/>
        </w:rPr>
        <w:t xml:space="preserve"> </w:t>
      </w:r>
      <w:proofErr w:type="gramStart"/>
      <w:r w:rsidRPr="001E0560">
        <w:rPr>
          <w:rFonts w:ascii="Calibri" w:eastAsia="Calibri" w:hAnsi="Calibri" w:cs="Times New Roman"/>
          <w:sz w:val="16"/>
          <w:szCs w:val="16"/>
        </w:rPr>
        <w:t>In</w:t>
      </w:r>
      <w:proofErr w:type="gramEnd"/>
      <w:r w:rsidRPr="001E0560">
        <w:rPr>
          <w:rFonts w:ascii="Calibri" w:eastAsia="Calibri" w:hAnsi="Calibri" w:cs="Times New Roman"/>
          <w:sz w:val="16"/>
          <w:szCs w:val="16"/>
        </w:rPr>
        <w:t xml:space="preserve"> a report released Nov. 1, a group of 13 generals and admirals are calling for "immediate, swift and aggressive action" over the next decade to reduce U.S. oil consumption by 30 percent. </w:t>
      </w:r>
      <w:r w:rsidRPr="001E0560">
        <w:rPr>
          <w:rFonts w:ascii="Calibri" w:eastAsia="Calibri" w:hAnsi="Calibri" w:cs="Times New Roman"/>
          <w:sz w:val="12"/>
          <w:szCs w:val="16"/>
        </w:rPr>
        <w:t>¶</w:t>
      </w:r>
      <w:r w:rsidRPr="001E0560">
        <w:rPr>
          <w:rFonts w:ascii="Calibri" w:eastAsia="Calibri" w:hAnsi="Calibri" w:cs="Times New Roman"/>
          <w:sz w:val="16"/>
          <w:szCs w:val="16"/>
        </w:rPr>
        <w:t xml:space="preserve"> </w:t>
      </w:r>
      <w:proofErr w:type="gramStart"/>
      <w:r w:rsidRPr="001E0560">
        <w:rPr>
          <w:rFonts w:ascii="Calibri" w:eastAsia="Calibri" w:hAnsi="Calibri" w:cs="Times New Roman"/>
          <w:sz w:val="16"/>
          <w:szCs w:val="16"/>
        </w:rPr>
        <w:t>Of</w:t>
      </w:r>
      <w:proofErr w:type="gramEnd"/>
      <w:r w:rsidRPr="001E0560">
        <w:rPr>
          <w:rFonts w:ascii="Calibri" w:eastAsia="Calibri" w:hAnsi="Calibri" w:cs="Times New Roman"/>
          <w:sz w:val="16"/>
          <w:szCs w:val="16"/>
        </w:rPr>
        <w:t xml:space="preserve"> nearly 88 million barrels of oil consumed worldwide every day, the United States eats up the biggest share, with 20 million barrels. Slightly more than half of the petroleum the United States consumes comes from foreign countries: Two-thirds from the Middle East, and the rest from Canada and Mexico.</w:t>
      </w:r>
      <w:r w:rsidRPr="001E0560">
        <w:rPr>
          <w:rFonts w:ascii="Calibri" w:eastAsia="Calibri" w:hAnsi="Calibri" w:cs="Times New Roman"/>
          <w:sz w:val="12"/>
          <w:szCs w:val="16"/>
        </w:rPr>
        <w:t>¶</w:t>
      </w:r>
      <w:r w:rsidRPr="001E0560">
        <w:rPr>
          <w:rFonts w:ascii="Calibri" w:eastAsia="Calibri" w:hAnsi="Calibri" w:cs="Times New Roman"/>
          <w:sz w:val="16"/>
          <w:szCs w:val="16"/>
        </w:rPr>
        <w:t xml:space="preserve"> “You could wake up tomorrow morning and hear that the Iranians sense an attack on their nuclear power plants and preemptively take steps to shut off the flow of oil in the Gulf,” retired Marine Corps Gen. James T. Conway says in a CNA news release. “The U.S. would likely view this as a threat to our economy, and we would take action. And there we are, drawn into it.”</w:t>
      </w:r>
      <w:r w:rsidRPr="001E0560">
        <w:rPr>
          <w:rFonts w:ascii="Calibri" w:eastAsia="Calibri" w:hAnsi="Calibri" w:cs="Times New Roman"/>
          <w:sz w:val="12"/>
          <w:szCs w:val="16"/>
        </w:rPr>
        <w:t>¶</w:t>
      </w:r>
      <w:r w:rsidRPr="001E0560">
        <w:rPr>
          <w:rFonts w:ascii="Calibri" w:eastAsia="Calibri" w:hAnsi="Calibri" w:cs="Times New Roman"/>
          <w:sz w:val="16"/>
          <w:szCs w:val="16"/>
        </w:rPr>
        <w:t xml:space="preserve"> </w:t>
      </w:r>
      <w:r w:rsidRPr="001E0560">
        <w:rPr>
          <w:rFonts w:ascii="Calibri" w:eastAsia="Calibri" w:hAnsi="Calibri" w:cs="Times New Roman"/>
          <w:b/>
          <w:highlight w:val="yellow"/>
          <w:u w:val="single"/>
        </w:rPr>
        <w:t>Even a small interruption of daily oil supply can have huge ripple effects,</w:t>
      </w:r>
      <w:r w:rsidRPr="001E0560">
        <w:rPr>
          <w:rFonts w:ascii="Calibri" w:eastAsia="Calibri" w:hAnsi="Calibri" w:cs="Times New Roman"/>
          <w:b/>
          <w:u w:val="single"/>
        </w:rPr>
        <w:t xml:space="preserve"> the study contends</w:t>
      </w:r>
      <w:r w:rsidRPr="001E0560">
        <w:rPr>
          <w:rFonts w:ascii="Calibri" w:eastAsia="Calibri" w:hAnsi="Calibri" w:cs="Times New Roman"/>
          <w:sz w:val="16"/>
        </w:rPr>
        <w:t>.</w:t>
      </w:r>
      <w:r w:rsidRPr="001E0560">
        <w:rPr>
          <w:rFonts w:ascii="Calibri" w:eastAsia="Calibri" w:hAnsi="Calibri" w:cs="Times New Roman"/>
          <w:sz w:val="12"/>
        </w:rPr>
        <w:t>¶</w:t>
      </w:r>
      <w:r w:rsidRPr="001E0560">
        <w:rPr>
          <w:rFonts w:ascii="Calibri" w:eastAsia="Calibri" w:hAnsi="Calibri" w:cs="Times New Roman"/>
          <w:sz w:val="16"/>
        </w:rPr>
        <w:t xml:space="preserve"> </w:t>
      </w:r>
      <w:r w:rsidRPr="001E0560">
        <w:rPr>
          <w:rFonts w:ascii="Calibri" w:eastAsia="Calibri" w:hAnsi="Calibri" w:cs="Times New Roman"/>
          <w:sz w:val="16"/>
          <w:szCs w:val="16"/>
        </w:rPr>
        <w:t>Even though just 2 percent of U.S. oil supplies come from Libya, the military campaign there this summer prompted the U.S. Department of Energy to release 30 million barrels of oil from the Strategic Petroleum Reserve</w:t>
      </w:r>
      <w:r w:rsidRPr="001E0560">
        <w:rPr>
          <w:rFonts w:ascii="Calibri" w:eastAsia="Calibri" w:hAnsi="Calibri" w:cs="Times New Roman"/>
          <w:sz w:val="16"/>
        </w:rPr>
        <w:t>.</w:t>
      </w:r>
      <w:r w:rsidRPr="001E0560">
        <w:rPr>
          <w:rFonts w:ascii="Calibri" w:eastAsia="Calibri" w:hAnsi="Calibri" w:cs="Times New Roman"/>
          <w:sz w:val="12"/>
        </w:rPr>
        <w:t>¶</w:t>
      </w:r>
      <w:r w:rsidRPr="001E0560">
        <w:rPr>
          <w:rFonts w:ascii="Calibri" w:eastAsia="Calibri" w:hAnsi="Calibri" w:cs="Times New Roman"/>
          <w:b/>
          <w:sz w:val="12"/>
          <w:u w:val="single"/>
        </w:rPr>
        <w:t xml:space="preserve"> </w:t>
      </w:r>
      <w:r w:rsidRPr="001E0560">
        <w:rPr>
          <w:rFonts w:ascii="Calibri" w:eastAsia="Calibri" w:hAnsi="Calibri" w:cs="Times New Roman"/>
          <w:b/>
          <w:highlight w:val="yellow"/>
          <w:u w:val="single"/>
        </w:rPr>
        <w:t xml:space="preserve">A larger crisis could disrupt the entire </w:t>
      </w:r>
      <w:r w:rsidRPr="001E0560">
        <w:rPr>
          <w:rFonts w:ascii="Calibri" w:eastAsia="Calibri" w:hAnsi="Calibri" w:cs="Times New Roman"/>
          <w:b/>
          <w:u w:val="single"/>
        </w:rPr>
        <w:t xml:space="preserve">fabric of the </w:t>
      </w:r>
      <w:r w:rsidRPr="001E0560">
        <w:rPr>
          <w:rFonts w:ascii="Calibri" w:eastAsia="Calibri" w:hAnsi="Calibri" w:cs="Times New Roman"/>
          <w:b/>
          <w:highlight w:val="yellow"/>
          <w:u w:val="single"/>
        </w:rPr>
        <w:t>U.S. economy</w:t>
      </w:r>
      <w:r w:rsidRPr="001E0560">
        <w:rPr>
          <w:rFonts w:ascii="Calibri" w:eastAsia="Calibri" w:hAnsi="Calibri" w:cs="Times New Roman"/>
          <w:b/>
          <w:u w:val="single"/>
        </w:rPr>
        <w:t>, the CNA analysis concludes.</w:t>
      </w:r>
      <w:r w:rsidRPr="001E0560">
        <w:rPr>
          <w:rFonts w:ascii="Calibri" w:eastAsia="Calibri" w:hAnsi="Calibri" w:cs="Times New Roman"/>
          <w:sz w:val="16"/>
        </w:rPr>
        <w:t xml:space="preserve"> </w:t>
      </w:r>
      <w:r w:rsidRPr="001E0560">
        <w:rPr>
          <w:rFonts w:ascii="Calibri" w:eastAsia="Calibri" w:hAnsi="Calibri" w:cs="Times New Roman"/>
          <w:sz w:val="16"/>
          <w:szCs w:val="16"/>
        </w:rPr>
        <w:t xml:space="preserve">If America reduces its current rate of oil consumption by 30 percent and diversifies its fuel sources, the study says, the U.S. economy would be relatively insulated from such upheaval, even in the event of a complete shutdown of a strategic chokepoint like the Strait of Hormuz, the international passageway for 33 percent of the world’s seaborne oil shipments. </w:t>
      </w:r>
      <w:r w:rsidRPr="001E0560">
        <w:rPr>
          <w:rFonts w:ascii="Calibri" w:eastAsia="Calibri" w:hAnsi="Calibri" w:cs="Times New Roman"/>
          <w:sz w:val="12"/>
          <w:szCs w:val="16"/>
        </w:rPr>
        <w:t>¶</w:t>
      </w:r>
      <w:r w:rsidRPr="001E0560">
        <w:rPr>
          <w:rFonts w:ascii="Calibri" w:eastAsia="Calibri" w:hAnsi="Calibri" w:cs="Times New Roman"/>
          <w:sz w:val="16"/>
          <w:szCs w:val="16"/>
        </w:rPr>
        <w:t xml:space="preserve"> </w:t>
      </w:r>
      <w:proofErr w:type="gramStart"/>
      <w:r w:rsidRPr="001E0560">
        <w:rPr>
          <w:rFonts w:ascii="Calibri" w:eastAsia="Calibri" w:hAnsi="Calibri" w:cs="Times New Roman"/>
          <w:sz w:val="16"/>
          <w:szCs w:val="16"/>
        </w:rPr>
        <w:t>The</w:t>
      </w:r>
      <w:proofErr w:type="gramEnd"/>
      <w:r w:rsidRPr="001E0560">
        <w:rPr>
          <w:rFonts w:ascii="Calibri" w:eastAsia="Calibri" w:hAnsi="Calibri" w:cs="Times New Roman"/>
          <w:sz w:val="16"/>
          <w:szCs w:val="16"/>
        </w:rPr>
        <w:t xml:space="preserve"> report, titled, “Ensuring America's Freedom of Movement: A National Security Imperative to Reduce U.S. Oil Dependence,” was sponsored by the San Francisco-based Energy Foundation, a partnership of major donors interested in solving the world's energy problems.</w:t>
      </w:r>
      <w:r w:rsidRPr="001E0560">
        <w:rPr>
          <w:rFonts w:ascii="Calibri" w:eastAsia="Calibri" w:hAnsi="Calibri" w:cs="Times New Roman"/>
          <w:sz w:val="16"/>
        </w:rPr>
        <w:t xml:space="preserve"> </w:t>
      </w:r>
      <w:r w:rsidRPr="001E0560">
        <w:rPr>
          <w:rFonts w:ascii="Calibri" w:eastAsia="Calibri" w:hAnsi="Calibri" w:cs="Times New Roman"/>
          <w:sz w:val="12"/>
        </w:rPr>
        <w:t>¶</w:t>
      </w:r>
      <w:r w:rsidRPr="001E0560">
        <w:rPr>
          <w:rFonts w:ascii="Calibri" w:eastAsia="Calibri" w:hAnsi="Calibri" w:cs="Times New Roman"/>
          <w:b/>
          <w:sz w:val="12"/>
          <w:u w:val="single"/>
        </w:rPr>
        <w:t xml:space="preserve"> </w:t>
      </w:r>
      <w:r w:rsidRPr="001E0560">
        <w:rPr>
          <w:rFonts w:ascii="Calibri" w:eastAsia="Calibri" w:hAnsi="Calibri" w:cs="Times New Roman"/>
          <w:b/>
          <w:u w:val="single"/>
        </w:rPr>
        <w:t>CNA analyzed the potential economic impact of a future oil disruption. Under a worst-case scenario 30-day closure of the Strait of Hormuz, the analysis finds that the U.S. would lose nearly $75 billion in GDP.</w:t>
      </w:r>
      <w:r w:rsidRPr="001E0560">
        <w:rPr>
          <w:rFonts w:ascii="Calibri" w:eastAsia="Calibri" w:hAnsi="Calibri" w:cs="Times New Roman"/>
          <w:sz w:val="16"/>
          <w:szCs w:val="16"/>
        </w:rPr>
        <w:t xml:space="preserve"> By cutting current levels of U.S. oil dependence by 30 percent, the impact would be nearly zero.</w:t>
      </w:r>
      <w:r w:rsidRPr="001E0560">
        <w:rPr>
          <w:rFonts w:ascii="Calibri" w:eastAsia="Calibri" w:hAnsi="Calibri" w:cs="Times New Roman"/>
          <w:sz w:val="12"/>
          <w:szCs w:val="16"/>
        </w:rPr>
        <w:t>¶</w:t>
      </w:r>
      <w:r w:rsidRPr="001E0560">
        <w:rPr>
          <w:rFonts w:ascii="Calibri" w:eastAsia="Calibri" w:hAnsi="Calibri" w:cs="Times New Roman"/>
          <w:sz w:val="16"/>
          <w:szCs w:val="16"/>
        </w:rPr>
        <w:t xml:space="preserve"> Echoing the Obama administration’s pitch that green energy stimulates the economy, the CNA advisory board’s vice chair, retired Navy Adm. Lee Gunn, says that given today’s high employment, the timing is right to diversify the nation’s energy sources. “Currently, our collective national conscience is focused on jobs, and rightly so,” he says. “But rather than divert us from the task, moving away from oil could contribute to restoring our economic strength.”</w:t>
      </w:r>
      <w:r w:rsidRPr="001E0560">
        <w:rPr>
          <w:rFonts w:ascii="Calibri" w:eastAsia="Calibri" w:hAnsi="Calibri" w:cs="Times New Roman"/>
          <w:sz w:val="12"/>
          <w:szCs w:val="16"/>
        </w:rPr>
        <w:t>¶</w:t>
      </w:r>
      <w:r w:rsidRPr="001E0560">
        <w:rPr>
          <w:rFonts w:ascii="Calibri" w:eastAsia="Calibri" w:hAnsi="Calibri" w:cs="Times New Roman"/>
          <w:sz w:val="16"/>
          <w:szCs w:val="16"/>
        </w:rPr>
        <w:t xml:space="preserve"> </w:t>
      </w:r>
      <w:proofErr w:type="gramStart"/>
      <w:r w:rsidRPr="001E0560">
        <w:rPr>
          <w:rFonts w:ascii="Calibri" w:eastAsia="Calibri" w:hAnsi="Calibri" w:cs="Times New Roman"/>
          <w:sz w:val="16"/>
          <w:szCs w:val="16"/>
        </w:rPr>
        <w:t>The</w:t>
      </w:r>
      <w:proofErr w:type="gramEnd"/>
      <w:r w:rsidRPr="001E0560">
        <w:rPr>
          <w:rFonts w:ascii="Calibri" w:eastAsia="Calibri" w:hAnsi="Calibri" w:cs="Times New Roman"/>
          <w:sz w:val="16"/>
          <w:szCs w:val="16"/>
        </w:rPr>
        <w:t xml:space="preserve"> military also could benefit significantly from a 30 percent reduction in U.S. oil consumption, says the report. Achieving such a reduction would spawn diversified power sources other than oil of which the Defense Department could take advantage. Less oil use equals less oil we are required to import and greater flexibility for military presence in dangerous parts of the world. This flexibility could translate into putting fewer American troops in harm's way and keeping more dollars at home.</w:t>
      </w:r>
    </w:p>
    <w:p w:rsidR="001B4425" w:rsidRDefault="001B4425" w:rsidP="001B4425">
      <w:pPr>
        <w:pStyle w:val="Heading4"/>
        <w:rPr>
          <w:rStyle w:val="StyleUnderline"/>
          <w:u w:val="none"/>
        </w:rPr>
      </w:pPr>
      <w:r>
        <w:rPr>
          <w:rStyle w:val="StyleUnderline"/>
          <w:u w:val="none"/>
        </w:rPr>
        <w:t>Algae biofuels are the best oil replacement</w:t>
      </w:r>
    </w:p>
    <w:p w:rsidR="001B4425" w:rsidRDefault="001B4425" w:rsidP="001B4425">
      <w:proofErr w:type="spellStart"/>
      <w:r>
        <w:rPr>
          <w:b/>
        </w:rPr>
        <w:t>L</w:t>
      </w:r>
      <w:r w:rsidRPr="00232DC9">
        <w:rPr>
          <w:b/>
        </w:rPr>
        <w:t>acurci</w:t>
      </w:r>
      <w:proofErr w:type="spellEnd"/>
      <w:r w:rsidRPr="00232DC9">
        <w:rPr>
          <w:b/>
        </w:rPr>
        <w:t xml:space="preserve"> 5/12</w:t>
      </w:r>
      <w:r>
        <w:rPr>
          <w:b/>
        </w:rPr>
        <w:t xml:space="preserve"> </w:t>
      </w:r>
      <w:r>
        <w:t xml:space="preserve">(Jenna </w:t>
      </w:r>
      <w:proofErr w:type="spellStart"/>
      <w:r>
        <w:t>Iacurci</w:t>
      </w:r>
      <w:proofErr w:type="spellEnd"/>
      <w:r>
        <w:t xml:space="preserve">, journalist for GALO; </w:t>
      </w:r>
      <w:r w:rsidRPr="008F2CE0">
        <w:rPr>
          <w:i/>
        </w:rPr>
        <w:t>“</w:t>
      </w:r>
      <w:proofErr w:type="spellStart"/>
      <w:r w:rsidRPr="008F2CE0">
        <w:rPr>
          <w:i/>
        </w:rPr>
        <w:t>Algenol’s</w:t>
      </w:r>
      <w:proofErr w:type="spellEnd"/>
      <w:r w:rsidRPr="008F2CE0">
        <w:rPr>
          <w:i/>
        </w:rPr>
        <w:t xml:space="preserve"> Algae-Based Biofuel: The Next Generation in Renewable Energy”</w:t>
      </w:r>
      <w:r>
        <w:t xml:space="preserve">; </w:t>
      </w:r>
      <w:hyperlink r:id="rId10" w:history="1">
        <w:r w:rsidRPr="00684366">
          <w:rPr>
            <w:rStyle w:val="Hyperlink"/>
          </w:rPr>
          <w:t>http://www.natureworldnews.com/articles/6997/20140512/algenols-algae-based-biofuel-the-next-generation-in-renewable-energy.htm</w:t>
        </w:r>
      </w:hyperlink>
      <w:r>
        <w:t>; May 12, 2014)</w:t>
      </w:r>
    </w:p>
    <w:p w:rsidR="001B4425" w:rsidRPr="001E0560" w:rsidRDefault="001B4425" w:rsidP="001B4425">
      <w:pPr>
        <w:rPr>
          <w:sz w:val="16"/>
        </w:rPr>
      </w:pPr>
      <w:proofErr w:type="spellStart"/>
      <w:r w:rsidRPr="00520022">
        <w:rPr>
          <w:rStyle w:val="StyleUnderline"/>
          <w:highlight w:val="yellow"/>
        </w:rPr>
        <w:t>Algenol</w:t>
      </w:r>
      <w:proofErr w:type="spellEnd"/>
      <w:r w:rsidRPr="00520022">
        <w:rPr>
          <w:sz w:val="16"/>
          <w:highlight w:val="yellow"/>
        </w:rPr>
        <w:t>,</w:t>
      </w:r>
      <w:r w:rsidRPr="00E23B2B">
        <w:rPr>
          <w:sz w:val="16"/>
        </w:rPr>
        <w:t xml:space="preserve"> </w:t>
      </w:r>
      <w:r w:rsidRPr="0081103B">
        <w:rPr>
          <w:rStyle w:val="StyleUnderline"/>
        </w:rPr>
        <w:t>a</w:t>
      </w:r>
      <w:r w:rsidRPr="00E23B2B">
        <w:rPr>
          <w:sz w:val="16"/>
        </w:rPr>
        <w:t xml:space="preserve">n up-and-coming </w:t>
      </w:r>
      <w:r w:rsidRPr="0081103B">
        <w:rPr>
          <w:rStyle w:val="StyleUnderline"/>
        </w:rPr>
        <w:t xml:space="preserve">company that </w:t>
      </w:r>
      <w:r w:rsidRPr="00520022">
        <w:rPr>
          <w:rStyle w:val="StyleUnderline"/>
          <w:highlight w:val="yellow"/>
        </w:rPr>
        <w:t>specializes in algae-based biofuels, has developed and perfected its</w:t>
      </w:r>
      <w:r w:rsidRPr="0081103B">
        <w:rPr>
          <w:rStyle w:val="StyleUnderline"/>
        </w:rPr>
        <w:t xml:space="preserve"> revolutionary </w:t>
      </w:r>
      <w:r w:rsidRPr="00520022">
        <w:rPr>
          <w:rStyle w:val="StyleUnderline"/>
          <w:highlight w:val="yellow"/>
        </w:rPr>
        <w:t>technology</w:t>
      </w:r>
      <w:r w:rsidRPr="0081103B">
        <w:rPr>
          <w:rStyle w:val="StyleUnderline"/>
        </w:rPr>
        <w:t xml:space="preserve">, </w:t>
      </w:r>
      <w:r w:rsidRPr="00E23B2B">
        <w:rPr>
          <w:sz w:val="16"/>
        </w:rPr>
        <w:t xml:space="preserve">likely </w:t>
      </w:r>
      <w:r w:rsidRPr="00520022">
        <w:rPr>
          <w:rStyle w:val="StyleUnderline"/>
          <w:highlight w:val="yellow"/>
        </w:rPr>
        <w:t>securing its spot as the</w:t>
      </w:r>
      <w:r w:rsidRPr="0081103B">
        <w:rPr>
          <w:rStyle w:val="StyleUnderline"/>
        </w:rPr>
        <w:t xml:space="preserve"> </w:t>
      </w:r>
      <w:r w:rsidRPr="00520022">
        <w:rPr>
          <w:rStyle w:val="StyleUnderline"/>
          <w:highlight w:val="yellow"/>
        </w:rPr>
        <w:t>next</w:t>
      </w:r>
      <w:r w:rsidRPr="0081103B">
        <w:rPr>
          <w:rStyle w:val="StyleUnderline"/>
        </w:rPr>
        <w:t xml:space="preserve"> generation's </w:t>
      </w:r>
      <w:r w:rsidRPr="00520022">
        <w:rPr>
          <w:rStyle w:val="StyleUnderline"/>
          <w:highlight w:val="yellow"/>
        </w:rPr>
        <w:t>leader in renewable energy.</w:t>
      </w:r>
      <w:r w:rsidRPr="00E23B2B">
        <w:rPr>
          <w:sz w:val="16"/>
        </w:rPr>
        <w:t xml:space="preserve"> In collaborating with University of Toronto scientists, CEO Paul Woods developed </w:t>
      </w:r>
      <w:proofErr w:type="spellStart"/>
      <w:r w:rsidRPr="00E23B2B">
        <w:rPr>
          <w:sz w:val="16"/>
        </w:rPr>
        <w:t>Algenol's</w:t>
      </w:r>
      <w:proofErr w:type="spellEnd"/>
      <w:r w:rsidRPr="00E23B2B">
        <w:rPr>
          <w:sz w:val="16"/>
        </w:rPr>
        <w:t xml:space="preserve"> patented Direct to Ethanol technology, which enables the production of the four most important fuels (ethanol, gasoline, jet, and diesel fuel) for around a mere $1.27 per gallon, according to the company's website. </w:t>
      </w:r>
      <w:r w:rsidRPr="0081103B">
        <w:rPr>
          <w:rStyle w:val="StyleUnderline"/>
        </w:rPr>
        <w:t>A combination of algae, sunlight, carbon dioxide (CO2), saltwater and non-arable land yields a</w:t>
      </w:r>
      <w:r w:rsidRPr="00E23B2B">
        <w:rPr>
          <w:color w:val="000000"/>
          <w:sz w:val="16"/>
        </w:rPr>
        <w:t xml:space="preserve"> whopping </w:t>
      </w:r>
      <w:r w:rsidRPr="0081103B">
        <w:rPr>
          <w:rStyle w:val="StyleUnderline"/>
        </w:rPr>
        <w:t>8,000 total gallons of liquid fuel per acre per year - that's way more than the 420 gallons of fuel per acre per year that corn biofuel produces</w:t>
      </w:r>
      <w:r w:rsidRPr="00E23B2B">
        <w:rPr>
          <w:color w:val="000000"/>
          <w:sz w:val="16"/>
        </w:rPr>
        <w:t xml:space="preserve">, Woods told Nature World News (NWN). Despite corn biofuels' </w:t>
      </w:r>
      <w:r w:rsidRPr="00E23B2B">
        <w:rPr>
          <w:color w:val="000000"/>
          <w:sz w:val="16"/>
        </w:rPr>
        <w:lastRenderedPageBreak/>
        <w:t xml:space="preserve">contributions to the renewable energy industry, Woods is excited to make way for his revolutionary methods. "So like all natural progressions </w:t>
      </w:r>
      <w:r w:rsidRPr="0081103B">
        <w:rPr>
          <w:rStyle w:val="StyleUnderline"/>
        </w:rPr>
        <w:t>we'll move away from</w:t>
      </w:r>
      <w:r w:rsidRPr="00E23B2B">
        <w:rPr>
          <w:color w:val="000000"/>
          <w:sz w:val="16"/>
        </w:rPr>
        <w:t xml:space="preserve">, or at least add on top of, </w:t>
      </w:r>
      <w:r w:rsidRPr="0081103B">
        <w:rPr>
          <w:rStyle w:val="StyleUnderline"/>
        </w:rPr>
        <w:t>taking food and making fuel out of it, into something that</w:t>
      </w:r>
      <w:r w:rsidRPr="00E23B2B">
        <w:rPr>
          <w:color w:val="000000"/>
          <w:sz w:val="16"/>
        </w:rPr>
        <w:t xml:space="preserve"> I think </w:t>
      </w:r>
      <w:r w:rsidRPr="0081103B">
        <w:rPr>
          <w:rStyle w:val="StyleUnderline"/>
        </w:rPr>
        <w:t>is a lot more advanced</w:t>
      </w:r>
      <w:r w:rsidRPr="00E23B2B">
        <w:rPr>
          <w:color w:val="000000"/>
          <w:sz w:val="16"/>
        </w:rPr>
        <w:t>," Woods said. Direct to Ethanol technology - what Woods refers to as the "3</w:t>
      </w:r>
      <w:r w:rsidRPr="00E23B2B">
        <w:rPr>
          <w:color w:val="000000"/>
          <w:sz w:val="16"/>
          <w:vertAlign w:val="superscript"/>
        </w:rPr>
        <w:t>rd</w:t>
      </w:r>
      <w:r w:rsidRPr="00E23B2B">
        <w:rPr>
          <w:color w:val="000000"/>
          <w:sz w:val="16"/>
        </w:rPr>
        <w:t xml:space="preserve"> generation" in biofuel technique - is a two-step process. First, the concoction of sunlight, algae and CO2 produces ethanol, and then the leftover algae biomass is converted to biodiesel, gasoline and jet fuel. </w:t>
      </w:r>
      <w:r w:rsidRPr="0081103B">
        <w:rPr>
          <w:rStyle w:val="StyleUnderline"/>
        </w:rPr>
        <w:t>It is the only renewable fuel production process that can convert more than 85 percent of its CO2 feedstock into the four most important fuels</w:t>
      </w:r>
      <w:r w:rsidRPr="00E23B2B">
        <w:rPr>
          <w:color w:val="000000"/>
          <w:sz w:val="16"/>
        </w:rPr>
        <w:t xml:space="preserve">, </w:t>
      </w:r>
      <w:proofErr w:type="spellStart"/>
      <w:r w:rsidRPr="00E23B2B">
        <w:rPr>
          <w:color w:val="000000"/>
          <w:sz w:val="16"/>
        </w:rPr>
        <w:t>Algenol's</w:t>
      </w:r>
      <w:proofErr w:type="spellEnd"/>
      <w:r w:rsidRPr="00E23B2B">
        <w:rPr>
          <w:color w:val="000000"/>
          <w:sz w:val="16"/>
        </w:rPr>
        <w:t xml:space="preserve"> website notes.</w:t>
      </w:r>
    </w:p>
    <w:p w:rsidR="001E0560" w:rsidRPr="001E0560" w:rsidRDefault="001E0560" w:rsidP="001E0560">
      <w:pPr>
        <w:contextualSpacing/>
        <w:rPr>
          <w:sz w:val="16"/>
        </w:rPr>
      </w:pPr>
    </w:p>
    <w:p w:rsidR="001E0560" w:rsidRPr="001E0560" w:rsidRDefault="001E0560" w:rsidP="001E0560">
      <w:pPr>
        <w:keepNext/>
        <w:keepLines/>
        <w:spacing w:before="40" w:after="0"/>
        <w:outlineLvl w:val="3"/>
        <w:rPr>
          <w:rFonts w:eastAsiaTheme="majorEastAsia" w:cstheme="majorBidi"/>
          <w:b/>
          <w:iCs/>
          <w:sz w:val="26"/>
        </w:rPr>
      </w:pPr>
      <w:r w:rsidRPr="001E0560">
        <w:rPr>
          <w:rFonts w:eastAsiaTheme="majorEastAsia" w:cstheme="majorBidi"/>
          <w:b/>
          <w:iCs/>
          <w:sz w:val="26"/>
        </w:rPr>
        <w:t>Avoiding US economic decline key to global economy</w:t>
      </w:r>
    </w:p>
    <w:p w:rsidR="001E0560" w:rsidRPr="00F63412" w:rsidRDefault="001E0560" w:rsidP="001E0560">
      <w:pPr>
        <w:contextualSpacing/>
      </w:pPr>
      <w:proofErr w:type="spellStart"/>
      <w:r w:rsidRPr="001E0560">
        <w:rPr>
          <w:b/>
          <w:bCs/>
          <w:sz w:val="26"/>
        </w:rPr>
        <w:t>Frighetto</w:t>
      </w:r>
      <w:proofErr w:type="spellEnd"/>
      <w:r w:rsidRPr="001E0560">
        <w:rPr>
          <w:b/>
          <w:bCs/>
          <w:sz w:val="26"/>
        </w:rPr>
        <w:t xml:space="preserve"> and Wolf 13</w:t>
      </w:r>
      <w:r w:rsidRPr="001E0560">
        <w:t xml:space="preserve"> </w:t>
      </w:r>
      <w:r w:rsidRPr="001E0560">
        <w:rPr>
          <w:sz w:val="16"/>
          <w:szCs w:val="16"/>
        </w:rPr>
        <w:t xml:space="preserve">(Jennifer </w:t>
      </w:r>
      <w:proofErr w:type="spellStart"/>
      <w:r w:rsidRPr="001E0560">
        <w:rPr>
          <w:sz w:val="16"/>
          <w:szCs w:val="16"/>
        </w:rPr>
        <w:t>Frighetto</w:t>
      </w:r>
      <w:proofErr w:type="spellEnd"/>
      <w:r w:rsidRPr="001E0560">
        <w:rPr>
          <w:sz w:val="16"/>
          <w:szCs w:val="16"/>
        </w:rPr>
        <w:t xml:space="preserve"> Vice President, Global Corporate Communications at Nielsen, Director of Media Relations, North America Buy Business at Nielsen, Public Relations Manager and Business Group, Corporate PR Lead at Hewitt Associates (now Aon Hewitt), Corporate Communications, Manager at Enesco Corporation, Senior Account Executive at Margie </w:t>
      </w:r>
      <w:proofErr w:type="spellStart"/>
      <w:r w:rsidRPr="001E0560">
        <w:rPr>
          <w:sz w:val="16"/>
          <w:szCs w:val="16"/>
        </w:rPr>
        <w:t>Korshak</w:t>
      </w:r>
      <w:proofErr w:type="spellEnd"/>
      <w:r w:rsidRPr="001E0560">
        <w:rPr>
          <w:sz w:val="16"/>
          <w:szCs w:val="16"/>
        </w:rPr>
        <w:t xml:space="preserve">, Inc., Elizabeth Jones Wolf, Director, Global Corporate Media Relations at Nielsen, Associate Director, Corporate Media Relations at APCO Worldwide, Senior Specialist, Communications at Target Corporation, Editorial Assistant at CQ Press, studied at University of Minnesota, Nielen.com, </w:t>
      </w:r>
      <w:hyperlink r:id="rId11" w:history="1">
        <w:r w:rsidRPr="001E0560">
          <w:rPr>
            <w:sz w:val="16"/>
            <w:szCs w:val="16"/>
          </w:rPr>
          <w:t>http://www.nielsen.com/content/corporate/us/en/press-room/2013/global-consumer-confidence-measures-at-91-in-q4-2012.html</w:t>
        </w:r>
      </w:hyperlink>
      <w:r w:rsidRPr="001E0560">
        <w:rPr>
          <w:sz w:val="16"/>
          <w:szCs w:val="16"/>
        </w:rPr>
        <w:t>, 2/5/13, 7/15/14, MEM)</w:t>
      </w:r>
    </w:p>
    <w:p w:rsidR="001E0560" w:rsidRPr="001E0560" w:rsidRDefault="001E0560" w:rsidP="001E0560">
      <w:pPr>
        <w:contextualSpacing/>
        <w:rPr>
          <w:rFonts w:ascii="Calibri" w:eastAsia="Calibri" w:hAnsi="Calibri" w:cs="Times New Roman"/>
          <w:sz w:val="16"/>
        </w:rPr>
      </w:pPr>
      <w:r w:rsidRPr="001E0560">
        <w:rPr>
          <w:rFonts w:ascii="Calibri" w:eastAsia="Calibri" w:hAnsi="Calibri" w:cs="Times New Roman"/>
          <w:sz w:val="16"/>
        </w:rPr>
        <w:t>"</w:t>
      </w:r>
      <w:r w:rsidRPr="001E0560">
        <w:rPr>
          <w:rFonts w:ascii="Calibri" w:eastAsia="Calibri" w:hAnsi="Calibri" w:cs="Times New Roman"/>
          <w:u w:val="single"/>
        </w:rPr>
        <w:t>North America is</w:t>
      </w:r>
      <w:r w:rsidRPr="001E0560">
        <w:rPr>
          <w:rFonts w:ascii="Calibri" w:eastAsia="Calibri" w:hAnsi="Calibri" w:cs="Times New Roman"/>
          <w:sz w:val="16"/>
        </w:rPr>
        <w:t xml:space="preserve"> slowly but steadily </w:t>
      </w:r>
      <w:r w:rsidRPr="001E0560">
        <w:rPr>
          <w:rFonts w:ascii="Calibri" w:eastAsia="Calibri" w:hAnsi="Calibri" w:cs="Times New Roman"/>
          <w:u w:val="single"/>
        </w:rPr>
        <w:t>heading in the right direction</w:t>
      </w:r>
      <w:r w:rsidRPr="001E0560">
        <w:rPr>
          <w:rFonts w:ascii="Calibri" w:eastAsia="Calibri" w:hAnsi="Calibri" w:cs="Times New Roman"/>
          <w:sz w:val="16"/>
        </w:rPr>
        <w:t xml:space="preserve">," </w:t>
      </w:r>
      <w:r w:rsidRPr="001E0560">
        <w:rPr>
          <w:rFonts w:ascii="Calibri" w:eastAsia="Calibri" w:hAnsi="Calibri" w:cs="Times New Roman"/>
          <w:u w:val="single"/>
        </w:rPr>
        <w:t xml:space="preserve">said Dr. </w:t>
      </w:r>
      <w:proofErr w:type="spellStart"/>
      <w:r w:rsidRPr="001E0560">
        <w:rPr>
          <w:rFonts w:ascii="Calibri" w:eastAsia="Calibri" w:hAnsi="Calibri" w:cs="Times New Roman"/>
          <w:u w:val="single"/>
        </w:rPr>
        <w:t>Bala</w:t>
      </w:r>
      <w:proofErr w:type="spellEnd"/>
      <w:r w:rsidRPr="001E0560">
        <w:rPr>
          <w:rFonts w:ascii="Calibri" w:eastAsia="Calibri" w:hAnsi="Calibri" w:cs="Times New Roman"/>
          <w:sz w:val="16"/>
        </w:rPr>
        <w:t xml:space="preserve">. "Compared to a year ago, </w:t>
      </w:r>
      <w:r w:rsidRPr="001E0560">
        <w:rPr>
          <w:rFonts w:ascii="Calibri" w:eastAsia="Calibri" w:hAnsi="Calibri" w:cs="Times New Roman"/>
          <w:u w:val="single"/>
        </w:rPr>
        <w:t>North America showed progress toward recovery</w:t>
      </w:r>
      <w:r w:rsidRPr="001E0560">
        <w:rPr>
          <w:rFonts w:ascii="Calibri" w:eastAsia="Calibri" w:hAnsi="Calibri" w:cs="Times New Roman"/>
          <w:sz w:val="16"/>
        </w:rPr>
        <w:t xml:space="preserve"> with a six-point year-on-year consumer confidence increase, driven mainly by a three-point increase in a positive job outlook, up from 37 percent to 40 percent year-on-year. </w:t>
      </w:r>
      <w:r w:rsidRPr="001E0560">
        <w:rPr>
          <w:rFonts w:ascii="Calibri" w:eastAsia="Calibri" w:hAnsi="Calibri" w:cs="Times New Roman"/>
          <w:u w:val="single"/>
        </w:rPr>
        <w:t>With continued weakness in Europe and</w:t>
      </w:r>
      <w:r w:rsidRPr="001E0560">
        <w:rPr>
          <w:rFonts w:ascii="Calibri" w:eastAsia="Calibri" w:hAnsi="Calibri" w:cs="Times New Roman"/>
          <w:sz w:val="16"/>
        </w:rPr>
        <w:t xml:space="preserve"> uneven growth in </w:t>
      </w:r>
      <w:r w:rsidRPr="001E0560">
        <w:rPr>
          <w:rFonts w:ascii="Calibri" w:eastAsia="Calibri" w:hAnsi="Calibri" w:cs="Times New Roman"/>
          <w:u w:val="single"/>
        </w:rPr>
        <w:t>Asia</w:t>
      </w:r>
      <w:r w:rsidRPr="001E0560">
        <w:rPr>
          <w:rFonts w:ascii="Calibri" w:eastAsia="Calibri" w:hAnsi="Calibri" w:cs="Times New Roman"/>
          <w:sz w:val="16"/>
        </w:rPr>
        <w:t xml:space="preserve">, it may well be that with a brighter job market, </w:t>
      </w:r>
      <w:r w:rsidRPr="001E0560">
        <w:rPr>
          <w:rFonts w:ascii="Calibri" w:eastAsia="Calibri" w:hAnsi="Calibri" w:cs="Times New Roman"/>
          <w:b/>
          <w:iCs/>
          <w:u w:val="single"/>
        </w:rPr>
        <w:t>the U</w:t>
      </w:r>
      <w:r w:rsidRPr="001E0560">
        <w:rPr>
          <w:rFonts w:ascii="Calibri" w:eastAsia="Calibri" w:hAnsi="Calibri" w:cs="Times New Roman"/>
          <w:sz w:val="16"/>
        </w:rPr>
        <w:t xml:space="preserve">nited </w:t>
      </w:r>
      <w:r w:rsidRPr="001E0560">
        <w:rPr>
          <w:rFonts w:ascii="Calibri" w:eastAsia="Calibri" w:hAnsi="Calibri" w:cs="Times New Roman"/>
          <w:b/>
          <w:iCs/>
          <w:u w:val="single"/>
        </w:rPr>
        <w:t>S</w:t>
      </w:r>
      <w:r w:rsidRPr="001E0560">
        <w:rPr>
          <w:rFonts w:ascii="Calibri" w:eastAsia="Calibri" w:hAnsi="Calibri" w:cs="Times New Roman"/>
          <w:sz w:val="16"/>
        </w:rPr>
        <w:t>tates w</w:t>
      </w:r>
      <w:r w:rsidRPr="001E0560">
        <w:rPr>
          <w:rFonts w:ascii="Calibri" w:eastAsia="Calibri" w:hAnsi="Calibri" w:cs="Times New Roman"/>
          <w:b/>
          <w:iCs/>
          <w:u w:val="single"/>
        </w:rPr>
        <w:t>ill serve as the critical engine of improved global economic activity</w:t>
      </w:r>
      <w:r w:rsidRPr="001E0560">
        <w:rPr>
          <w:rFonts w:ascii="Calibri" w:eastAsia="Calibri" w:hAnsi="Calibri" w:cs="Times New Roman"/>
          <w:sz w:val="16"/>
        </w:rPr>
        <w:t xml:space="preserve"> in 2013."</w:t>
      </w:r>
    </w:p>
    <w:p w:rsidR="001E0560" w:rsidRPr="001E0560" w:rsidRDefault="001E0560" w:rsidP="00F63412">
      <w:pPr>
        <w:pStyle w:val="Heading4"/>
        <w:rPr>
          <w:lang w:eastAsia="zh-CN"/>
        </w:rPr>
      </w:pPr>
      <w:r w:rsidRPr="001E0560">
        <w:rPr>
          <w:lang w:eastAsia="zh-CN"/>
        </w:rPr>
        <w:t>Global economic decline causes nuclear war</w:t>
      </w:r>
    </w:p>
    <w:p w:rsidR="001E0560" w:rsidRPr="001E0560" w:rsidRDefault="001E0560" w:rsidP="001E0560">
      <w:pPr>
        <w:contextualSpacing/>
        <w:rPr>
          <w:rFonts w:ascii="Calibri" w:eastAsia="Calibri" w:hAnsi="Calibri" w:cs="Times New Roman"/>
          <w:b/>
          <w:bCs/>
          <w:sz w:val="26"/>
        </w:rPr>
      </w:pPr>
      <w:proofErr w:type="spellStart"/>
      <w:r w:rsidRPr="001E0560">
        <w:rPr>
          <w:b/>
          <w:bCs/>
          <w:sz w:val="26"/>
        </w:rPr>
        <w:t>Auslin</w:t>
      </w:r>
      <w:proofErr w:type="spellEnd"/>
      <w:r w:rsidRPr="001E0560">
        <w:rPr>
          <w:b/>
          <w:bCs/>
          <w:sz w:val="26"/>
        </w:rPr>
        <w:t xml:space="preserve"> 9</w:t>
      </w:r>
      <w:r w:rsidRPr="001E0560">
        <w:rPr>
          <w:rFonts w:ascii="Calibri" w:eastAsia="Calibri" w:hAnsi="Calibri" w:cs="Times New Roman"/>
          <w:b/>
          <w:bCs/>
          <w:sz w:val="26"/>
        </w:rPr>
        <w:t xml:space="preserve"> </w:t>
      </w:r>
      <w:r w:rsidRPr="001E0560">
        <w:rPr>
          <w:rFonts w:ascii="Calibri" w:eastAsia="SimSun" w:hAnsi="Calibri" w:cs="Times New Roman"/>
          <w:sz w:val="16"/>
          <w:szCs w:val="16"/>
          <w:lang w:eastAsia="zh-CN"/>
        </w:rPr>
        <w:t xml:space="preserve">(Michael, Resident Scholar at  American Enterprise Institute, and Desmond </w:t>
      </w:r>
      <w:proofErr w:type="spellStart"/>
      <w:r w:rsidRPr="001E0560">
        <w:rPr>
          <w:rFonts w:ascii="Calibri" w:eastAsia="SimSun" w:hAnsi="Calibri" w:cs="Times New Roman"/>
          <w:sz w:val="16"/>
          <w:szCs w:val="16"/>
          <w:lang w:eastAsia="zh-CN"/>
        </w:rPr>
        <w:t>Lachman</w:t>
      </w:r>
      <w:proofErr w:type="spellEnd"/>
      <w:r w:rsidRPr="001E0560">
        <w:rPr>
          <w:rFonts w:ascii="Calibri" w:eastAsia="SimSun" w:hAnsi="Calibri" w:cs="Times New Roman"/>
          <w:sz w:val="16"/>
          <w:szCs w:val="16"/>
          <w:lang w:eastAsia="zh-CN"/>
        </w:rPr>
        <w:t xml:space="preserve">, Resident Fellow  at American Enterprise Institute, “The Global Economy Unravels”, Forbes, , </w:t>
      </w:r>
      <w:hyperlink r:id="rId12" w:history="1">
        <w:r w:rsidRPr="001E0560">
          <w:rPr>
            <w:rFonts w:ascii="Calibri" w:eastAsia="SimSun" w:hAnsi="Calibri" w:cs="Times New Roman"/>
            <w:sz w:val="16"/>
            <w:szCs w:val="16"/>
            <w:lang w:eastAsia="zh-CN"/>
          </w:rPr>
          <w:t>http://www.aei.org/article/100187</w:t>
        </w:r>
      </w:hyperlink>
      <w:r w:rsidRPr="001E0560">
        <w:rPr>
          <w:rFonts w:ascii="Calibri" w:eastAsia="SimSun" w:hAnsi="Calibri" w:cs="Times New Roman"/>
          <w:sz w:val="16"/>
          <w:szCs w:val="16"/>
          <w:lang w:eastAsia="zh-CN"/>
        </w:rPr>
        <w:t>, 3/6/09, 7/15/14, MEM)</w:t>
      </w:r>
    </w:p>
    <w:p w:rsidR="001E0560" w:rsidRDefault="001E0560" w:rsidP="001E0560">
      <w:pPr>
        <w:contextualSpacing/>
        <w:rPr>
          <w:rFonts w:ascii="Calibri" w:eastAsia="SimSun" w:hAnsi="Calibri" w:cs="Times New Roman"/>
          <w:sz w:val="16"/>
          <w:szCs w:val="24"/>
          <w:lang w:eastAsia="zh-CN"/>
        </w:rPr>
      </w:pPr>
      <w:r w:rsidRPr="001E0560">
        <w:rPr>
          <w:rFonts w:ascii="Calibri" w:eastAsia="SimSun" w:hAnsi="Calibri" w:cs="Times New Roman"/>
          <w:sz w:val="16"/>
          <w:szCs w:val="24"/>
          <w:lang w:eastAsia="zh-CN"/>
        </w:rPr>
        <w:t xml:space="preserve">What do these trends mean in the short and medium term? The Great Depression showed how social and </w:t>
      </w:r>
      <w:r w:rsidRPr="001E0560">
        <w:rPr>
          <w:rFonts w:ascii="Calibri" w:eastAsia="SimSun" w:hAnsi="Calibri" w:cs="Arial"/>
          <w:bCs/>
          <w:szCs w:val="26"/>
          <w:highlight w:val="yellow"/>
          <w:u w:val="single"/>
          <w:bdr w:val="single" w:sz="4" w:space="0" w:color="auto" w:frame="1"/>
        </w:rPr>
        <w:t>global chaos</w:t>
      </w:r>
      <w:r w:rsidRPr="001E0560">
        <w:rPr>
          <w:rFonts w:ascii="Calibri" w:eastAsia="SimSun" w:hAnsi="Calibri" w:cs="Times New Roman"/>
          <w:sz w:val="16"/>
          <w:szCs w:val="24"/>
          <w:highlight w:val="yellow"/>
          <w:lang w:eastAsia="zh-CN"/>
        </w:rPr>
        <w:t xml:space="preserve"> </w:t>
      </w:r>
      <w:r w:rsidRPr="001E0560">
        <w:rPr>
          <w:rFonts w:ascii="Calibri" w:eastAsia="SimSun" w:hAnsi="Calibri" w:cs="Arial"/>
          <w:bCs/>
          <w:szCs w:val="26"/>
          <w:highlight w:val="yellow"/>
          <w:u w:val="single"/>
        </w:rPr>
        <w:t>followed</w:t>
      </w:r>
      <w:r w:rsidRPr="001E0560">
        <w:rPr>
          <w:rFonts w:ascii="Calibri" w:eastAsia="SimSun" w:hAnsi="Calibri" w:cs="Arial"/>
          <w:bCs/>
          <w:szCs w:val="26"/>
          <w:u w:val="single"/>
        </w:rPr>
        <w:t xml:space="preserve"> hard on </w:t>
      </w:r>
      <w:r w:rsidRPr="001E0560">
        <w:rPr>
          <w:rFonts w:ascii="Calibri" w:eastAsia="SimSun" w:hAnsi="Calibri" w:cs="Arial"/>
          <w:bCs/>
          <w:szCs w:val="26"/>
          <w:highlight w:val="yellow"/>
          <w:u w:val="single"/>
        </w:rPr>
        <w:t>economic collapse</w:t>
      </w:r>
      <w:r w:rsidRPr="001E0560">
        <w:rPr>
          <w:rFonts w:ascii="Calibri" w:eastAsia="SimSun" w:hAnsi="Calibri" w:cs="Times New Roma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1E0560">
        <w:rPr>
          <w:rFonts w:ascii="Calibri" w:eastAsia="SimSun" w:hAnsi="Calibri" w:cs="Arial"/>
          <w:bCs/>
          <w:szCs w:val="26"/>
          <w:u w:val="single"/>
        </w:rPr>
        <w:t>The threat of instability is a pressing concern</w:t>
      </w:r>
      <w:r w:rsidRPr="001E0560">
        <w:rPr>
          <w:rFonts w:ascii="Calibri" w:eastAsia="SimSun" w:hAnsi="Calibri" w:cs="Times New Roman"/>
          <w:sz w:val="16"/>
          <w:szCs w:val="24"/>
          <w:lang w:eastAsia="zh-CN"/>
        </w:rPr>
        <w:t xml:space="preserve">. China, until last year the world's fastest growing economy, just reported that 20 million migrant laborers lost their jobs. Even in the flush times of recent years, </w:t>
      </w:r>
      <w:r w:rsidRPr="001E0560">
        <w:rPr>
          <w:rFonts w:ascii="Calibri" w:eastAsia="SimSun" w:hAnsi="Calibri" w:cs="Arial"/>
          <w:bCs/>
          <w:szCs w:val="26"/>
          <w:u w:val="single"/>
        </w:rPr>
        <w:t>China faced</w:t>
      </w:r>
      <w:r w:rsidRPr="001E0560">
        <w:rPr>
          <w:rFonts w:ascii="Calibri" w:eastAsia="SimSun" w:hAnsi="Calibri" w:cs="Times New Roman"/>
          <w:sz w:val="16"/>
          <w:szCs w:val="24"/>
          <w:lang w:eastAsia="zh-CN"/>
        </w:rPr>
        <w:t xml:space="preserve"> upward of </w:t>
      </w:r>
      <w:r w:rsidRPr="001E0560">
        <w:rPr>
          <w:rFonts w:ascii="Calibri" w:eastAsia="SimSun" w:hAnsi="Calibri" w:cs="Arial"/>
          <w:bCs/>
          <w:szCs w:val="26"/>
          <w:u w:val="single"/>
        </w:rPr>
        <w:t>70,000 labor uprisings a year</w:t>
      </w:r>
      <w:r w:rsidRPr="001E0560">
        <w:rPr>
          <w:rFonts w:ascii="Calibri" w:eastAsia="SimSun" w:hAnsi="Calibri" w:cs="Times New Roman"/>
          <w:sz w:val="16"/>
          <w:szCs w:val="24"/>
          <w:lang w:eastAsia="zh-CN"/>
        </w:rPr>
        <w:t xml:space="preserve">. </w:t>
      </w:r>
      <w:r w:rsidRPr="001E0560">
        <w:rPr>
          <w:rFonts w:ascii="Calibri" w:eastAsia="SimSun" w:hAnsi="Calibri" w:cs="Arial"/>
          <w:bCs/>
          <w:szCs w:val="26"/>
          <w:highlight w:val="yellow"/>
          <w:u w:val="single"/>
        </w:rPr>
        <w:t>A</w:t>
      </w:r>
      <w:r w:rsidRPr="001E0560">
        <w:rPr>
          <w:rFonts w:ascii="Calibri" w:eastAsia="SimSun" w:hAnsi="Calibri" w:cs="Arial"/>
          <w:bCs/>
          <w:szCs w:val="26"/>
          <w:u w:val="single"/>
        </w:rPr>
        <w:t xml:space="preserve"> sustained </w:t>
      </w:r>
      <w:r w:rsidRPr="001E0560">
        <w:rPr>
          <w:rFonts w:ascii="Calibri" w:eastAsia="SimSun" w:hAnsi="Calibri" w:cs="Arial"/>
          <w:bCs/>
          <w:szCs w:val="26"/>
          <w:highlight w:val="yellow"/>
          <w:u w:val="single"/>
        </w:rPr>
        <w:t>downturn poses grave</w:t>
      </w:r>
      <w:r w:rsidRPr="001E0560">
        <w:rPr>
          <w:rFonts w:ascii="Calibri" w:eastAsia="SimSun" w:hAnsi="Calibri" w:cs="Arial"/>
          <w:bCs/>
          <w:szCs w:val="26"/>
          <w:u w:val="single"/>
        </w:rPr>
        <w:t xml:space="preserve"> and possibly immediate </w:t>
      </w:r>
      <w:r w:rsidRPr="001E0560">
        <w:rPr>
          <w:rFonts w:ascii="Calibri" w:eastAsia="SimSun" w:hAnsi="Calibri" w:cs="Arial"/>
          <w:bCs/>
          <w:szCs w:val="26"/>
          <w:highlight w:val="yellow"/>
          <w:u w:val="single"/>
        </w:rPr>
        <w:t>threats to Chinese</w:t>
      </w:r>
      <w:r w:rsidRPr="001E0560">
        <w:rPr>
          <w:rFonts w:ascii="Calibri" w:eastAsia="SimSun" w:hAnsi="Calibri" w:cs="Arial"/>
          <w:bCs/>
          <w:szCs w:val="26"/>
          <w:u w:val="single"/>
        </w:rPr>
        <w:t xml:space="preserve"> internal </w:t>
      </w:r>
      <w:r w:rsidRPr="001E0560">
        <w:rPr>
          <w:rFonts w:ascii="Calibri" w:eastAsia="SimSun" w:hAnsi="Calibri" w:cs="Arial"/>
          <w:bCs/>
          <w:szCs w:val="26"/>
          <w:highlight w:val="yellow"/>
          <w:u w:val="single"/>
        </w:rPr>
        <w:t>stability</w:t>
      </w:r>
      <w:r w:rsidRPr="001E0560">
        <w:rPr>
          <w:rFonts w:ascii="Calibri" w:eastAsia="SimSun" w:hAnsi="Calibri" w:cs="Times New Roman"/>
          <w:sz w:val="16"/>
          <w:szCs w:val="24"/>
          <w:lang w:eastAsia="zh-CN"/>
        </w:rPr>
        <w:t xml:space="preserve">. The regime in Beijing may be faced with a choice of repressing its own people or diverting their energies outward, leading to conflict with China's neighbors. </w:t>
      </w:r>
      <w:r w:rsidRPr="001E0560">
        <w:rPr>
          <w:rFonts w:ascii="Calibri" w:eastAsia="SimSun" w:hAnsi="Calibri" w:cs="Arial"/>
          <w:bCs/>
          <w:szCs w:val="26"/>
          <w:u w:val="single"/>
        </w:rPr>
        <w:t>Russia</w:t>
      </w:r>
      <w:r w:rsidRPr="001E0560">
        <w:rPr>
          <w:rFonts w:ascii="Calibri" w:eastAsia="SimSun" w:hAnsi="Calibri" w:cs="Times New Roman"/>
          <w:sz w:val="16"/>
          <w:szCs w:val="24"/>
          <w:lang w:eastAsia="zh-CN"/>
        </w:rPr>
        <w:t xml:space="preserve">, an oil state completely dependent on energy sales, </w:t>
      </w:r>
      <w:r w:rsidRPr="001E0560">
        <w:rPr>
          <w:rFonts w:ascii="Calibri" w:eastAsia="SimSun" w:hAnsi="Calibri" w:cs="Arial"/>
          <w:bCs/>
          <w:szCs w:val="26"/>
          <w:u w:val="single"/>
        </w:rPr>
        <w:t>has had to put down riots in its Far East as well as in downtown Moscow</w:t>
      </w:r>
      <w:r w:rsidRPr="001E0560">
        <w:rPr>
          <w:rFonts w:ascii="Calibri" w:eastAsia="SimSun" w:hAnsi="Calibri" w:cs="Times New Roman"/>
          <w:sz w:val="16"/>
          <w:szCs w:val="24"/>
          <w:lang w:eastAsia="zh-CN"/>
        </w:rPr>
        <w:t xml:space="preserve">. Vladimir Putin's rule has been predicated on squeezing civil liberties while providing economic largesse. If that devil's bargain falls apart, then </w:t>
      </w:r>
      <w:r w:rsidRPr="001E0560">
        <w:rPr>
          <w:rFonts w:ascii="Calibri" w:eastAsia="SimSun" w:hAnsi="Calibri" w:cs="Arial"/>
          <w:bCs/>
          <w:szCs w:val="26"/>
          <w:highlight w:val="yellow"/>
          <w:u w:val="single"/>
        </w:rPr>
        <w:t>wide</w:t>
      </w:r>
      <w:r w:rsidRPr="001E0560">
        <w:rPr>
          <w:rFonts w:ascii="Calibri" w:eastAsia="SimSun" w:hAnsi="Calibri" w:cs="Arial"/>
          <w:bCs/>
          <w:szCs w:val="26"/>
          <w:u w:val="single"/>
        </w:rPr>
        <w:t xml:space="preserve">-scale </w:t>
      </w:r>
      <w:r w:rsidRPr="001E0560">
        <w:rPr>
          <w:rFonts w:ascii="Calibri" w:eastAsia="SimSun" w:hAnsi="Calibri" w:cs="Arial"/>
          <w:bCs/>
          <w:szCs w:val="26"/>
          <w:highlight w:val="yellow"/>
          <w:u w:val="single"/>
        </w:rPr>
        <w:t>repression in</w:t>
      </w:r>
      <w:r w:rsidRPr="001E0560">
        <w:rPr>
          <w:rFonts w:ascii="Calibri" w:eastAsia="SimSun" w:hAnsi="Calibri" w:cs="Arial"/>
          <w:bCs/>
          <w:szCs w:val="26"/>
          <w:u w:val="single"/>
        </w:rPr>
        <w:t xml:space="preserve">side </w:t>
      </w:r>
      <w:r w:rsidRPr="001E0560">
        <w:rPr>
          <w:rFonts w:ascii="Calibri" w:eastAsia="SimSun" w:hAnsi="Calibri" w:cs="Arial"/>
          <w:bCs/>
          <w:szCs w:val="26"/>
          <w:highlight w:val="yellow"/>
          <w:u w:val="single"/>
        </w:rPr>
        <w:t>Russia, along with a</w:t>
      </w:r>
      <w:r w:rsidRPr="001E0560">
        <w:rPr>
          <w:rFonts w:ascii="Calibri" w:eastAsia="SimSun" w:hAnsi="Calibri" w:cs="Times New Roman"/>
          <w:sz w:val="16"/>
          <w:szCs w:val="24"/>
          <w:lang w:eastAsia="zh-CN"/>
        </w:rPr>
        <w:t xml:space="preserve"> continuing </w:t>
      </w:r>
      <w:r w:rsidRPr="001E0560">
        <w:rPr>
          <w:rFonts w:ascii="Calibri" w:eastAsia="SimSun" w:hAnsi="Calibri" w:cs="Arial"/>
          <w:bCs/>
          <w:szCs w:val="26"/>
          <w:highlight w:val="yellow"/>
          <w:u w:val="single"/>
        </w:rPr>
        <w:t>threatening posture toward</w:t>
      </w:r>
      <w:r w:rsidRPr="001E0560">
        <w:rPr>
          <w:rFonts w:ascii="Calibri" w:eastAsia="SimSun" w:hAnsi="Calibri" w:cs="Times New Roman"/>
          <w:sz w:val="16"/>
          <w:szCs w:val="24"/>
          <w:highlight w:val="yellow"/>
          <w:lang w:eastAsia="zh-CN"/>
        </w:rPr>
        <w:t xml:space="preserve"> </w:t>
      </w:r>
      <w:r w:rsidRPr="001E0560">
        <w:rPr>
          <w:rFonts w:ascii="Calibri" w:eastAsia="SimSun" w:hAnsi="Calibri" w:cs="Times New Roman"/>
          <w:sz w:val="16"/>
          <w:szCs w:val="24"/>
          <w:lang w:eastAsia="zh-CN"/>
        </w:rPr>
        <w:t xml:space="preserve">Russia's </w:t>
      </w:r>
      <w:r w:rsidRPr="001E0560">
        <w:rPr>
          <w:rFonts w:ascii="Calibri" w:eastAsia="SimSun" w:hAnsi="Calibri" w:cs="Arial"/>
          <w:bCs/>
          <w:szCs w:val="26"/>
          <w:highlight w:val="yellow"/>
          <w:u w:val="single"/>
        </w:rPr>
        <w:t>neighbors</w:t>
      </w:r>
      <w:r w:rsidRPr="001E0560">
        <w:rPr>
          <w:rFonts w:ascii="Calibri" w:eastAsia="SimSun" w:hAnsi="Calibri" w:cs="Times New Roman"/>
          <w:sz w:val="16"/>
          <w:szCs w:val="24"/>
          <w:highlight w:val="yellow"/>
          <w:lang w:eastAsia="zh-CN"/>
        </w:rPr>
        <w:t xml:space="preserve">, </w:t>
      </w:r>
      <w:r w:rsidRPr="001E0560">
        <w:rPr>
          <w:rFonts w:ascii="Calibri" w:eastAsia="SimSun" w:hAnsi="Calibri" w:cs="Arial"/>
          <w:bCs/>
          <w:szCs w:val="26"/>
          <w:highlight w:val="yellow"/>
          <w:u w:val="single"/>
        </w:rPr>
        <w:t>is likely</w:t>
      </w:r>
      <w:r w:rsidRPr="001E0560">
        <w:rPr>
          <w:rFonts w:ascii="Calibri" w:eastAsia="SimSun" w:hAnsi="Calibri" w:cs="Times New Roma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1E0560">
        <w:rPr>
          <w:rFonts w:ascii="Calibri" w:eastAsia="SimSun" w:hAnsi="Calibri" w:cs="Arial"/>
          <w:bCs/>
          <w:szCs w:val="26"/>
          <w:u w:val="single"/>
        </w:rPr>
        <w:t>Europe as a whole will face dangerously increasing tensions</w:t>
      </w:r>
      <w:r w:rsidRPr="001E0560">
        <w:rPr>
          <w:rFonts w:ascii="Calibri" w:eastAsia="SimSun" w:hAnsi="Calibri" w:cs="Times New Roma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1E0560">
        <w:rPr>
          <w:rFonts w:ascii="Calibri" w:eastAsia="SimSun" w:hAnsi="Calibri" w:cs="Arial"/>
          <w:bCs/>
          <w:szCs w:val="26"/>
          <w:highlight w:val="yellow"/>
          <w:u w:val="single"/>
        </w:rPr>
        <w:t>A</w:t>
      </w:r>
      <w:r w:rsidRPr="001E0560">
        <w:rPr>
          <w:rFonts w:ascii="Calibri" w:eastAsia="SimSun" w:hAnsi="Calibri" w:cs="Arial"/>
          <w:bCs/>
          <w:szCs w:val="26"/>
          <w:u w:val="single"/>
        </w:rPr>
        <w:t xml:space="preserve"> prolonged </w:t>
      </w:r>
      <w:r w:rsidRPr="001E0560">
        <w:rPr>
          <w:rFonts w:ascii="Calibri" w:eastAsia="SimSun" w:hAnsi="Calibri" w:cs="Arial"/>
          <w:bCs/>
          <w:szCs w:val="26"/>
          <w:highlight w:val="yellow"/>
          <w:u w:val="single"/>
        </w:rPr>
        <w:t>global</w:t>
      </w:r>
      <w:r w:rsidRPr="001E0560">
        <w:rPr>
          <w:rFonts w:ascii="Calibri" w:eastAsia="SimSun" w:hAnsi="Calibri" w:cs="Arial"/>
          <w:bCs/>
          <w:szCs w:val="26"/>
          <w:u w:val="single"/>
        </w:rPr>
        <w:t xml:space="preserve"> downturn</w:t>
      </w:r>
      <w:r w:rsidRPr="001E0560">
        <w:rPr>
          <w:rFonts w:ascii="Calibri" w:eastAsia="SimSun" w:hAnsi="Calibri" w:cs="Times New Roman"/>
          <w:sz w:val="16"/>
          <w:szCs w:val="24"/>
          <w:lang w:eastAsia="zh-CN"/>
        </w:rPr>
        <w:t xml:space="preserve">, </w:t>
      </w:r>
      <w:r w:rsidRPr="001E0560">
        <w:rPr>
          <w:rFonts w:ascii="Calibri" w:eastAsia="SimSun" w:hAnsi="Calibri" w:cs="Arial"/>
          <w:bCs/>
          <w:szCs w:val="26"/>
          <w:u w:val="single"/>
        </w:rPr>
        <w:t xml:space="preserve">let alone a </w:t>
      </w:r>
      <w:r w:rsidRPr="001E0560">
        <w:rPr>
          <w:rFonts w:ascii="Calibri" w:eastAsia="SimSun" w:hAnsi="Calibri" w:cs="Arial"/>
          <w:bCs/>
          <w:szCs w:val="26"/>
          <w:highlight w:val="yellow"/>
          <w:u w:val="single"/>
        </w:rPr>
        <w:t>collapse</w:t>
      </w:r>
      <w:r w:rsidRPr="001E0560">
        <w:rPr>
          <w:rFonts w:ascii="Calibri" w:eastAsia="SimSun" w:hAnsi="Calibri" w:cs="Times New Roman"/>
          <w:sz w:val="16"/>
          <w:szCs w:val="24"/>
          <w:highlight w:val="yellow"/>
          <w:lang w:eastAsia="zh-CN"/>
        </w:rPr>
        <w:t xml:space="preserve">, </w:t>
      </w:r>
      <w:r w:rsidRPr="001E0560">
        <w:rPr>
          <w:rFonts w:ascii="Calibri" w:eastAsia="SimSun" w:hAnsi="Calibri" w:cs="Arial"/>
          <w:bCs/>
          <w:szCs w:val="26"/>
          <w:highlight w:val="yellow"/>
          <w:u w:val="single"/>
        </w:rPr>
        <w:t xml:space="preserve">would </w:t>
      </w:r>
      <w:r w:rsidRPr="001E0560">
        <w:rPr>
          <w:rFonts w:ascii="Calibri" w:eastAsia="Calibri" w:hAnsi="Calibri" w:cs="Times New Roman"/>
          <w:b/>
          <w:iCs/>
          <w:highlight w:val="yellow"/>
          <w:u w:val="single"/>
        </w:rPr>
        <w:t>dramatically raise tensions</w:t>
      </w:r>
      <w:r w:rsidRPr="001E0560">
        <w:rPr>
          <w:rFonts w:ascii="Calibri" w:eastAsia="SimSun" w:hAnsi="Calibri" w:cs="Arial"/>
          <w:bCs/>
          <w:szCs w:val="26"/>
          <w:u w:val="single"/>
        </w:rPr>
        <w:t xml:space="preserve"> inside these countries</w:t>
      </w:r>
      <w:r w:rsidRPr="001E0560">
        <w:rPr>
          <w:rFonts w:ascii="Calibri" w:eastAsia="SimSun" w:hAnsi="Calibri" w:cs="Times New Roman"/>
          <w:sz w:val="16"/>
          <w:szCs w:val="24"/>
          <w:lang w:eastAsia="zh-CN"/>
        </w:rPr>
        <w:t xml:space="preserve">. </w:t>
      </w:r>
      <w:r w:rsidRPr="001E0560">
        <w:rPr>
          <w:rFonts w:ascii="Calibri" w:eastAsia="SimSun" w:hAnsi="Calibri" w:cs="Arial"/>
          <w:bCs/>
          <w:szCs w:val="26"/>
          <w:highlight w:val="yellow"/>
          <w:u w:val="single"/>
        </w:rPr>
        <w:t>Couple that with</w:t>
      </w:r>
      <w:r w:rsidRPr="001E0560">
        <w:rPr>
          <w:rFonts w:ascii="Calibri" w:eastAsia="SimSun" w:hAnsi="Calibri" w:cs="Times New Roman"/>
          <w:sz w:val="16"/>
          <w:szCs w:val="24"/>
          <w:lang w:eastAsia="zh-CN"/>
        </w:rPr>
        <w:t xml:space="preserve"> possible protectionist legislation in the United States, </w:t>
      </w:r>
      <w:r w:rsidRPr="001E0560">
        <w:rPr>
          <w:rFonts w:ascii="Calibri" w:eastAsia="SimSun" w:hAnsi="Calibri" w:cs="Arial"/>
          <w:bCs/>
          <w:szCs w:val="26"/>
          <w:u w:val="single"/>
        </w:rPr>
        <w:t xml:space="preserve">unresolved ethnic and territorial </w:t>
      </w:r>
      <w:r w:rsidRPr="001E0560">
        <w:rPr>
          <w:rFonts w:ascii="Calibri" w:eastAsia="SimSun" w:hAnsi="Calibri" w:cs="Arial"/>
          <w:bCs/>
          <w:szCs w:val="26"/>
          <w:highlight w:val="yellow"/>
          <w:u w:val="single"/>
        </w:rPr>
        <w:t xml:space="preserve">disputes in </w:t>
      </w:r>
      <w:r w:rsidRPr="001E0560">
        <w:rPr>
          <w:rFonts w:ascii="Calibri" w:eastAsia="SimSun" w:hAnsi="Calibri" w:cs="Arial"/>
          <w:bCs/>
          <w:szCs w:val="26"/>
          <w:highlight w:val="yellow"/>
          <w:u w:val="single"/>
          <w:bdr w:val="single" w:sz="4" w:space="0" w:color="auto" w:frame="1"/>
        </w:rPr>
        <w:t>all regions of the globe</w:t>
      </w:r>
      <w:r w:rsidRPr="001E0560">
        <w:rPr>
          <w:rFonts w:ascii="Calibri" w:eastAsia="SimSun" w:hAnsi="Calibri" w:cs="Times New Roman"/>
          <w:sz w:val="16"/>
          <w:szCs w:val="24"/>
          <w:lang w:eastAsia="zh-CN"/>
        </w:rPr>
        <w:t xml:space="preserve"> and a loss of confidence that world leaders actually know what they are doing. </w:t>
      </w:r>
      <w:r w:rsidRPr="001E0560">
        <w:rPr>
          <w:rFonts w:ascii="Calibri" w:eastAsia="SimSun" w:hAnsi="Calibri" w:cs="Arial"/>
          <w:bCs/>
          <w:szCs w:val="26"/>
          <w:highlight w:val="yellow"/>
          <w:u w:val="single"/>
        </w:rPr>
        <w:t>The result may</w:t>
      </w:r>
      <w:r w:rsidRPr="001E0560">
        <w:rPr>
          <w:rFonts w:ascii="Calibri" w:eastAsia="SimSun" w:hAnsi="Calibri" w:cs="Arial"/>
          <w:bCs/>
          <w:szCs w:val="26"/>
          <w:u w:val="single"/>
        </w:rPr>
        <w:t xml:space="preserve"> be a series of </w:t>
      </w:r>
      <w:r w:rsidRPr="001E0560">
        <w:rPr>
          <w:rFonts w:ascii="Calibri" w:eastAsia="SimSun" w:hAnsi="Calibri" w:cs="Arial"/>
          <w:bCs/>
          <w:szCs w:val="26"/>
          <w:highlight w:val="yellow"/>
          <w:u w:val="single"/>
        </w:rPr>
        <w:t xml:space="preserve">small explosions that coalesce into a </w:t>
      </w:r>
      <w:r w:rsidRPr="001E0560">
        <w:rPr>
          <w:rFonts w:ascii="Calibri" w:eastAsia="SimSun" w:hAnsi="Calibri" w:cs="Arial"/>
          <w:bCs/>
          <w:szCs w:val="26"/>
          <w:highlight w:val="yellow"/>
          <w:u w:val="single"/>
          <w:bdr w:val="single" w:sz="4" w:space="0" w:color="auto" w:frame="1"/>
        </w:rPr>
        <w:t>big bang</w:t>
      </w:r>
      <w:r w:rsidRPr="001E0560">
        <w:rPr>
          <w:rFonts w:ascii="Calibri" w:eastAsia="SimSun" w:hAnsi="Calibri" w:cs="Times New Roman"/>
          <w:sz w:val="16"/>
          <w:szCs w:val="24"/>
          <w:lang w:eastAsia="zh-CN"/>
        </w:rPr>
        <w:t xml:space="preserve">. </w:t>
      </w:r>
    </w:p>
    <w:p w:rsidR="00F359D6" w:rsidRPr="00F63412" w:rsidRDefault="00F359D6" w:rsidP="00F359D6">
      <w:pPr>
        <w:pStyle w:val="Heading4"/>
      </w:pPr>
      <w:r w:rsidRPr="00F63412">
        <w:t xml:space="preserve">The Middle East and other countries will </w:t>
      </w:r>
      <w:r>
        <w:t>model US</w:t>
      </w:r>
      <w:r w:rsidRPr="00F63412">
        <w:t xml:space="preserve"> algae biofuels</w:t>
      </w:r>
    </w:p>
    <w:p w:rsidR="00F359D6" w:rsidRPr="00F63412" w:rsidRDefault="00F359D6" w:rsidP="00F359D6">
      <w:pPr>
        <w:rPr>
          <w:b/>
          <w:bCs/>
          <w:sz w:val="26"/>
        </w:rPr>
      </w:pPr>
      <w:r w:rsidRPr="00F63412">
        <w:rPr>
          <w:b/>
          <w:bCs/>
          <w:sz w:val="26"/>
        </w:rPr>
        <w:t xml:space="preserve">Das 6/24 </w:t>
      </w:r>
      <w:r w:rsidRPr="00F63412">
        <w:rPr>
          <w:sz w:val="18"/>
          <w:szCs w:val="18"/>
        </w:rPr>
        <w:t>(</w:t>
      </w:r>
      <w:proofErr w:type="spellStart"/>
      <w:r w:rsidRPr="00F63412">
        <w:rPr>
          <w:sz w:val="18"/>
          <w:szCs w:val="18"/>
        </w:rPr>
        <w:t>BipLab</w:t>
      </w:r>
      <w:proofErr w:type="spellEnd"/>
      <w:r w:rsidRPr="00F63412">
        <w:rPr>
          <w:sz w:val="18"/>
          <w:szCs w:val="18"/>
        </w:rPr>
        <w:t xml:space="preserve"> Das, science journalist for nature Middle East Emerging science in the Arab world, “Microscopic algae can bring biofuel boon in the Middle East”, </w:t>
      </w:r>
      <w:hyperlink r:id="rId13" w:history="1">
        <w:r w:rsidRPr="00F63412">
          <w:rPr>
            <w:sz w:val="18"/>
            <w:szCs w:val="18"/>
          </w:rPr>
          <w:t>http://www.natureasia.com/en/nmiddleeast/article/10.1038/nmiddleeast.2014.159</w:t>
        </w:r>
      </w:hyperlink>
      <w:r w:rsidRPr="00F63412">
        <w:rPr>
          <w:sz w:val="18"/>
          <w:szCs w:val="18"/>
        </w:rPr>
        <w:t>, 6/24/14, 7/18/14, MEM)</w:t>
      </w:r>
    </w:p>
    <w:p w:rsidR="00F359D6" w:rsidRDefault="00F359D6" w:rsidP="00F359D6">
      <w:pPr>
        <w:contextualSpacing/>
      </w:pPr>
      <w:r w:rsidRPr="00F63412">
        <w:lastRenderedPageBreak/>
        <w:t xml:space="preserve">To assess the biofuel-generating potential of algae at various global </w:t>
      </w:r>
      <w:hyperlink r:id="rId14" w:history="1">
        <w:r w:rsidRPr="00F63412">
          <w:rPr>
            <w:bCs/>
          </w:rPr>
          <w:t>locations</w:t>
        </w:r>
      </w:hyperlink>
      <w:r w:rsidRPr="00F63412">
        <w:t xml:space="preserve">, the </w:t>
      </w:r>
      <w:proofErr w:type="gramStart"/>
      <w:r w:rsidRPr="00F63412">
        <w:t>researchers</w:t>
      </w:r>
      <w:proofErr w:type="gramEnd"/>
      <w:r w:rsidRPr="00F63412">
        <w:t xml:space="preserve"> </w:t>
      </w:r>
      <w:proofErr w:type="spellStart"/>
      <w:r w:rsidRPr="00F63412">
        <w:t>grew</w:t>
      </w:r>
      <w:r w:rsidRPr="00F63412">
        <w:rPr>
          <w:i/>
          <w:iCs/>
        </w:rPr>
        <w:t>Nannochloropsis</w:t>
      </w:r>
      <w:proofErr w:type="spellEnd"/>
      <w:r w:rsidRPr="00F63412">
        <w:rPr>
          <w:i/>
          <w:iCs/>
        </w:rPr>
        <w:softHyphen/>
        <w:t xml:space="preserve"> </w:t>
      </w:r>
      <w:proofErr w:type="spellStart"/>
      <w:r w:rsidRPr="00F63412">
        <w:rPr>
          <w:i/>
          <w:iCs/>
        </w:rPr>
        <w:t>oculata</w:t>
      </w:r>
      <w:proofErr w:type="spellEnd"/>
      <w:r w:rsidRPr="00F63412">
        <w:t xml:space="preserve"> — microscopic algae found in freshwater and marine systems — in </w:t>
      </w:r>
      <w:proofErr w:type="spellStart"/>
      <w:r w:rsidRPr="00F63412">
        <w:t>photobioreactors</w:t>
      </w:r>
      <w:proofErr w:type="spellEnd"/>
      <w:r w:rsidRPr="00F63412">
        <w:t xml:space="preserve"> exposed to a constant </w:t>
      </w:r>
      <w:hyperlink r:id="rId15" w:history="1">
        <w:r w:rsidRPr="00F63412">
          <w:rPr>
            <w:bCs/>
          </w:rPr>
          <w:t>temperature</w:t>
        </w:r>
      </w:hyperlink>
      <w:r w:rsidRPr="00F63412">
        <w:t xml:space="preserve"> and ambient light. They simulated the algae growth and lipid content at 4,388 global locations by tweaking the variables hourly according to location-specific metrological data. “We have found that </w:t>
      </w:r>
      <w:r w:rsidRPr="00F63412">
        <w:rPr>
          <w:b/>
          <w:iCs/>
          <w:u w:val="single"/>
        </w:rPr>
        <w:t xml:space="preserve">the algae yielded maximum annual average lipid between 24 and 27 cubic </w:t>
      </w:r>
      <w:proofErr w:type="spellStart"/>
      <w:r w:rsidRPr="00F63412">
        <w:rPr>
          <w:b/>
          <w:iCs/>
          <w:u w:val="single"/>
        </w:rPr>
        <w:t>metres</w:t>
      </w:r>
      <w:proofErr w:type="spellEnd"/>
      <w:r w:rsidRPr="00F63412">
        <w:rPr>
          <w:b/>
          <w:iCs/>
          <w:u w:val="single"/>
        </w:rPr>
        <w:t xml:space="preserve"> per hectare per year for Egypt, Saudi Arabia, Ethiopia, Australia, Brazil, Colombia and India</w:t>
      </w:r>
      <w:r w:rsidRPr="00F63412">
        <w:t>,” says lead researcher Jason Quinn from the Utah State University. “</w:t>
      </w:r>
      <w:r w:rsidRPr="00F63412">
        <w:rPr>
          <w:b/>
          <w:iCs/>
          <w:u w:val="single"/>
        </w:rPr>
        <w:t>The major advantage of growing</w:t>
      </w:r>
      <w:r w:rsidRPr="00F63412">
        <w:t xml:space="preserve"> </w:t>
      </w:r>
      <w:r w:rsidRPr="00F63412">
        <w:rPr>
          <w:b/>
          <w:iCs/>
          <w:u w:val="single"/>
        </w:rPr>
        <w:t>microalgae is that it does not require quality land like traditional terrestrial crops</w:t>
      </w:r>
      <w:r w:rsidRPr="00F63412">
        <w:t xml:space="preserve">,” adds Quinn. </w:t>
      </w:r>
      <w:r w:rsidRPr="00F63412">
        <w:rPr>
          <w:b/>
          <w:iCs/>
          <w:u w:val="single"/>
        </w:rPr>
        <w:t>Terrestrial crops such as soybeans</w:t>
      </w:r>
      <w:r w:rsidRPr="00F63412">
        <w:t>, on the other hand</w:t>
      </w:r>
      <w:r w:rsidRPr="00F63412">
        <w:rPr>
          <w:b/>
          <w:iCs/>
          <w:u w:val="single"/>
        </w:rPr>
        <w:t>, required 27 times more agricultural land to give the same output</w:t>
      </w:r>
      <w:r w:rsidRPr="00F63412">
        <w:t xml:space="preserve">. When it comes to biofuel-generating potential in terms of volumes, </w:t>
      </w:r>
      <w:r w:rsidRPr="00F63412">
        <w:rPr>
          <w:b/>
          <w:iCs/>
          <w:u w:val="single"/>
        </w:rPr>
        <w:t>algae also surpass soybeans and corn</w:t>
      </w:r>
      <w:r w:rsidRPr="00F63412">
        <w:t xml:space="preserve">. </w:t>
      </w:r>
      <w:r w:rsidRPr="00F63412">
        <w:rPr>
          <w:b/>
          <w:iCs/>
          <w:u w:val="single"/>
        </w:rPr>
        <w:t>Besides Egypt and Saudi Arabia, countries like Kuwait, Qatar and the United Arab Emirates can use this knowledge to utilize non-arable land and supplement 30% of their yearly consumption of transportation fuel by microalgae-based biofuel</w:t>
      </w:r>
      <w:r w:rsidRPr="00F63412">
        <w:t xml:space="preserve">, suggests the study, which was published in the </w:t>
      </w:r>
      <w:r w:rsidRPr="00F63412">
        <w:rPr>
          <w:i/>
          <w:iCs/>
        </w:rPr>
        <w:t>Proceedings of the National Academy of Sciences</w:t>
      </w:r>
      <w:hyperlink r:id="rId16" w:anchor="ref-1" w:history="1">
        <w:r w:rsidRPr="00F63412">
          <w:rPr>
            <w:bCs/>
            <w:vertAlign w:val="superscript"/>
          </w:rPr>
          <w:t>1</w:t>
        </w:r>
      </w:hyperlink>
      <w:r w:rsidRPr="00F63412">
        <w:t xml:space="preserve">. In </w:t>
      </w:r>
      <w:r w:rsidRPr="00F63412">
        <w:rPr>
          <w:b/>
          <w:iCs/>
          <w:u w:val="single"/>
        </w:rPr>
        <w:t>theory, the prospect of algae-based biofuel for the Middle East is appealing</w:t>
      </w:r>
      <w:r w:rsidRPr="00F63412">
        <w:t>. “</w:t>
      </w:r>
      <w:r w:rsidRPr="00F63412">
        <w:rPr>
          <w:b/>
          <w:iCs/>
          <w:u w:val="single"/>
        </w:rPr>
        <w:t>With year-around sun and mild winters, most of the Middle East countries have access to seawater with plenty of non-arable land for algae cultivation</w:t>
      </w:r>
      <w:r w:rsidRPr="00F63412">
        <w:t xml:space="preserve">,” says </w:t>
      </w:r>
      <w:proofErr w:type="spellStart"/>
      <w:r w:rsidRPr="00F63412">
        <w:t>Kourash</w:t>
      </w:r>
      <w:proofErr w:type="spellEnd"/>
      <w:r w:rsidRPr="00F63412">
        <w:t xml:space="preserve"> </w:t>
      </w:r>
      <w:proofErr w:type="spellStart"/>
      <w:r w:rsidRPr="00F63412">
        <w:t>Salehi-Ashtiani</w:t>
      </w:r>
      <w:proofErr w:type="spellEnd"/>
      <w:r w:rsidRPr="00F63412">
        <w:t xml:space="preserve"> from the New York University Abu Dhabi. </w:t>
      </w:r>
    </w:p>
    <w:p w:rsidR="00CC58AC" w:rsidRPr="00CC58AC" w:rsidRDefault="00CC58AC" w:rsidP="00CC58AC">
      <w:pPr>
        <w:rPr>
          <w:lang w:eastAsia="zh-CN"/>
        </w:rPr>
      </w:pPr>
    </w:p>
    <w:p w:rsidR="007C346B" w:rsidRDefault="007C346B" w:rsidP="00ED04E9">
      <w:pPr>
        <w:pStyle w:val="Heading2"/>
      </w:pPr>
      <w:r w:rsidRPr="008940E8">
        <w:lastRenderedPageBreak/>
        <w:t xml:space="preserve">Solvency </w:t>
      </w:r>
    </w:p>
    <w:p w:rsidR="00626617" w:rsidRDefault="00626617" w:rsidP="00626617">
      <w:pPr>
        <w:pStyle w:val="Heading4"/>
      </w:pPr>
      <w:r>
        <w:t>USFG key to algae biofuels</w:t>
      </w:r>
    </w:p>
    <w:p w:rsidR="00626617" w:rsidRPr="00EC206E" w:rsidRDefault="00626617" w:rsidP="00626617">
      <w:proofErr w:type="spellStart"/>
      <w:r w:rsidRPr="00EC206E">
        <w:rPr>
          <w:b/>
          <w:sz w:val="24"/>
          <w:szCs w:val="24"/>
        </w:rPr>
        <w:t>Bracmort</w:t>
      </w:r>
      <w:proofErr w:type="spellEnd"/>
      <w:r w:rsidRPr="00EC206E">
        <w:rPr>
          <w:b/>
          <w:sz w:val="24"/>
          <w:szCs w:val="24"/>
        </w:rPr>
        <w:t xml:space="preserve"> 13</w:t>
      </w:r>
      <w:r>
        <w:t xml:space="preserve"> (Kelsi </w:t>
      </w:r>
      <w:proofErr w:type="spellStart"/>
      <w:r>
        <w:t>Bracmort</w:t>
      </w:r>
      <w:proofErr w:type="spellEnd"/>
      <w:r>
        <w:t xml:space="preserve">, </w:t>
      </w:r>
      <w:proofErr w:type="spellStart"/>
      <w:r>
        <w:t>spciealist</w:t>
      </w:r>
      <w:proofErr w:type="spellEnd"/>
      <w:r>
        <w:t xml:space="preserve"> in agricultural conservation and natural resources policy; “Algae’s Potential as a Transportation Biofuel”; </w:t>
      </w:r>
      <w:hyperlink r:id="rId17" w:history="1">
        <w:r w:rsidRPr="002B4554">
          <w:rPr>
            <w:rStyle w:val="Hyperlink"/>
          </w:rPr>
          <w:t>http://fas.org/sgp/crs/misc/R42122.pdf</w:t>
        </w:r>
      </w:hyperlink>
      <w:r>
        <w:t>; April 1, 2013)</w:t>
      </w:r>
    </w:p>
    <w:p w:rsidR="00626617" w:rsidRPr="00626617" w:rsidRDefault="00626617" w:rsidP="00626617">
      <w:pPr>
        <w:rPr>
          <w:sz w:val="16"/>
        </w:rPr>
      </w:pPr>
      <w:r w:rsidRPr="00EA06DB">
        <w:rPr>
          <w:sz w:val="16"/>
        </w:rPr>
        <w:t xml:space="preserve">Since at least the late 1970s, Congress has appropriated funds for ABB, some of which were targeted for general agency programs and some for specific projects. </w:t>
      </w:r>
      <w:r w:rsidRPr="00AF4BF1">
        <w:rPr>
          <w:rStyle w:val="StyleUnderline"/>
        </w:rPr>
        <w:t>Federal research development funding for ABB has fluctuated over time</w:t>
      </w:r>
      <w:r w:rsidRPr="00EA06DB">
        <w:rPr>
          <w:sz w:val="16"/>
        </w:rPr>
        <w:t xml:space="preserve">. </w:t>
      </w:r>
      <w:r w:rsidRPr="00AF4BF1">
        <w:rPr>
          <w:rStyle w:val="StyleUnderline"/>
        </w:rPr>
        <w:t xml:space="preserve">The Department of Energy </w:t>
      </w:r>
      <w:r w:rsidRPr="00EA06DB">
        <w:rPr>
          <w:sz w:val="16"/>
        </w:rPr>
        <w:t>(DOE)</w:t>
      </w:r>
      <w:r w:rsidRPr="00AF4BF1">
        <w:rPr>
          <w:rStyle w:val="StyleUnderline"/>
        </w:rPr>
        <w:t xml:space="preserve"> and the Department of Defense of </w:t>
      </w:r>
      <w:r w:rsidRPr="00EA06DB">
        <w:rPr>
          <w:sz w:val="16"/>
        </w:rPr>
        <w:t xml:space="preserve">(DOD) are the two agencies that have </w:t>
      </w:r>
      <w:r w:rsidRPr="00AF4BF1">
        <w:rPr>
          <w:rStyle w:val="StyleUnderline"/>
        </w:rPr>
        <w:t>spent the most money on ABB.</w:t>
      </w:r>
      <w:r w:rsidRPr="00EA06DB">
        <w:rPr>
          <w:sz w:val="16"/>
        </w:rPr>
        <w:t xml:space="preserve"> ABB had been a minor component of the DOE biofuels program relative to other biofuels. </w:t>
      </w:r>
      <w:r w:rsidRPr="00AF4BF1">
        <w:rPr>
          <w:rStyle w:val="StyleUnderline"/>
        </w:rPr>
        <w:t xml:space="preserve">DOE has funded algae through its Office of Biomass Program </w:t>
      </w:r>
      <w:r w:rsidRPr="00EA06DB">
        <w:rPr>
          <w:sz w:val="16"/>
        </w:rPr>
        <w:t>(OBP),</w:t>
      </w:r>
      <w:r w:rsidRPr="00AF4BF1">
        <w:rPr>
          <w:rStyle w:val="StyleUnderline"/>
        </w:rPr>
        <w:t xml:space="preserve"> the Advanced Research Projects Agency </w:t>
      </w:r>
      <w:r w:rsidRPr="00EA06DB">
        <w:rPr>
          <w:sz w:val="16"/>
        </w:rPr>
        <w:t xml:space="preserve">(ARPA-E), </w:t>
      </w:r>
      <w:r w:rsidRPr="00AF4BF1">
        <w:rPr>
          <w:rStyle w:val="StyleUnderline"/>
        </w:rPr>
        <w:t>Office of Science</w:t>
      </w:r>
      <w:r w:rsidRPr="00EA06DB">
        <w:rPr>
          <w:sz w:val="16"/>
        </w:rPr>
        <w:t xml:space="preserve">, </w:t>
      </w:r>
      <w:r w:rsidRPr="00AF4BF1">
        <w:rPr>
          <w:rStyle w:val="StyleUnderline"/>
        </w:rPr>
        <w:t>the Fossil Energy Program, and the Small Business Innovation Research Program</w:t>
      </w:r>
      <w:r w:rsidRPr="00EA06DB">
        <w:rPr>
          <w:sz w:val="16"/>
        </w:rPr>
        <w:t xml:space="preserve"> (SBIR). DOE reports it spent approximately $43.0 million on ABB in 2012. Additionally, DOE reports it spent approximately $51.5 million on ABB in FY2013. </w:t>
      </w:r>
      <w:r w:rsidRPr="00AF4BF1">
        <w:rPr>
          <w:rStyle w:val="StyleUnderline"/>
        </w:rPr>
        <w:t>As of December 2010,</w:t>
      </w:r>
      <w:r w:rsidRPr="00EA06DB">
        <w:rPr>
          <w:sz w:val="16"/>
        </w:rPr>
        <w:t xml:space="preserve"> </w:t>
      </w:r>
      <w:r w:rsidRPr="00AF4BF1">
        <w:rPr>
          <w:rStyle w:val="StyleUnderline"/>
        </w:rPr>
        <w:t xml:space="preserve">DOE cumulatively had invested about $236 million in algae R&amp;D. </w:t>
      </w:r>
      <w:r w:rsidRPr="00EA06DB">
        <w:rPr>
          <w:sz w:val="16"/>
        </w:rPr>
        <w:t xml:space="preserve">The DOE OBP spent roughly $183 million on algae R&amp;D from FY2009 to FY2011, of which roughly $146 million was from the American Recovery and Reinvestment Act of 2009 (ARRA; P.L. 111-5) and roughly $37 million was program funding. </w:t>
      </w:r>
      <w:r w:rsidRPr="000C5272">
        <w:rPr>
          <w:rStyle w:val="StyleUnderline"/>
        </w:rPr>
        <w:t xml:space="preserve">The ARRA funding was spent on three algae related integrated </w:t>
      </w:r>
      <w:proofErr w:type="spellStart"/>
      <w:r w:rsidRPr="000C5272">
        <w:rPr>
          <w:rStyle w:val="StyleUnderline"/>
        </w:rPr>
        <w:t>biorefinery</w:t>
      </w:r>
      <w:proofErr w:type="spellEnd"/>
      <w:r w:rsidRPr="000C5272">
        <w:rPr>
          <w:rStyle w:val="StyleUnderline"/>
        </w:rPr>
        <w:t xml:space="preserve"> with the capacity to produce more than 100,000 gallons of fuel ethanol per year; and </w:t>
      </w:r>
      <w:proofErr w:type="spellStart"/>
      <w:r w:rsidRPr="000C5272">
        <w:rPr>
          <w:rStyle w:val="StyleUnderline"/>
        </w:rPr>
        <w:t>Solazyme</w:t>
      </w:r>
      <w:proofErr w:type="spellEnd"/>
      <w:r w:rsidRPr="000C5272">
        <w:rPr>
          <w:rStyle w:val="StyleUnderline"/>
        </w:rPr>
        <w:t xml:space="preserve">, with $22 million in DOE cost-share and close to $4 million in non-federal funding to build, operate, and optimize a pilot-scale integrated </w:t>
      </w:r>
      <w:proofErr w:type="spellStart"/>
      <w:r w:rsidRPr="000C5272">
        <w:rPr>
          <w:rStyle w:val="StyleUnderline"/>
        </w:rPr>
        <w:t>biorefinery</w:t>
      </w:r>
      <w:proofErr w:type="spellEnd"/>
      <w:r w:rsidRPr="000C5272">
        <w:rPr>
          <w:rStyle w:val="StyleUnderline"/>
        </w:rPr>
        <w:t xml:space="preserve"> with the capacity to produce 300,000 gallons of</w:t>
      </w:r>
      <w:r w:rsidRPr="00EA06DB">
        <w:rPr>
          <w:sz w:val="16"/>
        </w:rPr>
        <w:t xml:space="preserve"> purified </w:t>
      </w:r>
      <w:r w:rsidRPr="000C5272">
        <w:rPr>
          <w:rStyle w:val="StyleUnderline"/>
        </w:rPr>
        <w:t>algal oil per year</w:t>
      </w:r>
      <w:r w:rsidRPr="00EA06DB">
        <w:rPr>
          <w:sz w:val="16"/>
        </w:rPr>
        <w:t xml:space="preserve">) and one at demo scale (Sapphire, with $50 million in DOE cost-share and roughly $85 million in non-federal funding to construct an integrated algal </w:t>
      </w:r>
      <w:proofErr w:type="spellStart"/>
      <w:r w:rsidRPr="00EA06DB">
        <w:rPr>
          <w:sz w:val="16"/>
        </w:rPr>
        <w:t>biorefinery</w:t>
      </w:r>
      <w:proofErr w:type="spellEnd"/>
      <w:r w:rsidRPr="00EA06DB">
        <w:rPr>
          <w:sz w:val="16"/>
        </w:rPr>
        <w:t xml:space="preserve"> with the capacity to produce 1,000,000 gallons of jet fuel and diesel per year).27 Additionally, $49 million from ARRA was spent on the National Alliance for Advanced Biofuels and Bio-products (NAABB) algae biofuels R&amp;D consortium project, a cost-shared effort with industry, university, and national lab partners. </w:t>
      </w:r>
      <w:r w:rsidRPr="000C5272">
        <w:rPr>
          <w:rStyle w:val="StyleUnderline"/>
        </w:rPr>
        <w:t>OBP program funds were spent to support three other cost-shared algae R&amp;D consortium projects and a number of additional algae-related projects with industry, universities, national labs, and the National Academy of Sciences.</w:t>
      </w:r>
      <w:r w:rsidRPr="00EA06DB">
        <w:rPr>
          <w:sz w:val="16"/>
        </w:rPr>
        <w:t xml:space="preserve"> DOE also supported algae R&amp;D through a nearly 20-year Aquatic Species Program (ASP) at a total cost of roughly $25 million from 1978 to 1996. </w:t>
      </w:r>
      <w:r w:rsidRPr="000C5272">
        <w:rPr>
          <w:rStyle w:val="StyleUnderline"/>
        </w:rPr>
        <w:t>The major focus of the ASP was to produce biodiesel from high lipid-content algae grown in ponds, using waste CO2 from coal-fired power plants</w:t>
      </w:r>
      <w:r w:rsidRPr="00EA06DB">
        <w:rPr>
          <w:sz w:val="16"/>
        </w:rPr>
        <w:t xml:space="preserve">.28 </w:t>
      </w:r>
    </w:p>
    <w:p w:rsidR="007C346B" w:rsidRPr="008940E8" w:rsidRDefault="007C346B" w:rsidP="007C346B">
      <w:pPr>
        <w:keepNext/>
        <w:keepLines/>
        <w:spacing w:before="40" w:after="0"/>
        <w:outlineLvl w:val="3"/>
        <w:rPr>
          <w:rFonts w:eastAsiaTheme="majorEastAsia" w:cstheme="majorBidi"/>
          <w:b/>
          <w:iCs/>
          <w:sz w:val="26"/>
        </w:rPr>
      </w:pPr>
      <w:r w:rsidRPr="008940E8">
        <w:rPr>
          <w:rFonts w:eastAsiaTheme="majorEastAsia" w:cstheme="majorBidi"/>
          <w:b/>
          <w:iCs/>
          <w:sz w:val="26"/>
        </w:rPr>
        <w:t xml:space="preserve">Offshore algae uniquely key to large scale production, only alternative to solve for fossil fuels and doesn’t compete for land, uniquely </w:t>
      </w:r>
      <w:r>
        <w:rPr>
          <w:rFonts w:eastAsiaTheme="majorEastAsia" w:cstheme="majorBidi"/>
          <w:b/>
          <w:iCs/>
          <w:sz w:val="26"/>
        </w:rPr>
        <w:t xml:space="preserve">key to solve Agriculture and the Econ. </w:t>
      </w:r>
      <w:r w:rsidRPr="008940E8">
        <w:rPr>
          <w:rFonts w:eastAsiaTheme="majorEastAsia" w:cstheme="majorBidi"/>
          <w:b/>
          <w:iCs/>
          <w:sz w:val="26"/>
        </w:rPr>
        <w:t xml:space="preserve"> </w:t>
      </w:r>
    </w:p>
    <w:p w:rsidR="007C346B" w:rsidRPr="008940E8" w:rsidRDefault="007C346B" w:rsidP="007C346B">
      <w:r w:rsidRPr="008940E8">
        <w:t xml:space="preserve"> </w:t>
      </w:r>
      <w:proofErr w:type="spellStart"/>
      <w:r w:rsidRPr="008940E8">
        <w:rPr>
          <w:b/>
          <w:bCs/>
          <w:sz w:val="26"/>
        </w:rPr>
        <w:t>Danan</w:t>
      </w:r>
      <w:proofErr w:type="spellEnd"/>
      <w:r w:rsidRPr="008940E8">
        <w:rPr>
          <w:b/>
          <w:bCs/>
          <w:sz w:val="26"/>
        </w:rPr>
        <w:t xml:space="preserve"> 13|</w:t>
      </w:r>
      <w:r w:rsidRPr="008940E8">
        <w:t xml:space="preserve">“NASA OMEGA Project: The Ocean as a Platform for Biofuel </w:t>
      </w:r>
      <w:proofErr w:type="gramStart"/>
      <w:r w:rsidRPr="008940E8">
        <w:t>By</w:t>
      </w:r>
      <w:proofErr w:type="gramEnd"/>
      <w:r w:rsidRPr="008940E8">
        <w:t xml:space="preserve"> </w:t>
      </w:r>
      <w:proofErr w:type="spellStart"/>
      <w:r w:rsidRPr="008940E8">
        <w:t>Nico</w:t>
      </w:r>
      <w:proofErr w:type="spellEnd"/>
      <w:r w:rsidRPr="008940E8">
        <w:t xml:space="preserve"> </w:t>
      </w:r>
      <w:proofErr w:type="spellStart"/>
      <w:r w:rsidRPr="008940E8">
        <w:t>Danan</w:t>
      </w:r>
      <w:proofErr w:type="spellEnd"/>
      <w:r w:rsidRPr="008940E8">
        <w:t xml:space="preserve"> on Jun 21, 2013 in Interviews” (</w:t>
      </w:r>
      <w:hyperlink r:id="rId18" w:history="1">
        <w:r w:rsidRPr="008940E8">
          <w:t>http://blog.planetos.com/nasa-omega-project-the-ocean-as-a-platform-for-biofuel/</w:t>
        </w:r>
      </w:hyperlink>
      <w:r w:rsidRPr="008940E8">
        <w:t>) A.B.</w:t>
      </w:r>
    </w:p>
    <w:p w:rsidR="007C346B" w:rsidRPr="008940E8" w:rsidRDefault="007C346B" w:rsidP="007C346B">
      <w:pPr>
        <w:rPr>
          <w:sz w:val="16"/>
        </w:rPr>
      </w:pPr>
      <w:r w:rsidRPr="008940E8">
        <w:rPr>
          <w:b/>
          <w:sz w:val="24"/>
          <w:highlight w:val="green"/>
          <w:u w:val="single"/>
        </w:rPr>
        <w:t>Biofuels could be a long term, sustainable alternative to fossil fuels, but only if they are produced in sufficient quantities to meet the demand, with a price at the pump that people will tolerate</w:t>
      </w:r>
      <w:r w:rsidRPr="008940E8">
        <w:rPr>
          <w:sz w:val="16"/>
          <w:highlight w:val="green"/>
        </w:rPr>
        <w:t xml:space="preserve">, </w:t>
      </w:r>
      <w:r w:rsidRPr="008940E8">
        <w:rPr>
          <w:b/>
          <w:sz w:val="24"/>
          <w:highlight w:val="green"/>
          <w:u w:val="single"/>
        </w:rPr>
        <w:t>and without competing with agriculture for water, fertilizer, or land.</w:t>
      </w:r>
      <w:r w:rsidRPr="008940E8">
        <w:rPr>
          <w:b/>
          <w:sz w:val="24"/>
          <w:u w:val="single"/>
        </w:rPr>
        <w:t xml:space="preserve"> </w:t>
      </w:r>
      <w:r w:rsidRPr="008940E8">
        <w:rPr>
          <w:b/>
          <w:sz w:val="24"/>
          <w:highlight w:val="green"/>
          <w:u w:val="single"/>
        </w:rPr>
        <w:t>These three issues of scale, economics, and competition with agriculture, are why people have lost faith in biofuels</w:t>
      </w:r>
      <w:r w:rsidRPr="008940E8">
        <w:rPr>
          <w:sz w:val="16"/>
          <w:highlight w:val="green"/>
        </w:rPr>
        <w:t>.</w:t>
      </w:r>
      <w:r w:rsidRPr="008940E8">
        <w:rPr>
          <w:sz w:val="16"/>
        </w:rPr>
        <w:t xml:space="preserve"> </w:t>
      </w:r>
      <w:r w:rsidRPr="008940E8">
        <w:rPr>
          <w:b/>
          <w:sz w:val="24"/>
          <w:highlight w:val="green"/>
          <w:u w:val="single"/>
        </w:rPr>
        <w:t>But if there were a way to produce huge quantities of cheap biofuels that didn’t compete with food production, it would be a different story</w:t>
      </w:r>
      <w:r w:rsidRPr="008940E8">
        <w:rPr>
          <w:b/>
          <w:sz w:val="24"/>
          <w:u w:val="single"/>
        </w:rPr>
        <w:t>.</w:t>
      </w:r>
      <w:r w:rsidRPr="008940E8">
        <w:rPr>
          <w:sz w:val="16"/>
        </w:rPr>
        <w:t xml:space="preserve"> When I analyzed where we could produce biofuels and make it scalable, affordable and not compete with agriculture, I realized OMEGA is the answer. That is, </w:t>
      </w:r>
      <w:r w:rsidRPr="008940E8">
        <w:rPr>
          <w:b/>
          <w:sz w:val="24"/>
          <w:highlight w:val="green"/>
          <w:u w:val="single"/>
        </w:rPr>
        <w:t>we need to move offshore.</w:t>
      </w:r>
      <w:r w:rsidRPr="008940E8">
        <w:rPr>
          <w:sz w:val="16"/>
        </w:rPr>
        <w:t xml:space="preserve"> More specifically, using </w:t>
      </w:r>
      <w:proofErr w:type="spellStart"/>
      <w:r w:rsidRPr="008940E8">
        <w:rPr>
          <w:sz w:val="16"/>
        </w:rPr>
        <w:t>photobioreactors</w:t>
      </w:r>
      <w:proofErr w:type="spellEnd"/>
      <w:r w:rsidRPr="008940E8">
        <w:rPr>
          <w:sz w:val="16"/>
        </w:rPr>
        <w:t xml:space="preserve"> floating in protected bays to grow microalgae on the wastewater from coastal cities currently dumped offshore. </w:t>
      </w:r>
      <w:r w:rsidRPr="008940E8">
        <w:rPr>
          <w:b/>
          <w:sz w:val="24"/>
          <w:highlight w:val="green"/>
          <w:u w:val="single"/>
        </w:rPr>
        <w:t>This way we address the issues of scale and competition with agriculture</w:t>
      </w:r>
      <w:r w:rsidRPr="008940E8">
        <w:rPr>
          <w:b/>
          <w:sz w:val="24"/>
          <w:u w:val="single"/>
        </w:rPr>
        <w:t>.</w:t>
      </w:r>
      <w:r w:rsidRPr="008940E8">
        <w:rPr>
          <w:sz w:val="16"/>
        </w:rPr>
        <w:t xml:space="preserve"> Think about it. </w:t>
      </w:r>
      <w:r w:rsidRPr="008940E8">
        <w:rPr>
          <w:b/>
          <w:sz w:val="24"/>
          <w:highlight w:val="green"/>
          <w:u w:val="single"/>
        </w:rPr>
        <w:t>There’s plenty of space offshore and with sea level rise there will be new opportunities to make large-scale</w:t>
      </w:r>
      <w:r w:rsidRPr="008940E8">
        <w:rPr>
          <w:b/>
          <w:sz w:val="24"/>
          <w:u w:val="single"/>
        </w:rPr>
        <w:t xml:space="preserve"> </w:t>
      </w:r>
      <w:r w:rsidRPr="008940E8">
        <w:rPr>
          <w:sz w:val="16"/>
        </w:rPr>
        <w:t xml:space="preserve">OMEGA </w:t>
      </w:r>
      <w:r w:rsidRPr="008940E8">
        <w:rPr>
          <w:b/>
          <w:sz w:val="24"/>
          <w:highlight w:val="green"/>
          <w:u w:val="single"/>
        </w:rPr>
        <w:t>systems. The reason we focused on algae, is that they represent by far the biggest and most sustainable source of oil</w:t>
      </w:r>
      <w:r w:rsidRPr="008940E8">
        <w:rPr>
          <w:sz w:val="16"/>
        </w:rPr>
        <w:t xml:space="preserve">, compared to soybean, sunflower and palm oil. </w:t>
      </w:r>
      <w:r w:rsidRPr="008940E8">
        <w:rPr>
          <w:b/>
          <w:sz w:val="24"/>
          <w:highlight w:val="green"/>
          <w:u w:val="single"/>
        </w:rPr>
        <w:t xml:space="preserve">And using wastewater dumped offshore, solves the agriculture problems of water, fertilizer, </w:t>
      </w:r>
      <w:r w:rsidRPr="008940E8">
        <w:rPr>
          <w:b/>
          <w:sz w:val="24"/>
          <w:highlight w:val="green"/>
          <w:u w:val="single"/>
        </w:rPr>
        <w:lastRenderedPageBreak/>
        <w:t>and land</w:t>
      </w:r>
      <w:r w:rsidRPr="008940E8">
        <w:rPr>
          <w:b/>
          <w:sz w:val="24"/>
          <w:u w:val="single"/>
        </w:rPr>
        <w:t>.</w:t>
      </w:r>
      <w:r w:rsidRPr="008940E8">
        <w:rPr>
          <w:sz w:val="16"/>
        </w:rPr>
        <w:t xml:space="preserve"> OMEGA clearly addresses two of the big three biofuels problems, so the big remaining problem is whether OMEGA can be affordable.</w:t>
      </w:r>
    </w:p>
    <w:p w:rsidR="000523B8" w:rsidRPr="000C3ECF" w:rsidRDefault="000523B8" w:rsidP="000523B8">
      <w:pPr>
        <w:pStyle w:val="Heading4"/>
      </w:pPr>
      <w:r w:rsidRPr="000C3ECF">
        <w:t xml:space="preserve">Ocean water key to production of Algae biofuels, solves biodiversity  </w:t>
      </w:r>
    </w:p>
    <w:p w:rsidR="000523B8" w:rsidRPr="000523B8" w:rsidRDefault="000523B8" w:rsidP="000523B8">
      <w:pPr>
        <w:contextualSpacing/>
      </w:pPr>
      <w:proofErr w:type="spellStart"/>
      <w:r w:rsidRPr="000C3ECF">
        <w:rPr>
          <w:b/>
          <w:bCs/>
          <w:sz w:val="26"/>
        </w:rPr>
        <w:t>Danan</w:t>
      </w:r>
      <w:proofErr w:type="spellEnd"/>
      <w:r w:rsidRPr="000C3ECF">
        <w:rPr>
          <w:b/>
          <w:bCs/>
          <w:sz w:val="26"/>
        </w:rPr>
        <w:t xml:space="preserve"> 13|</w:t>
      </w:r>
      <w:r w:rsidRPr="000C3ECF">
        <w:t xml:space="preserve">“NASA OMEGA Project: The Ocean as a Platform for Biofuel </w:t>
      </w:r>
      <w:proofErr w:type="gramStart"/>
      <w:r w:rsidRPr="000C3ECF">
        <w:t>By</w:t>
      </w:r>
      <w:proofErr w:type="gramEnd"/>
      <w:r w:rsidRPr="000C3ECF">
        <w:t xml:space="preserve"> </w:t>
      </w:r>
      <w:proofErr w:type="spellStart"/>
      <w:r w:rsidRPr="000C3ECF">
        <w:t>Nico</w:t>
      </w:r>
      <w:proofErr w:type="spellEnd"/>
      <w:r w:rsidRPr="000C3ECF">
        <w:t xml:space="preserve"> </w:t>
      </w:r>
      <w:proofErr w:type="spellStart"/>
      <w:r w:rsidRPr="000C3ECF">
        <w:t>Danan</w:t>
      </w:r>
      <w:proofErr w:type="spellEnd"/>
      <w:r w:rsidRPr="000C3ECF">
        <w:t xml:space="preserve"> on Jun 21, 2013 in Interviews” (</w:t>
      </w:r>
      <w:hyperlink r:id="rId19" w:history="1">
        <w:r w:rsidRPr="000C3ECF">
          <w:t>http://blog.planetos.com/nasa-omega-project-the-ocean-as-a-platform-for-biofuel/</w:t>
        </w:r>
      </w:hyperlink>
      <w:r w:rsidRPr="000C3ECF">
        <w:t>) A.B.</w:t>
      </w:r>
    </w:p>
    <w:p w:rsidR="000523B8" w:rsidRPr="000C3ECF" w:rsidRDefault="000523B8" w:rsidP="000523B8">
      <w:pPr>
        <w:contextualSpacing/>
        <w:rPr>
          <w:sz w:val="16"/>
        </w:rPr>
      </w:pPr>
      <w:r w:rsidRPr="000C3ECF">
        <w:rPr>
          <w:highlight w:val="green"/>
          <w:u w:val="single"/>
        </w:rPr>
        <w:t>The water source has to be from wastewater</w:t>
      </w:r>
      <w:r w:rsidRPr="000C3ECF">
        <w:rPr>
          <w:sz w:val="16"/>
        </w:rPr>
        <w:t xml:space="preserve">, which is freshwater in most countries. </w:t>
      </w:r>
      <w:r w:rsidRPr="000C3ECF">
        <w:rPr>
          <w:highlight w:val="green"/>
          <w:u w:val="single"/>
        </w:rPr>
        <w:t>Algae grow on the nutrients in the wastewater, they also treat the wastewater. They remove the nitrogen and phosphate, the heavy metals</w:t>
      </w:r>
      <w:r w:rsidRPr="000C3ECF">
        <w:rPr>
          <w:sz w:val="16"/>
          <w:highlight w:val="green"/>
        </w:rPr>
        <w:t xml:space="preserve">, </w:t>
      </w:r>
      <w:r w:rsidRPr="000C3ECF">
        <w:rPr>
          <w:highlight w:val="green"/>
          <w:u w:val="single"/>
        </w:rPr>
        <w:t>and many of the</w:t>
      </w:r>
      <w:r w:rsidRPr="000C3ECF">
        <w:rPr>
          <w:sz w:val="16"/>
        </w:rPr>
        <w:t xml:space="preserve"> pharmaceuticals and other </w:t>
      </w:r>
      <w:r w:rsidRPr="000C3ECF">
        <w:rPr>
          <w:highlight w:val="green"/>
          <w:u w:val="single"/>
        </w:rPr>
        <w:t>contaminants. Another advantage to using freshwater algae, is that if the system leaks, it releases organisms into the ocean that cannot compete with marine species. This means we will not be releasing invasive species. We know from experience that when resources are limiting and people get desperate, the environment suffers</w:t>
      </w:r>
      <w:r w:rsidRPr="000C3ECF">
        <w:rPr>
          <w:sz w:val="16"/>
          <w:highlight w:val="green"/>
        </w:rPr>
        <w:t>.</w:t>
      </w:r>
      <w:r w:rsidRPr="000C3ECF">
        <w:rPr>
          <w:sz w:val="16"/>
        </w:rPr>
        <w:t xml:space="preserve"> OMEGA has a built in environmental sensitivity from the onset. </w:t>
      </w:r>
      <w:r w:rsidRPr="000C3ECF">
        <w:rPr>
          <w:highlight w:val="green"/>
          <w:u w:val="single"/>
        </w:rPr>
        <w:t>The</w:t>
      </w:r>
      <w:r w:rsidRPr="000C3ECF">
        <w:rPr>
          <w:sz w:val="16"/>
        </w:rPr>
        <w:t xml:space="preserve"> OMEGA </w:t>
      </w:r>
      <w:r w:rsidRPr="000C3ECF">
        <w:rPr>
          <w:highlight w:val="green"/>
          <w:u w:val="single"/>
        </w:rPr>
        <w:t>structure will provide substrate for increased local biodiversity.</w:t>
      </w:r>
      <w:r w:rsidRPr="000C3ECF">
        <w:rPr>
          <w:u w:val="single"/>
        </w:rPr>
        <w:t xml:space="preserve"> </w:t>
      </w:r>
      <w:r w:rsidRPr="000C3ECF">
        <w:rPr>
          <w:sz w:val="16"/>
        </w:rPr>
        <w:t xml:space="preserve">Depending on its design, </w:t>
      </w:r>
      <w:r w:rsidRPr="000C3ECF">
        <w:rPr>
          <w:highlight w:val="green"/>
          <w:u w:val="single"/>
        </w:rPr>
        <w:t>it can also provide a refuge for marine organisms.</w:t>
      </w:r>
      <w:r w:rsidRPr="000C3ECF">
        <w:rPr>
          <w:sz w:val="16"/>
        </w:rPr>
        <w:t xml:space="preserve"> The interview concluded as Jonathan shared thoughts with us about a recent visit to Japan and fascinating lectures he had given about the next step of human evolution in the age of the Anthropocene. He concluded our conversation with a quote: “</w:t>
      </w:r>
      <w:r w:rsidRPr="000C3ECF">
        <w:rPr>
          <w:highlight w:val="green"/>
          <w:u w:val="single"/>
        </w:rPr>
        <w:t>It must be remembered that there is nothing more difficult to plan, more doubtful of success, nor more dangerous to manage, than the creation of a new system.</w:t>
      </w:r>
      <w:r w:rsidRPr="000C3ECF">
        <w:rPr>
          <w:sz w:val="16"/>
        </w:rPr>
        <w:t xml:space="preserve"> For the initiator has the enmity of all who would profit by the preservation of the old system and merely lukewarm defenders in those who would gain by the new one.” Machiavelli (1469-1527)</w:t>
      </w:r>
    </w:p>
    <w:p w:rsidR="00F359D6" w:rsidRPr="00F63412" w:rsidRDefault="00F359D6" w:rsidP="00F359D6">
      <w:pPr>
        <w:pStyle w:val="Heading4"/>
      </w:pPr>
      <w:r w:rsidRPr="00F63412">
        <w:t>Algae is better than corn and soybean as a renewable- countries have enough places to grow algae biofuel</w:t>
      </w:r>
    </w:p>
    <w:p w:rsidR="00F359D6" w:rsidRPr="00F63412" w:rsidRDefault="00F359D6" w:rsidP="00F359D6">
      <w:pPr>
        <w:contextualSpacing/>
        <w:rPr>
          <w:b/>
          <w:bCs/>
          <w:sz w:val="26"/>
        </w:rPr>
      </w:pPr>
      <w:r w:rsidRPr="00F63412">
        <w:rPr>
          <w:b/>
          <w:bCs/>
          <w:sz w:val="26"/>
        </w:rPr>
        <w:t xml:space="preserve">USU 6/5 </w:t>
      </w:r>
      <w:r w:rsidRPr="00F63412">
        <w:rPr>
          <w:sz w:val="18"/>
          <w:szCs w:val="18"/>
        </w:rPr>
        <w:t xml:space="preserve">(Utah State University, “USU researchers: Algae biofuel can help meet energy demand”, </w:t>
      </w:r>
      <w:hyperlink r:id="rId20" w:history="1">
        <w:r w:rsidRPr="00F63412">
          <w:rPr>
            <w:sz w:val="18"/>
            <w:szCs w:val="18"/>
          </w:rPr>
          <w:t>http://biomassmagazine.com/articles/10491/usu-researchers-algae-biofuel-can-help-meet-energy-demand</w:t>
        </w:r>
      </w:hyperlink>
      <w:r w:rsidRPr="00F63412">
        <w:rPr>
          <w:sz w:val="18"/>
          <w:szCs w:val="18"/>
        </w:rPr>
        <w:t>, 6/5/14, 7/18/14, MEM)</w:t>
      </w:r>
    </w:p>
    <w:p w:rsidR="00F359D6" w:rsidRPr="00F63412" w:rsidRDefault="00F359D6" w:rsidP="00F359D6">
      <w:pPr>
        <w:contextualSpacing/>
        <w:rPr>
          <w:sz w:val="16"/>
        </w:rPr>
      </w:pPr>
      <w:r w:rsidRPr="00F63412">
        <w:rPr>
          <w:b/>
          <w:iCs/>
          <w:u w:val="single"/>
        </w:rPr>
        <w:t>Using hourly meteorological data from 4,388 global locations, the team determined the current global productivity potential of</w:t>
      </w:r>
      <w:r w:rsidRPr="00F63412">
        <w:rPr>
          <w:sz w:val="16"/>
        </w:rPr>
        <w:t xml:space="preserve"> micro</w:t>
      </w:r>
      <w:r w:rsidRPr="00F63412">
        <w:rPr>
          <w:b/>
          <w:iCs/>
          <w:u w:val="single"/>
        </w:rPr>
        <w:t>algae</w:t>
      </w:r>
      <w:r w:rsidRPr="00F63412">
        <w:rPr>
          <w:sz w:val="16"/>
        </w:rPr>
        <w:t xml:space="preserve">. “Our results were much more conservative than those found in the current literature,” Quinn says. “Even so, the numbers are impressive.” </w:t>
      </w:r>
      <w:r w:rsidRPr="00F63412">
        <w:rPr>
          <w:b/>
          <w:iCs/>
          <w:u w:val="single"/>
        </w:rPr>
        <w:t>Algae</w:t>
      </w:r>
      <w:r w:rsidRPr="00F63412">
        <w:rPr>
          <w:sz w:val="16"/>
        </w:rPr>
        <w:t xml:space="preserve">, he says, </w:t>
      </w:r>
      <w:r w:rsidRPr="00F63412">
        <w:rPr>
          <w:b/>
          <w:iCs/>
          <w:u w:val="single"/>
        </w:rPr>
        <w:t>yields about 2,500 gallons of biofuel per acre per year in promising locations</w:t>
      </w:r>
      <w:r w:rsidRPr="00F63412">
        <w:rPr>
          <w:sz w:val="16"/>
        </w:rPr>
        <w:t xml:space="preserve">. In contrast, soybeans yield approximately 63 gallons; corn about 435 gallons. “In addition, </w:t>
      </w:r>
      <w:r w:rsidRPr="00F63412">
        <w:rPr>
          <w:b/>
          <w:iCs/>
          <w:u w:val="single"/>
        </w:rPr>
        <w:t>soybeans and corn require arable land that detracts from food production</w:t>
      </w:r>
      <w:r w:rsidRPr="00F63412">
        <w:rPr>
          <w:sz w:val="16"/>
        </w:rPr>
        <w:t>,” Quinn says. “Micro</w:t>
      </w:r>
      <w:r w:rsidRPr="00F63412">
        <w:rPr>
          <w:b/>
          <w:iCs/>
          <w:u w:val="single"/>
        </w:rPr>
        <w:t>algae can be produced in non-arable areas unsuitable for agriculture.”</w:t>
      </w:r>
      <w:r w:rsidRPr="00F63412">
        <w:rPr>
          <w:sz w:val="16"/>
        </w:rPr>
        <w:t xml:space="preserve"> The USU </w:t>
      </w:r>
      <w:r w:rsidRPr="00F63412">
        <w:rPr>
          <w:b/>
          <w:iCs/>
          <w:u w:val="single"/>
        </w:rPr>
        <w:t>researchers estimate untillable land in Brazil, Canada, China</w:t>
      </w:r>
      <w:r w:rsidRPr="00F63412">
        <w:rPr>
          <w:sz w:val="16"/>
        </w:rPr>
        <w:t xml:space="preserve"> and the United States </w:t>
      </w:r>
      <w:r w:rsidRPr="00F63412">
        <w:rPr>
          <w:b/>
          <w:iCs/>
          <w:u w:val="single"/>
        </w:rPr>
        <w:t xml:space="preserve">could be used to produce enough algal biofuel to supplement more than 30 percent of those countries’ fuel consumption. “That’s an impressive percentage from </w:t>
      </w:r>
      <w:hyperlink r:id="rId21" w:history="1">
        <w:r w:rsidRPr="00F63412">
          <w:rPr>
            <w:b/>
            <w:iCs/>
            <w:u w:val="single"/>
          </w:rPr>
          <w:t>renewable energy</w:t>
        </w:r>
      </w:hyperlink>
      <w:r w:rsidRPr="00F63412">
        <w:rPr>
          <w:sz w:val="16"/>
        </w:rPr>
        <w:t xml:space="preserve">,” says Moody, who soon begins a new position as </w:t>
      </w:r>
      <w:hyperlink r:id="rId22" w:history="1">
        <w:r w:rsidRPr="00F63412">
          <w:rPr>
            <w:bCs/>
            <w:sz w:val="16"/>
          </w:rPr>
          <w:t>systems engineer</w:t>
        </w:r>
      </w:hyperlink>
      <w:r w:rsidRPr="00F63412">
        <w:rPr>
          <w:sz w:val="16"/>
        </w:rPr>
        <w:t xml:space="preserve"> for New Mexico’s Sandia National Labs. “</w:t>
      </w:r>
      <w:r w:rsidRPr="00F63412">
        <w:rPr>
          <w:b/>
          <w:iCs/>
          <w:u w:val="single"/>
        </w:rPr>
        <w:t>Our findings will help to justify the investment in technology development and infrastructure to make algal biofuel a viable fuel source.”</w:t>
      </w:r>
    </w:p>
    <w:p w:rsidR="000523B8" w:rsidRDefault="000523B8" w:rsidP="00CC58AC">
      <w:pPr>
        <w:contextualSpacing/>
      </w:pPr>
    </w:p>
    <w:p w:rsidR="000C3ECF" w:rsidRDefault="000C3ECF" w:rsidP="00222168">
      <w:pPr>
        <w:pStyle w:val="Heading2"/>
      </w:pPr>
      <w:r>
        <w:lastRenderedPageBreak/>
        <w:t>2AC inherency</w:t>
      </w:r>
    </w:p>
    <w:p w:rsidR="002C72C5" w:rsidRPr="002C72C5" w:rsidRDefault="002C72C5" w:rsidP="002C72C5">
      <w:pPr>
        <w:keepNext/>
        <w:keepLines/>
        <w:spacing w:before="40" w:after="0"/>
        <w:outlineLvl w:val="3"/>
        <w:rPr>
          <w:rFonts w:eastAsiaTheme="majorEastAsia" w:cstheme="majorBidi"/>
          <w:b/>
          <w:iCs/>
          <w:sz w:val="26"/>
        </w:rPr>
      </w:pPr>
      <w:r w:rsidRPr="002C72C5">
        <w:rPr>
          <w:rFonts w:eastAsiaTheme="majorEastAsia" w:cstheme="majorBidi"/>
          <w:b/>
          <w:iCs/>
          <w:sz w:val="26"/>
        </w:rPr>
        <w:t xml:space="preserve">A development of the Algae biofuel business is crucial, there is only small region production in the </w:t>
      </w:r>
      <w:proofErr w:type="spellStart"/>
      <w:r w:rsidRPr="002C72C5">
        <w:rPr>
          <w:rFonts w:eastAsiaTheme="majorEastAsia" w:cstheme="majorBidi"/>
          <w:b/>
          <w:iCs/>
          <w:sz w:val="26"/>
        </w:rPr>
        <w:t>squo</w:t>
      </w:r>
      <w:proofErr w:type="spellEnd"/>
      <w:r w:rsidRPr="002C72C5">
        <w:rPr>
          <w:rFonts w:eastAsiaTheme="majorEastAsia" w:cstheme="majorBidi"/>
          <w:b/>
          <w:iCs/>
          <w:sz w:val="26"/>
        </w:rPr>
        <w:t xml:space="preserve"> </w:t>
      </w:r>
    </w:p>
    <w:p w:rsidR="002C72C5" w:rsidRPr="002C72C5" w:rsidRDefault="002C72C5" w:rsidP="002C72C5">
      <w:r w:rsidRPr="002C72C5">
        <w:rPr>
          <w:b/>
          <w:bCs/>
          <w:sz w:val="26"/>
        </w:rPr>
        <w:t>Wen 14|</w:t>
      </w:r>
      <w:r w:rsidRPr="002C72C5">
        <w:t>Zhiyou Wen, Biological Systems Engineering Department, Virginia Tech “Algae for Biofuel Production” (</w:t>
      </w:r>
      <w:hyperlink r:id="rId23" w:anchor=".U8SAI_ldXqU) A.B" w:history="1">
        <w:r w:rsidRPr="002C72C5">
          <w:t>http://www.extension.org/pages/26600/algae-for-biofuel-production#.U8SAI_ldXqU) A.B</w:t>
        </w:r>
      </w:hyperlink>
      <w:r w:rsidRPr="002C72C5">
        <w:t xml:space="preserve">. </w:t>
      </w:r>
    </w:p>
    <w:p w:rsidR="002C72C5" w:rsidRPr="002C72C5" w:rsidRDefault="002C72C5" w:rsidP="002C72C5">
      <w:pPr>
        <w:rPr>
          <w:sz w:val="16"/>
        </w:rPr>
      </w:pPr>
      <w:r w:rsidRPr="002C72C5">
        <w:rPr>
          <w:sz w:val="16"/>
        </w:rPr>
        <w:t>Production Challenges the U.S. Department of Energy (DOE) has performed a significant effort to pursue the commercial production of algal biofuel through its ASP program from the 1980s to 1990s. After 16 years of research, DOE concluded that the algal biofuel production</w:t>
      </w:r>
      <w:r w:rsidRPr="002C72C5">
        <w:rPr>
          <w:u w:val="single"/>
        </w:rPr>
        <w:t xml:space="preserve"> was</w:t>
      </w:r>
      <w:r w:rsidRPr="002C72C5">
        <w:rPr>
          <w:sz w:val="16"/>
        </w:rPr>
        <w:t xml:space="preserve"> still too expensive to be commercialized in the near future. </w:t>
      </w:r>
      <w:r w:rsidRPr="002C72C5">
        <w:rPr>
          <w:highlight w:val="green"/>
          <w:u w:val="single"/>
        </w:rPr>
        <w:t>Three major factors limiting commercial algal production exist: the difficulty of maintaining desirable species in the culture system, the low yield of algal oil, and the high cost of harvesting the algal biomass. DOE concluded that there was a significant amount of land, water, and CO2 to support the algal biofuel technology</w:t>
      </w:r>
      <w:r w:rsidRPr="002C72C5">
        <w:rPr>
          <w:sz w:val="16"/>
          <w:highlight w:val="green"/>
        </w:rPr>
        <w:t>.</w:t>
      </w:r>
      <w:r w:rsidRPr="002C72C5">
        <w:rPr>
          <w:sz w:val="16"/>
        </w:rPr>
        <w:t xml:space="preserve"> </w:t>
      </w:r>
      <w:r w:rsidRPr="002C72C5">
        <w:rPr>
          <w:u w:val="single"/>
        </w:rPr>
        <w:t xml:space="preserve">In recent years, </w:t>
      </w:r>
      <w:r w:rsidRPr="002C72C5">
        <w:rPr>
          <w:highlight w:val="green"/>
          <w:u w:val="single"/>
        </w:rPr>
        <w:t>algal biofuel production has gained renewed interest. Both university research groups and start-up businesses are researching and developing new methods to improve the algal process efficiency with a final goal of commercial algal biofuel production.</w:t>
      </w:r>
      <w:r w:rsidRPr="002C72C5">
        <w:rPr>
          <w:u w:val="single"/>
        </w:rPr>
        <w:t xml:space="preserve"> The research and development efforts can be categorized into several areas:</w:t>
      </w:r>
      <w:r w:rsidRPr="002C72C5">
        <w:rPr>
          <w:sz w:val="16"/>
        </w:rPr>
        <w:t xml:space="preserve"> Increasing oil content of existing strains or selecting new strains with high oil content. Increasing growth rate of algae. </w:t>
      </w:r>
      <w:r w:rsidRPr="002C72C5">
        <w:rPr>
          <w:highlight w:val="green"/>
          <w:u w:val="single"/>
        </w:rPr>
        <w:t>Developing robust algal-growing systems in</w:t>
      </w:r>
      <w:r w:rsidRPr="002C72C5">
        <w:rPr>
          <w:u w:val="single"/>
        </w:rPr>
        <w:t xml:space="preserve"> </w:t>
      </w:r>
      <w:r w:rsidRPr="002C72C5">
        <w:rPr>
          <w:sz w:val="16"/>
        </w:rPr>
        <w:t xml:space="preserve">either an open-air environment or </w:t>
      </w:r>
      <w:r w:rsidRPr="002C72C5">
        <w:rPr>
          <w:highlight w:val="green"/>
          <w:u w:val="single"/>
        </w:rPr>
        <w:t>an enclosed environment</w:t>
      </w:r>
      <w:r w:rsidRPr="002C72C5">
        <w:rPr>
          <w:sz w:val="16"/>
        </w:rPr>
        <w:t>. Co-product development other than the oil. Using algae in bioremediation. Developing an efficient oil-extraction method</w:t>
      </w:r>
      <w:r w:rsidRPr="002C72C5">
        <w:rPr>
          <w:u w:val="single"/>
        </w:rPr>
        <w:t xml:space="preserve">. </w:t>
      </w:r>
      <w:r w:rsidRPr="002C72C5">
        <w:rPr>
          <w:highlight w:val="green"/>
          <w:u w:val="single"/>
        </w:rPr>
        <w:t>One way to achieve these goals is</w:t>
      </w:r>
      <w:r w:rsidRPr="002C72C5">
        <w:rPr>
          <w:sz w:val="16"/>
        </w:rPr>
        <w:t xml:space="preserve"> to genetically and metabolically alter algal species. The other is to </w:t>
      </w:r>
      <w:r w:rsidRPr="002C72C5">
        <w:rPr>
          <w:highlight w:val="green"/>
          <w:u w:val="single"/>
        </w:rPr>
        <w:t>develop new or improve existing growth technologies so that the same goals listed above are met.</w:t>
      </w:r>
      <w:r w:rsidRPr="002C72C5">
        <w:rPr>
          <w:u w:val="single"/>
        </w:rPr>
        <w:t xml:space="preserve"> However, it should be noted that this new wave of interest has yet to result in a significant breakthrough</w:t>
      </w:r>
      <w:r w:rsidRPr="002C72C5">
        <w:rPr>
          <w:sz w:val="16"/>
        </w:rPr>
        <w:t>.</w:t>
      </w:r>
    </w:p>
    <w:p w:rsidR="002C72C5" w:rsidRPr="002C72C5" w:rsidRDefault="002C72C5" w:rsidP="002C72C5">
      <w:pPr>
        <w:keepNext/>
        <w:keepLines/>
        <w:spacing w:before="40" w:after="0"/>
        <w:outlineLvl w:val="3"/>
        <w:rPr>
          <w:rFonts w:eastAsiaTheme="majorEastAsia" w:cstheme="majorBidi"/>
          <w:b/>
          <w:iCs/>
          <w:sz w:val="26"/>
        </w:rPr>
      </w:pPr>
      <w:r w:rsidRPr="002C72C5">
        <w:rPr>
          <w:rFonts w:eastAsiaTheme="majorEastAsia" w:cstheme="majorBidi"/>
          <w:b/>
          <w:iCs/>
          <w:sz w:val="26"/>
        </w:rPr>
        <w:t xml:space="preserve">There are challenges to overcome, technology and investment is key to national biofuel production   </w:t>
      </w:r>
    </w:p>
    <w:p w:rsidR="002C72C5" w:rsidRPr="002C72C5" w:rsidRDefault="002C72C5" w:rsidP="002C72C5">
      <w:r w:rsidRPr="002C72C5">
        <w:rPr>
          <w:b/>
          <w:bCs/>
          <w:sz w:val="26"/>
        </w:rPr>
        <w:t>Queensland 12|</w:t>
      </w:r>
      <w:r w:rsidRPr="002C72C5">
        <w:t xml:space="preserve">“COULD UNEATEN ALGAE BE THE NEXT BIOFUEL?”UNIVERSITY OF </w:t>
      </w:r>
      <w:proofErr w:type="spellStart"/>
      <w:r w:rsidRPr="002C72C5">
        <w:t>QUEENSLANDrightOriginal</w:t>
      </w:r>
      <w:proofErr w:type="spellEnd"/>
      <w:r w:rsidRPr="002C72C5">
        <w:t xml:space="preserve"> Study Posted by Bronwyn Adams-Queensland on August 12, 20 (</w:t>
      </w:r>
      <w:hyperlink r:id="rId24" w:history="1">
        <w:r w:rsidRPr="002C72C5">
          <w:t>http://www.futurity.org/could-uneaten-algae-be-the-next-biofuel/</w:t>
        </w:r>
      </w:hyperlink>
      <w:r w:rsidRPr="002C72C5">
        <w:t xml:space="preserve">) A.B. </w:t>
      </w:r>
    </w:p>
    <w:p w:rsidR="002C72C5" w:rsidRPr="002C72C5" w:rsidRDefault="002C72C5" w:rsidP="002C72C5">
      <w:pPr>
        <w:rPr>
          <w:sz w:val="16"/>
        </w:rPr>
      </w:pPr>
      <w:r w:rsidRPr="002C72C5">
        <w:rPr>
          <w:sz w:val="16"/>
        </w:rPr>
        <w:t xml:space="preserve">U. QUEENSLAND (AUS) — </w:t>
      </w:r>
      <w:r w:rsidRPr="002C72C5">
        <w:rPr>
          <w:highlight w:val="green"/>
          <w:u w:val="single"/>
        </w:rPr>
        <w:t>Focusing on fast-growing and hardy microscopic algae, rather than the most oil-rich, could lead to cheaper and more efficient alternative fuel</w:t>
      </w:r>
      <w:r w:rsidRPr="002C72C5">
        <w:rPr>
          <w:sz w:val="16"/>
        </w:rPr>
        <w:t>. “Previously the main focus has been looking for oil-rich algae, but usually these are tastier to predators—like microscopic scoops of ice cream,” says Evan Stephens of the University of Queensland’s Institute for Molecular Bioscience and Solar Biofuels Research Centre. Australia could potentially become an oil exporter like the Middle East by devoting just one percent of land to algae farms, according to Stephens. “</w:t>
      </w:r>
      <w:r w:rsidRPr="002C72C5">
        <w:rPr>
          <w:highlight w:val="green"/>
          <w:u w:val="single"/>
        </w:rPr>
        <w:t>The integration of new technologies means we can turn a broad range of algae into bio-crude oil that can be processed in existing oil refineries, so now the success of the industry comes down to rapid growth and low production costs. “A major new frontier is in the biology and developing new strains</w:t>
      </w:r>
      <w:r w:rsidRPr="002C72C5">
        <w:rPr>
          <w:u w:val="single"/>
        </w:rPr>
        <w:t>—and we’ve already made significant advances through the identification of high-efficiency strains that have really stable growth, as well as being resistant to predators and temperature fluctuations.”</w:t>
      </w:r>
      <w:r w:rsidRPr="002C72C5">
        <w:rPr>
          <w:sz w:val="16"/>
        </w:rPr>
        <w:t xml:space="preserve"> Stephens and colleagues have identified hundreds of native species of microscopic algae from freshwater and saltwater environments around Australia. They have tested these against thousands of environmental conditions in the laboratory, creating a shortlist of top performers. The researchers are putting the algae through their paces at a pilot processing plant that opened in Brisbane, Australia in April. Traditionally, algae have been grown for health foods, aquaculture, and waste-water treatment but in recent years, algae oil has become the focus of an emerging biofuel industry. University of Warwick Fullerene ‘mimic’ would boost solar cells supertornado_525 University of Sheffield Super tornadoes blast heat from Sun jatropha2_525 Penn State Stress test for biofuel plant finds key genes </w:t>
      </w:r>
      <w:r w:rsidRPr="002C72C5">
        <w:rPr>
          <w:highlight w:val="green"/>
          <w:u w:val="single"/>
        </w:rPr>
        <w:t>Stephens says its production was expensive and viable commercial production had not yet been achieved</w:t>
      </w:r>
      <w:r w:rsidRPr="002C72C5">
        <w:rPr>
          <w:sz w:val="16"/>
        </w:rPr>
        <w:t xml:space="preserve"> in Australia or overseas. “</w:t>
      </w:r>
      <w:r w:rsidRPr="002C72C5">
        <w:rPr>
          <w:highlight w:val="green"/>
          <w:u w:val="single"/>
        </w:rPr>
        <w:t>While we know that we can produce algae oil that is even higher quality than standard petroleum sources, we are working to increase the efficiency of production with the ultimate aim being to compete with fossil fuels dollar for dollar</w:t>
      </w:r>
      <w:r w:rsidRPr="002C72C5">
        <w:rPr>
          <w:sz w:val="16"/>
          <w:highlight w:val="green"/>
        </w:rPr>
        <w:t>,”</w:t>
      </w:r>
      <w:r w:rsidRPr="002C72C5">
        <w:rPr>
          <w:sz w:val="16"/>
        </w:rPr>
        <w:t xml:space="preserve"> he says. He says </w:t>
      </w:r>
      <w:r w:rsidRPr="002C72C5">
        <w:rPr>
          <w:highlight w:val="green"/>
          <w:u w:val="single"/>
        </w:rPr>
        <w:t xml:space="preserve">it was important to get economies of scale right before commercializing algae biofuels. “There are still important challenges in science and engineering to be overcome to achieve the high efficiency needed to compete with </w:t>
      </w:r>
      <w:r w:rsidRPr="002C72C5">
        <w:rPr>
          <w:highlight w:val="green"/>
          <w:u w:val="single"/>
        </w:rPr>
        <w:lastRenderedPageBreak/>
        <w:t>conventional petroleum.”</w:t>
      </w:r>
      <w:r w:rsidRPr="002C72C5">
        <w:rPr>
          <w:sz w:val="16"/>
        </w:rPr>
        <w:t xml:space="preserve"> The researchers at the Solar Biofuels Research Centre have recently published a study on the emerging microalgae industry, which appears in Current Opinion in Chemical Biology. Also they are collaborating with researchers from Bielefeld University and Karlsruhe Institute of Technology in Germany, on work that is soon to be released in the Journal of Petroleum and Environmental Biotechnology. Investors in the project include Finland’s </w:t>
      </w:r>
      <w:proofErr w:type="spellStart"/>
      <w:r w:rsidRPr="002C72C5">
        <w:rPr>
          <w:sz w:val="16"/>
        </w:rPr>
        <w:t>Neste</w:t>
      </w:r>
      <w:proofErr w:type="spellEnd"/>
      <w:r w:rsidRPr="002C72C5">
        <w:rPr>
          <w:sz w:val="16"/>
        </w:rPr>
        <w:t xml:space="preserve"> Oil, global engineering company KBR, Siemens, the Queensland Government, and Cement Australia.</w:t>
      </w:r>
    </w:p>
    <w:p w:rsidR="000C3ECF" w:rsidRPr="000C3ECF" w:rsidRDefault="000C3ECF" w:rsidP="000C3ECF"/>
    <w:p w:rsidR="00F63412" w:rsidRDefault="00F63412" w:rsidP="00222168">
      <w:pPr>
        <w:pStyle w:val="Heading2"/>
      </w:pPr>
      <w:r>
        <w:lastRenderedPageBreak/>
        <w:t>2AC Climate Change</w:t>
      </w:r>
    </w:p>
    <w:p w:rsidR="00F63412" w:rsidRPr="00F63412" w:rsidRDefault="00F63412" w:rsidP="00F63412">
      <w:pPr>
        <w:rPr>
          <w:rFonts w:ascii="Cambria" w:eastAsia="Cambria" w:hAnsi="Cambria" w:cs="Times New Roman"/>
          <w:u w:val="single"/>
        </w:rPr>
      </w:pPr>
      <w:r w:rsidRPr="00F63412">
        <w:rPr>
          <w:rStyle w:val="Heading4Char"/>
        </w:rPr>
        <w:t>Algae reduces CO2 emissions</w:t>
      </w:r>
      <w:r w:rsidRPr="00F63412">
        <w:rPr>
          <w:rFonts w:ascii="Calibri" w:eastAsia="MS Gothic" w:hAnsi="Calibri" w:cs="Times New Roman"/>
          <w:b/>
          <w:bCs/>
          <w:iCs/>
          <w:sz w:val="24"/>
        </w:rPr>
        <w:t xml:space="preserve"> </w:t>
      </w:r>
      <w:r w:rsidRPr="00F63412">
        <w:rPr>
          <w:rFonts w:ascii="Calibri" w:eastAsia="MS Gothic" w:hAnsi="Calibri" w:cs="Times New Roman"/>
          <w:b/>
          <w:bCs/>
          <w:iCs/>
          <w:sz w:val="24"/>
        </w:rPr>
        <w:br/>
        <w:t>ABO 13</w:t>
      </w:r>
      <w:r w:rsidRPr="00F63412">
        <w:rPr>
          <w:rFonts w:ascii="Cambria" w:eastAsia="Cambria" w:hAnsi="Cambria" w:cs="Times New Roman"/>
          <w:b/>
          <w:bCs/>
          <w:sz w:val="26"/>
        </w:rPr>
        <w:t xml:space="preserve"> </w:t>
      </w:r>
      <w:r w:rsidRPr="00F63412">
        <w:rPr>
          <w:rFonts w:ascii="Cambria" w:eastAsia="Cambria" w:hAnsi="Cambria" w:cs="Times New Roman"/>
          <w:bCs/>
          <w:sz w:val="26"/>
        </w:rPr>
        <w:t>(The Algae Biomass Organization (ABO) is a non-profit organization whose mission is to promote the development of viable commercial markets for renewable and sustainable commodities derived from algae. I “ALGAE BIOFUEL CAN CUT CO2 EMISSIONS BY UP TO 68 PERCENT COMPARED TO PETROLEUM FUELS FINDS NEW PEER REVIEWED STUDY”- [http://www.algaebiomass.org/algae-biofuel-can-cut-co2-emissions-by-more-than-50-compared-to-petroleum-fuels-finds-new-peer-reviewed-study/] September 19, 2013- M.V.)</w:t>
      </w:r>
      <w:r w:rsidRPr="00F63412">
        <w:rPr>
          <w:rFonts w:ascii="Cambria" w:eastAsia="Cambria" w:hAnsi="Cambria" w:cs="Times New Roman"/>
          <w:u w:val="single"/>
        </w:rPr>
        <w:br/>
      </w:r>
      <w:r w:rsidRPr="00F63412">
        <w:rPr>
          <w:rFonts w:ascii="Cambria" w:eastAsia="Cambria" w:hAnsi="Cambria" w:cs="Times New Roman"/>
          <w:sz w:val="10"/>
        </w:rPr>
        <w:t>MINNEAPOLIS (September 19, 2013) –</w:t>
      </w:r>
      <w:r w:rsidRPr="00F63412">
        <w:rPr>
          <w:rFonts w:ascii="Cambria" w:eastAsia="Cambria" w:hAnsi="Cambria" w:cs="Times New Roman"/>
          <w:u w:val="single"/>
        </w:rPr>
        <w:t>Algae-derived biofuel can reduce</w:t>
      </w:r>
      <w:r w:rsidRPr="00F63412">
        <w:rPr>
          <w:rFonts w:ascii="Cambria" w:eastAsia="Cambria" w:hAnsi="Cambria" w:cs="Times New Roman"/>
          <w:sz w:val="10"/>
        </w:rPr>
        <w:t xml:space="preserve"> life cycle </w:t>
      </w:r>
      <w:r w:rsidRPr="00F63412">
        <w:rPr>
          <w:rFonts w:ascii="Cambria" w:eastAsia="Cambria" w:hAnsi="Cambria" w:cs="Times New Roman"/>
          <w:u w:val="single"/>
        </w:rPr>
        <w:t>CO2 emissions by 50 to 70 percent compared to petroleum fuels</w:t>
      </w:r>
      <w:r w:rsidRPr="00F63412">
        <w:rPr>
          <w:rFonts w:ascii="Cambria" w:eastAsia="Cambria" w:hAnsi="Cambria" w:cs="Times New Roman"/>
          <w:sz w:val="10"/>
        </w:rPr>
        <w:t xml:space="preserve">, and is approaching a similar Energy Return on Investment (EROI) as conventional petroleum according to a new peer-reviewed paper published in </w:t>
      </w:r>
      <w:proofErr w:type="spellStart"/>
      <w:r w:rsidRPr="00F63412">
        <w:rPr>
          <w:rFonts w:ascii="Cambria" w:eastAsia="Cambria" w:hAnsi="Cambria" w:cs="Times New Roman"/>
          <w:sz w:val="10"/>
        </w:rPr>
        <w:t>Bioresource</w:t>
      </w:r>
      <w:proofErr w:type="spellEnd"/>
      <w:r w:rsidRPr="00F63412">
        <w:rPr>
          <w:rFonts w:ascii="Cambria" w:eastAsia="Cambria" w:hAnsi="Cambria" w:cs="Times New Roman"/>
          <w:sz w:val="10"/>
        </w:rPr>
        <w:t xml:space="preserve"> Technology. The study, which is the first to analyze real-world data from an existing algae-to-energy demonstration scale farm, shows that the environmental and energy benefits of </w:t>
      </w:r>
      <w:r w:rsidRPr="00F63412">
        <w:rPr>
          <w:rFonts w:ascii="Cambria" w:eastAsia="Cambria" w:hAnsi="Cambria" w:cs="Times New Roman"/>
          <w:u w:val="single"/>
        </w:rPr>
        <w:t xml:space="preserve">algae biofuel are </w:t>
      </w:r>
      <w:r w:rsidRPr="00F63412">
        <w:rPr>
          <w:rFonts w:ascii="Cambria" w:eastAsia="Cambria" w:hAnsi="Cambria" w:cs="Times New Roman"/>
          <w:sz w:val="10"/>
        </w:rPr>
        <w:t xml:space="preserve">at least on par, and likely </w:t>
      </w:r>
      <w:r w:rsidRPr="00F63412">
        <w:rPr>
          <w:rFonts w:ascii="Cambria" w:eastAsia="Cambria" w:hAnsi="Cambria" w:cs="Times New Roman"/>
          <w:u w:val="single"/>
        </w:rPr>
        <w:t>better</w:t>
      </w:r>
      <w:r w:rsidRPr="00F63412">
        <w:rPr>
          <w:rFonts w:ascii="Cambria" w:eastAsia="Cambria" w:hAnsi="Cambria" w:cs="Times New Roman"/>
          <w:sz w:val="16"/>
          <w:szCs w:val="16"/>
        </w:rPr>
        <w:t>,</w:t>
      </w:r>
      <w:r w:rsidRPr="00F63412">
        <w:rPr>
          <w:rFonts w:ascii="Cambria" w:eastAsia="Cambria" w:hAnsi="Cambria" w:cs="Times New Roman"/>
          <w:u w:val="single"/>
        </w:rPr>
        <w:t xml:space="preserve"> than first generation biofuels</w:t>
      </w:r>
      <w:r w:rsidRPr="00F63412">
        <w:rPr>
          <w:rFonts w:ascii="Cambria" w:eastAsia="Cambria" w:hAnsi="Cambria" w:cs="Times New Roman"/>
          <w:sz w:val="10"/>
        </w:rPr>
        <w:t>.</w:t>
      </w:r>
      <w:r w:rsidRPr="00F63412">
        <w:rPr>
          <w:rFonts w:ascii="Cambria" w:eastAsia="Cambria" w:hAnsi="Cambria" w:cs="Times New Roman"/>
          <w:sz w:val="12"/>
        </w:rPr>
        <w:t>¶</w:t>
      </w:r>
      <w:r w:rsidRPr="00F63412">
        <w:rPr>
          <w:rFonts w:ascii="Cambria" w:eastAsia="Cambria" w:hAnsi="Cambria" w:cs="Times New Roman"/>
          <w:sz w:val="10"/>
        </w:rPr>
        <w:t xml:space="preserve"> “This study affirms that algae-based fuels provide results without compromise,” said Mary Rosenthal, ABO’s executive director. “</w:t>
      </w:r>
      <w:r w:rsidRPr="00F63412">
        <w:rPr>
          <w:rFonts w:ascii="Cambria" w:eastAsia="Cambria" w:hAnsi="Cambria" w:cs="Times New Roman"/>
          <w:u w:val="single"/>
        </w:rPr>
        <w:t>With significant emissions reductions, a positive energy balance, nutrient recycling and CO2 reuse, algae-based fuels will be a long-term, sustainable source of fuels for our nation</w:t>
      </w:r>
      <w:r w:rsidRPr="00F63412">
        <w:rPr>
          <w:rFonts w:ascii="Cambria" w:eastAsia="Cambria" w:hAnsi="Cambria" w:cs="Times New Roman"/>
          <w:sz w:val="10"/>
        </w:rPr>
        <w:t>.”</w:t>
      </w:r>
      <w:r w:rsidRPr="00F63412">
        <w:rPr>
          <w:rFonts w:ascii="Cambria" w:eastAsia="Cambria" w:hAnsi="Cambria" w:cs="Times New Roman"/>
          <w:sz w:val="12"/>
        </w:rPr>
        <w:t>¶</w:t>
      </w:r>
      <w:r w:rsidRPr="00F63412">
        <w:rPr>
          <w:rFonts w:ascii="Cambria" w:eastAsia="Cambria" w:hAnsi="Cambria" w:cs="Times New Roman"/>
          <w:sz w:val="10"/>
        </w:rPr>
        <w:t xml:space="preserve"> </w:t>
      </w:r>
      <w:proofErr w:type="gramStart"/>
      <w:r w:rsidRPr="00F63412">
        <w:rPr>
          <w:rFonts w:ascii="Cambria" w:eastAsia="Cambria" w:hAnsi="Cambria" w:cs="Times New Roman"/>
          <w:sz w:val="10"/>
        </w:rPr>
        <w:t>The</w:t>
      </w:r>
      <w:proofErr w:type="gramEnd"/>
      <w:r w:rsidRPr="00F63412">
        <w:rPr>
          <w:rFonts w:ascii="Cambria" w:eastAsia="Cambria" w:hAnsi="Cambria" w:cs="Times New Roman"/>
          <w:sz w:val="10"/>
        </w:rPr>
        <w:t xml:space="preserve"> study, “Pilot-scale data provide enhanced estimates of the life cycle energy and emissions profile of algae biofuels produced via hydrothermal liquefaction (HTL),” is a life cycle analysis of an algae cultivation and fuel production process currently employed at pre-commercial scales. The authors examined field data from two facilities operated by Sapphire Energy in Las Cruces and Columbus, New Mexico that grow and process algae into Green Crude oil. Sapphire Energy’s Green Crude can be refined into drop-in fuels such as gasoline, diesel and jet fuel.</w:t>
      </w:r>
      <w:r w:rsidRPr="00F63412">
        <w:rPr>
          <w:rFonts w:ascii="Cambria" w:eastAsia="Cambria" w:hAnsi="Cambria" w:cs="Times New Roman"/>
          <w:sz w:val="12"/>
        </w:rPr>
        <w:t>¶</w:t>
      </w:r>
      <w:r w:rsidRPr="00F63412">
        <w:rPr>
          <w:rFonts w:ascii="Cambria" w:eastAsia="Cambria" w:hAnsi="Cambria" w:cs="Times New Roman"/>
          <w:sz w:val="10"/>
        </w:rPr>
        <w:t xml:space="preserve"> </w:t>
      </w:r>
      <w:proofErr w:type="gramStart"/>
      <w:r w:rsidRPr="00F63412">
        <w:rPr>
          <w:rFonts w:ascii="Cambria" w:eastAsia="Cambria" w:hAnsi="Cambria" w:cs="Times New Roman"/>
          <w:sz w:val="10"/>
        </w:rPr>
        <w:t>The</w:t>
      </w:r>
      <w:proofErr w:type="gramEnd"/>
      <w:r w:rsidRPr="00F63412">
        <w:rPr>
          <w:rFonts w:ascii="Cambria" w:eastAsia="Cambria" w:hAnsi="Cambria" w:cs="Times New Roman"/>
          <w:sz w:val="10"/>
        </w:rPr>
        <w:t xml:space="preserve"> study concluded that </w:t>
      </w:r>
      <w:r w:rsidRPr="00F63412">
        <w:rPr>
          <w:rFonts w:ascii="Cambria" w:eastAsia="Cambria" w:hAnsi="Cambria" w:cs="Times New Roman"/>
          <w:u w:val="single"/>
        </w:rPr>
        <w:t>algae technologies at commercial scale are projected to produce biofuels with lower greenhouse gas emissions and EROI values that are comparable to first generation biofuels.</w:t>
      </w:r>
      <w:r w:rsidRPr="00F63412">
        <w:rPr>
          <w:rFonts w:ascii="Cambria" w:eastAsia="Cambria" w:hAnsi="Cambria" w:cs="Times New Roman"/>
          <w:sz w:val="10"/>
        </w:rPr>
        <w:t xml:space="preserve"> Additionally, </w:t>
      </w:r>
      <w:r w:rsidRPr="00F63412">
        <w:rPr>
          <w:rFonts w:ascii="Cambria" w:eastAsia="Cambria" w:hAnsi="Cambria" w:cs="Times New Roman"/>
          <w:u w:val="single"/>
        </w:rPr>
        <w:t>algae based biofuels produced through this pathway at commercial scale will have a significant energy return on investment</w:t>
      </w:r>
      <w:r w:rsidRPr="00F63412">
        <w:rPr>
          <w:rFonts w:ascii="Cambria" w:eastAsia="Cambria" w:hAnsi="Cambria" w:cs="Times New Roman"/>
          <w:sz w:val="10"/>
        </w:rPr>
        <w:t xml:space="preserve"> (EROI), </w:t>
      </w:r>
      <w:r w:rsidRPr="00F63412">
        <w:rPr>
          <w:rFonts w:ascii="Cambria" w:eastAsia="Cambria" w:hAnsi="Cambria" w:cs="Times New Roman"/>
          <w:u w:val="single"/>
        </w:rPr>
        <w:t>close to petroleum and three times higher than cellulosic ethanol. The system that was evaluated recycles nutrients, can accept an algae feed that is up to 90 percent water in the processing phase, and the final product can be blended with refinery intermediates for refining into finished gasoline or diesel product, resulting in significant energy savings throughout the process.</w:t>
      </w:r>
      <w:r w:rsidRPr="00F63412">
        <w:rPr>
          <w:rFonts w:ascii="Cambria" w:eastAsia="Cambria" w:hAnsi="Cambria" w:cs="Times New Roman"/>
          <w:sz w:val="12"/>
        </w:rPr>
        <w:t>¶</w:t>
      </w:r>
      <w:r w:rsidRPr="00F63412">
        <w:rPr>
          <w:rFonts w:ascii="Cambria" w:eastAsia="Cambria" w:hAnsi="Cambria" w:cs="Times New Roman"/>
          <w:sz w:val="10"/>
        </w:rPr>
        <w:t xml:space="preserve"> “These real-world data from demonstration scale facilities gave us new insight and allowed us to understand how scale will impact the benefits and costs of algae-to-energy deployment.” said lead author Andres F. </w:t>
      </w:r>
      <w:proofErr w:type="spellStart"/>
      <w:r w:rsidRPr="00F63412">
        <w:rPr>
          <w:rFonts w:ascii="Cambria" w:eastAsia="Cambria" w:hAnsi="Cambria" w:cs="Times New Roman"/>
          <w:sz w:val="10"/>
        </w:rPr>
        <w:t>Clarens</w:t>
      </w:r>
      <w:proofErr w:type="spellEnd"/>
      <w:r w:rsidRPr="00F63412">
        <w:rPr>
          <w:rFonts w:ascii="Cambria" w:eastAsia="Cambria" w:hAnsi="Cambria" w:cs="Times New Roman"/>
          <w:sz w:val="10"/>
        </w:rPr>
        <w:t xml:space="preserve">, Assistant Professor of Civil and Environmental Engineering at the University of Virginia, Charlottesville. “These results suggest that </w:t>
      </w:r>
      <w:r w:rsidRPr="00F63412">
        <w:rPr>
          <w:rFonts w:ascii="Cambria" w:eastAsia="Cambria" w:hAnsi="Cambria" w:cs="Times New Roman"/>
          <w:u w:val="single"/>
        </w:rPr>
        <w:t>algae-based fuels</w:t>
      </w:r>
      <w:r w:rsidRPr="00F63412">
        <w:rPr>
          <w:rFonts w:ascii="Cambria" w:eastAsia="Cambria" w:hAnsi="Cambria" w:cs="Times New Roman"/>
          <w:sz w:val="10"/>
        </w:rPr>
        <w:t xml:space="preserve"> made using HTL have an environmental profile that is comparable to conventional biofuels.”</w:t>
      </w:r>
      <w:r w:rsidRPr="00F63412">
        <w:rPr>
          <w:rFonts w:ascii="Cambria" w:eastAsia="Cambria" w:hAnsi="Cambria" w:cs="Times New Roman"/>
          <w:sz w:val="12"/>
        </w:rPr>
        <w:t>¶</w:t>
      </w:r>
      <w:r w:rsidRPr="00F63412">
        <w:rPr>
          <w:rFonts w:ascii="Cambria" w:eastAsia="Cambria" w:hAnsi="Cambria" w:cs="Times New Roman"/>
          <w:sz w:val="10"/>
        </w:rPr>
        <w:t xml:space="preserve"> </w:t>
      </w:r>
      <w:proofErr w:type="gramStart"/>
      <w:r w:rsidRPr="00F63412">
        <w:rPr>
          <w:rFonts w:ascii="Cambria" w:eastAsia="Cambria" w:hAnsi="Cambria" w:cs="Times New Roman"/>
          <w:sz w:val="10"/>
        </w:rPr>
        <w:t>The</w:t>
      </w:r>
      <w:proofErr w:type="gramEnd"/>
      <w:r w:rsidRPr="00F63412">
        <w:rPr>
          <w:rFonts w:ascii="Cambria" w:eastAsia="Cambria" w:hAnsi="Cambria" w:cs="Times New Roman"/>
          <w:sz w:val="10"/>
        </w:rPr>
        <w:t xml:space="preserve"> authors also write that expected improvements in the industry mean that algae-based biofuels are set to </w:t>
      </w:r>
      <w:r w:rsidRPr="00F63412">
        <w:rPr>
          <w:rFonts w:ascii="Cambria" w:eastAsia="Cambria" w:hAnsi="Cambria" w:cs="Times New Roman"/>
          <w:u w:val="single"/>
        </w:rPr>
        <w:t>surpass advanced biofuels such as cellulosic ethanol in terms of both energy returns and greenhouse gas emissions.</w:t>
      </w:r>
    </w:p>
    <w:p w:rsidR="00F63412" w:rsidRPr="00F63412" w:rsidRDefault="00F63412" w:rsidP="00F63412">
      <w:pPr>
        <w:rPr>
          <w:rFonts w:ascii="Cambria" w:eastAsia="Cambria" w:hAnsi="Cambria" w:cs="Times New Roman"/>
          <w:sz w:val="16"/>
        </w:rPr>
      </w:pPr>
      <w:r w:rsidRPr="00F63412">
        <w:rPr>
          <w:rFonts w:ascii="Cambria" w:eastAsia="Cambria" w:hAnsi="Cambria" w:cs="Times New Roman"/>
          <w:u w:val="single"/>
        </w:rPr>
        <w:br/>
      </w:r>
      <w:r w:rsidRPr="00F63412">
        <w:rPr>
          <w:rStyle w:val="Heading4Char"/>
        </w:rPr>
        <w:t>Algae solves food crisis and climate change</w:t>
      </w:r>
      <w:r w:rsidRPr="00F63412">
        <w:rPr>
          <w:rFonts w:ascii="Calibri" w:eastAsia="MS Gothic" w:hAnsi="Calibri" w:cs="Times New Roman"/>
          <w:b/>
          <w:bCs/>
          <w:iCs/>
        </w:rPr>
        <w:br/>
        <w:t>USU 14</w:t>
      </w:r>
      <w:r w:rsidRPr="00F63412">
        <w:rPr>
          <w:rFonts w:ascii="Trebuchet MS" w:eastAsia="Cambria" w:hAnsi="Trebuchet MS" w:cs="Trebuchet MS"/>
          <w:b/>
          <w:bCs/>
          <w:sz w:val="38"/>
          <w:szCs w:val="38"/>
        </w:rPr>
        <w:t xml:space="preserve"> </w:t>
      </w:r>
      <w:r w:rsidRPr="00F63412">
        <w:rPr>
          <w:rFonts w:ascii="Cambria" w:eastAsia="Cambria" w:hAnsi="Cambria" w:cs="Times New Roman"/>
          <w:bCs/>
          <w:sz w:val="26"/>
          <w:szCs w:val="16"/>
        </w:rPr>
        <w:t xml:space="preserve">(Utah State University- “USU researchers: Algae biofuel can help meet energy demand” Utah State University (USU) is a </w:t>
      </w:r>
      <w:hyperlink r:id="rId25" w:history="1">
        <w:r w:rsidRPr="00F63412">
          <w:rPr>
            <w:rFonts w:ascii="Cambria" w:eastAsia="Cambria" w:hAnsi="Cambria" w:cs="Times New Roman"/>
            <w:bCs/>
            <w:sz w:val="26"/>
            <w:szCs w:val="16"/>
          </w:rPr>
          <w:t>public</w:t>
        </w:r>
      </w:hyperlink>
      <w:r w:rsidRPr="00F63412">
        <w:rPr>
          <w:rFonts w:ascii="Cambria" w:eastAsia="Cambria" w:hAnsi="Cambria" w:cs="Times New Roman"/>
          <w:bCs/>
          <w:sz w:val="26"/>
          <w:szCs w:val="16"/>
        </w:rPr>
        <w:t xml:space="preserve"> research university in Logan, Utah. Founded in 1888 as Utah's agricultural college, USU focused on agriculture, domestic arts, and mechanic arts[http://biomassmagazine.com/articles/10491/usu-researchers-algae-biofuel-can-help-meet-energy-demand] June 05, 2014-M.V.)</w:t>
      </w:r>
      <w:r w:rsidRPr="00F63412">
        <w:rPr>
          <w:rFonts w:ascii="Cambria" w:eastAsia="Cambria" w:hAnsi="Cambria" w:cs="Times New Roman"/>
          <w:bCs/>
          <w:sz w:val="26"/>
          <w:szCs w:val="16"/>
        </w:rPr>
        <w:br/>
      </w:r>
      <w:r w:rsidRPr="00F63412">
        <w:rPr>
          <w:rFonts w:ascii="Cambria" w:eastAsia="Cambria" w:hAnsi="Cambria" w:cs="Times New Roman"/>
          <w:sz w:val="16"/>
          <w:szCs w:val="16"/>
        </w:rPr>
        <w:br/>
        <w:t>Micro</w:t>
      </w:r>
      <w:r w:rsidRPr="00F63412">
        <w:rPr>
          <w:rFonts w:ascii="Cambria" w:eastAsia="Cambria" w:hAnsi="Cambria" w:cs="Times New Roman"/>
          <w:u w:val="single"/>
        </w:rPr>
        <w:t xml:space="preserve">algae-based biofuel </w:t>
      </w:r>
      <w:r w:rsidRPr="00F63412">
        <w:rPr>
          <w:rFonts w:ascii="Cambria" w:eastAsia="Cambria" w:hAnsi="Cambria" w:cs="Times New Roman"/>
          <w:sz w:val="16"/>
        </w:rPr>
        <w:t>not only</w:t>
      </w:r>
      <w:r w:rsidRPr="00F63412">
        <w:rPr>
          <w:rFonts w:ascii="Cambria" w:eastAsia="Cambria" w:hAnsi="Cambria" w:cs="Times New Roman"/>
          <w:u w:val="single"/>
        </w:rPr>
        <w:t xml:space="preserve"> has the potential to quench a sizable chunk of the world’s energy demands</w:t>
      </w:r>
      <w:r w:rsidRPr="00F63412">
        <w:rPr>
          <w:rFonts w:ascii="Cambria" w:eastAsia="Cambria" w:hAnsi="Cambria" w:cs="Times New Roman"/>
          <w:sz w:val="16"/>
        </w:rPr>
        <w:t>, say Utah State University researchers, it’s a potential game-changer.</w:t>
      </w:r>
      <w:r w:rsidRPr="00F63412">
        <w:rPr>
          <w:rFonts w:ascii="Cambria" w:eastAsia="Cambria" w:hAnsi="Cambria" w:cs="Times New Roman"/>
          <w:sz w:val="12"/>
        </w:rPr>
        <w:t>¶</w:t>
      </w:r>
      <w:r w:rsidRPr="00F63412">
        <w:rPr>
          <w:rFonts w:ascii="Cambria" w:eastAsia="Cambria" w:hAnsi="Cambria" w:cs="Times New Roman"/>
          <w:sz w:val="16"/>
        </w:rPr>
        <w:t xml:space="preserve"> “That’s because micro</w:t>
      </w:r>
      <w:r w:rsidRPr="00F63412">
        <w:rPr>
          <w:rFonts w:ascii="Cambria" w:eastAsia="Cambria" w:hAnsi="Cambria" w:cs="Times New Roman"/>
          <w:u w:val="single"/>
        </w:rPr>
        <w:t>algae produces much higher yields of fuel-producing biomass than other sources of alternative fuels and it doesn’t compete with food crops,”</w:t>
      </w:r>
      <w:r w:rsidRPr="00F63412">
        <w:rPr>
          <w:rFonts w:ascii="Cambria" w:eastAsia="Cambria" w:hAnsi="Cambria" w:cs="Times New Roman"/>
          <w:sz w:val="16"/>
        </w:rPr>
        <w:t xml:space="preserve"> says Jeff Moody, who completed a master’s degree in mechanical engineering from USU in May.</w:t>
      </w:r>
      <w:r w:rsidRPr="00F63412">
        <w:rPr>
          <w:rFonts w:ascii="Cambria" w:eastAsia="Cambria" w:hAnsi="Cambria" w:cs="Times New Roman"/>
          <w:sz w:val="12"/>
        </w:rPr>
        <w:t>¶</w:t>
      </w:r>
      <w:r w:rsidRPr="00F63412">
        <w:rPr>
          <w:rFonts w:ascii="Cambria" w:eastAsia="Cambria" w:hAnsi="Cambria" w:cs="Times New Roman"/>
          <w:sz w:val="16"/>
        </w:rPr>
        <w:t xml:space="preserve"> With USU faculty mentors Chris </w:t>
      </w:r>
      <w:proofErr w:type="spellStart"/>
      <w:r w:rsidRPr="00F63412">
        <w:rPr>
          <w:rFonts w:ascii="Cambria" w:eastAsia="Cambria" w:hAnsi="Cambria" w:cs="Times New Roman"/>
          <w:sz w:val="16"/>
        </w:rPr>
        <w:t>McGinty</w:t>
      </w:r>
      <w:proofErr w:type="spellEnd"/>
      <w:r w:rsidRPr="00F63412">
        <w:rPr>
          <w:rFonts w:ascii="Cambria" w:eastAsia="Cambria" w:hAnsi="Cambria" w:cs="Times New Roman"/>
          <w:sz w:val="16"/>
        </w:rPr>
        <w:t xml:space="preserve"> and Jason Quinn, Moody published findings from an unprecedented worldwide microalgae productivity assessment in the May 26, online Early Edition of the Proceedings of the National Academy of Sciences. The team’s research was supported by the U.S. Department of Energy.</w:t>
      </w:r>
      <w:r w:rsidRPr="00F63412">
        <w:rPr>
          <w:rFonts w:ascii="Cambria" w:eastAsia="Cambria" w:hAnsi="Cambria" w:cs="Times New Roman"/>
          <w:sz w:val="12"/>
        </w:rPr>
        <w:t>¶</w:t>
      </w:r>
      <w:r w:rsidRPr="00F63412">
        <w:rPr>
          <w:rFonts w:ascii="Cambria" w:eastAsia="Cambria" w:hAnsi="Cambria" w:cs="Times New Roman"/>
          <w:sz w:val="16"/>
        </w:rPr>
        <w:t xml:space="preserve"> Despite its promise as a biofuel source, the USU investigators questioned whether “pond scum” could be a silver bullet-solution to challenges posed by fossil fuel dependence.</w:t>
      </w:r>
      <w:r w:rsidRPr="00F63412">
        <w:rPr>
          <w:rFonts w:ascii="Cambria" w:eastAsia="Cambria" w:hAnsi="Cambria" w:cs="Times New Roman"/>
          <w:sz w:val="12"/>
        </w:rPr>
        <w:t>¶</w:t>
      </w:r>
      <w:r w:rsidRPr="00F63412">
        <w:rPr>
          <w:rFonts w:ascii="Cambria" w:eastAsia="Cambria" w:hAnsi="Cambria" w:cs="Times New Roman"/>
          <w:sz w:val="16"/>
        </w:rPr>
        <w:t xml:space="preserve"> “Our aim wasn’t to debunk existing literature, but to produce a more exhaustive, accurate and realistic assessment of the current global yield of microalgae biomass,” Moody says.</w:t>
      </w:r>
      <w:r w:rsidRPr="00F63412">
        <w:rPr>
          <w:rFonts w:ascii="Cambria" w:eastAsia="Cambria" w:hAnsi="Cambria" w:cs="Times New Roman"/>
          <w:sz w:val="12"/>
        </w:rPr>
        <w:t>¶</w:t>
      </w:r>
      <w:r w:rsidRPr="00F63412">
        <w:rPr>
          <w:rFonts w:ascii="Cambria" w:eastAsia="Cambria" w:hAnsi="Cambria" w:cs="Times New Roman"/>
          <w:sz w:val="16"/>
        </w:rPr>
        <w:t xml:space="preserve"> With advisor Quinn, assistant professor in USU’s Department of Mechanical and Aerospace Engineering, Moody began building </w:t>
      </w:r>
      <w:r w:rsidRPr="00F63412">
        <w:rPr>
          <w:rFonts w:ascii="Cambria" w:eastAsia="Cambria" w:hAnsi="Cambria" w:cs="Times New Roman"/>
          <w:sz w:val="16"/>
        </w:rPr>
        <w:lastRenderedPageBreak/>
        <w:t xml:space="preserve">simulations and generating data. As the project progressed, the engineers realized they needed expertise outside their discipline. They recruited </w:t>
      </w:r>
      <w:proofErr w:type="spellStart"/>
      <w:r w:rsidRPr="00F63412">
        <w:rPr>
          <w:rFonts w:ascii="Cambria" w:eastAsia="Cambria" w:hAnsi="Cambria" w:cs="Times New Roman"/>
          <w:sz w:val="16"/>
        </w:rPr>
        <w:t>McGinty</w:t>
      </w:r>
      <w:proofErr w:type="spellEnd"/>
      <w:r w:rsidRPr="00F63412">
        <w:rPr>
          <w:rFonts w:ascii="Cambria" w:eastAsia="Cambria" w:hAnsi="Cambria" w:cs="Times New Roman"/>
          <w:sz w:val="16"/>
        </w:rPr>
        <w:t xml:space="preserve">, associate director of USU’s Remote Sensing/Geographic Information Systems Laboratory in the Department of </w:t>
      </w:r>
      <w:proofErr w:type="spellStart"/>
      <w:r w:rsidRPr="00F63412">
        <w:rPr>
          <w:rFonts w:ascii="Cambria" w:eastAsia="Cambria" w:hAnsi="Cambria" w:cs="Times New Roman"/>
          <w:sz w:val="16"/>
        </w:rPr>
        <w:t>Wildland</w:t>
      </w:r>
      <w:proofErr w:type="spellEnd"/>
      <w:r w:rsidRPr="00F63412">
        <w:rPr>
          <w:rFonts w:ascii="Cambria" w:eastAsia="Cambria" w:hAnsi="Cambria" w:cs="Times New Roman"/>
          <w:sz w:val="16"/>
        </w:rPr>
        <w:t xml:space="preserve"> Resources, for help in developing the sophisticated spatial interpolations and resource modeling needed to develop their large-scale model.</w:t>
      </w:r>
      <w:r w:rsidRPr="00F63412">
        <w:rPr>
          <w:rFonts w:ascii="Cambria" w:eastAsia="Cambria" w:hAnsi="Cambria" w:cs="Times New Roman"/>
          <w:sz w:val="12"/>
        </w:rPr>
        <w:t>¶</w:t>
      </w:r>
      <w:r w:rsidRPr="00F63412">
        <w:rPr>
          <w:rFonts w:ascii="Cambria" w:eastAsia="Cambria" w:hAnsi="Cambria" w:cs="Times New Roman"/>
          <w:sz w:val="16"/>
        </w:rPr>
        <w:t xml:space="preserve"> “Visual representations of physical and biophysical processes are very powerful tools,” </w:t>
      </w:r>
      <w:proofErr w:type="spellStart"/>
      <w:r w:rsidRPr="00F63412">
        <w:rPr>
          <w:rFonts w:ascii="Cambria" w:eastAsia="Cambria" w:hAnsi="Cambria" w:cs="Times New Roman"/>
          <w:sz w:val="16"/>
        </w:rPr>
        <w:t>McGinty</w:t>
      </w:r>
      <w:proofErr w:type="spellEnd"/>
      <w:r w:rsidRPr="00F63412">
        <w:rPr>
          <w:rFonts w:ascii="Cambria" w:eastAsia="Cambria" w:hAnsi="Cambria" w:cs="Times New Roman"/>
          <w:sz w:val="16"/>
        </w:rPr>
        <w:t xml:space="preserve"> says. “</w:t>
      </w:r>
      <w:r w:rsidRPr="00F63412">
        <w:rPr>
          <w:rFonts w:ascii="Cambria" w:eastAsia="Cambria" w:hAnsi="Cambria" w:cs="Times New Roman"/>
          <w:u w:val="single"/>
        </w:rPr>
        <w:t>Adding the geospatial interpolation component brought the data into focus.”</w:t>
      </w:r>
      <w:r w:rsidRPr="00F63412">
        <w:rPr>
          <w:rFonts w:ascii="Cambria" w:eastAsia="Cambria" w:hAnsi="Cambria" w:cs="Times New Roman"/>
          <w:sz w:val="12"/>
        </w:rPr>
        <w:t>¶</w:t>
      </w:r>
      <w:r w:rsidRPr="00F63412">
        <w:rPr>
          <w:rFonts w:ascii="Cambria" w:eastAsia="Cambria" w:hAnsi="Cambria" w:cs="Times New Roman"/>
          <w:u w:val="single"/>
        </w:rPr>
        <w:t xml:space="preserve"> Using hourly meteorological data from 4,388 global locations, the team determined the current global productivity potential of microalgae.</w:t>
      </w:r>
      <w:r w:rsidRPr="00F63412">
        <w:rPr>
          <w:rFonts w:ascii="Cambria" w:eastAsia="Cambria" w:hAnsi="Cambria" w:cs="Times New Roman"/>
          <w:sz w:val="12"/>
        </w:rPr>
        <w:t>¶</w:t>
      </w:r>
      <w:r w:rsidRPr="00F63412">
        <w:rPr>
          <w:rFonts w:ascii="Cambria" w:eastAsia="Cambria" w:hAnsi="Cambria" w:cs="Times New Roman"/>
          <w:sz w:val="16"/>
        </w:rPr>
        <w:t xml:space="preserve"> “Our results were much more conservative than those found in the current literature,” Quinn says. “Even so, the numbers are impressive.”</w:t>
      </w:r>
      <w:r w:rsidRPr="00F63412">
        <w:rPr>
          <w:rFonts w:ascii="Cambria" w:eastAsia="Cambria" w:hAnsi="Cambria" w:cs="Times New Roman"/>
          <w:sz w:val="12"/>
        </w:rPr>
        <w:t>¶</w:t>
      </w:r>
      <w:r w:rsidRPr="00F63412">
        <w:rPr>
          <w:rFonts w:ascii="Cambria" w:eastAsia="Cambria" w:hAnsi="Cambria" w:cs="Times New Roman"/>
          <w:sz w:val="16"/>
        </w:rPr>
        <w:t xml:space="preserve"> </w:t>
      </w:r>
      <w:r w:rsidRPr="00F63412">
        <w:rPr>
          <w:rFonts w:ascii="Cambria" w:eastAsia="Cambria" w:hAnsi="Cambria" w:cs="Times New Roman"/>
          <w:u w:val="single"/>
        </w:rPr>
        <w:t>Algae</w:t>
      </w:r>
      <w:r w:rsidRPr="00F63412">
        <w:rPr>
          <w:rFonts w:ascii="Cambria" w:eastAsia="Cambria" w:hAnsi="Cambria" w:cs="Times New Roman"/>
          <w:sz w:val="16"/>
        </w:rPr>
        <w:t>, he says</w:t>
      </w:r>
      <w:r w:rsidRPr="00F63412">
        <w:rPr>
          <w:rFonts w:ascii="Cambria" w:eastAsia="Cambria" w:hAnsi="Cambria" w:cs="Times New Roman"/>
          <w:u w:val="single"/>
        </w:rPr>
        <w:t>, yields about 2,500 gallons of biofuel per acre per year</w:t>
      </w:r>
      <w:r w:rsidRPr="00F63412">
        <w:rPr>
          <w:rFonts w:ascii="Cambria" w:eastAsia="Cambria" w:hAnsi="Cambria" w:cs="Times New Roman"/>
          <w:sz w:val="16"/>
        </w:rPr>
        <w:t xml:space="preserve"> in promising locations. </w:t>
      </w:r>
      <w:r w:rsidRPr="00F63412">
        <w:rPr>
          <w:rFonts w:ascii="Cambria" w:eastAsia="Cambria" w:hAnsi="Cambria" w:cs="Times New Roman"/>
          <w:u w:val="single"/>
        </w:rPr>
        <w:t>In contrast, soybeans yield approximately 63 gallons; corn about 435 gallons.</w:t>
      </w:r>
      <w:r w:rsidRPr="00F63412">
        <w:rPr>
          <w:rFonts w:ascii="Cambria" w:eastAsia="Cambria" w:hAnsi="Cambria" w:cs="Times New Roman"/>
          <w:sz w:val="12"/>
        </w:rPr>
        <w:t>¶</w:t>
      </w:r>
      <w:r w:rsidRPr="00F63412">
        <w:rPr>
          <w:rFonts w:ascii="Cambria" w:eastAsia="Cambria" w:hAnsi="Cambria" w:cs="Times New Roman"/>
          <w:u w:val="single"/>
        </w:rPr>
        <w:t xml:space="preserve"> “In addition, soybeans and corn require arable land that detracts from food production,</w:t>
      </w:r>
      <w:r w:rsidRPr="00F63412">
        <w:rPr>
          <w:rFonts w:ascii="Cambria" w:eastAsia="Cambria" w:hAnsi="Cambria" w:cs="Times New Roman"/>
          <w:sz w:val="16"/>
        </w:rPr>
        <w:t>” Quinn says. “</w:t>
      </w:r>
      <w:r w:rsidRPr="00F63412">
        <w:rPr>
          <w:rFonts w:ascii="Cambria" w:eastAsia="Cambria" w:hAnsi="Cambria" w:cs="Times New Roman"/>
          <w:u w:val="single"/>
        </w:rPr>
        <w:t>Microalgae can be produced in non-arable areas unsuitable for agriculture.”</w:t>
      </w:r>
      <w:r w:rsidRPr="00F63412">
        <w:rPr>
          <w:rFonts w:ascii="Cambria" w:eastAsia="Cambria" w:hAnsi="Cambria" w:cs="Times New Roman"/>
          <w:sz w:val="12"/>
        </w:rPr>
        <w:t>¶</w:t>
      </w:r>
      <w:r w:rsidRPr="00F63412">
        <w:rPr>
          <w:rFonts w:ascii="Cambria" w:eastAsia="Cambria" w:hAnsi="Cambria" w:cs="Times New Roman"/>
          <w:sz w:val="16"/>
        </w:rPr>
        <w:t xml:space="preserve"> The USU researchers estimate untillable land in Brazil, Canada, China and the United States could be used to produce enough algal biofuel to supplement more than 30 percent of those countries’ fuel consumption.</w:t>
      </w:r>
      <w:r w:rsidRPr="00F63412">
        <w:rPr>
          <w:rFonts w:ascii="Cambria" w:eastAsia="Cambria" w:hAnsi="Cambria" w:cs="Times New Roman"/>
          <w:sz w:val="12"/>
        </w:rPr>
        <w:t>¶</w:t>
      </w:r>
      <w:r w:rsidRPr="00F63412">
        <w:rPr>
          <w:rFonts w:ascii="Cambria" w:eastAsia="Cambria" w:hAnsi="Cambria" w:cs="Times New Roman"/>
          <w:sz w:val="16"/>
        </w:rPr>
        <w:t xml:space="preserve"> “That’s an impressive percentage from renewable energy,” says Moody, who soon begins a new position as systems engineer for New Mexico’s Sandia National Labs. “Our findings will help to justify the investment in technology development and infrastructure to make algal biofuel a viable fuel source.”</w:t>
      </w:r>
    </w:p>
    <w:p w:rsidR="00F63412" w:rsidRPr="00F63412" w:rsidRDefault="00F63412" w:rsidP="00F63412">
      <w:pPr>
        <w:rPr>
          <w:rFonts w:ascii="Cambria" w:eastAsia="Cambria" w:hAnsi="Cambria" w:cs="Times New Roman"/>
          <w:u w:val="single"/>
        </w:rPr>
      </w:pPr>
    </w:p>
    <w:p w:rsidR="00F63412" w:rsidRPr="00F63412" w:rsidRDefault="00F63412" w:rsidP="00F63412">
      <w:pPr>
        <w:rPr>
          <w:rFonts w:ascii="Cambria" w:eastAsia="Cambria" w:hAnsi="Cambria" w:cs="Times New Roman"/>
          <w:bCs/>
          <w:sz w:val="26"/>
          <w:szCs w:val="16"/>
        </w:rPr>
      </w:pPr>
      <w:r w:rsidRPr="00F63412">
        <w:rPr>
          <w:rStyle w:val="Heading4Char"/>
        </w:rPr>
        <w:t>Algae is more sustainable than corn- solves CO2 and land</w:t>
      </w:r>
      <w:r w:rsidRPr="00F63412">
        <w:rPr>
          <w:rFonts w:ascii="Calibri" w:eastAsia="MS Gothic" w:hAnsi="Calibri" w:cs="Times New Roman"/>
          <w:b/>
          <w:bCs/>
          <w:iCs/>
        </w:rPr>
        <w:br/>
        <w:t>World Watch 13</w:t>
      </w:r>
      <w:r w:rsidRPr="00F63412">
        <w:rPr>
          <w:rFonts w:ascii="Cambria" w:eastAsia="Cambria" w:hAnsi="Cambria" w:cs="Times New Roman"/>
          <w:u w:val="single"/>
        </w:rPr>
        <w:t xml:space="preserve"> </w:t>
      </w:r>
      <w:r w:rsidRPr="00F63412">
        <w:rPr>
          <w:rFonts w:ascii="Cambria" w:eastAsia="Cambria" w:hAnsi="Cambria" w:cs="Times New Roman"/>
          <w:bCs/>
          <w:sz w:val="26"/>
          <w:szCs w:val="16"/>
        </w:rPr>
        <w:t xml:space="preserve">(World Watch Institute- Founded in 1974 by Lester Brown as an independent research institute devoted to global environmental concerns, </w:t>
      </w:r>
      <w:proofErr w:type="spellStart"/>
      <w:r w:rsidRPr="00F63412">
        <w:rPr>
          <w:rFonts w:ascii="Cambria" w:eastAsia="Cambria" w:hAnsi="Cambria" w:cs="Times New Roman"/>
          <w:bCs/>
          <w:sz w:val="26"/>
          <w:szCs w:val="16"/>
        </w:rPr>
        <w:t>Worldwatch</w:t>
      </w:r>
      <w:proofErr w:type="spellEnd"/>
      <w:r w:rsidRPr="00F63412">
        <w:rPr>
          <w:rFonts w:ascii="Cambria" w:eastAsia="Cambria" w:hAnsi="Cambria" w:cs="Times New Roman"/>
          <w:bCs/>
          <w:sz w:val="26"/>
          <w:szCs w:val="16"/>
        </w:rPr>
        <w:t xml:space="preserve"> was quickly recognized by opinion leaders around the world for its foresight and accessible, fact-based analysis. “Better Than Corn? Algae Set to Beat Out Other Biofuel </w:t>
      </w:r>
      <w:proofErr w:type="spellStart"/>
      <w:r w:rsidRPr="00F63412">
        <w:rPr>
          <w:rFonts w:ascii="Cambria" w:eastAsia="Cambria" w:hAnsi="Cambria" w:cs="Times New Roman"/>
          <w:bCs/>
          <w:sz w:val="26"/>
          <w:szCs w:val="16"/>
        </w:rPr>
        <w:t>Feedstocks</w:t>
      </w:r>
      <w:proofErr w:type="spellEnd"/>
      <w:r w:rsidRPr="00F63412">
        <w:rPr>
          <w:rFonts w:ascii="Cambria" w:eastAsia="Cambria" w:hAnsi="Cambria" w:cs="Times New Roman"/>
          <w:bCs/>
          <w:sz w:val="26"/>
          <w:szCs w:val="16"/>
        </w:rPr>
        <w:t>”[http://www.worldwatch.org/node/5391] 2013- M.V.)</w:t>
      </w:r>
      <w:r w:rsidRPr="00F63412">
        <w:rPr>
          <w:rFonts w:ascii="Cambria" w:eastAsia="Cambria" w:hAnsi="Cambria" w:cs="Times New Roman"/>
          <w:u w:val="single"/>
        </w:rPr>
        <w:br/>
        <w:t>Forget corn</w:t>
      </w:r>
      <w:r w:rsidRPr="00F63412">
        <w:rPr>
          <w:rFonts w:ascii="Cambria" w:eastAsia="Cambria" w:hAnsi="Cambria" w:cs="Times New Roman"/>
          <w:sz w:val="16"/>
        </w:rPr>
        <w:t xml:space="preserve">, sugar cane, and even </w:t>
      </w:r>
      <w:proofErr w:type="spellStart"/>
      <w:r w:rsidRPr="00F63412">
        <w:rPr>
          <w:rFonts w:ascii="Cambria" w:eastAsia="Cambria" w:hAnsi="Cambria" w:cs="Times New Roman"/>
          <w:sz w:val="16"/>
        </w:rPr>
        <w:t>switchgrass</w:t>
      </w:r>
      <w:proofErr w:type="spellEnd"/>
      <w:r w:rsidRPr="00F63412">
        <w:rPr>
          <w:rFonts w:ascii="Cambria" w:eastAsia="Cambria" w:hAnsi="Cambria" w:cs="Times New Roman"/>
          <w:sz w:val="16"/>
        </w:rPr>
        <w:t xml:space="preserve">. Some </w:t>
      </w:r>
      <w:r w:rsidRPr="00F63412">
        <w:rPr>
          <w:rFonts w:ascii="Cambria" w:eastAsia="Cambria" w:hAnsi="Cambria" w:cs="Times New Roman"/>
          <w:u w:val="single"/>
        </w:rPr>
        <w:t xml:space="preserve">experts believe that algae is set to eclipse all other biofuel </w:t>
      </w:r>
      <w:proofErr w:type="spellStart"/>
      <w:r w:rsidRPr="00F63412">
        <w:rPr>
          <w:rFonts w:ascii="Cambria" w:eastAsia="Cambria" w:hAnsi="Cambria" w:cs="Times New Roman"/>
          <w:u w:val="single"/>
        </w:rPr>
        <w:t>feedstocks</w:t>
      </w:r>
      <w:proofErr w:type="spellEnd"/>
      <w:r w:rsidRPr="00F63412">
        <w:rPr>
          <w:rFonts w:ascii="Cambria" w:eastAsia="Cambria" w:hAnsi="Cambria" w:cs="Times New Roman"/>
          <w:u w:val="single"/>
        </w:rPr>
        <w:t xml:space="preserve"> as the cheapest, easiest, and most ENVIRONMENTALLY friendly way to produce liquid fuel,</w:t>
      </w:r>
      <w:r w:rsidRPr="00F63412">
        <w:rPr>
          <w:rFonts w:ascii="Cambria" w:eastAsia="Cambria" w:hAnsi="Cambria" w:cs="Times New Roman"/>
          <w:sz w:val="16"/>
        </w:rPr>
        <w:t xml:space="preserve"> reports Kiplinger’s Biofuels Market Alert. “It is easy to get excited about </w:t>
      </w:r>
      <w:r w:rsidRPr="00F63412">
        <w:rPr>
          <w:rFonts w:ascii="Cambria" w:eastAsia="Cambria" w:hAnsi="Cambria" w:cs="Times New Roman"/>
          <w:u w:val="single"/>
        </w:rPr>
        <w:t>algae</w:t>
      </w:r>
      <w:r w:rsidRPr="00F63412">
        <w:rPr>
          <w:rFonts w:ascii="Cambria" w:eastAsia="Cambria" w:hAnsi="Cambria" w:cs="Times New Roman"/>
          <w:sz w:val="16"/>
        </w:rPr>
        <w:t xml:space="preserve">,” says </w:t>
      </w:r>
      <w:proofErr w:type="spellStart"/>
      <w:r w:rsidRPr="00F63412">
        <w:rPr>
          <w:rFonts w:ascii="Cambria" w:eastAsia="Cambria" w:hAnsi="Cambria" w:cs="Times New Roman"/>
          <w:sz w:val="16"/>
        </w:rPr>
        <w:t>Worldwatch</w:t>
      </w:r>
      <w:proofErr w:type="spellEnd"/>
      <w:r w:rsidRPr="00F63412">
        <w:rPr>
          <w:rFonts w:ascii="Cambria" w:eastAsia="Cambria" w:hAnsi="Cambria" w:cs="Times New Roman"/>
          <w:sz w:val="16"/>
        </w:rPr>
        <w:t xml:space="preserve"> Institute biofuels expert Raya </w:t>
      </w:r>
      <w:proofErr w:type="spellStart"/>
      <w:r w:rsidRPr="00F63412">
        <w:rPr>
          <w:rFonts w:ascii="Cambria" w:eastAsia="Cambria" w:hAnsi="Cambria" w:cs="Times New Roman"/>
          <w:sz w:val="16"/>
        </w:rPr>
        <w:t>Widenoja</w:t>
      </w:r>
      <w:proofErr w:type="spellEnd"/>
      <w:r w:rsidRPr="00F63412">
        <w:rPr>
          <w:rFonts w:ascii="Cambria" w:eastAsia="Cambria" w:hAnsi="Cambria" w:cs="Times New Roman"/>
          <w:sz w:val="16"/>
        </w:rPr>
        <w:t xml:space="preserve">. “It </w:t>
      </w:r>
      <w:r w:rsidRPr="00F63412">
        <w:rPr>
          <w:rFonts w:ascii="Cambria" w:eastAsia="Cambria" w:hAnsi="Cambria" w:cs="Times New Roman"/>
          <w:u w:val="single"/>
        </w:rPr>
        <w:t>looks like</w:t>
      </w:r>
      <w:r w:rsidRPr="00F63412">
        <w:rPr>
          <w:rFonts w:ascii="Cambria" w:eastAsia="Cambria" w:hAnsi="Cambria" w:cs="Times New Roman"/>
          <w:sz w:val="16"/>
        </w:rPr>
        <w:t xml:space="preserve"> such </w:t>
      </w:r>
      <w:r w:rsidRPr="00F63412">
        <w:rPr>
          <w:rFonts w:ascii="Cambria" w:eastAsia="Cambria" w:hAnsi="Cambria" w:cs="Times New Roman"/>
          <w:u w:val="single"/>
        </w:rPr>
        <w:t>a promising fuel source</w:t>
      </w:r>
      <w:r w:rsidRPr="00F63412">
        <w:rPr>
          <w:rFonts w:ascii="Cambria" w:eastAsia="Cambria" w:hAnsi="Cambria" w:cs="Times New Roman"/>
          <w:sz w:val="16"/>
        </w:rPr>
        <w:t>, especially if it’s combined with advances in biodiesel processing.”</w:t>
      </w:r>
      <w:r w:rsidRPr="00F63412">
        <w:rPr>
          <w:rFonts w:ascii="Cambria" w:eastAsia="Cambria" w:hAnsi="Cambria" w:cs="Times New Roman"/>
          <w:sz w:val="12"/>
        </w:rPr>
        <w:t>¶</w:t>
      </w:r>
      <w:r w:rsidRPr="00F63412">
        <w:rPr>
          <w:rFonts w:ascii="Cambria" w:eastAsia="Cambria" w:hAnsi="Cambria" w:cs="Times New Roman"/>
          <w:sz w:val="16"/>
        </w:rPr>
        <w:t xml:space="preserve"> </w:t>
      </w:r>
      <w:proofErr w:type="gramStart"/>
      <w:r w:rsidRPr="00F63412">
        <w:rPr>
          <w:rFonts w:ascii="Cambria" w:eastAsia="Cambria" w:hAnsi="Cambria" w:cs="Times New Roman"/>
          <w:sz w:val="16"/>
        </w:rPr>
        <w:t>The</w:t>
      </w:r>
      <w:proofErr w:type="gramEnd"/>
      <w:r w:rsidRPr="00F63412">
        <w:rPr>
          <w:rFonts w:ascii="Cambria" w:eastAsia="Cambria" w:hAnsi="Cambria" w:cs="Times New Roman"/>
          <w:sz w:val="16"/>
        </w:rPr>
        <w:t xml:space="preserve"> inputs for </w:t>
      </w:r>
      <w:r w:rsidRPr="00F63412">
        <w:rPr>
          <w:rFonts w:ascii="Cambria" w:eastAsia="Cambria" w:hAnsi="Cambria" w:cs="Times New Roman"/>
          <w:u w:val="single"/>
        </w:rPr>
        <w:t>algae</w:t>
      </w:r>
      <w:r w:rsidRPr="00F63412">
        <w:rPr>
          <w:rFonts w:ascii="Cambria" w:eastAsia="Cambria" w:hAnsi="Cambria" w:cs="Times New Roman"/>
          <w:sz w:val="16"/>
        </w:rPr>
        <w:t xml:space="preserve"> are simple: the single-celled organisms only need sunlight, water, and carbon dioxide to grow. They</w:t>
      </w:r>
      <w:r w:rsidRPr="00F63412">
        <w:rPr>
          <w:rFonts w:ascii="Cambria" w:eastAsia="Cambria" w:hAnsi="Cambria" w:cs="Times New Roman"/>
          <w:u w:val="single"/>
        </w:rPr>
        <w:t xml:space="preserve"> can quadruple in biomass in just one day, and they help remove carbon from the air and nitrogen from wastewater, another environmental benefit. Some types of algae comprise more than 50 percent oil, and an average acre of algae grown today for pharmaceutical industries can produce 5,000 gallons</w:t>
      </w:r>
      <w:r w:rsidRPr="00F63412">
        <w:rPr>
          <w:rFonts w:ascii="Cambria" w:eastAsia="Cambria" w:hAnsi="Cambria" w:cs="Times New Roman"/>
          <w:sz w:val="16"/>
        </w:rPr>
        <w:t xml:space="preserve"> (19,000 liters</w:t>
      </w:r>
      <w:r w:rsidRPr="00F63412">
        <w:rPr>
          <w:rFonts w:ascii="Cambria" w:eastAsia="Cambria" w:hAnsi="Cambria" w:cs="Times New Roman"/>
          <w:u w:val="single"/>
        </w:rPr>
        <w:t>) of biodiesel each year. By comparison, an average acre of corn produces 420 gallons</w:t>
      </w:r>
      <w:r w:rsidRPr="00F63412">
        <w:rPr>
          <w:rFonts w:ascii="Cambria" w:eastAsia="Cambria" w:hAnsi="Cambria" w:cs="Times New Roman"/>
          <w:sz w:val="16"/>
        </w:rPr>
        <w:t xml:space="preserve"> (1,600 liters) </w:t>
      </w:r>
      <w:r w:rsidRPr="00F63412">
        <w:rPr>
          <w:rFonts w:ascii="Cambria" w:eastAsia="Cambria" w:hAnsi="Cambria" w:cs="Times New Roman"/>
          <w:u w:val="single"/>
        </w:rPr>
        <w:t xml:space="preserve">of </w:t>
      </w:r>
      <w:proofErr w:type="spellStart"/>
      <w:r w:rsidRPr="00F63412">
        <w:rPr>
          <w:rFonts w:ascii="Cambria" w:eastAsia="Cambria" w:hAnsi="Cambria" w:cs="Times New Roman"/>
          <w:u w:val="single"/>
        </w:rPr>
        <w:t>ETHANOLper</w:t>
      </w:r>
      <w:proofErr w:type="spellEnd"/>
      <w:r w:rsidRPr="00F63412">
        <w:rPr>
          <w:rFonts w:ascii="Cambria" w:eastAsia="Cambria" w:hAnsi="Cambria" w:cs="Times New Roman"/>
          <w:u w:val="single"/>
        </w:rPr>
        <w:t xml:space="preserve"> year, and an acre of soybeans yields just 70 gallons</w:t>
      </w:r>
      <w:r w:rsidRPr="00F63412">
        <w:rPr>
          <w:rFonts w:ascii="Cambria" w:eastAsia="Cambria" w:hAnsi="Cambria" w:cs="Times New Roman"/>
          <w:sz w:val="16"/>
        </w:rPr>
        <w:t xml:space="preserve"> (265 liters) </w:t>
      </w:r>
      <w:r w:rsidRPr="00F63412">
        <w:rPr>
          <w:rFonts w:ascii="Cambria" w:eastAsia="Cambria" w:hAnsi="Cambria" w:cs="Times New Roman"/>
          <w:u w:val="single"/>
        </w:rPr>
        <w:t>of biodiesel per year</w:t>
      </w:r>
      <w:r w:rsidRPr="00F63412">
        <w:rPr>
          <w:rFonts w:ascii="Cambria" w:eastAsia="Cambria" w:hAnsi="Cambria" w:cs="Times New Roman"/>
          <w:sz w:val="16"/>
        </w:rPr>
        <w:t>.</w:t>
      </w:r>
      <w:r w:rsidRPr="00F63412">
        <w:rPr>
          <w:rFonts w:ascii="Cambria" w:eastAsia="Cambria" w:hAnsi="Cambria" w:cs="Times New Roman"/>
          <w:sz w:val="12"/>
        </w:rPr>
        <w:t>¶</w:t>
      </w:r>
      <w:r w:rsidRPr="00F63412">
        <w:rPr>
          <w:rFonts w:ascii="Cambria" w:eastAsia="Cambria" w:hAnsi="Cambria" w:cs="Times New Roman"/>
          <w:sz w:val="16"/>
        </w:rPr>
        <w:t xml:space="preserve"> “Your bang for your buck is just bigger because you can really do this on a much smaller amount of land and yet yield much, much higher biomass,” said Michael S. Atkins, CEO of San Francisco area-based Ocean Technology &amp; Environmental Consulting (OTEC). Douglas </w:t>
      </w:r>
      <w:proofErr w:type="spellStart"/>
      <w:r w:rsidRPr="00F63412">
        <w:rPr>
          <w:rFonts w:ascii="Cambria" w:eastAsia="Cambria" w:hAnsi="Cambria" w:cs="Times New Roman"/>
          <w:sz w:val="16"/>
        </w:rPr>
        <w:t>Henston</w:t>
      </w:r>
      <w:proofErr w:type="spellEnd"/>
      <w:r w:rsidRPr="00F63412">
        <w:rPr>
          <w:rFonts w:ascii="Cambria" w:eastAsia="Cambria" w:hAnsi="Cambria" w:cs="Times New Roman"/>
          <w:sz w:val="16"/>
        </w:rPr>
        <w:t xml:space="preserve">, CEO of </w:t>
      </w:r>
      <w:proofErr w:type="spellStart"/>
      <w:r w:rsidRPr="00F63412">
        <w:rPr>
          <w:rFonts w:ascii="Cambria" w:eastAsia="Cambria" w:hAnsi="Cambria" w:cs="Times New Roman"/>
          <w:sz w:val="16"/>
        </w:rPr>
        <w:t>Solix</w:t>
      </w:r>
      <w:proofErr w:type="spellEnd"/>
      <w:r w:rsidRPr="00F63412">
        <w:rPr>
          <w:rFonts w:ascii="Cambria" w:eastAsia="Cambria" w:hAnsi="Cambria" w:cs="Times New Roman"/>
          <w:sz w:val="16"/>
        </w:rPr>
        <w:t xml:space="preserve"> Biofuels, </w:t>
      </w:r>
      <w:r w:rsidRPr="00F63412">
        <w:rPr>
          <w:rFonts w:ascii="Cambria" w:eastAsia="Cambria" w:hAnsi="Cambria" w:cs="Times New Roman"/>
          <w:u w:val="single"/>
        </w:rPr>
        <w:t>a company that grows algae for biofuels, has estimated that replacing all current U.S. diesel fuel use with algae biodiesel would require using only about one half of 1 percent of the farmland in production today. Algae can also grow on marginal lands, such as in desert areas where the groundwater is saline.</w:t>
      </w:r>
      <w:r w:rsidRPr="00F63412">
        <w:rPr>
          <w:rFonts w:ascii="Cambria" w:eastAsia="Cambria" w:hAnsi="Cambria" w:cs="Times New Roman"/>
          <w:sz w:val="12"/>
        </w:rPr>
        <w:t>¶</w:t>
      </w:r>
      <w:r w:rsidRPr="00F63412">
        <w:rPr>
          <w:rFonts w:ascii="Cambria" w:eastAsia="Cambria" w:hAnsi="Cambria" w:cs="Times New Roman"/>
          <w:sz w:val="16"/>
        </w:rPr>
        <w:t xml:space="preserve"> Other </w:t>
      </w:r>
      <w:proofErr w:type="spellStart"/>
      <w:r w:rsidRPr="00F63412">
        <w:rPr>
          <w:rFonts w:ascii="Cambria" w:eastAsia="Cambria" w:hAnsi="Cambria" w:cs="Times New Roman"/>
          <w:sz w:val="16"/>
        </w:rPr>
        <w:t>Worldwatch</w:t>
      </w:r>
      <w:proofErr w:type="spellEnd"/>
      <w:r w:rsidRPr="00F63412">
        <w:rPr>
          <w:rFonts w:ascii="Cambria" w:eastAsia="Cambria" w:hAnsi="Cambria" w:cs="Times New Roman"/>
          <w:sz w:val="16"/>
        </w:rPr>
        <w:t xml:space="preserve"> Articles You Might Enjoy</w:t>
      </w:r>
      <w:r w:rsidRPr="00F63412">
        <w:rPr>
          <w:rFonts w:ascii="Cambria" w:eastAsia="Cambria" w:hAnsi="Cambria" w:cs="Times New Roman"/>
          <w:sz w:val="12"/>
        </w:rPr>
        <w:t>¶</w:t>
      </w:r>
      <w:r w:rsidRPr="00F63412">
        <w:rPr>
          <w:rFonts w:ascii="Cambria" w:eastAsia="Cambria" w:hAnsi="Cambria" w:cs="Times New Roman"/>
          <w:sz w:val="16"/>
        </w:rPr>
        <w:t xml:space="preserve"> </w:t>
      </w:r>
      <w:proofErr w:type="spellStart"/>
      <w:r w:rsidRPr="00F63412">
        <w:rPr>
          <w:rFonts w:ascii="Cambria" w:eastAsia="Cambria" w:hAnsi="Cambria" w:cs="Times New Roman"/>
          <w:sz w:val="16"/>
        </w:rPr>
        <w:t>Worldwatch</w:t>
      </w:r>
      <w:proofErr w:type="spellEnd"/>
      <w:r w:rsidRPr="00F63412">
        <w:rPr>
          <w:rFonts w:ascii="Cambria" w:eastAsia="Cambria" w:hAnsi="Cambria" w:cs="Times New Roman"/>
          <w:sz w:val="16"/>
        </w:rPr>
        <w:t xml:space="preserve"> Perspective: Nothing is Simple, Not Even Biofuels</w:t>
      </w:r>
      <w:r w:rsidRPr="00F63412">
        <w:rPr>
          <w:rFonts w:ascii="Cambria" w:eastAsia="Cambria" w:hAnsi="Cambria" w:cs="Times New Roman"/>
          <w:sz w:val="12"/>
        </w:rPr>
        <w:t>¶</w:t>
      </w:r>
      <w:r w:rsidRPr="00F63412">
        <w:rPr>
          <w:rFonts w:ascii="Cambria" w:eastAsia="Cambria" w:hAnsi="Cambria" w:cs="Times New Roman"/>
          <w:sz w:val="16"/>
        </w:rPr>
        <w:t xml:space="preserve"> Biofuels Must Be Made Sustainably, Says European Commission</w:t>
      </w:r>
      <w:r w:rsidRPr="00F63412">
        <w:rPr>
          <w:rFonts w:ascii="Cambria" w:eastAsia="Cambria" w:hAnsi="Cambria" w:cs="Times New Roman"/>
          <w:sz w:val="12"/>
        </w:rPr>
        <w:t>¶</w:t>
      </w:r>
      <w:r w:rsidRPr="00F63412">
        <w:rPr>
          <w:rFonts w:ascii="Cambria" w:eastAsia="Cambria" w:hAnsi="Cambria" w:cs="Times New Roman"/>
          <w:sz w:val="16"/>
        </w:rPr>
        <w:t xml:space="preserve"> Biofuels in Africa May Help Achieve Global Goals, Experts Say</w:t>
      </w:r>
      <w:r w:rsidRPr="00F63412">
        <w:rPr>
          <w:rFonts w:ascii="Cambria" w:eastAsia="Cambria" w:hAnsi="Cambria" w:cs="Times New Roman"/>
          <w:sz w:val="12"/>
        </w:rPr>
        <w:t>¶</w:t>
      </w:r>
      <w:r w:rsidRPr="00F63412">
        <w:rPr>
          <w:rFonts w:ascii="Cambria" w:eastAsia="Cambria" w:hAnsi="Cambria" w:cs="Times New Roman"/>
          <w:sz w:val="16"/>
        </w:rPr>
        <w:t xml:space="preserve"> </w:t>
      </w:r>
      <w:r w:rsidRPr="00F63412">
        <w:rPr>
          <w:rFonts w:ascii="Cambria" w:eastAsia="Cambria" w:hAnsi="Cambria" w:cs="Times New Roman"/>
          <w:sz w:val="16"/>
        </w:rPr>
        <w:br/>
      </w:r>
    </w:p>
    <w:p w:rsidR="00575A48" w:rsidRDefault="00575A48" w:rsidP="00F63412">
      <w:pPr>
        <w:pStyle w:val="Heading3"/>
      </w:pPr>
      <w:r>
        <w:lastRenderedPageBreak/>
        <w:t>Warming</w:t>
      </w:r>
    </w:p>
    <w:p w:rsidR="00575A48" w:rsidRDefault="00575A48" w:rsidP="00575A48">
      <w:pPr>
        <w:rPr>
          <w:rFonts w:ascii="Cambria" w:eastAsia="Cambria" w:hAnsi="Cambria" w:cs="Times New Roman"/>
          <w:u w:val="single"/>
        </w:rPr>
      </w:pPr>
      <w:r w:rsidRPr="001770D5">
        <w:rPr>
          <w:rStyle w:val="Heading4Char"/>
        </w:rPr>
        <w:t>Algae reduces CO2 emissions</w:t>
      </w:r>
      <w:r w:rsidRPr="00575A48">
        <w:rPr>
          <w:rFonts w:ascii="Calibri" w:eastAsia="MS Gothic" w:hAnsi="Calibri" w:cs="Times New Roman"/>
          <w:b/>
          <w:iCs/>
          <w:sz w:val="24"/>
        </w:rPr>
        <w:t xml:space="preserve"> </w:t>
      </w:r>
      <w:r w:rsidRPr="00575A48">
        <w:rPr>
          <w:rFonts w:ascii="Calibri" w:eastAsia="MS Gothic" w:hAnsi="Calibri" w:cs="Times New Roman"/>
          <w:b/>
          <w:iCs/>
          <w:sz w:val="24"/>
        </w:rPr>
        <w:br/>
        <w:t>ABO 13</w:t>
      </w:r>
      <w:r w:rsidRPr="00575A48">
        <w:rPr>
          <w:rFonts w:ascii="Cambria" w:eastAsia="Cambria" w:hAnsi="Cambria" w:cs="Times New Roman"/>
          <w:b/>
          <w:bCs/>
          <w:sz w:val="26"/>
        </w:rPr>
        <w:t xml:space="preserve"> </w:t>
      </w:r>
      <w:r w:rsidRPr="001770D5">
        <w:rPr>
          <w:rFonts w:ascii="Cambria" w:eastAsia="Cambria" w:hAnsi="Cambria" w:cs="Times New Roman"/>
          <w:bCs/>
        </w:rPr>
        <w:t>(The Algae Biomass Organization (ABO) is a non-profit organization whose mission is to promote the development of viable commercial markets for renewable and sustainable commodities derived from algae. I “ALGAE BIOFUEL CAN CUT CO2 EMISSIONS BY UP TO 68 PERCENT COMPARED TO PETROLEUM FUELS FINDS NEW PEER REVIEWED STUDY”- [http://www.algaebiomass.org/algae-biofuel-can-cut-co2-emissions-by-more-than-50-compared-to-petroleum-fuels-finds-new-peer-reviewed-study/] September 19, 2013- M.V.)</w:t>
      </w:r>
      <w:r w:rsidRPr="001770D5">
        <w:rPr>
          <w:rFonts w:ascii="Cambria" w:eastAsia="Cambria" w:hAnsi="Cambria" w:cs="Times New Roman"/>
          <w:u w:val="single"/>
        </w:rPr>
        <w:br/>
      </w:r>
      <w:r w:rsidRPr="00575A48">
        <w:rPr>
          <w:rFonts w:ascii="Cambria" w:eastAsia="Cambria" w:hAnsi="Cambria" w:cs="Times New Roman"/>
          <w:u w:val="single"/>
        </w:rPr>
        <w:br/>
      </w:r>
      <w:r w:rsidRPr="00575A48">
        <w:rPr>
          <w:rFonts w:ascii="Cambria" w:eastAsia="Cambria" w:hAnsi="Cambria" w:cs="Times New Roman"/>
          <w:sz w:val="10"/>
        </w:rPr>
        <w:t>MINNEAPOLIS (September 19, 2013) –</w:t>
      </w:r>
      <w:r w:rsidRPr="00575A48">
        <w:rPr>
          <w:rFonts w:ascii="Cambria" w:eastAsia="Cambria" w:hAnsi="Cambria" w:cs="Times New Roman"/>
          <w:u w:val="single"/>
        </w:rPr>
        <w:t>Algae-derived biofuel can reduce</w:t>
      </w:r>
      <w:r w:rsidRPr="00575A48">
        <w:rPr>
          <w:rFonts w:ascii="Cambria" w:eastAsia="Cambria" w:hAnsi="Cambria" w:cs="Times New Roman"/>
          <w:sz w:val="10"/>
        </w:rPr>
        <w:t xml:space="preserve"> life cycle </w:t>
      </w:r>
      <w:r w:rsidRPr="00575A48">
        <w:rPr>
          <w:rFonts w:ascii="Cambria" w:eastAsia="Cambria" w:hAnsi="Cambria" w:cs="Times New Roman"/>
          <w:u w:val="single"/>
        </w:rPr>
        <w:t>CO2 emissions by 50 to 70 percent compared to petroleum fuels</w:t>
      </w:r>
      <w:r w:rsidRPr="00575A48">
        <w:rPr>
          <w:rFonts w:ascii="Cambria" w:eastAsia="Cambria" w:hAnsi="Cambria" w:cs="Times New Roman"/>
          <w:sz w:val="10"/>
        </w:rPr>
        <w:t xml:space="preserve">, and is approaching a similar Energy Return on Investment (EROI) as conventional petroleum according to a new peer-reviewed paper published in </w:t>
      </w:r>
      <w:proofErr w:type="spellStart"/>
      <w:r w:rsidRPr="00575A48">
        <w:rPr>
          <w:rFonts w:ascii="Cambria" w:eastAsia="Cambria" w:hAnsi="Cambria" w:cs="Times New Roman"/>
          <w:sz w:val="10"/>
        </w:rPr>
        <w:t>Bioresource</w:t>
      </w:r>
      <w:proofErr w:type="spellEnd"/>
      <w:r w:rsidRPr="00575A48">
        <w:rPr>
          <w:rFonts w:ascii="Cambria" w:eastAsia="Cambria" w:hAnsi="Cambria" w:cs="Times New Roman"/>
          <w:sz w:val="10"/>
        </w:rPr>
        <w:t xml:space="preserve"> Technology. The study, which is the first to analyze real-world data from an existing algae-to-energy demonstration scale farm, shows that the environmental and energy benefits of </w:t>
      </w:r>
      <w:r w:rsidRPr="00575A48">
        <w:rPr>
          <w:rFonts w:ascii="Cambria" w:eastAsia="Cambria" w:hAnsi="Cambria" w:cs="Times New Roman"/>
          <w:u w:val="single"/>
        </w:rPr>
        <w:t xml:space="preserve">algae biofuel are </w:t>
      </w:r>
      <w:r w:rsidRPr="00575A48">
        <w:rPr>
          <w:rFonts w:ascii="Cambria" w:eastAsia="Cambria" w:hAnsi="Cambria" w:cs="Times New Roman"/>
          <w:sz w:val="10"/>
        </w:rPr>
        <w:t xml:space="preserve">at least on par, and likely </w:t>
      </w:r>
      <w:r w:rsidRPr="00575A48">
        <w:rPr>
          <w:rFonts w:ascii="Cambria" w:eastAsia="Cambria" w:hAnsi="Cambria" w:cs="Times New Roman"/>
          <w:u w:val="single"/>
        </w:rPr>
        <w:t>better</w:t>
      </w:r>
      <w:r w:rsidRPr="00575A48">
        <w:rPr>
          <w:rFonts w:ascii="Cambria" w:eastAsia="Cambria" w:hAnsi="Cambria" w:cs="Times New Roman"/>
          <w:sz w:val="16"/>
          <w:szCs w:val="16"/>
        </w:rPr>
        <w:t>,</w:t>
      </w:r>
      <w:r w:rsidRPr="00575A48">
        <w:rPr>
          <w:rFonts w:ascii="Cambria" w:eastAsia="Cambria" w:hAnsi="Cambria" w:cs="Times New Roman"/>
          <w:u w:val="single"/>
        </w:rPr>
        <w:t xml:space="preserve"> than first generation biofuels</w:t>
      </w:r>
      <w:r w:rsidRPr="00575A48">
        <w:rPr>
          <w:rFonts w:ascii="Cambria" w:eastAsia="Cambria" w:hAnsi="Cambria" w:cs="Times New Roman"/>
          <w:sz w:val="10"/>
        </w:rPr>
        <w:t>.</w:t>
      </w:r>
      <w:r w:rsidRPr="00575A48">
        <w:rPr>
          <w:rFonts w:ascii="Cambria" w:eastAsia="Cambria" w:hAnsi="Cambria" w:cs="Times New Roman"/>
          <w:sz w:val="12"/>
        </w:rPr>
        <w:t>¶</w:t>
      </w:r>
      <w:r w:rsidRPr="00575A48">
        <w:rPr>
          <w:rFonts w:ascii="Cambria" w:eastAsia="Cambria" w:hAnsi="Cambria" w:cs="Times New Roman"/>
          <w:sz w:val="10"/>
        </w:rPr>
        <w:t xml:space="preserve"> “This study affirms that algae-based fuels provide results without compromise,” said Mary Rosenthal, ABO’s executive director. “</w:t>
      </w:r>
      <w:r w:rsidRPr="00575A48">
        <w:rPr>
          <w:rFonts w:ascii="Cambria" w:eastAsia="Cambria" w:hAnsi="Cambria" w:cs="Times New Roman"/>
          <w:u w:val="single"/>
        </w:rPr>
        <w:t>With significant emissions reductions, a positive energy balance, nutrient recycling and CO2 reuse, algae-based fuels will be a long-term, sustainable source of fuels for our nation</w:t>
      </w:r>
      <w:r w:rsidRPr="00575A48">
        <w:rPr>
          <w:rFonts w:ascii="Cambria" w:eastAsia="Cambria" w:hAnsi="Cambria" w:cs="Times New Roman"/>
          <w:sz w:val="10"/>
        </w:rPr>
        <w:t>.”</w:t>
      </w:r>
      <w:r w:rsidRPr="00575A48">
        <w:rPr>
          <w:rFonts w:ascii="Cambria" w:eastAsia="Cambria" w:hAnsi="Cambria" w:cs="Times New Roman"/>
          <w:sz w:val="12"/>
        </w:rPr>
        <w:t>¶</w:t>
      </w:r>
      <w:r w:rsidRPr="00575A48">
        <w:rPr>
          <w:rFonts w:ascii="Cambria" w:eastAsia="Cambria" w:hAnsi="Cambria" w:cs="Times New Roman"/>
          <w:sz w:val="10"/>
        </w:rPr>
        <w:t xml:space="preserve"> </w:t>
      </w:r>
      <w:proofErr w:type="gramStart"/>
      <w:r w:rsidRPr="00575A48">
        <w:rPr>
          <w:rFonts w:ascii="Cambria" w:eastAsia="Cambria" w:hAnsi="Cambria" w:cs="Times New Roman"/>
          <w:sz w:val="10"/>
        </w:rPr>
        <w:t>The</w:t>
      </w:r>
      <w:proofErr w:type="gramEnd"/>
      <w:r w:rsidRPr="00575A48">
        <w:rPr>
          <w:rFonts w:ascii="Cambria" w:eastAsia="Cambria" w:hAnsi="Cambria" w:cs="Times New Roman"/>
          <w:sz w:val="10"/>
        </w:rPr>
        <w:t xml:space="preserve"> study, “Pilot-scale data provide enhanced estimates of the life cycle energy and emissions profile of algae biofuels produced via hydrothermal liquefaction (HTL),” is a life cycle analysis of an algae cultivation and fuel production process currently employed at pre-commercial scales. The authors examined field data from two facilities operated by Sapphire Energy in Las Cruces and Columbus, New Mexico that grow and process algae into Green Crude oil. Sapphire Energy’s Green Crude can be refined into drop-in fuels such as gasoline, diesel and jet fuel.</w:t>
      </w:r>
      <w:r w:rsidRPr="00575A48">
        <w:rPr>
          <w:rFonts w:ascii="Cambria" w:eastAsia="Cambria" w:hAnsi="Cambria" w:cs="Times New Roman"/>
          <w:sz w:val="12"/>
        </w:rPr>
        <w:t>¶</w:t>
      </w:r>
      <w:r w:rsidRPr="00575A48">
        <w:rPr>
          <w:rFonts w:ascii="Cambria" w:eastAsia="Cambria" w:hAnsi="Cambria" w:cs="Times New Roman"/>
          <w:sz w:val="10"/>
        </w:rPr>
        <w:t xml:space="preserve"> </w:t>
      </w:r>
      <w:proofErr w:type="gramStart"/>
      <w:r w:rsidRPr="00575A48">
        <w:rPr>
          <w:rFonts w:ascii="Cambria" w:eastAsia="Cambria" w:hAnsi="Cambria" w:cs="Times New Roman"/>
          <w:sz w:val="10"/>
        </w:rPr>
        <w:t>The</w:t>
      </w:r>
      <w:proofErr w:type="gramEnd"/>
      <w:r w:rsidRPr="00575A48">
        <w:rPr>
          <w:rFonts w:ascii="Cambria" w:eastAsia="Cambria" w:hAnsi="Cambria" w:cs="Times New Roman"/>
          <w:sz w:val="10"/>
        </w:rPr>
        <w:t xml:space="preserve"> study concluded that </w:t>
      </w:r>
      <w:r w:rsidRPr="00575A48">
        <w:rPr>
          <w:rFonts w:ascii="Cambria" w:eastAsia="Cambria" w:hAnsi="Cambria" w:cs="Times New Roman"/>
          <w:u w:val="single"/>
        </w:rPr>
        <w:t>algae technologies at commercial scale are projected to produce biofuels with lower greenhouse gas emissions and EROI values that are comparable to first generation biofuels.</w:t>
      </w:r>
      <w:r w:rsidRPr="00575A48">
        <w:rPr>
          <w:rFonts w:ascii="Cambria" w:eastAsia="Cambria" w:hAnsi="Cambria" w:cs="Times New Roman"/>
          <w:sz w:val="10"/>
        </w:rPr>
        <w:t xml:space="preserve"> Additionally, </w:t>
      </w:r>
      <w:r w:rsidRPr="00575A48">
        <w:rPr>
          <w:rFonts w:ascii="Cambria" w:eastAsia="Cambria" w:hAnsi="Cambria" w:cs="Times New Roman"/>
          <w:u w:val="single"/>
        </w:rPr>
        <w:t>algae based biofuels produced through this pathway at commercial scale will have a significant energy return on investment</w:t>
      </w:r>
      <w:r w:rsidRPr="00575A48">
        <w:rPr>
          <w:rFonts w:ascii="Cambria" w:eastAsia="Cambria" w:hAnsi="Cambria" w:cs="Times New Roman"/>
          <w:sz w:val="10"/>
        </w:rPr>
        <w:t xml:space="preserve"> (EROI), </w:t>
      </w:r>
      <w:r w:rsidRPr="00575A48">
        <w:rPr>
          <w:rFonts w:ascii="Cambria" w:eastAsia="Cambria" w:hAnsi="Cambria" w:cs="Times New Roman"/>
          <w:u w:val="single"/>
        </w:rPr>
        <w:t>close to petroleum and three times higher than cellulosic ethanol. The system that was evaluated recycles nutrients, can accept an algae feed that is up to 90 percent water in the processing phase, and the final product can be blended with refinery intermediates for refining into finished gasoline or diesel product, resulting in significant energy savings throughout the process.</w:t>
      </w:r>
      <w:r w:rsidRPr="00575A48">
        <w:rPr>
          <w:rFonts w:ascii="Cambria" w:eastAsia="Cambria" w:hAnsi="Cambria" w:cs="Times New Roman"/>
          <w:sz w:val="12"/>
          <w:u w:val="single"/>
        </w:rPr>
        <w:t>¶</w:t>
      </w:r>
      <w:r w:rsidRPr="00575A48">
        <w:rPr>
          <w:rFonts w:ascii="Cambria" w:eastAsia="Cambria" w:hAnsi="Cambria" w:cs="Times New Roman"/>
          <w:sz w:val="10"/>
        </w:rPr>
        <w:t xml:space="preserve"> “These real-world data from demonstration scale facilities gave us new insight and allowed us to understand how scale will impact the benefits and costs of algae-to-energy deployment.” said lead author Andres F. </w:t>
      </w:r>
      <w:proofErr w:type="spellStart"/>
      <w:r w:rsidRPr="00575A48">
        <w:rPr>
          <w:rFonts w:ascii="Cambria" w:eastAsia="Cambria" w:hAnsi="Cambria" w:cs="Times New Roman"/>
          <w:sz w:val="10"/>
        </w:rPr>
        <w:t>Clarens</w:t>
      </w:r>
      <w:proofErr w:type="spellEnd"/>
      <w:r w:rsidRPr="00575A48">
        <w:rPr>
          <w:rFonts w:ascii="Cambria" w:eastAsia="Cambria" w:hAnsi="Cambria" w:cs="Times New Roman"/>
          <w:sz w:val="10"/>
        </w:rPr>
        <w:t xml:space="preserve">, Assistant Professor of Civil and Environmental Engineering at the University of Virginia, Charlottesville. “These results suggest that </w:t>
      </w:r>
      <w:r w:rsidRPr="00575A48">
        <w:rPr>
          <w:rFonts w:ascii="Cambria" w:eastAsia="Cambria" w:hAnsi="Cambria" w:cs="Times New Roman"/>
          <w:u w:val="single"/>
        </w:rPr>
        <w:t>algae-based fuels</w:t>
      </w:r>
      <w:r w:rsidRPr="00575A48">
        <w:rPr>
          <w:rFonts w:ascii="Cambria" w:eastAsia="Cambria" w:hAnsi="Cambria" w:cs="Times New Roman"/>
          <w:sz w:val="10"/>
        </w:rPr>
        <w:t xml:space="preserve"> made using HTL have an environmental profile that is comparable to conventional biofuels.”</w:t>
      </w:r>
      <w:r w:rsidRPr="00575A48">
        <w:rPr>
          <w:rFonts w:ascii="Cambria" w:eastAsia="Cambria" w:hAnsi="Cambria" w:cs="Times New Roman"/>
          <w:sz w:val="12"/>
        </w:rPr>
        <w:t>¶</w:t>
      </w:r>
      <w:r w:rsidRPr="00575A48">
        <w:rPr>
          <w:rFonts w:ascii="Cambria" w:eastAsia="Cambria" w:hAnsi="Cambria" w:cs="Times New Roman"/>
          <w:sz w:val="10"/>
        </w:rPr>
        <w:t xml:space="preserve"> </w:t>
      </w:r>
      <w:proofErr w:type="gramStart"/>
      <w:r w:rsidRPr="00575A48">
        <w:rPr>
          <w:rFonts w:ascii="Cambria" w:eastAsia="Cambria" w:hAnsi="Cambria" w:cs="Times New Roman"/>
          <w:sz w:val="10"/>
        </w:rPr>
        <w:t>The</w:t>
      </w:r>
      <w:proofErr w:type="gramEnd"/>
      <w:r w:rsidRPr="00575A48">
        <w:rPr>
          <w:rFonts w:ascii="Cambria" w:eastAsia="Cambria" w:hAnsi="Cambria" w:cs="Times New Roman"/>
          <w:sz w:val="10"/>
        </w:rPr>
        <w:t xml:space="preserve"> authors also write that expected improvements in the industry mean that algae-based biofuels are set to </w:t>
      </w:r>
      <w:r w:rsidRPr="00575A48">
        <w:rPr>
          <w:rFonts w:ascii="Cambria" w:eastAsia="Cambria" w:hAnsi="Cambria" w:cs="Times New Roman"/>
          <w:u w:val="single"/>
        </w:rPr>
        <w:t>surpass advanced biofuels such as cellulosic ethanol in terms of both energy returns and greenhouse gas emissions.</w:t>
      </w:r>
    </w:p>
    <w:p w:rsidR="00DA7FA1" w:rsidRPr="00DA7FA1" w:rsidRDefault="00DA7FA1" w:rsidP="00DA7FA1">
      <w:pPr>
        <w:pStyle w:val="Heading4"/>
      </w:pPr>
      <w:r>
        <w:t>Failure to incentivize widespread offshore wind production in the US would lock in climate change – the result is extinction.</w:t>
      </w:r>
    </w:p>
    <w:p w:rsidR="00DA7FA1" w:rsidRDefault="00DA7FA1" w:rsidP="00575A48">
      <w:pPr>
        <w:rPr>
          <w:rFonts w:ascii="Cambria" w:eastAsia="Cambria" w:hAnsi="Cambria" w:cs="Times New Roman"/>
        </w:rPr>
      </w:pPr>
      <w:proofErr w:type="spellStart"/>
      <w:r>
        <w:rPr>
          <w:rFonts w:ascii="Cambria" w:eastAsia="Cambria" w:hAnsi="Cambria" w:cs="Times New Roman"/>
        </w:rPr>
        <w:t>Thaler</w:t>
      </w:r>
      <w:proofErr w:type="spellEnd"/>
      <w:r>
        <w:rPr>
          <w:rFonts w:ascii="Cambria" w:eastAsia="Cambria" w:hAnsi="Cambria" w:cs="Times New Roman"/>
        </w:rPr>
        <w:t>, Professor of Energy Policy, Law &amp; Ethics at the University of Maine School of Law and School of Economics, 2012</w:t>
      </w:r>
    </w:p>
    <w:p w:rsidR="00DA7FA1" w:rsidRDefault="00DA7FA1" w:rsidP="00575A48">
      <w:pPr>
        <w:rPr>
          <w:rFonts w:ascii="Cambria" w:eastAsia="Cambria" w:hAnsi="Cambria" w:cs="Times New Roman"/>
        </w:rPr>
      </w:pPr>
      <w:r>
        <w:rPr>
          <w:rFonts w:ascii="Cambria" w:eastAsia="Cambria" w:hAnsi="Cambria" w:cs="Times New Roman"/>
        </w:rPr>
        <w:t>(Jeff, “FIDDLING AS THE WORLD BURNS: HOW CLIMATE CHANGE URGENTLY REQUIRES A PARADIGM SHIFT IN THE PERMITTING OF RENEWABLE ENERGY PROJECTS,” Environmental Law, Volume 42, Issue 4, September, Online: http://papers.ssrn.com/sol3/papers.cfm?abstract_id=2148122)</w:t>
      </w:r>
    </w:p>
    <w:p w:rsidR="00DA7FA1" w:rsidRDefault="00DA7FA1" w:rsidP="00575A48">
      <w:pPr>
        <w:rPr>
          <w:rFonts w:ascii="Cambria" w:eastAsia="Cambria" w:hAnsi="Cambria" w:cs="Times New Roman"/>
        </w:rPr>
      </w:pPr>
      <w:r>
        <w:rPr>
          <w:rFonts w:ascii="Cambria" w:eastAsia="Cambria" w:hAnsi="Cambria" w:cs="Times New Roman"/>
        </w:rPr>
        <w:t xml:space="preserve">Thus, Part III focuses on one promising technology to demonstrate the flaws in current licensing permitting regimes, and makes concrete recommendations for reform.16 Wind power generation from onshore installations is proven technology, generates no greenhouse gases, consumes no water,17 is increasingly cost-competitive with most fossil fuel sources,18 and can be deployed relatively quickly in many parts of the United States and the world.19 Offshore wind power is a relatively newer technology, especially deep-water floating projects, and is presently less cost-competitive than onshore wind.20 However, because wind speeds are on average about 90% stronger and more consistent over water than over land, with higher power densities and lower shear and turbulence,21 </w:t>
      </w:r>
      <w:r w:rsidRPr="003C04A9">
        <w:rPr>
          <w:rStyle w:val="StyleUnderline"/>
        </w:rPr>
        <w:t>America’s offshore resources can provide more than its current electricity use.</w:t>
      </w:r>
      <w:r>
        <w:rPr>
          <w:rFonts w:ascii="Cambria" w:eastAsia="Cambria" w:hAnsi="Cambria" w:cs="Times New Roman"/>
        </w:rPr>
        <w:t xml:space="preserve">22 Moreover, since </w:t>
      </w:r>
      <w:r w:rsidRPr="003C04A9">
        <w:rPr>
          <w:rStyle w:val="StyleUnderline"/>
        </w:rPr>
        <w:t>these</w:t>
      </w:r>
      <w:r>
        <w:rPr>
          <w:rFonts w:ascii="Cambria" w:eastAsia="Cambria" w:hAnsi="Cambria" w:cs="Times New Roman"/>
        </w:rPr>
        <w:t xml:space="preserve"> resources are near many major population centers that drive electricity demand, their exploitation </w:t>
      </w:r>
      <w:r w:rsidRPr="003C04A9">
        <w:rPr>
          <w:rStyle w:val="StyleUnderline"/>
        </w:rPr>
        <w:t>would “</w:t>
      </w:r>
      <w:proofErr w:type="spellStart"/>
      <w:r w:rsidRPr="003C04A9">
        <w:rPr>
          <w:rStyle w:val="StyleUnderline"/>
        </w:rPr>
        <w:t>reduc</w:t>
      </w:r>
      <w:proofErr w:type="spellEnd"/>
      <w:r w:rsidRPr="003C04A9">
        <w:rPr>
          <w:rStyle w:val="StyleUnderline"/>
        </w:rPr>
        <w:t>[e] the need for new high-voltage transmission</w:t>
      </w:r>
      <w:r>
        <w:rPr>
          <w:rFonts w:ascii="Cambria" w:eastAsia="Cambria" w:hAnsi="Cambria" w:cs="Times New Roman"/>
        </w:rPr>
        <w:t xml:space="preserve"> </w:t>
      </w:r>
      <w:r>
        <w:rPr>
          <w:rFonts w:ascii="Cambria" w:eastAsia="Cambria" w:hAnsi="Cambria" w:cs="Times New Roman"/>
        </w:rPr>
        <w:lastRenderedPageBreak/>
        <w:t>from the Midwest and Great Plains to serve coastal lands.”23 Therefore, in light of Part III’s spotlight on literally dozens of different federal (let alone state and local) statutes and their hundreds of regulations standing between an offshore wind project applicant and construction, Part IV makes concrete statutory and regulatory recommendations to more quickly enable the full potential of offshore wind energy to become a reality before it is too late.¶ II. OUR ENERGY USE AND ITS RESULTANT CLIMATE CHANGE IMPACTS¶ A. Overview¶ Greenhouse gases (GHGs) trap heat in the atmosphere.24 The primary GHG emitted by human activities is carbon dioxide (</w:t>
      </w:r>
      <w:r w:rsidRPr="003C04A9">
        <w:rPr>
          <w:rStyle w:val="StyleUnderline"/>
        </w:rPr>
        <w:t>CO2</w:t>
      </w:r>
      <w:r>
        <w:rPr>
          <w:rFonts w:ascii="Cambria" w:eastAsia="Cambria" w:hAnsi="Cambria" w:cs="Times New Roman"/>
        </w:rPr>
        <w:t xml:space="preserve">), which in 2010 </w:t>
      </w:r>
      <w:r w:rsidRPr="003C04A9">
        <w:rPr>
          <w:rStyle w:val="StyleUnderline"/>
        </w:rPr>
        <w:t>represented 84% of all human-sourced GHG emissions</w:t>
      </w:r>
      <w:r>
        <w:rPr>
          <w:rFonts w:ascii="Cambria" w:eastAsia="Cambria" w:hAnsi="Cambria" w:cs="Times New Roman"/>
        </w:rPr>
        <w:t xml:space="preserve"> in the U.S.25 “The combustion of fossil fuels to generate electricity is the largest single source of CO2 emissions in the nation, accounting for about 40% of total U.S. CO2 emissions and 33% of total U.S. greenhouse gas emissions in 2009.”26 Beginning with the 1750 Industrial Revolution, atmospheric concentrations of GHGs have significantly increased with greater use of fossil fuels—which has in turn caused our world to warm and the climate to change.27 In fact, </w:t>
      </w:r>
      <w:r w:rsidRPr="003C04A9">
        <w:rPr>
          <w:rStyle w:val="StyleUnderline"/>
        </w:rPr>
        <w:t>climate change may be the single greatest threat to human society and wildlife, as well as to the ecosystems upon which each depends for survival.</w:t>
      </w:r>
      <w:r>
        <w:rPr>
          <w:rFonts w:ascii="Cambria" w:eastAsia="Cambria" w:hAnsi="Cambria" w:cs="Times New Roman"/>
        </w:rPr>
        <w:t xml:space="preserve">28¶ In 1992, the U.S. signed and ratified the United Nations Framework Convention on Climate Change (UNFCCC), the stated objective of which was:¶ [To achieve] stabilization of greenhouse gas concentrations in the atmosphere at a level that would prevent dangerous anthropogenic interference with the climate system. Such a level should be achieved within a time-frame sufficient to allow ecosystems to adapt naturally to climate change, to ensure that food production is not threatened and to enable economic development to proceed in a sustainable manner.29¶ In 2007, the Intergovernmental Panel on Climate Change </w:t>
      </w:r>
      <w:r w:rsidRPr="003C04A9">
        <w:rPr>
          <w:rStyle w:val="StyleUnderline"/>
        </w:rPr>
        <w:t>(IPCC) concluded that it is</w:t>
      </w:r>
      <w:r>
        <w:rPr>
          <w:rFonts w:ascii="Cambria" w:eastAsia="Cambria" w:hAnsi="Cambria" w:cs="Times New Roman"/>
        </w:rPr>
        <w:t xml:space="preserve"> “very likely”—at least </w:t>
      </w:r>
      <w:r w:rsidRPr="003C04A9">
        <w:rPr>
          <w:rStyle w:val="StyleUnderline"/>
        </w:rPr>
        <w:t>90% certain</w:t>
      </w:r>
      <w:r>
        <w:rPr>
          <w:rFonts w:ascii="Cambria" w:eastAsia="Cambria" w:hAnsi="Cambria" w:cs="Times New Roman"/>
        </w:rPr>
        <w:t>—</w:t>
      </w:r>
      <w:r w:rsidRPr="003C04A9">
        <w:rPr>
          <w:rStyle w:val="StyleUnderline"/>
        </w:rPr>
        <w:t xml:space="preserve">that humans are responsible for most of the “unequivocal” increases in </w:t>
      </w:r>
      <w:r>
        <w:rPr>
          <w:rFonts w:ascii="Cambria" w:eastAsia="Cambria" w:hAnsi="Cambria" w:cs="Times New Roman"/>
        </w:rPr>
        <w:t xml:space="preserve">globally averaged </w:t>
      </w:r>
      <w:r w:rsidRPr="003C04A9">
        <w:rPr>
          <w:rStyle w:val="StyleUnderline"/>
        </w:rPr>
        <w:t>temperatures</w:t>
      </w:r>
      <w:r>
        <w:rPr>
          <w:rFonts w:ascii="Cambria" w:eastAsia="Cambria" w:hAnsi="Cambria" w:cs="Times New Roman"/>
        </w:rPr>
        <w:t xml:space="preserve"> of the previous fifty years.30¶ Yet in the twenty years since the UNFCCC, it also is unequivocal that GHG </w:t>
      </w:r>
      <w:r w:rsidRPr="003C04A9">
        <w:rPr>
          <w:rStyle w:val="StyleUnderline"/>
        </w:rPr>
        <w:t>levels have not stabilized</w:t>
      </w:r>
      <w:r>
        <w:rPr>
          <w:rFonts w:ascii="Cambria" w:eastAsia="Cambria" w:hAnsi="Cambria" w:cs="Times New Roman"/>
        </w:rPr>
        <w:t xml:space="preserve"> but continue to grow, ecosystems and food production have not been able to adapt, and our heavy reliance on fossil fuels perpetuates “dangerous anthropogenic interference with the climate system.”31 Equally unequivocal is that 2011 global temperatures were “the tenth highest on record and [were] higher than any previous year with a La Nina event, which [normally] has a relative cooling influence.”32 The warmest thirteen years of average global temperatures also “have all occurred in the [fifteen] years since 1997.”33 Global emissions of carbon dioxide also jumped 5.9% in 2010—500 million extra tons of carbon was pumped into the air—“the largest absolute jump in any year since the Industrial Revolution [began in 1750], and the largest percentage increase since 2003.”34¶ In order to even have a fifty-fifty chance that the average global temperature will not rise more than 2°C 35 beyond the temperature of 1750</w:t>
      </w:r>
      <w:proofErr w:type="gramStart"/>
      <w:r>
        <w:rPr>
          <w:rFonts w:ascii="Cambria" w:eastAsia="Cambria" w:hAnsi="Cambria" w:cs="Times New Roman"/>
        </w:rPr>
        <w:t>,36</w:t>
      </w:r>
      <w:proofErr w:type="gramEnd"/>
      <w:r>
        <w:rPr>
          <w:rFonts w:ascii="Cambria" w:eastAsia="Cambria" w:hAnsi="Cambria" w:cs="Times New Roman"/>
        </w:rPr>
        <w:t xml:space="preserve"> </w:t>
      </w:r>
      <w:r w:rsidRPr="003C04A9">
        <w:rPr>
          <w:rStyle w:val="StyleUnderline"/>
        </w:rPr>
        <w:t xml:space="preserve">our cumulative emissions </w:t>
      </w:r>
      <w:r>
        <w:rPr>
          <w:rFonts w:ascii="Cambria" w:eastAsia="Cambria" w:hAnsi="Cambria" w:cs="Times New Roman"/>
        </w:rPr>
        <w:t xml:space="preserve">of CO2 after 1750 </w:t>
      </w:r>
      <w:r w:rsidRPr="003C04A9">
        <w:rPr>
          <w:rStyle w:val="StyleUnderline"/>
        </w:rPr>
        <w:t>must not exceed one trillion tons.</w:t>
      </w:r>
      <w:r>
        <w:rPr>
          <w:rFonts w:ascii="Cambria" w:eastAsia="Cambria" w:hAnsi="Cambria" w:cs="Times New Roman"/>
        </w:rPr>
        <w:t xml:space="preserve"> However, by mid-October 2012 we had already emitted over 561 billion tons, and </w:t>
      </w:r>
      <w:r w:rsidRPr="003C04A9">
        <w:rPr>
          <w:rStyle w:val="StyleUnderline"/>
        </w:rPr>
        <w:t>at current rates, we will emit the trillionth ton in June 2043.</w:t>
      </w:r>
      <w:r>
        <w:rPr>
          <w:rFonts w:ascii="Cambria" w:eastAsia="Cambria" w:hAnsi="Cambria" w:cs="Times New Roman"/>
        </w:rPr>
        <w:t xml:space="preserve">37 The consequence is that members of “the current generation are uniquely placed in human history: </w:t>
      </w:r>
      <w:r w:rsidRPr="003C04A9">
        <w:rPr>
          <w:rStyle w:val="StyleUnderline"/>
        </w:rPr>
        <w:t>the choices we make</w:t>
      </w:r>
      <w:r>
        <w:rPr>
          <w:rFonts w:ascii="Cambria" w:eastAsia="Cambria" w:hAnsi="Cambria" w:cs="Times New Roman"/>
        </w:rPr>
        <w:t xml:space="preserve"> now—in the next 10–20 years—</w:t>
      </w:r>
      <w:r w:rsidRPr="003C04A9">
        <w:rPr>
          <w:rStyle w:val="StyleUnderline"/>
        </w:rPr>
        <w:t>will alter the destiny of</w:t>
      </w:r>
      <w:r w:rsidRPr="003C04A9">
        <w:t xml:space="preserve"> o</w:t>
      </w:r>
      <w:r w:rsidRPr="003C04A9">
        <w:rPr>
          <w:rStyle w:val="StyleUnderline"/>
        </w:rPr>
        <w:t>ur species</w:t>
      </w:r>
      <w:r w:rsidR="003C04A9">
        <w:rPr>
          <w:rFonts w:ascii="Cambria" w:eastAsia="Cambria" w:hAnsi="Cambria" w:cs="Times New Roman"/>
        </w:rPr>
        <w:t xml:space="preserve"> </w:t>
      </w:r>
      <w:r>
        <w:rPr>
          <w:rFonts w:ascii="Cambria" w:eastAsia="Cambria" w:hAnsi="Cambria" w:cs="Times New Roman"/>
        </w:rPr>
        <w:t xml:space="preserve">(let alone every other species) unalterably, and forever.”38 Unfortunately by the end of 2011, the </w:t>
      </w:r>
      <w:r w:rsidRPr="003C04A9">
        <w:t>more than 10,000</w:t>
      </w:r>
      <w:r>
        <w:rPr>
          <w:rFonts w:ascii="Cambria" w:eastAsia="Cambria" w:hAnsi="Cambria" w:cs="Times New Roman"/>
        </w:rPr>
        <w:t xml:space="preserve"> government and U.N. officials from all over the world attending the Durban climate change conference39 agreed that there is a “significant gap between the aggregate effect of Parties’ mitigation pledges in terms of global annual emissions of greenhouse gases by 2020 and aggregate emission pathways consistent with having a likely chance of holding the increase in global average temperature below 2°C or 1.5°C above pre-industrial levels.”40¶</w:t>
      </w:r>
      <w:r w:rsidR="003C04A9" w:rsidRPr="003C04A9">
        <w:t xml:space="preserve"> </w:t>
      </w:r>
      <w:proofErr w:type="gramStart"/>
      <w:r w:rsidR="003C04A9" w:rsidRPr="003C04A9">
        <w:t>What</w:t>
      </w:r>
      <w:proofErr w:type="gramEnd"/>
      <w:r w:rsidR="003C04A9" w:rsidRPr="003C04A9">
        <w:t xml:space="preserve"> are</w:t>
      </w:r>
      <w:r>
        <w:rPr>
          <w:rFonts w:ascii="Cambria" w:eastAsia="Cambria" w:hAnsi="Cambria" w:cs="Times New Roman"/>
        </w:rPr>
        <w:t xml:space="preserve"> </w:t>
      </w:r>
      <w:r w:rsidRPr="003C04A9">
        <w:rPr>
          <w:rStyle w:val="StyleUnderline"/>
        </w:rPr>
        <w:t>some</w:t>
      </w:r>
      <w:r>
        <w:rPr>
          <w:rFonts w:ascii="Cambria" w:eastAsia="Cambria" w:hAnsi="Cambria" w:cs="Times New Roman"/>
        </w:rPr>
        <w:t xml:space="preserve"> of the growing economic, public health, and environmental costs to our country proximately caused41 by our daily burning of fossil fuels? The National Research Council (NRC) recently analyzed the “hidden” costs of energy production and use not reflected in market prices of coal, oil, and other energy sources, or in the prices of electricity and gasoline produced from them.42 For the year 2005 alone, the NRC estimated $120 billion of damages to the U.S. from fossil fuel energy production and use, reflecting primarily health damages </w:t>
      </w:r>
      <w:r>
        <w:rPr>
          <w:rFonts w:ascii="Cambria" w:eastAsia="Cambria" w:hAnsi="Cambria" w:cs="Times New Roman"/>
        </w:rPr>
        <w:lastRenderedPageBreak/>
        <w:t>from air pollution associated with electricity generation and motor vehicle transportation.43 Of that total, $62 billion was due to coal-fired electricity generation;44 $56 billion from ground transportation (oil-petroleum);45 and over $2.1 billion from electricity generation and heating with natural gas.46 The $120 billion figure did not include damages from climate change, harm to ecosystems and infrastructure, insurance costs, effects of some air pollutants, and risks to national security, which the NRC examined but did not specifically monetize.47 The NRC did, however, suggest that under some scenarios, climate damages from energy use could equal $120 billion.48 Thus, adding infrastructure and ecosystem damages, insurance costs, air pollutant costs, and fossil-fueled national security costs to reach a total of $240 billion, it becomes clear that fossil consumption costs Americans almost $300 billion each year49—a “hidden” number likely to be larger in the future.¶ What does the future hold for a carbon-stressed world? Most scientific analyses presently predict that by 2050 the Earth will warm by 2–2.5°C due to the rising level of GHGs in the atmosphere; at the high-end of projections, the 2050 warming could exceed 4.5°C.50 But those increases are not consistent globally; rather, “[</w:t>
      </w:r>
      <w:proofErr w:type="spellStart"/>
      <w:r>
        <w:rPr>
          <w:rFonts w:ascii="Cambria" w:eastAsia="Cambria" w:hAnsi="Cambria" w:cs="Times New Roman"/>
        </w:rPr>
        <w:t>i</w:t>
      </w:r>
      <w:proofErr w:type="spellEnd"/>
      <w:r>
        <w:rPr>
          <w:rFonts w:ascii="Cambria" w:eastAsia="Cambria" w:hAnsi="Cambria" w:cs="Times New Roman"/>
        </w:rPr>
        <w:t>]n all possible [predicted] outcomes, the warming over land would be roughly twice the global average, and the warming in the Arctic greater still.”51¶ For example, the NRC expects that each degree Celsius increase will produce double to quadruple the area burned by wildfires in the western United States, a 5%–15% reduction in crop yields, more destructive power from hurricanes, greater risk of very hot summers, and more changes in precipitation frequency and amounts.52 Globally, a summary of studies predicts that at a 1°C global average temperature rise would reduce Arctic sea ice by an annual average of 15% and by 25% in the month of September;53 at 2°C Europe suffers greater heat waves, the Greenland Ice Sheet significantly melts, and many land and marine species are driven to extinction;54 at 3°C the Amazon suffers severe drought and resultant firestorms that will release significantly more carbon into the atmosphere;55 at 4°C hundreds of billions of tons of carbon in permafrost melts, releasing methane in immense quantities, while the Arctic Ocean ice cap disappears and Europe suffers greater droughts.56¶ To presently assess what a 5°C rise will mean, we must look back into geological time, 55 million years ago, when the Earth abruptly experienced dramatic global warming due to the release of methane hydrates—a substance presently found on subsea continental shelves.57 Fossils demonstrate that crocodiles were in the Canadian high Arctic along with rain forests of dawn redwood, and the Arctic Ocean saw water temperatures of 20°C within 200 km of the North Pole itself.58 And a 6°C average rise takes us even further back—to the end of the Permian period, 251 million years ago—when up to 95% of species relatively abruptly became extinct.59 This may sound extreme, but the International Energy Agency warned this year that the 6°C mark is in reach by 2050 at current rates of fossil fuel usage.60 However, even given the severity of these forecasts, many still question the extent to which our climate is changing,61 and thus reject moving away from our largely fossil-fueled electricity, transportation, and heating sources. Therefore, in this next subsection I provide the latest scientific data documenting specific climate impacts to multiple parts of the U.S. and global daily lives, and the costly consequences that establish the urgency for undertaking the major regulatory reforms I recommend in Part IV of this Article.¶ B. Specific Climate Threats and Consequences¶ 1. When Weather Extremes Increase¶ A 2011 IPCC Special Report predicted that</w:t>
      </w:r>
      <w:proofErr w:type="gramStart"/>
      <w:r>
        <w:rPr>
          <w:rFonts w:ascii="Cambria" w:eastAsia="Cambria" w:hAnsi="Cambria" w:cs="Times New Roman"/>
        </w:rPr>
        <w:t>:¶</w:t>
      </w:r>
      <w:proofErr w:type="gramEnd"/>
      <w:r>
        <w:rPr>
          <w:rFonts w:ascii="Cambria" w:eastAsia="Cambria" w:hAnsi="Cambria" w:cs="Times New Roman"/>
        </w:rPr>
        <w:t xml:space="preserve"> It is virtually certain [99–100% probability] that increases in the frequency of warm daily temperature extremes and decreases in cold extremes will occur throughout the 21st century on a global scale. It is very likely [90–100% probability] that heat waves will increase in length, frequency, and/or intensity over most land areas. . . . It is very likely that average sea level rise will contribute to upward trends in extreme sea levels in extreme coastal high water levels.62¶ </w:t>
      </w:r>
      <w:proofErr w:type="gramStart"/>
      <w:r>
        <w:rPr>
          <w:rFonts w:ascii="Cambria" w:eastAsia="Cambria" w:hAnsi="Cambria" w:cs="Times New Roman"/>
        </w:rPr>
        <w:t>Similarly</w:t>
      </w:r>
      <w:proofErr w:type="gramEnd"/>
      <w:r>
        <w:rPr>
          <w:rFonts w:ascii="Cambria" w:eastAsia="Cambria" w:hAnsi="Cambria" w:cs="Times New Roman"/>
        </w:rPr>
        <w:t xml:space="preserve">, a House of Representatives committee report (ACESA Report) found that “[t]here is a broad scientific consensus that the United States is vulnerable to weather hazards that will be exacerbated by climate change.”63 It also found that the “cost of damages from weather disasters has increased markedly from the 1980s, rising to more than 100 billion dollars in 2007. In addition to a rise in total cost, the frequency of weather </w:t>
      </w:r>
      <w:r>
        <w:rPr>
          <w:rFonts w:ascii="Cambria" w:eastAsia="Cambria" w:hAnsi="Cambria" w:cs="Times New Roman"/>
        </w:rPr>
        <w:lastRenderedPageBreak/>
        <w:t>disasters costing more than one billion dollars has increased.”64 In 2011, the U.S. faced the most billion-dollar climate disasters ever, with fourteen distinct disasters alone costing at least $54 billion to our economy.65 In the first six months of 2012 in the U.S., there were more than 40,000 hot temperature records, horrendous wildfires, major droughts, oppressive heat waves, major flooding, and a powerful derecho wind storm, followed in August by Hurricane Isaac ($2 billion damages), and in October by Hurricane Sandy ($50 billion damages).66</w:t>
      </w:r>
      <w:r w:rsidRPr="003C04A9">
        <w:rPr>
          <w:rStyle w:val="StyleUnderline"/>
        </w:rPr>
        <w:t>¶</w:t>
      </w:r>
      <w:r>
        <w:rPr>
          <w:rFonts w:ascii="Cambria" w:eastAsia="Cambria" w:hAnsi="Cambria" w:cs="Times New Roman"/>
        </w:rPr>
        <w:t xml:space="preserve"> The IPCC Synthesis identified impacts from growing weather hazards upon public health to include: more frequent and more intense heat waves; more people suffering death, disease, and injury from floods, storms, fires, and droughts; increased cardio-respiratory morbidity and mortality associated with ground-level ozone pollution; changes in the range of some infectious disease carriers spreading, for example, malaria and the West Nile virus; and increased malnutrition and consequent disorders.67 The NRC Hidden Costs of Energy report’s damage assessment concluded that the vast majority of the $120 billion per year were based on health damages,68 including an additional 10,000–20,000 deaths per year.69 By 2050, cumulative additional heat-related deaths from unabated climate change are predicted to be roughly 33,000 in the forty largest U.S. cities, with more than 150,000 additional deaths by 2100.70¶ Weather extremes also threaten our national security, which is premised on stability. In 2007, the CNA Corporation’s report National Security and the Threat of Climate Change described climate change as a “threat multiplier for instability” and warned that:¶ Projected climate change poses a serious threat to America’s national security. The predicted effects of climate change over the coming decades include extreme weather events, drought, flooding, sea level rise, retreating glaciers, habitat shifts, and the increased spread of life-threatening diseases. These conditions have the potential to disrupt our way of life and to force changes in the way we keep ourselves safe and secure.71¶ The following year, in the first ever U.S. government analysis of climate change security threats, the National Intelligence Council issued an assessment warning, in part, that climate change could threaten U.S. security by leading to political instability, mass movements of refugees, terrorism, and conflicts over water and other resources.72¶ 2. When Frozen Water Melts¶ In 2007, the IPCC predicted that sea levels would rise by eight to twenty-four inches above current levels by 2100;73 since then, however, numerous scientists and studies have suggested that the 2007 prediction is already out-of-date and that sea levels will likely rise up to 1.4 meters (m), or 55 inches, given upwardly trending CO2 emissions.74 The 2009 ACESA Report found that rising sea levels are:¶ [A]</w:t>
      </w:r>
      <w:proofErr w:type="spellStart"/>
      <w:r>
        <w:rPr>
          <w:rFonts w:ascii="Cambria" w:eastAsia="Cambria" w:hAnsi="Cambria" w:cs="Times New Roman"/>
        </w:rPr>
        <w:t>lready</w:t>
      </w:r>
      <w:proofErr w:type="spellEnd"/>
      <w:r>
        <w:rPr>
          <w:rFonts w:ascii="Cambria" w:eastAsia="Cambria" w:hAnsi="Cambria" w:cs="Times New Roman"/>
        </w:rPr>
        <w:t xml:space="preserve"> causing inundation of low-lying lands, corrosion of wetlands and beaches, exacerbation of storm surges and flooding, and increases in the salinity of coastal estuaries and aquifers. . . . Further, about one billion people live in areas within 75 feet elevation of today’s sea level, including many US cities on the East Coast and Gulf of Mexico, almost all of Bangladesh, and areas occupied by more than 250 million people in China.75¶ This year NASA’s Chief Scientist testified to Congress that two-thirds of sea level rise from the last three decades is derived from the Greenland and Antarctic ice sheets and the melting Arctic region; he then warned:¶ [T]he West Antarctic ice sheet (WAIS), an area about the size of the states of Texas and Oklahoma combined . . . contains the equivalent of 3.3 m of sea level, and all that ice rests on a soft-bed that lies below sea level. In this configuration, as warm seawater melts the floating ice shelves, causing them to retreat and the glaciers that feed them to speed up, there is no mechanism to stop the retreat and associated discharge, if warming continues. Thus the WAIS exhibits great potential for substantial and relatively rapid contributions to sea level rise.¶ In Greenland, the situation is not as dramatic, since the bed that underlies most of the ice is not below sea level, and the potential for unabated retreat is limited to a few outlet glaciers. In Greenland, however, summer air temperatures are warmer and closer to ice’s melting point, and we have observed widespread accumulation of meltwater in melt ponds on the ice sheet surface.76¶ In the West Antarctic ice sheet region, glacier retreat appears to be widespread, as the air has “warmed by nearly 6°F since 1950.”77 As for Greenland’s ice sheet, it also is at greater risk than the IPCC had thought.¶ Recent studies with more complete modeling suggest that the warming threshold leading to an essentially </w:t>
      </w:r>
      <w:r>
        <w:rPr>
          <w:rFonts w:ascii="Cambria" w:eastAsia="Cambria" w:hAnsi="Cambria" w:cs="Times New Roman"/>
        </w:rPr>
        <w:lastRenderedPageBreak/>
        <w:t>ice-free state is not the previous estimate of an additional 3.1°C, but only 1.6°C. Thus, the 2°C target may be insufficient to prevent loss of much of the ice sheet and resultant significant sea level rise.78¶ The ACESA Report also identified the Arctic as “one of the hotspots of global warming”79 because “[o]ver the past 50 years average temperatures in the Arctic have increased as much as 7°F, five times the global average.”80 Moreover, in “2007, a record 386,000 square miles of Arctic sea ice melted away, an area larger than Texas and Arizona combined and as big a decline in one year as has occurred over the last decade.”81 “Arctic sea ice is melting faster than climate models [had] predict[</w:t>
      </w:r>
      <w:proofErr w:type="spellStart"/>
      <w:r>
        <w:rPr>
          <w:rFonts w:ascii="Cambria" w:eastAsia="Cambria" w:hAnsi="Cambria" w:cs="Times New Roman"/>
        </w:rPr>
        <w:t>ed</w:t>
      </w:r>
      <w:proofErr w:type="spellEnd"/>
      <w:r>
        <w:rPr>
          <w:rFonts w:ascii="Cambria" w:eastAsia="Cambria" w:hAnsi="Cambria" w:cs="Times New Roman"/>
        </w:rPr>
        <w:t>,] and is about [thirty] years ahead” of the 2007 IPCC predictions, thus indicating that the Arctic Ocean could be ice-free in the late summer beginning sometime between 2020 and 2037.82¶ How is the Arctic’s plight linked to non-Arctic impacts? “The Arctic region arguably has the greatest concentration of potential tipping elements in the Earth system, including Arctic sea ice, the Greenland ice sheet, North Atlantic deep-water formation regions, boreal forests, permafrost and marine methane hydrates.”83 Additionally</w:t>
      </w:r>
      <w:proofErr w:type="gramStart"/>
      <w:r>
        <w:rPr>
          <w:rFonts w:ascii="Cambria" w:eastAsia="Cambria" w:hAnsi="Cambria" w:cs="Times New Roman"/>
        </w:rPr>
        <w:t>:¶</w:t>
      </w:r>
      <w:proofErr w:type="gramEnd"/>
      <w:r>
        <w:rPr>
          <w:rFonts w:ascii="Cambria" w:eastAsia="Cambria" w:hAnsi="Cambria" w:cs="Times New Roman"/>
        </w:rPr>
        <w:t xml:space="preserve"> Warming of the Arctic region is proceeding at three times the global average . . . . Loss of Arctic sea ice has been tentatively linked to extreme cold winters in Europe . . . . Near complete loss of the summer sea ice, as forecast for the middle of this century, if not before, will probably have knock-on effects for the northern mid-latitudes, shifting the jet streams and storm tracks.84 ¶ Since 1980, sea levels have been rising three to four times faster than the global average between Cape Hatteras, North Carolina and Boston, Massachusetts.85 “[P]</w:t>
      </w:r>
      <w:proofErr w:type="spellStart"/>
      <w:r>
        <w:rPr>
          <w:rFonts w:ascii="Cambria" w:eastAsia="Cambria" w:hAnsi="Cambria" w:cs="Times New Roman"/>
        </w:rPr>
        <w:t>ast</w:t>
      </w:r>
      <w:proofErr w:type="spellEnd"/>
      <w:r>
        <w:rPr>
          <w:rFonts w:ascii="Cambria" w:eastAsia="Cambria" w:hAnsi="Cambria" w:cs="Times New Roman"/>
        </w:rPr>
        <w:t xml:space="preserve"> and future global warming more than doubles the estimated odds of ‘century’ or worse floods occurring within the next 18 years” for most coastal U.S. locations.86¶ Although land-based glacier melts are not major contributors to sea level rise, they do impact peoples’ food and water supplies. Virtually all of the world’s glaciers, which store 75% of the world’s freshwater, are receding in direct response to global warming, aggravating already severe water scarcity—both in the United States and abroad.87 While over 15% of the world’s population currently relies on glacial melt and snow cover for drinking water and irrigation for agriculture, the IPCC projects a 60% volume loss in glaciers in various regions and widespread reductions in snow cover throughout the twenty-first century.88 Likewise, snowpack has been decreasing, and it is expected that snow cover duration will significantly decrease in eastern and western North America and Scandinavia by 2020 and globally by 2080.89¶ Climate change thus increases food insecurity by reducing yields of grains, such as corn and wheat, through increased water scarcity and intensification of severe hot conditions, thereby causing corn price volatility to sharply increase.90 Globally, the number of people living in “severely stressed” river basins will increase “by one to two billion people in the 2050s. About two-thirds of global land area is expected to experience increased water stress.”91¶ 3. When Liquid Water Warms¶ Over the past century, oceans, which cover 70% of the Earth’s surface, have been warming. Global sea-surface temperatures have increased about 1.3°F and the heat has penetrated almost two miles into the deep ocean.92 This increased warming is contributing to the destruction of </w:t>
      </w:r>
      <w:proofErr w:type="spellStart"/>
      <w:r>
        <w:rPr>
          <w:rFonts w:ascii="Cambria" w:eastAsia="Cambria" w:hAnsi="Cambria" w:cs="Times New Roman"/>
        </w:rPr>
        <w:t>seagrass</w:t>
      </w:r>
      <w:proofErr w:type="spellEnd"/>
      <w:r>
        <w:rPr>
          <w:rFonts w:ascii="Cambria" w:eastAsia="Cambria" w:hAnsi="Cambria" w:cs="Times New Roman"/>
        </w:rPr>
        <w:t xml:space="preserve"> meadows, causing an annual release back into the environment of 299 million tons of carbon.93 Elevated atmospheric CO2 concentrations also are leading to higher absorption of CO2 into the upper ocean, making the surface waters more acidic (lower pH).94 “[O]</w:t>
      </w:r>
      <w:proofErr w:type="spellStart"/>
      <w:r>
        <w:rPr>
          <w:rFonts w:ascii="Cambria" w:eastAsia="Cambria" w:hAnsi="Cambria" w:cs="Times New Roman"/>
        </w:rPr>
        <w:t>cean</w:t>
      </w:r>
      <w:proofErr w:type="spellEnd"/>
      <w:r>
        <w:rPr>
          <w:rFonts w:ascii="Cambria" w:eastAsia="Cambria" w:hAnsi="Cambria" w:cs="Times New Roman"/>
        </w:rPr>
        <w:t xml:space="preserve"> chemistry currently is changing at least 100 times more rapidly than it has changed during the 650,000 years preceding our [fossil-fueled] industrial era.”95 This acidification has serious implications for the calcification rates of organisms and plants living at all levels within the global ocean. Coral reefs—habitat for over a million marine species—are collapsing, endangering more than a third of all coral species.96 Indeed, temperature thresholds for the majority of coral reefs worldwide are expected to be exceeded, causing mass bleaching and complete coral mortality.97 “[T]he productivity of plankton, krill, and marine snails, which compose the base of the ocean food-chain, [also] declines as the ocean acidifies,”98 adversely impacting populations of “everything from whales to salmon”99—species that are also are being harmed by the oceans’ warming.100¶ Extinctions from climate change also are expected to be significant and widespread. The IPCC Fourth Assessment found that </w:t>
      </w:r>
      <w:r>
        <w:rPr>
          <w:rFonts w:ascii="Cambria" w:eastAsia="Cambria" w:hAnsi="Cambria" w:cs="Times New Roman"/>
        </w:rPr>
        <w:lastRenderedPageBreak/>
        <w:t>“approximately 20– 30% of plant and animal species assessed so far are likely to be at increased risk of extinction if increases in global average temperature exceed 1.5– 2.5°C”101—a range likely to be exceeded in the coming decades. “[R]</w:t>
      </w:r>
      <w:proofErr w:type="spellStart"/>
      <w:r>
        <w:rPr>
          <w:rFonts w:ascii="Cambria" w:eastAsia="Cambria" w:hAnsi="Cambria" w:cs="Times New Roman"/>
        </w:rPr>
        <w:t>ecent</w:t>
      </w:r>
      <w:proofErr w:type="spellEnd"/>
      <w:r>
        <w:rPr>
          <w:rFonts w:ascii="Cambria" w:eastAsia="Cambria" w:hAnsi="Cambria" w:cs="Times New Roman"/>
        </w:rPr>
        <w:t xml:space="preserve"> studies have linked global warming to declines in such [] species as [] blue crabs, penguins, gray whales, salmon, walruses, and ringed seals[; b]</w:t>
      </w:r>
      <w:proofErr w:type="spellStart"/>
      <w:r>
        <w:rPr>
          <w:rFonts w:ascii="Cambria" w:eastAsia="Cambria" w:hAnsi="Cambria" w:cs="Times New Roman"/>
        </w:rPr>
        <w:t>ird</w:t>
      </w:r>
      <w:proofErr w:type="spellEnd"/>
      <w:r>
        <w:rPr>
          <w:rFonts w:ascii="Cambria" w:eastAsia="Cambria" w:hAnsi="Cambria" w:cs="Times New Roman"/>
        </w:rPr>
        <w:t xml:space="preserve"> extinction rates are predicted to be as high as 38[%] in Europe and 72[%] in northeastern Australia, if global warming exceeds 2°C above pre-industrial levels.”102 Between now and 2050, Conservation International estimates that one species will face extinction every twenty minutes;103 the current extinction rate is one thousand times faster than the average during Earth’s history,104 in part because the climate is changing more than 100 times faster than the rate at which many species can adapt.105¶ 4. When Land Dries Out¶ The warming trends toward the Earth’s poles and higher latitudes are threatening people not just from melting ice and sea level rise, but also from the predicted thawing of 30%–50% of permafrost by 2050, and again as much or more of it by 2100.106 “The term permafrost refers to soil or rock that has been below 0°C (32°F) and frozen for at least two years.”107 Permafrost underlies about 25% of the land area in the northern hemisphere, and is “estimated to hold 30[%] or more of all carbon stored in soils worldwide”— which equates to four times more than all the carbon humans have emitted in modern times.108 Given the increasing average air temperatures in eastern Siberia, Alaska, and northwestern Canada, thawing of the Northern permafrost would release massive amounts of carbon dioxide (doubling current atmospheric levels) and methane into the atmosphere.109 Indeed, there are about 1.7 trillion tons of carbon in northern soils (roughly twice the amount in the atmosphere), about 88% of it in thawing permafrost.110 Permafrost thus may become an annual source of carbon equal to 15%–35% of today’s annual human emissions.111 But like </w:t>
      </w:r>
      <w:proofErr w:type="spellStart"/>
      <w:r>
        <w:rPr>
          <w:rFonts w:ascii="Cambria" w:eastAsia="Cambria" w:hAnsi="Cambria" w:cs="Times New Roman"/>
        </w:rPr>
        <w:t>seagrass</w:t>
      </w:r>
      <w:proofErr w:type="spellEnd"/>
      <w:r>
        <w:rPr>
          <w:rFonts w:ascii="Cambria" w:eastAsia="Cambria" w:hAnsi="Cambria" w:cs="Times New Roman"/>
        </w:rPr>
        <w:t xml:space="preserve"> meadows and unlike power plant emissions, we cannot trap or prevent permafrost carbon emissions at the source.¶ Similarly, forests, which “cover about 30[%] of the Earth’s land surface and hold almost half of the world’s terrestrial carbon . . . act both as a source of carbon emissions to the atmosphere when cut, burned, or otherwise degraded and as a sink when they grow.”112 A combination of droughts, fires, and spreading pests, though, are causing economic and environmental havoc: “In 2003 . . . forest fires in Europe, the United States, Australia, and Canada accounted for more global [carbon] emissions than any other source.”113 There have been significant increases in both the number of major wildfires and the area of forests burned in the U.S. and Canada.114 Fires fed by hot, dry weather have killed enormous stretches of forest in Siberia and in the Amazon, which “recently suffered two ‘once a century’ droughts just five years apart.”115¶ Climate change also is exacerbating the geographic spread and intensity of insect infestations. For example:¶ [I]n British Columbia . . . the mountain pine beetle extended its range north and has destroyed an area of soft-wood forest three times the size of Maryland, killing 411 million cubic feet of trees—double the annual take by all the loggers in Canada. Alaska has also lost up to three million acres of old growth forest to the pine beetle.116¶ Over the past fifteen years the spruce bark beetle extended its range into Alaska, where it has killed about 40 million trees more “than any other insect in North America’s recorded history.”117 The drying and burning forests, and other increasingly dry landscapes, also are causing “flora and fauna [to move] to higher latitudes or to higher altitudes in the mountains.”118¶ </w:t>
      </w:r>
      <w:proofErr w:type="gramStart"/>
      <w:r>
        <w:rPr>
          <w:rFonts w:ascii="Cambria" w:eastAsia="Cambria" w:hAnsi="Cambria" w:cs="Times New Roman"/>
        </w:rPr>
        <w:t>The</w:t>
      </w:r>
      <w:proofErr w:type="gramEnd"/>
      <w:r>
        <w:rPr>
          <w:rFonts w:ascii="Cambria" w:eastAsia="Cambria" w:hAnsi="Cambria" w:cs="Times New Roman"/>
        </w:rPr>
        <w:t xml:space="preserve"> human and environmental costs from failing to promptly reduce dependence on carbon-dioxide emitting sources for electricity, heating, and transportation are dire and indisputable. Rather than being the leader among major countries in per capita GHG emissions, our country urgently needs to lead the world in cutting 80% of our emissions by 2050 and using our renewable energy resources and technological advances to help other major emitting countries do the same. However, significantly increasing our use of carbon-free renewable sources to protect current and future generations of all species—human and non-human—requires concrete changes in how our legal system regulates and permits renewable energy sources. One source with the potential for significant energy production and comparable </w:t>
      </w:r>
      <w:r>
        <w:rPr>
          <w:rFonts w:ascii="Cambria" w:eastAsia="Cambria" w:hAnsi="Cambria" w:cs="Times New Roman"/>
        </w:rPr>
        <w:lastRenderedPageBreak/>
        <w:t xml:space="preserve">elimination of fossil fueled GHGs near </w:t>
      </w:r>
      <w:proofErr w:type="gramStart"/>
      <w:r>
        <w:rPr>
          <w:rFonts w:ascii="Cambria" w:eastAsia="Cambria" w:hAnsi="Cambria" w:cs="Times New Roman"/>
        </w:rPr>
        <w:t>major</w:t>
      </w:r>
      <w:proofErr w:type="gramEnd"/>
      <w:r>
        <w:rPr>
          <w:rFonts w:ascii="Cambria" w:eastAsia="Cambria" w:hAnsi="Cambria" w:cs="Times New Roman"/>
        </w:rPr>
        <w:t xml:space="preserve"> American and global population centers is offshore wind.</w:t>
      </w:r>
    </w:p>
    <w:p w:rsidR="001770D5" w:rsidRDefault="001770D5" w:rsidP="001770D5">
      <w:pPr>
        <w:pStyle w:val="Heading4"/>
      </w:pPr>
      <w:r>
        <w:t>China is reducing its CO2 emissions</w:t>
      </w:r>
    </w:p>
    <w:p w:rsidR="001770D5" w:rsidRPr="001770D5" w:rsidRDefault="008A1063" w:rsidP="001770D5">
      <w:r>
        <w:t xml:space="preserve">Duggan 13 (Jennifer Duggan, Shanghai-based journalist, “How China’s action on air pollution is slowing its carbon emission”, </w:t>
      </w:r>
      <w:hyperlink r:id="rId26" w:history="1">
        <w:r w:rsidRPr="00433CE0">
          <w:rPr>
            <w:rStyle w:val="Hyperlink"/>
          </w:rPr>
          <w:t>http://www.theguardian.com/environment/chinas-choice/2013/nov/21/china-air-pollution-carbon-emissions</w:t>
        </w:r>
      </w:hyperlink>
      <w:r>
        <w:t>, 11/21/13)</w:t>
      </w:r>
    </w:p>
    <w:p w:rsidR="00E64A50" w:rsidRPr="008A1063" w:rsidRDefault="001770D5" w:rsidP="00575A48">
      <w:pPr>
        <w:rPr>
          <w:rStyle w:val="Heading4Char"/>
          <w:b w:val="0"/>
          <w:sz w:val="16"/>
          <w:szCs w:val="24"/>
        </w:rPr>
      </w:pPr>
      <w:r w:rsidRPr="008A1063">
        <w:rPr>
          <w:rStyle w:val="Heading4Char"/>
          <w:b w:val="0"/>
          <w:sz w:val="16"/>
          <w:szCs w:val="24"/>
        </w:rPr>
        <w:t xml:space="preserve">It's been a week of mostly bad news for the planet but there may be a small glimmer of hope as </w:t>
      </w:r>
      <w:r w:rsidRPr="00E64A50">
        <w:rPr>
          <w:rStyle w:val="StyleUnderline"/>
        </w:rPr>
        <w:t>new research shows the growth of emissions from China, the world's biggest emitter, may be slowing due to its efforts to clean up the air pollution problem in many of its cities.</w:t>
      </w:r>
      <w:r w:rsidRPr="008A1063">
        <w:rPr>
          <w:rStyle w:val="Heading4Char"/>
          <w:b w:val="0"/>
          <w:sz w:val="16"/>
          <w:szCs w:val="24"/>
        </w:rPr>
        <w:t xml:space="preserve"> The United Nations climate change talks in Warsaw are so far not making sufficient progress to ensure the agreed goal of keeping global temperature increases to below 2C and new research shows that global CO2 emissions from burning fossil fuels will rise to a record high of 36 billion </w:t>
      </w:r>
      <w:proofErr w:type="spellStart"/>
      <w:r w:rsidRPr="008A1063">
        <w:rPr>
          <w:rStyle w:val="Heading4Char"/>
          <w:b w:val="0"/>
          <w:sz w:val="16"/>
          <w:szCs w:val="24"/>
        </w:rPr>
        <w:t>tonnes</w:t>
      </w:r>
      <w:proofErr w:type="spellEnd"/>
      <w:r w:rsidRPr="008A1063">
        <w:rPr>
          <w:rStyle w:val="Heading4Char"/>
          <w:b w:val="0"/>
          <w:sz w:val="16"/>
          <w:szCs w:val="24"/>
        </w:rPr>
        <w:t xml:space="preserve"> in 2013. The research from the Global Carbon Budget also estimates that in 2012, China contributed 27% of global CO2 emissions. However, </w:t>
      </w:r>
      <w:r w:rsidRPr="00E64A50">
        <w:rPr>
          <w:rStyle w:val="StyleUnderline"/>
        </w:rPr>
        <w:t>the latest Climate Change Performance Index</w:t>
      </w:r>
      <w:r w:rsidRPr="008A1063">
        <w:rPr>
          <w:rStyle w:val="Heading4Char"/>
          <w:b w:val="0"/>
          <w:sz w:val="16"/>
          <w:szCs w:val="24"/>
        </w:rPr>
        <w:t xml:space="preserve"> published </w:t>
      </w:r>
      <w:r w:rsidRPr="00E64A50">
        <w:rPr>
          <w:rStyle w:val="StyleUnderline"/>
        </w:rPr>
        <w:t xml:space="preserve">by </w:t>
      </w:r>
      <w:proofErr w:type="spellStart"/>
      <w:r w:rsidRPr="00E64A50">
        <w:rPr>
          <w:rStyle w:val="StyleUnderline"/>
        </w:rPr>
        <w:t>Germanwatch</w:t>
      </w:r>
      <w:proofErr w:type="spellEnd"/>
      <w:r w:rsidRPr="00E64A50">
        <w:rPr>
          <w:rStyle w:val="StyleUnderline"/>
        </w:rPr>
        <w:t xml:space="preserve"> and Climate Action Network Europe suggests that China is taking action to clean up its act as it tries to deal with its hazardously high levels of air pollution.</w:t>
      </w:r>
      <w:r w:rsidRPr="008A1063">
        <w:rPr>
          <w:rStyle w:val="Heading4Char"/>
          <w:b w:val="0"/>
          <w:sz w:val="16"/>
          <w:szCs w:val="24"/>
        </w:rPr>
        <w:t xml:space="preserve"> The report states: "</w:t>
      </w:r>
      <w:r w:rsidRPr="00E64A50">
        <w:rPr>
          <w:rStyle w:val="StyleUnderline"/>
        </w:rPr>
        <w:t xml:space="preserve">Recent developments indicate a slower growth of CO2 emissions and a decoupling of CO2 growth and GDP growth. </w:t>
      </w:r>
      <w:r w:rsidRPr="008A1063">
        <w:rPr>
          <w:rStyle w:val="Heading4Char"/>
          <w:b w:val="0"/>
          <w:sz w:val="16"/>
          <w:szCs w:val="24"/>
        </w:rPr>
        <w:t xml:space="preserve">Both, its heavy investments in renewable energies and a very critical debate on coal in the highest political circles, resulting from the heavy smog situation in many towns, give hope for a slower emission growth in the future." </w:t>
      </w:r>
      <w:r w:rsidRPr="00E64A50">
        <w:rPr>
          <w:rStyle w:val="StyleUnderline"/>
        </w:rPr>
        <w:t xml:space="preserve">China's slower growth of emission is linked to its attempts to improve its air pollution that rather than being linked to international efforts to improve climate change. </w:t>
      </w:r>
      <w:r w:rsidRPr="008A1063">
        <w:rPr>
          <w:rStyle w:val="Heading4Char"/>
          <w:b w:val="0"/>
          <w:sz w:val="16"/>
          <w:szCs w:val="24"/>
        </w:rPr>
        <w:t xml:space="preserve">However, the source of both its hazardous air pollution and its CO2 emissions is its reliance on coal to fuel its massive economic growth. So efforts to improve its air quality will also bring reductions in CO2 emissions. </w:t>
      </w:r>
    </w:p>
    <w:p w:rsidR="00575A48" w:rsidRPr="00575A48" w:rsidRDefault="00575A48" w:rsidP="00575A48">
      <w:pPr>
        <w:rPr>
          <w:rFonts w:ascii="Cambria" w:eastAsia="Cambria" w:hAnsi="Cambria" w:cs="Times New Roman"/>
          <w:sz w:val="16"/>
        </w:rPr>
      </w:pPr>
      <w:r w:rsidRPr="00575A48">
        <w:rPr>
          <w:rStyle w:val="Heading4Char"/>
        </w:rPr>
        <w:t>Algae solves food crisis and climate change</w:t>
      </w:r>
      <w:r w:rsidRPr="00575A48">
        <w:rPr>
          <w:rFonts w:ascii="Calibri" w:eastAsia="MS Gothic" w:hAnsi="Calibri" w:cs="Times New Roman"/>
          <w:b/>
          <w:bCs/>
          <w:iCs/>
        </w:rPr>
        <w:br/>
        <w:t>USU 14</w:t>
      </w:r>
      <w:r w:rsidRPr="00575A48">
        <w:rPr>
          <w:rFonts w:ascii="Trebuchet MS" w:eastAsia="Cambria" w:hAnsi="Trebuchet MS" w:cs="Trebuchet MS"/>
          <w:b/>
          <w:bCs/>
          <w:sz w:val="38"/>
          <w:szCs w:val="38"/>
        </w:rPr>
        <w:t xml:space="preserve"> </w:t>
      </w:r>
      <w:r w:rsidRPr="00575A48">
        <w:rPr>
          <w:rFonts w:ascii="Cambria" w:eastAsia="Cambria" w:hAnsi="Cambria" w:cs="Times New Roman"/>
          <w:b/>
          <w:bCs/>
          <w:sz w:val="26"/>
          <w:szCs w:val="16"/>
        </w:rPr>
        <w:t xml:space="preserve">(Utah State University- “USU researchers: Algae biofuel can help meet energy demand” Utah State University (USU) is a </w:t>
      </w:r>
      <w:hyperlink r:id="rId27" w:history="1">
        <w:r w:rsidRPr="00575A48">
          <w:rPr>
            <w:rFonts w:ascii="Cambria" w:eastAsia="Cambria" w:hAnsi="Cambria" w:cs="Times New Roman"/>
            <w:b/>
            <w:bCs/>
            <w:sz w:val="26"/>
            <w:szCs w:val="16"/>
          </w:rPr>
          <w:t>public</w:t>
        </w:r>
      </w:hyperlink>
      <w:r w:rsidRPr="00575A48">
        <w:rPr>
          <w:rFonts w:ascii="Cambria" w:eastAsia="Cambria" w:hAnsi="Cambria" w:cs="Times New Roman"/>
          <w:b/>
          <w:bCs/>
          <w:sz w:val="26"/>
          <w:szCs w:val="16"/>
        </w:rPr>
        <w:t xml:space="preserve"> research university in Logan, Utah. Founded in 1888 as Utah's agricultural college, USU focused on agriculture, domestic arts, and mechanic arts[http://biomassmagazine.com/articles/10491/usu-researchers-algae-biofuel-can-help-meet-energy-demand] June 05, 2014-M.V.)</w:t>
      </w:r>
      <w:r w:rsidRPr="00575A48">
        <w:rPr>
          <w:rFonts w:ascii="Cambria" w:eastAsia="Cambria" w:hAnsi="Cambria" w:cs="Times New Roman"/>
          <w:b/>
          <w:bCs/>
          <w:sz w:val="26"/>
          <w:szCs w:val="16"/>
        </w:rPr>
        <w:br/>
      </w:r>
      <w:r w:rsidRPr="00575A48">
        <w:rPr>
          <w:rFonts w:ascii="Cambria" w:eastAsia="Cambria" w:hAnsi="Cambria" w:cs="Times New Roman"/>
          <w:sz w:val="16"/>
          <w:szCs w:val="16"/>
        </w:rPr>
        <w:br/>
        <w:t>Micro</w:t>
      </w:r>
      <w:r w:rsidRPr="00575A48">
        <w:rPr>
          <w:rFonts w:ascii="Cambria" w:eastAsia="Cambria" w:hAnsi="Cambria" w:cs="Times New Roman"/>
          <w:u w:val="single"/>
        </w:rPr>
        <w:t xml:space="preserve">algae-based biofuel </w:t>
      </w:r>
      <w:r w:rsidRPr="00575A48">
        <w:rPr>
          <w:rFonts w:ascii="Cambria" w:eastAsia="Cambria" w:hAnsi="Cambria" w:cs="Times New Roman"/>
          <w:sz w:val="16"/>
        </w:rPr>
        <w:t>not only</w:t>
      </w:r>
      <w:r w:rsidRPr="00575A48">
        <w:rPr>
          <w:rFonts w:ascii="Cambria" w:eastAsia="Cambria" w:hAnsi="Cambria" w:cs="Times New Roman"/>
          <w:u w:val="single"/>
        </w:rPr>
        <w:t xml:space="preserve"> has the potential to quench a sizable chunk of the world’s energy demands</w:t>
      </w:r>
      <w:r w:rsidRPr="00575A48">
        <w:rPr>
          <w:rFonts w:ascii="Cambria" w:eastAsia="Cambria" w:hAnsi="Cambria" w:cs="Times New Roman"/>
          <w:sz w:val="16"/>
        </w:rPr>
        <w:t>, say Utah State University researchers, it’s a potential game-changer.</w:t>
      </w:r>
      <w:r w:rsidRPr="00575A48">
        <w:rPr>
          <w:rFonts w:ascii="Cambria" w:eastAsia="Cambria" w:hAnsi="Cambria" w:cs="Times New Roman"/>
          <w:sz w:val="12"/>
        </w:rPr>
        <w:t>¶</w:t>
      </w:r>
      <w:r w:rsidRPr="00575A48">
        <w:rPr>
          <w:rFonts w:ascii="Cambria" w:eastAsia="Cambria" w:hAnsi="Cambria" w:cs="Times New Roman"/>
          <w:sz w:val="16"/>
        </w:rPr>
        <w:t xml:space="preserve"> “That’s because micro</w:t>
      </w:r>
      <w:r w:rsidRPr="00575A48">
        <w:rPr>
          <w:rFonts w:ascii="Cambria" w:eastAsia="Cambria" w:hAnsi="Cambria" w:cs="Times New Roman"/>
          <w:u w:val="single"/>
        </w:rPr>
        <w:t>algae produces much higher yields of fuel-producing biomass than other sources of alternative fuels and it doesn’t compete with food crops,”</w:t>
      </w:r>
      <w:r w:rsidRPr="00575A48">
        <w:rPr>
          <w:rFonts w:ascii="Cambria" w:eastAsia="Cambria" w:hAnsi="Cambria" w:cs="Times New Roman"/>
          <w:sz w:val="16"/>
        </w:rPr>
        <w:t xml:space="preserve"> says Jeff Moody, who completed a master’s degree in mechanical engineering from USU in May.</w:t>
      </w:r>
      <w:r w:rsidRPr="00575A48">
        <w:rPr>
          <w:rFonts w:ascii="Cambria" w:eastAsia="Cambria" w:hAnsi="Cambria" w:cs="Times New Roman"/>
          <w:sz w:val="12"/>
        </w:rPr>
        <w:t>¶</w:t>
      </w:r>
      <w:r w:rsidRPr="00575A48">
        <w:rPr>
          <w:rFonts w:ascii="Cambria" w:eastAsia="Cambria" w:hAnsi="Cambria" w:cs="Times New Roman"/>
          <w:sz w:val="16"/>
        </w:rPr>
        <w:t xml:space="preserve"> With USU faculty mentors Chris </w:t>
      </w:r>
      <w:proofErr w:type="spellStart"/>
      <w:r w:rsidRPr="00575A48">
        <w:rPr>
          <w:rFonts w:ascii="Cambria" w:eastAsia="Cambria" w:hAnsi="Cambria" w:cs="Times New Roman"/>
          <w:sz w:val="16"/>
        </w:rPr>
        <w:t>McGinty</w:t>
      </w:r>
      <w:proofErr w:type="spellEnd"/>
      <w:r w:rsidRPr="00575A48">
        <w:rPr>
          <w:rFonts w:ascii="Cambria" w:eastAsia="Cambria" w:hAnsi="Cambria" w:cs="Times New Roman"/>
          <w:sz w:val="16"/>
        </w:rPr>
        <w:t xml:space="preserve"> and Jason Quinn, Moody published findings from an unprecedented worldwide microalgae productivity assessment in the May 26, online Early Edition of the Proceedings of the National Academy of Sciences. The team’s research was supported by the U.S. Department of Energy.</w:t>
      </w:r>
      <w:r w:rsidRPr="00575A48">
        <w:rPr>
          <w:rFonts w:ascii="Cambria" w:eastAsia="Cambria" w:hAnsi="Cambria" w:cs="Times New Roman"/>
          <w:sz w:val="12"/>
        </w:rPr>
        <w:t>¶</w:t>
      </w:r>
      <w:r w:rsidRPr="00575A48">
        <w:rPr>
          <w:rFonts w:ascii="Cambria" w:eastAsia="Cambria" w:hAnsi="Cambria" w:cs="Times New Roman"/>
          <w:sz w:val="16"/>
        </w:rPr>
        <w:t xml:space="preserve"> Despite its promise as a biofuel source, the USU investigators questioned whether “pond scum” could be a silver bullet-solution to challenges posed by fossil fuel dependence.</w:t>
      </w:r>
      <w:r w:rsidRPr="00575A48">
        <w:rPr>
          <w:rFonts w:ascii="Cambria" w:eastAsia="Cambria" w:hAnsi="Cambria" w:cs="Times New Roman"/>
          <w:sz w:val="12"/>
        </w:rPr>
        <w:t>¶</w:t>
      </w:r>
      <w:r w:rsidRPr="00575A48">
        <w:rPr>
          <w:rFonts w:ascii="Cambria" w:eastAsia="Cambria" w:hAnsi="Cambria" w:cs="Times New Roman"/>
          <w:sz w:val="16"/>
        </w:rPr>
        <w:t xml:space="preserve"> “Our aim wasn’t to debunk existing literature, but to produce a more exhaustive, accurate and realistic assessment of the current global yield of microalgae biomass,” Moody says.</w:t>
      </w:r>
      <w:r w:rsidRPr="00575A48">
        <w:rPr>
          <w:rFonts w:ascii="Cambria" w:eastAsia="Cambria" w:hAnsi="Cambria" w:cs="Times New Roman"/>
          <w:sz w:val="12"/>
        </w:rPr>
        <w:t>¶</w:t>
      </w:r>
      <w:r w:rsidRPr="00575A48">
        <w:rPr>
          <w:rFonts w:ascii="Cambria" w:eastAsia="Cambria" w:hAnsi="Cambria" w:cs="Times New Roman"/>
          <w:sz w:val="16"/>
        </w:rPr>
        <w:t xml:space="preserve"> With advisor Quinn, assistant professor in USU’s Department of Mechanical and Aerospace Engineering, Moody began building simulations and generating data. As the project progressed, the engineers realized they needed expertise outside their discipline. They recruited </w:t>
      </w:r>
      <w:proofErr w:type="spellStart"/>
      <w:r w:rsidRPr="00575A48">
        <w:rPr>
          <w:rFonts w:ascii="Cambria" w:eastAsia="Cambria" w:hAnsi="Cambria" w:cs="Times New Roman"/>
          <w:sz w:val="16"/>
        </w:rPr>
        <w:t>McGinty</w:t>
      </w:r>
      <w:proofErr w:type="spellEnd"/>
      <w:r w:rsidRPr="00575A48">
        <w:rPr>
          <w:rFonts w:ascii="Cambria" w:eastAsia="Cambria" w:hAnsi="Cambria" w:cs="Times New Roman"/>
          <w:sz w:val="16"/>
        </w:rPr>
        <w:t xml:space="preserve">, associate director of USU’s Remote Sensing/Geographic Information Systems Laboratory in the Department of </w:t>
      </w:r>
      <w:proofErr w:type="spellStart"/>
      <w:r w:rsidRPr="00575A48">
        <w:rPr>
          <w:rFonts w:ascii="Cambria" w:eastAsia="Cambria" w:hAnsi="Cambria" w:cs="Times New Roman"/>
          <w:sz w:val="16"/>
        </w:rPr>
        <w:t>Wildland</w:t>
      </w:r>
      <w:proofErr w:type="spellEnd"/>
      <w:r w:rsidRPr="00575A48">
        <w:rPr>
          <w:rFonts w:ascii="Cambria" w:eastAsia="Cambria" w:hAnsi="Cambria" w:cs="Times New Roman"/>
          <w:sz w:val="16"/>
        </w:rPr>
        <w:t xml:space="preserve"> Resources, for help in developing the sophisticated spatial interpolations and resource modeling needed to develop their large-scale model.</w:t>
      </w:r>
      <w:r w:rsidRPr="00575A48">
        <w:rPr>
          <w:rFonts w:ascii="Cambria" w:eastAsia="Cambria" w:hAnsi="Cambria" w:cs="Times New Roman"/>
          <w:sz w:val="12"/>
        </w:rPr>
        <w:t>¶</w:t>
      </w:r>
      <w:r w:rsidRPr="00575A48">
        <w:rPr>
          <w:rFonts w:ascii="Cambria" w:eastAsia="Cambria" w:hAnsi="Cambria" w:cs="Times New Roman"/>
          <w:sz w:val="16"/>
        </w:rPr>
        <w:t xml:space="preserve"> “Visual representations of physical and biophysical processes are very powerful tools,” </w:t>
      </w:r>
      <w:proofErr w:type="spellStart"/>
      <w:r w:rsidRPr="00575A48">
        <w:rPr>
          <w:rFonts w:ascii="Cambria" w:eastAsia="Cambria" w:hAnsi="Cambria" w:cs="Times New Roman"/>
          <w:sz w:val="16"/>
        </w:rPr>
        <w:t>McGinty</w:t>
      </w:r>
      <w:proofErr w:type="spellEnd"/>
      <w:r w:rsidRPr="00575A48">
        <w:rPr>
          <w:rFonts w:ascii="Cambria" w:eastAsia="Cambria" w:hAnsi="Cambria" w:cs="Times New Roman"/>
          <w:sz w:val="16"/>
        </w:rPr>
        <w:t xml:space="preserve"> says. “</w:t>
      </w:r>
      <w:r w:rsidRPr="00575A48">
        <w:rPr>
          <w:rFonts w:ascii="Cambria" w:eastAsia="Cambria" w:hAnsi="Cambria" w:cs="Times New Roman"/>
          <w:u w:val="single"/>
        </w:rPr>
        <w:t>Adding the geospatial interpolation component brought the data into focus.”</w:t>
      </w:r>
      <w:r w:rsidRPr="00575A48">
        <w:rPr>
          <w:rFonts w:ascii="Cambria" w:eastAsia="Cambria" w:hAnsi="Cambria" w:cs="Times New Roman"/>
          <w:sz w:val="12"/>
          <w:u w:val="single"/>
        </w:rPr>
        <w:t>¶</w:t>
      </w:r>
      <w:r w:rsidRPr="00575A48">
        <w:rPr>
          <w:rFonts w:ascii="Cambria" w:eastAsia="Cambria" w:hAnsi="Cambria" w:cs="Times New Roman"/>
          <w:u w:val="single"/>
        </w:rPr>
        <w:t xml:space="preserve"> Using hourly meteorological data from 4,388 global locations, the team determined the current global productivity potential of microalgae.</w:t>
      </w:r>
      <w:r w:rsidRPr="00575A48">
        <w:rPr>
          <w:rFonts w:ascii="Cambria" w:eastAsia="Cambria" w:hAnsi="Cambria" w:cs="Times New Roman"/>
          <w:sz w:val="12"/>
          <w:u w:val="single"/>
        </w:rPr>
        <w:t>¶</w:t>
      </w:r>
      <w:r w:rsidRPr="00575A48">
        <w:rPr>
          <w:rFonts w:ascii="Cambria" w:eastAsia="Cambria" w:hAnsi="Cambria" w:cs="Times New Roman"/>
          <w:sz w:val="16"/>
        </w:rPr>
        <w:t xml:space="preserve"> “Our results were much more conservative than those found in the current literature,” Quinn says. “Even so, the numbers are impressive.”</w:t>
      </w:r>
      <w:r w:rsidRPr="00575A48">
        <w:rPr>
          <w:rFonts w:ascii="Cambria" w:eastAsia="Cambria" w:hAnsi="Cambria" w:cs="Times New Roman"/>
          <w:sz w:val="12"/>
        </w:rPr>
        <w:t>¶</w:t>
      </w:r>
      <w:r w:rsidRPr="00575A48">
        <w:rPr>
          <w:rFonts w:ascii="Cambria" w:eastAsia="Cambria" w:hAnsi="Cambria" w:cs="Times New Roman"/>
          <w:sz w:val="16"/>
        </w:rPr>
        <w:t xml:space="preserve"> </w:t>
      </w:r>
      <w:r w:rsidRPr="00575A48">
        <w:rPr>
          <w:rFonts w:ascii="Cambria" w:eastAsia="Cambria" w:hAnsi="Cambria" w:cs="Times New Roman"/>
          <w:u w:val="single"/>
        </w:rPr>
        <w:t>Algae</w:t>
      </w:r>
      <w:r w:rsidRPr="00575A48">
        <w:rPr>
          <w:rFonts w:ascii="Cambria" w:eastAsia="Cambria" w:hAnsi="Cambria" w:cs="Times New Roman"/>
          <w:sz w:val="16"/>
        </w:rPr>
        <w:t>, he says</w:t>
      </w:r>
      <w:r w:rsidRPr="00575A48">
        <w:rPr>
          <w:rFonts w:ascii="Cambria" w:eastAsia="Cambria" w:hAnsi="Cambria" w:cs="Times New Roman"/>
          <w:u w:val="single"/>
        </w:rPr>
        <w:t>, yields about 2,500 gallons of biofuel per acre per year</w:t>
      </w:r>
      <w:r w:rsidRPr="00575A48">
        <w:rPr>
          <w:rFonts w:ascii="Cambria" w:eastAsia="Cambria" w:hAnsi="Cambria" w:cs="Times New Roman"/>
          <w:sz w:val="16"/>
        </w:rPr>
        <w:t xml:space="preserve"> in promising locations. </w:t>
      </w:r>
      <w:r w:rsidRPr="00575A48">
        <w:rPr>
          <w:rFonts w:ascii="Cambria" w:eastAsia="Cambria" w:hAnsi="Cambria" w:cs="Times New Roman"/>
          <w:u w:val="single"/>
        </w:rPr>
        <w:t>In contrast, soybeans yield approximately 63 gallons; corn about 435 gallons.</w:t>
      </w:r>
      <w:r w:rsidRPr="00575A48">
        <w:rPr>
          <w:rFonts w:ascii="Cambria" w:eastAsia="Cambria" w:hAnsi="Cambria" w:cs="Times New Roman"/>
          <w:sz w:val="12"/>
          <w:u w:val="single"/>
        </w:rPr>
        <w:t>¶</w:t>
      </w:r>
      <w:r w:rsidRPr="00575A48">
        <w:rPr>
          <w:rFonts w:ascii="Cambria" w:eastAsia="Cambria" w:hAnsi="Cambria" w:cs="Times New Roman"/>
          <w:u w:val="single"/>
        </w:rPr>
        <w:t xml:space="preserve"> “In addition, soybeans and corn require arable land that detracts from food production,</w:t>
      </w:r>
      <w:r w:rsidRPr="00575A48">
        <w:rPr>
          <w:rFonts w:ascii="Cambria" w:eastAsia="Cambria" w:hAnsi="Cambria" w:cs="Times New Roman"/>
          <w:sz w:val="16"/>
        </w:rPr>
        <w:t>” Quinn says. “</w:t>
      </w:r>
      <w:r w:rsidRPr="00575A48">
        <w:rPr>
          <w:rFonts w:ascii="Cambria" w:eastAsia="Cambria" w:hAnsi="Cambria" w:cs="Times New Roman"/>
          <w:u w:val="single"/>
        </w:rPr>
        <w:t>Microalgae can be produced in non-arable areas unsuitable for agriculture.”</w:t>
      </w:r>
      <w:r w:rsidRPr="00575A48">
        <w:rPr>
          <w:rFonts w:ascii="Cambria" w:eastAsia="Cambria" w:hAnsi="Cambria" w:cs="Times New Roman"/>
          <w:sz w:val="12"/>
          <w:u w:val="single"/>
        </w:rPr>
        <w:t>¶</w:t>
      </w:r>
      <w:r w:rsidRPr="00575A48">
        <w:rPr>
          <w:rFonts w:ascii="Cambria" w:eastAsia="Cambria" w:hAnsi="Cambria" w:cs="Times New Roman"/>
          <w:sz w:val="16"/>
        </w:rPr>
        <w:t xml:space="preserve"> The USU researchers estimate untillable land in Brazil, Canada, China and the United States could be used to produce enough algal biofuel to supplement more than 30 percent of those </w:t>
      </w:r>
      <w:r w:rsidRPr="00575A48">
        <w:rPr>
          <w:rFonts w:ascii="Cambria" w:eastAsia="Cambria" w:hAnsi="Cambria" w:cs="Times New Roman"/>
          <w:sz w:val="16"/>
        </w:rPr>
        <w:lastRenderedPageBreak/>
        <w:t>countries’ fuel consumption.</w:t>
      </w:r>
      <w:r w:rsidRPr="00575A48">
        <w:rPr>
          <w:rFonts w:ascii="Cambria" w:eastAsia="Cambria" w:hAnsi="Cambria" w:cs="Times New Roman"/>
          <w:sz w:val="12"/>
        </w:rPr>
        <w:t>¶</w:t>
      </w:r>
      <w:r w:rsidRPr="00575A48">
        <w:rPr>
          <w:rFonts w:ascii="Cambria" w:eastAsia="Cambria" w:hAnsi="Cambria" w:cs="Times New Roman"/>
          <w:sz w:val="16"/>
        </w:rPr>
        <w:t xml:space="preserve"> “That’s an impressive percentage from renewable energy,” says Moody, who soon begins a new position as systems engineer for New Mexico’s Sandia National Labs. “Our findings will help to justify the investment in technology development and infrastructure to make algal biofuel a viable fuel source.”</w:t>
      </w:r>
    </w:p>
    <w:p w:rsidR="00575A48" w:rsidRPr="00575A48" w:rsidRDefault="00575A48" w:rsidP="00575A48"/>
    <w:p w:rsidR="00F63412" w:rsidRDefault="00F63412" w:rsidP="00F63412">
      <w:pPr>
        <w:pStyle w:val="Heading3"/>
      </w:pPr>
      <w:r>
        <w:lastRenderedPageBreak/>
        <w:t>Food security</w:t>
      </w:r>
    </w:p>
    <w:p w:rsidR="00F63412" w:rsidRPr="00F63412" w:rsidRDefault="00F63412" w:rsidP="00F63412">
      <w:pPr>
        <w:pStyle w:val="Heading4"/>
      </w:pPr>
      <w:r w:rsidRPr="00F63412">
        <w:t>World hunger now</w:t>
      </w:r>
    </w:p>
    <w:p w:rsidR="00F63412" w:rsidRPr="00F63412" w:rsidRDefault="00F63412" w:rsidP="00F63412">
      <w:pPr>
        <w:rPr>
          <w:rFonts w:ascii="Calibri" w:eastAsia="Cambria" w:hAnsi="Calibri" w:cs="Times New Roman"/>
          <w:b/>
          <w:bCs/>
          <w:sz w:val="26"/>
        </w:rPr>
      </w:pPr>
      <w:proofErr w:type="spellStart"/>
      <w:r w:rsidRPr="00F63412">
        <w:rPr>
          <w:rFonts w:ascii="Calibri" w:eastAsia="Cambria" w:hAnsi="Calibri" w:cs="Times New Roman"/>
          <w:b/>
          <w:bCs/>
          <w:sz w:val="26"/>
        </w:rPr>
        <w:t>Rappler</w:t>
      </w:r>
      <w:proofErr w:type="spellEnd"/>
      <w:r w:rsidRPr="00F63412">
        <w:rPr>
          <w:rFonts w:ascii="Calibri" w:eastAsia="Cambria" w:hAnsi="Calibri" w:cs="Times New Roman"/>
          <w:b/>
          <w:bCs/>
          <w:sz w:val="26"/>
        </w:rPr>
        <w:t xml:space="preserve"> 14</w:t>
      </w:r>
    </w:p>
    <w:p w:rsidR="00F63412" w:rsidRPr="00F63412" w:rsidRDefault="00F63412" w:rsidP="00F63412">
      <w:pPr>
        <w:rPr>
          <w:rFonts w:ascii="Calibri" w:eastAsia="Cambria" w:hAnsi="Calibri" w:cs="Times New Roman"/>
          <w:b/>
        </w:rPr>
      </w:pPr>
      <w:proofErr w:type="spellStart"/>
      <w:r w:rsidRPr="00F63412">
        <w:rPr>
          <w:rFonts w:ascii="Calibri" w:eastAsia="Cambria" w:hAnsi="Calibri" w:cs="Times New Roman"/>
        </w:rPr>
        <w:t>Rappler</w:t>
      </w:r>
      <w:proofErr w:type="spellEnd"/>
      <w:r w:rsidRPr="00F63412">
        <w:rPr>
          <w:rFonts w:ascii="Calibri" w:eastAsia="Cambria" w:hAnsi="Calibri" w:cs="Times New Roman"/>
        </w:rPr>
        <w:t xml:space="preserve"> is a news organization based in the Philippines “The 2013 Global Hunger Index” 03/01/2014 http://www.rappler.com/move-ph/issues/hunger/specials/rich-media/44898-2013-global-hunger-index</w:t>
      </w:r>
    </w:p>
    <w:p w:rsidR="00F63412" w:rsidRPr="00F63412" w:rsidRDefault="00F63412" w:rsidP="00F63412">
      <w:pPr>
        <w:rPr>
          <w:rFonts w:ascii="Calibri" w:eastAsia="Cambria" w:hAnsi="Calibri" w:cs="Times New Roman"/>
          <w:b/>
          <w:bCs/>
          <w:sz w:val="26"/>
          <w:u w:val="single"/>
        </w:rPr>
      </w:pPr>
      <w:r w:rsidRPr="00F63412">
        <w:rPr>
          <w:rFonts w:ascii="Calibri" w:eastAsia="Cambria" w:hAnsi="Calibri" w:cs="Times New Roman"/>
          <w:bCs/>
          <w:color w:val="000000"/>
          <w:sz w:val="14"/>
          <w:szCs w:val="14"/>
        </w:rPr>
        <w:t>MANILA, Philippines -</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Global hunger has generally declined since the 1990s</w:t>
      </w:r>
      <w:r w:rsidRPr="00F63412">
        <w:rPr>
          <w:rFonts w:ascii="Calibri" w:eastAsia="Cambria" w:hAnsi="Calibri" w:cs="Times New Roman"/>
          <w:bCs/>
          <w:color w:val="000000"/>
          <w:sz w:val="14"/>
          <w:szCs w:val="14"/>
        </w:rPr>
        <w:t>, a glimmer of hope that could make the Millennium Development Goal of reducing hunger by half before 2015 even more possible.</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However, progress is not equally and simultaneously shared, and the struggle for most countries to sustain food security is far from over.</w:t>
      </w:r>
      <w:r w:rsidRPr="00F63412">
        <w:rPr>
          <w:rFonts w:ascii="Calibri" w:eastAsia="Cambria" w:hAnsi="Calibri" w:cs="Times New Roman"/>
          <w:sz w:val="12"/>
          <w:u w:val="single"/>
        </w:rPr>
        <w:t>¶</w:t>
      </w:r>
      <w:r w:rsidRPr="00F63412">
        <w:rPr>
          <w:rFonts w:ascii="Calibri" w:eastAsia="Cambria" w:hAnsi="Calibri" w:cs="Times New Roman"/>
          <w:bCs/>
          <w:color w:val="000000"/>
          <w:sz w:val="12"/>
        </w:rPr>
        <w:t xml:space="preserve"> </w:t>
      </w:r>
      <w:proofErr w:type="gramStart"/>
      <w:r w:rsidRPr="00F63412">
        <w:rPr>
          <w:rFonts w:ascii="Calibri" w:eastAsia="Cambria" w:hAnsi="Calibri" w:cs="Times New Roman"/>
          <w:u w:val="single"/>
        </w:rPr>
        <w:t>The</w:t>
      </w:r>
      <w:proofErr w:type="gramEnd"/>
      <w:r w:rsidRPr="00F63412">
        <w:rPr>
          <w:rFonts w:ascii="Calibri" w:eastAsia="Cambria" w:hAnsi="Calibri" w:cs="Times New Roman"/>
          <w:u w:val="single"/>
        </w:rPr>
        <w:t xml:space="preserve"> reality is that some countries suffer higher and more alarming degrees of hunger and malnutrition compared to others. </w:t>
      </w:r>
      <w:r w:rsidRPr="00F63412">
        <w:rPr>
          <w:rFonts w:ascii="Calibri" w:eastAsia="Cambria" w:hAnsi="Calibri" w:cs="Times New Roman"/>
          <w:bCs/>
          <w:color w:val="000000"/>
          <w:sz w:val="14"/>
          <w:szCs w:val="14"/>
        </w:rPr>
        <w:t>As in a race, countries running towards the hunger reduction finish line can be fast or slow, strong or weak, with varying levels and rates of progress. Hunger is still a severe problem for many countries.</w:t>
      </w:r>
      <w:r w:rsidRPr="00F63412">
        <w:rPr>
          <w:rFonts w:ascii="Calibri" w:eastAsia="Cambria" w:hAnsi="Calibri" w:cs="Times New Roman"/>
          <w:bCs/>
          <w:color w:val="000000"/>
          <w:sz w:val="12"/>
          <w:szCs w:val="14"/>
        </w:rPr>
        <w:t>¶</w:t>
      </w:r>
      <w:r w:rsidRPr="00F63412">
        <w:rPr>
          <w:rFonts w:ascii="Calibri" w:eastAsia="Cambria" w:hAnsi="Calibri" w:cs="Times New Roman"/>
          <w:bCs/>
          <w:color w:val="000000"/>
          <w:sz w:val="12"/>
        </w:rPr>
        <w:t xml:space="preserve"> </w:t>
      </w:r>
      <w:r w:rsidRPr="00F63412">
        <w:rPr>
          <w:rFonts w:ascii="Calibri" w:eastAsia="Cambria" w:hAnsi="Calibri" w:cs="Times New Roman"/>
          <w:bCs/>
          <w:color w:val="000000"/>
          <w:sz w:val="14"/>
          <w:szCs w:val="14"/>
        </w:rPr>
        <w:t>In October 2013,</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the International Food Policy Research Institute</w:t>
      </w:r>
      <w:r w:rsidRPr="00F63412">
        <w:rPr>
          <w:rFonts w:ascii="Calibri" w:eastAsia="Cambria" w:hAnsi="Calibri" w:cs="Times New Roman"/>
          <w:bCs/>
          <w:color w:val="000000"/>
          <w:sz w:val="26"/>
        </w:rPr>
        <w:t xml:space="preserve">, </w:t>
      </w:r>
      <w:proofErr w:type="spellStart"/>
      <w:r w:rsidRPr="00F63412">
        <w:rPr>
          <w:rFonts w:ascii="Calibri" w:eastAsia="Cambria" w:hAnsi="Calibri" w:cs="Times New Roman"/>
          <w:bCs/>
          <w:color w:val="000000"/>
          <w:sz w:val="26"/>
        </w:rPr>
        <w:t>Welthungerhilfe</w:t>
      </w:r>
      <w:proofErr w:type="spellEnd"/>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and Concern Worldwide published a report on the Global Hunger Index (GHI),</w:t>
      </w:r>
      <w:r w:rsidRPr="00F63412">
        <w:rPr>
          <w:rFonts w:ascii="Calibri" w:eastAsia="Cambria" w:hAnsi="Calibri" w:cs="Times New Roman"/>
          <w:bCs/>
          <w:color w:val="000000"/>
          <w:sz w:val="26"/>
        </w:rPr>
        <w:t xml:space="preserve"> </w:t>
      </w:r>
      <w:r w:rsidRPr="00F63412">
        <w:rPr>
          <w:rFonts w:ascii="Calibri" w:eastAsia="Cambria" w:hAnsi="Calibri" w:cs="Times New Roman"/>
          <w:bCs/>
          <w:color w:val="000000"/>
          <w:sz w:val="14"/>
          <w:szCs w:val="14"/>
        </w:rPr>
        <w:t>which has been used to assess, measure and map global hunger using collated country-level statistics. The report, 8th in an annual publication series, also called for better strategies in building resilience among poor and vulnerable communities to improve food security.</w:t>
      </w:r>
      <w:r w:rsidRPr="00F63412">
        <w:rPr>
          <w:rFonts w:ascii="Calibri" w:eastAsia="Cambria" w:hAnsi="Calibri" w:cs="Times New Roman"/>
          <w:bCs/>
          <w:color w:val="000000"/>
          <w:sz w:val="12"/>
          <w:szCs w:val="14"/>
        </w:rPr>
        <w:t>¶</w:t>
      </w:r>
      <w:r w:rsidRPr="00F63412">
        <w:rPr>
          <w:rFonts w:ascii="Calibri" w:eastAsia="Cambria" w:hAnsi="Calibri" w:cs="Times New Roman"/>
          <w:bCs/>
          <w:color w:val="000000"/>
          <w:sz w:val="12"/>
        </w:rPr>
        <w:t xml:space="preserve"> </w:t>
      </w:r>
      <w:proofErr w:type="gramStart"/>
      <w:r w:rsidRPr="00F63412">
        <w:rPr>
          <w:rFonts w:ascii="Calibri" w:eastAsia="Cambria" w:hAnsi="Calibri" w:cs="Times New Roman"/>
          <w:u w:val="single"/>
        </w:rPr>
        <w:t>The</w:t>
      </w:r>
      <w:proofErr w:type="gramEnd"/>
      <w:r w:rsidRPr="00F63412">
        <w:rPr>
          <w:rFonts w:ascii="Calibri" w:eastAsia="Cambria" w:hAnsi="Calibri" w:cs="Times New Roman"/>
          <w:u w:val="single"/>
        </w:rPr>
        <w:t xml:space="preserve"> report revealed, among many key findings, that about 19 countries still have “alarming” and “extremely alarming” situations of hunger.</w:t>
      </w:r>
      <w:r w:rsidRPr="00F63412">
        <w:rPr>
          <w:rFonts w:ascii="Calibri" w:eastAsia="Cambria" w:hAnsi="Calibri" w:cs="Times New Roman"/>
          <w:bCs/>
          <w:color w:val="000000"/>
          <w:sz w:val="26"/>
        </w:rPr>
        <w:t xml:space="preserve"> </w:t>
      </w:r>
      <w:r w:rsidRPr="00F63412">
        <w:rPr>
          <w:rFonts w:ascii="Calibri" w:eastAsia="Cambria" w:hAnsi="Calibri" w:cs="Times New Roman"/>
          <w:bCs/>
          <w:color w:val="000000"/>
          <w:sz w:val="14"/>
          <w:szCs w:val="14"/>
        </w:rPr>
        <w:t>This does not include several countries that still have a “serious” state of hunger.</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Highest levels of hunger were found in South Asian and Sub-Saharan African countries.</w:t>
      </w:r>
      <w:r w:rsidRPr="00F63412">
        <w:rPr>
          <w:rFonts w:ascii="Calibri" w:eastAsia="Cambria" w:hAnsi="Calibri" w:cs="Times New Roman"/>
          <w:sz w:val="12"/>
          <w:u w:val="single"/>
        </w:rPr>
        <w:t>¶</w:t>
      </w:r>
      <w:r w:rsidRPr="00F63412">
        <w:rPr>
          <w:rFonts w:ascii="Calibri" w:eastAsia="Cambria" w:hAnsi="Calibri" w:cs="Times New Roman"/>
          <w:bCs/>
          <w:color w:val="000000"/>
          <w:sz w:val="12"/>
        </w:rPr>
        <w:t xml:space="preserve"> </w:t>
      </w:r>
      <w:proofErr w:type="gramStart"/>
      <w:r w:rsidRPr="00F63412">
        <w:rPr>
          <w:rFonts w:ascii="Calibri" w:eastAsia="Cambria" w:hAnsi="Calibri" w:cs="Times New Roman"/>
          <w:bCs/>
          <w:color w:val="000000"/>
          <w:sz w:val="14"/>
          <w:szCs w:val="14"/>
        </w:rPr>
        <w:t>The</w:t>
      </w:r>
      <w:proofErr w:type="gramEnd"/>
      <w:r w:rsidRPr="00F63412">
        <w:rPr>
          <w:rFonts w:ascii="Calibri" w:eastAsia="Cambria" w:hAnsi="Calibri" w:cs="Times New Roman"/>
          <w:bCs/>
          <w:color w:val="000000"/>
          <w:sz w:val="14"/>
          <w:szCs w:val="14"/>
        </w:rPr>
        <w:t xml:space="preserve"> graphic below maps global hunger by indicating the GHI for each country. Countries are in varying shades depending on the degree of hunger assessed for each area. Mouse over a country to see the specific GHI score, along with data related to the key components.</w:t>
      </w:r>
      <w:r w:rsidRPr="00F63412">
        <w:rPr>
          <w:rFonts w:ascii="Calibri" w:eastAsia="Cambria" w:hAnsi="Calibri" w:cs="Times New Roman"/>
          <w:bCs/>
          <w:color w:val="000000"/>
          <w:sz w:val="12"/>
          <w:szCs w:val="14"/>
        </w:rPr>
        <w:t>¶</w:t>
      </w:r>
      <w:r w:rsidRPr="00F63412">
        <w:rPr>
          <w:rFonts w:ascii="Calibri" w:eastAsia="Cambria" w:hAnsi="Calibri" w:cs="Times New Roman"/>
          <w:bCs/>
          <w:color w:val="000000"/>
          <w:sz w:val="12"/>
        </w:rPr>
        <w:t xml:space="preserve"> </w:t>
      </w:r>
      <w:r w:rsidRPr="00F63412">
        <w:rPr>
          <w:rFonts w:ascii="Calibri" w:eastAsia="Cambria" w:hAnsi="Calibri" w:cs="Times New Roman"/>
          <w:u w:val="single"/>
        </w:rPr>
        <w:t>The GHI is calculated based on 3 key components: Undernourishment</w:t>
      </w:r>
      <w:r w:rsidRPr="00F63412">
        <w:rPr>
          <w:rFonts w:ascii="Calibri" w:eastAsia="Cambria" w:hAnsi="Calibri" w:cs="Times New Roman"/>
          <w:bCs/>
          <w:color w:val="000000"/>
          <w:sz w:val="14"/>
          <w:szCs w:val="14"/>
        </w:rPr>
        <w:t xml:space="preserve"> – percentage of undernourished people to the total population. According to the Food and Agriculture Organization (FAO), this refers to the consumption of less than 1,800 kilocalories – the average required intake for a healthy life.</w:t>
      </w:r>
      <w:r w:rsidRPr="00F63412">
        <w:rPr>
          <w:rFonts w:ascii="Calibri" w:eastAsia="Cambria" w:hAnsi="Calibri" w:cs="Times New Roman"/>
          <w:b/>
          <w:bCs/>
          <w:sz w:val="26"/>
          <w:u w:val="single"/>
        </w:rPr>
        <w:t xml:space="preserve"> </w:t>
      </w:r>
      <w:r w:rsidRPr="00F63412">
        <w:rPr>
          <w:rFonts w:ascii="Calibri" w:eastAsia="Cambria" w:hAnsi="Calibri" w:cs="Times New Roman"/>
          <w:u w:val="single"/>
        </w:rPr>
        <w:t>Child underweight</w:t>
      </w:r>
      <w:r w:rsidRPr="00F63412">
        <w:rPr>
          <w:rFonts w:ascii="Calibri" w:eastAsia="Cambria" w:hAnsi="Calibri" w:cs="Times New Roman"/>
          <w:bCs/>
          <w:color w:val="000000"/>
          <w:sz w:val="26"/>
        </w:rPr>
        <w:t xml:space="preserve"> – </w:t>
      </w:r>
      <w:r w:rsidRPr="00F63412">
        <w:rPr>
          <w:rFonts w:ascii="Calibri" w:eastAsia="Cambria" w:hAnsi="Calibri" w:cs="Times New Roman"/>
          <w:bCs/>
          <w:color w:val="000000"/>
          <w:sz w:val="14"/>
          <w:szCs w:val="14"/>
        </w:rPr>
        <w:t>share of children less than 5 years old who are underweight.</w:t>
      </w:r>
      <w:r w:rsidRPr="00F63412">
        <w:rPr>
          <w:rFonts w:ascii="Calibri" w:eastAsia="Cambria" w:hAnsi="Calibri" w:cs="Times New Roman"/>
          <w:b/>
          <w:bCs/>
          <w:sz w:val="26"/>
          <w:u w:val="single"/>
        </w:rPr>
        <w:t xml:space="preserve"> </w:t>
      </w:r>
      <w:r w:rsidRPr="00F63412">
        <w:rPr>
          <w:rFonts w:ascii="Calibri" w:eastAsia="Cambria" w:hAnsi="Calibri" w:cs="Times New Roman"/>
          <w:u w:val="single"/>
        </w:rPr>
        <w:t>Child mortality</w:t>
      </w:r>
      <w:r w:rsidRPr="00F63412">
        <w:rPr>
          <w:rFonts w:ascii="Calibri" w:eastAsia="Cambria" w:hAnsi="Calibri" w:cs="Times New Roman"/>
          <w:bCs/>
          <w:color w:val="000000"/>
          <w:sz w:val="26"/>
        </w:rPr>
        <w:t xml:space="preserve"> </w:t>
      </w:r>
      <w:r w:rsidRPr="00F63412">
        <w:rPr>
          <w:rFonts w:ascii="Calibri" w:eastAsia="Cambria" w:hAnsi="Calibri" w:cs="Times New Roman"/>
          <w:bCs/>
          <w:color w:val="000000"/>
          <w:sz w:val="14"/>
          <w:szCs w:val="14"/>
        </w:rPr>
        <w:t>– mortality rate of children less than 5 years old.</w:t>
      </w:r>
      <w:r w:rsidRPr="00F63412">
        <w:rPr>
          <w:rFonts w:ascii="Calibri" w:eastAsia="Cambria" w:hAnsi="Calibri" w:cs="Times New Roman"/>
          <w:sz w:val="14"/>
          <w:szCs w:val="14"/>
        </w:rPr>
        <w:t xml:space="preserve"> What</w:t>
      </w:r>
      <w:r w:rsidRPr="00F63412">
        <w:rPr>
          <w:rFonts w:ascii="Calibri" w:eastAsia="Cambria" w:hAnsi="Calibri" w:cs="Times New Roman"/>
          <w:bCs/>
          <w:color w:val="000000"/>
          <w:sz w:val="14"/>
          <w:szCs w:val="14"/>
        </w:rPr>
        <w:t xml:space="preserve"> does the report generally tell us?</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There is considerable progress being made every year, but it is no reason to slow down.</w:t>
      </w:r>
      <w:r w:rsidRPr="00F63412">
        <w:rPr>
          <w:rFonts w:ascii="Calibri" w:eastAsia="Cambria" w:hAnsi="Calibri" w:cs="Times New Roman"/>
          <w:bCs/>
          <w:color w:val="000000"/>
          <w:sz w:val="26"/>
        </w:rPr>
        <w:t xml:space="preserve"> </w:t>
      </w:r>
      <w:r w:rsidRPr="00F63412">
        <w:rPr>
          <w:rFonts w:ascii="Calibri" w:eastAsia="Cambria" w:hAnsi="Calibri" w:cs="Times New Roman"/>
          <w:u w:val="single"/>
        </w:rPr>
        <w:t>Efforts to develop food security and reduce hunger have to continue for the long haul, not just for some countries – but for all.</w:t>
      </w:r>
    </w:p>
    <w:p w:rsidR="00F63412" w:rsidRPr="00F63412" w:rsidRDefault="00F63412" w:rsidP="00F63412"/>
    <w:p w:rsidR="0008539D" w:rsidRDefault="0008539D" w:rsidP="00222168">
      <w:pPr>
        <w:pStyle w:val="Heading2"/>
      </w:pPr>
      <w:r>
        <w:lastRenderedPageBreak/>
        <w:t>2AC Oil Shock</w:t>
      </w:r>
      <w:r w:rsidR="00ED7017">
        <w:t>s</w:t>
      </w:r>
    </w:p>
    <w:p w:rsidR="00ED7017" w:rsidRPr="00ED7017" w:rsidRDefault="00ED7017" w:rsidP="00ED7017">
      <w:pPr>
        <w:keepNext/>
        <w:keepLines/>
        <w:spacing w:before="200" w:after="0"/>
        <w:outlineLvl w:val="3"/>
        <w:rPr>
          <w:rFonts w:eastAsia="MS Gothic" w:cs="Times New Roman"/>
          <w:b/>
          <w:bCs/>
          <w:iCs/>
          <w:sz w:val="24"/>
          <w:szCs w:val="24"/>
        </w:rPr>
      </w:pPr>
      <w:r w:rsidRPr="00ED7017">
        <w:rPr>
          <w:rFonts w:eastAsia="MS Gothic" w:cs="Times New Roman"/>
          <w:b/>
          <w:bCs/>
          <w:iCs/>
          <w:sz w:val="24"/>
          <w:szCs w:val="24"/>
        </w:rPr>
        <w:t>Algae biofuels have the potential to reduce oil dependence</w:t>
      </w:r>
    </w:p>
    <w:p w:rsidR="00ED7017" w:rsidRPr="00ED7017" w:rsidRDefault="00ED7017" w:rsidP="00ED7017">
      <w:pPr>
        <w:spacing w:after="0"/>
        <w:rPr>
          <w:rFonts w:eastAsia="Times New Roman" w:cs="Times New Roman"/>
          <w:sz w:val="20"/>
          <w:szCs w:val="20"/>
        </w:rPr>
      </w:pPr>
      <w:r w:rsidRPr="00ED7017">
        <w:rPr>
          <w:rFonts w:eastAsia="MS Mincho" w:cs="Times New Roman"/>
          <w:b/>
          <w:sz w:val="24"/>
          <w:szCs w:val="24"/>
        </w:rPr>
        <w:t>Parry 11</w:t>
      </w:r>
      <w:r w:rsidRPr="00ED7017">
        <w:rPr>
          <w:rFonts w:eastAsia="MS Mincho" w:cs="Times New Roman"/>
          <w:sz w:val="24"/>
          <w:szCs w:val="24"/>
        </w:rPr>
        <w:t xml:space="preserve"> </w:t>
      </w:r>
      <w:r w:rsidRPr="00ED7017">
        <w:rPr>
          <w:rFonts w:eastAsia="MS Mincho" w:cs="Times New Roman"/>
          <w:sz w:val="18"/>
          <w:szCs w:val="18"/>
        </w:rPr>
        <w:t>(</w:t>
      </w:r>
      <w:r w:rsidRPr="00ED7017">
        <w:rPr>
          <w:rFonts w:eastAsia="Times New Roman" w:cs="Times New Roman"/>
          <w:color w:val="000000"/>
          <w:sz w:val="18"/>
          <w:szCs w:val="18"/>
        </w:rPr>
        <w:t>Parry, Wynne. "Algae: Biofuel of the Future?" </w:t>
      </w:r>
      <w:proofErr w:type="spellStart"/>
      <w:r w:rsidRPr="00ED7017">
        <w:rPr>
          <w:rFonts w:eastAsia="Times New Roman" w:cs="Times New Roman"/>
          <w:i/>
          <w:iCs/>
          <w:color w:val="000000"/>
          <w:sz w:val="18"/>
          <w:szCs w:val="18"/>
        </w:rPr>
        <w:t>LiveScience</w:t>
      </w:r>
      <w:proofErr w:type="spellEnd"/>
      <w:r w:rsidRPr="00ED7017">
        <w:rPr>
          <w:rFonts w:eastAsia="Times New Roman" w:cs="Times New Roman"/>
          <w:color w:val="000000"/>
          <w:sz w:val="18"/>
          <w:szCs w:val="18"/>
        </w:rPr>
        <w:t xml:space="preserve">. </w:t>
      </w:r>
      <w:proofErr w:type="spellStart"/>
      <w:r w:rsidRPr="00ED7017">
        <w:rPr>
          <w:rFonts w:eastAsia="Times New Roman" w:cs="Times New Roman"/>
          <w:color w:val="000000"/>
          <w:sz w:val="18"/>
          <w:szCs w:val="18"/>
        </w:rPr>
        <w:t>TechMedia</w:t>
      </w:r>
      <w:proofErr w:type="spellEnd"/>
      <w:r w:rsidRPr="00ED7017">
        <w:rPr>
          <w:rFonts w:eastAsia="Times New Roman" w:cs="Times New Roman"/>
          <w:color w:val="000000"/>
          <w:sz w:val="18"/>
          <w:szCs w:val="18"/>
        </w:rPr>
        <w:t xml:space="preserve"> Network, 14 Apr. 2011. Web. 16 July 2014. &lt;http://www.livescience.com/13718-oil-algae-biofuels-water-renewable-energy.html&gt;. Wynne Parry is a senior writer for livescience.com Fred and Eric and Miriam).</w:t>
      </w:r>
    </w:p>
    <w:p w:rsidR="00ED7017" w:rsidRPr="00ED7017" w:rsidRDefault="00ED7017" w:rsidP="00ED7017">
      <w:pPr>
        <w:rPr>
          <w:sz w:val="16"/>
        </w:rPr>
      </w:pPr>
      <w:r w:rsidRPr="00ED7017">
        <w:rPr>
          <w:rFonts w:eastAsia="MS Mincho" w:cs="Times New Roman"/>
          <w:b/>
          <w:sz w:val="24"/>
          <w:szCs w:val="24"/>
          <w:u w:val="single"/>
        </w:rPr>
        <w:t>Oil produced by algae growing in an area roughly the size of South Carolina could replace a sizable chunk of the oil the United States imports for transportation</w:t>
      </w:r>
      <w:r w:rsidRPr="00ED7017">
        <w:rPr>
          <w:rFonts w:eastAsia="MS Mincho" w:cs="Times New Roman"/>
          <w:sz w:val="16"/>
          <w:szCs w:val="24"/>
        </w:rPr>
        <w:t xml:space="preserve">, according to a new analysis that also contends that water use — a drawback to algal biofuel — could be minimized. </w:t>
      </w:r>
      <w:r w:rsidRPr="00ED7017">
        <w:rPr>
          <w:rFonts w:eastAsia="MS Mincho" w:cs="Times New Roman"/>
          <w:sz w:val="12"/>
          <w:szCs w:val="24"/>
        </w:rPr>
        <w:t>¶</w:t>
      </w:r>
      <w:r w:rsidRPr="00ED7017">
        <w:rPr>
          <w:rFonts w:eastAsia="MS Mincho" w:cs="Times New Roman"/>
          <w:sz w:val="16"/>
          <w:szCs w:val="24"/>
        </w:rPr>
        <w:t xml:space="preserve"> "</w:t>
      </w:r>
      <w:r w:rsidRPr="00ED7017">
        <w:rPr>
          <w:rFonts w:eastAsia="MS Mincho" w:cs="Times New Roman"/>
          <w:b/>
          <w:sz w:val="24"/>
          <w:szCs w:val="24"/>
          <w:u w:val="single"/>
        </w:rPr>
        <w:t>Algae has been a hot topic of biofuel discussions recently</w:t>
      </w:r>
      <w:r w:rsidRPr="00ED7017">
        <w:rPr>
          <w:rFonts w:eastAsia="MS Mincho" w:cs="Times New Roman"/>
          <w:sz w:val="16"/>
          <w:szCs w:val="24"/>
        </w:rPr>
        <w:t xml:space="preserve">, but no one has taken such a detailed look at how much America could make, and how much water and land it would require, until now," said Mark </w:t>
      </w:r>
      <w:proofErr w:type="spellStart"/>
      <w:r w:rsidRPr="00ED7017">
        <w:rPr>
          <w:rFonts w:eastAsia="MS Mincho" w:cs="Times New Roman"/>
          <w:sz w:val="16"/>
          <w:szCs w:val="24"/>
        </w:rPr>
        <w:t>Wigmosta</w:t>
      </w:r>
      <w:proofErr w:type="spellEnd"/>
      <w:r w:rsidRPr="00ED7017">
        <w:rPr>
          <w:rFonts w:eastAsia="MS Mincho" w:cs="Times New Roman"/>
          <w:sz w:val="16"/>
          <w:szCs w:val="24"/>
        </w:rPr>
        <w:t>, a U.S. Department of Energy hydrologist who was the lead researcher for the analysis. "</w:t>
      </w:r>
      <w:r w:rsidRPr="00ED7017">
        <w:rPr>
          <w:rFonts w:eastAsia="MS Mincho" w:cs="Times New Roman"/>
          <w:b/>
          <w:sz w:val="24"/>
          <w:szCs w:val="24"/>
          <w:u w:val="single"/>
        </w:rPr>
        <w:t>This research provides the groundwork and initial estimates needed to better inform renewable energy decisions</w:t>
      </w:r>
      <w:r w:rsidRPr="00ED7017">
        <w:rPr>
          <w:rFonts w:eastAsia="MS Mincho" w:cs="Times New Roman"/>
          <w:sz w:val="16"/>
          <w:szCs w:val="24"/>
        </w:rPr>
        <w:t>."</w:t>
      </w:r>
      <w:r w:rsidRPr="00ED7017">
        <w:rPr>
          <w:rFonts w:eastAsia="MS Mincho" w:cs="Times New Roman"/>
          <w:sz w:val="12"/>
          <w:szCs w:val="24"/>
        </w:rPr>
        <w:t>¶</w:t>
      </w:r>
      <w:r w:rsidRPr="00ED7017">
        <w:rPr>
          <w:rFonts w:eastAsia="MS Mincho" w:cs="Times New Roman"/>
          <w:sz w:val="16"/>
          <w:szCs w:val="24"/>
        </w:rPr>
        <w:t xml:space="preserve"> </w:t>
      </w:r>
      <w:proofErr w:type="gramStart"/>
      <w:r w:rsidRPr="00ED7017">
        <w:rPr>
          <w:rFonts w:eastAsia="MS Mincho" w:cs="Times New Roman"/>
          <w:sz w:val="16"/>
          <w:szCs w:val="24"/>
        </w:rPr>
        <w:t>The</w:t>
      </w:r>
      <w:proofErr w:type="gramEnd"/>
      <w:r w:rsidRPr="00ED7017">
        <w:rPr>
          <w:rFonts w:eastAsia="MS Mincho" w:cs="Times New Roman"/>
          <w:sz w:val="16"/>
          <w:szCs w:val="24"/>
        </w:rPr>
        <w:t xml:space="preserve"> researchers concluded that farmed algae could produce 21 billion gallons of oil, fulfilling a federal goal set for advanced biofuel production in 2022. </w:t>
      </w:r>
      <w:r w:rsidRPr="00ED7017">
        <w:rPr>
          <w:rFonts w:eastAsia="MS Mincho" w:cs="Times New Roman"/>
          <w:b/>
          <w:sz w:val="24"/>
          <w:szCs w:val="24"/>
          <w:u w:val="single"/>
        </w:rPr>
        <w:t xml:space="preserve">Growing algae domestically would help reduce the U.S. dependence on foreign oil </w:t>
      </w:r>
      <w:r w:rsidRPr="00ED7017">
        <w:rPr>
          <w:rFonts w:eastAsia="MS Mincho" w:cs="Times New Roman"/>
          <w:sz w:val="16"/>
          <w:szCs w:val="24"/>
        </w:rPr>
        <w:t>— in 2009, slightly more than half of the petroleum used in the U.S. came from abroad.</w:t>
      </w:r>
      <w:r w:rsidRPr="00ED7017">
        <w:rPr>
          <w:rFonts w:eastAsia="MS Mincho" w:cs="Times New Roman"/>
          <w:sz w:val="12"/>
          <w:szCs w:val="24"/>
        </w:rPr>
        <w:t>¶</w:t>
      </w:r>
      <w:r w:rsidRPr="00ED7017">
        <w:rPr>
          <w:rFonts w:eastAsia="MS Mincho" w:cs="Times New Roman"/>
          <w:sz w:val="16"/>
          <w:szCs w:val="24"/>
        </w:rPr>
        <w:t xml:space="preserve"> Algae grown in freshwater ponds in the country's most sunny and humid climates — the Gulf Coast, the southeastern seaboard and the Great Lakes — would require the least water, the researchers said.</w:t>
      </w:r>
      <w:r w:rsidRPr="00ED7017">
        <w:rPr>
          <w:rFonts w:eastAsia="MS Mincho" w:cs="Times New Roman"/>
          <w:sz w:val="12"/>
          <w:szCs w:val="24"/>
        </w:rPr>
        <w:t>¶</w:t>
      </w:r>
      <w:r w:rsidRPr="00ED7017">
        <w:rPr>
          <w:rFonts w:eastAsia="MS Mincho" w:cs="Times New Roman"/>
          <w:sz w:val="16"/>
          <w:szCs w:val="24"/>
        </w:rPr>
        <w:t xml:space="preserve"> </w:t>
      </w:r>
      <w:r w:rsidRPr="00ED7017">
        <w:rPr>
          <w:rFonts w:eastAsia="MS Mincho" w:cs="Times New Roman"/>
          <w:b/>
          <w:sz w:val="24"/>
          <w:szCs w:val="24"/>
          <w:u w:val="single"/>
        </w:rPr>
        <w:t>Algae have some important advantages as a source of biofuel, which in this case would be made by extracting and refining oils called lipids produced by the simple plants.</w:t>
      </w:r>
      <w:r w:rsidRPr="00ED7017">
        <w:rPr>
          <w:rFonts w:eastAsia="MS Mincho" w:cs="Times New Roman"/>
          <w:sz w:val="16"/>
          <w:szCs w:val="24"/>
        </w:rPr>
        <w:t xml:space="preserve"> </w:t>
      </w:r>
      <w:r w:rsidRPr="00ED7017">
        <w:rPr>
          <w:rFonts w:eastAsia="MS Mincho" w:cs="Times New Roman"/>
          <w:b/>
          <w:sz w:val="24"/>
          <w:szCs w:val="24"/>
          <w:u w:val="single"/>
        </w:rPr>
        <w:t>Algae can produce 80 times more oil than an equal area of corn does</w:t>
      </w:r>
      <w:r w:rsidRPr="00ED7017">
        <w:rPr>
          <w:rFonts w:eastAsia="MS Mincho" w:cs="Times New Roman"/>
          <w:sz w:val="16"/>
          <w:szCs w:val="24"/>
        </w:rPr>
        <w:t xml:space="preserve">. And unlike with corn, which is used to make ethanol, </w:t>
      </w:r>
      <w:r w:rsidRPr="00ED7017">
        <w:rPr>
          <w:rFonts w:eastAsia="MS Mincho" w:cs="Times New Roman"/>
          <w:b/>
          <w:sz w:val="24"/>
          <w:szCs w:val="24"/>
          <w:u w:val="single"/>
        </w:rPr>
        <w:t>algae grown for biofuel production wouldn't interfere with a food crop, since algae aren't a widespread food source</w:t>
      </w:r>
      <w:r w:rsidRPr="00ED7017">
        <w:rPr>
          <w:rFonts w:eastAsia="MS Mincho" w:cs="Times New Roman"/>
          <w:sz w:val="16"/>
          <w:szCs w:val="24"/>
        </w:rPr>
        <w:t xml:space="preserve">. </w:t>
      </w:r>
      <w:r w:rsidRPr="00ED7017">
        <w:rPr>
          <w:rFonts w:eastAsia="MS Mincho" w:cs="Times New Roman"/>
          <w:b/>
          <w:sz w:val="24"/>
          <w:szCs w:val="24"/>
          <w:u w:val="single"/>
        </w:rPr>
        <w:t>Algae also consume carbon dioxide, the primary greenhouse gas, and can grow in</w:t>
      </w:r>
      <w:r w:rsidRPr="00ED7017">
        <w:rPr>
          <w:rFonts w:eastAsia="MS Mincho" w:cs="Times New Roman"/>
          <w:sz w:val="16"/>
          <w:szCs w:val="24"/>
        </w:rPr>
        <w:t xml:space="preserve"> (and clean) </w:t>
      </w:r>
      <w:r w:rsidRPr="00ED7017">
        <w:rPr>
          <w:rFonts w:eastAsia="MS Mincho" w:cs="Times New Roman"/>
          <w:b/>
          <w:sz w:val="24"/>
          <w:szCs w:val="24"/>
          <w:u w:val="single"/>
        </w:rPr>
        <w:t>municipal wastewater.</w:t>
      </w:r>
    </w:p>
    <w:p w:rsidR="00F63412" w:rsidRPr="001E0560" w:rsidRDefault="00F63412" w:rsidP="00F63412">
      <w:pPr>
        <w:keepNext/>
        <w:keepLines/>
        <w:spacing w:before="40" w:after="0"/>
        <w:outlineLvl w:val="3"/>
        <w:rPr>
          <w:rFonts w:eastAsiaTheme="majorEastAsia" w:cstheme="majorBidi"/>
          <w:b/>
          <w:iCs/>
          <w:sz w:val="26"/>
        </w:rPr>
      </w:pPr>
      <w:r w:rsidRPr="001E0560">
        <w:rPr>
          <w:rFonts w:eastAsiaTheme="majorEastAsia" w:cstheme="majorBidi"/>
          <w:b/>
          <w:iCs/>
          <w:sz w:val="26"/>
        </w:rPr>
        <w:t>Algae biofuels key replace oil and to the economy</w:t>
      </w:r>
    </w:p>
    <w:p w:rsidR="00F63412" w:rsidRPr="001E0560" w:rsidRDefault="00F63412" w:rsidP="00F63412">
      <w:pPr>
        <w:rPr>
          <w:b/>
          <w:bCs/>
          <w:sz w:val="26"/>
        </w:rPr>
      </w:pPr>
      <w:r w:rsidRPr="001E0560">
        <w:rPr>
          <w:b/>
          <w:bCs/>
          <w:sz w:val="26"/>
        </w:rPr>
        <w:t xml:space="preserve">Daly 13 </w:t>
      </w:r>
      <w:r w:rsidRPr="001E0560">
        <w:rPr>
          <w:bCs/>
          <w:sz w:val="16"/>
          <w:szCs w:val="16"/>
        </w:rPr>
        <w:t xml:space="preserve">(John Daly, the chief analyst for Oilprice.com, Dr. Daly received his Ph.D. in 1986 from the School of Slavonic and East European Studies, University of London, Central Asia-Caucasus Institute at Johns Hopkins University's Paul H. </w:t>
      </w:r>
      <w:proofErr w:type="spellStart"/>
      <w:r w:rsidRPr="001E0560">
        <w:rPr>
          <w:bCs/>
          <w:sz w:val="16"/>
          <w:szCs w:val="16"/>
        </w:rPr>
        <w:t>Nitze</w:t>
      </w:r>
      <w:proofErr w:type="spellEnd"/>
      <w:r w:rsidRPr="001E0560">
        <w:rPr>
          <w:bCs/>
          <w:sz w:val="16"/>
          <w:szCs w:val="16"/>
        </w:rPr>
        <w:t xml:space="preserve"> School of Advanced </w:t>
      </w:r>
      <w:hyperlink r:id="rId28" w:history="1">
        <w:r w:rsidRPr="001E0560">
          <w:rPr>
            <w:bCs/>
            <w:sz w:val="16"/>
            <w:szCs w:val="16"/>
          </w:rPr>
          <w:t>International Studies</w:t>
        </w:r>
      </w:hyperlink>
      <w:r w:rsidRPr="001E0560">
        <w:rPr>
          <w:bCs/>
          <w:sz w:val="16"/>
          <w:szCs w:val="16"/>
        </w:rPr>
        <w:t xml:space="preserve">, served as Director of Programs at the Middle East Institute in Washington DC before joining UPI as International Correspondent, </w:t>
      </w:r>
      <w:hyperlink r:id="rId29" w:tgtFrame="_blank" w:history="1">
        <w:r w:rsidRPr="001E0560">
          <w:rPr>
            <w:bCs/>
            <w:sz w:val="16"/>
            <w:szCs w:val="16"/>
          </w:rPr>
          <w:t>U.S.-Central Asia Biofuels Ltd</w:t>
        </w:r>
      </w:hyperlink>
      <w:r w:rsidRPr="001E0560">
        <w:rPr>
          <w:bCs/>
          <w:sz w:val="16"/>
          <w:szCs w:val="16"/>
        </w:rPr>
        <w:t xml:space="preserve">, Oilprices.com, </w:t>
      </w:r>
      <w:hyperlink r:id="rId30" w:history="1">
        <w:r w:rsidRPr="001E0560">
          <w:rPr>
            <w:bCs/>
            <w:sz w:val="16"/>
            <w:szCs w:val="16"/>
          </w:rPr>
          <w:t>http://oilprice.com/Alternative-Energy/Biofuels/Research-Unlocks-Algae-Biofuel-Potential.html</w:t>
        </w:r>
      </w:hyperlink>
      <w:r w:rsidRPr="001E0560">
        <w:rPr>
          <w:bCs/>
          <w:sz w:val="16"/>
          <w:szCs w:val="16"/>
        </w:rPr>
        <w:t xml:space="preserve">, 11/25/13, 7/14/14,MEM) </w:t>
      </w:r>
    </w:p>
    <w:p w:rsidR="00F63412" w:rsidRDefault="00F63412" w:rsidP="00F63412">
      <w:pPr>
        <w:contextualSpacing/>
        <w:rPr>
          <w:sz w:val="16"/>
        </w:rPr>
      </w:pPr>
      <w:r w:rsidRPr="001E0560">
        <w:rPr>
          <w:sz w:val="16"/>
        </w:rPr>
        <w:t xml:space="preserve">The researchers are well aware of the economic implications of their study. By </w:t>
      </w:r>
      <w:r w:rsidRPr="001E0560">
        <w:rPr>
          <w:b/>
          <w:u w:val="single"/>
        </w:rPr>
        <w:t>increasing the yields of algae biofuel</w:t>
      </w:r>
      <w:r w:rsidRPr="001E0560">
        <w:rPr>
          <w:sz w:val="16"/>
        </w:rPr>
        <w:t xml:space="preserve">, </w:t>
      </w:r>
      <w:r w:rsidRPr="001E0560">
        <w:rPr>
          <w:b/>
          <w:u w:val="single"/>
        </w:rPr>
        <w:t>production costs for biofuels could be lowered</w:t>
      </w:r>
      <w:r w:rsidRPr="001E0560">
        <w:rPr>
          <w:sz w:val="16"/>
        </w:rPr>
        <w:t>, the researchers believe. The team also said the speed of algal biofuel crop production could be advanced, writing in their paper, “</w:t>
      </w:r>
      <w:r w:rsidRPr="001E0560">
        <w:rPr>
          <w:b/>
          <w:u w:val="single"/>
        </w:rPr>
        <w:t>Maintaining high growth rates and high</w:t>
      </w:r>
      <w:r w:rsidRPr="001E0560">
        <w:rPr>
          <w:sz w:val="16"/>
        </w:rPr>
        <w:t xml:space="preserve"> biomass </w:t>
      </w:r>
      <w:r w:rsidRPr="001E0560">
        <w:rPr>
          <w:b/>
          <w:u w:val="single"/>
        </w:rPr>
        <w:t>accumulation is imperative for algal biofuel production on large economic scales</w:t>
      </w:r>
      <w:r w:rsidRPr="001E0560">
        <w:rPr>
          <w:sz w:val="16"/>
        </w:rPr>
        <w:t xml:space="preserve">.” The research when patented and commercially available has the potential to move </w:t>
      </w:r>
      <w:r w:rsidRPr="001E0560">
        <w:rPr>
          <w:b/>
          <w:u w:val="single"/>
        </w:rPr>
        <w:t>algae</w:t>
      </w:r>
      <w:r w:rsidRPr="001E0560">
        <w:rPr>
          <w:sz w:val="16"/>
        </w:rPr>
        <w:t xml:space="preserve"> to the forefront of </w:t>
      </w:r>
      <w:r w:rsidRPr="001E0560">
        <w:rPr>
          <w:b/>
          <w:u w:val="single"/>
        </w:rPr>
        <w:t xml:space="preserve">the most promising </w:t>
      </w:r>
      <w:proofErr w:type="spellStart"/>
      <w:r w:rsidRPr="001E0560">
        <w:rPr>
          <w:b/>
          <w:u w:val="single"/>
        </w:rPr>
        <w:t>feedstocks</w:t>
      </w:r>
      <w:proofErr w:type="spellEnd"/>
      <w:r w:rsidRPr="001E0560">
        <w:rPr>
          <w:b/>
          <w:u w:val="single"/>
        </w:rPr>
        <w:t xml:space="preserve"> for future biofuel production</w:t>
      </w:r>
      <w:r w:rsidRPr="001E0560">
        <w:rPr>
          <w:sz w:val="16"/>
        </w:rPr>
        <w:t xml:space="preserve">. </w:t>
      </w:r>
      <w:r w:rsidRPr="001E0560">
        <w:rPr>
          <w:b/>
          <w:u w:val="single"/>
        </w:rPr>
        <w:t>Algae’s advantages include their widespread availability, higher oil yields and that they reduce the pressure on cultivated land for production of biodiesel</w:t>
      </w:r>
      <w:r w:rsidRPr="001E0560">
        <w:rPr>
          <w:sz w:val="16"/>
        </w:rPr>
        <w:t xml:space="preserve">. Thus, </w:t>
      </w:r>
      <w:r w:rsidRPr="001E0560">
        <w:rPr>
          <w:b/>
          <w:u w:val="single"/>
        </w:rPr>
        <w:t>algae will be the future of fuel</w:t>
      </w:r>
      <w:r w:rsidRPr="001E0560">
        <w:rPr>
          <w:sz w:val="16"/>
        </w:rPr>
        <w:t xml:space="preserve">. Algae as a fuel source are incredible. </w:t>
      </w:r>
      <w:r w:rsidRPr="001E0560">
        <w:rPr>
          <w:b/>
          <w:u w:val="single"/>
        </w:rPr>
        <w:t xml:space="preserve">Some types of algae </w:t>
      </w:r>
      <w:r w:rsidRPr="001E0560">
        <w:rPr>
          <w:sz w:val="16"/>
        </w:rPr>
        <w:t xml:space="preserve">are made up of 50 percent oil, which </w:t>
      </w:r>
      <w:r w:rsidRPr="001E0560">
        <w:rPr>
          <w:b/>
          <w:u w:val="single"/>
        </w:rPr>
        <w:t>can be made into biofuel more economically.</w:t>
      </w:r>
      <w:r w:rsidRPr="001E0560">
        <w:rPr>
          <w:sz w:val="16"/>
        </w:rPr>
        <w:t xml:space="preserve"> Theoretically, </w:t>
      </w:r>
      <w:r w:rsidRPr="001E0560">
        <w:rPr>
          <w:b/>
          <w:u w:val="single"/>
        </w:rPr>
        <w:t>algae can yield between 1,000-20,000 gallons of oil per acre</w:t>
      </w:r>
      <w:r w:rsidRPr="001E0560">
        <w:rPr>
          <w:sz w:val="16"/>
        </w:rPr>
        <w:t>, depending on the specific strain.</w:t>
      </w:r>
    </w:p>
    <w:p w:rsidR="0008539D" w:rsidRPr="0008539D" w:rsidRDefault="0008539D" w:rsidP="0008539D">
      <w:pPr>
        <w:pStyle w:val="Heading4"/>
      </w:pPr>
      <w:r w:rsidRPr="0008539D">
        <w:t xml:space="preserve">The U.S. is prone to oil shocks </w:t>
      </w:r>
    </w:p>
    <w:p w:rsidR="0008539D" w:rsidRPr="0008539D" w:rsidRDefault="0008539D" w:rsidP="0008539D">
      <w:pPr>
        <w:contextualSpacing/>
        <w:rPr>
          <w:b/>
        </w:rPr>
      </w:pPr>
      <w:r w:rsidRPr="0008539D">
        <w:rPr>
          <w:rStyle w:val="Style13ptBold"/>
        </w:rPr>
        <w:t>Aziz 6/20</w:t>
      </w:r>
      <w:r w:rsidRPr="0008539D">
        <w:rPr>
          <w:b/>
          <w:sz w:val="18"/>
          <w:szCs w:val="18"/>
        </w:rPr>
        <w:t xml:space="preserve"> </w:t>
      </w:r>
      <w:r w:rsidRPr="0008539D">
        <w:rPr>
          <w:sz w:val="18"/>
          <w:szCs w:val="18"/>
        </w:rPr>
        <w:t xml:space="preserve">(John Aziz, economics and business editor at </w:t>
      </w:r>
      <w:r w:rsidRPr="0008539D">
        <w:rPr>
          <w:i/>
          <w:sz w:val="18"/>
          <w:szCs w:val="18"/>
        </w:rPr>
        <w:t>TheWeek.com</w:t>
      </w:r>
      <w:r w:rsidRPr="0008539D">
        <w:rPr>
          <w:sz w:val="18"/>
          <w:szCs w:val="18"/>
        </w:rPr>
        <w:t xml:space="preserve"> and previous work appeared on </w:t>
      </w:r>
      <w:r w:rsidRPr="0008539D">
        <w:rPr>
          <w:i/>
          <w:sz w:val="18"/>
          <w:szCs w:val="18"/>
        </w:rPr>
        <w:t>Business Insider</w:t>
      </w:r>
      <w:r w:rsidRPr="0008539D">
        <w:rPr>
          <w:sz w:val="18"/>
          <w:szCs w:val="18"/>
        </w:rPr>
        <w:t xml:space="preserve">; </w:t>
      </w:r>
      <w:hyperlink r:id="rId31" w:history="1">
        <w:r w:rsidRPr="0008539D">
          <w:rPr>
            <w:rStyle w:val="Hyperlink"/>
            <w:sz w:val="18"/>
            <w:szCs w:val="18"/>
          </w:rPr>
          <w:t>http://www.nytimes.com/2013/10/09/business/energy-environment/oil-shocks-ahead-probably-not.html?pagewanted=all&amp;_r=0</w:t>
        </w:r>
      </w:hyperlink>
      <w:r w:rsidRPr="0008539D">
        <w:rPr>
          <w:sz w:val="18"/>
          <w:szCs w:val="18"/>
        </w:rPr>
        <w:t xml:space="preserve">; </w:t>
      </w:r>
      <w:r w:rsidRPr="0008539D">
        <w:rPr>
          <w:i/>
          <w:sz w:val="18"/>
          <w:szCs w:val="18"/>
        </w:rPr>
        <w:t>“The lessons of Iraq: The U.S. economy is still way too vulnerable to oil price shocks”</w:t>
      </w:r>
      <w:r w:rsidRPr="0008539D">
        <w:rPr>
          <w:sz w:val="18"/>
          <w:szCs w:val="18"/>
        </w:rPr>
        <w:t>; June 20, 2014)</w:t>
      </w:r>
    </w:p>
    <w:p w:rsidR="0008539D" w:rsidRPr="0008539D" w:rsidRDefault="0008539D" w:rsidP="0008539D">
      <w:pPr>
        <w:contextualSpacing/>
        <w:rPr>
          <w:u w:val="single"/>
        </w:rPr>
      </w:pPr>
      <w:r w:rsidRPr="0008539D">
        <w:t xml:space="preserve">With </w:t>
      </w:r>
      <w:r w:rsidRPr="0008539D">
        <w:rPr>
          <w:u w:val="single"/>
        </w:rPr>
        <w:t>oil prices ris</w:t>
      </w:r>
      <w:r w:rsidRPr="0008539D">
        <w:t xml:space="preserve">ing </w:t>
      </w:r>
      <w:r w:rsidRPr="0008539D">
        <w:rPr>
          <w:u w:val="single"/>
        </w:rPr>
        <w:t>due to the crisis in Iraq, it's become clear that</w:t>
      </w:r>
      <w:r w:rsidRPr="0008539D">
        <w:t xml:space="preserve"> for all the progress </w:t>
      </w:r>
      <w:r w:rsidRPr="0008539D">
        <w:rPr>
          <w:u w:val="single"/>
        </w:rPr>
        <w:t xml:space="preserve">the U.S. </w:t>
      </w:r>
      <w:r w:rsidRPr="0008539D">
        <w:t>has made in securing energy independence, it i</w:t>
      </w:r>
      <w:r w:rsidRPr="0008539D">
        <w:rPr>
          <w:u w:val="single"/>
        </w:rPr>
        <w:t xml:space="preserve">s still far too vulnerable to geopolitical turmoil halfway around the </w:t>
      </w:r>
      <w:r w:rsidRPr="0008539D">
        <w:rPr>
          <w:u w:val="single"/>
        </w:rPr>
        <w:lastRenderedPageBreak/>
        <w:t>world.</w:t>
      </w:r>
      <w:r w:rsidRPr="0008539D">
        <w:t xml:space="preserve"> And the only way to change that is for the U.S. to wean itself off oil. Now, sometimes rising oil prices can signify growing global economic strength. Demand for oil is a bellwether of the market's appetite for energy, so if prices are climbing on booming demand, then that's a pretty happy sign. But </w:t>
      </w:r>
      <w:r w:rsidRPr="0008539D">
        <w:rPr>
          <w:u w:val="single"/>
        </w:rPr>
        <w:t>oil price spikes can also spell serious problems</w:t>
      </w:r>
      <w:r w:rsidRPr="0008539D">
        <w:t xml:space="preserve">. </w:t>
      </w:r>
      <w:r w:rsidRPr="0008539D">
        <w:rPr>
          <w:u w:val="single"/>
        </w:rPr>
        <w:t>Rising energy and transportation prices</w:t>
      </w:r>
      <w:r w:rsidRPr="0008539D">
        <w:t xml:space="preserve"> — which </w:t>
      </w:r>
      <w:r w:rsidRPr="0008539D">
        <w:rPr>
          <w:u w:val="single"/>
        </w:rPr>
        <w:t>affect nearly every product and service</w:t>
      </w:r>
      <w:r w:rsidRPr="0008539D">
        <w:t xml:space="preserve"> —trickle down and </w:t>
      </w:r>
      <w:r w:rsidRPr="0008539D">
        <w:rPr>
          <w:u w:val="single"/>
        </w:rPr>
        <w:t>squeeze businesses and consumers. Mortgages and other loans can</w:t>
      </w:r>
      <w:r w:rsidRPr="0008539D">
        <w:t xml:space="preserve"> suddenly </w:t>
      </w:r>
      <w:r w:rsidRPr="0008539D">
        <w:rPr>
          <w:u w:val="single"/>
        </w:rPr>
        <w:t>become unaffordable</w:t>
      </w:r>
      <w:r w:rsidRPr="0008539D">
        <w:t xml:space="preserve"> as energy prices rise, encouraging defaults. This appears to be what occurred between 2006 and 2008. While the seeds of the financial crisis — excessive consumer and financial sector debt, and risky financial practices — were sown much earlier, rising energy and transportation prices surely exacerbated the credit crunch. Indeed, rising oil prices were arguably one of the factors that triggered the crisis, the straw that broke the camel's </w:t>
      </w:r>
      <w:proofErr w:type="spellStart"/>
      <w:r w:rsidRPr="0008539D">
        <w:t>back.With</w:t>
      </w:r>
      <w:proofErr w:type="spellEnd"/>
      <w:r w:rsidRPr="0008539D">
        <w:t xml:space="preserve"> Iraq facing an incipient civil war, the issue is coming back into focus. </w:t>
      </w:r>
      <w:r w:rsidRPr="0008539D">
        <w:rPr>
          <w:u w:val="single"/>
        </w:rPr>
        <w:t>A big</w:t>
      </w:r>
      <w:r w:rsidRPr="0008539D">
        <w:t xml:space="preserve"> enough </w:t>
      </w:r>
      <w:r w:rsidRPr="0008539D">
        <w:rPr>
          <w:u w:val="single"/>
        </w:rPr>
        <w:t>oil spike translating into soaring energy prices could</w:t>
      </w:r>
      <w:r w:rsidRPr="0008539D">
        <w:t xml:space="preserve"> once again squeeze American consumers and businesses, </w:t>
      </w:r>
      <w:r w:rsidRPr="0008539D">
        <w:rPr>
          <w:u w:val="single"/>
        </w:rPr>
        <w:t>leav</w:t>
      </w:r>
      <w:r w:rsidRPr="0008539D">
        <w:t xml:space="preserve">ing </w:t>
      </w:r>
      <w:r w:rsidRPr="0008539D">
        <w:rPr>
          <w:u w:val="single"/>
        </w:rPr>
        <w:t>the economy vulnerable to a recession.</w:t>
      </w:r>
      <w:r w:rsidRPr="0008539D">
        <w:t xml:space="preserve"> Of course, the U.S. is in a better position to weather the storm than in 2007. Interest rates remain near historic lows, giving debtors some breathing room. The total level of debt relative to the size of the economy is lower, too. And the U.S. — thanks to a shale oil and natural gas boom — is much less dependent on energy brought in from abroad. But just because the U.S. is importing a lower proportion of its energy doesn't mean that it isn't vulnerable to energy shocks. </w:t>
      </w:r>
      <w:r w:rsidRPr="0008539D">
        <w:rPr>
          <w:u w:val="single"/>
        </w:rPr>
        <w:t>The U.S. energy market is part of the global energy market. If oil supplies are cut off or impeded in the Middle East (or elsewhere) the U.S. will still be affected, because the rest of the global marketplace will still need to buy oil. That means that the price of oil for Americans will still rise.</w:t>
      </w:r>
    </w:p>
    <w:p w:rsidR="0008539D" w:rsidRPr="0008539D" w:rsidRDefault="0008539D" w:rsidP="0008539D">
      <w:pPr>
        <w:pStyle w:val="Heading4"/>
      </w:pPr>
      <w:r w:rsidRPr="0008539D">
        <w:t>Several Empirics</w:t>
      </w:r>
    </w:p>
    <w:p w:rsidR="0008539D" w:rsidRPr="0008539D" w:rsidRDefault="0008539D" w:rsidP="0008539D">
      <w:pPr>
        <w:rPr>
          <w:b/>
          <w:bCs/>
          <w:sz w:val="26"/>
        </w:rPr>
      </w:pPr>
      <w:proofErr w:type="spellStart"/>
      <w:r w:rsidRPr="0008539D">
        <w:rPr>
          <w:rStyle w:val="Style13ptBold"/>
        </w:rPr>
        <w:t>Roubini</w:t>
      </w:r>
      <w:proofErr w:type="spellEnd"/>
      <w:r w:rsidRPr="0008539D">
        <w:rPr>
          <w:rStyle w:val="Style13ptBold"/>
        </w:rPr>
        <w:t xml:space="preserve"> and </w:t>
      </w:r>
      <w:proofErr w:type="spellStart"/>
      <w:r w:rsidRPr="0008539D">
        <w:rPr>
          <w:rStyle w:val="Style13ptBold"/>
        </w:rPr>
        <w:t>Setser</w:t>
      </w:r>
      <w:proofErr w:type="spellEnd"/>
      <w:r w:rsidRPr="0008539D">
        <w:rPr>
          <w:rStyle w:val="Style13ptBold"/>
        </w:rPr>
        <w:t xml:space="preserve"> 04</w:t>
      </w:r>
      <w:r>
        <w:rPr>
          <w:rStyle w:val="Style13ptBold"/>
        </w:rPr>
        <w:t xml:space="preserve"> </w:t>
      </w:r>
      <w:r w:rsidRPr="0008539D">
        <w:t>(</w:t>
      </w:r>
      <w:proofErr w:type="spellStart"/>
      <w:r w:rsidRPr="0008539D">
        <w:t>Nouriel</w:t>
      </w:r>
      <w:proofErr w:type="spellEnd"/>
      <w:r w:rsidRPr="0008539D">
        <w:t xml:space="preserve"> </w:t>
      </w:r>
      <w:proofErr w:type="spellStart"/>
      <w:r w:rsidRPr="0008539D">
        <w:t>Roubini</w:t>
      </w:r>
      <w:proofErr w:type="spellEnd"/>
      <w:r w:rsidRPr="0008539D">
        <w:t xml:space="preserve">, cofounder and chairman of </w:t>
      </w:r>
      <w:proofErr w:type="spellStart"/>
      <w:r w:rsidRPr="0008539D">
        <w:t>Roubini</w:t>
      </w:r>
      <w:proofErr w:type="spellEnd"/>
      <w:r w:rsidRPr="0008539D">
        <w:t xml:space="preserve"> Global Economics, a global macroeconomic strategy research firm PhD in economics; Brad </w:t>
      </w:r>
      <w:proofErr w:type="spellStart"/>
      <w:r w:rsidRPr="0008539D">
        <w:t>Setser</w:t>
      </w:r>
      <w:proofErr w:type="spellEnd"/>
      <w:r w:rsidRPr="0008539D">
        <w:t>, serves at the National Economic Council and served the US Treasury Department;  “</w:t>
      </w:r>
      <w:r w:rsidRPr="0008539D">
        <w:rPr>
          <w:i/>
        </w:rPr>
        <w:t xml:space="preserve">The Effects of the Recent Oil Price Shock on the US and Global Economy;” </w:t>
      </w:r>
      <w:hyperlink r:id="rId32" w:history="1">
        <w:r w:rsidRPr="0008539D">
          <w:rPr>
            <w:rStyle w:val="Hyperlink"/>
          </w:rPr>
          <w:t>http://pages.stern.nyu.edu/~nroubini/papers/OilShockRoubiniSetser.pdf</w:t>
        </w:r>
      </w:hyperlink>
      <w:r w:rsidRPr="0008539D">
        <w:t>; August 2004)</w:t>
      </w:r>
    </w:p>
    <w:p w:rsidR="00F63412" w:rsidRDefault="0008539D" w:rsidP="0008539D">
      <w:pPr>
        <w:contextualSpacing/>
      </w:pPr>
      <w:r w:rsidRPr="0008539D">
        <w:t xml:space="preserve">These </w:t>
      </w:r>
      <w:r w:rsidRPr="0008539D">
        <w:rPr>
          <w:u w:val="single"/>
        </w:rPr>
        <w:t>effects are not trivial: oil shocks have caused and/or contributed to each one of the US and global recessions of the last thirty years.</w:t>
      </w:r>
      <w:r w:rsidRPr="0008539D">
        <w:t xml:space="preserve"> Specifically: - The </w:t>
      </w:r>
      <w:r w:rsidRPr="0008539D">
        <w:rPr>
          <w:u w:val="single"/>
        </w:rPr>
        <w:t>1974-1975 US and global recession was triggered by the tripling of the price of oil</w:t>
      </w:r>
      <w:r w:rsidRPr="0008539D">
        <w:t xml:space="preserve"> following the Yom Kippur war </w:t>
      </w:r>
      <w:r w:rsidRPr="0008539D">
        <w:rPr>
          <w:u w:val="single"/>
        </w:rPr>
        <w:t>and the following oil embargo.</w:t>
      </w:r>
      <w:r w:rsidRPr="0008539D">
        <w:t xml:space="preserve"> - The </w:t>
      </w:r>
      <w:r w:rsidRPr="0008539D">
        <w:rPr>
          <w:u w:val="single"/>
        </w:rPr>
        <w:t>1980-1981 US and global recession was triggered by a spike in the price of oil</w:t>
      </w:r>
      <w:r w:rsidRPr="0008539D">
        <w:t xml:space="preserve"> following the Iranian revolution in 1979. - The </w:t>
      </w:r>
      <w:r w:rsidRPr="0008539D">
        <w:rPr>
          <w:u w:val="single"/>
        </w:rPr>
        <w:t xml:space="preserve">1990-1991 US recession was </w:t>
      </w:r>
      <w:r w:rsidRPr="0008539D">
        <w:t xml:space="preserve">partly </w:t>
      </w:r>
      <w:r w:rsidRPr="0008539D">
        <w:rPr>
          <w:u w:val="single"/>
        </w:rPr>
        <w:t>caused by the spike in the price of oil following the Iraqi invasion of Kuwait</w:t>
      </w:r>
      <w:r w:rsidRPr="0008539D">
        <w:t xml:space="preserve"> in the summer of 1990. - The 2001 </w:t>
      </w:r>
      <w:proofErr w:type="gramStart"/>
      <w:r w:rsidRPr="0008539D">
        <w:rPr>
          <w:u w:val="single"/>
        </w:rPr>
        <w:t>US</w:t>
      </w:r>
      <w:proofErr w:type="gramEnd"/>
      <w:r w:rsidRPr="0008539D">
        <w:rPr>
          <w:u w:val="single"/>
        </w:rPr>
        <w:t xml:space="preserve"> and global recession was</w:t>
      </w:r>
      <w:r w:rsidRPr="0008539D">
        <w:t xml:space="preserve"> partly </w:t>
      </w:r>
      <w:r w:rsidRPr="0008539D">
        <w:rPr>
          <w:u w:val="single"/>
        </w:rPr>
        <w:t>caused by the sharp increase in the price of oil in 2000 following the California energy crisis and</w:t>
      </w:r>
      <w:r w:rsidRPr="0008539D">
        <w:t xml:space="preserve"> the </w:t>
      </w:r>
      <w:r w:rsidRPr="0008539D">
        <w:rPr>
          <w:u w:val="single"/>
        </w:rPr>
        <w:t>tensions in the Middle East</w:t>
      </w:r>
      <w:r w:rsidRPr="0008539D">
        <w:t xml:space="preserve"> (the beginning of the second intifada). But other factors were more important: the bust of the internet bubble, the collapse of real investment and, in smaller measure, the Fed tightening between 1999 and 2000.</w:t>
      </w:r>
    </w:p>
    <w:p w:rsidR="00F63412" w:rsidRDefault="00F63412" w:rsidP="00F63412">
      <w:pPr>
        <w:pStyle w:val="Heading4"/>
      </w:pPr>
      <w:r>
        <w:t>Rooted plants are the root cause of food insecurity</w:t>
      </w:r>
    </w:p>
    <w:p w:rsidR="00F63412" w:rsidRDefault="00F63412" w:rsidP="00F63412">
      <w:r w:rsidRPr="00F63412">
        <w:rPr>
          <w:rStyle w:val="Style13ptBold"/>
        </w:rPr>
        <w:t>Edwards 12</w:t>
      </w:r>
      <w:r>
        <w:t xml:space="preserve"> (Mark Edwards, professor at Arizona State University, CEO at Green Algae Strategy Partners, founder at Green Independence, “A Green Algae Strategy to Prevent War”, http://www.algaeindustrymagazine.com/algae-and-national-security-part-1/, 10/18/12, 7/18/14, MEM)</w:t>
      </w:r>
    </w:p>
    <w:p w:rsidR="00F63412" w:rsidRDefault="00F63412" w:rsidP="00F63412">
      <w:pPr>
        <w:rPr>
          <w:sz w:val="16"/>
        </w:rPr>
      </w:pPr>
      <w:r w:rsidRPr="00FC0F5E">
        <w:rPr>
          <w:sz w:val="16"/>
        </w:rPr>
        <w:t xml:space="preserve">The root of the problem </w:t>
      </w:r>
      <w:proofErr w:type="gramStart"/>
      <w:r w:rsidRPr="00FC0F5E">
        <w:rPr>
          <w:rStyle w:val="StyleUnderline"/>
        </w:rPr>
        <w:t>The</w:t>
      </w:r>
      <w:proofErr w:type="gramEnd"/>
      <w:r w:rsidRPr="00FC0F5E">
        <w:rPr>
          <w:rStyle w:val="StyleUnderline"/>
        </w:rPr>
        <w:t xml:space="preserve"> root cause of food insecurity stems from the problem that terrestrial plants are dependent on roots.</w:t>
      </w:r>
      <w:r w:rsidRPr="00FC0F5E">
        <w:rPr>
          <w:sz w:val="16"/>
        </w:rPr>
        <w:t xml:space="preserve"> When land plants evolved from algae 500 million years ago, they made substantial compromises. </w:t>
      </w:r>
      <w:r w:rsidRPr="00FC0F5E">
        <w:rPr>
          <w:rStyle w:val="StyleUnderline"/>
        </w:rPr>
        <w:t>Plants had to use</w:t>
      </w:r>
      <w:r w:rsidRPr="00FC0F5E">
        <w:rPr>
          <w:sz w:val="16"/>
        </w:rPr>
        <w:t xml:space="preserve"> about </w:t>
      </w:r>
      <w:r w:rsidRPr="00FC0F5E">
        <w:rPr>
          <w:rStyle w:val="StyleUnderline"/>
        </w:rPr>
        <w:t>30% of their energy on roots, 25% on superstructure, and</w:t>
      </w:r>
      <w:r w:rsidRPr="00FC0F5E">
        <w:rPr>
          <w:sz w:val="16"/>
        </w:rPr>
        <w:t xml:space="preserve"> another </w:t>
      </w:r>
      <w:r w:rsidRPr="00FC0F5E">
        <w:rPr>
          <w:rStyle w:val="StyleUnderline"/>
        </w:rPr>
        <w:t>35% on</w:t>
      </w:r>
      <w:r w:rsidRPr="00FC0F5E">
        <w:rPr>
          <w:sz w:val="16"/>
        </w:rPr>
        <w:t xml:space="preserve"> sexual apparatus – </w:t>
      </w:r>
      <w:r w:rsidRPr="00FC0F5E">
        <w:rPr>
          <w:rStyle w:val="StyleUnderline"/>
        </w:rPr>
        <w:t>seeds. All the energy directed into plant structure slowed growth and made plants more vulnerable to weather and available water. Industrial agriculture methods</w:t>
      </w:r>
      <w:r w:rsidRPr="00FC0F5E">
        <w:rPr>
          <w:sz w:val="16"/>
        </w:rPr>
        <w:t xml:space="preserve"> improved yields but </w:t>
      </w:r>
      <w:r w:rsidRPr="00FC0F5E">
        <w:rPr>
          <w:rStyle w:val="StyleUnderline"/>
        </w:rPr>
        <w:t xml:space="preserve">made crops far more consumptive of </w:t>
      </w:r>
      <w:r w:rsidRPr="00FC0F5E">
        <w:rPr>
          <w:rStyle w:val="StyleUnderline"/>
        </w:rPr>
        <w:lastRenderedPageBreak/>
        <w:t xml:space="preserve">fossil resources and substantially less whether tolerant. </w:t>
      </w:r>
      <w:r w:rsidRPr="00FC0F5E">
        <w:rPr>
          <w:sz w:val="16"/>
        </w:rPr>
        <w:t xml:space="preserve">Industrial methods also increased waste and pollution. Why </w:t>
      </w:r>
      <w:r w:rsidRPr="00FC0F5E">
        <w:rPr>
          <w:rStyle w:val="StyleUnderline"/>
        </w:rPr>
        <w:t>industrial agricultural methods lead to food insecurity.</w:t>
      </w:r>
      <w:r w:rsidRPr="00FC0F5E">
        <w:rPr>
          <w:sz w:val="16"/>
        </w:rPr>
        <w:t xml:space="preserve"> </w:t>
      </w:r>
      <w:r w:rsidRPr="002A29D1">
        <w:rPr>
          <w:rStyle w:val="StyleUnderline"/>
          <w:sz w:val="16"/>
          <w:szCs w:val="16"/>
          <w:u w:val="none"/>
        </w:rPr>
        <w:t>No new technologies offer hope to overcome</w:t>
      </w:r>
      <w:r w:rsidRPr="002A29D1">
        <w:rPr>
          <w:sz w:val="16"/>
          <w:szCs w:val="16"/>
        </w:rPr>
        <w:t xml:space="preserve"> </w:t>
      </w:r>
      <w:r w:rsidRPr="002A29D1">
        <w:rPr>
          <w:rStyle w:val="StyleUnderline"/>
          <w:sz w:val="16"/>
          <w:szCs w:val="16"/>
          <w:u w:val="none"/>
        </w:rPr>
        <w:t>the</w:t>
      </w:r>
      <w:r w:rsidRPr="002A29D1">
        <w:rPr>
          <w:sz w:val="16"/>
          <w:szCs w:val="16"/>
        </w:rPr>
        <w:t xml:space="preserve"> substantial </w:t>
      </w:r>
      <w:r w:rsidRPr="002A29D1">
        <w:rPr>
          <w:rStyle w:val="StyleUnderline"/>
          <w:sz w:val="16"/>
          <w:szCs w:val="16"/>
          <w:u w:val="none"/>
        </w:rPr>
        <w:t>problems</w:t>
      </w:r>
      <w:r w:rsidRPr="002A29D1">
        <w:rPr>
          <w:sz w:val="16"/>
          <w:szCs w:val="16"/>
        </w:rPr>
        <w:t xml:space="preserve"> with</w:t>
      </w:r>
      <w:r w:rsidRPr="00FC0F5E">
        <w:rPr>
          <w:sz w:val="16"/>
        </w:rPr>
        <w:t xml:space="preserve"> terrestrial crops. Genetically engineered seeds may improve weather tolerance and reduce resource consumption, but those seeds are at least a decade away. No one knows if genetic changes will increase or decrease food security. Environmentalists and scientists have serious concern about the health impacts of transgenic plants on people, animals and the environment.</w:t>
      </w:r>
    </w:p>
    <w:p w:rsidR="00F63412" w:rsidRDefault="00F63412" w:rsidP="00F63412">
      <w:pPr>
        <w:pStyle w:val="Heading4"/>
      </w:pPr>
      <w:r>
        <w:t>Algae is the better alternative to oil</w:t>
      </w:r>
    </w:p>
    <w:p w:rsidR="00F63412" w:rsidRPr="002A29D1" w:rsidRDefault="00F63412" w:rsidP="00F63412">
      <w:r w:rsidRPr="00F63412">
        <w:rPr>
          <w:rStyle w:val="Style13ptBold"/>
        </w:rPr>
        <w:t>Edwards 12</w:t>
      </w:r>
      <w:r>
        <w:t xml:space="preserve"> (Mark Edwards, professor at Arizona State University, CEO at Green Algae Strategy Partners, founder at Green Independence, “A Green Algae Strategy to Prevent War”, http://www.algaeindustrymagazine.com/algae-and-national-security-part-1/, 10/18/12, 7/18/14, MEM)</w:t>
      </w:r>
    </w:p>
    <w:p w:rsidR="00F63412" w:rsidRPr="000813EF" w:rsidRDefault="00F63412" w:rsidP="00F63412">
      <w:pPr>
        <w:rPr>
          <w:rStyle w:val="StyleUnderline"/>
        </w:rPr>
      </w:pPr>
      <w:r w:rsidRPr="00965A5F">
        <w:rPr>
          <w:sz w:val="16"/>
        </w:rPr>
        <w:t xml:space="preserve">Peace </w:t>
      </w:r>
      <w:proofErr w:type="spellStart"/>
      <w:r w:rsidRPr="00965A5F">
        <w:rPr>
          <w:sz w:val="16"/>
        </w:rPr>
        <w:t>microfarms</w:t>
      </w:r>
      <w:proofErr w:type="spellEnd"/>
      <w:r w:rsidRPr="00965A5F">
        <w:rPr>
          <w:sz w:val="16"/>
        </w:rPr>
        <w:t xml:space="preserve"> liberate growers from dependence on increasingly expensive cropland, fresh water and other non-renewable resources. Peace </w:t>
      </w:r>
      <w:proofErr w:type="spellStart"/>
      <w:r w:rsidRPr="00F91C0C">
        <w:rPr>
          <w:rStyle w:val="StyleUnderline"/>
        </w:rPr>
        <w:t>microfarms</w:t>
      </w:r>
      <w:proofErr w:type="spellEnd"/>
      <w:r w:rsidRPr="00F91C0C">
        <w:rPr>
          <w:rStyle w:val="StyleUnderline"/>
        </w:rPr>
        <w:t xml:space="preserve"> avoid conflicts over diminishing natural resources by growing </w:t>
      </w:r>
      <w:proofErr w:type="spellStart"/>
      <w:r w:rsidRPr="00F91C0C">
        <w:rPr>
          <w:rStyle w:val="StyleUnderline"/>
        </w:rPr>
        <w:t>microcrops</w:t>
      </w:r>
      <w:proofErr w:type="spellEnd"/>
      <w:r w:rsidRPr="00F91C0C">
        <w:rPr>
          <w:rStyle w:val="StyleUnderline"/>
        </w:rPr>
        <w:t xml:space="preserve"> using abundance methods.</w:t>
      </w:r>
      <w:r w:rsidRPr="00965A5F">
        <w:rPr>
          <w:sz w:val="16"/>
        </w:rPr>
        <w:t xml:space="preserve"> Abundance allows affordable organic food production in any practically any climate, altitude, latitude or geography. </w:t>
      </w:r>
      <w:proofErr w:type="spellStart"/>
      <w:r w:rsidRPr="00F91C0C">
        <w:rPr>
          <w:rStyle w:val="StyleUnderline"/>
        </w:rPr>
        <w:t>Microcrops</w:t>
      </w:r>
      <w:proofErr w:type="spellEnd"/>
      <w:r w:rsidRPr="00F91C0C">
        <w:rPr>
          <w:rStyle w:val="StyleUnderline"/>
        </w:rPr>
        <w:t xml:space="preserve"> include</w:t>
      </w:r>
      <w:r w:rsidRPr="00965A5F">
        <w:rPr>
          <w:sz w:val="16"/>
        </w:rPr>
        <w:t xml:space="preserve"> the full spectrum of microorganisms such as </w:t>
      </w:r>
      <w:r w:rsidRPr="00F91C0C">
        <w:rPr>
          <w:rStyle w:val="StyleUnderline"/>
        </w:rPr>
        <w:t>algae</w:t>
      </w:r>
      <w:r w:rsidRPr="00965A5F">
        <w:rPr>
          <w:sz w:val="16"/>
        </w:rPr>
        <w:t xml:space="preserve">, yeast, fungi, bacteria, archaea, plankton and many others. </w:t>
      </w:r>
      <w:proofErr w:type="spellStart"/>
      <w:r w:rsidRPr="00F91C0C">
        <w:rPr>
          <w:rStyle w:val="StyleUnderline"/>
        </w:rPr>
        <w:t>Microcrops</w:t>
      </w:r>
      <w:proofErr w:type="spellEnd"/>
      <w:r w:rsidRPr="00F91C0C">
        <w:rPr>
          <w:rStyle w:val="StyleUnderline"/>
        </w:rPr>
        <w:t xml:space="preserve"> deliver sustainable advantages over field crops, including that they grow food with almost no waste and zero pollution. </w:t>
      </w:r>
      <w:proofErr w:type="spellStart"/>
      <w:r w:rsidRPr="00965A5F">
        <w:rPr>
          <w:sz w:val="16"/>
        </w:rPr>
        <w:t>Microfarms</w:t>
      </w:r>
      <w:proofErr w:type="spellEnd"/>
      <w:r w:rsidRPr="00965A5F">
        <w:rPr>
          <w:sz w:val="16"/>
        </w:rPr>
        <w:t xml:space="preserve"> leave a positive carbon, water and ecological footprint. </w:t>
      </w:r>
      <w:r w:rsidRPr="000813EF">
        <w:rPr>
          <w:rStyle w:val="StyleUnderline"/>
        </w:rPr>
        <w:t xml:space="preserve">Abundance methods do not compete with industrial agriculture because </w:t>
      </w:r>
      <w:proofErr w:type="spellStart"/>
      <w:r w:rsidRPr="000813EF">
        <w:rPr>
          <w:rStyle w:val="StyleUnderline"/>
        </w:rPr>
        <w:t>microfarms</w:t>
      </w:r>
      <w:proofErr w:type="spellEnd"/>
      <w:r w:rsidRPr="000813EF">
        <w:rPr>
          <w:rStyle w:val="StyleUnderline"/>
        </w:rPr>
        <w:t xml:space="preserve"> avoid</w:t>
      </w:r>
      <w:r w:rsidRPr="00965A5F">
        <w:rPr>
          <w:sz w:val="16"/>
        </w:rPr>
        <w:t xml:space="preserve">, to the degree possible, </w:t>
      </w:r>
      <w:r w:rsidRPr="000813EF">
        <w:rPr>
          <w:rStyle w:val="StyleUnderline"/>
        </w:rPr>
        <w:t>the use of finite resources.</w:t>
      </w:r>
      <w:r w:rsidRPr="00965A5F">
        <w:rPr>
          <w:sz w:val="16"/>
        </w:rPr>
        <w:t xml:space="preserve"> </w:t>
      </w:r>
      <w:proofErr w:type="spellStart"/>
      <w:r w:rsidRPr="00965A5F">
        <w:rPr>
          <w:sz w:val="16"/>
        </w:rPr>
        <w:t>Microfarms</w:t>
      </w:r>
      <w:proofErr w:type="spellEnd"/>
      <w:r w:rsidRPr="00965A5F">
        <w:rPr>
          <w:sz w:val="16"/>
        </w:rPr>
        <w:t xml:space="preserve"> scale to any size and may be sited practically anywhere, including cities. Growers recover low cost nutrients from sterilized waste streams and transform them into valuable freedom foods and other products. Growers use abundance methods to assure a sustainable food supply for many generations. </w:t>
      </w:r>
      <w:r w:rsidRPr="000813EF">
        <w:rPr>
          <w:rStyle w:val="StyleUnderline"/>
        </w:rPr>
        <w:t xml:space="preserve">Societies that use </w:t>
      </w:r>
      <w:r w:rsidRPr="00965A5F">
        <w:rPr>
          <w:sz w:val="16"/>
        </w:rPr>
        <w:t xml:space="preserve">peace </w:t>
      </w:r>
      <w:proofErr w:type="spellStart"/>
      <w:r w:rsidRPr="000813EF">
        <w:rPr>
          <w:rStyle w:val="StyleUnderline"/>
        </w:rPr>
        <w:t>microfarms</w:t>
      </w:r>
      <w:proofErr w:type="spellEnd"/>
      <w:r w:rsidRPr="000813EF">
        <w:rPr>
          <w:rStyle w:val="StyleUnderline"/>
        </w:rPr>
        <w:t xml:space="preserve"> </w:t>
      </w:r>
      <w:r w:rsidRPr="00965A5F">
        <w:rPr>
          <w:sz w:val="16"/>
        </w:rPr>
        <w:t xml:space="preserve">to grow freedom foods </w:t>
      </w:r>
      <w:r w:rsidRPr="000813EF">
        <w:rPr>
          <w:rStyle w:val="StyleUnderline"/>
        </w:rPr>
        <w:t xml:space="preserve">do not have to go to war over food or the fossil resources required to produce food. </w:t>
      </w:r>
      <w:r w:rsidRPr="00965A5F">
        <w:rPr>
          <w:sz w:val="16"/>
        </w:rPr>
        <w:t xml:space="preserve">Of course, countries go to war for reasons other than their food supply, but peace </w:t>
      </w:r>
      <w:proofErr w:type="spellStart"/>
      <w:r w:rsidRPr="00965A5F">
        <w:rPr>
          <w:sz w:val="16"/>
        </w:rPr>
        <w:t>microfarms</w:t>
      </w:r>
      <w:proofErr w:type="spellEnd"/>
      <w:r w:rsidRPr="00965A5F">
        <w:rPr>
          <w:sz w:val="16"/>
        </w:rPr>
        <w:t xml:space="preserve"> eliminates a primary reason for war. Peace </w:t>
      </w:r>
      <w:proofErr w:type="spellStart"/>
      <w:r w:rsidRPr="000813EF">
        <w:rPr>
          <w:rStyle w:val="StyleUnderline"/>
        </w:rPr>
        <w:t>microfarms</w:t>
      </w:r>
      <w:proofErr w:type="spellEnd"/>
      <w:r w:rsidRPr="000813EF">
        <w:rPr>
          <w:rStyle w:val="StyleUnderline"/>
        </w:rPr>
        <w:t xml:space="preserve"> enable societies to grow good food and avoid war by employing </w:t>
      </w:r>
      <w:r w:rsidRPr="00965A5F">
        <w:rPr>
          <w:sz w:val="16"/>
        </w:rPr>
        <w:t>the tiniest plant on the planet—</w:t>
      </w:r>
      <w:r w:rsidRPr="000813EF">
        <w:rPr>
          <w:rStyle w:val="StyleUnderline"/>
        </w:rPr>
        <w:t>algae.</w:t>
      </w:r>
    </w:p>
    <w:p w:rsidR="00F63412" w:rsidRPr="00FC0F5E" w:rsidRDefault="00F63412" w:rsidP="00F63412"/>
    <w:p w:rsidR="00F63412" w:rsidRDefault="00F63412" w:rsidP="00F63412">
      <w:pPr>
        <w:pStyle w:val="Heading4"/>
      </w:pPr>
      <w:r>
        <w:t>Algae are important for marine ecosystems</w:t>
      </w:r>
    </w:p>
    <w:p w:rsidR="00F63412" w:rsidRPr="00621AF6" w:rsidRDefault="00F63412" w:rsidP="00F63412">
      <w:r w:rsidRPr="00621AF6">
        <w:rPr>
          <w:b/>
        </w:rPr>
        <w:t>NOAA 13</w:t>
      </w:r>
      <w:r>
        <w:rPr>
          <w:b/>
        </w:rPr>
        <w:t xml:space="preserve"> </w:t>
      </w:r>
      <w:r>
        <w:t xml:space="preserve">(National Oceanic and Atmospheric Administration, “Ecological Assessment of Algae”, </w:t>
      </w:r>
      <w:hyperlink r:id="rId33" w:history="1">
        <w:r w:rsidRPr="001B19C7">
          <w:rPr>
            <w:rStyle w:val="Hyperlink"/>
          </w:rPr>
          <w:t>http://www.pifsc.noaa.gov/cred/algae.php</w:t>
        </w:r>
      </w:hyperlink>
      <w:r>
        <w:t>, 2013)</w:t>
      </w:r>
    </w:p>
    <w:p w:rsidR="00F63412" w:rsidRPr="00621AF6" w:rsidRDefault="00F63412" w:rsidP="00F63412">
      <w:pPr>
        <w:rPr>
          <w:rStyle w:val="StyleUnderline"/>
        </w:rPr>
      </w:pPr>
      <w:r w:rsidRPr="00621AF6">
        <w:rPr>
          <w:sz w:val="16"/>
        </w:rPr>
        <w:t xml:space="preserve">The importance of algae to the ecosystem is staggering: </w:t>
      </w:r>
      <w:r w:rsidRPr="00621AF6">
        <w:rPr>
          <w:rStyle w:val="StyleUnderline"/>
        </w:rPr>
        <w:t>Algae form the base of the food web</w:t>
      </w:r>
      <w:r w:rsidRPr="00621AF6">
        <w:rPr>
          <w:sz w:val="16"/>
        </w:rPr>
        <w:t xml:space="preserve"> Some species occupy much of the available substrate </w:t>
      </w:r>
      <w:r w:rsidRPr="00621AF6">
        <w:rPr>
          <w:rStyle w:val="StyleUnderline"/>
        </w:rPr>
        <w:t>They help oxygenate the ocean for animal life to thrive</w:t>
      </w:r>
      <w:r w:rsidRPr="00621AF6">
        <w:rPr>
          <w:sz w:val="16"/>
        </w:rPr>
        <w:t xml:space="preserve"> </w:t>
      </w:r>
      <w:r w:rsidRPr="00621AF6">
        <w:rPr>
          <w:rStyle w:val="StyleUnderline"/>
        </w:rPr>
        <w:t>Healthy coral tissue</w:t>
      </w:r>
      <w:r w:rsidRPr="00621AF6">
        <w:rPr>
          <w:sz w:val="16"/>
        </w:rPr>
        <w:t xml:space="preserve"> often </w:t>
      </w:r>
      <w:r w:rsidRPr="00621AF6">
        <w:rPr>
          <w:rStyle w:val="StyleUnderline"/>
        </w:rPr>
        <w:t>requires</w:t>
      </w:r>
      <w:r w:rsidRPr="00621AF6">
        <w:rPr>
          <w:sz w:val="16"/>
        </w:rPr>
        <w:t xml:space="preserve"> microscopic symbiotic </w:t>
      </w:r>
      <w:r w:rsidRPr="00621AF6">
        <w:rPr>
          <w:rStyle w:val="StyleUnderline"/>
        </w:rPr>
        <w:t>algae for survival: if algae are expelled</w:t>
      </w:r>
      <w:r w:rsidRPr="00621AF6">
        <w:rPr>
          <w:sz w:val="16"/>
        </w:rPr>
        <w:t xml:space="preserve"> from coral tissue </w:t>
      </w:r>
      <w:r w:rsidRPr="00621AF6">
        <w:rPr>
          <w:rStyle w:val="StyleUnderline"/>
        </w:rPr>
        <w:t>because of stress, coral bleaching occurs</w:t>
      </w:r>
      <w:r w:rsidRPr="00621AF6">
        <w:rPr>
          <w:sz w:val="16"/>
        </w:rPr>
        <w:t xml:space="preserve">—a scenario that is becoming all too real in many geographic locations Although large, fleshy algal forms are the most recognizable floral components on reefs to most divers, tiny turf algae and CCA also are widespread and play significant roles in ecosystems. Turf algae are the first to colonize vacant substrate and cover essentially every nonliving hard surface on a reef. Turf </w:t>
      </w:r>
      <w:r w:rsidRPr="00621AF6">
        <w:rPr>
          <w:rStyle w:val="StyleUnderline"/>
        </w:rPr>
        <w:t>algae</w:t>
      </w:r>
      <w:r w:rsidRPr="00621AF6">
        <w:rPr>
          <w:sz w:val="16"/>
        </w:rPr>
        <w:t xml:space="preserve"> also </w:t>
      </w:r>
      <w:r w:rsidRPr="00621AF6">
        <w:rPr>
          <w:rStyle w:val="StyleUnderline"/>
        </w:rPr>
        <w:t>are among the most important food sources for herbivorous fishes and invertebrates.</w:t>
      </w:r>
      <w:r w:rsidRPr="00621AF6">
        <w:rPr>
          <w:sz w:val="16"/>
        </w:rPr>
        <w:t xml:space="preserve"> Relatively fast-growing CCA act as glue on reefs, cementing loose components of a reef system together, and serve as a settling surface for larval invertebrates and other algae. Without CCA holding everything together, much of a reef would be washed into deep water or onto shore during heavy storms. </w:t>
      </w:r>
      <w:r w:rsidRPr="00621AF6">
        <w:rPr>
          <w:rStyle w:val="StyleUnderline"/>
        </w:rPr>
        <w:t>Without algae, there would be no tropical reef ecosystems.</w:t>
      </w:r>
    </w:p>
    <w:p w:rsidR="005A6F8B" w:rsidRDefault="005A6F8B" w:rsidP="005A6F8B">
      <w:pPr>
        <w:pStyle w:val="Heading4"/>
      </w:pPr>
      <w:r>
        <w:t>Algae biomass solves for any oil crises</w:t>
      </w:r>
    </w:p>
    <w:p w:rsidR="005A6F8B" w:rsidRPr="002A701D" w:rsidRDefault="005A6F8B" w:rsidP="005A6F8B">
      <w:pPr>
        <w:rPr>
          <w:sz w:val="16"/>
        </w:rPr>
      </w:pPr>
      <w:proofErr w:type="spellStart"/>
      <w:r w:rsidRPr="002A701D">
        <w:rPr>
          <w:b/>
        </w:rPr>
        <w:t>Oilgae</w:t>
      </w:r>
      <w:proofErr w:type="spellEnd"/>
      <w:r w:rsidRPr="002A701D">
        <w:rPr>
          <w:b/>
        </w:rPr>
        <w:t xml:space="preserve"> 11</w:t>
      </w:r>
      <w:r w:rsidRPr="002A701D">
        <w:rPr>
          <w:sz w:val="16"/>
        </w:rPr>
        <w:t xml:space="preserve"> (</w:t>
      </w:r>
      <w:proofErr w:type="spellStart"/>
      <w:r w:rsidRPr="002A701D">
        <w:rPr>
          <w:sz w:val="16"/>
        </w:rPr>
        <w:t>Oilgae</w:t>
      </w:r>
      <w:proofErr w:type="spellEnd"/>
      <w:r w:rsidRPr="002A701D">
        <w:rPr>
          <w:sz w:val="16"/>
        </w:rPr>
        <w:t xml:space="preserve"> is the global information support resource for the algae fuels industry. he </w:t>
      </w:r>
      <w:proofErr w:type="spellStart"/>
      <w:r w:rsidRPr="002A701D">
        <w:rPr>
          <w:sz w:val="16"/>
        </w:rPr>
        <w:t>Oilgae</w:t>
      </w:r>
      <w:proofErr w:type="spellEnd"/>
      <w:r w:rsidRPr="002A701D">
        <w:rPr>
          <w:sz w:val="16"/>
        </w:rPr>
        <w:t xml:space="preserve"> team comprises: Scientific researchers - biotechnologists, microbiologists and bio-informatics professionals. Renewable energy industry researchers - who have a background in </w:t>
      </w:r>
      <w:proofErr w:type="spellStart"/>
      <w:r w:rsidRPr="002A701D">
        <w:rPr>
          <w:sz w:val="16"/>
        </w:rPr>
        <w:t>analysing</w:t>
      </w:r>
      <w:proofErr w:type="spellEnd"/>
      <w:r w:rsidRPr="002A701D">
        <w:rPr>
          <w:sz w:val="16"/>
        </w:rPr>
        <w:t xml:space="preserve"> industry trends, technical and economic feasibilities of disruptive ideas, and Engineers.</w:t>
      </w:r>
      <w:r>
        <w:rPr>
          <w:sz w:val="16"/>
        </w:rPr>
        <w:t xml:space="preserve"> “About </w:t>
      </w:r>
      <w:proofErr w:type="spellStart"/>
      <w:r>
        <w:rPr>
          <w:sz w:val="16"/>
        </w:rPr>
        <w:t>Oilgae</w:t>
      </w:r>
      <w:proofErr w:type="spellEnd"/>
      <w:r>
        <w:rPr>
          <w:sz w:val="16"/>
        </w:rPr>
        <w:t xml:space="preserve">”, 2/11, </w:t>
      </w:r>
      <w:proofErr w:type="spellStart"/>
      <w:r>
        <w:rPr>
          <w:sz w:val="16"/>
        </w:rPr>
        <w:t>Oilgae</w:t>
      </w:r>
      <w:proofErr w:type="spellEnd"/>
      <w:r>
        <w:rPr>
          <w:sz w:val="16"/>
        </w:rPr>
        <w:t>)</w:t>
      </w:r>
    </w:p>
    <w:p w:rsidR="005A6F8B" w:rsidRPr="00F87AC2" w:rsidRDefault="005A6F8B" w:rsidP="005A6F8B">
      <w:r w:rsidRPr="00BF6081">
        <w:rPr>
          <w:u w:val="single"/>
        </w:rPr>
        <w:t xml:space="preserve">One ton of algae biomass requires about 1.8 T of CO2; this implies that out of 10 billion T of CO2 that the power plants emit, we can get about 5.5 billion T of algae biomass. The right strains of algae have about 30% of oil </w:t>
      </w:r>
      <w:r>
        <w:rPr>
          <w:u w:val="single"/>
        </w:rPr>
        <w:t>by weight. Thus, 5.5 billion T o</w:t>
      </w:r>
      <w:r w:rsidRPr="00BF6081">
        <w:rPr>
          <w:u w:val="single"/>
        </w:rPr>
        <w:t>f algae will result in about 1.65 billion tons of oil. The total world consumption of oil is about 4.2 billion T of oil every year.</w:t>
      </w:r>
      <w:r w:rsidRPr="00F87AC2">
        <w:t xml:space="preserve"> Wing to the fact that high purity CO2 gas is not required for algae cultivation, flue gas containing CO2 and water can be fed directly to the </w:t>
      </w:r>
      <w:proofErr w:type="spellStart"/>
      <w:r w:rsidRPr="00F87AC2">
        <w:lastRenderedPageBreak/>
        <w:t>photobioreactor</w:t>
      </w:r>
      <w:proofErr w:type="spellEnd"/>
      <w:r w:rsidRPr="00F87AC2">
        <w:t xml:space="preserve">. Power plants that are powered by natural gas or syngas have virtually no SO2 in the flue gas. The other polluting products such as NOx can be effectively used as nutrients for micro algae. Microalgae culturing yields high value commercial products that could offset the capital and the operation costs of the process, at least to some extent. In addition to biofuels, algae are also as the starting point for high-protein animal feeds, agricultural fertilizers, biopolymers / </w:t>
      </w:r>
      <w:proofErr w:type="spellStart"/>
      <w:r w:rsidRPr="00F87AC2">
        <w:t>bioplastics</w:t>
      </w:r>
      <w:proofErr w:type="spellEnd"/>
      <w:r w:rsidRPr="00F87AC2">
        <w:t xml:space="preserve">, glycerin and more. </w:t>
      </w:r>
      <w:r w:rsidRPr="00BF6081">
        <w:rPr>
          <w:u w:val="single"/>
        </w:rPr>
        <w:t>Depending on the species, algae can grow in temperatures ranging from below freezing to 158oF. The entire process is a renewable cycle. Business opportunities exist both for companies that are CO2 emitters as well as for external businesses such as consulting and engineering companies that are willing to work with power plants to make the algae-based CO2 sequestration and biofuels production a reality.</w:t>
      </w:r>
      <w:r w:rsidRPr="00F87AC2">
        <w:t xml:space="preserve"> Algae thus provide a number of businesses and companies the ability to control their CO2 emissions while at the same time obtain an alternative revenue source through the resultant biofuel feedstock. A number of businesses around the world have realized the potential of algae-based CO2 capture and are taking their first steps to explore this exciting avenue. In order to assist industries and companies that are keen on exploring the potential of using algae for CO2 capture, </w:t>
      </w:r>
      <w:proofErr w:type="spellStart"/>
      <w:r w:rsidRPr="00F87AC2">
        <w:t>Oilgae</w:t>
      </w:r>
      <w:proofErr w:type="spellEnd"/>
      <w:r w:rsidRPr="00F87AC2">
        <w:t xml:space="preserve"> has come up with the </w:t>
      </w:r>
      <w:proofErr w:type="spellStart"/>
      <w:r w:rsidRPr="00F87AC2">
        <w:t>Oilgae</w:t>
      </w:r>
      <w:proofErr w:type="spellEnd"/>
      <w:r w:rsidRPr="00F87AC2">
        <w:t xml:space="preserve"> Guide to Algae-based CO2 Capture, a comprehensive report on this topic. The report focuses on the potential of algae-based CO2 capture, and provides critical inputs on current efforts, bottlenecks, costs and challenges facing this vital segment.</w:t>
      </w:r>
    </w:p>
    <w:p w:rsidR="0008539D" w:rsidRDefault="0008539D" w:rsidP="0008539D">
      <w:pPr>
        <w:contextualSpacing/>
      </w:pPr>
    </w:p>
    <w:p w:rsidR="00ED7017" w:rsidRDefault="00ED7017" w:rsidP="00ED7017">
      <w:pPr>
        <w:pStyle w:val="Heading2"/>
      </w:pPr>
      <w:r>
        <w:lastRenderedPageBreak/>
        <w:t>2AC Economy</w:t>
      </w:r>
    </w:p>
    <w:p w:rsidR="00ED7017" w:rsidRPr="00ED7017" w:rsidRDefault="00ED7017" w:rsidP="00ED7017">
      <w:pPr>
        <w:keepNext/>
        <w:keepLines/>
        <w:pageBreakBefore/>
        <w:spacing w:before="40" w:after="0"/>
        <w:jc w:val="center"/>
        <w:outlineLvl w:val="2"/>
        <w:rPr>
          <w:rFonts w:eastAsiaTheme="majorEastAsia" w:cstheme="majorBidi"/>
          <w:b/>
          <w:sz w:val="32"/>
          <w:szCs w:val="24"/>
          <w:u w:val="single"/>
        </w:rPr>
      </w:pPr>
      <w:r w:rsidRPr="00ED7017">
        <w:rPr>
          <w:rFonts w:eastAsiaTheme="majorEastAsia" w:cstheme="majorBidi"/>
          <w:b/>
          <w:sz w:val="32"/>
          <w:szCs w:val="24"/>
          <w:u w:val="single"/>
        </w:rPr>
        <w:lastRenderedPageBreak/>
        <w:t>2AC oil shocks</w:t>
      </w:r>
    </w:p>
    <w:p w:rsidR="00ED7017" w:rsidRPr="00ED7017" w:rsidRDefault="00ED7017" w:rsidP="00ED7017">
      <w:pPr>
        <w:keepNext/>
        <w:keepLines/>
        <w:spacing w:before="200" w:after="0"/>
        <w:outlineLvl w:val="3"/>
        <w:rPr>
          <w:rFonts w:eastAsia="MS Gothic" w:cs="Times New Roman"/>
          <w:b/>
          <w:bCs/>
          <w:iCs/>
          <w:sz w:val="24"/>
          <w:szCs w:val="24"/>
        </w:rPr>
      </w:pPr>
      <w:r w:rsidRPr="00ED7017">
        <w:rPr>
          <w:rFonts w:eastAsia="MS Gothic" w:cs="Times New Roman"/>
          <w:b/>
          <w:bCs/>
          <w:iCs/>
          <w:sz w:val="24"/>
          <w:szCs w:val="24"/>
        </w:rPr>
        <w:t>Algae biofuels have the potential to reduce oil dependence</w:t>
      </w:r>
    </w:p>
    <w:p w:rsidR="00ED7017" w:rsidRPr="00ED7017" w:rsidRDefault="00ED7017" w:rsidP="00ED7017">
      <w:pPr>
        <w:spacing w:after="0"/>
        <w:rPr>
          <w:rFonts w:eastAsia="Times New Roman" w:cs="Times New Roman"/>
          <w:sz w:val="20"/>
          <w:szCs w:val="20"/>
        </w:rPr>
      </w:pPr>
      <w:r w:rsidRPr="00ED7017">
        <w:rPr>
          <w:rFonts w:eastAsia="MS Mincho" w:cs="Times New Roman"/>
          <w:b/>
          <w:sz w:val="24"/>
          <w:szCs w:val="24"/>
        </w:rPr>
        <w:t>Parry 11</w:t>
      </w:r>
      <w:r w:rsidRPr="00ED7017">
        <w:rPr>
          <w:rFonts w:eastAsia="MS Mincho" w:cs="Times New Roman"/>
          <w:sz w:val="24"/>
          <w:szCs w:val="24"/>
        </w:rPr>
        <w:t xml:space="preserve"> </w:t>
      </w:r>
      <w:r w:rsidRPr="00ED7017">
        <w:rPr>
          <w:rFonts w:eastAsia="MS Mincho" w:cs="Times New Roman"/>
          <w:sz w:val="18"/>
          <w:szCs w:val="18"/>
        </w:rPr>
        <w:t>(</w:t>
      </w:r>
      <w:r w:rsidRPr="00ED7017">
        <w:rPr>
          <w:rFonts w:eastAsia="Times New Roman" w:cs="Times New Roman"/>
          <w:color w:val="000000"/>
          <w:sz w:val="18"/>
          <w:szCs w:val="18"/>
        </w:rPr>
        <w:t>Parry, Wynne. "Algae: Biofuel of the Future?" </w:t>
      </w:r>
      <w:proofErr w:type="spellStart"/>
      <w:r w:rsidRPr="00ED7017">
        <w:rPr>
          <w:rFonts w:eastAsia="Times New Roman" w:cs="Times New Roman"/>
          <w:i/>
          <w:iCs/>
          <w:color w:val="000000"/>
          <w:sz w:val="18"/>
          <w:szCs w:val="18"/>
        </w:rPr>
        <w:t>LiveScience</w:t>
      </w:r>
      <w:proofErr w:type="spellEnd"/>
      <w:r w:rsidRPr="00ED7017">
        <w:rPr>
          <w:rFonts w:eastAsia="Times New Roman" w:cs="Times New Roman"/>
          <w:color w:val="000000"/>
          <w:sz w:val="18"/>
          <w:szCs w:val="18"/>
        </w:rPr>
        <w:t xml:space="preserve">. </w:t>
      </w:r>
      <w:proofErr w:type="spellStart"/>
      <w:r w:rsidRPr="00ED7017">
        <w:rPr>
          <w:rFonts w:eastAsia="Times New Roman" w:cs="Times New Roman"/>
          <w:color w:val="000000"/>
          <w:sz w:val="18"/>
          <w:szCs w:val="18"/>
        </w:rPr>
        <w:t>TechMedia</w:t>
      </w:r>
      <w:proofErr w:type="spellEnd"/>
      <w:r w:rsidRPr="00ED7017">
        <w:rPr>
          <w:rFonts w:eastAsia="Times New Roman" w:cs="Times New Roman"/>
          <w:color w:val="000000"/>
          <w:sz w:val="18"/>
          <w:szCs w:val="18"/>
        </w:rPr>
        <w:t xml:space="preserve"> Network, 14 Apr. 2011. Web. 16 July 2014. &lt;http://www.livescience.com/13718-oil-algae-biofuels-water-renewable-energy.html&gt;. Wynne Parry is a senior writer for livescience.com Fred and Eric and Miriam).</w:t>
      </w:r>
    </w:p>
    <w:p w:rsidR="00ED7017" w:rsidRDefault="00ED7017" w:rsidP="00ED7017">
      <w:pPr>
        <w:rPr>
          <w:rFonts w:eastAsia="MS Mincho" w:cs="Times New Roman"/>
          <w:b/>
          <w:sz w:val="24"/>
          <w:szCs w:val="24"/>
          <w:u w:val="single"/>
        </w:rPr>
      </w:pPr>
      <w:r w:rsidRPr="00ED7017">
        <w:rPr>
          <w:rFonts w:eastAsia="MS Mincho" w:cs="Times New Roman"/>
          <w:b/>
          <w:sz w:val="24"/>
          <w:szCs w:val="24"/>
          <w:u w:val="single"/>
        </w:rPr>
        <w:t>Oil produced by algae growing in an area roughly the size of South Carolina could replace a sizable chunk of the oil the United States imports for transportation</w:t>
      </w:r>
      <w:r w:rsidRPr="00ED7017">
        <w:rPr>
          <w:rFonts w:eastAsia="MS Mincho" w:cs="Times New Roman"/>
          <w:sz w:val="16"/>
          <w:szCs w:val="24"/>
        </w:rPr>
        <w:t xml:space="preserve">, according to a new analysis that also contends that water use — a drawback to algal biofuel — could be minimized. </w:t>
      </w:r>
      <w:r w:rsidRPr="00ED7017">
        <w:rPr>
          <w:rFonts w:eastAsia="MS Mincho" w:cs="Times New Roman"/>
          <w:sz w:val="12"/>
          <w:szCs w:val="24"/>
        </w:rPr>
        <w:t>¶</w:t>
      </w:r>
      <w:r w:rsidRPr="00ED7017">
        <w:rPr>
          <w:rFonts w:eastAsia="MS Mincho" w:cs="Times New Roman"/>
          <w:sz w:val="16"/>
          <w:szCs w:val="24"/>
        </w:rPr>
        <w:t xml:space="preserve"> "</w:t>
      </w:r>
      <w:r w:rsidRPr="00ED7017">
        <w:rPr>
          <w:rFonts w:eastAsia="MS Mincho" w:cs="Times New Roman"/>
          <w:b/>
          <w:sz w:val="24"/>
          <w:szCs w:val="24"/>
          <w:u w:val="single"/>
        </w:rPr>
        <w:t>Algae has been a hot topic of biofuel discussions recently</w:t>
      </w:r>
      <w:r w:rsidRPr="00ED7017">
        <w:rPr>
          <w:rFonts w:eastAsia="MS Mincho" w:cs="Times New Roman"/>
          <w:sz w:val="16"/>
          <w:szCs w:val="24"/>
        </w:rPr>
        <w:t xml:space="preserve">, but no one has taken such a detailed look at how much America could make, and how much water and land it would require, until now," said Mark </w:t>
      </w:r>
      <w:proofErr w:type="spellStart"/>
      <w:r w:rsidRPr="00ED7017">
        <w:rPr>
          <w:rFonts w:eastAsia="MS Mincho" w:cs="Times New Roman"/>
          <w:sz w:val="16"/>
          <w:szCs w:val="24"/>
        </w:rPr>
        <w:t>Wigmosta</w:t>
      </w:r>
      <w:proofErr w:type="spellEnd"/>
      <w:r w:rsidRPr="00ED7017">
        <w:rPr>
          <w:rFonts w:eastAsia="MS Mincho" w:cs="Times New Roman"/>
          <w:sz w:val="16"/>
          <w:szCs w:val="24"/>
        </w:rPr>
        <w:t>, a U.S. Department of Energy hydrologist who was the lead researcher for the analysis. "</w:t>
      </w:r>
      <w:r w:rsidRPr="00ED7017">
        <w:rPr>
          <w:rFonts w:eastAsia="MS Mincho" w:cs="Times New Roman"/>
          <w:b/>
          <w:sz w:val="24"/>
          <w:szCs w:val="24"/>
          <w:u w:val="single"/>
        </w:rPr>
        <w:t>This research provides the groundwork and initial estimates needed to better inform renewable energy decisions</w:t>
      </w:r>
      <w:r w:rsidRPr="00ED7017">
        <w:rPr>
          <w:rFonts w:eastAsia="MS Mincho" w:cs="Times New Roman"/>
          <w:sz w:val="16"/>
          <w:szCs w:val="24"/>
        </w:rPr>
        <w:t>."</w:t>
      </w:r>
      <w:r w:rsidRPr="00ED7017">
        <w:rPr>
          <w:rFonts w:eastAsia="MS Mincho" w:cs="Times New Roman"/>
          <w:sz w:val="12"/>
          <w:szCs w:val="24"/>
        </w:rPr>
        <w:t>¶</w:t>
      </w:r>
      <w:r w:rsidRPr="00ED7017">
        <w:rPr>
          <w:rFonts w:eastAsia="MS Mincho" w:cs="Times New Roman"/>
          <w:sz w:val="16"/>
          <w:szCs w:val="24"/>
        </w:rPr>
        <w:t xml:space="preserve"> </w:t>
      </w:r>
      <w:proofErr w:type="gramStart"/>
      <w:r w:rsidRPr="00ED7017">
        <w:rPr>
          <w:rFonts w:eastAsia="MS Mincho" w:cs="Times New Roman"/>
          <w:sz w:val="16"/>
          <w:szCs w:val="24"/>
        </w:rPr>
        <w:t>The</w:t>
      </w:r>
      <w:proofErr w:type="gramEnd"/>
      <w:r w:rsidRPr="00ED7017">
        <w:rPr>
          <w:rFonts w:eastAsia="MS Mincho" w:cs="Times New Roman"/>
          <w:sz w:val="16"/>
          <w:szCs w:val="24"/>
        </w:rPr>
        <w:t xml:space="preserve"> researchers concluded that farmed algae could produce 21 billion gallons of oil, fulfilling a federal goal set for advanced biofuel production in 2022. </w:t>
      </w:r>
      <w:r w:rsidRPr="00ED7017">
        <w:rPr>
          <w:rFonts w:eastAsia="MS Mincho" w:cs="Times New Roman"/>
          <w:b/>
          <w:sz w:val="24"/>
          <w:szCs w:val="24"/>
          <w:u w:val="single"/>
        </w:rPr>
        <w:t xml:space="preserve">Growing algae domestically would help reduce the U.S. dependence on foreign oil </w:t>
      </w:r>
      <w:r w:rsidRPr="00ED7017">
        <w:rPr>
          <w:rFonts w:eastAsia="MS Mincho" w:cs="Times New Roman"/>
          <w:sz w:val="16"/>
          <w:szCs w:val="24"/>
        </w:rPr>
        <w:t>— in 2009, slightly more than half of the petroleum used in the U.S. came from abroad.</w:t>
      </w:r>
      <w:r w:rsidRPr="00ED7017">
        <w:rPr>
          <w:rFonts w:eastAsia="MS Mincho" w:cs="Times New Roman"/>
          <w:sz w:val="12"/>
          <w:szCs w:val="24"/>
        </w:rPr>
        <w:t>¶</w:t>
      </w:r>
      <w:r w:rsidRPr="00ED7017">
        <w:rPr>
          <w:rFonts w:eastAsia="MS Mincho" w:cs="Times New Roman"/>
          <w:sz w:val="16"/>
          <w:szCs w:val="24"/>
        </w:rPr>
        <w:t xml:space="preserve"> Algae grown in freshwater ponds in the country's most sunny and humid climates — the Gulf Coast, the southeastern seaboard and the Great Lakes — would require the least water, the researchers said.</w:t>
      </w:r>
      <w:r w:rsidRPr="00ED7017">
        <w:rPr>
          <w:rFonts w:eastAsia="MS Mincho" w:cs="Times New Roman"/>
          <w:sz w:val="12"/>
          <w:szCs w:val="24"/>
        </w:rPr>
        <w:t>¶</w:t>
      </w:r>
      <w:r w:rsidRPr="00ED7017">
        <w:rPr>
          <w:rFonts w:eastAsia="MS Mincho" w:cs="Times New Roman"/>
          <w:sz w:val="16"/>
          <w:szCs w:val="24"/>
        </w:rPr>
        <w:t xml:space="preserve"> </w:t>
      </w:r>
      <w:r w:rsidRPr="00ED7017">
        <w:rPr>
          <w:rFonts w:eastAsia="MS Mincho" w:cs="Times New Roman"/>
          <w:b/>
          <w:sz w:val="24"/>
          <w:szCs w:val="24"/>
          <w:u w:val="single"/>
        </w:rPr>
        <w:t>Algae have some important advantages as a source of biofuel, which in this case would be made by extracting and refining oils called lipids produced by the simple plants.</w:t>
      </w:r>
      <w:r w:rsidRPr="00ED7017">
        <w:rPr>
          <w:rFonts w:eastAsia="MS Mincho" w:cs="Times New Roman"/>
          <w:sz w:val="16"/>
          <w:szCs w:val="24"/>
        </w:rPr>
        <w:t xml:space="preserve"> </w:t>
      </w:r>
      <w:r w:rsidRPr="00ED7017">
        <w:rPr>
          <w:rFonts w:eastAsia="MS Mincho" w:cs="Times New Roman"/>
          <w:b/>
          <w:sz w:val="24"/>
          <w:szCs w:val="24"/>
          <w:u w:val="single"/>
        </w:rPr>
        <w:t>Algae can produce 80 times more oil than an equal area of corn does</w:t>
      </w:r>
      <w:r w:rsidRPr="00ED7017">
        <w:rPr>
          <w:rFonts w:eastAsia="MS Mincho" w:cs="Times New Roman"/>
          <w:sz w:val="16"/>
          <w:szCs w:val="24"/>
        </w:rPr>
        <w:t xml:space="preserve">. And unlike with corn, which is used to make ethanol, </w:t>
      </w:r>
      <w:r w:rsidRPr="00ED7017">
        <w:rPr>
          <w:rFonts w:eastAsia="MS Mincho" w:cs="Times New Roman"/>
          <w:b/>
          <w:sz w:val="24"/>
          <w:szCs w:val="24"/>
          <w:u w:val="single"/>
        </w:rPr>
        <w:t>algae grown for biofuel production wouldn't interfere with a food crop, since algae aren't a widespread food source</w:t>
      </w:r>
      <w:r w:rsidRPr="00ED7017">
        <w:rPr>
          <w:rFonts w:eastAsia="MS Mincho" w:cs="Times New Roman"/>
          <w:sz w:val="16"/>
          <w:szCs w:val="24"/>
        </w:rPr>
        <w:t xml:space="preserve">. </w:t>
      </w:r>
      <w:r w:rsidRPr="00ED7017">
        <w:rPr>
          <w:rFonts w:eastAsia="MS Mincho" w:cs="Times New Roman"/>
          <w:b/>
          <w:sz w:val="24"/>
          <w:szCs w:val="24"/>
          <w:u w:val="single"/>
        </w:rPr>
        <w:t>Algae also consume carbon dioxide, the primary greenhouse gas, and can grow in</w:t>
      </w:r>
      <w:r w:rsidRPr="00ED7017">
        <w:rPr>
          <w:rFonts w:eastAsia="MS Mincho" w:cs="Times New Roman"/>
          <w:sz w:val="16"/>
          <w:szCs w:val="24"/>
        </w:rPr>
        <w:t xml:space="preserve"> (and clean) </w:t>
      </w:r>
      <w:r w:rsidRPr="00ED7017">
        <w:rPr>
          <w:rFonts w:eastAsia="MS Mincho" w:cs="Times New Roman"/>
          <w:b/>
          <w:sz w:val="24"/>
          <w:szCs w:val="24"/>
          <w:u w:val="single"/>
        </w:rPr>
        <w:t>municipal wastewater.</w:t>
      </w:r>
    </w:p>
    <w:p w:rsidR="0072015E" w:rsidRDefault="0072015E" w:rsidP="0072015E">
      <w:pPr>
        <w:pStyle w:val="Heading4"/>
      </w:pPr>
      <w:r>
        <w:t>Oil shocks inevitable</w:t>
      </w:r>
    </w:p>
    <w:p w:rsidR="0072015E" w:rsidRPr="00B810C3" w:rsidRDefault="0072015E" w:rsidP="0072015E">
      <w:pPr>
        <w:rPr>
          <w:sz w:val="24"/>
          <w:szCs w:val="24"/>
        </w:rPr>
      </w:pPr>
      <w:proofErr w:type="spellStart"/>
      <w:r>
        <w:rPr>
          <w:b/>
          <w:sz w:val="24"/>
          <w:szCs w:val="24"/>
        </w:rPr>
        <w:t>Janssens</w:t>
      </w:r>
      <w:proofErr w:type="spellEnd"/>
      <w:r>
        <w:rPr>
          <w:b/>
          <w:sz w:val="24"/>
          <w:szCs w:val="24"/>
        </w:rPr>
        <w:t xml:space="preserve">, </w:t>
      </w:r>
      <w:proofErr w:type="spellStart"/>
      <w:r>
        <w:rPr>
          <w:b/>
          <w:sz w:val="24"/>
          <w:szCs w:val="24"/>
        </w:rPr>
        <w:t>Nyquist</w:t>
      </w:r>
      <w:proofErr w:type="spellEnd"/>
      <w:r>
        <w:rPr>
          <w:b/>
          <w:sz w:val="24"/>
          <w:szCs w:val="24"/>
        </w:rPr>
        <w:t xml:space="preserve">, and </w:t>
      </w:r>
      <w:proofErr w:type="spellStart"/>
      <w:r>
        <w:rPr>
          <w:b/>
          <w:sz w:val="24"/>
          <w:szCs w:val="24"/>
        </w:rPr>
        <w:t>Roelofsen</w:t>
      </w:r>
      <w:proofErr w:type="spellEnd"/>
      <w:r>
        <w:rPr>
          <w:b/>
          <w:sz w:val="24"/>
          <w:szCs w:val="24"/>
        </w:rPr>
        <w:t xml:space="preserve"> 11 </w:t>
      </w:r>
      <w:r w:rsidRPr="00851459">
        <w:rPr>
          <w:sz w:val="20"/>
          <w:szCs w:val="20"/>
        </w:rPr>
        <w:t xml:space="preserve">(Tom </w:t>
      </w:r>
      <w:proofErr w:type="spellStart"/>
      <w:r w:rsidRPr="00851459">
        <w:rPr>
          <w:sz w:val="20"/>
          <w:szCs w:val="20"/>
        </w:rPr>
        <w:t>Janssens</w:t>
      </w:r>
      <w:proofErr w:type="spellEnd"/>
      <w:r w:rsidRPr="00851459">
        <w:rPr>
          <w:sz w:val="20"/>
          <w:szCs w:val="20"/>
        </w:rPr>
        <w:t xml:space="preserve">, partner of the McKinsey &amp; Company, majored in economics; Scott </w:t>
      </w:r>
      <w:proofErr w:type="spellStart"/>
      <w:r w:rsidRPr="00851459">
        <w:rPr>
          <w:sz w:val="20"/>
          <w:szCs w:val="20"/>
        </w:rPr>
        <w:t>Nyquist</w:t>
      </w:r>
      <w:proofErr w:type="spellEnd"/>
      <w:r w:rsidRPr="00851459">
        <w:rPr>
          <w:sz w:val="20"/>
          <w:szCs w:val="20"/>
        </w:rPr>
        <w:t xml:space="preserve">, co-leader of McKinsey’s Sustainability &amp; Resource Productivity Practice and leader of the global Energy Practice, published articles on the challenges facing global energy markets; </w:t>
      </w:r>
      <w:proofErr w:type="spellStart"/>
      <w:r w:rsidRPr="00851459">
        <w:rPr>
          <w:sz w:val="20"/>
          <w:szCs w:val="20"/>
        </w:rPr>
        <w:t>Occo</w:t>
      </w:r>
      <w:proofErr w:type="spellEnd"/>
      <w:r w:rsidRPr="00851459">
        <w:rPr>
          <w:sz w:val="20"/>
          <w:szCs w:val="20"/>
        </w:rPr>
        <w:t xml:space="preserve"> </w:t>
      </w:r>
      <w:proofErr w:type="spellStart"/>
      <w:r w:rsidRPr="00851459">
        <w:rPr>
          <w:sz w:val="20"/>
          <w:szCs w:val="20"/>
        </w:rPr>
        <w:t>Roelofsen</w:t>
      </w:r>
      <w:proofErr w:type="spellEnd"/>
      <w:r w:rsidRPr="00851459">
        <w:rPr>
          <w:sz w:val="20"/>
          <w:szCs w:val="20"/>
        </w:rPr>
        <w:t>, director in McKinsey’s Amsterdam office and specializes in the oil and gas sector;</w:t>
      </w:r>
      <w:r>
        <w:rPr>
          <w:sz w:val="20"/>
          <w:szCs w:val="20"/>
        </w:rPr>
        <w:t xml:space="preserve"> </w:t>
      </w:r>
      <w:hyperlink r:id="rId34" w:history="1">
        <w:r w:rsidRPr="00851459">
          <w:rPr>
            <w:rStyle w:val="Hyperlink"/>
            <w:sz w:val="20"/>
            <w:szCs w:val="20"/>
          </w:rPr>
          <w:t>http://www.mckinsey.com/insights/energy_resources_materials/another_oil_shock</w:t>
        </w:r>
      </w:hyperlink>
      <w:r w:rsidRPr="00851459">
        <w:rPr>
          <w:sz w:val="20"/>
          <w:szCs w:val="20"/>
        </w:rPr>
        <w:t xml:space="preserve">; </w:t>
      </w:r>
      <w:proofErr w:type="spellStart"/>
      <w:r w:rsidRPr="00851459">
        <w:rPr>
          <w:sz w:val="20"/>
          <w:szCs w:val="20"/>
        </w:rPr>
        <w:t>McKinsey&amp;Company</w:t>
      </w:r>
      <w:proofErr w:type="spellEnd"/>
      <w:r w:rsidRPr="00851459">
        <w:rPr>
          <w:sz w:val="20"/>
          <w:szCs w:val="20"/>
        </w:rPr>
        <w:t>)</w:t>
      </w:r>
    </w:p>
    <w:p w:rsidR="0072015E" w:rsidRPr="00E85B15" w:rsidRDefault="0072015E" w:rsidP="0072015E">
      <w:r w:rsidRPr="00E85B15">
        <w:rPr>
          <w:rStyle w:val="StyleUnderline"/>
        </w:rPr>
        <w:t>It’s been a while since the world has been truly preoccupied with the threat of</w:t>
      </w:r>
      <w:r>
        <w:t xml:space="preserve"> sustained </w:t>
      </w:r>
      <w:r w:rsidRPr="00E85B15">
        <w:rPr>
          <w:rStyle w:val="StyleUnderline"/>
        </w:rPr>
        <w:t>high oil prices.</w:t>
      </w:r>
      <w:r>
        <w:t xml:space="preserve"> </w:t>
      </w:r>
      <w:r w:rsidRPr="00E85B15">
        <w:rPr>
          <w:rStyle w:val="StyleUnderline"/>
        </w:rPr>
        <w:t>The global economic recovery has been muted, and a double-dip recession remains possible. But that dour prospect shouldn’t make executives sanguine about the risk of another</w:t>
      </w:r>
      <w:r w:rsidRPr="00E85B15">
        <w:t xml:space="preserve"> oil </w:t>
      </w:r>
      <w:r w:rsidRPr="00E85B15">
        <w:rPr>
          <w:rStyle w:val="StyleUnderline"/>
        </w:rPr>
        <w:t>shock.</w:t>
      </w:r>
      <w:r>
        <w:t xml:space="preserve"> </w:t>
      </w:r>
      <w:r w:rsidRPr="00E85B15">
        <w:rPr>
          <w:rStyle w:val="StyleUnderline"/>
        </w:rPr>
        <w:t>Emerging markets are</w:t>
      </w:r>
      <w:r>
        <w:t xml:space="preserve"> still </w:t>
      </w:r>
      <w:r w:rsidRPr="00E85B15">
        <w:rPr>
          <w:rStyle w:val="StyleUnderline"/>
        </w:rPr>
        <w:t>in the midst of a historic transition toward greater energy consumption.</w:t>
      </w:r>
      <w:r>
        <w:t xml:space="preserve"> </w:t>
      </w:r>
      <w:r w:rsidRPr="00E85B15">
        <w:rPr>
          <w:rStyle w:val="StyleUnderline"/>
        </w:rPr>
        <w:t>When global econ</w:t>
      </w:r>
      <w:r>
        <w:t xml:space="preserve">omic </w:t>
      </w:r>
      <w:r w:rsidRPr="00E85B15">
        <w:rPr>
          <w:rStyle w:val="StyleUnderline"/>
        </w:rPr>
        <w:t xml:space="preserve">performance becomes more robust, oil demand is likely to grow faster than supply capacity can. </w:t>
      </w:r>
      <w:r>
        <w:t xml:space="preserve">As that happens, at some point before too long supply and demand could collide—gently or ferociously. The case for the benign scenario rests on a steady evolution away from oil consumption in areas such as transportation, chemical production, power, and home heating. Moves by many major economies to impose tougher automotive fuel efficiency standards are a step in this direction. However, fully achieving the needed transition will take more stringent regulation, such as the abolition of fuel subsidies in oil-producing countries, Asia, and elsewhere, as well as widespread consumer behavior changes. And </w:t>
      </w:r>
      <w:r w:rsidRPr="00E85B15">
        <w:rPr>
          <w:rStyle w:val="StyleUnderline"/>
        </w:rPr>
        <w:t>historically, governments, companies, and consumers have been disinclined to tackle tough policy choices or make big changes</w:t>
      </w:r>
      <w:r>
        <w:t xml:space="preserve"> until their backs are against the wall. </w:t>
      </w:r>
      <w:r w:rsidRPr="00E85B15">
        <w:rPr>
          <w:rStyle w:val="StyleUnderline"/>
        </w:rPr>
        <w:t>This inertia suggests</w:t>
      </w:r>
      <w:r>
        <w:t xml:space="preserve"> another scenario—</w:t>
      </w:r>
      <w:r w:rsidRPr="00E85B15">
        <w:rPr>
          <w:rStyle w:val="StyleUnderline"/>
        </w:rPr>
        <w:t>one that’s sufficiently plausible and underappreciated that we think it’s worth exploring:</w:t>
      </w:r>
      <w:r>
        <w:t xml:space="preserve"> the prospect that within this decade, </w:t>
      </w:r>
      <w:r w:rsidRPr="00E85B15">
        <w:rPr>
          <w:rStyle w:val="StyleUnderline"/>
        </w:rPr>
        <w:t>the world could experience a period of significant volatility</w:t>
      </w:r>
      <w:r>
        <w:t xml:space="preserve">, with </w:t>
      </w:r>
      <w:r w:rsidRPr="00E85B15">
        <w:rPr>
          <w:rStyle w:val="StyleUnderline"/>
        </w:rPr>
        <w:t>oil prices leaping upward and oscillating between $125 and $175 a barrel (or higher)</w:t>
      </w:r>
      <w:r>
        <w:t xml:space="preserve"> for some time. </w:t>
      </w:r>
      <w:r w:rsidRPr="00E85B15">
        <w:rPr>
          <w:rStyle w:val="StyleUnderline"/>
        </w:rPr>
        <w:t xml:space="preserve">The resulting economic pain would be significant. </w:t>
      </w:r>
      <w:r>
        <w:t xml:space="preserve">Economic modeling by our colleagues </w:t>
      </w:r>
      <w:r>
        <w:lastRenderedPageBreak/>
        <w:t>suggests that by 2020, global GDP would be about $1.5 trillion smaller than expected, if oil prices spiked and stayed high for several years.</w:t>
      </w:r>
    </w:p>
    <w:p w:rsidR="0072015E" w:rsidRDefault="0072015E" w:rsidP="0072015E">
      <w:pPr>
        <w:pStyle w:val="Heading4"/>
      </w:pPr>
      <w:r>
        <w:t xml:space="preserve">Oil shocks unlikely </w:t>
      </w:r>
    </w:p>
    <w:p w:rsidR="0072015E" w:rsidRPr="00B810C3" w:rsidRDefault="0072015E" w:rsidP="0072015E">
      <w:pPr>
        <w:rPr>
          <w:b/>
        </w:rPr>
      </w:pPr>
      <w:r w:rsidRPr="003B505F">
        <w:rPr>
          <w:b/>
        </w:rPr>
        <w:t>Krauss 10/8/13</w:t>
      </w:r>
      <w:r>
        <w:rPr>
          <w:b/>
        </w:rPr>
        <w:t xml:space="preserve"> </w:t>
      </w:r>
      <w:r>
        <w:t xml:space="preserve">(Clifford Krauss, correspondent for the New York Times, national business correspondent; </w:t>
      </w:r>
      <w:r w:rsidRPr="003B505F">
        <w:rPr>
          <w:i/>
        </w:rPr>
        <w:t>“Oil Shocks Ahead? Probably Not”</w:t>
      </w:r>
      <w:r>
        <w:t xml:space="preserve">; </w:t>
      </w:r>
      <w:proofErr w:type="gramStart"/>
      <w:r>
        <w:t>The</w:t>
      </w:r>
      <w:proofErr w:type="gramEnd"/>
      <w:r>
        <w:t xml:space="preserve"> New York Times; October 8, 2013)</w:t>
      </w:r>
    </w:p>
    <w:p w:rsidR="0072015E" w:rsidRDefault="0072015E" w:rsidP="0072015E">
      <w:pPr>
        <w:rPr>
          <w:sz w:val="16"/>
        </w:rPr>
      </w:pPr>
      <w:r w:rsidRPr="003B505F">
        <w:rPr>
          <w:sz w:val="16"/>
        </w:rPr>
        <w:t>HOUSTON —</w:t>
      </w:r>
      <w:r w:rsidRPr="00AF2D82">
        <w:rPr>
          <w:rStyle w:val="StyleUnderline"/>
        </w:rPr>
        <w:t xml:space="preserve"> OVER the last few months</w:t>
      </w:r>
      <w:r w:rsidRPr="003B505F">
        <w:rPr>
          <w:sz w:val="16"/>
        </w:rPr>
        <w:t xml:space="preserve">, as an </w:t>
      </w:r>
      <w:r w:rsidRPr="00AF2D82">
        <w:rPr>
          <w:rStyle w:val="StyleUnderline"/>
        </w:rPr>
        <w:t>Egyptian government fell in a coup</w:t>
      </w:r>
      <w:r w:rsidRPr="003B505F">
        <w:rPr>
          <w:sz w:val="16"/>
        </w:rPr>
        <w:t xml:space="preserve">, </w:t>
      </w:r>
      <w:r w:rsidRPr="00AF2D82">
        <w:rPr>
          <w:rStyle w:val="StyleUnderline"/>
        </w:rPr>
        <w:t>the United States considered an attack on Syria and</w:t>
      </w:r>
      <w:r w:rsidRPr="003B505F">
        <w:rPr>
          <w:sz w:val="16"/>
        </w:rPr>
        <w:t xml:space="preserve"> disgruntled </w:t>
      </w:r>
      <w:r w:rsidRPr="00AF2D82">
        <w:rPr>
          <w:rStyle w:val="StyleUnderline"/>
        </w:rPr>
        <w:t>Libyan terminal guards blocked oil exports</w:t>
      </w:r>
      <w:r w:rsidRPr="003B505F">
        <w:rPr>
          <w:sz w:val="16"/>
        </w:rPr>
        <w:t xml:space="preserve">, the only predictable news was </w:t>
      </w:r>
      <w:r w:rsidRPr="00AF2D82">
        <w:rPr>
          <w:rStyle w:val="StyleUnderline"/>
        </w:rPr>
        <w:t>the rise in oil prices to levels not seen in more than two years.</w:t>
      </w:r>
      <w:r w:rsidRPr="003B505F">
        <w:rPr>
          <w:sz w:val="16"/>
        </w:rPr>
        <w:t xml:space="preserve"> It all seemed distressingly similar to previous oil shocks. That is, </w:t>
      </w:r>
      <w:r w:rsidRPr="00AF2D82">
        <w:rPr>
          <w:rStyle w:val="StyleUnderline"/>
        </w:rPr>
        <w:t>until the higher prices suddenly retreated</w:t>
      </w:r>
      <w:r w:rsidRPr="003B505F">
        <w:rPr>
          <w:sz w:val="16"/>
        </w:rPr>
        <w:t xml:space="preserve">, along with President Obama’s plans to retaliate for Syria’s apparent use of chemical weapons. What is the lesson of the summer </w:t>
      </w:r>
      <w:proofErr w:type="spellStart"/>
      <w:r w:rsidRPr="003B505F">
        <w:rPr>
          <w:sz w:val="16"/>
        </w:rPr>
        <w:t>minispike</w:t>
      </w:r>
      <w:proofErr w:type="spellEnd"/>
      <w:r w:rsidRPr="003B505F">
        <w:rPr>
          <w:sz w:val="16"/>
        </w:rPr>
        <w:t xml:space="preserve">? Are we poised to return to $145-a-barrel oil and $4.50-a-gallon gasoline? The answer from most energy experts is probably not, because </w:t>
      </w:r>
      <w:r w:rsidRPr="00AF2D82">
        <w:rPr>
          <w:rStyle w:val="StyleUnderline"/>
        </w:rPr>
        <w:t>the fundamental global oil demand and supply equation has changed so drastically over the last three years.</w:t>
      </w:r>
      <w:r w:rsidRPr="003B505F">
        <w:rPr>
          <w:sz w:val="16"/>
        </w:rPr>
        <w:t xml:space="preserve"> Even before the collapse of plans to attack Syria and the new overtures of Iran to improve relations with the West, the financial company Raymond James published a report forecasting a lowering of oil prices from $109 in 2013 to $95 in 2014 and $90 in 2015. Some </w:t>
      </w:r>
      <w:r w:rsidRPr="00AF2D82">
        <w:rPr>
          <w:rStyle w:val="StyleUnderline"/>
        </w:rPr>
        <w:t>analysts are predicting even lower prices</w:t>
      </w:r>
      <w:r w:rsidRPr="003B505F">
        <w:rPr>
          <w:sz w:val="16"/>
        </w:rPr>
        <w:t xml:space="preserve">, and not only </w:t>
      </w:r>
      <w:r w:rsidRPr="00AF2D82">
        <w:rPr>
          <w:rStyle w:val="StyleUnderline"/>
        </w:rPr>
        <w:t>because of</w:t>
      </w:r>
      <w:r w:rsidRPr="003B505F">
        <w:rPr>
          <w:sz w:val="16"/>
        </w:rPr>
        <w:t xml:space="preserve"> the frenzy of </w:t>
      </w:r>
      <w:r w:rsidRPr="00AF2D82">
        <w:rPr>
          <w:rStyle w:val="StyleUnderline"/>
        </w:rPr>
        <w:t>shale drilling in the United States and</w:t>
      </w:r>
      <w:r w:rsidRPr="003B505F">
        <w:rPr>
          <w:sz w:val="16"/>
        </w:rPr>
        <w:t xml:space="preserve"> rapid </w:t>
      </w:r>
      <w:r w:rsidRPr="00AF2D82">
        <w:rPr>
          <w:rStyle w:val="StyleUnderline"/>
        </w:rPr>
        <w:t xml:space="preserve">oil sands development in Canada. </w:t>
      </w:r>
      <w:r w:rsidRPr="003B505F">
        <w:rPr>
          <w:sz w:val="16"/>
        </w:rPr>
        <w:t xml:space="preserve">“Oil prices at about $100 a barrel is at a sweet spot,” said Paul Bledsoe, senior fellow in the Climate and Energy Program at the German Marshall Fund. “It’s high enough to incentivize remarkable investment in new production techniques and equally large investments in efficiency improvements. And the underlying factor of relatively modest economic growth seems to be with us for quite a while.” Predictions about oil and gasoline prices are precarious when there are so many political and security hazards. But it is likely that the world has already entered a period of relatively predictable crude prices. Even at their highest point in late summer, </w:t>
      </w:r>
      <w:r w:rsidRPr="00AF2D82">
        <w:rPr>
          <w:rStyle w:val="StyleUnderline"/>
        </w:rPr>
        <w:t>oil prices remained roughly 25 percent below levels of five years ago, not counting inflation</w:t>
      </w:r>
      <w:r w:rsidRPr="003B505F">
        <w:rPr>
          <w:sz w:val="16"/>
        </w:rPr>
        <w:t>, and gasoline prices on Labor Day weekend were at multiyear lows. And while oil slightly above $100 a barrel oil and nearly $3.50-a-gallon gasoline are high by historical measures, they are at a surprisingly benign level given the on-and-off disruptions in the Middle East and North Africa over the last three years.</w:t>
      </w:r>
    </w:p>
    <w:p w:rsidR="0072015E" w:rsidRPr="00ED7017" w:rsidRDefault="0072015E" w:rsidP="00ED7017">
      <w:pPr>
        <w:rPr>
          <w:sz w:val="16"/>
        </w:rPr>
      </w:pPr>
    </w:p>
    <w:p w:rsidR="0072015E" w:rsidRDefault="0072015E" w:rsidP="00ED7017">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2AC ekon high now</w:t>
      </w:r>
    </w:p>
    <w:p w:rsidR="0072015E" w:rsidRDefault="0072015E" w:rsidP="0072015E">
      <w:pPr>
        <w:pStyle w:val="Heading4"/>
      </w:pPr>
      <w:r>
        <w:t>Economy high</w:t>
      </w:r>
    </w:p>
    <w:p w:rsidR="0072015E" w:rsidRPr="00B810C3" w:rsidRDefault="0072015E" w:rsidP="0072015E">
      <w:pPr>
        <w:rPr>
          <w:rStyle w:val="StyleUnderline"/>
          <w:sz w:val="20"/>
          <w:szCs w:val="20"/>
          <w:u w:val="none"/>
        </w:rPr>
      </w:pPr>
      <w:r w:rsidRPr="007A5297">
        <w:rPr>
          <w:b/>
          <w:sz w:val="24"/>
          <w:szCs w:val="24"/>
        </w:rPr>
        <w:t>Jean 6/20</w:t>
      </w:r>
      <w:r>
        <w:rPr>
          <w:b/>
          <w:sz w:val="24"/>
          <w:szCs w:val="24"/>
        </w:rPr>
        <w:t xml:space="preserve"> </w:t>
      </w:r>
      <w:r w:rsidRPr="00B810C3">
        <w:rPr>
          <w:rStyle w:val="StyleUnderline"/>
          <w:sz w:val="20"/>
          <w:szCs w:val="20"/>
          <w:u w:val="none"/>
        </w:rPr>
        <w:t>(Sheryl Jean, a financial professional currently employed by Wells Fargo Advisors and Investment Advisory representative; “Growth of cities fueling U.S. economy”; Dallas News; June 20, 2014)</w:t>
      </w:r>
    </w:p>
    <w:p w:rsidR="0072015E" w:rsidRDefault="0072015E" w:rsidP="0072015E">
      <w:pPr>
        <w:rPr>
          <w:rStyle w:val="StyleUnderline"/>
        </w:rPr>
      </w:pPr>
      <w:r w:rsidRPr="002E5907">
        <w:rPr>
          <w:rStyle w:val="StyleUnderline"/>
        </w:rPr>
        <w:t>The nation’s metropolitan areas</w:t>
      </w:r>
      <w:r w:rsidRPr="002E5907">
        <w:rPr>
          <w:sz w:val="16"/>
        </w:rPr>
        <w:t xml:space="preserve">, including Dallas-Fort Worth, </w:t>
      </w:r>
      <w:r w:rsidRPr="002E5907">
        <w:rPr>
          <w:rStyle w:val="StyleUnderline"/>
        </w:rPr>
        <w:t>are growing fast and fueling the health of the U.S. economy, according to a U.S. Conference of Mayors report</w:t>
      </w:r>
      <w:r w:rsidRPr="002E5907">
        <w:rPr>
          <w:sz w:val="16"/>
        </w:rPr>
        <w:t xml:space="preserve"> released Friday at its annual meeting in Dallas. </w:t>
      </w:r>
      <w:r w:rsidRPr="002E5907">
        <w:rPr>
          <w:rStyle w:val="StyleUnderline"/>
        </w:rPr>
        <w:t>By the end of 2015, 60 percent of U.S. metro areas will have regained all of the jobs they lost in the recession, Kevin Johnson, president of the U.S. Conference of Mayors and Sacramento’s mayor</w:t>
      </w:r>
      <w:r w:rsidRPr="002E5907">
        <w:rPr>
          <w:sz w:val="16"/>
        </w:rPr>
        <w:t>, said. “</w:t>
      </w:r>
      <w:r w:rsidRPr="002E5907">
        <w:rPr>
          <w:rStyle w:val="StyleUnderline"/>
        </w:rPr>
        <w:t>Cities are back in a major way</w:t>
      </w:r>
      <w:r w:rsidRPr="002E5907">
        <w:rPr>
          <w:sz w:val="16"/>
        </w:rPr>
        <w:t xml:space="preserve">,” he said. “Mayors are optimistic after struggling through the recession that we’re turning the corner.” </w:t>
      </w:r>
      <w:r w:rsidRPr="002E5907">
        <w:rPr>
          <w:rStyle w:val="StyleUnderline"/>
        </w:rPr>
        <w:t>In 2013</w:t>
      </w:r>
      <w:r w:rsidRPr="002E5907">
        <w:rPr>
          <w:sz w:val="16"/>
        </w:rPr>
        <w:t xml:space="preserve">, all </w:t>
      </w:r>
      <w:r w:rsidRPr="002E5907">
        <w:rPr>
          <w:rStyle w:val="StyleUnderline"/>
        </w:rPr>
        <w:t>363 metro areas saw their economies grow an average of 2.1 percent, employment grow 1.9 percent</w:t>
      </w:r>
      <w:r w:rsidRPr="002E5907">
        <w:rPr>
          <w:sz w:val="16"/>
        </w:rPr>
        <w:t xml:space="preserve"> and population rise 0.9 percent. This year, </w:t>
      </w:r>
      <w:r w:rsidRPr="002E5907">
        <w:rPr>
          <w:rStyle w:val="StyleUnderline"/>
        </w:rPr>
        <w:t xml:space="preserve">research firm IHS Global Insight expects 95 percent of U.S. metros to see economic growth. </w:t>
      </w:r>
    </w:p>
    <w:p w:rsidR="0072015E" w:rsidRDefault="0072015E" w:rsidP="0072015E"/>
    <w:p w:rsidR="00ED7017" w:rsidRPr="00ED7017" w:rsidRDefault="00ED7017" w:rsidP="00ED7017">
      <w:pPr>
        <w:keepNext/>
        <w:keepLines/>
        <w:pageBreakBefore/>
        <w:spacing w:before="40" w:after="0"/>
        <w:jc w:val="center"/>
        <w:outlineLvl w:val="2"/>
        <w:rPr>
          <w:rFonts w:eastAsiaTheme="majorEastAsia" w:cstheme="majorBidi"/>
          <w:b/>
          <w:sz w:val="32"/>
          <w:szCs w:val="24"/>
          <w:u w:val="single"/>
        </w:rPr>
      </w:pPr>
      <w:r w:rsidRPr="00ED7017">
        <w:rPr>
          <w:rFonts w:eastAsiaTheme="majorEastAsia" w:cstheme="majorBidi"/>
          <w:b/>
          <w:sz w:val="32"/>
          <w:szCs w:val="24"/>
          <w:u w:val="single"/>
        </w:rPr>
        <w:lastRenderedPageBreak/>
        <w:t>2AC US ekon decline</w:t>
      </w:r>
    </w:p>
    <w:p w:rsidR="00ED7017" w:rsidRPr="00ED7017" w:rsidRDefault="00ED7017" w:rsidP="00ED7017">
      <w:pPr>
        <w:keepNext/>
        <w:keepLines/>
        <w:spacing w:before="40" w:after="0"/>
        <w:outlineLvl w:val="3"/>
        <w:rPr>
          <w:rFonts w:eastAsia="Calibri" w:cstheme="majorBidi"/>
          <w:b/>
          <w:iCs/>
          <w:sz w:val="26"/>
        </w:rPr>
      </w:pPr>
      <w:r w:rsidRPr="00ED7017">
        <w:rPr>
          <w:rFonts w:eastAsia="Calibri" w:cstheme="majorBidi"/>
          <w:b/>
          <w:iCs/>
          <w:sz w:val="26"/>
        </w:rPr>
        <w:t xml:space="preserve">US economic collapse would lead to resource wars, nuclear wars, and extinction – it comes before all other impacts </w:t>
      </w:r>
    </w:p>
    <w:p w:rsidR="00ED7017" w:rsidRPr="00ED7017" w:rsidRDefault="00ED7017" w:rsidP="00ED7017">
      <w:pPr>
        <w:rPr>
          <w:sz w:val="18"/>
          <w:szCs w:val="18"/>
        </w:rPr>
      </w:pPr>
      <w:proofErr w:type="spellStart"/>
      <w:r w:rsidRPr="00ED7017">
        <w:rPr>
          <w:b/>
          <w:bCs/>
          <w:sz w:val="26"/>
        </w:rPr>
        <w:t>Newsflavor</w:t>
      </w:r>
      <w:proofErr w:type="spellEnd"/>
      <w:r w:rsidRPr="00ED7017">
        <w:rPr>
          <w:b/>
          <w:bCs/>
          <w:sz w:val="26"/>
        </w:rPr>
        <w:t>, 9</w:t>
      </w:r>
      <w:r w:rsidRPr="00ED7017">
        <w:rPr>
          <w:rFonts w:ascii="Calibri" w:eastAsia="Calibri" w:hAnsi="Calibri" w:cs="Times New Roman"/>
        </w:rPr>
        <w:t xml:space="preserve"> </w:t>
      </w:r>
      <w:r w:rsidRPr="00ED7017">
        <w:rPr>
          <w:sz w:val="18"/>
          <w:szCs w:val="18"/>
        </w:rPr>
        <w:t>(</w:t>
      </w:r>
      <w:proofErr w:type="spellStart"/>
      <w:r w:rsidRPr="00ED7017">
        <w:rPr>
          <w:sz w:val="18"/>
          <w:szCs w:val="18"/>
        </w:rPr>
        <w:t>Newsflavor</w:t>
      </w:r>
      <w:proofErr w:type="spellEnd"/>
      <w:r w:rsidRPr="00ED7017">
        <w:rPr>
          <w:sz w:val="18"/>
          <w:szCs w:val="18"/>
        </w:rPr>
        <w:t xml:space="preserve">, a network of journalists that cover current events, political coverage, world news, and opinions, April 9, “Will an Economic Collapse Kill You?” </w:t>
      </w:r>
      <w:hyperlink r:id="rId35" w:history="1">
        <w:r w:rsidRPr="00ED7017">
          <w:rPr>
            <w:sz w:val="18"/>
            <w:szCs w:val="18"/>
          </w:rPr>
          <w:t>http://newsflavor.com/opinions/will-an-economic-collapse-kill-you/</w:t>
        </w:r>
      </w:hyperlink>
      <w:r w:rsidRPr="00ED7017">
        <w:rPr>
          <w:sz w:val="18"/>
          <w:szCs w:val="18"/>
        </w:rPr>
        <w:t xml:space="preserve">, 4/9/09, 7/14/14, MEM) </w:t>
      </w:r>
    </w:p>
    <w:p w:rsidR="00ED7017" w:rsidRPr="00ED7017" w:rsidRDefault="00ED7017" w:rsidP="00ED7017">
      <w:pPr>
        <w:rPr>
          <w:rFonts w:ascii="Calibri" w:eastAsia="Calibri" w:hAnsi="Calibri" w:cs="Times New Roman"/>
        </w:rPr>
      </w:pPr>
      <w:r w:rsidRPr="00ED7017">
        <w:rPr>
          <w:rFonts w:ascii="Calibri" w:eastAsia="Calibri" w:hAnsi="Calibri" w:cs="Times New Roman"/>
        </w:rPr>
        <w:t xml:space="preserve">It may or may not sound likely to you, but </w:t>
      </w:r>
      <w:r w:rsidRPr="00ED7017">
        <w:rPr>
          <w:rFonts w:ascii="Calibri" w:eastAsia="Calibri" w:hAnsi="Calibri" w:cs="Times New Roman"/>
          <w:u w:val="single"/>
        </w:rPr>
        <w:t>the economy is on the brink of collapse. The stock market is riding a sled down a steep hill. The U</w:t>
      </w:r>
      <w:r w:rsidRPr="00ED7017">
        <w:rPr>
          <w:rFonts w:ascii="Calibri" w:eastAsia="Calibri" w:hAnsi="Calibri" w:cs="Times New Roman"/>
        </w:rPr>
        <w:t xml:space="preserve">nited </w:t>
      </w:r>
      <w:r w:rsidRPr="00ED7017">
        <w:rPr>
          <w:rFonts w:ascii="Calibri" w:eastAsia="Calibri" w:hAnsi="Calibri" w:cs="Times New Roman"/>
          <w:u w:val="single"/>
        </w:rPr>
        <w:t>S</w:t>
      </w:r>
      <w:r w:rsidRPr="00ED7017">
        <w:rPr>
          <w:rFonts w:ascii="Calibri" w:eastAsia="Calibri" w:hAnsi="Calibri" w:cs="Times New Roman"/>
        </w:rPr>
        <w:t xml:space="preserve">tates </w:t>
      </w:r>
      <w:r w:rsidRPr="00ED7017">
        <w:rPr>
          <w:rFonts w:ascii="Calibri" w:eastAsia="Calibri" w:hAnsi="Calibri" w:cs="Times New Roman"/>
          <w:u w:val="single"/>
        </w:rPr>
        <w:t>government is spending money faster than it can print it.</w:t>
      </w:r>
      <w:r w:rsidRPr="00ED7017">
        <w:rPr>
          <w:rFonts w:ascii="Calibri" w:eastAsia="Calibri" w:hAnsi="Calibri" w:cs="Times New Roman"/>
        </w:rPr>
        <w:t xml:space="preserve">  </w:t>
      </w:r>
      <w:proofErr w:type="spellStart"/>
      <w:proofErr w:type="gramStart"/>
      <w:r w:rsidRPr="00ED7017">
        <w:rPr>
          <w:rFonts w:ascii="Calibri" w:eastAsia="Calibri" w:hAnsi="Calibri" w:cs="Times New Roman"/>
        </w:rPr>
        <w:t>opinRight</w:t>
      </w:r>
      <w:proofErr w:type="spellEnd"/>
      <w:proofErr w:type="gramEnd"/>
      <w:r w:rsidRPr="00ED7017">
        <w:rPr>
          <w:rFonts w:ascii="Calibri" w:eastAsia="Calibri" w:hAnsi="Calibri" w:cs="Times New Roman"/>
        </w:rPr>
        <w:t xml:space="preserve"> now the </w:t>
      </w:r>
      <w:r w:rsidRPr="00ED7017">
        <w:rPr>
          <w:rFonts w:ascii="Calibri" w:eastAsia="Calibri" w:hAnsi="Calibri" w:cs="Times New Roman"/>
          <w:sz w:val="14"/>
          <w:szCs w:val="14"/>
        </w:rPr>
        <w:t>government is passing bills and proposals that will give trillions of dollars to failing companies and bankrupt manufacturers. They believe that by giving these companies resources to invest and expand, the economy will expand. The problem with this plan is that the same companies that are receiving billions of dollars in aid aren’t prepared to handle this money better than they used capitol in the past. Chances are these companies still have the same investors and management that they did pre-bailout, so who’s to say that they won’t make the same mistakes they’ve made in the past? The most likely thing to happen is that these companies are going to spend this money the same way they have in the past and that these companies are going to go bankrupt, again. These companies are the lynchpin of the economy, such as major insurance providers, banks, investment firms, manufacturers, etc. If these companies or firms were to collapse, the economy would be falling down the same pit as these companies.</w:t>
      </w:r>
      <w:r w:rsidRPr="00ED7017">
        <w:rPr>
          <w:rFonts w:ascii="Calibri" w:eastAsia="Calibri" w:hAnsi="Calibri" w:cs="Times New Roman"/>
        </w:rPr>
        <w:t xml:space="preserve"> </w:t>
      </w:r>
      <w:r w:rsidRPr="00ED7017">
        <w:rPr>
          <w:rFonts w:ascii="Calibri" w:eastAsia="Calibri" w:hAnsi="Calibri" w:cs="Times New Roman"/>
          <w:u w:val="single"/>
        </w:rPr>
        <w:t>Not just the United States economy, because the U.S. is a major trade partner in this world, and most other countries are dependent on the United States one way or another, a United States collapse would cause a domino effect on the world’s economy.</w:t>
      </w:r>
      <w:r w:rsidRPr="00ED7017">
        <w:rPr>
          <w:rFonts w:ascii="Calibri" w:eastAsia="Calibri" w:hAnsi="Calibri" w:cs="Times New Roman"/>
        </w:rPr>
        <w:t xml:space="preserve"> </w:t>
      </w:r>
      <w:r w:rsidRPr="00ED7017">
        <w:rPr>
          <w:rFonts w:ascii="Calibri" w:eastAsia="Calibri" w:hAnsi="Calibri" w:cs="Times New Roman"/>
          <w:u w:val="single"/>
        </w:rPr>
        <w:t>If the United States economy failed</w:t>
      </w:r>
      <w:r w:rsidRPr="00ED7017">
        <w:rPr>
          <w:rFonts w:ascii="Calibri" w:eastAsia="Calibri" w:hAnsi="Calibri" w:cs="Times New Roman"/>
        </w:rPr>
        <w:t xml:space="preserve">, for example, </w:t>
      </w:r>
      <w:r w:rsidRPr="00ED7017">
        <w:rPr>
          <w:rFonts w:ascii="Calibri" w:eastAsia="Calibri" w:hAnsi="Calibri" w:cs="Times New Roman"/>
          <w:u w:val="single"/>
        </w:rPr>
        <w:t>we could see Iraq, Iran, and Russia fall with them, because all of their economies are reliant off the selling of oil. Then the nations who are reliant on their economies would fail,</w:t>
      </w:r>
      <w:r w:rsidRPr="00ED7017">
        <w:rPr>
          <w:rFonts w:ascii="Calibri" w:eastAsia="Calibri" w:hAnsi="Calibri" w:cs="Times New Roman"/>
        </w:rPr>
        <w:t xml:space="preserve"> etc.  Now it’s time to look at </w:t>
      </w:r>
      <w:r w:rsidRPr="00ED7017">
        <w:rPr>
          <w:rFonts w:ascii="Calibri" w:eastAsia="Calibri" w:hAnsi="Calibri" w:cs="Times New Roman"/>
          <w:u w:val="single"/>
        </w:rPr>
        <w:t>the consequences of a failing world economy. With five</w:t>
      </w:r>
      <w:r w:rsidRPr="00ED7017">
        <w:rPr>
          <w:rFonts w:ascii="Calibri" w:eastAsia="Calibri" w:hAnsi="Calibri" w:cs="Times New Roman"/>
        </w:rPr>
        <w:t xml:space="preserve"> official </w:t>
      </w:r>
      <w:r w:rsidRPr="00ED7017">
        <w:rPr>
          <w:rFonts w:ascii="Calibri" w:eastAsia="Calibri" w:hAnsi="Calibri" w:cs="Times New Roman"/>
          <w:u w:val="single"/>
        </w:rPr>
        <w:t xml:space="preserve">nations having nuclear weapons, and four more likely to have them there could be major consequences of another world war. </w:t>
      </w:r>
      <w:r w:rsidRPr="00ED7017">
        <w:rPr>
          <w:rFonts w:ascii="Calibri" w:eastAsia="Calibri" w:hAnsi="Calibri" w:cs="Times New Roman"/>
        </w:rPr>
        <w:t xml:space="preserve">The first thing that will happen </w:t>
      </w:r>
      <w:r w:rsidRPr="00ED7017">
        <w:rPr>
          <w:rFonts w:ascii="Calibri" w:eastAsia="Calibri" w:hAnsi="Calibri" w:cs="Times New Roman"/>
          <w:u w:val="single"/>
        </w:rPr>
        <w:t>after an economic collapse will be war over resources</w:t>
      </w:r>
      <w:r w:rsidRPr="00ED7017">
        <w:rPr>
          <w:rFonts w:ascii="Calibri" w:eastAsia="Calibri" w:hAnsi="Calibri" w:cs="Times New Roman"/>
        </w:rPr>
        <w:t xml:space="preserve">. </w:t>
      </w:r>
      <w:r w:rsidRPr="00ED7017">
        <w:rPr>
          <w:rFonts w:ascii="Calibri" w:eastAsia="Calibri" w:hAnsi="Calibri" w:cs="Times New Roman"/>
          <w:sz w:val="16"/>
        </w:rPr>
        <w:t>The United States currency will become useless and will have no way of securing reserves. The United States has little to no capacity to produce oil, it is totally dependent on foreign oil. If the United States stopped getting foreign oil</w:t>
      </w:r>
      <w:r w:rsidRPr="00ED7017">
        <w:rPr>
          <w:rFonts w:ascii="Calibri" w:eastAsia="Calibri" w:hAnsi="Calibri" w:cs="Times New Roman"/>
        </w:rPr>
        <w:t xml:space="preserve">, </w:t>
      </w:r>
      <w:r w:rsidRPr="00ED7017">
        <w:rPr>
          <w:rFonts w:ascii="Calibri" w:eastAsia="Calibri" w:hAnsi="Calibri" w:cs="Times New Roman"/>
          <w:b/>
          <w:u w:val="single"/>
        </w:rPr>
        <w:t>the government would go to no ends to secure more, if there were a war with any other major power over oil, like Russia or China, these wars would most likely involve nuclear weapons. Once one nation launches a nuclear weapon, there would of course be retaliation, and with five or more countries with nuclear weapons there would most likely be a world nuclear war. The risk is so high that acting to save the economy is the most important issue facing us in the 21st century.</w:t>
      </w:r>
      <w:r w:rsidRPr="00ED7017">
        <w:rPr>
          <w:rFonts w:ascii="Calibri" w:eastAsia="Calibri" w:hAnsi="Calibri" w:cs="Times New Roman"/>
        </w:rPr>
        <w:t xml:space="preserve"> </w:t>
      </w:r>
    </w:p>
    <w:p w:rsidR="00ED7017" w:rsidRPr="00ED7017" w:rsidRDefault="00ED7017" w:rsidP="00222168">
      <w:pPr>
        <w:pStyle w:val="Heading4"/>
      </w:pPr>
      <w:r w:rsidRPr="00ED7017">
        <w:t>Economic Collapse causes nuclear wars worldwide</w:t>
      </w:r>
    </w:p>
    <w:p w:rsidR="00ED7017" w:rsidRPr="00ED7017" w:rsidRDefault="00ED7017" w:rsidP="00ED7017">
      <w:pPr>
        <w:contextualSpacing/>
        <w:rPr>
          <w:rFonts w:ascii="Calibri" w:eastAsia="Times New Roman" w:hAnsi="Calibri" w:cs="Times New Roman"/>
          <w:sz w:val="18"/>
          <w:szCs w:val="18"/>
        </w:rPr>
      </w:pPr>
      <w:r w:rsidRPr="00ED7017">
        <w:rPr>
          <w:rFonts w:ascii="Calibri" w:eastAsia="Times New Roman" w:hAnsi="Calibri" w:cs="Times New Roman"/>
          <w:b/>
          <w:sz w:val="24"/>
          <w:szCs w:val="24"/>
        </w:rPr>
        <w:t xml:space="preserve">Friedberg &amp; </w:t>
      </w:r>
      <w:proofErr w:type="spellStart"/>
      <w:r w:rsidRPr="00ED7017">
        <w:rPr>
          <w:rFonts w:ascii="Calibri" w:eastAsia="Times New Roman" w:hAnsi="Calibri" w:cs="Times New Roman"/>
          <w:b/>
          <w:sz w:val="24"/>
          <w:szCs w:val="24"/>
        </w:rPr>
        <w:t>Schoenfeld</w:t>
      </w:r>
      <w:proofErr w:type="spellEnd"/>
      <w:r w:rsidRPr="00ED7017">
        <w:rPr>
          <w:rFonts w:ascii="Calibri" w:eastAsia="Times New Roman" w:hAnsi="Calibri" w:cs="Times New Roman"/>
          <w:b/>
          <w:sz w:val="24"/>
          <w:szCs w:val="24"/>
        </w:rPr>
        <w:t xml:space="preserve"> 8</w:t>
      </w:r>
      <w:r w:rsidRPr="00ED7017">
        <w:rPr>
          <w:rFonts w:ascii="Calibri" w:eastAsia="Times New Roman" w:hAnsi="Calibri" w:cs="Times New Roman"/>
          <w:b/>
          <w:sz w:val="28"/>
          <w:szCs w:val="24"/>
        </w:rPr>
        <w:t xml:space="preserve"> </w:t>
      </w:r>
      <w:r w:rsidRPr="00ED7017">
        <w:rPr>
          <w:rFonts w:ascii="Calibri" w:eastAsia="Times New Roman" w:hAnsi="Calibri" w:cs="Times New Roman"/>
          <w:sz w:val="18"/>
          <w:szCs w:val="18"/>
        </w:rPr>
        <w:t xml:space="preserve">(Aaron Friedberg is a professor at Princeton University's Woodrow Wilson School. Gabriel </w:t>
      </w:r>
      <w:proofErr w:type="spellStart"/>
      <w:r w:rsidRPr="00ED7017">
        <w:rPr>
          <w:rFonts w:ascii="Calibri" w:eastAsia="Times New Roman" w:hAnsi="Calibri" w:cs="Times New Roman"/>
          <w:sz w:val="18"/>
          <w:szCs w:val="18"/>
        </w:rPr>
        <w:t>Schoenfeld</w:t>
      </w:r>
      <w:proofErr w:type="spellEnd"/>
      <w:r w:rsidRPr="00ED7017">
        <w:rPr>
          <w:rFonts w:ascii="Calibri" w:eastAsia="Times New Roman" w:hAnsi="Calibri" w:cs="Times New Roman"/>
          <w:sz w:val="18"/>
          <w:szCs w:val="18"/>
        </w:rPr>
        <w:t xml:space="preserve">, senior editor of Commentary, is a visiting scholar at the Witherspoon Institute in Princeton, N.J., of politics and international relations, Wall Street </w:t>
      </w:r>
      <w:proofErr w:type="spellStart"/>
      <w:r w:rsidRPr="00ED7017">
        <w:rPr>
          <w:rFonts w:ascii="Calibri" w:eastAsia="Times New Roman" w:hAnsi="Calibri" w:cs="Times New Roman"/>
          <w:sz w:val="18"/>
          <w:szCs w:val="18"/>
        </w:rPr>
        <w:t>Journal,“The</w:t>
      </w:r>
      <w:proofErr w:type="spellEnd"/>
      <w:r w:rsidRPr="00ED7017">
        <w:rPr>
          <w:rFonts w:ascii="Calibri" w:eastAsia="Times New Roman" w:hAnsi="Calibri" w:cs="Times New Roman"/>
          <w:sz w:val="18"/>
          <w:szCs w:val="18"/>
        </w:rPr>
        <w:t xml:space="preserve"> Dangers of a Diminished America,” </w:t>
      </w:r>
      <w:proofErr w:type="spellStart"/>
      <w:r w:rsidRPr="00ED7017">
        <w:rPr>
          <w:rFonts w:ascii="Calibri" w:eastAsia="Times New Roman" w:hAnsi="Calibri" w:cs="Times New Roman"/>
          <w:sz w:val="18"/>
          <w:szCs w:val="18"/>
        </w:rPr>
        <w:t>Ocbtober</w:t>
      </w:r>
      <w:proofErr w:type="spellEnd"/>
      <w:r w:rsidRPr="00ED7017">
        <w:rPr>
          <w:rFonts w:ascii="Calibri" w:eastAsia="Times New Roman" w:hAnsi="Calibri" w:cs="Times New Roman"/>
          <w:sz w:val="18"/>
          <w:szCs w:val="18"/>
        </w:rPr>
        <w:t xml:space="preserve"> 21, 2008, http://online.wsj.com/news/articles/SB122455074012352571?mg=reno64-wsj&amp;url=http%3A%2F%2Fonline.wsj.com%2Farticle%2FSB122455074012352571.html, 7/15/14, MEM)</w:t>
      </w:r>
    </w:p>
    <w:p w:rsidR="00ED7017" w:rsidRPr="00ED7017" w:rsidRDefault="00ED7017" w:rsidP="00ED7017">
      <w:pPr>
        <w:ind w:right="144"/>
        <w:contextualSpacing/>
        <w:rPr>
          <w:rFonts w:ascii="Calibri" w:eastAsia="Times New Roman" w:hAnsi="Calibri" w:cs="Times New Roman"/>
          <w:b/>
          <w:sz w:val="20"/>
          <w:u w:val="single"/>
        </w:rPr>
      </w:pPr>
      <w:r w:rsidRPr="00ED7017">
        <w:rPr>
          <w:rFonts w:ascii="Calibri" w:eastAsia="Times New Roman" w:hAnsi="Calibri" w:cs="Times New Roman"/>
          <w:sz w:val="16"/>
        </w:rPr>
        <w:t xml:space="preserve">With the global financial system in serious trouble, is America's geostrategic dominance likely to diminish? If so, what would that mean? </w:t>
      </w:r>
      <w:r w:rsidRPr="00ED7017">
        <w:rPr>
          <w:rFonts w:ascii="Calibri" w:eastAsia="Times New Roman" w:hAnsi="Calibri" w:cs="Times New Roman"/>
          <w:sz w:val="20"/>
          <w:u w:val="single"/>
        </w:rPr>
        <w:t xml:space="preserve">One immediate implication of the crisis </w:t>
      </w:r>
      <w:r w:rsidRPr="00ED7017">
        <w:rPr>
          <w:rFonts w:ascii="Calibri" w:eastAsia="Times New Roman" w:hAnsi="Calibri" w:cs="Times New Roman"/>
          <w:sz w:val="16"/>
        </w:rPr>
        <w:t xml:space="preserve">that began </w:t>
      </w:r>
      <w:r w:rsidRPr="00ED7017">
        <w:rPr>
          <w:rFonts w:ascii="Calibri" w:eastAsia="Times New Roman" w:hAnsi="Calibri" w:cs="Times New Roman"/>
          <w:sz w:val="20"/>
          <w:u w:val="single"/>
        </w:rPr>
        <w:t>on Wall Street</w:t>
      </w:r>
      <w:r w:rsidRPr="00ED7017">
        <w:rPr>
          <w:rFonts w:ascii="Calibri" w:eastAsia="Times New Roman" w:hAnsi="Calibri" w:cs="Times New Roman"/>
          <w:sz w:val="16"/>
        </w:rPr>
        <w:t xml:space="preserve"> and spread across the world </w:t>
      </w:r>
      <w:r w:rsidRPr="00ED7017">
        <w:rPr>
          <w:rFonts w:ascii="Calibri" w:eastAsia="Times New Roman" w:hAnsi="Calibri" w:cs="Times New Roman"/>
          <w:sz w:val="20"/>
          <w:u w:val="single"/>
        </w:rPr>
        <w:t>is that the primary instruments of U.S. foreign policy will be crimped</w:t>
      </w:r>
      <w:r w:rsidRPr="00ED7017">
        <w:rPr>
          <w:rFonts w:ascii="Calibri" w:eastAsia="Times New Roman" w:hAnsi="Calibri" w:cs="Times New Roman"/>
          <w:sz w:val="16"/>
        </w:rPr>
        <w:t xml:space="preserve">. </w:t>
      </w:r>
      <w:r w:rsidRPr="00ED7017">
        <w:rPr>
          <w:rFonts w:ascii="Calibri" w:eastAsia="Times New Roman" w:hAnsi="Calibri" w:cs="Times New Roman"/>
          <w:sz w:val="16"/>
          <w:szCs w:val="12"/>
        </w:rPr>
        <w:t>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w:t>
      </w:r>
      <w:r w:rsidRPr="00ED7017">
        <w:rPr>
          <w:rFonts w:ascii="Calibri" w:eastAsia="Times New Roman" w:hAnsi="Calibri" w:cs="Times New Roman"/>
          <w:sz w:val="16"/>
          <w:szCs w:val="14"/>
        </w:rPr>
        <w:t xml:space="preserve"> where</w:t>
      </w:r>
      <w:r w:rsidRPr="00ED7017">
        <w:rPr>
          <w:rFonts w:ascii="Calibri" w:eastAsia="Times New Roman" w:hAnsi="Calibri" w:cs="Times New Roman"/>
          <w:sz w:val="14"/>
          <w:szCs w:val="14"/>
          <w:u w:val="single"/>
        </w:rPr>
        <w:t xml:space="preserve"> </w:t>
      </w:r>
      <w:r w:rsidRPr="00ED7017">
        <w:rPr>
          <w:rFonts w:ascii="Calibri" w:eastAsia="Times New Roman" w:hAnsi="Calibri" w:cs="Times New Roman"/>
          <w:sz w:val="20"/>
          <w:u w:val="single"/>
        </w:rPr>
        <w:t>we may be headed</w:t>
      </w:r>
      <w:r w:rsidRPr="00ED7017">
        <w:rPr>
          <w:rFonts w:ascii="Calibri" w:eastAsia="Times New Roman" w:hAnsi="Calibri" w:cs="Times New Roman"/>
          <w:sz w:val="16"/>
        </w:rPr>
        <w:t>:</w:t>
      </w:r>
      <w:r w:rsidRPr="00ED7017">
        <w:rPr>
          <w:rFonts w:ascii="Calibri" w:eastAsia="Times New Roman" w:hAnsi="Calibri" w:cs="Times New Roman"/>
          <w:sz w:val="20"/>
          <w:u w:val="single"/>
        </w:rPr>
        <w:t xml:space="preserve"> toward a major reduction in America's world role, and </w:t>
      </w:r>
      <w:r w:rsidRPr="00ED7017">
        <w:rPr>
          <w:rFonts w:ascii="Calibri" w:eastAsia="Times New Roman" w:hAnsi="Calibri" w:cs="Times New Roman"/>
          <w:sz w:val="16"/>
        </w:rPr>
        <w:t>perhaps even</w:t>
      </w:r>
      <w:r w:rsidRPr="00ED7017">
        <w:rPr>
          <w:rFonts w:ascii="Calibri" w:eastAsia="Times New Roman" w:hAnsi="Calibri" w:cs="Times New Roman"/>
          <w:sz w:val="20"/>
          <w:u w:val="single"/>
        </w:rPr>
        <w:t xml:space="preserve"> a new era of </w:t>
      </w:r>
      <w:r w:rsidRPr="00ED7017">
        <w:rPr>
          <w:b/>
          <w:u w:val="single"/>
        </w:rPr>
        <w:t>financially-induced isolationism</w:t>
      </w:r>
      <w:r w:rsidRPr="00ED7017">
        <w:rPr>
          <w:sz w:val="16"/>
        </w:rPr>
        <w:t xml:space="preserve">.  Pressures to cut defense spending, and to dodge the cost of waging two wars, already intense before this crisis, are likely to mount. Despite the success of the </w:t>
      </w:r>
      <w:r w:rsidRPr="00ED7017">
        <w:rPr>
          <w:rFonts w:ascii="Calibri" w:eastAsia="Times New Roman" w:hAnsi="Calibri" w:cs="Times New Roman"/>
          <w:sz w:val="16"/>
          <w:szCs w:val="14"/>
        </w:rPr>
        <w:t>surge, the war in Iraq remains deeply unpopular. Precipitous withdrawal -- attractive to a sizable swath of the electorate before the financial implosion -- might well become even more popular with annual war bills running in the hundreds of billions.</w:t>
      </w:r>
      <w:r w:rsidRPr="00ED7017">
        <w:rPr>
          <w:rFonts w:ascii="Calibri" w:eastAsia="Times New Roman" w:hAnsi="Calibri" w:cs="Times New Roman"/>
          <w:sz w:val="16"/>
        </w:rPr>
        <w:t xml:space="preserve"> </w:t>
      </w:r>
      <w:r w:rsidRPr="00ED7017">
        <w:rPr>
          <w:rFonts w:ascii="Calibri" w:eastAsia="Times New Roman" w:hAnsi="Calibri" w:cs="Times New Roman"/>
          <w:sz w:val="20"/>
          <w:u w:val="single"/>
        </w:rPr>
        <w:t>Protectionist sentiments are sure to grow stronger</w:t>
      </w:r>
      <w:r w:rsidRPr="00ED7017">
        <w:rPr>
          <w:rFonts w:ascii="Calibri" w:eastAsia="Times New Roman" w:hAnsi="Calibri" w:cs="Times New Roman"/>
          <w:sz w:val="16"/>
        </w:rPr>
        <w:t xml:space="preserve"> </w:t>
      </w:r>
      <w:r w:rsidRPr="00ED7017">
        <w:rPr>
          <w:rFonts w:ascii="Calibri" w:eastAsia="Times New Roman" w:hAnsi="Calibri" w:cs="Times New Roman"/>
          <w:sz w:val="16"/>
          <w:szCs w:val="14"/>
        </w:rPr>
        <w:t>as jobs disappear in the coming slowdown. Even before our current woes, calls to save jobs by restricting imports had begun to gather support among many Democrats and some Republicans. In a prolonged recession, gale-force winds of protectionism will blow. Then there are the dolorous consequences of a potential collapse of the world's financial architecture. For decades now,</w:t>
      </w:r>
      <w:r w:rsidRPr="00ED7017">
        <w:rPr>
          <w:rFonts w:ascii="Calibri" w:eastAsia="Times New Roman" w:hAnsi="Calibri" w:cs="Times New Roman"/>
          <w:sz w:val="16"/>
        </w:rPr>
        <w:t xml:space="preserve"> </w:t>
      </w:r>
      <w:r w:rsidRPr="00ED7017">
        <w:rPr>
          <w:rFonts w:ascii="Calibri" w:eastAsia="Times New Roman" w:hAnsi="Calibri" w:cs="Times New Roman"/>
          <w:sz w:val="20"/>
          <w:u w:val="single"/>
        </w:rPr>
        <w:t>Americans have enjoyed the advantages of being at the center of that system.</w:t>
      </w:r>
      <w:r w:rsidRPr="00ED7017">
        <w:rPr>
          <w:rFonts w:ascii="Calibri" w:eastAsia="Times New Roman" w:hAnsi="Calibri" w:cs="Times New Roman"/>
          <w:sz w:val="16"/>
        </w:rPr>
        <w:t xml:space="preserve"> </w:t>
      </w:r>
      <w:r w:rsidRPr="00ED7017">
        <w:rPr>
          <w:rFonts w:ascii="Calibri" w:eastAsia="Times New Roman" w:hAnsi="Calibri" w:cs="Times New Roman"/>
          <w:sz w:val="16"/>
          <w:szCs w:val="14"/>
        </w:rPr>
        <w:t xml:space="preserve">The worldwide use of the dollar, and the stability of our economy, among other </w:t>
      </w:r>
      <w:r w:rsidRPr="00ED7017">
        <w:rPr>
          <w:rFonts w:ascii="Calibri" w:eastAsia="Times New Roman" w:hAnsi="Calibri" w:cs="Times New Roman"/>
          <w:sz w:val="16"/>
          <w:szCs w:val="14"/>
        </w:rPr>
        <w:lastRenderedPageBreak/>
        <w:t>things, made it easier for us to run huge budget deficits, as we counted on foreigners to pick up the tab by buying dollar-denominated assets as a safe haven. Will this be possible in the future?</w:t>
      </w:r>
      <w:r w:rsidRPr="00ED7017">
        <w:rPr>
          <w:rFonts w:ascii="Calibri" w:eastAsia="Times New Roman" w:hAnsi="Calibri" w:cs="Times New Roman"/>
          <w:sz w:val="16"/>
        </w:rPr>
        <w:t xml:space="preserve"> Meanwhile, </w:t>
      </w:r>
      <w:r w:rsidRPr="00ED7017">
        <w:rPr>
          <w:rFonts w:ascii="Calibri" w:eastAsia="Times New Roman" w:hAnsi="Calibri" w:cs="Times New Roman"/>
          <w:sz w:val="20"/>
          <w:u w:val="single"/>
        </w:rPr>
        <w:t>traditional foreign-policy challenges are multiplying</w:t>
      </w:r>
      <w:r w:rsidRPr="00ED7017">
        <w:rPr>
          <w:rFonts w:ascii="Calibri" w:eastAsia="Times New Roman" w:hAnsi="Calibri" w:cs="Times New Roman"/>
          <w:sz w:val="16"/>
        </w:rPr>
        <w:t xml:space="preserve">. </w:t>
      </w:r>
      <w:r w:rsidRPr="00ED7017">
        <w:rPr>
          <w:rFonts w:ascii="Calibri" w:eastAsia="Times New Roman" w:hAnsi="Calibri" w:cs="Times New Roman"/>
          <w:sz w:val="16"/>
          <w:szCs w:val="12"/>
        </w:rPr>
        <w:t>The threat from al Qaeda and Islamic terrorist affiliates has not been extinguished. Iran and North Korea are continuing on their bellicose paths, while Pakistan and Afghanistan are progressing smartly down the road to chaos. Russia's new militancy and China's seemingly relentless rise also give cause for concern</w:t>
      </w:r>
      <w:r w:rsidRPr="00ED7017">
        <w:rPr>
          <w:rFonts w:ascii="Calibri" w:eastAsia="Times New Roman" w:hAnsi="Calibri" w:cs="Times New Roman"/>
          <w:sz w:val="16"/>
        </w:rPr>
        <w:t xml:space="preserve">. </w:t>
      </w:r>
      <w:r w:rsidRPr="00ED7017">
        <w:rPr>
          <w:rFonts w:ascii="Calibri" w:eastAsia="Times New Roman" w:hAnsi="Calibri" w:cs="Times New Roman"/>
          <w:sz w:val="20"/>
          <w:u w:val="single"/>
        </w:rPr>
        <w:t xml:space="preserve">If America now tries to pull back from the world stage, </w:t>
      </w:r>
      <w:r w:rsidRPr="00ED7017">
        <w:rPr>
          <w:b/>
          <w:u w:val="single"/>
        </w:rPr>
        <w:t>it will leave a dangerous power vacuum</w:t>
      </w:r>
      <w:r w:rsidRPr="00ED7017">
        <w:rPr>
          <w:rFonts w:ascii="Calibri" w:eastAsia="Times New Roman" w:hAnsi="Calibri" w:cs="Times New Roman"/>
          <w:sz w:val="16"/>
        </w:rPr>
        <w:t xml:space="preserve">. </w:t>
      </w:r>
      <w:r w:rsidRPr="00ED7017">
        <w:rPr>
          <w:rFonts w:ascii="Calibri" w:eastAsia="Times New Roman" w:hAnsi="Calibri" w:cs="Times New Roman"/>
          <w:sz w:val="20"/>
          <w:u w:val="single"/>
        </w:rPr>
        <w:t xml:space="preserve">The stabilizing effects of our presence in Asia, our </w:t>
      </w:r>
      <w:r w:rsidRPr="00ED7017">
        <w:rPr>
          <w:rFonts w:ascii="Calibri" w:eastAsia="Times New Roman" w:hAnsi="Calibri" w:cs="Times New Roman"/>
          <w:sz w:val="16"/>
        </w:rPr>
        <w:t xml:space="preserve">continuing </w:t>
      </w:r>
      <w:r w:rsidRPr="00ED7017">
        <w:rPr>
          <w:rFonts w:ascii="Calibri" w:eastAsia="Times New Roman" w:hAnsi="Calibri" w:cs="Times New Roman"/>
          <w:sz w:val="20"/>
          <w:u w:val="single"/>
        </w:rPr>
        <w:t xml:space="preserve">commitment to Europe, and our position as defender of </w:t>
      </w:r>
      <w:r w:rsidRPr="00ED7017">
        <w:rPr>
          <w:rFonts w:ascii="Calibri" w:eastAsia="Times New Roman" w:hAnsi="Calibri" w:cs="Times New Roman"/>
          <w:sz w:val="16"/>
        </w:rPr>
        <w:t>last resort for</w:t>
      </w:r>
      <w:r w:rsidRPr="00ED7017">
        <w:rPr>
          <w:rFonts w:ascii="Calibri" w:eastAsia="Times New Roman" w:hAnsi="Calibri" w:cs="Times New Roman"/>
          <w:sz w:val="20"/>
          <w:u w:val="single"/>
        </w:rPr>
        <w:t xml:space="preserve"> Middle East </w:t>
      </w:r>
      <w:r w:rsidRPr="00ED7017">
        <w:rPr>
          <w:rFonts w:ascii="Calibri" w:eastAsia="Times New Roman" w:hAnsi="Calibri" w:cs="Times New Roman"/>
          <w:sz w:val="16"/>
        </w:rPr>
        <w:t xml:space="preserve">energy </w:t>
      </w:r>
      <w:r w:rsidRPr="00ED7017">
        <w:rPr>
          <w:rFonts w:ascii="Calibri" w:eastAsia="Times New Roman" w:hAnsi="Calibri" w:cs="Times New Roman"/>
          <w:sz w:val="20"/>
          <w:u w:val="single"/>
        </w:rPr>
        <w:t>sources</w:t>
      </w:r>
      <w:r w:rsidRPr="00ED7017">
        <w:rPr>
          <w:rFonts w:ascii="Calibri" w:eastAsia="Times New Roman" w:hAnsi="Calibri" w:cs="Times New Roman"/>
          <w:sz w:val="16"/>
        </w:rPr>
        <w:t xml:space="preserve"> and supply lines </w:t>
      </w:r>
      <w:r w:rsidRPr="00ED7017">
        <w:rPr>
          <w:rFonts w:ascii="Calibri" w:eastAsia="Times New Roman" w:hAnsi="Calibri" w:cs="Times New Roman"/>
          <w:sz w:val="20"/>
          <w:u w:val="single"/>
        </w:rPr>
        <w:t xml:space="preserve">could all be placed at risk. </w:t>
      </w:r>
      <w:r w:rsidRPr="00ED7017">
        <w:rPr>
          <w:rFonts w:ascii="Calibri" w:eastAsia="Times New Roman" w:hAnsi="Calibri" w:cs="Times New Roman"/>
          <w:sz w:val="16"/>
        </w:rPr>
        <w:t xml:space="preserve">In such a scenario </w:t>
      </w:r>
      <w:r w:rsidRPr="00ED7017">
        <w:rPr>
          <w:rFonts w:ascii="Calibri" w:eastAsia="Times New Roman" w:hAnsi="Calibri" w:cs="Times New Roman"/>
          <w:sz w:val="20"/>
          <w:u w:val="single"/>
        </w:rPr>
        <w:t>there are shades of the 1930s, when global trade</w:t>
      </w:r>
      <w:r w:rsidRPr="00ED7017">
        <w:rPr>
          <w:rFonts w:ascii="Calibri" w:eastAsia="Times New Roman" w:hAnsi="Calibri" w:cs="Times New Roman"/>
          <w:sz w:val="16"/>
        </w:rPr>
        <w:t xml:space="preserve"> and finance </w:t>
      </w:r>
      <w:r w:rsidRPr="00ED7017">
        <w:rPr>
          <w:rFonts w:ascii="Calibri" w:eastAsia="Times New Roman" w:hAnsi="Calibri" w:cs="Times New Roman"/>
          <w:sz w:val="20"/>
          <w:u w:val="single"/>
        </w:rPr>
        <w:t xml:space="preserve">ground nearly to a halt, the peaceful democracies failed to cooperate, and aggressive powers </w:t>
      </w:r>
      <w:r w:rsidRPr="00ED7017">
        <w:rPr>
          <w:rFonts w:ascii="Calibri" w:eastAsia="Times New Roman" w:hAnsi="Calibri" w:cs="Times New Roman"/>
          <w:sz w:val="16"/>
        </w:rPr>
        <w:t xml:space="preserve">led by the remorseless fanatics who rose up on the crest of economic disaster </w:t>
      </w:r>
      <w:r w:rsidRPr="00ED7017">
        <w:rPr>
          <w:rFonts w:ascii="Calibri" w:eastAsia="Times New Roman" w:hAnsi="Calibri" w:cs="Times New Roman"/>
          <w:sz w:val="20"/>
          <w:u w:val="single"/>
        </w:rPr>
        <w:t>exploited their divisions</w:t>
      </w:r>
      <w:r w:rsidRPr="00ED7017">
        <w:rPr>
          <w:rFonts w:ascii="Calibri" w:eastAsia="Times New Roman" w:hAnsi="Calibri" w:cs="Times New Roman"/>
          <w:sz w:val="16"/>
        </w:rPr>
        <w:t xml:space="preserve">. Today </w:t>
      </w:r>
      <w:r w:rsidRPr="00ED7017">
        <w:rPr>
          <w:rFonts w:ascii="Calibri" w:eastAsia="Times New Roman" w:hAnsi="Calibri" w:cs="Times New Roman"/>
          <w:sz w:val="20"/>
          <w:u w:val="single"/>
        </w:rPr>
        <w:t xml:space="preserve">we run the risk that rogue states may choose to become ever more reckless with their nuclear toys, just at our moment of maximum vulnerability. </w:t>
      </w:r>
      <w:r w:rsidRPr="00ED7017">
        <w:rPr>
          <w:rFonts w:ascii="Calibri" w:eastAsia="Times New Roman" w:hAnsi="Calibri" w:cs="Times New Roman"/>
          <w:sz w:val="16"/>
        </w:rPr>
        <w:t xml:space="preserve">The aftershocks of the financial crisis will almost certainly rock our principal strategic competitors even harder than they will rock us. </w:t>
      </w:r>
      <w:r w:rsidRPr="00ED7017">
        <w:rPr>
          <w:rFonts w:ascii="Calibri" w:eastAsia="Times New Roman" w:hAnsi="Calibri" w:cs="Times New Roman"/>
          <w:sz w:val="20"/>
          <w:u w:val="single"/>
        </w:rPr>
        <w:t>The dramatic free fall of the Russian stock market has demonstrated the fragility of a state whose economic performance hinges on high oil prices</w:t>
      </w:r>
      <w:r w:rsidRPr="00ED7017">
        <w:rPr>
          <w:rFonts w:ascii="Calibri" w:eastAsia="Times New Roman" w:hAnsi="Calibri" w:cs="Times New Roman"/>
          <w:sz w:val="16"/>
        </w:rPr>
        <w:t xml:space="preserve">, now driven down by the global slowdown. </w:t>
      </w:r>
      <w:r w:rsidRPr="00ED7017">
        <w:rPr>
          <w:rFonts w:ascii="Calibri" w:eastAsia="Times New Roman" w:hAnsi="Calibri" w:cs="Times New Roman"/>
          <w:sz w:val="20"/>
          <w:u w:val="single"/>
        </w:rPr>
        <w:t>China is perhaps even more fragile</w:t>
      </w:r>
      <w:r w:rsidRPr="00ED7017">
        <w:rPr>
          <w:rFonts w:ascii="Calibri" w:eastAsia="Times New Roman" w:hAnsi="Calibri" w:cs="Times New Roman"/>
          <w:sz w:val="16"/>
        </w:rPr>
        <w:t xml:space="preserve">, </w:t>
      </w:r>
      <w:r w:rsidRPr="00ED7017">
        <w:rPr>
          <w:rFonts w:ascii="Calibri" w:eastAsia="Times New Roman" w:hAnsi="Calibri" w:cs="Times New Roman"/>
          <w:sz w:val="16"/>
          <w:szCs w:val="12"/>
        </w:rPr>
        <w:t>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w:t>
      </w:r>
      <w:r w:rsidRPr="00ED7017">
        <w:rPr>
          <w:rFonts w:ascii="Calibri" w:eastAsia="Times New Roman" w:hAnsi="Calibri" w:cs="Times New Roman"/>
          <w:sz w:val="16"/>
          <w:szCs w:val="14"/>
        </w:rPr>
        <w:t>?</w:t>
      </w:r>
      <w:r w:rsidRPr="00ED7017">
        <w:rPr>
          <w:rFonts w:ascii="Calibri" w:eastAsia="Times New Roman" w:hAnsi="Calibri" w:cs="Times New Roman"/>
          <w:sz w:val="16"/>
        </w:rPr>
        <w:t xml:space="preserve"> </w:t>
      </w:r>
      <w:r w:rsidRPr="00ED7017">
        <w:rPr>
          <w:b/>
          <w:u w:val="single"/>
        </w:rPr>
        <w:t>There is no substitute for America on the world stage</w:t>
      </w:r>
      <w:r w:rsidRPr="00ED7017">
        <w:rPr>
          <w:rFonts w:ascii="Calibri" w:eastAsia="Times New Roman" w:hAnsi="Calibri" w:cs="Times New Roman"/>
          <w:sz w:val="20"/>
          <w:u w:val="single"/>
        </w:rPr>
        <w:t>. The choice we have before us is between the potentially disastrous effects of disengagement and the stiff price tag of continued American leadership.</w:t>
      </w:r>
    </w:p>
    <w:p w:rsidR="00ED7017" w:rsidRPr="00ED7017" w:rsidRDefault="00ED7017" w:rsidP="00ED7017">
      <w:pPr>
        <w:keepNext/>
        <w:keepLines/>
        <w:spacing w:before="40" w:after="0"/>
        <w:contextualSpacing/>
        <w:outlineLvl w:val="3"/>
        <w:rPr>
          <w:rFonts w:eastAsiaTheme="majorEastAsia" w:cstheme="majorBidi"/>
          <w:b/>
          <w:iCs/>
          <w:sz w:val="26"/>
        </w:rPr>
      </w:pPr>
      <w:r w:rsidRPr="00ED7017">
        <w:rPr>
          <w:rFonts w:eastAsiaTheme="majorEastAsia" w:cstheme="majorBidi"/>
          <w:b/>
          <w:iCs/>
          <w:sz w:val="26"/>
        </w:rPr>
        <w:t>Global economic collapse turns the case – causes food crisis, economic hardships, and increases poverty</w:t>
      </w:r>
    </w:p>
    <w:p w:rsidR="00ED7017" w:rsidRPr="00ED7017" w:rsidRDefault="00ED7017" w:rsidP="00ED7017">
      <w:pPr>
        <w:contextualSpacing/>
        <w:rPr>
          <w:rFonts w:ascii="Calibri" w:eastAsia="Times New Roman" w:hAnsi="Calibri" w:cs="Times New Roman"/>
          <w:b/>
          <w:sz w:val="28"/>
          <w:szCs w:val="24"/>
        </w:rPr>
      </w:pPr>
      <w:proofErr w:type="spellStart"/>
      <w:r w:rsidRPr="00ED7017">
        <w:rPr>
          <w:b/>
          <w:bCs/>
          <w:sz w:val="26"/>
        </w:rPr>
        <w:t>Klare</w:t>
      </w:r>
      <w:proofErr w:type="spellEnd"/>
      <w:r w:rsidRPr="00ED7017">
        <w:rPr>
          <w:b/>
          <w:bCs/>
          <w:sz w:val="26"/>
        </w:rPr>
        <w:t xml:space="preserve"> 9</w:t>
      </w:r>
      <w:r w:rsidRPr="00ED7017">
        <w:rPr>
          <w:rFonts w:ascii="Calibri" w:eastAsia="Times New Roman" w:hAnsi="Calibri" w:cs="Times New Roman"/>
          <w:b/>
          <w:sz w:val="28"/>
          <w:szCs w:val="24"/>
        </w:rPr>
        <w:t xml:space="preserve"> </w:t>
      </w:r>
      <w:r w:rsidRPr="00ED7017">
        <w:rPr>
          <w:rFonts w:ascii="Calibri" w:eastAsia="Times New Roman" w:hAnsi="Calibri" w:cs="Times New Roman"/>
          <w:sz w:val="18"/>
          <w:szCs w:val="18"/>
        </w:rPr>
        <w:t>(Michael T. Author and Professor of Peace and World-Security Studies at Hampshire College</w:t>
      </w:r>
      <w:proofErr w:type="gramStart"/>
      <w:r w:rsidRPr="00ED7017">
        <w:rPr>
          <w:rFonts w:ascii="Calibri" w:eastAsia="Times New Roman" w:hAnsi="Calibri" w:cs="Times New Roman"/>
          <w:sz w:val="18"/>
          <w:szCs w:val="18"/>
        </w:rPr>
        <w:t>,  Huffington</w:t>
      </w:r>
      <w:proofErr w:type="gramEnd"/>
      <w:r w:rsidRPr="00ED7017">
        <w:rPr>
          <w:rFonts w:ascii="Calibri" w:eastAsia="Times New Roman" w:hAnsi="Calibri" w:cs="Times New Roman"/>
          <w:sz w:val="18"/>
          <w:szCs w:val="18"/>
        </w:rPr>
        <w:t xml:space="preserve"> Post, “The Second Shockwave” </w:t>
      </w:r>
      <w:hyperlink r:id="rId36" w:history="1">
        <w:r w:rsidRPr="00ED7017">
          <w:rPr>
            <w:rFonts w:ascii="Calibri" w:eastAsia="Times New Roman" w:hAnsi="Calibri" w:cs="Times New Roman"/>
            <w:sz w:val="18"/>
            <w:szCs w:val="18"/>
          </w:rPr>
          <w:t>http://www.huffingtonpost.com/michael-t-klare/the-second-shockwave_b_176358.html</w:t>
        </w:r>
      </w:hyperlink>
      <w:r w:rsidRPr="00ED7017">
        <w:rPr>
          <w:rFonts w:ascii="Calibri" w:eastAsia="Times New Roman" w:hAnsi="Calibri" w:cs="Times New Roman"/>
          <w:sz w:val="18"/>
          <w:szCs w:val="18"/>
        </w:rPr>
        <w:t>, 3/19/09, 7/14/14, MEM)</w:t>
      </w:r>
    </w:p>
    <w:p w:rsidR="00ED7017" w:rsidRPr="00ED7017" w:rsidRDefault="00ED7017" w:rsidP="00ED7017">
      <w:pPr>
        <w:contextualSpacing/>
        <w:rPr>
          <w:rFonts w:ascii="Calibri" w:eastAsia="Times New Roman" w:hAnsi="Calibri" w:cs="Times New Roman"/>
          <w:color w:val="000000"/>
          <w:sz w:val="20"/>
          <w:szCs w:val="24"/>
          <w:u w:val="single"/>
        </w:rPr>
      </w:pPr>
      <w:r w:rsidRPr="00ED7017">
        <w:rPr>
          <w:rFonts w:ascii="Calibri" w:eastAsia="Times New Roman" w:hAnsi="Calibri" w:cs="Times New Roman"/>
          <w:color w:val="000000"/>
          <w:sz w:val="16"/>
          <w:szCs w:val="24"/>
        </w:rPr>
        <w:t xml:space="preserve">While </w:t>
      </w:r>
      <w:r w:rsidRPr="00ED7017">
        <w:rPr>
          <w:rFonts w:ascii="Calibri" w:eastAsia="Times New Roman" w:hAnsi="Calibri" w:cs="Times New Roman"/>
          <w:color w:val="000000"/>
          <w:sz w:val="20"/>
          <w:szCs w:val="24"/>
          <w:u w:val="single"/>
        </w:rPr>
        <w:t>the economic contraction</w:t>
      </w:r>
      <w:r w:rsidRPr="00ED7017">
        <w:rPr>
          <w:rFonts w:ascii="Calibri" w:eastAsia="Times New Roman" w:hAnsi="Calibri" w:cs="Times New Roman"/>
          <w:color w:val="000000"/>
          <w:sz w:val="16"/>
          <w:szCs w:val="24"/>
        </w:rPr>
        <w:t xml:space="preserve"> is apparently slowing in the advanced industrial countries and may reach bottom in the not-too-distant future, it</w:t>
      </w:r>
      <w:r w:rsidRPr="00ED7017">
        <w:rPr>
          <w:rFonts w:ascii="Calibri" w:eastAsia="Times New Roman" w:hAnsi="Calibri" w:cs="Times New Roman"/>
          <w:color w:val="000000"/>
          <w:sz w:val="20"/>
          <w:szCs w:val="24"/>
          <w:u w:val="single"/>
        </w:rPr>
        <w:t>'s only beginning to gain momentum in the developing world, which was spared the earliest effects of the global meltdown.</w:t>
      </w:r>
      <w:r w:rsidRPr="00ED7017">
        <w:rPr>
          <w:rFonts w:ascii="Calibri" w:eastAsia="Times New Roman" w:hAnsi="Calibri" w:cs="Times New Roman"/>
          <w:color w:val="000000"/>
          <w:sz w:val="16"/>
          <w:szCs w:val="24"/>
        </w:rPr>
        <w:t xml:space="preserve"> Because the crisis was largely precipitated by a collapse of the housing market in the United States and the resulting disintegration of financial products derived from the "securitization" of questionable mortgages, most developing nations were unaffected by the early stages of the meltdown, for the simple reason that they possessed few such assets. But now, as the wealthier nations cease investing in the developing world or acquiring its exports, the crisis is hitting them with a vengeance. On top of this, conditions are deteriorating at a time when severe drought is affecting many key food-producing regions and poor farmers lack the wherewithal to buy seeds, fertilizers, and fuel. </w:t>
      </w:r>
      <w:r w:rsidRPr="00ED7017">
        <w:rPr>
          <w:rFonts w:ascii="Calibri" w:eastAsia="Times New Roman" w:hAnsi="Calibri" w:cs="Times New Roman"/>
          <w:color w:val="000000"/>
          <w:sz w:val="20"/>
          <w:szCs w:val="24"/>
          <w:u w:val="single"/>
        </w:rPr>
        <w:t xml:space="preserve">The likely result: A looming food crisis in many areas hit hardest by the global economic meltdown. </w:t>
      </w:r>
      <w:r w:rsidRPr="00ED7017">
        <w:rPr>
          <w:rFonts w:ascii="Calibri" w:eastAsia="Times New Roman" w:hAnsi="Calibri" w:cs="Times New Roman"/>
          <w:color w:val="000000"/>
          <w:sz w:val="16"/>
          <w:szCs w:val="24"/>
        </w:rPr>
        <w:t xml:space="preserve">Until now, concern over </w:t>
      </w:r>
      <w:r w:rsidRPr="00ED7017">
        <w:rPr>
          <w:rFonts w:ascii="Calibri" w:eastAsia="Times New Roman" w:hAnsi="Calibri" w:cs="Times New Roman"/>
          <w:color w:val="000000"/>
          <w:sz w:val="20"/>
          <w:szCs w:val="24"/>
          <w:u w:val="single"/>
        </w:rPr>
        <w:t>the human impact of the global crisis has</w:t>
      </w:r>
      <w:r w:rsidRPr="00ED7017">
        <w:rPr>
          <w:rFonts w:ascii="Calibri" w:eastAsia="Times New Roman" w:hAnsi="Calibri" w:cs="Times New Roman"/>
          <w:color w:val="000000"/>
          <w:sz w:val="16"/>
          <w:szCs w:val="24"/>
        </w:rPr>
        <w:t xml:space="preserve"> largely </w:t>
      </w:r>
      <w:r w:rsidRPr="00ED7017">
        <w:rPr>
          <w:rFonts w:ascii="Calibri" w:eastAsia="Times New Roman" w:hAnsi="Calibri" w:cs="Times New Roman"/>
          <w:color w:val="000000"/>
          <w:sz w:val="20"/>
          <w:szCs w:val="24"/>
          <w:u w:val="single"/>
        </w:rPr>
        <w:t>been</w:t>
      </w:r>
      <w:r w:rsidRPr="00ED7017">
        <w:rPr>
          <w:rFonts w:ascii="Calibri" w:eastAsia="Times New Roman" w:hAnsi="Calibri" w:cs="Times New Roman"/>
          <w:color w:val="000000"/>
          <w:sz w:val="16"/>
          <w:szCs w:val="24"/>
        </w:rPr>
        <w:t xml:space="preserve"> focused -- understandably so -- on </w:t>
      </w:r>
      <w:r w:rsidRPr="00ED7017">
        <w:rPr>
          <w:rFonts w:ascii="Calibri" w:eastAsia="Times New Roman" w:hAnsi="Calibri" w:cs="Times New Roman"/>
          <w:color w:val="000000"/>
          <w:sz w:val="20"/>
          <w:szCs w:val="24"/>
          <w:u w:val="single"/>
        </w:rPr>
        <w:t>unemployment and economic hardship</w:t>
      </w:r>
      <w:r w:rsidRPr="00ED7017">
        <w:rPr>
          <w:rFonts w:ascii="Calibri" w:eastAsia="Times New Roman" w:hAnsi="Calibri" w:cs="Times New Roman"/>
          <w:color w:val="000000"/>
          <w:sz w:val="16"/>
          <w:szCs w:val="24"/>
        </w:rPr>
        <w:t xml:space="preserve"> in the United States, Europe, and former Soviet Union. Many stories have appeared on the devastating impact of plant closings, bankruptcies, and home foreclosures on families and communities in these parts of the world. Much less coverage has been devoted to the meltdown's impact on people in the developing world</w:t>
      </w:r>
      <w:r w:rsidRPr="00ED7017">
        <w:rPr>
          <w:rFonts w:ascii="Calibri" w:eastAsia="Times New Roman" w:hAnsi="Calibri" w:cs="Times New Roman"/>
          <w:color w:val="000000"/>
          <w:sz w:val="16"/>
          <w:szCs w:val="24"/>
          <w:u w:val="single"/>
        </w:rPr>
        <w:t>.</w:t>
      </w:r>
      <w:r w:rsidRPr="00ED7017">
        <w:rPr>
          <w:rFonts w:ascii="Calibri" w:eastAsia="Times New Roman" w:hAnsi="Calibri" w:cs="Times New Roman"/>
          <w:color w:val="000000"/>
          <w:sz w:val="20"/>
          <w:szCs w:val="24"/>
          <w:u w:val="single"/>
        </w:rPr>
        <w:t xml:space="preserve"> As the crisis spreads to the poorer countries, </w:t>
      </w:r>
      <w:r w:rsidRPr="00ED7017">
        <w:rPr>
          <w:rFonts w:ascii="Calibri" w:eastAsia="Times New Roman" w:hAnsi="Calibri" w:cs="Times New Roman"/>
          <w:color w:val="000000"/>
          <w:sz w:val="16"/>
          <w:szCs w:val="24"/>
        </w:rPr>
        <w:t xml:space="preserve">however, it's likely that people in these areas will experience hardships every bit as severe as those in the wealthier countries -- and, in many cases, far worse. The greatest worry is that most of </w:t>
      </w:r>
      <w:r w:rsidRPr="00ED7017">
        <w:rPr>
          <w:rFonts w:ascii="Calibri" w:eastAsia="Times New Roman" w:hAnsi="Calibri" w:cs="Times New Roman"/>
          <w:color w:val="000000"/>
          <w:sz w:val="20"/>
          <w:szCs w:val="24"/>
          <w:u w:val="single"/>
        </w:rPr>
        <w:t>the gains</w:t>
      </w:r>
      <w:r w:rsidRPr="00ED7017">
        <w:rPr>
          <w:rFonts w:ascii="Calibri" w:eastAsia="Times New Roman" w:hAnsi="Calibri" w:cs="Times New Roman"/>
          <w:color w:val="000000"/>
          <w:sz w:val="16"/>
          <w:szCs w:val="24"/>
        </w:rPr>
        <w:t xml:space="preserve"> achieved </w:t>
      </w:r>
      <w:r w:rsidRPr="00ED7017">
        <w:rPr>
          <w:rFonts w:ascii="Calibri" w:eastAsia="Times New Roman" w:hAnsi="Calibri" w:cs="Times New Roman"/>
          <w:color w:val="000000"/>
          <w:sz w:val="20"/>
          <w:szCs w:val="24"/>
          <w:u w:val="single"/>
        </w:rPr>
        <w:t>in eradicating poverty</w:t>
      </w:r>
      <w:r w:rsidRPr="00ED7017">
        <w:rPr>
          <w:rFonts w:ascii="Calibri" w:eastAsia="Times New Roman" w:hAnsi="Calibri" w:cs="Times New Roman"/>
          <w:color w:val="000000"/>
          <w:sz w:val="16"/>
          <w:szCs w:val="24"/>
        </w:rPr>
        <w:t xml:space="preserve"> over the last decade or so </w:t>
      </w:r>
      <w:r w:rsidRPr="00ED7017">
        <w:rPr>
          <w:rFonts w:ascii="Calibri" w:eastAsia="Times New Roman" w:hAnsi="Calibri" w:cs="Times New Roman"/>
          <w:color w:val="000000"/>
          <w:sz w:val="20"/>
          <w:szCs w:val="24"/>
          <w:u w:val="single"/>
        </w:rPr>
        <w:t>will be wiped out, forcing tens or hundreds of millions of people from the working class and the lower rungs of the middle class back into the penury from which they escaped</w:t>
      </w:r>
      <w:r w:rsidRPr="00ED7017">
        <w:rPr>
          <w:rFonts w:ascii="Calibri" w:eastAsia="Times New Roman" w:hAnsi="Calibri" w:cs="Times New Roman"/>
          <w:color w:val="000000"/>
          <w:sz w:val="16"/>
          <w:szCs w:val="24"/>
        </w:rPr>
        <w:t xml:space="preserve">. </w:t>
      </w:r>
      <w:r w:rsidRPr="00ED7017">
        <w:rPr>
          <w:rFonts w:ascii="Calibri" w:eastAsia="Times New Roman" w:hAnsi="Calibri" w:cs="Times New Roman"/>
          <w:color w:val="000000"/>
          <w:sz w:val="20"/>
          <w:szCs w:val="24"/>
          <w:u w:val="single"/>
        </w:rPr>
        <w:t>Equally</w:t>
      </w:r>
      <w:r w:rsidRPr="00ED7017">
        <w:rPr>
          <w:rFonts w:ascii="Calibri" w:eastAsia="Times New Roman" w:hAnsi="Calibri" w:cs="Times New Roman"/>
          <w:color w:val="000000"/>
          <w:sz w:val="16"/>
          <w:szCs w:val="24"/>
        </w:rPr>
        <w:t xml:space="preserve"> worrisome is </w:t>
      </w:r>
      <w:r w:rsidRPr="00ED7017">
        <w:rPr>
          <w:rFonts w:ascii="Calibri" w:eastAsia="Times New Roman" w:hAnsi="Calibri" w:cs="Times New Roman"/>
          <w:color w:val="000000"/>
          <w:sz w:val="20"/>
          <w:szCs w:val="24"/>
          <w:u w:val="single"/>
        </w:rPr>
        <w:t>the risk of food scarcity</w:t>
      </w:r>
      <w:r w:rsidRPr="00ED7017">
        <w:rPr>
          <w:rFonts w:ascii="Calibri" w:eastAsia="Times New Roman" w:hAnsi="Calibri" w:cs="Times New Roman"/>
          <w:color w:val="000000"/>
          <w:sz w:val="16"/>
          <w:szCs w:val="24"/>
        </w:rPr>
        <w:t xml:space="preserve"> in these </w:t>
      </w:r>
      <w:r w:rsidRPr="00ED7017">
        <w:rPr>
          <w:rFonts w:ascii="Calibri" w:eastAsia="Times New Roman" w:hAnsi="Calibri" w:cs="Times New Roman"/>
          <w:sz w:val="16"/>
          <w:szCs w:val="24"/>
        </w:rPr>
        <w:t xml:space="preserve">areas, resulting in widespread malnutrition, hunger, and starvation. All this is sure to produce vast human misery, sickness, and death, but could also result in social and political unrest of various sorts, including riot, rebellion, and ethnic strife. The president, Congress, or the mainstream media are not, for the most part, discussing these perils. As before, public interest remains focused on the ways in which the crisis is affecting the United States and the other major industrial powers. But the World Bank, the Food and Agriculture Organization, and U.S. intelligence officials, in three recent reports, are paying increased attention to the prospect of a second economic shockwave, this time affecting the developing </w:t>
      </w:r>
      <w:proofErr w:type="spellStart"/>
      <w:r w:rsidRPr="00ED7017">
        <w:rPr>
          <w:rFonts w:ascii="Calibri" w:eastAsia="Times New Roman" w:hAnsi="Calibri" w:cs="Times New Roman"/>
          <w:sz w:val="16"/>
          <w:szCs w:val="24"/>
        </w:rPr>
        <w:t>world.</w:t>
      </w:r>
      <w:r w:rsidRPr="00ED7017">
        <w:rPr>
          <w:rFonts w:ascii="Calibri" w:eastAsia="Times New Roman" w:hAnsi="Calibri" w:cs="Times New Roman"/>
          <w:bCs/>
          <w:sz w:val="16"/>
          <w:szCs w:val="24"/>
        </w:rPr>
        <w:t>Sinking</w:t>
      </w:r>
      <w:proofErr w:type="spellEnd"/>
      <w:r w:rsidRPr="00ED7017">
        <w:rPr>
          <w:rFonts w:ascii="Calibri" w:eastAsia="Times New Roman" w:hAnsi="Calibri" w:cs="Times New Roman"/>
          <w:bCs/>
          <w:sz w:val="16"/>
          <w:szCs w:val="24"/>
        </w:rPr>
        <w:t xml:space="preserve"> Back Into Penury </w:t>
      </w:r>
      <w:r w:rsidRPr="00ED7017">
        <w:rPr>
          <w:rFonts w:ascii="Calibri" w:eastAsia="Times New Roman" w:hAnsi="Calibri" w:cs="Times New Roman"/>
          <w:sz w:val="16"/>
          <w:szCs w:val="24"/>
        </w:rPr>
        <w:t xml:space="preserve">In late February, the World Bank staff prepared </w:t>
      </w:r>
      <w:hyperlink r:id="rId37" w:history="1">
        <w:r w:rsidRPr="00ED7017">
          <w:rPr>
            <w:rFonts w:ascii="Calibri" w:eastAsia="Times New Roman" w:hAnsi="Calibri" w:cs="Times New Roman"/>
            <w:sz w:val="16"/>
            <w:szCs w:val="24"/>
          </w:rPr>
          <w:t>a background paper</w:t>
        </w:r>
      </w:hyperlink>
      <w:r w:rsidRPr="00ED7017">
        <w:rPr>
          <w:rFonts w:ascii="Calibri" w:eastAsia="Times New Roman" w:hAnsi="Calibri" w:cs="Times New Roman"/>
          <w:sz w:val="16"/>
          <w:szCs w:val="24"/>
        </w:rPr>
        <w:t xml:space="preserve"> for the Group of 20 (G-20) finance ministers meeting held near London on March 13 and 14. Entitled "Swimming </w:t>
      </w:r>
      <w:proofErr w:type="gramStart"/>
      <w:r w:rsidRPr="00ED7017">
        <w:rPr>
          <w:rFonts w:ascii="Calibri" w:eastAsia="Times New Roman" w:hAnsi="Calibri" w:cs="Times New Roman"/>
          <w:sz w:val="16"/>
          <w:szCs w:val="24"/>
        </w:rPr>
        <w:t>Against</w:t>
      </w:r>
      <w:proofErr w:type="gramEnd"/>
      <w:r w:rsidRPr="00ED7017">
        <w:rPr>
          <w:rFonts w:ascii="Calibri" w:eastAsia="Times New Roman" w:hAnsi="Calibri" w:cs="Times New Roman"/>
          <w:sz w:val="16"/>
          <w:szCs w:val="24"/>
        </w:rPr>
        <w:t xml:space="preserve"> the Tide: How Developing Countries Are Coping with the Global Crisis," it provides a preliminary assessment of the meltdown's impact on low-income countries (LICs). The picture, though still hazy, is one of deepening gloom. Most LICs were shielded from the initial impact of the sudden blockage in private capital flows because they have such limited access to such markets. "But while slower to emerge," the report notes, "the impact of the crisis on LICs has</w:t>
      </w:r>
      <w:r w:rsidRPr="00ED7017">
        <w:rPr>
          <w:rFonts w:ascii="Calibri" w:eastAsia="Times New Roman" w:hAnsi="Calibri" w:cs="Times New Roman"/>
          <w:color w:val="000000"/>
          <w:sz w:val="16"/>
          <w:szCs w:val="24"/>
        </w:rPr>
        <w:t xml:space="preserve"> been no less significant as the effects have spread through other channels." For example, "many LIC governments rely on disproportionately on revenue from commodity exports, the prices of which have declined sharply along with global demand." Likewise, foreign direct investment is falling, particularly in the natural resource sectors. On top of this, remittances from immigrants in the wealthier countries to their families back home have dropped, erasing an important source of income to poor communities. Add all this up, and it's likely that "</w:t>
      </w:r>
      <w:r w:rsidRPr="00ED7017">
        <w:rPr>
          <w:rFonts w:ascii="Calibri" w:eastAsia="Times New Roman" w:hAnsi="Calibri" w:cs="Times New Roman"/>
          <w:color w:val="000000"/>
          <w:sz w:val="20"/>
          <w:szCs w:val="24"/>
          <w:u w:val="single"/>
        </w:rPr>
        <w:t xml:space="preserve">the slowdown in growth will likely deepen the deprivation of the </w:t>
      </w:r>
      <w:r w:rsidRPr="00ED7017">
        <w:rPr>
          <w:rFonts w:ascii="Calibri" w:eastAsia="Times New Roman" w:hAnsi="Calibri" w:cs="Times New Roman"/>
          <w:color w:val="000000"/>
          <w:sz w:val="20"/>
          <w:szCs w:val="24"/>
          <w:u w:val="single"/>
        </w:rPr>
        <w:lastRenderedPageBreak/>
        <w:t>existing poor."</w:t>
      </w:r>
      <w:r w:rsidRPr="00ED7017">
        <w:rPr>
          <w:rFonts w:ascii="Calibri" w:eastAsia="Times New Roman" w:hAnsi="Calibri" w:cs="Times New Roman"/>
          <w:color w:val="000000"/>
          <w:sz w:val="16"/>
          <w:szCs w:val="24"/>
        </w:rPr>
        <w:t xml:space="preserve"> In many LICs, moreover, "</w:t>
      </w:r>
      <w:r w:rsidRPr="00ED7017">
        <w:rPr>
          <w:rFonts w:ascii="Calibri" w:eastAsia="Times New Roman" w:hAnsi="Calibri" w:cs="Times New Roman"/>
          <w:color w:val="000000"/>
          <w:sz w:val="20"/>
          <w:szCs w:val="24"/>
          <w:u w:val="single"/>
        </w:rPr>
        <w:t>large numbers of people are clustered just above the poverty line and are therefore particularly vulnerable to economic volatility and temporary slowdowns."</w:t>
      </w:r>
      <w:r w:rsidRPr="00ED7017">
        <w:rPr>
          <w:rFonts w:ascii="Calibri" w:eastAsia="Times New Roman" w:hAnsi="Calibri" w:cs="Times New Roman"/>
          <w:color w:val="000000"/>
          <w:sz w:val="16"/>
          <w:szCs w:val="24"/>
        </w:rPr>
        <w:t xml:space="preserve"> As the intensity of the crisis grows, </w:t>
      </w:r>
      <w:r w:rsidRPr="00ED7017">
        <w:rPr>
          <w:rFonts w:ascii="Calibri" w:eastAsia="Times New Roman" w:hAnsi="Calibri" w:cs="Times New Roman"/>
          <w:color w:val="000000"/>
          <w:sz w:val="20"/>
          <w:szCs w:val="24"/>
          <w:u w:val="single"/>
        </w:rPr>
        <w:t>more and more of these people will lose their jobs or their other sources of income</w:t>
      </w:r>
      <w:r w:rsidRPr="00ED7017">
        <w:rPr>
          <w:rFonts w:ascii="Calibri" w:eastAsia="Times New Roman" w:hAnsi="Calibri" w:cs="Times New Roman"/>
          <w:color w:val="000000"/>
          <w:sz w:val="16"/>
          <w:szCs w:val="24"/>
        </w:rPr>
        <w:t xml:space="preserve"> (such as those all-important remittances) and so be pushed from </w:t>
      </w:r>
      <w:r w:rsidRPr="00ED7017">
        <w:rPr>
          <w:rFonts w:ascii="Calibri" w:eastAsia="Times New Roman" w:hAnsi="Calibri" w:cs="Times New Roman"/>
          <w:i/>
          <w:iCs/>
          <w:color w:val="000000"/>
          <w:sz w:val="16"/>
          <w:szCs w:val="24"/>
        </w:rPr>
        <w:t>above</w:t>
      </w:r>
      <w:r w:rsidRPr="00ED7017">
        <w:rPr>
          <w:rFonts w:ascii="Calibri" w:eastAsia="Times New Roman" w:hAnsi="Calibri" w:cs="Times New Roman"/>
          <w:color w:val="000000"/>
          <w:sz w:val="16"/>
          <w:szCs w:val="24"/>
        </w:rPr>
        <w:t xml:space="preserve"> the poverty line to </w:t>
      </w:r>
      <w:r w:rsidRPr="00ED7017">
        <w:rPr>
          <w:rFonts w:ascii="Calibri" w:eastAsia="Times New Roman" w:hAnsi="Calibri" w:cs="Times New Roman"/>
          <w:i/>
          <w:iCs/>
          <w:color w:val="000000"/>
          <w:sz w:val="16"/>
          <w:szCs w:val="24"/>
        </w:rPr>
        <w:t>beneath</w:t>
      </w:r>
      <w:r w:rsidRPr="00ED7017">
        <w:rPr>
          <w:rFonts w:ascii="Calibri" w:eastAsia="Times New Roman" w:hAnsi="Calibri" w:cs="Times New Roman"/>
          <w:color w:val="000000"/>
          <w:sz w:val="16"/>
          <w:szCs w:val="24"/>
        </w:rPr>
        <w:t xml:space="preserve"> it. The resulting outcome: "</w:t>
      </w:r>
      <w:r w:rsidRPr="00ED7017">
        <w:rPr>
          <w:rFonts w:ascii="Calibri" w:eastAsia="Times New Roman" w:hAnsi="Calibri" w:cs="Times New Roman"/>
          <w:color w:val="000000"/>
          <w:sz w:val="20"/>
          <w:szCs w:val="24"/>
          <w:u w:val="single"/>
        </w:rPr>
        <w:t>The economic crisis is projected to increase poverty by around 46 million people in 2009."</w:t>
      </w:r>
    </w:p>
    <w:p w:rsidR="00ED7017" w:rsidRPr="00ED7017" w:rsidRDefault="00ED7017" w:rsidP="00ED7017">
      <w:pPr>
        <w:contextualSpacing/>
        <w:rPr>
          <w:rFonts w:ascii="Calibri" w:eastAsia="Calibri" w:hAnsi="Calibri" w:cs="Times New Roman"/>
          <w:sz w:val="16"/>
        </w:rPr>
      </w:pPr>
    </w:p>
    <w:p w:rsidR="00F63412" w:rsidRDefault="00F63412" w:rsidP="00F63412">
      <w:pPr>
        <w:keepNext/>
        <w:keepLines/>
        <w:pageBreakBefore/>
        <w:spacing w:before="40" w:after="0"/>
        <w:ind w:left="720"/>
        <w:jc w:val="center"/>
        <w:outlineLvl w:val="2"/>
        <w:rPr>
          <w:rFonts w:eastAsiaTheme="majorEastAsia" w:cstheme="majorBidi"/>
          <w:b/>
          <w:sz w:val="32"/>
          <w:szCs w:val="24"/>
          <w:u w:val="single"/>
        </w:rPr>
      </w:pPr>
      <w:r>
        <w:rPr>
          <w:rFonts w:eastAsiaTheme="majorEastAsia" w:cstheme="majorBidi"/>
          <w:b/>
          <w:sz w:val="32"/>
          <w:szCs w:val="24"/>
          <w:u w:val="single"/>
        </w:rPr>
        <w:lastRenderedPageBreak/>
        <w:t>Modeling</w:t>
      </w:r>
    </w:p>
    <w:p w:rsidR="00F63412" w:rsidRPr="00F63412" w:rsidRDefault="00F63412" w:rsidP="00F63412">
      <w:pPr>
        <w:keepNext/>
        <w:keepLines/>
        <w:spacing w:before="40" w:after="0"/>
        <w:contextualSpacing/>
        <w:outlineLvl w:val="3"/>
        <w:rPr>
          <w:rFonts w:eastAsiaTheme="majorEastAsia" w:cstheme="majorBidi"/>
          <w:b/>
          <w:iCs/>
          <w:sz w:val="26"/>
        </w:rPr>
      </w:pPr>
      <w:r w:rsidRPr="00F63412">
        <w:rPr>
          <w:rFonts w:eastAsiaTheme="majorEastAsia" w:cstheme="majorBidi"/>
          <w:b/>
          <w:iCs/>
          <w:sz w:val="26"/>
        </w:rPr>
        <w:t>Algae biofuel avoids environmental challenges other biofuels can’t- countries are interested</w:t>
      </w:r>
    </w:p>
    <w:p w:rsidR="00F63412" w:rsidRPr="00F63412" w:rsidRDefault="00F63412" w:rsidP="00F63412">
      <w:pPr>
        <w:contextualSpacing/>
        <w:rPr>
          <w:sz w:val="18"/>
          <w:szCs w:val="18"/>
        </w:rPr>
      </w:pPr>
      <w:proofErr w:type="spellStart"/>
      <w:r w:rsidRPr="00F63412">
        <w:rPr>
          <w:b/>
          <w:bCs/>
          <w:sz w:val="26"/>
        </w:rPr>
        <w:t>Wolan</w:t>
      </w:r>
      <w:proofErr w:type="spellEnd"/>
      <w:r w:rsidRPr="00F63412">
        <w:rPr>
          <w:b/>
          <w:bCs/>
          <w:sz w:val="26"/>
        </w:rPr>
        <w:t xml:space="preserve"> 11 </w:t>
      </w:r>
      <w:r w:rsidRPr="00F63412">
        <w:rPr>
          <w:sz w:val="18"/>
          <w:szCs w:val="18"/>
        </w:rPr>
        <w:t xml:space="preserve">(Christian </w:t>
      </w:r>
      <w:proofErr w:type="spellStart"/>
      <w:r w:rsidRPr="00F63412">
        <w:rPr>
          <w:sz w:val="18"/>
          <w:szCs w:val="18"/>
        </w:rPr>
        <w:t>Wolan</w:t>
      </w:r>
      <w:proofErr w:type="spellEnd"/>
      <w:r w:rsidRPr="00F63412">
        <w:rPr>
          <w:sz w:val="18"/>
          <w:szCs w:val="18"/>
        </w:rPr>
        <w:t>, writer of Forbes, “Can Algae Get Countries To Kick Foreign Oil?</w:t>
      </w:r>
      <w:proofErr w:type="gramStart"/>
      <w:r w:rsidRPr="00F63412">
        <w:rPr>
          <w:sz w:val="18"/>
          <w:szCs w:val="18"/>
        </w:rPr>
        <w:t>”,</w:t>
      </w:r>
      <w:proofErr w:type="gramEnd"/>
      <w:r w:rsidRPr="00F63412">
        <w:rPr>
          <w:sz w:val="18"/>
          <w:szCs w:val="18"/>
        </w:rPr>
        <w:t xml:space="preserve"> </w:t>
      </w:r>
      <w:hyperlink r:id="rId38" w:history="1">
        <w:r w:rsidRPr="00F63412">
          <w:rPr>
            <w:sz w:val="18"/>
            <w:szCs w:val="18"/>
          </w:rPr>
          <w:t>http://www.forbes.com/sites/christianwolan/2011/03/09/can-algae-biofuel-get-america-to-kick-its-foreign-oil-addiction/</w:t>
        </w:r>
      </w:hyperlink>
      <w:r w:rsidRPr="00F63412">
        <w:rPr>
          <w:sz w:val="18"/>
          <w:szCs w:val="18"/>
        </w:rPr>
        <w:t>, 3/9/11, 7/18/14, MEM)</w:t>
      </w:r>
    </w:p>
    <w:p w:rsidR="00F63412" w:rsidRPr="00F63412" w:rsidRDefault="00F63412" w:rsidP="00F63412">
      <w:pPr>
        <w:contextualSpacing/>
        <w:rPr>
          <w:sz w:val="14"/>
        </w:rPr>
      </w:pPr>
      <w:r w:rsidRPr="00F63412">
        <w:rPr>
          <w:sz w:val="14"/>
        </w:rPr>
        <w:t>Other countries are betting on algae as well. “</w:t>
      </w:r>
      <w:r w:rsidRPr="00F63412">
        <w:rPr>
          <w:b/>
          <w:iCs/>
          <w:u w:val="single"/>
        </w:rPr>
        <w:t xml:space="preserve">There is intense interest in algal biofuels and </w:t>
      </w:r>
      <w:proofErr w:type="spellStart"/>
      <w:r w:rsidRPr="00F63412">
        <w:rPr>
          <w:b/>
          <w:iCs/>
          <w:u w:val="single"/>
        </w:rPr>
        <w:t>bioproducts</w:t>
      </w:r>
      <w:proofErr w:type="spellEnd"/>
      <w:r w:rsidRPr="00CC58AC">
        <w:t xml:space="preserve"> in</w:t>
      </w:r>
      <w:r w:rsidRPr="00F63412">
        <w:rPr>
          <w:b/>
          <w:iCs/>
          <w:u w:val="single"/>
        </w:rPr>
        <w:t xml:space="preserve"> </w:t>
      </w:r>
      <w:r w:rsidRPr="00F63412">
        <w:rPr>
          <w:sz w:val="14"/>
        </w:rPr>
        <w:t xml:space="preserve">this country and abroad, including </w:t>
      </w:r>
      <w:r w:rsidRPr="00F63412">
        <w:rPr>
          <w:b/>
          <w:iCs/>
          <w:u w:val="single"/>
        </w:rPr>
        <w:t>in Australia, Chile, China, the European Union, Japan, Korea, New Zealand, and others</w:t>
      </w:r>
      <w:r w:rsidRPr="00F63412">
        <w:rPr>
          <w:sz w:val="14"/>
        </w:rPr>
        <w:t xml:space="preserve">,” a </w:t>
      </w:r>
      <w:proofErr w:type="spellStart"/>
      <w:r w:rsidRPr="00F63412">
        <w:rPr>
          <w:sz w:val="14"/>
        </w:rPr>
        <w:t>spokes person</w:t>
      </w:r>
      <w:proofErr w:type="spellEnd"/>
      <w:r w:rsidRPr="00F63412">
        <w:rPr>
          <w:sz w:val="14"/>
        </w:rPr>
        <w:t xml:space="preserve"> for the Department of Energy said. “The Asia Pacific region has been culturing algae for food and pharmaceuticals for many centuries, and these countries are eager to use this knowledge base for the production of biofuels.” It is likely that several more years of sustained research, development and demonstration–RD&amp;D–will be necessary to overcome the cost and scale barriers associated with algal biofuels. In the meantime, meaningful quantities of fuels and products will be produced by first-movers that will move the industry closer to realizing the full potential of this technology.” A month ago, the Mexican government announced a partnership with the algae technology developer </w:t>
      </w:r>
      <w:proofErr w:type="spellStart"/>
      <w:r w:rsidRPr="00F63412">
        <w:rPr>
          <w:sz w:val="14"/>
        </w:rPr>
        <w:t>OriginOil</w:t>
      </w:r>
      <w:proofErr w:type="spellEnd"/>
      <w:r w:rsidRPr="00F63412">
        <w:rPr>
          <w:sz w:val="14"/>
        </w:rPr>
        <w:t>, and project operators Genesis Ventures, and Ensenada’s Center for Scientific Research and Higher Education to produce 1 percent, or about 6.6 million gallons, of the country’s jet fuel in the next five years. If all goes well, “Mexico’s Manhattan Project” seeks to produce twenty times that amount by 2020 and propel the country to the forefront of biofuel producing nations Advantages algae has over other sources may make it the world’s favored biofuel. “</w:t>
      </w:r>
      <w:r w:rsidRPr="00F63412">
        <w:rPr>
          <w:b/>
          <w:iCs/>
          <w:u w:val="single"/>
        </w:rPr>
        <w:t>On one hand, algae is much more efficient at converting solar energy into chemical energy than terrestrial crops. This means that less surface area needs to be dedicated to biomass production</w:t>
      </w:r>
      <w:r w:rsidRPr="00F63412">
        <w:rPr>
          <w:sz w:val="14"/>
        </w:rPr>
        <w:t xml:space="preserve">,” Chris </w:t>
      </w:r>
      <w:proofErr w:type="spellStart"/>
      <w:r w:rsidRPr="00F63412">
        <w:rPr>
          <w:sz w:val="14"/>
        </w:rPr>
        <w:t>Beaven</w:t>
      </w:r>
      <w:proofErr w:type="spellEnd"/>
      <w:r w:rsidRPr="00F63412">
        <w:rPr>
          <w:sz w:val="14"/>
        </w:rPr>
        <w:t xml:space="preserve">, </w:t>
      </w:r>
      <w:proofErr w:type="spellStart"/>
      <w:r w:rsidRPr="00F63412">
        <w:rPr>
          <w:sz w:val="14"/>
        </w:rPr>
        <w:t>OriginOil’s</w:t>
      </w:r>
      <w:proofErr w:type="spellEnd"/>
      <w:r w:rsidRPr="00F63412">
        <w:rPr>
          <w:sz w:val="14"/>
        </w:rPr>
        <w:t xml:space="preserve"> senior director of business development and public affairs, said. </w:t>
      </w:r>
      <w:r w:rsidRPr="00F63412">
        <w:rPr>
          <w:b/>
          <w:iCs/>
          <w:u w:val="single"/>
        </w:rPr>
        <w:t>Algae could potentially produce over 20 times more oil per acre than other terrestrial crops.</w:t>
      </w:r>
      <w:r w:rsidRPr="00F63412">
        <w:rPr>
          <w:sz w:val="14"/>
        </w:rPr>
        <w:t xml:space="preserve"> </w:t>
      </w:r>
      <w:r w:rsidRPr="00CC58AC">
        <w:t>“On the other hand,</w:t>
      </w:r>
      <w:r w:rsidRPr="00F63412">
        <w:rPr>
          <w:b/>
          <w:iCs/>
          <w:u w:val="single"/>
        </w:rPr>
        <w:t xml:space="preserve"> algae avoids many of the environmental challenges associated with conventional biofuels</w:t>
      </w:r>
      <w:r w:rsidRPr="00F63412">
        <w:rPr>
          <w:sz w:val="14"/>
        </w:rPr>
        <w:t xml:space="preserve">,” </w:t>
      </w:r>
      <w:proofErr w:type="spellStart"/>
      <w:r w:rsidRPr="00F63412">
        <w:rPr>
          <w:sz w:val="14"/>
        </w:rPr>
        <w:t>Beaven</w:t>
      </w:r>
      <w:proofErr w:type="spellEnd"/>
      <w:r w:rsidRPr="00F63412">
        <w:rPr>
          <w:sz w:val="14"/>
        </w:rPr>
        <w:t xml:space="preserve"> said. “Algae does not require arable land or potable water, which completely avoids competition with food resources.”</w:t>
      </w:r>
    </w:p>
    <w:p w:rsidR="00F63412" w:rsidRPr="00F63412" w:rsidRDefault="00F63412" w:rsidP="00F63412">
      <w:pPr>
        <w:rPr>
          <w:b/>
          <w:bCs/>
          <w:sz w:val="26"/>
        </w:rPr>
      </w:pPr>
    </w:p>
    <w:p w:rsidR="00F63412" w:rsidRPr="00F63412" w:rsidRDefault="00F63412" w:rsidP="00F63412">
      <w:pPr>
        <w:keepNext/>
        <w:keepLines/>
        <w:spacing w:before="40" w:after="0"/>
        <w:contextualSpacing/>
        <w:outlineLvl w:val="3"/>
        <w:rPr>
          <w:rFonts w:eastAsiaTheme="majorEastAsia" w:cstheme="majorBidi"/>
          <w:b/>
          <w:iCs/>
          <w:sz w:val="26"/>
        </w:rPr>
      </w:pPr>
      <w:r w:rsidRPr="00F63412">
        <w:rPr>
          <w:rFonts w:eastAsiaTheme="majorEastAsia" w:cstheme="majorBidi"/>
          <w:b/>
          <w:iCs/>
          <w:sz w:val="26"/>
        </w:rPr>
        <w:t>Algae is better than corn and soybean as a renewable- countries have enough places to grow algae biofuel</w:t>
      </w:r>
    </w:p>
    <w:p w:rsidR="00F63412" w:rsidRPr="00F63412" w:rsidRDefault="00F63412" w:rsidP="00F63412">
      <w:pPr>
        <w:contextualSpacing/>
        <w:rPr>
          <w:b/>
          <w:bCs/>
          <w:sz w:val="26"/>
        </w:rPr>
      </w:pPr>
      <w:r w:rsidRPr="00F63412">
        <w:rPr>
          <w:b/>
          <w:bCs/>
          <w:sz w:val="26"/>
        </w:rPr>
        <w:t xml:space="preserve">USU 6/5 </w:t>
      </w:r>
      <w:r w:rsidRPr="00F63412">
        <w:rPr>
          <w:sz w:val="18"/>
          <w:szCs w:val="18"/>
        </w:rPr>
        <w:t xml:space="preserve">(Utah State University, “USU researchers: Algae biofuel can help meet energy demand”, </w:t>
      </w:r>
      <w:hyperlink r:id="rId39" w:history="1">
        <w:r w:rsidRPr="00F63412">
          <w:rPr>
            <w:sz w:val="18"/>
            <w:szCs w:val="18"/>
          </w:rPr>
          <w:t>http://biomassmagazine.com/articles/10491/usu-researchers-algae-biofuel-can-help-meet-energy-demand</w:t>
        </w:r>
      </w:hyperlink>
      <w:r w:rsidRPr="00F63412">
        <w:rPr>
          <w:sz w:val="18"/>
          <w:szCs w:val="18"/>
        </w:rPr>
        <w:t>, 6/5/14, 7/18/14, MEM)</w:t>
      </w:r>
    </w:p>
    <w:p w:rsidR="00F63412" w:rsidRPr="00F63412" w:rsidRDefault="00F63412" w:rsidP="00F63412">
      <w:pPr>
        <w:contextualSpacing/>
        <w:rPr>
          <w:sz w:val="16"/>
        </w:rPr>
      </w:pPr>
      <w:r w:rsidRPr="00F63412">
        <w:rPr>
          <w:b/>
          <w:iCs/>
          <w:u w:val="single"/>
        </w:rPr>
        <w:t>Using hourly meteorological data from 4,388 global locations, the team determined the current global productivity potential of</w:t>
      </w:r>
      <w:r w:rsidRPr="00F63412">
        <w:rPr>
          <w:sz w:val="16"/>
        </w:rPr>
        <w:t xml:space="preserve"> micro</w:t>
      </w:r>
      <w:r w:rsidRPr="00F63412">
        <w:rPr>
          <w:b/>
          <w:iCs/>
          <w:u w:val="single"/>
        </w:rPr>
        <w:t>algae</w:t>
      </w:r>
      <w:r w:rsidRPr="00F63412">
        <w:rPr>
          <w:sz w:val="16"/>
        </w:rPr>
        <w:t xml:space="preserve">. “Our results were much more conservative than those found in the current literature,” Quinn says. “Even so, the numbers are impressive.” </w:t>
      </w:r>
      <w:r w:rsidRPr="00F63412">
        <w:rPr>
          <w:b/>
          <w:iCs/>
          <w:u w:val="single"/>
        </w:rPr>
        <w:t>Algae</w:t>
      </w:r>
      <w:r w:rsidRPr="00F63412">
        <w:rPr>
          <w:sz w:val="16"/>
        </w:rPr>
        <w:t xml:space="preserve">, he says, </w:t>
      </w:r>
      <w:r w:rsidRPr="00F63412">
        <w:rPr>
          <w:b/>
          <w:iCs/>
          <w:u w:val="single"/>
        </w:rPr>
        <w:t>yields about 2,500 gallons of biofuel per acre per year in promising locations</w:t>
      </w:r>
      <w:r w:rsidRPr="00F63412">
        <w:rPr>
          <w:sz w:val="16"/>
        </w:rPr>
        <w:t xml:space="preserve">. In contrast, soybeans yield approximately 63 gallons; corn about 435 gallons. “In addition, </w:t>
      </w:r>
      <w:r w:rsidRPr="00F63412">
        <w:rPr>
          <w:b/>
          <w:iCs/>
          <w:u w:val="single"/>
        </w:rPr>
        <w:t>soybeans and corn require arable land that detracts from food production</w:t>
      </w:r>
      <w:r w:rsidRPr="00F63412">
        <w:rPr>
          <w:sz w:val="16"/>
        </w:rPr>
        <w:t>,” Quinn says. “Micro</w:t>
      </w:r>
      <w:r w:rsidRPr="00F63412">
        <w:rPr>
          <w:b/>
          <w:iCs/>
          <w:u w:val="single"/>
        </w:rPr>
        <w:t>algae can be produced in non-arable areas unsuitable for agriculture.”</w:t>
      </w:r>
      <w:r w:rsidRPr="00F63412">
        <w:rPr>
          <w:sz w:val="16"/>
        </w:rPr>
        <w:t xml:space="preserve"> The USU </w:t>
      </w:r>
      <w:r w:rsidRPr="00F63412">
        <w:rPr>
          <w:b/>
          <w:iCs/>
          <w:u w:val="single"/>
        </w:rPr>
        <w:t>researchers estimate untillable land in Brazil, Canada, China</w:t>
      </w:r>
      <w:r w:rsidRPr="00F63412">
        <w:rPr>
          <w:sz w:val="16"/>
        </w:rPr>
        <w:t xml:space="preserve"> and the United States </w:t>
      </w:r>
      <w:r w:rsidRPr="00F63412">
        <w:rPr>
          <w:b/>
          <w:iCs/>
          <w:u w:val="single"/>
        </w:rPr>
        <w:t xml:space="preserve">could be used to produce enough algal biofuel to supplement more than 30 percent of those countries’ fuel consumption. “That’s an impressive percentage from </w:t>
      </w:r>
      <w:hyperlink r:id="rId40" w:history="1">
        <w:r w:rsidRPr="00F63412">
          <w:rPr>
            <w:b/>
            <w:iCs/>
            <w:u w:val="single"/>
          </w:rPr>
          <w:t>renewable energy</w:t>
        </w:r>
      </w:hyperlink>
      <w:r w:rsidRPr="00F63412">
        <w:rPr>
          <w:sz w:val="16"/>
        </w:rPr>
        <w:t xml:space="preserve">,” says Moody, who soon begins a new position as </w:t>
      </w:r>
      <w:hyperlink r:id="rId41" w:history="1">
        <w:r w:rsidRPr="00F63412">
          <w:rPr>
            <w:bCs/>
            <w:sz w:val="16"/>
          </w:rPr>
          <w:t>systems engineer</w:t>
        </w:r>
      </w:hyperlink>
      <w:r w:rsidRPr="00F63412">
        <w:rPr>
          <w:sz w:val="16"/>
        </w:rPr>
        <w:t xml:space="preserve"> for New Mexico’s Sandia National Labs. “</w:t>
      </w:r>
      <w:r w:rsidRPr="00F63412">
        <w:rPr>
          <w:b/>
          <w:iCs/>
          <w:u w:val="single"/>
        </w:rPr>
        <w:t>Our findings will help to justify the investment in technology development and infrastructure to make algal biofuel a viable fuel source.”</w:t>
      </w:r>
    </w:p>
    <w:p w:rsidR="00ED7017" w:rsidRPr="00ED7017" w:rsidRDefault="00ED7017" w:rsidP="00ED7017">
      <w:pPr>
        <w:keepNext/>
        <w:keepLines/>
        <w:pageBreakBefore/>
        <w:spacing w:before="40" w:after="0"/>
        <w:jc w:val="center"/>
        <w:outlineLvl w:val="2"/>
        <w:rPr>
          <w:rFonts w:eastAsiaTheme="majorEastAsia" w:cstheme="majorBidi"/>
          <w:b/>
          <w:sz w:val="32"/>
          <w:szCs w:val="24"/>
          <w:u w:val="single"/>
        </w:rPr>
      </w:pPr>
      <w:r w:rsidRPr="00ED7017">
        <w:rPr>
          <w:rFonts w:eastAsiaTheme="majorEastAsia" w:cstheme="majorBidi"/>
          <w:b/>
          <w:sz w:val="32"/>
          <w:szCs w:val="24"/>
          <w:u w:val="single"/>
        </w:rPr>
        <w:lastRenderedPageBreak/>
        <w:t>AT: trade-off with food/plant life</w:t>
      </w:r>
    </w:p>
    <w:p w:rsidR="00ED7017" w:rsidRPr="00ED7017" w:rsidRDefault="00ED7017" w:rsidP="00ED7017">
      <w:pPr>
        <w:keepNext/>
        <w:keepLines/>
        <w:spacing w:before="40" w:after="0"/>
        <w:outlineLvl w:val="3"/>
        <w:rPr>
          <w:rFonts w:eastAsiaTheme="majorEastAsia" w:cstheme="majorBidi"/>
          <w:b/>
          <w:iCs/>
          <w:sz w:val="26"/>
        </w:rPr>
      </w:pPr>
      <w:r w:rsidRPr="00ED7017">
        <w:rPr>
          <w:rFonts w:eastAsiaTheme="majorEastAsia" w:cstheme="majorBidi"/>
          <w:b/>
          <w:iCs/>
          <w:sz w:val="26"/>
        </w:rPr>
        <w:t>No trade off-they can coexist</w:t>
      </w:r>
    </w:p>
    <w:p w:rsidR="00ED7017" w:rsidRPr="00ED7017" w:rsidRDefault="00ED7017" w:rsidP="00ED7017">
      <w:pPr>
        <w:rPr>
          <w:sz w:val="16"/>
          <w:szCs w:val="16"/>
        </w:rPr>
      </w:pPr>
      <w:r w:rsidRPr="00ED7017">
        <w:rPr>
          <w:b/>
          <w:bCs/>
          <w:sz w:val="26"/>
        </w:rPr>
        <w:t xml:space="preserve">Wall 12 </w:t>
      </w:r>
      <w:r w:rsidRPr="00ED7017">
        <w:rPr>
          <w:sz w:val="16"/>
          <w:szCs w:val="16"/>
        </w:rPr>
        <w:t xml:space="preserve">(Tim Wall, worked as a lab tech on the Human Genome Project, maintained an </w:t>
      </w:r>
      <w:proofErr w:type="spellStart"/>
      <w:r w:rsidRPr="00ED7017">
        <w:rPr>
          <w:sz w:val="16"/>
          <w:szCs w:val="16"/>
        </w:rPr>
        <w:t>aquaponics</w:t>
      </w:r>
      <w:proofErr w:type="spellEnd"/>
      <w:r w:rsidRPr="00ED7017">
        <w:rPr>
          <w:sz w:val="16"/>
          <w:szCs w:val="16"/>
        </w:rPr>
        <w:t xml:space="preserve"> system, was in the Peace Corps, “Oceanic Algae Can Be Crude, Oil That Is”, </w:t>
      </w:r>
      <w:hyperlink r:id="rId42" w:history="1">
        <w:r w:rsidRPr="00ED7017">
          <w:rPr>
            <w:sz w:val="16"/>
            <w:szCs w:val="16"/>
          </w:rPr>
          <w:t>http://news.discovery.com/earth/oceans/oceanic-algae-could-produce-oil-121129.htm</w:t>
        </w:r>
      </w:hyperlink>
      <w:r w:rsidRPr="00ED7017">
        <w:rPr>
          <w:sz w:val="16"/>
          <w:szCs w:val="16"/>
        </w:rPr>
        <w:t>, 11/29/12, 7/15/14,MEM)</w:t>
      </w:r>
    </w:p>
    <w:p w:rsidR="00ED7017" w:rsidRPr="00ED7017" w:rsidRDefault="00ED7017" w:rsidP="00ED7017">
      <w:pPr>
        <w:contextualSpacing/>
        <w:rPr>
          <w:sz w:val="16"/>
          <w:szCs w:val="24"/>
        </w:rPr>
      </w:pPr>
      <w:r w:rsidRPr="00ED7017">
        <w:rPr>
          <w:b/>
          <w:sz w:val="24"/>
          <w:szCs w:val="24"/>
          <w:u w:val="single"/>
        </w:rPr>
        <w:t>Biofuel is better for humans and the environment</w:t>
      </w:r>
      <w:r w:rsidRPr="00ED7017">
        <w:rPr>
          <w:sz w:val="16"/>
          <w:szCs w:val="24"/>
        </w:rPr>
        <w:t xml:space="preserve"> when the plants used to make the power don’t need valuable freshwater or cropland that could be used instead for food. Often today’s algae-based biofuels are grown in freshwater, but some </w:t>
      </w:r>
      <w:r w:rsidRPr="00ED7017">
        <w:rPr>
          <w:b/>
          <w:sz w:val="24"/>
          <w:szCs w:val="24"/>
          <w:u w:val="single"/>
        </w:rPr>
        <w:t>companies have made the switch successfully to marine algae</w:t>
      </w:r>
      <w:r w:rsidRPr="00ED7017">
        <w:rPr>
          <w:b/>
          <w:sz w:val="16"/>
          <w:szCs w:val="24"/>
        </w:rPr>
        <w:t xml:space="preserve"> </w:t>
      </w:r>
      <w:r w:rsidRPr="00ED7017">
        <w:rPr>
          <w:sz w:val="16"/>
          <w:szCs w:val="24"/>
        </w:rPr>
        <w:t>and</w:t>
      </w:r>
      <w:r w:rsidRPr="00ED7017">
        <w:rPr>
          <w:b/>
          <w:sz w:val="16"/>
          <w:szCs w:val="24"/>
        </w:rPr>
        <w:t xml:space="preserve"> </w:t>
      </w:r>
      <w:r w:rsidRPr="00ED7017">
        <w:rPr>
          <w:sz w:val="16"/>
          <w:szCs w:val="24"/>
        </w:rPr>
        <w:t xml:space="preserve">a new report says </w:t>
      </w:r>
      <w:r w:rsidRPr="00ED7017">
        <w:rPr>
          <w:b/>
          <w:sz w:val="24"/>
          <w:szCs w:val="24"/>
          <w:u w:val="single"/>
        </w:rPr>
        <w:t>the technique is</w:t>
      </w:r>
      <w:r w:rsidRPr="00ED7017">
        <w:rPr>
          <w:sz w:val="16"/>
          <w:szCs w:val="24"/>
        </w:rPr>
        <w:t xml:space="preserve"> just as </w:t>
      </w:r>
      <w:r w:rsidRPr="00ED7017">
        <w:rPr>
          <w:b/>
          <w:sz w:val="24"/>
          <w:szCs w:val="24"/>
          <w:u w:val="single"/>
        </w:rPr>
        <w:t>viable on a commercial scale.</w:t>
      </w:r>
      <w:r w:rsidRPr="00ED7017">
        <w:rPr>
          <w:sz w:val="16"/>
          <w:szCs w:val="24"/>
        </w:rPr>
        <w:t xml:space="preserve"> Marine algae bio-oil rigs could keep the plant-powered power source from competing for shrinking fresh water supplies, while greatly expanding the area available for production. “What this means is that </w:t>
      </w:r>
      <w:r w:rsidRPr="00ED7017">
        <w:rPr>
          <w:b/>
          <w:sz w:val="24"/>
          <w:szCs w:val="24"/>
          <w:u w:val="single"/>
        </w:rPr>
        <w:t>you can use ocean water to grow the algae that will be used to produce biofuels</w:t>
      </w:r>
      <w:r w:rsidRPr="00ED7017">
        <w:rPr>
          <w:sz w:val="16"/>
          <w:szCs w:val="24"/>
        </w:rPr>
        <w:t xml:space="preserve">. And once you can use ocean water, </w:t>
      </w:r>
      <w:r w:rsidRPr="00ED7017">
        <w:rPr>
          <w:b/>
          <w:sz w:val="24"/>
          <w:szCs w:val="24"/>
          <w:u w:val="single"/>
        </w:rPr>
        <w:t>you are no longer limited by the constraints associated with fresh water. Ocean water is simply not a limited resource on this planet</w:t>
      </w:r>
      <w:r w:rsidRPr="00ED7017">
        <w:rPr>
          <w:sz w:val="16"/>
          <w:szCs w:val="24"/>
        </w:rPr>
        <w:t>,” said Stephen Mayfield, a biologist at UC San Diego who led a study on the feasibility of using marine algal species to produce biofuel, in a press release.</w:t>
      </w:r>
    </w:p>
    <w:p w:rsidR="00ED7017" w:rsidRPr="00ED7017" w:rsidRDefault="00ED7017" w:rsidP="00ED7017">
      <w:pPr>
        <w:keepNext/>
        <w:keepLines/>
        <w:spacing w:before="40" w:after="0"/>
        <w:outlineLvl w:val="3"/>
        <w:rPr>
          <w:rFonts w:eastAsiaTheme="majorEastAsia" w:cstheme="majorBidi"/>
          <w:b/>
          <w:iCs/>
          <w:sz w:val="26"/>
        </w:rPr>
      </w:pPr>
      <w:r w:rsidRPr="00ED7017">
        <w:rPr>
          <w:rFonts w:eastAsiaTheme="majorEastAsia" w:cstheme="majorBidi"/>
          <w:b/>
          <w:iCs/>
          <w:sz w:val="26"/>
        </w:rPr>
        <w:t>No trade-off- ocean water is better</w:t>
      </w:r>
    </w:p>
    <w:p w:rsidR="00ED7017" w:rsidRPr="00ED7017" w:rsidRDefault="00ED7017" w:rsidP="00ED7017">
      <w:pPr>
        <w:rPr>
          <w:sz w:val="16"/>
          <w:szCs w:val="16"/>
        </w:rPr>
      </w:pPr>
      <w:r w:rsidRPr="00ED7017">
        <w:t xml:space="preserve"> </w:t>
      </w:r>
      <w:r w:rsidRPr="00ED7017">
        <w:rPr>
          <w:b/>
          <w:bCs/>
          <w:sz w:val="26"/>
        </w:rPr>
        <w:t xml:space="preserve">Wall 12 </w:t>
      </w:r>
      <w:r w:rsidRPr="00ED7017">
        <w:rPr>
          <w:sz w:val="16"/>
          <w:szCs w:val="16"/>
        </w:rPr>
        <w:t xml:space="preserve">(Tim Wall, worked as a lab tech on the Human Genome Project, maintained an </w:t>
      </w:r>
      <w:proofErr w:type="spellStart"/>
      <w:r w:rsidRPr="00ED7017">
        <w:rPr>
          <w:sz w:val="16"/>
          <w:szCs w:val="16"/>
        </w:rPr>
        <w:t>aquaponics</w:t>
      </w:r>
      <w:proofErr w:type="spellEnd"/>
      <w:r w:rsidRPr="00ED7017">
        <w:rPr>
          <w:sz w:val="16"/>
          <w:szCs w:val="16"/>
        </w:rPr>
        <w:t xml:space="preserve"> system, was in the Peace Corps, “Oceanic Algae Can Be Crude, Oil That Is”, </w:t>
      </w:r>
      <w:hyperlink r:id="rId43" w:history="1">
        <w:r w:rsidRPr="00ED7017">
          <w:rPr>
            <w:sz w:val="16"/>
            <w:szCs w:val="16"/>
          </w:rPr>
          <w:t>http://news.discovery.com/earth/oceans/oceanic-algae-could-produce-oil-121129.htm</w:t>
        </w:r>
      </w:hyperlink>
      <w:r w:rsidRPr="00ED7017">
        <w:rPr>
          <w:sz w:val="16"/>
          <w:szCs w:val="16"/>
        </w:rPr>
        <w:t>, 11/29/12, 7/15/14,MEM)</w:t>
      </w:r>
    </w:p>
    <w:p w:rsidR="00ED7017" w:rsidRPr="00ED7017" w:rsidRDefault="00ED7017" w:rsidP="00ED7017">
      <w:pPr>
        <w:contextualSpacing/>
        <w:rPr>
          <w:color w:val="000000" w:themeColor="text1"/>
          <w:sz w:val="16"/>
        </w:rPr>
      </w:pPr>
      <w:r w:rsidRPr="00ED7017">
        <w:rPr>
          <w:color w:val="000000" w:themeColor="text1"/>
          <w:sz w:val="16"/>
        </w:rPr>
        <w:t xml:space="preserve">Growing algal biofuels in fresh water raises several problems that salt water algae doesn’t. One, using fresh water creates another food vs. fuel debate, since crops also need fresh water. Plus, humans and livestock need to drink fresh water. All that pressure on </w:t>
      </w:r>
      <w:hyperlink r:id="rId44" w:history="1">
        <w:r w:rsidRPr="00ED7017">
          <w:rPr>
            <w:color w:val="000000" w:themeColor="text1"/>
            <w:sz w:val="16"/>
          </w:rPr>
          <w:t>potable water</w:t>
        </w:r>
      </w:hyperlink>
      <w:r w:rsidRPr="00ED7017">
        <w:rPr>
          <w:color w:val="000000" w:themeColor="text1"/>
          <w:sz w:val="16"/>
        </w:rPr>
        <w:t xml:space="preserve"> is drinking rivers dry, such as the Colorado, and is draining the world’s easily accessible aquifers faster than they are being replenished. </w:t>
      </w:r>
      <w:r w:rsidRPr="00ED7017">
        <w:rPr>
          <w:b/>
          <w:color w:val="000000" w:themeColor="text1"/>
          <w:u w:val="single"/>
        </w:rPr>
        <w:t>Using oceanic algae</w:t>
      </w:r>
      <w:r w:rsidRPr="00ED7017">
        <w:rPr>
          <w:color w:val="000000" w:themeColor="text1"/>
          <w:sz w:val="16"/>
        </w:rPr>
        <w:t xml:space="preserve"> could also </w:t>
      </w:r>
      <w:r w:rsidRPr="00ED7017">
        <w:rPr>
          <w:b/>
          <w:color w:val="000000" w:themeColor="text1"/>
          <w:u w:val="single"/>
        </w:rPr>
        <w:t xml:space="preserve">open up the vast oceans </w:t>
      </w:r>
      <w:r w:rsidRPr="00ED7017">
        <w:rPr>
          <w:color w:val="000000" w:themeColor="text1"/>
          <w:sz w:val="16"/>
        </w:rPr>
        <w:t>as potential</w:t>
      </w:r>
      <w:r w:rsidRPr="00ED7017">
        <w:rPr>
          <w:b/>
          <w:color w:val="000000" w:themeColor="text1"/>
          <w:u w:val="single"/>
        </w:rPr>
        <w:t xml:space="preserve"> bio-oil production areas</w:t>
      </w:r>
      <w:r w:rsidRPr="00ED7017">
        <w:rPr>
          <w:color w:val="000000" w:themeColor="text1"/>
          <w:sz w:val="16"/>
        </w:rPr>
        <w:t xml:space="preserve">. </w:t>
      </w:r>
      <w:hyperlink r:id="rId45" w:history="1">
        <w:r w:rsidRPr="00ED7017">
          <w:rPr>
            <w:bCs/>
            <w:color w:val="000000" w:themeColor="text1"/>
            <w:sz w:val="16"/>
          </w:rPr>
          <w:t>Sapphire Energy</w:t>
        </w:r>
      </w:hyperlink>
      <w:r w:rsidRPr="00ED7017">
        <w:rPr>
          <w:color w:val="000000" w:themeColor="text1"/>
          <w:sz w:val="16"/>
        </w:rPr>
        <w:t>, which produces</w:t>
      </w:r>
      <w:r w:rsidRPr="00ED7017">
        <w:rPr>
          <w:b/>
          <w:color w:val="000000" w:themeColor="text1"/>
          <w:u w:val="single"/>
        </w:rPr>
        <w:t xml:space="preserve"> algal biofuel in</w:t>
      </w:r>
      <w:r w:rsidRPr="00ED7017">
        <w:rPr>
          <w:color w:val="000000" w:themeColor="text1"/>
          <w:sz w:val="16"/>
        </w:rPr>
        <w:t xml:space="preserve"> water-poor New Mexico, states on their </w:t>
      </w:r>
      <w:hyperlink r:id="rId46" w:history="1">
        <w:r w:rsidRPr="00ED7017">
          <w:rPr>
            <w:color w:val="000000" w:themeColor="text1"/>
            <w:sz w:val="16"/>
          </w:rPr>
          <w:t>website</w:t>
        </w:r>
      </w:hyperlink>
      <w:r w:rsidRPr="00ED7017">
        <w:rPr>
          <w:color w:val="000000" w:themeColor="text1"/>
          <w:sz w:val="16"/>
        </w:rPr>
        <w:t xml:space="preserve"> that their operations are already designed to not compete for fresh water. The company already uses </w:t>
      </w:r>
      <w:r w:rsidRPr="00ED7017">
        <w:rPr>
          <w:b/>
          <w:color w:val="000000" w:themeColor="text1"/>
          <w:u w:val="single"/>
        </w:rPr>
        <w:t>salt water</w:t>
      </w:r>
      <w:r w:rsidRPr="00ED7017">
        <w:rPr>
          <w:color w:val="000000" w:themeColor="text1"/>
          <w:sz w:val="16"/>
        </w:rPr>
        <w:t xml:space="preserve">, albeit on dry land, and </w:t>
      </w:r>
      <w:r w:rsidRPr="00ED7017">
        <w:rPr>
          <w:b/>
          <w:color w:val="000000" w:themeColor="text1"/>
          <w:u w:val="single"/>
        </w:rPr>
        <w:t>expects to produce 100 barrels per day of algal crude oil</w:t>
      </w:r>
      <w:r w:rsidRPr="00ED7017">
        <w:rPr>
          <w:color w:val="000000" w:themeColor="text1"/>
          <w:sz w:val="16"/>
        </w:rPr>
        <w:t xml:space="preserve"> in 2013. Sapphire collaborated with UC San Diego on this research.</w:t>
      </w:r>
    </w:p>
    <w:p w:rsidR="00ED7017" w:rsidRPr="00ED7017" w:rsidRDefault="00ED7017" w:rsidP="00ED7017">
      <w:pPr>
        <w:keepNext/>
        <w:keepLines/>
        <w:pageBreakBefore/>
        <w:spacing w:before="40" w:after="0"/>
        <w:jc w:val="center"/>
        <w:outlineLvl w:val="2"/>
        <w:rPr>
          <w:rFonts w:eastAsiaTheme="majorEastAsia" w:cstheme="majorBidi"/>
          <w:b/>
          <w:sz w:val="32"/>
          <w:szCs w:val="24"/>
          <w:u w:val="single"/>
        </w:rPr>
      </w:pPr>
      <w:r w:rsidRPr="00ED7017">
        <w:rPr>
          <w:rFonts w:eastAsiaTheme="majorEastAsia" w:cstheme="majorBidi"/>
          <w:b/>
          <w:sz w:val="32"/>
          <w:szCs w:val="24"/>
          <w:u w:val="single"/>
        </w:rPr>
        <w:lastRenderedPageBreak/>
        <w:t>AT: causes environmental problems</w:t>
      </w:r>
    </w:p>
    <w:p w:rsidR="00ED7017" w:rsidRPr="00ED7017" w:rsidRDefault="00ED7017" w:rsidP="00ED7017">
      <w:pPr>
        <w:keepNext/>
        <w:keepLines/>
        <w:spacing w:before="40" w:after="0"/>
        <w:outlineLvl w:val="3"/>
        <w:rPr>
          <w:rFonts w:eastAsiaTheme="majorEastAsia" w:cstheme="majorBidi"/>
          <w:b/>
          <w:iCs/>
          <w:sz w:val="26"/>
        </w:rPr>
      </w:pPr>
      <w:r w:rsidRPr="00ED7017">
        <w:rPr>
          <w:rFonts w:eastAsiaTheme="majorEastAsia" w:cstheme="majorBidi"/>
          <w:b/>
          <w:iCs/>
          <w:sz w:val="26"/>
        </w:rPr>
        <w:t>Algae biofuel solves fracking</w:t>
      </w:r>
    </w:p>
    <w:p w:rsidR="00ED7017" w:rsidRPr="00ED7017" w:rsidRDefault="00ED7017" w:rsidP="00ED7017">
      <w:pPr>
        <w:contextualSpacing/>
        <w:rPr>
          <w:sz w:val="16"/>
          <w:szCs w:val="16"/>
        </w:rPr>
      </w:pPr>
      <w:r w:rsidRPr="00ED7017">
        <w:rPr>
          <w:b/>
          <w:bCs/>
          <w:sz w:val="26"/>
        </w:rPr>
        <w:t xml:space="preserve">Wall 12 </w:t>
      </w:r>
      <w:r w:rsidRPr="00ED7017">
        <w:rPr>
          <w:sz w:val="16"/>
          <w:szCs w:val="16"/>
        </w:rPr>
        <w:t xml:space="preserve">(Tim Wall, worked as a lab tech on the Human Genome Project, maintained an </w:t>
      </w:r>
      <w:proofErr w:type="spellStart"/>
      <w:r w:rsidRPr="00ED7017">
        <w:rPr>
          <w:sz w:val="16"/>
          <w:szCs w:val="16"/>
        </w:rPr>
        <w:t>aquaponics</w:t>
      </w:r>
      <w:proofErr w:type="spellEnd"/>
      <w:r w:rsidRPr="00ED7017">
        <w:rPr>
          <w:sz w:val="16"/>
          <w:szCs w:val="16"/>
        </w:rPr>
        <w:t xml:space="preserve"> system, was in the Peace Corps, “Oceanic Algae Can Be Crude, Oil That Is”, </w:t>
      </w:r>
      <w:hyperlink r:id="rId47" w:history="1">
        <w:r w:rsidRPr="00ED7017">
          <w:rPr>
            <w:sz w:val="16"/>
            <w:szCs w:val="16"/>
          </w:rPr>
          <w:t>http://news.discovery.com/earth/oceans/oceanic-algae-could-produce-oil-121129.htm</w:t>
        </w:r>
      </w:hyperlink>
      <w:r w:rsidRPr="00ED7017">
        <w:rPr>
          <w:sz w:val="16"/>
          <w:szCs w:val="16"/>
        </w:rPr>
        <w:t>, 11/29/12, 7/15/14,MEM)</w:t>
      </w:r>
    </w:p>
    <w:p w:rsidR="00ED7017" w:rsidRPr="00ED7017" w:rsidRDefault="00ED7017" w:rsidP="00ED7017">
      <w:pPr>
        <w:contextualSpacing/>
        <w:rPr>
          <w:sz w:val="16"/>
        </w:rPr>
      </w:pPr>
      <w:r w:rsidRPr="00ED7017">
        <w:rPr>
          <w:b/>
          <w:u w:val="single"/>
        </w:rPr>
        <w:t>Fossil fuel extraction and transport operations</w:t>
      </w:r>
      <w:r w:rsidRPr="00ED7017">
        <w:rPr>
          <w:sz w:val="16"/>
        </w:rPr>
        <w:t xml:space="preserve">, such as </w:t>
      </w:r>
      <w:r w:rsidRPr="00ED7017">
        <w:rPr>
          <w:b/>
          <w:u w:val="single"/>
        </w:rPr>
        <w:t xml:space="preserve">coal slurry pipelines </w:t>
      </w:r>
      <w:r w:rsidRPr="00ED7017">
        <w:rPr>
          <w:sz w:val="16"/>
        </w:rPr>
        <w:t>and hydraulic fracturing of methane deposits (</w:t>
      </w:r>
      <w:r w:rsidRPr="00ED7017">
        <w:rPr>
          <w:b/>
          <w:u w:val="single"/>
        </w:rPr>
        <w:t>fracking</w:t>
      </w:r>
      <w:r w:rsidRPr="00ED7017">
        <w:rPr>
          <w:sz w:val="16"/>
        </w:rPr>
        <w:t xml:space="preserve">), </w:t>
      </w:r>
      <w:r w:rsidRPr="00ED7017">
        <w:rPr>
          <w:b/>
          <w:u w:val="single"/>
        </w:rPr>
        <w:t>use</w:t>
      </w:r>
      <w:r w:rsidRPr="00ED7017">
        <w:rPr>
          <w:sz w:val="16"/>
        </w:rPr>
        <w:t xml:space="preserve"> tremendous amounts of </w:t>
      </w:r>
      <w:r w:rsidRPr="00ED7017">
        <w:rPr>
          <w:b/>
          <w:u w:val="single"/>
        </w:rPr>
        <w:t>fresh water</w:t>
      </w:r>
      <w:r w:rsidRPr="00ED7017">
        <w:rPr>
          <w:sz w:val="16"/>
        </w:rPr>
        <w:t xml:space="preserve">. Considering that one main goal of </w:t>
      </w:r>
      <w:r w:rsidRPr="00ED7017">
        <w:rPr>
          <w:b/>
          <w:u w:val="single"/>
        </w:rPr>
        <w:t xml:space="preserve">biofuels </w:t>
      </w:r>
      <w:r w:rsidRPr="00ED7017">
        <w:rPr>
          <w:sz w:val="16"/>
          <w:szCs w:val="18"/>
        </w:rPr>
        <w:t>is to</w:t>
      </w:r>
      <w:r w:rsidRPr="00ED7017">
        <w:rPr>
          <w:b/>
          <w:u w:val="single"/>
        </w:rPr>
        <w:t xml:space="preserve"> solve the problems created by fossil fuels, growing algae in a way that doesn’t compete for drinking water</w:t>
      </w:r>
      <w:r w:rsidRPr="00ED7017">
        <w:rPr>
          <w:sz w:val="16"/>
        </w:rPr>
        <w:t xml:space="preserve"> is another feather in its cap.</w:t>
      </w:r>
    </w:p>
    <w:p w:rsidR="00ED7017" w:rsidRPr="00ED7017" w:rsidRDefault="00ED7017" w:rsidP="00ED7017">
      <w:pPr>
        <w:keepNext/>
        <w:keepLines/>
        <w:spacing w:before="40" w:after="0"/>
        <w:contextualSpacing/>
        <w:outlineLvl w:val="3"/>
        <w:rPr>
          <w:rFonts w:eastAsiaTheme="majorEastAsia" w:cstheme="majorBidi"/>
          <w:b/>
          <w:iCs/>
          <w:sz w:val="26"/>
        </w:rPr>
      </w:pPr>
      <w:r w:rsidRPr="00ED7017">
        <w:rPr>
          <w:rFonts w:eastAsiaTheme="majorEastAsia" w:cstheme="majorBidi"/>
          <w:b/>
          <w:iCs/>
          <w:sz w:val="26"/>
        </w:rPr>
        <w:t xml:space="preserve">The algae biofuel process helps the environment  </w:t>
      </w:r>
    </w:p>
    <w:p w:rsidR="00ED7017" w:rsidRPr="00ED7017" w:rsidRDefault="00ED7017" w:rsidP="00ED7017">
      <w:pPr>
        <w:contextualSpacing/>
        <w:rPr>
          <w:b/>
          <w:bCs/>
        </w:rPr>
      </w:pPr>
      <w:r w:rsidRPr="00ED7017">
        <w:rPr>
          <w:b/>
          <w:bCs/>
          <w:sz w:val="26"/>
        </w:rPr>
        <w:t>Woods 14</w:t>
      </w:r>
      <w:r w:rsidRPr="00ED7017">
        <w:rPr>
          <w:b/>
          <w:bCs/>
        </w:rPr>
        <w:t xml:space="preserve"> </w:t>
      </w:r>
      <w:r w:rsidRPr="00ED7017">
        <w:rPr>
          <w:bCs/>
        </w:rPr>
        <w:t xml:space="preserve">(Paul Woods, CEO of </w:t>
      </w:r>
      <w:proofErr w:type="spellStart"/>
      <w:r w:rsidRPr="00ED7017">
        <w:rPr>
          <w:bCs/>
        </w:rPr>
        <w:t>Algenol</w:t>
      </w:r>
      <w:proofErr w:type="spellEnd"/>
      <w:r w:rsidRPr="00ED7017">
        <w:rPr>
          <w:bCs/>
        </w:rPr>
        <w:t>,  industrial biotechnology company that is commercializing patented algae technology for production of ethanol and other fuels, Renewable energy world.com,</w:t>
      </w:r>
      <w:r w:rsidRPr="00ED7017">
        <w:rPr>
          <w:b/>
        </w:rPr>
        <w:t xml:space="preserve"> </w:t>
      </w:r>
      <w:hyperlink r:id="rId48" w:history="1">
        <w:r w:rsidRPr="00ED7017">
          <w:t>http://www.renewableenergyworld.com/rea/news/article/2014/04/for-the-greater-green-algae-based-advanced-biofuels-bring-a-clean-affordable-solution</w:t>
        </w:r>
      </w:hyperlink>
      <w:r w:rsidRPr="00ED7017">
        <w:rPr>
          <w:bCs/>
        </w:rPr>
        <w:t>, 4/23/14, 7/16/14, MEM)</w:t>
      </w:r>
    </w:p>
    <w:p w:rsidR="00ED7017" w:rsidRPr="00ED7017" w:rsidRDefault="00ED7017" w:rsidP="00ED7017">
      <w:pPr>
        <w:contextualSpacing/>
        <w:rPr>
          <w:sz w:val="16"/>
        </w:rPr>
      </w:pPr>
      <w:r w:rsidRPr="00ED7017">
        <w:rPr>
          <w:sz w:val="16"/>
        </w:rPr>
        <w:t xml:space="preserve">When it comes to fuel production, </w:t>
      </w:r>
      <w:r w:rsidRPr="00ED7017">
        <w:rPr>
          <w:b/>
          <w:u w:val="single"/>
        </w:rPr>
        <w:t>climate change is a crucial issue that cannot be avoided</w:t>
      </w:r>
      <w:r w:rsidRPr="00ED7017">
        <w:rPr>
          <w:sz w:val="16"/>
        </w:rPr>
        <w:t xml:space="preserve">. In the U.S., 3,600 million metric tons of CO2 are emitted from stationary sources alone, not to mention the additional output from vehicles. </w:t>
      </w:r>
      <w:r w:rsidRPr="00ED7017">
        <w:rPr>
          <w:b/>
          <w:u w:val="single"/>
        </w:rPr>
        <w:t>A key aspect of algae biofuel production provides a viable solution to this crisis</w:t>
      </w:r>
      <w:r w:rsidRPr="00ED7017">
        <w:rPr>
          <w:sz w:val="16"/>
        </w:rPr>
        <w:t xml:space="preserve">. </w:t>
      </w:r>
      <w:r w:rsidRPr="00ED7017">
        <w:rPr>
          <w:b/>
          <w:u w:val="single"/>
        </w:rPr>
        <w:t xml:space="preserve">To create this fuel, the CO2 produced by other industrial processes is captured and used as feedstock for the algae in an outdoor reactor system, resulting in ethanol through photosynthesis. As solutions to reducing and handling waste emissions are developed and discussions of carbon capture and storage increase, algae’s unique process of carbon capture and reuse provides an even more sustainable alternative. </w:t>
      </w:r>
      <w:r w:rsidRPr="00ED7017">
        <w:rPr>
          <w:sz w:val="16"/>
        </w:rPr>
        <w:t xml:space="preserve">Moreover, </w:t>
      </w:r>
      <w:r w:rsidRPr="00ED7017">
        <w:rPr>
          <w:b/>
          <w:u w:val="single"/>
        </w:rPr>
        <w:t>the algae biofuel production process helps address fresh water scarcity and drought issues by naturally converting saltwater into 1.4 gallons of fresh water for every gallon of fuel.</w:t>
      </w:r>
      <w:r w:rsidRPr="00ED7017">
        <w:rPr>
          <w:sz w:val="16"/>
        </w:rPr>
        <w:t xml:space="preserve"> Other biofuels, like corn ethanol, can require up to 15 gallons of fresh water to produce a single gallon of fuel. In addition, </w:t>
      </w:r>
      <w:r w:rsidRPr="00ED7017">
        <w:rPr>
          <w:b/>
          <w:u w:val="single"/>
        </w:rPr>
        <w:t xml:space="preserve">not only does algae biofuel require less land than typical biofuels, the land it does use can be marginal – saving valuable, arable land for food growth and eliminating the link between food prices and fuel. </w:t>
      </w:r>
      <w:r w:rsidRPr="00ED7017">
        <w:rPr>
          <w:sz w:val="16"/>
        </w:rPr>
        <w:t>As populations continue to grow and food supplies diminish, solutions that allow the most efficient use of our natural resources are critical.</w:t>
      </w:r>
    </w:p>
    <w:p w:rsidR="00ED7017" w:rsidRPr="00ED7017" w:rsidRDefault="00ED7017" w:rsidP="00ED7017">
      <w:pPr>
        <w:keepNext/>
        <w:keepLines/>
        <w:spacing w:before="40" w:after="0"/>
        <w:outlineLvl w:val="3"/>
        <w:rPr>
          <w:rFonts w:eastAsiaTheme="majorEastAsia" w:cstheme="majorBidi"/>
          <w:b/>
          <w:iCs/>
          <w:sz w:val="26"/>
        </w:rPr>
      </w:pPr>
      <w:r w:rsidRPr="00ED7017">
        <w:rPr>
          <w:rFonts w:eastAsiaTheme="majorEastAsia" w:cstheme="majorBidi"/>
          <w:b/>
          <w:iCs/>
          <w:sz w:val="26"/>
        </w:rPr>
        <w:t>The Woods evidence also answers this. It’s the second card under AT: corn ethanol is better</w:t>
      </w:r>
    </w:p>
    <w:p w:rsidR="00ED7017" w:rsidRPr="00ED7017" w:rsidRDefault="00ED7017" w:rsidP="00ED7017">
      <w:pPr>
        <w:keepNext/>
        <w:keepLines/>
        <w:pageBreakBefore/>
        <w:spacing w:before="40" w:after="0"/>
        <w:jc w:val="center"/>
        <w:outlineLvl w:val="2"/>
        <w:rPr>
          <w:rFonts w:eastAsiaTheme="majorEastAsia" w:cstheme="majorBidi"/>
          <w:b/>
          <w:sz w:val="32"/>
          <w:szCs w:val="24"/>
          <w:u w:val="single"/>
        </w:rPr>
      </w:pPr>
      <w:r w:rsidRPr="00ED7017">
        <w:rPr>
          <w:rFonts w:eastAsiaTheme="majorEastAsia" w:cstheme="majorBidi"/>
          <w:b/>
          <w:sz w:val="32"/>
          <w:szCs w:val="24"/>
          <w:u w:val="single"/>
        </w:rPr>
        <w:lastRenderedPageBreak/>
        <w:t>AT: can’t solve transportation</w:t>
      </w:r>
    </w:p>
    <w:p w:rsidR="00ED7017" w:rsidRPr="00ED7017" w:rsidRDefault="00ED7017" w:rsidP="00ED7017">
      <w:pPr>
        <w:keepNext/>
        <w:keepLines/>
        <w:spacing w:before="40" w:after="0"/>
        <w:contextualSpacing/>
        <w:outlineLvl w:val="3"/>
        <w:rPr>
          <w:rFonts w:eastAsiaTheme="majorEastAsia" w:cstheme="majorBidi"/>
          <w:b/>
          <w:iCs/>
          <w:sz w:val="26"/>
        </w:rPr>
      </w:pPr>
      <w:r w:rsidRPr="00ED7017">
        <w:rPr>
          <w:rFonts w:eastAsiaTheme="majorEastAsia" w:cstheme="majorBidi"/>
          <w:b/>
          <w:iCs/>
          <w:sz w:val="26"/>
        </w:rPr>
        <w:t>Salt water algae solves transportation emissions</w:t>
      </w:r>
    </w:p>
    <w:p w:rsidR="00ED7017" w:rsidRPr="00ED7017" w:rsidRDefault="00ED7017" w:rsidP="00ED7017">
      <w:pPr>
        <w:contextualSpacing/>
        <w:rPr>
          <w:b/>
          <w:bCs/>
          <w:sz w:val="26"/>
        </w:rPr>
      </w:pPr>
      <w:r w:rsidRPr="00ED7017">
        <w:rPr>
          <w:b/>
          <w:bCs/>
          <w:sz w:val="26"/>
        </w:rPr>
        <w:t xml:space="preserve">R&amp;D 12 </w:t>
      </w:r>
      <w:r w:rsidRPr="00ED7017">
        <w:rPr>
          <w:sz w:val="18"/>
          <w:szCs w:val="18"/>
        </w:rPr>
        <w:t xml:space="preserve">(research and development magazine, “New study shows saltwater algae viable for biofuels”, </w:t>
      </w:r>
      <w:hyperlink r:id="rId49" w:history="1">
        <w:r w:rsidRPr="00ED7017">
          <w:rPr>
            <w:sz w:val="18"/>
            <w:szCs w:val="18"/>
          </w:rPr>
          <w:t>http://www.rdmag.com/news/2012/11/new-study-shows-saltwater-algae-viable-biofuels</w:t>
        </w:r>
      </w:hyperlink>
      <w:r w:rsidRPr="00ED7017">
        <w:rPr>
          <w:sz w:val="18"/>
          <w:szCs w:val="18"/>
        </w:rPr>
        <w:t>, 11/26/12, 7/15/14, MEM)</w:t>
      </w:r>
    </w:p>
    <w:p w:rsidR="00ED7017" w:rsidRDefault="00ED7017" w:rsidP="00ED7017">
      <w:pPr>
        <w:contextualSpacing/>
        <w:rPr>
          <w:sz w:val="16"/>
          <w:szCs w:val="24"/>
        </w:rPr>
      </w:pPr>
      <w:r w:rsidRPr="00ED7017">
        <w:rPr>
          <w:sz w:val="16"/>
          <w:szCs w:val="24"/>
        </w:rPr>
        <w:t xml:space="preserve">"What this means is that </w:t>
      </w:r>
      <w:r w:rsidRPr="00ED7017">
        <w:rPr>
          <w:b/>
          <w:sz w:val="24"/>
          <w:szCs w:val="24"/>
          <w:u w:val="single"/>
        </w:rPr>
        <w:t>you can use ocean water to grow the algae that will be used to produce biofuels</w:t>
      </w:r>
      <w:r w:rsidRPr="00ED7017">
        <w:rPr>
          <w:sz w:val="16"/>
          <w:szCs w:val="24"/>
        </w:rPr>
        <w:t xml:space="preserve">. And once you can use ocean water, you are no longer limited by the constraints associated with fresh water. </w:t>
      </w:r>
      <w:r w:rsidRPr="00ED7017">
        <w:rPr>
          <w:b/>
          <w:sz w:val="24"/>
          <w:szCs w:val="24"/>
          <w:u w:val="single"/>
        </w:rPr>
        <w:t>Ocean water is simply not a limited resource on this planet,</w:t>
      </w:r>
      <w:r w:rsidRPr="00ED7017">
        <w:rPr>
          <w:sz w:val="16"/>
          <w:szCs w:val="24"/>
        </w:rPr>
        <w:t xml:space="preserve">" said Stephen Mayfield, Ph.D., a professor of biology at UC San Diego, who headed the research project. The availability of significant saltwater environments for algae production has been documented in recent years. According to a Pacific Northwest National Laboratory's (PNNL) report, </w:t>
      </w:r>
      <w:r w:rsidRPr="00ED7017">
        <w:rPr>
          <w:b/>
          <w:sz w:val="24"/>
          <w:szCs w:val="24"/>
          <w:u w:val="single"/>
        </w:rPr>
        <w:t xml:space="preserve">algal fuels grown in saline water from existing aquifers and recycling </w:t>
      </w:r>
      <w:hyperlink r:id="rId50" w:history="1">
        <w:r w:rsidRPr="00ED7017">
          <w:rPr>
            <w:b/>
            <w:bCs/>
            <w:sz w:val="24"/>
            <w:szCs w:val="24"/>
            <w:u w:val="single"/>
          </w:rPr>
          <w:t>nutrients</w:t>
        </w:r>
      </w:hyperlink>
      <w:r w:rsidRPr="00ED7017">
        <w:rPr>
          <w:b/>
          <w:sz w:val="24"/>
          <w:szCs w:val="24"/>
          <w:u w:val="single"/>
        </w:rPr>
        <w:t xml:space="preserve"> would be able to provide up to twice the goal for advanced biofuels set under the Energy Independence and </w:t>
      </w:r>
      <w:hyperlink r:id="rId51" w:history="1">
        <w:r w:rsidRPr="00ED7017">
          <w:rPr>
            <w:b/>
            <w:bCs/>
            <w:sz w:val="24"/>
            <w:szCs w:val="24"/>
            <w:u w:val="single"/>
          </w:rPr>
          <w:t>Security Act</w:t>
        </w:r>
      </w:hyperlink>
      <w:r w:rsidRPr="00ED7017">
        <w:rPr>
          <w:sz w:val="16"/>
          <w:szCs w:val="24"/>
        </w:rPr>
        <w:t xml:space="preserve"> (roughly 40 billion gallons or </w:t>
      </w:r>
      <w:r w:rsidRPr="00ED7017">
        <w:rPr>
          <w:b/>
          <w:sz w:val="24"/>
          <w:szCs w:val="24"/>
          <w:u w:val="single"/>
        </w:rPr>
        <w:t>20% of annual transportation fuel demand</w:t>
      </w:r>
      <w:r w:rsidRPr="00ED7017">
        <w:rPr>
          <w:sz w:val="16"/>
          <w:szCs w:val="24"/>
        </w:rPr>
        <w:t>).</w:t>
      </w:r>
    </w:p>
    <w:p w:rsidR="007C346B" w:rsidRPr="007C346B" w:rsidRDefault="007C346B" w:rsidP="007C346B">
      <w:pPr>
        <w:pStyle w:val="Heading4"/>
      </w:pPr>
      <w:r w:rsidRPr="007C346B">
        <w:t>Algae biofuel extraction tech is safe and can solve transportation emissions</w:t>
      </w:r>
    </w:p>
    <w:p w:rsidR="007C346B" w:rsidRPr="007C346B" w:rsidRDefault="007C346B" w:rsidP="007C346B">
      <w:pPr>
        <w:contextualSpacing/>
        <w:rPr>
          <w:bCs/>
          <w:sz w:val="18"/>
          <w:szCs w:val="18"/>
        </w:rPr>
      </w:pPr>
      <w:r w:rsidRPr="007C346B">
        <w:rPr>
          <w:b/>
          <w:bCs/>
          <w:sz w:val="26"/>
        </w:rPr>
        <w:t xml:space="preserve">Lin and Gibson 09 </w:t>
      </w:r>
      <w:r w:rsidRPr="007C346B">
        <w:rPr>
          <w:b/>
          <w:bCs/>
          <w:sz w:val="18"/>
          <w:szCs w:val="18"/>
        </w:rPr>
        <w:t>(</w:t>
      </w:r>
      <w:hyperlink r:id="rId52" w:history="1">
        <w:r w:rsidRPr="007C346B">
          <w:rPr>
            <w:bCs/>
            <w:sz w:val="18"/>
            <w:szCs w:val="18"/>
          </w:rPr>
          <w:t>Victor Lin</w:t>
        </w:r>
      </w:hyperlink>
      <w:r w:rsidRPr="007C346B">
        <w:rPr>
          <w:bCs/>
          <w:sz w:val="18"/>
          <w:szCs w:val="18"/>
        </w:rPr>
        <w:t xml:space="preserve">, Ames Laboratory Chemical and Biological Sciences, </w:t>
      </w:r>
      <w:hyperlink r:id="rId53" w:history="1">
        <w:r w:rsidRPr="007C346B">
          <w:rPr>
            <w:bCs/>
            <w:sz w:val="18"/>
            <w:szCs w:val="18"/>
          </w:rPr>
          <w:t>Kerry Gibson</w:t>
        </w:r>
      </w:hyperlink>
      <w:r w:rsidRPr="007C346B">
        <w:rPr>
          <w:bCs/>
          <w:sz w:val="18"/>
          <w:szCs w:val="18"/>
        </w:rPr>
        <w:t>, Ames Laboratory Public Affairs, The Ames Lab.gov,</w:t>
      </w:r>
      <w:r w:rsidRPr="007C346B">
        <w:rPr>
          <w:rFonts w:eastAsia="Times New Roman" w:cs="Helvetica"/>
          <w:b/>
          <w:color w:val="000000"/>
          <w:kern w:val="36"/>
          <w:sz w:val="18"/>
          <w:szCs w:val="18"/>
        </w:rPr>
        <w:t xml:space="preserve"> “</w:t>
      </w:r>
      <w:proofErr w:type="spellStart"/>
      <w:r w:rsidRPr="007C346B">
        <w:rPr>
          <w:bCs/>
          <w:sz w:val="18"/>
          <w:szCs w:val="18"/>
        </w:rPr>
        <w:t>Nanofarming</w:t>
      </w:r>
      <w:proofErr w:type="spellEnd"/>
      <w:r w:rsidRPr="007C346B">
        <w:rPr>
          <w:bCs/>
          <w:sz w:val="18"/>
          <w:szCs w:val="18"/>
        </w:rPr>
        <w:t xml:space="preserve"> Technology Extracts Biofuel Oil Without Harming Algae”, </w:t>
      </w:r>
      <w:hyperlink r:id="rId54" w:history="1">
        <w:r w:rsidRPr="007C346B">
          <w:rPr>
            <w:bCs/>
            <w:sz w:val="18"/>
            <w:szCs w:val="18"/>
          </w:rPr>
          <w:t>https://www.ameslab.gov/news/news-releases/nanofarming-technology-extracts-biofuel-oil-without-harming-algae</w:t>
        </w:r>
      </w:hyperlink>
      <w:r w:rsidRPr="007C346B">
        <w:rPr>
          <w:bCs/>
          <w:sz w:val="18"/>
          <w:szCs w:val="18"/>
        </w:rPr>
        <w:t>, 4/29/09, 7/16/14, MEM)</w:t>
      </w:r>
      <w:r w:rsidRPr="007C346B">
        <w:rPr>
          <w:bCs/>
          <w:sz w:val="26"/>
        </w:rPr>
        <w:t xml:space="preserve"> </w:t>
      </w:r>
    </w:p>
    <w:p w:rsidR="007C346B" w:rsidRPr="007C346B" w:rsidRDefault="007C346B" w:rsidP="007C346B">
      <w:pPr>
        <w:rPr>
          <w:sz w:val="14"/>
          <w:szCs w:val="24"/>
        </w:rPr>
      </w:pPr>
      <w:r w:rsidRPr="007C346B">
        <w:rPr>
          <w:sz w:val="14"/>
          <w:szCs w:val="24"/>
        </w:rPr>
        <w:t>AMES, Iowa –</w:t>
      </w:r>
      <w:r w:rsidRPr="007C346B">
        <w:rPr>
          <w:b/>
          <w:sz w:val="24"/>
          <w:szCs w:val="24"/>
          <w:u w:val="single"/>
        </w:rPr>
        <w:t>Algae is widely touted as the next best source for fueling the world’s energy needs.</w:t>
      </w:r>
      <w:r w:rsidRPr="007C346B">
        <w:rPr>
          <w:sz w:val="14"/>
          <w:szCs w:val="24"/>
        </w:rPr>
        <w:t xml:space="preserve"> But one of the greatest challenges in creating biofuels from algae is that when you extract the oil from the algae, it kills the organisms, dramatically raising production costs. </w:t>
      </w:r>
      <w:r w:rsidRPr="007C346B">
        <w:rPr>
          <w:b/>
          <w:sz w:val="24"/>
          <w:szCs w:val="24"/>
          <w:u w:val="single"/>
        </w:rPr>
        <w:t xml:space="preserve">Now researchers at the </w:t>
      </w:r>
      <w:hyperlink r:id="rId55" w:history="1">
        <w:r w:rsidRPr="007C346B">
          <w:rPr>
            <w:b/>
            <w:bCs/>
            <w:sz w:val="24"/>
            <w:szCs w:val="24"/>
            <w:u w:val="single"/>
          </w:rPr>
          <w:t>U.S. Department of Energy</w:t>
        </w:r>
      </w:hyperlink>
      <w:r w:rsidRPr="007C346B">
        <w:rPr>
          <w:b/>
          <w:sz w:val="24"/>
          <w:szCs w:val="24"/>
          <w:u w:val="single"/>
        </w:rPr>
        <w:t xml:space="preserve">’s </w:t>
      </w:r>
      <w:hyperlink r:id="rId56" w:history="1">
        <w:r w:rsidRPr="007C346B">
          <w:rPr>
            <w:b/>
            <w:bCs/>
            <w:sz w:val="24"/>
            <w:szCs w:val="24"/>
            <w:u w:val="single"/>
          </w:rPr>
          <w:t>Ames Laboratory</w:t>
        </w:r>
      </w:hyperlink>
      <w:r w:rsidRPr="007C346B">
        <w:rPr>
          <w:b/>
          <w:sz w:val="24"/>
          <w:szCs w:val="24"/>
          <w:u w:val="single"/>
        </w:rPr>
        <w:t xml:space="preserve"> and</w:t>
      </w:r>
      <w:hyperlink r:id="rId57" w:history="1">
        <w:r w:rsidRPr="007C346B">
          <w:rPr>
            <w:b/>
            <w:bCs/>
            <w:sz w:val="24"/>
            <w:szCs w:val="24"/>
            <w:u w:val="single"/>
          </w:rPr>
          <w:t xml:space="preserve"> Iowa State University</w:t>
        </w:r>
      </w:hyperlink>
      <w:r w:rsidRPr="007C346B">
        <w:rPr>
          <w:b/>
          <w:sz w:val="24"/>
          <w:szCs w:val="24"/>
          <w:u w:val="single"/>
        </w:rPr>
        <w:t xml:space="preserve"> have developed groundbreaking “</w:t>
      </w:r>
      <w:proofErr w:type="spellStart"/>
      <w:r w:rsidRPr="007C346B">
        <w:rPr>
          <w:b/>
          <w:sz w:val="24"/>
          <w:szCs w:val="24"/>
          <w:u w:val="single"/>
        </w:rPr>
        <w:t>nanofarming</w:t>
      </w:r>
      <w:proofErr w:type="spellEnd"/>
      <w:r w:rsidRPr="007C346B">
        <w:rPr>
          <w:b/>
          <w:sz w:val="24"/>
          <w:szCs w:val="24"/>
          <w:u w:val="single"/>
        </w:rPr>
        <w:t>” technology that safely harvests oil from the algae</w:t>
      </w:r>
      <w:r w:rsidRPr="007C346B">
        <w:rPr>
          <w:sz w:val="14"/>
          <w:szCs w:val="24"/>
        </w:rPr>
        <w:t xml:space="preserve"> so the pond-based “crop” </w:t>
      </w:r>
      <w:r w:rsidRPr="007C346B">
        <w:rPr>
          <w:b/>
          <w:sz w:val="24"/>
          <w:szCs w:val="24"/>
          <w:u w:val="single"/>
        </w:rPr>
        <w:t xml:space="preserve">can keep on producing. Commercialization of this new technology is at the center of a Cooperative Research and Development Agreement between the Ames Laboratory and </w:t>
      </w:r>
      <w:hyperlink r:id="rId58" w:history="1">
        <w:proofErr w:type="spellStart"/>
        <w:r w:rsidRPr="007C346B">
          <w:rPr>
            <w:b/>
            <w:bCs/>
            <w:sz w:val="24"/>
            <w:szCs w:val="24"/>
            <w:u w:val="single"/>
          </w:rPr>
          <w:t>Catilin</w:t>
        </w:r>
        <w:proofErr w:type="spellEnd"/>
      </w:hyperlink>
      <w:r w:rsidRPr="007C346B">
        <w:rPr>
          <w:b/>
          <w:sz w:val="24"/>
          <w:szCs w:val="24"/>
          <w:u w:val="single"/>
        </w:rPr>
        <w:t xml:space="preserve">, a </w:t>
      </w:r>
      <w:proofErr w:type="spellStart"/>
      <w:r w:rsidRPr="007C346B">
        <w:rPr>
          <w:b/>
          <w:sz w:val="24"/>
          <w:szCs w:val="24"/>
          <w:u w:val="single"/>
        </w:rPr>
        <w:t>nano</w:t>
      </w:r>
      <w:proofErr w:type="spellEnd"/>
      <w:r w:rsidRPr="007C346B">
        <w:rPr>
          <w:b/>
          <w:sz w:val="24"/>
          <w:szCs w:val="24"/>
          <w:u w:val="single"/>
        </w:rPr>
        <w:t>-technology-based company that specializes in biofuel production. The agreement targets development of this novel approach to reduce the cost and energy consumption of the industrial processing of non-food source biofuel feedstock.</w:t>
      </w:r>
      <w:r w:rsidRPr="007C346B">
        <w:rPr>
          <w:sz w:val="14"/>
          <w:szCs w:val="24"/>
        </w:rPr>
        <w:t xml:space="preserve"> The three-year project is being funded with $885,000 from DOE’s </w:t>
      </w:r>
      <w:hyperlink r:id="rId59" w:history="1">
        <w:r w:rsidRPr="007C346B">
          <w:rPr>
            <w:bCs/>
            <w:sz w:val="14"/>
            <w:szCs w:val="24"/>
          </w:rPr>
          <w:t>Office of Energy Efficiency and Renewable Energy</w:t>
        </w:r>
      </w:hyperlink>
      <w:r w:rsidRPr="007C346B">
        <w:rPr>
          <w:sz w:val="14"/>
          <w:szCs w:val="24"/>
        </w:rPr>
        <w:t xml:space="preserve">'s Industrial Technology Program as part of the 2008 </w:t>
      </w:r>
      <w:proofErr w:type="spellStart"/>
      <w:r w:rsidRPr="007C346B">
        <w:rPr>
          <w:sz w:val="14"/>
          <w:szCs w:val="24"/>
        </w:rPr>
        <w:t>Nanomanufacturing</w:t>
      </w:r>
      <w:proofErr w:type="spellEnd"/>
      <w:r w:rsidRPr="007C346B">
        <w:rPr>
          <w:sz w:val="14"/>
          <w:szCs w:val="24"/>
        </w:rPr>
        <w:t xml:space="preserve"> for Energy Efficiency program, and $216,000 from </w:t>
      </w:r>
      <w:proofErr w:type="spellStart"/>
      <w:r w:rsidRPr="007C346B">
        <w:rPr>
          <w:sz w:val="14"/>
          <w:szCs w:val="24"/>
        </w:rPr>
        <w:t>Catilin</w:t>
      </w:r>
      <w:proofErr w:type="spellEnd"/>
      <w:r w:rsidRPr="007C346B">
        <w:rPr>
          <w:sz w:val="14"/>
          <w:szCs w:val="24"/>
        </w:rPr>
        <w:t xml:space="preserve"> and $16,000 from Iowa State University in matching funds. The so-called </w:t>
      </w:r>
      <w:r w:rsidRPr="007C346B">
        <w:rPr>
          <w:b/>
          <w:sz w:val="24"/>
          <w:szCs w:val="24"/>
          <w:u w:val="single"/>
        </w:rPr>
        <w:t>“</w:t>
      </w:r>
      <w:proofErr w:type="spellStart"/>
      <w:r w:rsidRPr="007C346B">
        <w:rPr>
          <w:b/>
          <w:sz w:val="24"/>
          <w:szCs w:val="24"/>
          <w:u w:val="single"/>
        </w:rPr>
        <w:t>nanofarming</w:t>
      </w:r>
      <w:proofErr w:type="spellEnd"/>
      <w:r w:rsidRPr="007C346B">
        <w:rPr>
          <w:b/>
          <w:sz w:val="24"/>
          <w:szCs w:val="24"/>
          <w:u w:val="single"/>
        </w:rPr>
        <w:t xml:space="preserve">” technology uses nanoparticles to extract oil from the algae. The process doesn’t harm the algae like other methods being developed, which helps reduce both production costs and the production cycle. Once the algal oil is extracted, a separate and proven solid catalyst </w:t>
      </w:r>
      <w:r w:rsidRPr="007C346B">
        <w:rPr>
          <w:sz w:val="14"/>
          <w:szCs w:val="24"/>
        </w:rPr>
        <w:t xml:space="preserve">from </w:t>
      </w:r>
      <w:proofErr w:type="spellStart"/>
      <w:r w:rsidRPr="007C346B">
        <w:rPr>
          <w:sz w:val="14"/>
          <w:szCs w:val="24"/>
        </w:rPr>
        <w:t>Catilin</w:t>
      </w:r>
      <w:proofErr w:type="spellEnd"/>
      <w:r w:rsidRPr="007C346B">
        <w:rPr>
          <w:sz w:val="14"/>
          <w:szCs w:val="24"/>
        </w:rPr>
        <w:t xml:space="preserve"> will be used to produce ASTM (American Society for Testing and Materials) and EN certified biodiesel. </w:t>
      </w:r>
      <w:r w:rsidRPr="007C346B">
        <w:rPr>
          <w:b/>
          <w:sz w:val="24"/>
          <w:szCs w:val="24"/>
          <w:u w:val="single"/>
        </w:rPr>
        <w:t>The potential of algae for fuel is tremendous as up to 10,000 gallons of oil may be produced on a single acre of land</w:t>
      </w:r>
      <w:r w:rsidRPr="007C346B">
        <w:rPr>
          <w:sz w:val="14"/>
          <w:szCs w:val="24"/>
        </w:rPr>
        <w:t>.</w:t>
      </w:r>
      <w:r w:rsidRPr="007C346B">
        <w:rPr>
          <w:sz w:val="14"/>
          <w:szCs w:val="24"/>
          <w:vertAlign w:val="superscript"/>
        </w:rPr>
        <w:t xml:space="preserve">(1) </w:t>
      </w:r>
      <w:r w:rsidRPr="007C346B">
        <w:rPr>
          <w:sz w:val="14"/>
          <w:szCs w:val="24"/>
        </w:rPr>
        <w:t xml:space="preserve">According to other estimates, </w:t>
      </w:r>
      <w:r w:rsidRPr="007C346B">
        <w:rPr>
          <w:b/>
          <w:sz w:val="24"/>
          <w:szCs w:val="24"/>
          <w:u w:val="single"/>
        </w:rPr>
        <w:t>if fuel from algae production replaced all the petroleum fuel used annually for ground transportation in the United States, it would require only 15,000 square miles – or half the size of South Carolina – to produce that quantity of algal-based fuel,</w:t>
      </w:r>
      <w:r w:rsidRPr="007C346B">
        <w:rPr>
          <w:b/>
          <w:sz w:val="24"/>
          <w:szCs w:val="24"/>
          <w:u w:val="single"/>
          <w:vertAlign w:val="superscript"/>
        </w:rPr>
        <w:t xml:space="preserve">(2) </w:t>
      </w:r>
      <w:r w:rsidRPr="007C346B">
        <w:rPr>
          <w:b/>
          <w:sz w:val="24"/>
          <w:szCs w:val="24"/>
          <w:u w:val="single"/>
        </w:rPr>
        <w:t>or just less than 70 percent of the total corn acreage in Iowa</w:t>
      </w:r>
      <w:r w:rsidRPr="007C346B">
        <w:rPr>
          <w:sz w:val="14"/>
          <w:szCs w:val="24"/>
        </w:rPr>
        <w:t xml:space="preserve"> for 2007.</w:t>
      </w:r>
      <w:r w:rsidRPr="007C346B">
        <w:rPr>
          <w:sz w:val="14"/>
          <w:szCs w:val="24"/>
          <w:vertAlign w:val="superscript"/>
        </w:rPr>
        <w:t>(3)</w:t>
      </w:r>
      <w:r w:rsidRPr="007C346B">
        <w:rPr>
          <w:sz w:val="14"/>
          <w:szCs w:val="24"/>
        </w:rPr>
        <w:t xml:space="preserve"> </w:t>
      </w:r>
    </w:p>
    <w:p w:rsidR="007C346B" w:rsidRPr="007C346B" w:rsidRDefault="007C346B" w:rsidP="007C346B">
      <w:pPr>
        <w:keepNext/>
        <w:keepLines/>
        <w:spacing w:before="40" w:after="0"/>
        <w:outlineLvl w:val="3"/>
        <w:rPr>
          <w:rFonts w:eastAsiaTheme="majorEastAsia" w:cstheme="majorBidi"/>
          <w:b/>
          <w:iCs/>
          <w:sz w:val="26"/>
        </w:rPr>
      </w:pPr>
      <w:r w:rsidRPr="007C346B">
        <w:rPr>
          <w:rFonts w:eastAsiaTheme="majorEastAsia" w:cstheme="majorBidi"/>
          <w:b/>
          <w:iCs/>
          <w:sz w:val="26"/>
        </w:rPr>
        <w:t>Algae biofuel can fuel airplanes</w:t>
      </w:r>
    </w:p>
    <w:p w:rsidR="00F63412" w:rsidRPr="007C346B" w:rsidRDefault="007C346B" w:rsidP="007C346B">
      <w:pPr>
        <w:contextualSpacing/>
        <w:rPr>
          <w:bCs/>
          <w:sz w:val="26"/>
        </w:rPr>
      </w:pPr>
      <w:r w:rsidRPr="007C346B">
        <w:rPr>
          <w:b/>
          <w:bCs/>
          <w:sz w:val="26"/>
        </w:rPr>
        <w:t>Howell 09</w:t>
      </w:r>
      <w:r w:rsidRPr="007C346B">
        <w:rPr>
          <w:sz w:val="26"/>
        </w:rPr>
        <w:t xml:space="preserve"> </w:t>
      </w:r>
      <w:r w:rsidRPr="007C346B">
        <w:t>(Katie Howell, writer for scientific America, “Is Algae the Biofuel of the Future</w:t>
      </w:r>
      <w:proofErr w:type="gramStart"/>
      <w:r w:rsidRPr="007C346B">
        <w:t>?,</w:t>
      </w:r>
      <w:proofErr w:type="gramEnd"/>
      <w:r w:rsidRPr="007C346B">
        <w:t xml:space="preserve">” </w:t>
      </w:r>
      <w:hyperlink r:id="rId60" w:history="1">
        <w:r w:rsidRPr="007C346B">
          <w:t>http://www.scientificamerican.com/article/algae-biofuel-of-future/</w:t>
        </w:r>
      </w:hyperlink>
      <w:r w:rsidRPr="007C346B">
        <w:t>, 4/28/09, 7/16/14, MEM)</w:t>
      </w:r>
    </w:p>
    <w:p w:rsidR="007C346B" w:rsidRPr="00ED7017" w:rsidRDefault="007C346B" w:rsidP="007C346B">
      <w:pPr>
        <w:contextualSpacing/>
        <w:rPr>
          <w:b/>
          <w:bCs/>
          <w:sz w:val="16"/>
          <w:szCs w:val="24"/>
        </w:rPr>
      </w:pPr>
      <w:r w:rsidRPr="007C346B">
        <w:rPr>
          <w:sz w:val="16"/>
        </w:rPr>
        <w:t xml:space="preserve">The company's </w:t>
      </w:r>
      <w:hyperlink r:id="rId61" w:history="1">
        <w:r w:rsidRPr="007C346B">
          <w:rPr>
            <w:sz w:val="16"/>
          </w:rPr>
          <w:t>jet fuel was tested earlier this year</w:t>
        </w:r>
      </w:hyperlink>
      <w:r w:rsidRPr="007C346B">
        <w:rPr>
          <w:sz w:val="16"/>
        </w:rPr>
        <w:t xml:space="preserve"> by two of three </w:t>
      </w:r>
      <w:hyperlink r:id="rId62" w:history="1">
        <w:r w:rsidRPr="007C346B">
          <w:rPr>
            <w:b/>
            <w:u w:val="single"/>
          </w:rPr>
          <w:t>airlines</w:t>
        </w:r>
      </w:hyperlink>
      <w:r w:rsidRPr="007C346B">
        <w:rPr>
          <w:b/>
          <w:u w:val="single"/>
        </w:rPr>
        <w:t xml:space="preserve"> testing the commercial use of algae-based fuels in flight</w:t>
      </w:r>
      <w:r w:rsidRPr="007C346B">
        <w:rPr>
          <w:sz w:val="16"/>
        </w:rPr>
        <w:t xml:space="preserve">. </w:t>
      </w:r>
      <w:hyperlink r:id="rId63" w:history="1">
        <w:r w:rsidRPr="007C346B">
          <w:rPr>
            <w:sz w:val="16"/>
          </w:rPr>
          <w:t>Continental Airlines</w:t>
        </w:r>
      </w:hyperlink>
      <w:r w:rsidRPr="007C346B">
        <w:rPr>
          <w:sz w:val="16"/>
        </w:rPr>
        <w:t xml:space="preserve"> reported that </w:t>
      </w:r>
      <w:r w:rsidRPr="007C346B">
        <w:rPr>
          <w:b/>
          <w:u w:val="single"/>
        </w:rPr>
        <w:t>the Boeing 737-800 test flight on Jan. 7 was successful.</w:t>
      </w:r>
      <w:r w:rsidRPr="007C346B">
        <w:rPr>
          <w:sz w:val="16"/>
        </w:rPr>
        <w:t xml:space="preserve"> That test was the first commercial airline test of algae-based biofuel. "</w:t>
      </w:r>
      <w:r w:rsidRPr="007C346B">
        <w:rPr>
          <w:b/>
          <w:u w:val="single"/>
        </w:rPr>
        <w:t xml:space="preserve">Continental's primary role in the demonstration was to show that the biofuel blend would perform just like traditional jet fuel in our existing aircraft without </w:t>
      </w:r>
      <w:r w:rsidRPr="007C346B">
        <w:rPr>
          <w:b/>
          <w:u w:val="single"/>
        </w:rPr>
        <w:lastRenderedPageBreak/>
        <w:t>modification of the engines or the aircraft</w:t>
      </w:r>
      <w:r w:rsidRPr="007C346B">
        <w:rPr>
          <w:sz w:val="16"/>
        </w:rPr>
        <w:t>," said Holden Shannon, Continental's senior vice president for global research and security, during a congressional hearing last month. "</w:t>
      </w:r>
      <w:r w:rsidRPr="007C346B">
        <w:rPr>
          <w:b/>
          <w:u w:val="single"/>
        </w:rPr>
        <w:t>This is important because ... the current engine and airframe technology is unlikely to change materially for many years, so it is crucial that alternative fuel be safe for use with the current aircraft technology.</w:t>
      </w:r>
      <w:r w:rsidRPr="007C346B">
        <w:rPr>
          <w:sz w:val="16"/>
        </w:rPr>
        <w:t xml:space="preserve">" </w:t>
      </w:r>
      <w:proofErr w:type="spellStart"/>
      <w:r w:rsidRPr="007C346B">
        <w:rPr>
          <w:sz w:val="16"/>
        </w:rPr>
        <w:t>Zenk</w:t>
      </w:r>
      <w:proofErr w:type="spellEnd"/>
      <w:r w:rsidRPr="007C346B">
        <w:rPr>
          <w:sz w:val="16"/>
        </w:rPr>
        <w:t xml:space="preserve"> said the test flight showed that algae fuel gets better </w:t>
      </w:r>
      <w:hyperlink r:id="rId64" w:history="1">
        <w:r w:rsidRPr="007C346B">
          <w:rPr>
            <w:sz w:val="16"/>
          </w:rPr>
          <w:t>mileage</w:t>
        </w:r>
      </w:hyperlink>
      <w:r w:rsidRPr="007C346B">
        <w:rPr>
          <w:sz w:val="16"/>
        </w:rPr>
        <w:t xml:space="preserve"> than petroleum-based jet fuel.</w:t>
      </w:r>
      <w:r w:rsidRPr="007C346B">
        <w:rPr>
          <w:b/>
          <w:u w:val="single"/>
        </w:rPr>
        <w:t xml:space="preserve"> "We noticed a 4 percent increase in energy density in the fuels because of the lower-burning temperatures in the engine itself, which resulted in greater fuel mileage</w:t>
      </w:r>
      <w:r w:rsidRPr="007C346B">
        <w:rPr>
          <w:sz w:val="16"/>
        </w:rPr>
        <w:t>," he said</w:t>
      </w:r>
    </w:p>
    <w:p w:rsidR="00ED7017" w:rsidRPr="00ED7017" w:rsidRDefault="00ED7017" w:rsidP="00ED7017">
      <w:pPr>
        <w:keepNext/>
        <w:keepLines/>
        <w:pageBreakBefore/>
        <w:spacing w:before="40" w:after="0"/>
        <w:jc w:val="center"/>
        <w:outlineLvl w:val="2"/>
        <w:rPr>
          <w:rFonts w:eastAsiaTheme="majorEastAsia" w:cstheme="majorBidi"/>
          <w:b/>
          <w:bCs/>
          <w:sz w:val="32"/>
          <w:szCs w:val="24"/>
          <w:u w:val="single"/>
        </w:rPr>
      </w:pPr>
      <w:r w:rsidRPr="00ED7017">
        <w:rPr>
          <w:rFonts w:eastAsiaTheme="majorEastAsia" w:cstheme="majorBidi"/>
          <w:b/>
          <w:bCs/>
          <w:sz w:val="32"/>
          <w:szCs w:val="24"/>
          <w:u w:val="single"/>
        </w:rPr>
        <w:lastRenderedPageBreak/>
        <w:t>AT: Corn ethanol is better</w:t>
      </w:r>
    </w:p>
    <w:p w:rsidR="00ED7017" w:rsidRPr="00ED7017" w:rsidRDefault="00ED7017" w:rsidP="00ED7017">
      <w:pPr>
        <w:keepNext/>
        <w:keepLines/>
        <w:spacing w:before="40" w:after="0"/>
        <w:outlineLvl w:val="3"/>
        <w:rPr>
          <w:rFonts w:eastAsiaTheme="majorEastAsia" w:cstheme="majorBidi"/>
          <w:b/>
          <w:iCs/>
          <w:sz w:val="26"/>
        </w:rPr>
      </w:pPr>
      <w:r w:rsidRPr="00ED7017">
        <w:rPr>
          <w:rFonts w:eastAsiaTheme="majorEastAsia" w:cstheme="majorBidi"/>
          <w:b/>
          <w:iCs/>
          <w:sz w:val="26"/>
        </w:rPr>
        <w:t>Algae Biofuel is better than Corn ethanol</w:t>
      </w:r>
    </w:p>
    <w:p w:rsidR="00ED7017" w:rsidRPr="00ED7017" w:rsidRDefault="00ED7017" w:rsidP="00ED7017">
      <w:pPr>
        <w:contextualSpacing/>
        <w:rPr>
          <w:bCs/>
          <w:sz w:val="26"/>
        </w:rPr>
      </w:pPr>
      <w:r w:rsidRPr="00ED7017">
        <w:rPr>
          <w:b/>
          <w:bCs/>
          <w:sz w:val="26"/>
        </w:rPr>
        <w:t xml:space="preserve">Radford 6/24 </w:t>
      </w:r>
      <w:r w:rsidRPr="00ED7017">
        <w:t xml:space="preserve">(Jamie Radford, writer for </w:t>
      </w:r>
      <w:hyperlink r:id="rId65" w:history="1">
        <w:r w:rsidRPr="00ED7017">
          <w:t>Illawarra Mercury</w:t>
        </w:r>
      </w:hyperlink>
      <w:r w:rsidRPr="00ED7017">
        <w:t xml:space="preserve">, “Ideas bloom for seaweed cultivation on the South Coast”, </w:t>
      </w:r>
      <w:hyperlink r:id="rId66" w:history="1">
        <w:r w:rsidRPr="00ED7017">
          <w:t>http://www.illawarramercury.com.au/story/2373831/ideas-bloom-for-seaweed-cultivation-on-the-south-coast/</w:t>
        </w:r>
      </w:hyperlink>
      <w:r w:rsidRPr="00ED7017">
        <w:t>, 6/24/14, 7/15/14, MEM)</w:t>
      </w:r>
    </w:p>
    <w:p w:rsidR="00ED7017" w:rsidRPr="00ED7017" w:rsidRDefault="00ED7017" w:rsidP="00ED7017">
      <w:pPr>
        <w:rPr>
          <w:b/>
          <w:bCs/>
          <w:sz w:val="24"/>
          <w:szCs w:val="24"/>
          <w:u w:val="single"/>
        </w:rPr>
      </w:pPr>
      <w:r w:rsidRPr="00ED7017">
        <w:rPr>
          <w:bCs/>
          <w:sz w:val="16"/>
          <w:szCs w:val="24"/>
        </w:rPr>
        <w:t xml:space="preserve">On Tuesday </w:t>
      </w:r>
      <w:proofErr w:type="spellStart"/>
      <w:r w:rsidRPr="00ED7017">
        <w:rPr>
          <w:bCs/>
          <w:sz w:val="16"/>
          <w:szCs w:val="24"/>
        </w:rPr>
        <w:t>Dr</w:t>
      </w:r>
      <w:proofErr w:type="spellEnd"/>
      <w:r w:rsidRPr="00ED7017">
        <w:rPr>
          <w:bCs/>
          <w:sz w:val="16"/>
          <w:szCs w:val="24"/>
        </w:rPr>
        <w:t xml:space="preserve"> </w:t>
      </w:r>
      <w:proofErr w:type="spellStart"/>
      <w:r w:rsidRPr="00ED7017">
        <w:rPr>
          <w:bCs/>
          <w:sz w:val="16"/>
          <w:szCs w:val="24"/>
        </w:rPr>
        <w:t>Winberg</w:t>
      </w:r>
      <w:proofErr w:type="spellEnd"/>
      <w:r w:rsidRPr="00ED7017">
        <w:rPr>
          <w:bCs/>
          <w:sz w:val="16"/>
          <w:szCs w:val="24"/>
        </w:rPr>
        <w:t xml:space="preserve"> co-hosted the 5th Congress of the International Society for Applied Phycology, which was held in Australia for the first time. The Congress brought together experts from around the world to debate the viability of using algae and seaweed as an alternative source of food and biofuels. Per hectare, </w:t>
      </w:r>
      <w:r w:rsidRPr="00ED7017">
        <w:rPr>
          <w:b/>
          <w:bCs/>
          <w:sz w:val="24"/>
          <w:szCs w:val="24"/>
          <w:u w:val="single"/>
        </w:rPr>
        <w:t>algae produces 20 times more biofuel than corn, and can be used to make biodiesel, not just ethanol</w:t>
      </w:r>
      <w:r w:rsidRPr="00ED7017">
        <w:rPr>
          <w:bCs/>
          <w:sz w:val="16"/>
          <w:szCs w:val="24"/>
        </w:rPr>
        <w:t xml:space="preserve">. Indeed, algae was </w:t>
      </w:r>
      <w:proofErr w:type="spellStart"/>
      <w:r w:rsidRPr="00ED7017">
        <w:rPr>
          <w:bCs/>
          <w:sz w:val="16"/>
          <w:szCs w:val="24"/>
        </w:rPr>
        <w:t>recognised</w:t>
      </w:r>
      <w:proofErr w:type="spellEnd"/>
      <w:r w:rsidRPr="00ED7017">
        <w:rPr>
          <w:bCs/>
          <w:sz w:val="16"/>
          <w:szCs w:val="24"/>
        </w:rPr>
        <w:t xml:space="preserve"> as a viable alternative fuel source as early as 1976 by the US National Renewable Energy Laboratory, and </w:t>
      </w:r>
      <w:r w:rsidRPr="00ED7017">
        <w:rPr>
          <w:b/>
          <w:bCs/>
          <w:sz w:val="24"/>
          <w:szCs w:val="24"/>
          <w:u w:val="single"/>
        </w:rPr>
        <w:t>the US Department of Energy estimates that algae would only require a seventh of the area used to grow corn, and it could replace all petroleum used in the US with biofuels.</w:t>
      </w:r>
    </w:p>
    <w:p w:rsidR="00ED7017" w:rsidRPr="00ED7017" w:rsidRDefault="00ED7017" w:rsidP="00ED7017">
      <w:pPr>
        <w:keepNext/>
        <w:keepLines/>
        <w:spacing w:before="40" w:after="0"/>
        <w:contextualSpacing/>
        <w:outlineLvl w:val="3"/>
        <w:rPr>
          <w:rFonts w:eastAsiaTheme="majorEastAsia" w:cstheme="majorBidi"/>
          <w:b/>
          <w:iCs/>
          <w:sz w:val="26"/>
        </w:rPr>
      </w:pPr>
      <w:r w:rsidRPr="00ED7017">
        <w:rPr>
          <w:rFonts w:eastAsiaTheme="majorEastAsia" w:cstheme="majorBidi"/>
          <w:b/>
          <w:iCs/>
          <w:sz w:val="26"/>
        </w:rPr>
        <w:t xml:space="preserve">Algae biofuel is economically and environmentally </w:t>
      </w:r>
    </w:p>
    <w:p w:rsidR="00ED7017" w:rsidRPr="00ED7017" w:rsidRDefault="00ED7017" w:rsidP="00ED7017">
      <w:pPr>
        <w:contextualSpacing/>
        <w:rPr>
          <w:b/>
          <w:bCs/>
          <w:sz w:val="26"/>
        </w:rPr>
      </w:pPr>
      <w:r w:rsidRPr="00ED7017">
        <w:rPr>
          <w:b/>
          <w:bCs/>
          <w:sz w:val="26"/>
        </w:rPr>
        <w:t xml:space="preserve">Woods 14 </w:t>
      </w:r>
      <w:r w:rsidRPr="00ED7017">
        <w:rPr>
          <w:bCs/>
          <w:sz w:val="18"/>
          <w:szCs w:val="18"/>
        </w:rPr>
        <w:t xml:space="preserve">(Paul Woods, CEO of </w:t>
      </w:r>
      <w:proofErr w:type="spellStart"/>
      <w:r w:rsidRPr="00ED7017">
        <w:rPr>
          <w:bCs/>
          <w:sz w:val="18"/>
          <w:szCs w:val="18"/>
        </w:rPr>
        <w:t>Algenol</w:t>
      </w:r>
      <w:proofErr w:type="spellEnd"/>
      <w:r w:rsidRPr="00ED7017">
        <w:rPr>
          <w:bCs/>
          <w:sz w:val="18"/>
          <w:szCs w:val="18"/>
        </w:rPr>
        <w:t>,  industrial biotechnology company that is commercializing patented algae technology for production of ethanol and other fuels, Renewable energy world.com,</w:t>
      </w:r>
      <w:r w:rsidRPr="00ED7017">
        <w:rPr>
          <w:b/>
          <w:sz w:val="18"/>
          <w:szCs w:val="18"/>
        </w:rPr>
        <w:t xml:space="preserve"> </w:t>
      </w:r>
      <w:hyperlink r:id="rId67" w:history="1">
        <w:r w:rsidRPr="00ED7017">
          <w:rPr>
            <w:sz w:val="18"/>
            <w:szCs w:val="18"/>
          </w:rPr>
          <w:t>http://www.renewableenergyworld.com/rea/news/article/2014/04/for-the-greater-green-algae-based-advanced-biofuels-bring-a-clean-affordable-solution</w:t>
        </w:r>
      </w:hyperlink>
      <w:r w:rsidRPr="00ED7017">
        <w:rPr>
          <w:bCs/>
          <w:sz w:val="18"/>
          <w:szCs w:val="18"/>
        </w:rPr>
        <w:t>, 4/23/14, 7/16/14, MEM)</w:t>
      </w:r>
    </w:p>
    <w:p w:rsidR="00ED7017" w:rsidRPr="00ED7017" w:rsidRDefault="00ED7017" w:rsidP="00ED7017">
      <w:pPr>
        <w:contextualSpacing/>
        <w:rPr>
          <w:bCs/>
          <w:sz w:val="14"/>
        </w:rPr>
      </w:pPr>
      <w:r w:rsidRPr="00ED7017">
        <w:rPr>
          <w:bCs/>
          <w:sz w:val="14"/>
        </w:rPr>
        <w:t xml:space="preserve">Yield refers to the fuel production level per acre of a crop. </w:t>
      </w:r>
      <w:r w:rsidRPr="00ED7017">
        <w:rPr>
          <w:b/>
          <w:bCs/>
          <w:u w:val="single"/>
        </w:rPr>
        <w:t>Corn ethanol</w:t>
      </w:r>
      <w:r w:rsidRPr="00ED7017">
        <w:rPr>
          <w:bCs/>
          <w:sz w:val="14"/>
        </w:rPr>
        <w:t xml:space="preserve">, the most common </w:t>
      </w:r>
      <w:hyperlink r:id="rId68" w:history="1">
        <w:r w:rsidRPr="00ED7017">
          <w:rPr>
            <w:bCs/>
            <w:sz w:val="14"/>
          </w:rPr>
          <w:t>form</w:t>
        </w:r>
      </w:hyperlink>
      <w:r w:rsidRPr="00ED7017">
        <w:rPr>
          <w:bCs/>
          <w:sz w:val="14"/>
        </w:rPr>
        <w:t xml:space="preserve">, has an average yield of 420 gallons of fuel per acre per year. Other crops provide higher yields, but even the best biomass alternative, Brazilian </w:t>
      </w:r>
      <w:r w:rsidRPr="00ED7017">
        <w:rPr>
          <w:b/>
          <w:bCs/>
          <w:u w:val="single"/>
        </w:rPr>
        <w:t>sugarcane</w:t>
      </w:r>
      <w:r w:rsidRPr="00ED7017">
        <w:rPr>
          <w:bCs/>
          <w:sz w:val="14"/>
        </w:rPr>
        <w:t xml:space="preserve">, produces only 860 gallons per acre/per year, </w:t>
      </w:r>
      <w:r w:rsidRPr="00ED7017">
        <w:rPr>
          <w:b/>
          <w:bCs/>
          <w:u w:val="single"/>
        </w:rPr>
        <w:t>hardly scratching the surface of algae’s proven yields which could reliably reach 8,000 gallons per acre/per year</w:t>
      </w:r>
      <w:r w:rsidRPr="00ED7017">
        <w:rPr>
          <w:bCs/>
          <w:sz w:val="14"/>
        </w:rPr>
        <w:t xml:space="preserve">. In addition, while first generation corn ethanol requires almost as much energy to grow and harvest as it provides, </w:t>
      </w:r>
      <w:r w:rsidRPr="00ED7017">
        <w:rPr>
          <w:b/>
          <w:bCs/>
          <w:u w:val="single"/>
        </w:rPr>
        <w:t>very little energy is required to establish and maintain algae growth</w:t>
      </w:r>
      <w:r w:rsidRPr="00ED7017">
        <w:rPr>
          <w:bCs/>
          <w:sz w:val="14"/>
        </w:rPr>
        <w:t xml:space="preserve">. Why does this matter? Many argue that the cost of </w:t>
      </w:r>
      <w:r w:rsidRPr="00ED7017">
        <w:rPr>
          <w:b/>
          <w:bCs/>
          <w:u w:val="single"/>
        </w:rPr>
        <w:t>biofuels</w:t>
      </w:r>
      <w:r w:rsidRPr="00ED7017">
        <w:rPr>
          <w:bCs/>
          <w:sz w:val="14"/>
        </w:rPr>
        <w:t xml:space="preserve">, both environmentally and economically, is too high. When significantly </w:t>
      </w:r>
      <w:r w:rsidRPr="00ED7017">
        <w:rPr>
          <w:b/>
          <w:bCs/>
          <w:u w:val="single"/>
        </w:rPr>
        <w:t xml:space="preserve">more fuel can be produced in less time, on less land, while using less energy, the cost to the consumer can be drastically reduced along with the environmental impacts of production. As technology in the industry continues to advance and yields increase, costs will continue to </w:t>
      </w:r>
      <w:hyperlink r:id="rId69" w:history="1">
        <w:r w:rsidRPr="00ED7017">
          <w:rPr>
            <w:b/>
            <w:bCs/>
            <w:u w:val="single"/>
          </w:rPr>
          <w:t>fall</w:t>
        </w:r>
      </w:hyperlink>
      <w:r w:rsidRPr="00ED7017">
        <w:rPr>
          <w:b/>
          <w:bCs/>
          <w:u w:val="single"/>
        </w:rPr>
        <w:t>, proving advanced biofuels</w:t>
      </w:r>
      <w:r w:rsidRPr="00ED7017">
        <w:rPr>
          <w:bCs/>
          <w:sz w:val="14"/>
        </w:rPr>
        <w:t xml:space="preserve"> have the ability to compete — and in some cases work in conjunction with — traditional fossil fuel sources.</w:t>
      </w:r>
    </w:p>
    <w:p w:rsidR="00ED7017" w:rsidRDefault="000C3ECF" w:rsidP="000C3ECF">
      <w:pPr>
        <w:pStyle w:val="Heading2"/>
      </w:pPr>
      <w:r>
        <w:lastRenderedPageBreak/>
        <w:t>2AC Solvency</w:t>
      </w:r>
    </w:p>
    <w:p w:rsidR="00A25C3C" w:rsidRDefault="003F6E73" w:rsidP="00A25C3C">
      <w:pPr>
        <w:pStyle w:val="Heading4"/>
      </w:pPr>
      <w:r>
        <w:t>Commercially viable amounts of algae biofuels depend on USFG incentives</w:t>
      </w:r>
    </w:p>
    <w:p w:rsidR="00AE1AEF" w:rsidRPr="00AE1AEF" w:rsidRDefault="00AE1AEF" w:rsidP="00AE1AEF">
      <w:r w:rsidRPr="00AE1AEF">
        <w:rPr>
          <w:b/>
          <w:sz w:val="24"/>
          <w:szCs w:val="24"/>
        </w:rPr>
        <w:t>TTH 11</w:t>
      </w:r>
      <w:r>
        <w:t xml:space="preserve"> (The Triple Helix, “Algae Biodiesel: A Shift to Green Oil?</w:t>
      </w:r>
      <w:proofErr w:type="gramStart"/>
      <w:r>
        <w:t>”,</w:t>
      </w:r>
      <w:proofErr w:type="gramEnd"/>
      <w:r>
        <w:t xml:space="preserve"> </w:t>
      </w:r>
      <w:hyperlink r:id="rId70" w:history="1">
        <w:r w:rsidRPr="00433CE0">
          <w:rPr>
            <w:rStyle w:val="Hyperlink"/>
          </w:rPr>
          <w:t>http://triplehelixblog.com/2011/11/algae-biodiesel-a-shift-to-green-oil/</w:t>
        </w:r>
      </w:hyperlink>
      <w:r>
        <w:t>, 11/17/11)</w:t>
      </w:r>
    </w:p>
    <w:p w:rsidR="00A25C3C" w:rsidRPr="00A25C3C" w:rsidRDefault="00A25C3C" w:rsidP="00A25C3C">
      <w:pPr>
        <w:rPr>
          <w:sz w:val="16"/>
        </w:rPr>
      </w:pPr>
      <w:r w:rsidRPr="00A25C3C">
        <w:rPr>
          <w:sz w:val="16"/>
        </w:rPr>
        <w:t xml:space="preserve">So why is the U.S., the second-leading consumer of energy in the world, not a leading manufacturer of algae biofuel? Due to its competitiveness as an alternative to oil, </w:t>
      </w:r>
      <w:r w:rsidRPr="00A25C3C">
        <w:rPr>
          <w:rStyle w:val="StyleUnderline"/>
          <w:highlight w:val="green"/>
        </w:rPr>
        <w:t>federal algae research funding was stopped</w:t>
      </w:r>
      <w:r w:rsidRPr="00A25C3C">
        <w:rPr>
          <w:rStyle w:val="StyleUnderline"/>
        </w:rPr>
        <w:t xml:space="preserve"> for a</w:t>
      </w:r>
      <w:r w:rsidRPr="00A25C3C">
        <w:rPr>
          <w:sz w:val="16"/>
        </w:rPr>
        <w:t xml:space="preserve">n extended </w:t>
      </w:r>
      <w:r w:rsidRPr="00A25C3C">
        <w:rPr>
          <w:rStyle w:val="StyleUnderline"/>
        </w:rPr>
        <w:t>period of time.</w:t>
      </w:r>
      <w:r w:rsidRPr="00A25C3C">
        <w:rPr>
          <w:sz w:val="16"/>
        </w:rPr>
        <w:t xml:space="preserve"> Mr. </w:t>
      </w:r>
      <w:proofErr w:type="spellStart"/>
      <w:r w:rsidRPr="00A25C3C">
        <w:rPr>
          <w:sz w:val="16"/>
        </w:rPr>
        <w:t>Curwin</w:t>
      </w:r>
      <w:proofErr w:type="spellEnd"/>
      <w:r w:rsidRPr="00A25C3C">
        <w:rPr>
          <w:sz w:val="16"/>
        </w:rPr>
        <w:t>, writer for CNBC notes, “</w:t>
      </w:r>
      <w:r w:rsidRPr="00A25C3C">
        <w:rPr>
          <w:rStyle w:val="StyleUnderline"/>
          <w:highlight w:val="green"/>
        </w:rPr>
        <w:t>The industry</w:t>
      </w:r>
      <w:r w:rsidRPr="00A25C3C">
        <w:rPr>
          <w:sz w:val="16"/>
        </w:rPr>
        <w:t>…</w:t>
      </w:r>
      <w:r w:rsidRPr="00A25C3C">
        <w:rPr>
          <w:rStyle w:val="StyleUnderline"/>
          <w:highlight w:val="green"/>
        </w:rPr>
        <w:t xml:space="preserve">needs </w:t>
      </w:r>
      <w:r w:rsidRPr="00A25C3C">
        <w:rPr>
          <w:rStyle w:val="StyleUnderline"/>
        </w:rPr>
        <w:t xml:space="preserve">to get </w:t>
      </w:r>
      <w:r w:rsidRPr="00A25C3C">
        <w:rPr>
          <w:rStyle w:val="StyleUnderline"/>
          <w:highlight w:val="green"/>
        </w:rPr>
        <w:t>Washington on its side.</w:t>
      </w:r>
      <w:r w:rsidRPr="00A25C3C">
        <w:rPr>
          <w:rStyle w:val="StyleUnderline"/>
        </w:rPr>
        <w:t xml:space="preserve"> </w:t>
      </w:r>
      <w:r w:rsidRPr="0062679E">
        <w:rPr>
          <w:rStyle w:val="StyleUnderline"/>
        </w:rPr>
        <w:t xml:space="preserve">Currently, </w:t>
      </w:r>
      <w:proofErr w:type="spellStart"/>
      <w:r w:rsidRPr="00A25C3C">
        <w:rPr>
          <w:rStyle w:val="StyleUnderline"/>
          <w:highlight w:val="green"/>
        </w:rPr>
        <w:t>algael</w:t>
      </w:r>
      <w:proofErr w:type="spellEnd"/>
      <w:r w:rsidRPr="00A25C3C">
        <w:rPr>
          <w:rStyle w:val="StyleUnderline"/>
          <w:highlight w:val="green"/>
        </w:rPr>
        <w:t xml:space="preserve"> biofuels aren’t eligible for tax breaks and subsidies</w:t>
      </w:r>
      <w:r w:rsidRPr="00A25C3C">
        <w:rPr>
          <w:sz w:val="16"/>
        </w:rPr>
        <w:t xml:space="preserve"> going to other biofuels” 8. Therefore, </w:t>
      </w:r>
      <w:r w:rsidRPr="00A25C3C">
        <w:rPr>
          <w:rStyle w:val="StyleUnderline"/>
          <w:highlight w:val="green"/>
        </w:rPr>
        <w:t>businesses perceive that investing</w:t>
      </w:r>
      <w:r w:rsidRPr="00A25C3C">
        <w:rPr>
          <w:sz w:val="16"/>
        </w:rPr>
        <w:t xml:space="preserve"> in algae biodiesel </w:t>
      </w:r>
      <w:r w:rsidRPr="00A25C3C">
        <w:rPr>
          <w:rStyle w:val="StyleUnderline"/>
          <w:highlight w:val="green"/>
        </w:rPr>
        <w:t>is risky because there are no incentives to supplement research and development.</w:t>
      </w:r>
      <w:r w:rsidRPr="00A25C3C">
        <w:rPr>
          <w:rStyle w:val="StyleUnderline"/>
        </w:rPr>
        <w:t xml:space="preserve"> </w:t>
      </w:r>
      <w:r w:rsidRPr="00A25C3C">
        <w:rPr>
          <w:rStyle w:val="StyleUnderline"/>
          <w:highlight w:val="green"/>
        </w:rPr>
        <w:t xml:space="preserve">Without incentives, algae biodiesel has not been proven on a mass production scale </w:t>
      </w:r>
      <w:r w:rsidRPr="0062679E">
        <w:rPr>
          <w:rStyle w:val="StyleUnderline"/>
        </w:rPr>
        <w:t>and suffers from high production costs.</w:t>
      </w:r>
      <w:r w:rsidRPr="00A25C3C">
        <w:rPr>
          <w:sz w:val="16"/>
        </w:rPr>
        <w:t xml:space="preserve"> However, as recently as February of this year, there have been impressive strides to overcome the obstacles that face the implementation of algae biodiesel. The Defense Advanced Research Projects Agency has already extracted oil from algal ponds at a cost of $2 per gallon and is now on track to begin large-scale refining of the fuel for a cost of less than $3 a gallon9. Currently, </w:t>
      </w:r>
      <w:r w:rsidRPr="00A25C3C">
        <w:rPr>
          <w:rStyle w:val="StyleUnderline"/>
        </w:rPr>
        <w:t>the top eight firms in the U.S. that are working with algae have attracted over $350 million in capital over the past three years</w:t>
      </w:r>
      <w:r w:rsidRPr="00A25C3C">
        <w:rPr>
          <w:sz w:val="16"/>
        </w:rPr>
        <w:t xml:space="preserve">, and all of them have aggressive commercialization dates for their technologies within the next three years8. The strides in finalizing algae biofuel so far have been promising, but relatively gradual. Thus, </w:t>
      </w:r>
      <w:r w:rsidRPr="00A25C3C">
        <w:rPr>
          <w:rStyle w:val="StyleUnderline"/>
          <w:highlight w:val="green"/>
        </w:rPr>
        <w:t>maximization of algae fuel’s potential depends on incentives from the federal government</w:t>
      </w:r>
      <w:r w:rsidRPr="00A25C3C">
        <w:rPr>
          <w:rStyle w:val="StyleUnderline"/>
        </w:rPr>
        <w:t xml:space="preserve"> </w:t>
      </w:r>
      <w:r w:rsidRPr="00A25C3C">
        <w:rPr>
          <w:sz w:val="16"/>
        </w:rPr>
        <w:t xml:space="preserve">and </w:t>
      </w:r>
      <w:proofErr w:type="gramStart"/>
      <w:r w:rsidRPr="00A25C3C">
        <w:rPr>
          <w:sz w:val="16"/>
        </w:rPr>
        <w:t>ultimately  on</w:t>
      </w:r>
      <w:proofErr w:type="gramEnd"/>
      <w:r w:rsidRPr="00A25C3C">
        <w:rPr>
          <w:sz w:val="16"/>
        </w:rPr>
        <w:t xml:space="preserve"> support from its constituents.</w:t>
      </w:r>
    </w:p>
    <w:p w:rsidR="000C3ECF" w:rsidRPr="000C3ECF" w:rsidRDefault="000C3ECF" w:rsidP="000C3ECF">
      <w:pPr>
        <w:keepNext/>
        <w:keepLines/>
        <w:spacing w:before="40" w:after="0"/>
        <w:outlineLvl w:val="3"/>
        <w:rPr>
          <w:rFonts w:eastAsiaTheme="majorEastAsia" w:cstheme="majorBidi"/>
          <w:b/>
          <w:iCs/>
          <w:sz w:val="26"/>
        </w:rPr>
      </w:pPr>
      <w:r w:rsidRPr="000C3ECF">
        <w:rPr>
          <w:rFonts w:eastAsiaTheme="majorEastAsia" w:cstheme="majorBidi"/>
          <w:b/>
          <w:iCs/>
          <w:sz w:val="26"/>
        </w:rPr>
        <w:t xml:space="preserve">Ocean water key to production of Algae biofuels, solves biodiversity  </w:t>
      </w:r>
    </w:p>
    <w:p w:rsidR="000C3ECF" w:rsidRPr="00B12379" w:rsidRDefault="000C3ECF" w:rsidP="000C3ECF">
      <w:proofErr w:type="spellStart"/>
      <w:r w:rsidRPr="000C3ECF">
        <w:rPr>
          <w:b/>
          <w:bCs/>
          <w:sz w:val="26"/>
        </w:rPr>
        <w:t>Danan</w:t>
      </w:r>
      <w:proofErr w:type="spellEnd"/>
      <w:r w:rsidRPr="000C3ECF">
        <w:rPr>
          <w:b/>
          <w:bCs/>
          <w:sz w:val="26"/>
        </w:rPr>
        <w:t xml:space="preserve"> 13|</w:t>
      </w:r>
      <w:r w:rsidRPr="000C3ECF">
        <w:t xml:space="preserve">“NASA OMEGA Project: The Ocean as a Platform for Biofuel </w:t>
      </w:r>
      <w:proofErr w:type="gramStart"/>
      <w:r w:rsidRPr="000C3ECF">
        <w:t>By</w:t>
      </w:r>
      <w:proofErr w:type="gramEnd"/>
      <w:r w:rsidRPr="000C3ECF">
        <w:t xml:space="preserve"> </w:t>
      </w:r>
      <w:proofErr w:type="spellStart"/>
      <w:r w:rsidRPr="000C3ECF">
        <w:t>Nico</w:t>
      </w:r>
      <w:proofErr w:type="spellEnd"/>
      <w:r w:rsidRPr="000C3ECF">
        <w:t xml:space="preserve"> </w:t>
      </w:r>
      <w:proofErr w:type="spellStart"/>
      <w:r w:rsidRPr="000C3ECF">
        <w:t>Danan</w:t>
      </w:r>
      <w:proofErr w:type="spellEnd"/>
      <w:r w:rsidRPr="000C3ECF">
        <w:t xml:space="preserve"> on Jun 21, 2013 in Interviews” (</w:t>
      </w:r>
      <w:hyperlink r:id="rId71" w:history="1">
        <w:r w:rsidRPr="000C3ECF">
          <w:t>http://blog.planetos.com/nasa-omega-project-the-ocean-as-a-platform-for-biofuel/</w:t>
        </w:r>
      </w:hyperlink>
      <w:r w:rsidRPr="000C3ECF">
        <w:t>) A.B.</w:t>
      </w:r>
    </w:p>
    <w:p w:rsidR="000C3ECF" w:rsidRPr="000C3ECF" w:rsidRDefault="000C3ECF" w:rsidP="000C3ECF">
      <w:pPr>
        <w:rPr>
          <w:sz w:val="16"/>
        </w:rPr>
      </w:pPr>
      <w:r w:rsidRPr="000C3ECF">
        <w:rPr>
          <w:highlight w:val="green"/>
          <w:u w:val="single"/>
        </w:rPr>
        <w:t>The water source has to be from wastewater</w:t>
      </w:r>
      <w:r w:rsidRPr="000C3ECF">
        <w:rPr>
          <w:sz w:val="16"/>
        </w:rPr>
        <w:t xml:space="preserve">, which is freshwater in most countries. </w:t>
      </w:r>
      <w:r w:rsidRPr="000C3ECF">
        <w:rPr>
          <w:highlight w:val="green"/>
          <w:u w:val="single"/>
        </w:rPr>
        <w:t>Algae grow on the nutrients in the wastewater, they also treat the wastewater. They remove the nitrogen and phosphate, the heavy metals</w:t>
      </w:r>
      <w:r w:rsidRPr="000C3ECF">
        <w:rPr>
          <w:sz w:val="16"/>
          <w:highlight w:val="green"/>
        </w:rPr>
        <w:t xml:space="preserve">, </w:t>
      </w:r>
      <w:r w:rsidRPr="000C3ECF">
        <w:rPr>
          <w:highlight w:val="green"/>
          <w:u w:val="single"/>
        </w:rPr>
        <w:t>and many of the</w:t>
      </w:r>
      <w:r w:rsidRPr="000C3ECF">
        <w:rPr>
          <w:sz w:val="16"/>
        </w:rPr>
        <w:t xml:space="preserve"> pharmaceuticals and other </w:t>
      </w:r>
      <w:r w:rsidRPr="000C3ECF">
        <w:rPr>
          <w:highlight w:val="green"/>
          <w:u w:val="single"/>
        </w:rPr>
        <w:t>contaminants. Another advantage to using freshwater algae, is that if the system leaks, it releases organisms into the ocean that cannot compete with marine species. This means we will not be releasing invasive species. We know from experience that when resources are limiting and people get desperate, the environment suffers</w:t>
      </w:r>
      <w:r w:rsidRPr="000C3ECF">
        <w:rPr>
          <w:sz w:val="16"/>
          <w:highlight w:val="green"/>
        </w:rPr>
        <w:t>.</w:t>
      </w:r>
      <w:r w:rsidRPr="000C3ECF">
        <w:rPr>
          <w:sz w:val="16"/>
        </w:rPr>
        <w:t xml:space="preserve"> OMEGA has a built in environmental sensitivity from the onset. </w:t>
      </w:r>
      <w:r w:rsidRPr="000C3ECF">
        <w:rPr>
          <w:highlight w:val="green"/>
          <w:u w:val="single"/>
        </w:rPr>
        <w:t>The</w:t>
      </w:r>
      <w:r w:rsidRPr="000C3ECF">
        <w:rPr>
          <w:sz w:val="16"/>
        </w:rPr>
        <w:t xml:space="preserve"> OMEGA </w:t>
      </w:r>
      <w:r w:rsidRPr="000C3ECF">
        <w:rPr>
          <w:highlight w:val="green"/>
          <w:u w:val="single"/>
        </w:rPr>
        <w:t>structure will provide substrate for increased local biodiversity.</w:t>
      </w:r>
      <w:r w:rsidRPr="000C3ECF">
        <w:rPr>
          <w:u w:val="single"/>
        </w:rPr>
        <w:t xml:space="preserve"> </w:t>
      </w:r>
      <w:r w:rsidRPr="000C3ECF">
        <w:rPr>
          <w:sz w:val="16"/>
        </w:rPr>
        <w:t xml:space="preserve">Depending on its design, </w:t>
      </w:r>
      <w:r w:rsidRPr="000C3ECF">
        <w:rPr>
          <w:highlight w:val="green"/>
          <w:u w:val="single"/>
        </w:rPr>
        <w:t>it can also provide a refuge for marine organisms.</w:t>
      </w:r>
      <w:r w:rsidRPr="000C3ECF">
        <w:rPr>
          <w:sz w:val="16"/>
        </w:rPr>
        <w:t xml:space="preserve"> The interview concluded as Jonathan shared thoughts with us about a recent visit to Japan and fascinating lectures he had given about the next step of human evolution in the age of the Anthropocene. He concluded our conversation with a quote: “</w:t>
      </w:r>
      <w:r w:rsidRPr="000C3ECF">
        <w:rPr>
          <w:highlight w:val="green"/>
          <w:u w:val="single"/>
        </w:rPr>
        <w:t>It must be remembered that there is nothing more difficult to plan, more doubtful of success, nor more dangerous to manage, than the creation of a new system.</w:t>
      </w:r>
      <w:r w:rsidRPr="000C3ECF">
        <w:rPr>
          <w:sz w:val="16"/>
        </w:rPr>
        <w:t xml:space="preserve"> For the initiator has the enmity of all who would profit by the preservation of the old system and merely lukewarm defenders in those who would gain by the new one.” Machiavelli (1469-1527)</w:t>
      </w:r>
    </w:p>
    <w:p w:rsidR="000C3ECF" w:rsidRPr="000C3ECF" w:rsidRDefault="000C3ECF" w:rsidP="000C3ECF">
      <w:pPr>
        <w:keepNext/>
        <w:keepLines/>
        <w:spacing w:before="40" w:after="0"/>
        <w:outlineLvl w:val="3"/>
        <w:rPr>
          <w:rFonts w:eastAsiaTheme="majorEastAsia" w:cstheme="majorBidi"/>
          <w:b/>
          <w:iCs/>
          <w:sz w:val="26"/>
        </w:rPr>
      </w:pPr>
      <w:r w:rsidRPr="000C3ECF">
        <w:rPr>
          <w:rFonts w:eastAsiaTheme="majorEastAsia" w:cstheme="majorBidi"/>
          <w:b/>
          <w:iCs/>
          <w:sz w:val="26"/>
        </w:rPr>
        <w:t xml:space="preserve">The only option to National based algae biofuel production is the ocean, on land production doesn’t solve </w:t>
      </w:r>
    </w:p>
    <w:p w:rsidR="000C3ECF" w:rsidRPr="000C3ECF" w:rsidRDefault="000C3ECF" w:rsidP="000C3ECF">
      <w:proofErr w:type="spellStart"/>
      <w:r w:rsidRPr="000C3ECF">
        <w:rPr>
          <w:b/>
          <w:bCs/>
          <w:sz w:val="26"/>
        </w:rPr>
        <w:t>Danan</w:t>
      </w:r>
      <w:proofErr w:type="spellEnd"/>
      <w:r w:rsidRPr="000C3ECF">
        <w:rPr>
          <w:b/>
          <w:bCs/>
          <w:sz w:val="26"/>
        </w:rPr>
        <w:t xml:space="preserve"> 13|</w:t>
      </w:r>
      <w:r w:rsidRPr="000C3ECF">
        <w:t xml:space="preserve">“NASA OMEGA Project: The Ocean as a Platform for Biofuel </w:t>
      </w:r>
      <w:proofErr w:type="gramStart"/>
      <w:r w:rsidRPr="000C3ECF">
        <w:t>By</w:t>
      </w:r>
      <w:proofErr w:type="gramEnd"/>
      <w:r w:rsidRPr="000C3ECF">
        <w:t xml:space="preserve"> </w:t>
      </w:r>
      <w:proofErr w:type="spellStart"/>
      <w:r w:rsidRPr="000C3ECF">
        <w:t>Nico</w:t>
      </w:r>
      <w:proofErr w:type="spellEnd"/>
      <w:r w:rsidRPr="000C3ECF">
        <w:t xml:space="preserve"> </w:t>
      </w:r>
      <w:proofErr w:type="spellStart"/>
      <w:r w:rsidRPr="000C3ECF">
        <w:t>Danan</w:t>
      </w:r>
      <w:proofErr w:type="spellEnd"/>
      <w:r w:rsidRPr="000C3ECF">
        <w:t xml:space="preserve"> on Jun 21, 2013 in Interviews” (</w:t>
      </w:r>
      <w:hyperlink r:id="rId72" w:history="1">
        <w:r w:rsidRPr="000C3ECF">
          <w:t>http://blog.planetos.com/nasa-omega-project-the-ocean-as-a-platform-for-biofuel/</w:t>
        </w:r>
      </w:hyperlink>
      <w:r w:rsidRPr="000C3ECF">
        <w:t>) A.B.</w:t>
      </w:r>
    </w:p>
    <w:p w:rsidR="000C3ECF" w:rsidRPr="000C3ECF" w:rsidRDefault="000C3ECF" w:rsidP="000C3ECF">
      <w:pPr>
        <w:rPr>
          <w:u w:val="single"/>
        </w:rPr>
      </w:pPr>
      <w:r w:rsidRPr="000C3ECF">
        <w:rPr>
          <w:highlight w:val="green"/>
          <w:u w:val="single"/>
        </w:rPr>
        <w:t>There is no alternative, considering the constraint that biofuels must be made from wastewater and considering where the sources of wastewater are located</w:t>
      </w:r>
      <w:r w:rsidRPr="000C3ECF">
        <w:rPr>
          <w:sz w:val="16"/>
        </w:rPr>
        <w:t>. Look, we know how much energy we have from the sun, in different part of the world and we know the efficiency of photosynthesis; we can calculate the Kilojoules per square meter per day (kJ/m2/</w:t>
      </w:r>
      <w:proofErr w:type="spellStart"/>
      <w:r w:rsidRPr="000C3ECF">
        <w:rPr>
          <w:sz w:val="16"/>
        </w:rPr>
        <w:t>da</w:t>
      </w:r>
      <w:proofErr w:type="spellEnd"/>
      <w:r w:rsidRPr="000C3ECF">
        <w:rPr>
          <w:sz w:val="16"/>
        </w:rPr>
        <w:t>) output. If we are generous about photosynthetic efficiency, which is on average &lt;1%, but we assume it can be practically pushed to 5.6%, we can get about 500 kJ/m2/</w:t>
      </w:r>
      <w:proofErr w:type="spellStart"/>
      <w:r w:rsidRPr="000C3ECF">
        <w:rPr>
          <w:sz w:val="16"/>
        </w:rPr>
        <w:t>da</w:t>
      </w:r>
      <w:proofErr w:type="spellEnd"/>
      <w:r w:rsidRPr="000C3ECF">
        <w:rPr>
          <w:sz w:val="16"/>
        </w:rPr>
        <w:t xml:space="preserve"> from algae. All this embedded energy would be used up if we have to pump wastewater from cities out to some remote site where there is space to grow thousands of acres of algae. In other words, </w:t>
      </w:r>
      <w:r w:rsidRPr="000C3ECF">
        <w:rPr>
          <w:highlight w:val="green"/>
          <w:u w:val="single"/>
        </w:rPr>
        <w:t>we cannot pump wastewater from our cities to algae ponds and we cannot build algae ponds inside our cities without destroying the urban infrastructure.</w:t>
      </w:r>
      <w:r w:rsidRPr="000C3ECF">
        <w:rPr>
          <w:sz w:val="16"/>
        </w:rPr>
        <w:t xml:space="preserve"> We might be able to build </w:t>
      </w:r>
      <w:proofErr w:type="spellStart"/>
      <w:r w:rsidRPr="000C3ECF">
        <w:rPr>
          <w:sz w:val="16"/>
        </w:rPr>
        <w:t>photobioreactors</w:t>
      </w:r>
      <w:proofErr w:type="spellEnd"/>
      <w:r w:rsidRPr="000C3ECF">
        <w:rPr>
          <w:sz w:val="16"/>
        </w:rPr>
        <w:t xml:space="preserve"> in our cities, but they have to be cooled on land, which is another waste of </w:t>
      </w:r>
      <w:r w:rsidRPr="000C3ECF">
        <w:rPr>
          <w:sz w:val="16"/>
        </w:rPr>
        <w:lastRenderedPageBreak/>
        <w:t xml:space="preserve">energy. OMEGA </w:t>
      </w:r>
      <w:r w:rsidRPr="000C3ECF">
        <w:rPr>
          <w:sz w:val="16"/>
          <w:highlight w:val="green"/>
        </w:rPr>
        <w:t>(</w:t>
      </w:r>
      <w:r w:rsidRPr="000C3ECF">
        <w:rPr>
          <w:highlight w:val="green"/>
          <w:u w:val="single"/>
        </w:rPr>
        <w:t>offshore) is the only option</w:t>
      </w:r>
      <w:r w:rsidRPr="000C3ECF">
        <w:rPr>
          <w:u w:val="single"/>
        </w:rPr>
        <w:t>.</w:t>
      </w:r>
      <w:r w:rsidRPr="000C3ECF">
        <w:rPr>
          <w:sz w:val="16"/>
        </w:rPr>
        <w:t xml:space="preserve"> Besides, </w:t>
      </w:r>
      <w:r w:rsidRPr="000C3ECF">
        <w:rPr>
          <w:highlight w:val="green"/>
          <w:u w:val="single"/>
        </w:rPr>
        <w:t>we already pump our wastewater offshore, it doesn’t impact urban infrastructure</w:t>
      </w:r>
      <w:r w:rsidRPr="000C3ECF">
        <w:rPr>
          <w:sz w:val="16"/>
        </w:rPr>
        <w:t xml:space="preserve">, and the floating </w:t>
      </w:r>
      <w:proofErr w:type="spellStart"/>
      <w:r w:rsidRPr="000C3ECF">
        <w:rPr>
          <w:sz w:val="16"/>
        </w:rPr>
        <w:t>photobioreactors</w:t>
      </w:r>
      <w:proofErr w:type="spellEnd"/>
      <w:r w:rsidRPr="000C3ECF">
        <w:rPr>
          <w:sz w:val="16"/>
        </w:rPr>
        <w:t xml:space="preserve"> are cooled by seawater. This obviously only works for coastal cities, </w:t>
      </w:r>
      <w:r w:rsidRPr="000C3ECF">
        <w:rPr>
          <w:highlight w:val="green"/>
          <w:u w:val="single"/>
        </w:rPr>
        <w:t>the good news is that most major cities in the world are coastal.</w:t>
      </w:r>
    </w:p>
    <w:p w:rsidR="000C3ECF" w:rsidRPr="000C3ECF" w:rsidRDefault="00A25C3C" w:rsidP="000C3ECF">
      <w:pPr>
        <w:keepNext/>
        <w:keepLines/>
        <w:spacing w:before="40" w:after="0"/>
        <w:outlineLvl w:val="3"/>
        <w:rPr>
          <w:rFonts w:eastAsiaTheme="majorEastAsia" w:cstheme="majorBidi"/>
          <w:b/>
          <w:iCs/>
          <w:sz w:val="26"/>
        </w:rPr>
      </w:pPr>
      <w:r>
        <w:rPr>
          <w:rFonts w:eastAsiaTheme="majorEastAsia" w:cstheme="majorBidi"/>
          <w:b/>
          <w:iCs/>
          <w:sz w:val="26"/>
        </w:rPr>
        <w:t>Their</w:t>
      </w:r>
      <w:r w:rsidR="000C3ECF" w:rsidRPr="000C3ECF">
        <w:rPr>
          <w:rFonts w:eastAsiaTheme="majorEastAsia" w:cstheme="majorBidi"/>
          <w:b/>
          <w:iCs/>
          <w:sz w:val="26"/>
        </w:rPr>
        <w:t xml:space="preserve"> answers don’t assume the positive impacts of producing commercial wide algae biofuel, </w:t>
      </w:r>
      <w:proofErr w:type="gramStart"/>
      <w:r w:rsidR="000C3ECF" w:rsidRPr="000C3ECF">
        <w:rPr>
          <w:rFonts w:eastAsiaTheme="majorEastAsia" w:cstheme="majorBidi"/>
          <w:b/>
          <w:iCs/>
          <w:sz w:val="26"/>
        </w:rPr>
        <w:t>The</w:t>
      </w:r>
      <w:proofErr w:type="gramEnd"/>
      <w:r w:rsidR="000C3ECF" w:rsidRPr="000C3ECF">
        <w:rPr>
          <w:rFonts w:eastAsiaTheme="majorEastAsia" w:cstheme="majorBidi"/>
          <w:b/>
          <w:iCs/>
          <w:sz w:val="26"/>
        </w:rPr>
        <w:t xml:space="preserve"> plan solves and our impacts are comparative</w:t>
      </w:r>
    </w:p>
    <w:p w:rsidR="000C3ECF" w:rsidRPr="000C3ECF" w:rsidRDefault="000C3ECF" w:rsidP="000C3ECF">
      <w:proofErr w:type="spellStart"/>
      <w:r w:rsidRPr="000C3ECF">
        <w:rPr>
          <w:b/>
          <w:bCs/>
          <w:sz w:val="26"/>
        </w:rPr>
        <w:t>Menetrez</w:t>
      </w:r>
      <w:proofErr w:type="spellEnd"/>
      <w:r w:rsidRPr="000C3ECF">
        <w:rPr>
          <w:b/>
          <w:bCs/>
          <w:sz w:val="26"/>
        </w:rPr>
        <w:t xml:space="preserve"> 12|</w:t>
      </w:r>
      <w:r w:rsidRPr="000C3ECF">
        <w:t xml:space="preserve">“An Overview of Algae Biofuel Production and Potential Environmental Impact Marc Y. </w:t>
      </w:r>
      <w:proofErr w:type="spellStart"/>
      <w:r w:rsidRPr="000C3ECF">
        <w:t>Menetrez</w:t>
      </w:r>
      <w:proofErr w:type="spellEnd"/>
      <w:r w:rsidRPr="000C3ECF">
        <w:t>* Oﬃce of Research and Development, National Risk Management Research Laboratory, Air Pollution Prevention and Control Division, U.S. Environmental Protection Agency, Research Triangle Park, North Carolina 27711, United States” (pubs.acs.org/</w:t>
      </w:r>
      <w:proofErr w:type="spellStart"/>
      <w:r w:rsidRPr="000C3ECF">
        <w:t>est</w:t>
      </w:r>
      <w:proofErr w:type="spellEnd"/>
      <w:r w:rsidRPr="000C3ECF">
        <w:t xml:space="preserve">) A.B </w:t>
      </w:r>
    </w:p>
    <w:p w:rsidR="000C3ECF" w:rsidRDefault="000C3ECF" w:rsidP="000C3ECF">
      <w:pPr>
        <w:rPr>
          <w:u w:val="single"/>
        </w:rPr>
      </w:pPr>
      <w:r w:rsidRPr="000C3ECF">
        <w:rPr>
          <w:highlight w:val="green"/>
          <w:u w:val="single"/>
        </w:rPr>
        <w:t>Developing this technology into a commercial success</w:t>
      </w:r>
      <w:r w:rsidRPr="000C3ECF">
        <w:rPr>
          <w:u w:val="single"/>
        </w:rPr>
        <w:t xml:space="preserve">, however, will be a challenge. </w:t>
      </w:r>
      <w:r w:rsidRPr="000C3ECF">
        <w:rPr>
          <w:highlight w:val="green"/>
          <w:u w:val="single"/>
        </w:rPr>
        <w:t>Many issues must be addressed for the algae industry to advance from its current state to commercial success</w:t>
      </w:r>
      <w:r w:rsidRPr="000C3ECF">
        <w:rPr>
          <w:highlight w:val="green"/>
        </w:rPr>
        <w:t>.</w:t>
      </w:r>
      <w:r w:rsidRPr="000C3ECF">
        <w:t xml:space="preserve"> Of these issues, </w:t>
      </w:r>
      <w:r w:rsidRPr="000C3ECF">
        <w:rPr>
          <w:u w:val="single"/>
        </w:rPr>
        <w:t xml:space="preserve">environmental impact is paramount. </w:t>
      </w:r>
      <w:r w:rsidRPr="000C3ECF">
        <w:rPr>
          <w:highlight w:val="green"/>
          <w:u w:val="single"/>
        </w:rPr>
        <w:t>Algae production has demonstrated many positive environmental eﬀects</w:t>
      </w:r>
      <w:r w:rsidRPr="000C3ECF">
        <w:rPr>
          <w:u w:val="single"/>
        </w:rPr>
        <w:t xml:space="preserve"> as well as the potential for negative eﬀects on human health and the environment. Numerous </w:t>
      </w:r>
      <w:proofErr w:type="spellStart"/>
      <w:r w:rsidRPr="000C3ECF">
        <w:rPr>
          <w:u w:val="single"/>
        </w:rPr>
        <w:t>benchtop</w:t>
      </w:r>
      <w:proofErr w:type="spellEnd"/>
      <w:r w:rsidRPr="000C3ECF">
        <w:rPr>
          <w:u w:val="single"/>
        </w:rPr>
        <w:t xml:space="preserve"> experiments and pilot projects have been conducted and small-scale production facilities and theoretical process models and projections have been established.</w:t>
      </w:r>
      <w:r w:rsidRPr="000C3ECF">
        <w:t>5</w:t>
      </w:r>
      <w:proofErr w:type="gramStart"/>
      <w:r w:rsidRPr="000C3ECF">
        <w:t>,7</w:t>
      </w:r>
      <w:proofErr w:type="gramEnd"/>
      <w:r w:rsidRPr="000C3ECF">
        <w:t>−10 However, little extensive information has been published detailing algae production processes or algae- derived biofuel research and development that has been put into practice. Often</w:t>
      </w:r>
      <w:r w:rsidRPr="000C3ECF">
        <w:rPr>
          <w:highlight w:val="green"/>
        </w:rPr>
        <w:t xml:space="preserve">, </w:t>
      </w:r>
      <w:r w:rsidRPr="000C3ECF">
        <w:rPr>
          <w:highlight w:val="green"/>
          <w:u w:val="single"/>
        </w:rPr>
        <w:t>the existing literature either is speciﬁc to a unique example or is broader in scope.</w:t>
      </w:r>
      <w:r w:rsidRPr="000C3ECF">
        <w:rPr>
          <w:u w:val="single"/>
        </w:rPr>
        <w:t xml:space="preserve"> Additionally, </w:t>
      </w:r>
      <w:r w:rsidRPr="000C3ECF">
        <w:rPr>
          <w:highlight w:val="green"/>
          <w:u w:val="single"/>
        </w:rPr>
        <w:t>what little published information there is often fails to describe the importance of algae production, how that information ﬁts into the present state of knowledge, or what environmental impacts might result from expansion of the algae industry</w:t>
      </w:r>
      <w:r w:rsidRPr="000C3ECF">
        <w:rPr>
          <w:u w:val="single"/>
        </w:rPr>
        <w:t xml:space="preserve">. </w:t>
      </w:r>
      <w:r w:rsidRPr="000C3ECF">
        <w:t xml:space="preserve">8. Biofuel Production. </w:t>
      </w:r>
      <w:r w:rsidRPr="000C3ECF">
        <w:rPr>
          <w:highlight w:val="green"/>
          <w:u w:val="single"/>
        </w:rPr>
        <w:t>The potential for microalgae to generate biofuel is augmented by their fast growth, reaching maturity in as little as three days while producing in excess of half their weight in oil.</w:t>
      </w:r>
      <w:r w:rsidRPr="000C3ECF">
        <w:t xml:space="preserve">25, 74 </w:t>
      </w:r>
      <w:r w:rsidRPr="000C3ECF">
        <w:rPr>
          <w:u w:val="single"/>
        </w:rPr>
        <w:t>The production yield can vary greatly depending on the algal culture, method</w:t>
      </w:r>
      <w:r w:rsidRPr="000C3ECF">
        <w:t xml:space="preserve"> (such as open pond or PBR), r</w:t>
      </w:r>
      <w:r w:rsidRPr="000C3ECF">
        <w:rPr>
          <w:u w:val="single"/>
        </w:rPr>
        <w:t>eactor</w:t>
      </w:r>
      <w:r w:rsidRPr="000C3ECF">
        <w:t xml:space="preserve"> (batch, fed-batch, or continuous operation), </w:t>
      </w:r>
      <w:r w:rsidRPr="000C3ECF">
        <w:rPr>
          <w:u w:val="single"/>
        </w:rPr>
        <w:t>and culture technique</w:t>
      </w:r>
      <w:r w:rsidRPr="000C3ECF">
        <w:t xml:space="preserve"> (autotrophic or hetero- trophic). </w:t>
      </w:r>
      <w:r w:rsidRPr="000C3ECF">
        <w:rPr>
          <w:highlight w:val="green"/>
          <w:u w:val="single"/>
        </w:rPr>
        <w:t xml:space="preserve">Algae have been cultivated to produce </w:t>
      </w:r>
      <w:proofErr w:type="spellStart"/>
      <w:r w:rsidRPr="000C3ECF">
        <w:rPr>
          <w:highlight w:val="green"/>
          <w:u w:val="single"/>
        </w:rPr>
        <w:t>feedstocks</w:t>
      </w:r>
      <w:proofErr w:type="spellEnd"/>
      <w:r w:rsidRPr="000C3ECF">
        <w:rPr>
          <w:highlight w:val="green"/>
          <w:u w:val="single"/>
        </w:rPr>
        <w:t xml:space="preserve"> needed for the production of biofuels such as biodiesel, ethanol, and petroleum.</w:t>
      </w:r>
      <w:r w:rsidRPr="000C3ECF">
        <w:t xml:space="preserve">7 In fact, </w:t>
      </w:r>
      <w:r w:rsidRPr="000C3ECF">
        <w:rPr>
          <w:highlight w:val="green"/>
          <w:u w:val="single"/>
        </w:rPr>
        <w:t>algae productivity is higher than that of many energy crops</w:t>
      </w:r>
      <w:r w:rsidRPr="000C3ECF">
        <w:t xml:space="preserve"> (6−12 times greater than the energy production for corn or switch grass).</w:t>
      </w:r>
      <w:r w:rsidRPr="000C3ECF">
        <w:rPr>
          <w:u w:val="single"/>
        </w:rPr>
        <w:t xml:space="preserve">75 </w:t>
      </w:r>
      <w:r w:rsidRPr="000C3ECF">
        <w:rPr>
          <w:highlight w:val="green"/>
          <w:u w:val="single"/>
        </w:rPr>
        <w:t>The advantage of high productivity is that the cultivation of algae requires a smaller</w:t>
      </w:r>
      <w:r w:rsidRPr="000C3ECF">
        <w:rPr>
          <w:u w:val="single"/>
        </w:rPr>
        <w:t xml:space="preserve"> land </w:t>
      </w:r>
      <w:r w:rsidRPr="000C3ECF">
        <w:rPr>
          <w:highlight w:val="green"/>
          <w:u w:val="single"/>
        </w:rPr>
        <w:t>area.</w:t>
      </w:r>
      <w:r w:rsidRPr="000C3ECF">
        <w:t xml:space="preserve">7, 76, 77 </w:t>
      </w:r>
      <w:r w:rsidRPr="000C3ECF">
        <w:rPr>
          <w:highlight w:val="green"/>
          <w:u w:val="single"/>
        </w:rPr>
        <w:t>High productivity and high lipid content make algae a potentially important future source of biofuel.</w:t>
      </w:r>
      <w:r w:rsidRPr="000C3ECF">
        <w:rPr>
          <w:u w:val="single"/>
        </w:rPr>
        <w:t xml:space="preserve"> </w:t>
      </w:r>
    </w:p>
    <w:p w:rsidR="005A6F8B" w:rsidRDefault="005A6F8B" w:rsidP="005A6F8B">
      <w:pPr>
        <w:pStyle w:val="Heading4"/>
      </w:pPr>
      <w:r>
        <w:t>Green Algae is a great substitute for corn ethanol – solves food scarcity</w:t>
      </w:r>
    </w:p>
    <w:p w:rsidR="005A6F8B" w:rsidRPr="003F243C" w:rsidRDefault="005A6F8B" w:rsidP="005A6F8B">
      <w:proofErr w:type="spellStart"/>
      <w:r w:rsidRPr="003F243C">
        <w:rPr>
          <w:b/>
        </w:rPr>
        <w:t>Saxena</w:t>
      </w:r>
      <w:proofErr w:type="spellEnd"/>
      <w:r w:rsidRPr="003F243C">
        <w:rPr>
          <w:b/>
        </w:rPr>
        <w:t xml:space="preserve"> 11</w:t>
      </w:r>
      <w:r w:rsidRPr="003F243C">
        <w:t xml:space="preserve"> </w:t>
      </w:r>
      <w:r>
        <w:t>(</w:t>
      </w:r>
      <w:proofErr w:type="spellStart"/>
      <w:r>
        <w:t>Saxena</w:t>
      </w:r>
      <w:proofErr w:type="spellEnd"/>
      <w:r>
        <w:t xml:space="preserve">, </w:t>
      </w:r>
      <w:proofErr w:type="spellStart"/>
      <w:r>
        <w:t>Radhicka</w:t>
      </w:r>
      <w:proofErr w:type="spellEnd"/>
      <w:r>
        <w:t xml:space="preserve"> S. “</w:t>
      </w:r>
      <w:r w:rsidRPr="003F243C">
        <w:t>Will biofuel produced from algae power the future?</w:t>
      </w:r>
      <w:r>
        <w:t>”</w:t>
      </w:r>
      <w:r w:rsidRPr="003F243C">
        <w:t xml:space="preserve"> </w:t>
      </w:r>
      <w:r>
        <w:t xml:space="preserve">12/24, </w:t>
      </w:r>
      <w:r w:rsidRPr="003F243C">
        <w:t xml:space="preserve">Athena </w:t>
      </w:r>
      <w:r>
        <w:t>Information Solutions Pvt. Ltd.)</w:t>
      </w:r>
    </w:p>
    <w:p w:rsidR="005A6F8B" w:rsidRDefault="005A6F8B" w:rsidP="005A6F8B">
      <w:pPr>
        <w:rPr>
          <w:sz w:val="16"/>
        </w:rPr>
      </w:pPr>
      <w:r w:rsidRPr="003C3882">
        <w:rPr>
          <w:sz w:val="16"/>
        </w:rPr>
        <w:t xml:space="preserve">With the demand for alternative fuels on the rise, engendered mainly by the ballooning prices of fossil fuels, there is an inherent need to manufacture algae based biofuels commercially by bringing down the input cost of production. As they are environmentally friendly, biofuels are greatly preferred over fossil fuels for energy production. </w:t>
      </w:r>
      <w:r w:rsidRPr="00D33C00">
        <w:rPr>
          <w:u w:val="single"/>
        </w:rPr>
        <w:t xml:space="preserve">Biofuels can be produced using both algae and food crops, but owing to many reasons it is a good idea to not use the latter for their production. Food scarcity is a massive crisis that mankind will have to tackle in the future and using crops for production of fuel means plummeting the supply of food. </w:t>
      </w:r>
      <w:r w:rsidRPr="003C3882">
        <w:rPr>
          <w:sz w:val="16"/>
        </w:rPr>
        <w:t xml:space="preserve">Additionally, to grow food crops you need resources like arable land, fresh water, etc. and fertilizers such as superphosphate, the reserves of all which are limited. Thus, using food crops for biofuel production is not a feasible solution as it is much better to cultivate them to meet global food supplies. </w:t>
      </w:r>
      <w:r w:rsidRPr="00D33C00">
        <w:rPr>
          <w:u w:val="single"/>
        </w:rPr>
        <w:t>Thus, if biofuel from algae can be produced at a lower cost, then it would help greatly to combat the impending energy crisis. A good thing about using algae is that they can produce oils required to manufacture biodiesel as well as sugar needed to manufacture ethanol. One of the biggest benefits of using algae is that they produce a huge amount of energy, much greater than that produced by food crop based biofuels</w:t>
      </w:r>
      <w:r w:rsidRPr="003C3882">
        <w:rPr>
          <w:sz w:val="16"/>
        </w:rPr>
        <w:t xml:space="preserve">. For instance, </w:t>
      </w:r>
      <w:r w:rsidRPr="00D33C00">
        <w:rPr>
          <w:u w:val="single"/>
        </w:rPr>
        <w:t xml:space="preserve">the amount of energy produced by </w:t>
      </w:r>
      <w:r w:rsidRPr="00D33C00">
        <w:rPr>
          <w:u w:val="single"/>
        </w:rPr>
        <w:lastRenderedPageBreak/>
        <w:t>algae growing in a large sized garage is equivalent to the energy generated by soybeans growing on land that is as large as a football field</w:t>
      </w:r>
      <w:r w:rsidRPr="003C3882">
        <w:rPr>
          <w:sz w:val="16"/>
        </w:rPr>
        <w:t xml:space="preserve">. As they are harvested in a short time of about 1-10 days, algae definitely grow a lot faster than food crops. Algae can grow double their size in 24 hours and sometimes even less. Although initial investment in land will be required to cultivate algae, you do not require arable land to crop them. Algae can be developed on land that is not suitable for planting food crops like desert areas, rocky soil and even land with saline groundwater resources. </w:t>
      </w:r>
      <w:r w:rsidRPr="003C3882">
        <w:rPr>
          <w:u w:val="single"/>
        </w:rPr>
        <w:t>Moreover, algae can grow in any type of climate and weather conditions unlike food crops.</w:t>
      </w:r>
      <w:r w:rsidRPr="003C3882">
        <w:rPr>
          <w:sz w:val="16"/>
        </w:rPr>
        <w:t xml:space="preserve"> That notwithstanding, the production of biofuels nevertheless remains expensive. A good way to lower the cost of algae biofuels is to use strains with lower lipid content as they grow about 30 times faster than other types of algae. Along with fast growing algae strains, sourcing ones that can be harvested easily would help tremendously to lower the input cost of production. Finding varieties of algae that meet all these conditions will help immensely to bring down the cost of producing biofuels. Other huge hurdles that come in way of producing algae biofuel at a viable cost are the expensive equipment required and also sourcing sterile carbon dioxide at a low cost which can be supplied while growing algae in a closed system.</w:t>
      </w:r>
    </w:p>
    <w:p w:rsidR="00B05C32" w:rsidRPr="004939C5" w:rsidRDefault="00B05C32" w:rsidP="00B05C32">
      <w:pPr>
        <w:keepNext/>
        <w:keepLines/>
        <w:spacing w:before="40" w:after="0"/>
        <w:outlineLvl w:val="3"/>
        <w:rPr>
          <w:rFonts w:eastAsiaTheme="majorEastAsia" w:cstheme="majorBidi"/>
          <w:b/>
          <w:iCs/>
          <w:sz w:val="26"/>
          <w:szCs w:val="26"/>
        </w:rPr>
      </w:pPr>
      <w:r w:rsidRPr="004939C5">
        <w:rPr>
          <w:rFonts w:eastAsiaTheme="majorEastAsia" w:cstheme="majorBidi"/>
          <w:b/>
          <w:iCs/>
          <w:sz w:val="26"/>
          <w:szCs w:val="26"/>
        </w:rPr>
        <w:t>Marine algae can be produced on a large scale</w:t>
      </w:r>
    </w:p>
    <w:p w:rsidR="00B05C32" w:rsidRPr="004939C5" w:rsidRDefault="00B05C32" w:rsidP="00B05C32">
      <w:pPr>
        <w:rPr>
          <w:sz w:val="18"/>
          <w:szCs w:val="18"/>
        </w:rPr>
      </w:pPr>
      <w:r w:rsidRPr="004939C5">
        <w:rPr>
          <w:b/>
          <w:bCs/>
          <w:sz w:val="26"/>
        </w:rPr>
        <w:t xml:space="preserve">Walker 13 </w:t>
      </w:r>
      <w:r w:rsidRPr="004939C5">
        <w:rPr>
          <w:sz w:val="18"/>
          <w:szCs w:val="18"/>
        </w:rPr>
        <w:t xml:space="preserve">( </w:t>
      </w:r>
      <w:proofErr w:type="spellStart"/>
      <w:r w:rsidRPr="004939C5">
        <w:rPr>
          <w:sz w:val="18"/>
          <w:szCs w:val="18"/>
        </w:rPr>
        <w:t>Krist</w:t>
      </w:r>
      <w:proofErr w:type="spellEnd"/>
      <w:r w:rsidRPr="004939C5">
        <w:rPr>
          <w:sz w:val="18"/>
          <w:szCs w:val="18"/>
        </w:rPr>
        <w:t xml:space="preserve"> Walker, Senior Vice President, Global Client Leader at </w:t>
      </w:r>
      <w:hyperlink r:id="rId73" w:history="1">
        <w:r w:rsidRPr="004939C5">
          <w:rPr>
            <w:sz w:val="18"/>
            <w:szCs w:val="18"/>
          </w:rPr>
          <w:t>Nielsen</w:t>
        </w:r>
      </w:hyperlink>
      <w:r w:rsidRPr="004939C5">
        <w:rPr>
          <w:sz w:val="18"/>
          <w:szCs w:val="18"/>
        </w:rPr>
        <w:t>, Executive Director Consulting Services at </w:t>
      </w:r>
      <w:hyperlink r:id="rId74" w:history="1">
        <w:r w:rsidRPr="004939C5">
          <w:rPr>
            <w:sz w:val="18"/>
            <w:szCs w:val="18"/>
          </w:rPr>
          <w:t>Nielsen</w:t>
        </w:r>
      </w:hyperlink>
      <w:r w:rsidRPr="004939C5">
        <w:rPr>
          <w:sz w:val="18"/>
          <w:szCs w:val="18"/>
        </w:rPr>
        <w:t xml:space="preserve">, studied at </w:t>
      </w:r>
      <w:hyperlink r:id="rId75" w:history="1">
        <w:r w:rsidRPr="004939C5">
          <w:rPr>
            <w:sz w:val="18"/>
            <w:szCs w:val="18"/>
          </w:rPr>
          <w:t>University of Virginia</w:t>
        </w:r>
      </w:hyperlink>
      <w:r w:rsidRPr="004939C5">
        <w:rPr>
          <w:sz w:val="18"/>
          <w:szCs w:val="18"/>
        </w:rPr>
        <w:t xml:space="preserve">, “Breakthroughs and Applications of Biofuel with Marine Algae”, </w:t>
      </w:r>
      <w:hyperlink r:id="rId76" w:history="1">
        <w:r w:rsidRPr="004939C5">
          <w:rPr>
            <w:sz w:val="18"/>
            <w:szCs w:val="18"/>
          </w:rPr>
          <w:t>http://www.azocleantech.com/article.aspx?ArticleID=466</w:t>
        </w:r>
      </w:hyperlink>
      <w:r w:rsidRPr="004939C5">
        <w:rPr>
          <w:sz w:val="18"/>
          <w:szCs w:val="18"/>
        </w:rPr>
        <w:t>, 11/27/13, 7/21/14, MEM)</w:t>
      </w:r>
    </w:p>
    <w:p w:rsidR="00B05C32" w:rsidRPr="004939C5" w:rsidRDefault="00B05C32" w:rsidP="00B05C32">
      <w:pPr>
        <w:contextualSpacing/>
      </w:pPr>
      <w:r w:rsidRPr="004939C5">
        <w:t xml:space="preserve">After several attempts at altering marine algae genetic material, researchers targeted special enzymes found in diatoms through a </w:t>
      </w:r>
      <w:hyperlink r:id="rId77" w:history="1">
        <w:r w:rsidRPr="004939C5">
          <w:rPr>
            <w:bCs/>
          </w:rPr>
          <w:t>process called</w:t>
        </w:r>
      </w:hyperlink>
      <w:r w:rsidRPr="004939C5">
        <w:t xml:space="preserve"> </w:t>
      </w:r>
      <w:proofErr w:type="spellStart"/>
      <w:r w:rsidRPr="004939C5">
        <w:t>transcriptomics</w:t>
      </w:r>
      <w:proofErr w:type="spellEnd"/>
      <w:r w:rsidRPr="004939C5">
        <w:t xml:space="preserve"> that blocked the ability of lipases, or “fat-reducing” enzymes, to perform their function. Consequently, researchers were able to generate a significant increase in lipids while continuing to feed the algae all the nutrients they could consume. Accumulating massive amounts of biomass by maintaining accelerated rates of growth without compromising the integrity of marine algae is vital to actualizing production of biofuel on the level that fossil fuels are currently being produced. With significant advances consistently developing in regards to lipid extraction, identification of relevant algae strains and refining technology to facilitate the wide-scale presentation of algae biofuels, further methods to improve the </w:t>
      </w:r>
      <w:hyperlink r:id="rId78" w:history="1">
        <w:r w:rsidRPr="004939C5">
          <w:rPr>
            <w:bCs/>
          </w:rPr>
          <w:t>integration of</w:t>
        </w:r>
      </w:hyperlink>
      <w:r w:rsidRPr="004939C5">
        <w:t xml:space="preserve"> enzyme modification and nutrient applications as well as harvesting techniques are needed to </w:t>
      </w:r>
      <w:hyperlink r:id="rId79" w:history="1">
        <w:r w:rsidRPr="004939C5">
          <w:rPr>
            <w:bCs/>
          </w:rPr>
          <w:t>address</w:t>
        </w:r>
      </w:hyperlink>
      <w:r w:rsidRPr="004939C5">
        <w:t xml:space="preserve"> economical approaches to building </w:t>
      </w:r>
      <w:proofErr w:type="spellStart"/>
      <w:r w:rsidRPr="004939C5">
        <w:t>biorefineries</w:t>
      </w:r>
      <w:proofErr w:type="spellEnd"/>
      <w:r w:rsidRPr="004939C5">
        <w:t xml:space="preserve"> capable of manufacturing separate biofuels from a single source of biomass materials.</w:t>
      </w:r>
    </w:p>
    <w:p w:rsidR="00B05C32" w:rsidRPr="004939C5" w:rsidRDefault="00B05C32" w:rsidP="00B05C32">
      <w:pPr>
        <w:keepNext/>
        <w:keepLines/>
        <w:spacing w:before="40" w:after="0"/>
        <w:outlineLvl w:val="3"/>
        <w:rPr>
          <w:rFonts w:eastAsiaTheme="majorEastAsia" w:cstheme="majorBidi"/>
          <w:b/>
          <w:iCs/>
          <w:sz w:val="26"/>
          <w:szCs w:val="26"/>
          <w:shd w:val="clear" w:color="auto" w:fill="FFFFFF"/>
        </w:rPr>
      </w:pPr>
      <w:r w:rsidRPr="004939C5">
        <w:rPr>
          <w:rFonts w:eastAsiaTheme="majorEastAsia" w:cstheme="majorBidi"/>
          <w:b/>
          <w:iCs/>
          <w:sz w:val="26"/>
          <w:szCs w:val="26"/>
          <w:shd w:val="clear" w:color="auto" w:fill="FFFFFF"/>
        </w:rPr>
        <w:t>Federal incentives are key to send a clear signal to investors- has bipartisan support</w:t>
      </w:r>
    </w:p>
    <w:p w:rsidR="00B05C32" w:rsidRPr="004939C5" w:rsidRDefault="00B05C32" w:rsidP="00B05C32">
      <w:pPr>
        <w:rPr>
          <w:bCs/>
          <w:sz w:val="26"/>
        </w:rPr>
      </w:pPr>
      <w:r w:rsidRPr="004939C5">
        <w:rPr>
          <w:b/>
          <w:bCs/>
          <w:sz w:val="26"/>
        </w:rPr>
        <w:t xml:space="preserve">Silverstein 11 </w:t>
      </w:r>
      <w:r w:rsidRPr="004939C5">
        <w:rPr>
          <w:sz w:val="16"/>
          <w:szCs w:val="16"/>
        </w:rPr>
        <w:t xml:space="preserve">(Ken Silverstein, background in economics and public policy, writer and editor for more than two decades covering the energy industry, published a hundred periodicals, sourced in the New York Times, Washington Post, USA Today, NPR, in the US and abroad, invited speaker at energy industry conferences and appeared on C-SPAN, holds a B.A and M.B.A. degrees from Tulane University, and a M.A. from American University, “Algae Biofuels Desire Fast Lane”, </w:t>
      </w:r>
      <w:hyperlink r:id="rId80" w:history="1">
        <w:r w:rsidRPr="004939C5">
          <w:rPr>
            <w:sz w:val="16"/>
            <w:szCs w:val="16"/>
          </w:rPr>
          <w:t>http://www.energybiz.com/article/11/04/algae-biofuels-desire-fast-lane</w:t>
        </w:r>
      </w:hyperlink>
      <w:r w:rsidRPr="004939C5">
        <w:rPr>
          <w:sz w:val="16"/>
          <w:szCs w:val="16"/>
        </w:rPr>
        <w:t>, 4/15/11, 7/21/14, MEM)</w:t>
      </w:r>
    </w:p>
    <w:p w:rsidR="00B05C32" w:rsidRPr="004939C5" w:rsidRDefault="00B05C32" w:rsidP="00B05C32">
      <w:pPr>
        <w:contextualSpacing/>
      </w:pPr>
      <w:r w:rsidRPr="004939C5">
        <w:t xml:space="preserve">Most people have heard of ethanol. Most folks are not familiar with algae. Those in the </w:t>
      </w:r>
      <w:hyperlink r:id="rId81" w:history="1">
        <w:r w:rsidRPr="00F43695">
          <w:rPr>
            <w:bCs/>
            <w:u w:val="single"/>
          </w:rPr>
          <w:t>business</w:t>
        </w:r>
      </w:hyperlink>
      <w:r w:rsidRPr="00F43695">
        <w:rPr>
          <w:u w:val="single"/>
        </w:rPr>
        <w:t xml:space="preserve"> of growing algae as a replacement to petroleum want to change that and they want to start by getting Congress to give them parity in the existing </w:t>
      </w:r>
      <w:hyperlink r:id="rId82" w:history="1">
        <w:r w:rsidRPr="00F43695">
          <w:rPr>
            <w:bCs/>
            <w:u w:val="single"/>
          </w:rPr>
          <w:t>tax code</w:t>
        </w:r>
      </w:hyperlink>
      <w:r w:rsidRPr="00F43695">
        <w:rPr>
          <w:u w:val="single"/>
        </w:rPr>
        <w:t>.</w:t>
      </w:r>
      <w:r w:rsidRPr="004939C5">
        <w:t xml:space="preserve"> </w:t>
      </w:r>
      <w:r w:rsidRPr="00F43695">
        <w:rPr>
          <w:u w:val="single"/>
        </w:rPr>
        <w:t>Algae offers promise as not just a transportation fuel but also as a carbon sink that lessens the environmental impact on such things as coal-fired power</w:t>
      </w:r>
      <w:r w:rsidRPr="004939C5">
        <w:t xml:space="preserve">. While algae-to-biofuel is beginning to gain some traction, the industry says that it will need government support so that it can mass produce. </w:t>
      </w:r>
      <w:r w:rsidRPr="00F43695">
        <w:rPr>
          <w:u w:val="single"/>
        </w:rPr>
        <w:t>The algae biofuels sector is asking U.S. lawmakers to treat it the same way as they do other advanced biofuels</w:t>
      </w:r>
      <w:r w:rsidRPr="004939C5">
        <w:t xml:space="preserve"> such as cellulosic ethanol. And that means </w:t>
      </w:r>
      <w:r w:rsidRPr="006347AA">
        <w:rPr>
          <w:rStyle w:val="StyleUnderline"/>
        </w:rPr>
        <w:t xml:space="preserve">including algae in the tax incentives given to advanced biofuels as well as including it in the Renewable Fuels Standard that sets </w:t>
      </w:r>
      <w:hyperlink r:id="rId83" w:history="1">
        <w:r w:rsidRPr="006347AA">
          <w:rPr>
            <w:rStyle w:val="StyleUnderline"/>
          </w:rPr>
          <w:t>alternative fuel</w:t>
        </w:r>
      </w:hyperlink>
      <w:r w:rsidRPr="006347AA">
        <w:rPr>
          <w:rStyle w:val="StyleUnderline"/>
        </w:rPr>
        <w:t xml:space="preserve"> targets</w:t>
      </w:r>
      <w:r w:rsidRPr="004939C5">
        <w:t xml:space="preserve">. When the code was written, algae was a nascent concept that never wound up on anyone’s </w:t>
      </w:r>
      <w:hyperlink r:id="rId84" w:history="1">
        <w:r w:rsidRPr="004939C5">
          <w:rPr>
            <w:bCs/>
          </w:rPr>
          <w:t>radar</w:t>
        </w:r>
      </w:hyperlink>
      <w:r w:rsidRPr="004939C5">
        <w:t>. Now, the industry says times have changed. “</w:t>
      </w:r>
      <w:r w:rsidRPr="006347AA">
        <w:rPr>
          <w:rStyle w:val="StyleUnderline"/>
        </w:rPr>
        <w:t>This legislation would send a strong signal to the investment community that the federal government is behind algae biofuel and that it sees it as a strategic part of the nation’s energy future</w:t>
      </w:r>
      <w:r w:rsidRPr="004939C5">
        <w:t xml:space="preserve">,” says Chris </w:t>
      </w:r>
      <w:proofErr w:type="spellStart"/>
      <w:r w:rsidRPr="004939C5">
        <w:t>Beaven</w:t>
      </w:r>
      <w:proofErr w:type="spellEnd"/>
      <w:r w:rsidRPr="004939C5">
        <w:t xml:space="preserve">, senior director for </w:t>
      </w:r>
      <w:hyperlink r:id="rId85" w:tgtFrame="_blank" w:history="1">
        <w:r w:rsidRPr="004939C5">
          <w:rPr>
            <w:bCs/>
          </w:rPr>
          <w:t>Origin Oil</w:t>
        </w:r>
      </w:hyperlink>
      <w:r w:rsidRPr="004939C5">
        <w:t xml:space="preserve">. “Right now, we are in trials and the enactment of this bill could get us into the market. It would let Wall Street know we are an industry worth investing in.” </w:t>
      </w:r>
      <w:hyperlink r:id="rId86" w:tgtFrame="_blank" w:history="1">
        <w:r w:rsidRPr="006347AA">
          <w:rPr>
            <w:rStyle w:val="StyleUnderline"/>
          </w:rPr>
          <w:t>Legislation has been introduced</w:t>
        </w:r>
      </w:hyperlink>
      <w:r w:rsidRPr="006347AA">
        <w:rPr>
          <w:rStyle w:val="StyleUnderline"/>
        </w:rPr>
        <w:t xml:space="preserve"> in both the U.S. House and U.S. Senate. </w:t>
      </w:r>
      <w:r w:rsidRPr="004939C5">
        <w:t xml:space="preserve">According to </w:t>
      </w:r>
      <w:proofErr w:type="spellStart"/>
      <w:r w:rsidRPr="004939C5">
        <w:t>Beaven</w:t>
      </w:r>
      <w:proofErr w:type="spellEnd"/>
      <w:r w:rsidRPr="004939C5">
        <w:t xml:space="preserve">, </w:t>
      </w:r>
      <w:r w:rsidRPr="006347AA">
        <w:rPr>
          <w:rStyle w:val="StyleUnderline"/>
        </w:rPr>
        <w:t>the measure has bipartisan support and the industry hopes that it would be included in a comprehensive energy bill where it would be signed into law</w:t>
      </w:r>
      <w:r w:rsidRPr="004939C5">
        <w:t xml:space="preserve">. The </w:t>
      </w:r>
      <w:r w:rsidRPr="004939C5">
        <w:lastRenderedPageBreak/>
        <w:t xml:space="preserve">measure previously passed the House and fell one vote short in the Senate, he says, noting that the primary obstacle is that the “ethanol” detractors may wrongly link the two and thereby deliver a knock-out blow. Between 2005 and 2009, </w:t>
      </w:r>
      <w:r w:rsidRPr="006347AA">
        <w:rPr>
          <w:rStyle w:val="StyleUnderline"/>
        </w:rPr>
        <w:t xml:space="preserve">the algae biofuels sector tripled to the point that more than </w:t>
      </w:r>
      <w:hyperlink r:id="rId87" w:tgtFrame="_blank" w:history="1">
        <w:r w:rsidRPr="006347AA">
          <w:rPr>
            <w:rStyle w:val="StyleUnderline"/>
          </w:rPr>
          <w:t>100 such companies exist today</w:t>
        </w:r>
      </w:hyperlink>
      <w:r w:rsidRPr="006347AA">
        <w:rPr>
          <w:rStyle w:val="StyleUnderline"/>
        </w:rPr>
        <w:t xml:space="preserve">. Already, that industry accounts for 20,000 </w:t>
      </w:r>
      <w:hyperlink r:id="rId88" w:history="1">
        <w:r w:rsidRPr="006347AA">
          <w:rPr>
            <w:rStyle w:val="StyleUnderline"/>
          </w:rPr>
          <w:t>jobs in</w:t>
        </w:r>
      </w:hyperlink>
      <w:r w:rsidRPr="006347AA">
        <w:rPr>
          <w:rStyle w:val="StyleUnderline"/>
        </w:rPr>
        <w:t xml:space="preserve"> 40 states</w:t>
      </w:r>
      <w:r w:rsidRPr="004939C5">
        <w:t xml:space="preserve"> -- if one includes all of the ancillary businesses that crop up around it. Advocates say that this could increase 10-fold in the coming years if Congress gives it parity with other advanced biofuels. </w:t>
      </w:r>
    </w:p>
    <w:p w:rsidR="00B12379" w:rsidRPr="00B3069C" w:rsidRDefault="00B12379" w:rsidP="00B12379">
      <w:pPr>
        <w:pStyle w:val="Heading4"/>
        <w:contextualSpacing/>
        <w:rPr>
          <w:szCs w:val="26"/>
        </w:rPr>
      </w:pPr>
      <w:r w:rsidRPr="00B3069C">
        <w:rPr>
          <w:szCs w:val="26"/>
        </w:rPr>
        <w:t>Marine algae can made on a large scale</w:t>
      </w:r>
    </w:p>
    <w:p w:rsidR="00B12379" w:rsidRDefault="00B12379" w:rsidP="00B12379">
      <w:pPr>
        <w:contextualSpacing/>
        <w:rPr>
          <w:sz w:val="18"/>
          <w:szCs w:val="18"/>
        </w:rPr>
      </w:pPr>
      <w:proofErr w:type="spellStart"/>
      <w:r>
        <w:rPr>
          <w:b/>
          <w:bCs/>
          <w:sz w:val="26"/>
        </w:rPr>
        <w:t>Liebert</w:t>
      </w:r>
      <w:proofErr w:type="spellEnd"/>
      <w:r>
        <w:rPr>
          <w:b/>
          <w:bCs/>
          <w:sz w:val="26"/>
        </w:rPr>
        <w:t xml:space="preserve"> 12 </w:t>
      </w:r>
      <w:r w:rsidRPr="005A5B84">
        <w:rPr>
          <w:sz w:val="18"/>
          <w:szCs w:val="18"/>
        </w:rPr>
        <w:t>(</w:t>
      </w:r>
      <w:hyperlink r:id="rId89" w:history="1">
        <w:r w:rsidRPr="005A5B84">
          <w:rPr>
            <w:sz w:val="18"/>
            <w:szCs w:val="18"/>
          </w:rPr>
          <w:t>Mary Ann Liebert, Inc./Genetic Engineering News</w:t>
        </w:r>
      </w:hyperlink>
      <w:r w:rsidRPr="005A5B84">
        <w:rPr>
          <w:sz w:val="18"/>
          <w:szCs w:val="18"/>
        </w:rPr>
        <w:t>, “Can algae-derived oils support large-scale, low-cost biofuels production?</w:t>
      </w:r>
      <w:proofErr w:type="gramStart"/>
      <w:r w:rsidRPr="005A5B84">
        <w:rPr>
          <w:sz w:val="18"/>
          <w:szCs w:val="18"/>
        </w:rPr>
        <w:t>”,</w:t>
      </w:r>
      <w:proofErr w:type="gramEnd"/>
      <w:r w:rsidRPr="005A5B84">
        <w:rPr>
          <w:sz w:val="18"/>
          <w:szCs w:val="18"/>
        </w:rPr>
        <w:t xml:space="preserve"> </w:t>
      </w:r>
      <w:hyperlink r:id="rId90" w:history="1">
        <w:r w:rsidRPr="005A5B84">
          <w:rPr>
            <w:sz w:val="18"/>
            <w:szCs w:val="18"/>
          </w:rPr>
          <w:t>http://www.sciencecodex.com/can_algaederived_oils_support_largescale_lowcost_biofuels_production-103723</w:t>
        </w:r>
      </w:hyperlink>
      <w:r w:rsidRPr="005A5B84">
        <w:rPr>
          <w:sz w:val="18"/>
          <w:szCs w:val="18"/>
        </w:rPr>
        <w:t>, 12/12/12, 7/21/14, MEM)</w:t>
      </w:r>
    </w:p>
    <w:p w:rsidR="00B12379" w:rsidRDefault="00B12379" w:rsidP="00B12379">
      <w:pPr>
        <w:contextualSpacing/>
        <w:rPr>
          <w:sz w:val="14"/>
          <w:szCs w:val="24"/>
        </w:rPr>
      </w:pPr>
      <w:r w:rsidRPr="00A13181">
        <w:rPr>
          <w:sz w:val="14"/>
          <w:szCs w:val="24"/>
        </w:rPr>
        <w:t>Micro</w:t>
      </w:r>
      <w:r w:rsidRPr="005A5B84">
        <w:rPr>
          <w:rStyle w:val="Emphasis"/>
        </w:rPr>
        <w:t>algae</w:t>
      </w:r>
      <w:r w:rsidRPr="00A13181">
        <w:rPr>
          <w:sz w:val="14"/>
          <w:szCs w:val="24"/>
        </w:rPr>
        <w:t xml:space="preserve"> are single-celled organisms that can be grown in open ponds, tubes, or bags, with just sunlight and carbon dioxide, or in the dark and fed sugars or starches. They </w:t>
      </w:r>
      <w:r w:rsidRPr="005A5B84">
        <w:rPr>
          <w:rStyle w:val="Emphasis"/>
        </w:rPr>
        <w:t>can be genetically modified to optimize their productivity</w:t>
      </w:r>
      <w:r w:rsidRPr="00A13181">
        <w:rPr>
          <w:sz w:val="14"/>
          <w:szCs w:val="24"/>
        </w:rPr>
        <w:t xml:space="preserve">. John </w:t>
      </w:r>
      <w:proofErr w:type="spellStart"/>
      <w:r w:rsidRPr="00A13181">
        <w:rPr>
          <w:sz w:val="14"/>
          <w:szCs w:val="24"/>
        </w:rPr>
        <w:t>Benemann</w:t>
      </w:r>
      <w:proofErr w:type="spellEnd"/>
      <w:r w:rsidRPr="00A13181">
        <w:rPr>
          <w:sz w:val="14"/>
          <w:szCs w:val="24"/>
        </w:rPr>
        <w:t xml:space="preserve">, Ian </w:t>
      </w:r>
      <w:proofErr w:type="spellStart"/>
      <w:r w:rsidRPr="00A13181">
        <w:rPr>
          <w:sz w:val="14"/>
          <w:szCs w:val="24"/>
        </w:rPr>
        <w:t>Woertz</w:t>
      </w:r>
      <w:proofErr w:type="spellEnd"/>
      <w:r w:rsidRPr="00A13181">
        <w:rPr>
          <w:sz w:val="14"/>
          <w:szCs w:val="24"/>
        </w:rPr>
        <w:t xml:space="preserve">, and </w:t>
      </w:r>
      <w:proofErr w:type="spellStart"/>
      <w:r w:rsidRPr="00A13181">
        <w:rPr>
          <w:sz w:val="14"/>
          <w:szCs w:val="24"/>
        </w:rPr>
        <w:t>Tryg</w:t>
      </w:r>
      <w:proofErr w:type="spellEnd"/>
      <w:r w:rsidRPr="00A13181">
        <w:rPr>
          <w:sz w:val="14"/>
          <w:szCs w:val="24"/>
        </w:rPr>
        <w:t xml:space="preserve"> Lundquist, </w:t>
      </w:r>
      <w:proofErr w:type="spellStart"/>
      <w:r w:rsidRPr="00A13181">
        <w:rPr>
          <w:sz w:val="14"/>
          <w:szCs w:val="24"/>
        </w:rPr>
        <w:t>MicroBio</w:t>
      </w:r>
      <w:proofErr w:type="spellEnd"/>
      <w:r w:rsidRPr="00A13181">
        <w:rPr>
          <w:sz w:val="14"/>
          <w:szCs w:val="24"/>
        </w:rPr>
        <w:t xml:space="preserve"> Engineering, Inc. (Walnut Creek, CA) and California State Polytechnic University (San Luis Obispo, CA), present the results of an engineering and economic study of vegetable oil production from microalgae grown in open ponds. In the Review article "Life Cycle Assessment for Microalgae Oil Production" the authors also project the energy input and </w:t>
      </w:r>
      <w:r w:rsidRPr="00A13181">
        <w:rPr>
          <w:rStyle w:val="Emphasis"/>
        </w:rPr>
        <w:t>greenhouse gas emissions required to carry out this process at large scale</w:t>
      </w:r>
      <w:r w:rsidRPr="00A13181">
        <w:rPr>
          <w:sz w:val="14"/>
          <w:szCs w:val="24"/>
        </w:rPr>
        <w:t xml:space="preserve">. </w:t>
      </w:r>
    </w:p>
    <w:p w:rsidR="00B12379" w:rsidRDefault="00B12379" w:rsidP="00B12379">
      <w:pPr>
        <w:contextualSpacing/>
        <w:rPr>
          <w:rStyle w:val="Style13ptBold"/>
          <w:b w:val="0"/>
          <w:bCs w:val="0"/>
          <w:sz w:val="22"/>
        </w:rPr>
      </w:pPr>
    </w:p>
    <w:p w:rsidR="00B12379" w:rsidRDefault="00B12379" w:rsidP="00B12379">
      <w:pPr>
        <w:pStyle w:val="Heading4"/>
        <w:rPr>
          <w:rStyle w:val="Style13ptBold"/>
          <w:b/>
          <w:bCs w:val="0"/>
          <w:szCs w:val="26"/>
        </w:rPr>
      </w:pPr>
      <w:r w:rsidRPr="00B3069C">
        <w:rPr>
          <w:rStyle w:val="Style13ptBold"/>
          <w:b/>
          <w:bCs w:val="0"/>
          <w:szCs w:val="26"/>
        </w:rPr>
        <w:t>Algae biofuels will be produced on a large scale</w:t>
      </w:r>
      <w:r>
        <w:rPr>
          <w:rStyle w:val="Style13ptBold"/>
          <w:b/>
          <w:bCs w:val="0"/>
          <w:szCs w:val="26"/>
        </w:rPr>
        <w:t>- removes algae blooms</w:t>
      </w:r>
    </w:p>
    <w:p w:rsidR="00B12379" w:rsidRPr="00B3069C" w:rsidRDefault="00B12379" w:rsidP="00B12379">
      <w:pPr>
        <w:rPr>
          <w:rStyle w:val="Style13ptBold"/>
        </w:rPr>
      </w:pPr>
      <w:proofErr w:type="spellStart"/>
      <w:r>
        <w:rPr>
          <w:rStyle w:val="Style13ptBold"/>
        </w:rPr>
        <w:t>AquaFUELS</w:t>
      </w:r>
      <w:proofErr w:type="spellEnd"/>
      <w:r>
        <w:rPr>
          <w:rStyle w:val="Style13ptBold"/>
        </w:rPr>
        <w:t xml:space="preserve"> 13 </w:t>
      </w:r>
      <w:r w:rsidRPr="00545ED4">
        <w:rPr>
          <w:sz w:val="18"/>
          <w:szCs w:val="18"/>
        </w:rPr>
        <w:t>(Aqua Fuels, respond to the need of understanding the place of algae and aquatic biomass in the present and future </w:t>
      </w:r>
      <w:hyperlink r:id="rId91" w:history="1">
        <w:r w:rsidRPr="00545ED4">
          <w:rPr>
            <w:sz w:val="18"/>
            <w:szCs w:val="18"/>
          </w:rPr>
          <w:t>renewable energy sources</w:t>
        </w:r>
      </w:hyperlink>
      <w:r w:rsidRPr="00545ED4">
        <w:rPr>
          <w:sz w:val="18"/>
          <w:szCs w:val="18"/>
        </w:rPr>
        <w:t xml:space="preserve"> portfolio in EU with a careful eye to sustainability and social implications, http://www.aquafuels.eu/attachments/079_D%203.4%20-%20Impact%20on%20developing%20countries.pdf, 2013, 7/21/14, MEM)</w:t>
      </w:r>
    </w:p>
    <w:p w:rsidR="00B12379" w:rsidRDefault="00B12379" w:rsidP="00B12379">
      <w:pPr>
        <w:contextualSpacing/>
        <w:rPr>
          <w:rStyle w:val="Style13ptBold"/>
          <w:b w:val="0"/>
          <w:bCs w:val="0"/>
          <w:sz w:val="22"/>
        </w:rPr>
      </w:pPr>
      <w:r w:rsidRPr="00456345">
        <w:rPr>
          <w:rStyle w:val="Style13ptBold"/>
          <w:b w:val="0"/>
          <w:bCs w:val="0"/>
          <w:sz w:val="22"/>
        </w:rPr>
        <w:t>Developing countries play a specific role in the future of algae biofuels, as potential producers,</w:t>
      </w:r>
      <w:r>
        <w:rPr>
          <w:rStyle w:val="Style13ptBold"/>
          <w:b w:val="0"/>
          <w:bCs w:val="0"/>
          <w:sz w:val="22"/>
        </w:rPr>
        <w:t xml:space="preserve"> </w:t>
      </w:r>
      <w:r w:rsidRPr="00456345">
        <w:rPr>
          <w:rStyle w:val="Style13ptBold"/>
          <w:b w:val="0"/>
          <w:bCs w:val="0"/>
          <w:sz w:val="22"/>
        </w:rPr>
        <w:t>consumers or suppliers to the developed economies. It should also be borne in mind that several</w:t>
      </w:r>
      <w:r>
        <w:rPr>
          <w:rStyle w:val="Style13ptBold"/>
          <w:b w:val="0"/>
          <w:bCs w:val="0"/>
          <w:sz w:val="22"/>
        </w:rPr>
        <w:t xml:space="preserve"> </w:t>
      </w:r>
      <w:r w:rsidRPr="00456345">
        <w:rPr>
          <w:rStyle w:val="Style13ptBold"/>
          <w:b w:val="0"/>
          <w:bCs w:val="0"/>
          <w:sz w:val="22"/>
        </w:rPr>
        <w:t>developing countries, inclu</w:t>
      </w:r>
      <w:r>
        <w:rPr>
          <w:rStyle w:val="Style13ptBold"/>
          <w:b w:val="0"/>
          <w:bCs w:val="0"/>
          <w:sz w:val="22"/>
        </w:rPr>
        <w:t>d</w:t>
      </w:r>
      <w:r w:rsidRPr="00456345">
        <w:rPr>
          <w:rStyle w:val="Style13ptBold"/>
          <w:b w:val="0"/>
          <w:bCs w:val="0"/>
          <w:sz w:val="22"/>
        </w:rPr>
        <w:t>ing China and India as well as other economies in Southeast Asia, can</w:t>
      </w:r>
      <w:r>
        <w:rPr>
          <w:rStyle w:val="Style13ptBold"/>
          <w:b w:val="0"/>
          <w:bCs w:val="0"/>
          <w:sz w:val="22"/>
        </w:rPr>
        <w:t xml:space="preserve"> </w:t>
      </w:r>
      <w:r w:rsidRPr="00456345">
        <w:rPr>
          <w:rStyle w:val="Style13ptBold"/>
          <w:b w:val="0"/>
          <w:bCs w:val="0"/>
          <w:sz w:val="22"/>
        </w:rPr>
        <w:t>actually be regarded as more advanced than developed countries when it comes to large‐scale</w:t>
      </w:r>
      <w:r>
        <w:rPr>
          <w:rStyle w:val="Style13ptBold"/>
          <w:b w:val="0"/>
          <w:bCs w:val="0"/>
          <w:sz w:val="22"/>
        </w:rPr>
        <w:t xml:space="preserve"> </w:t>
      </w:r>
      <w:r w:rsidRPr="00456345">
        <w:rPr>
          <w:rStyle w:val="Style13ptBold"/>
          <w:b w:val="0"/>
          <w:bCs w:val="0"/>
          <w:sz w:val="22"/>
        </w:rPr>
        <w:t>algae cultivation, in particular macro‐algae.</w:t>
      </w:r>
      <w:r w:rsidRPr="00B3069C">
        <w:t xml:space="preserve"> </w:t>
      </w:r>
      <w:r w:rsidRPr="00B3069C">
        <w:rPr>
          <w:rStyle w:val="Style13ptBold"/>
          <w:b w:val="0"/>
          <w:bCs w:val="0"/>
          <w:sz w:val="22"/>
        </w:rPr>
        <w:t>However, the development of algae production facilities for food or feed had so far avoided the</w:t>
      </w:r>
      <w:r>
        <w:rPr>
          <w:rStyle w:val="Style13ptBold"/>
          <w:b w:val="0"/>
          <w:bCs w:val="0"/>
          <w:sz w:val="22"/>
        </w:rPr>
        <w:t xml:space="preserve"> </w:t>
      </w:r>
      <w:r w:rsidRPr="00B3069C">
        <w:rPr>
          <w:rStyle w:val="Style13ptBold"/>
          <w:b w:val="0"/>
          <w:bCs w:val="0"/>
          <w:sz w:val="22"/>
        </w:rPr>
        <w:t>issue of harvesting and extraction, which represents a significant bottleneck for developing</w:t>
      </w:r>
      <w:r>
        <w:rPr>
          <w:rStyle w:val="Style13ptBold"/>
          <w:b w:val="0"/>
          <w:bCs w:val="0"/>
          <w:sz w:val="22"/>
        </w:rPr>
        <w:t xml:space="preserve"> </w:t>
      </w:r>
      <w:r w:rsidRPr="00B3069C">
        <w:rPr>
          <w:rStyle w:val="Style13ptBold"/>
          <w:b w:val="0"/>
          <w:bCs w:val="0"/>
          <w:sz w:val="22"/>
        </w:rPr>
        <w:t>countries as well as for developed countries. In this respect, developing countries may have an</w:t>
      </w:r>
      <w:r>
        <w:rPr>
          <w:rStyle w:val="Style13ptBold"/>
          <w:b w:val="0"/>
          <w:bCs w:val="0"/>
          <w:sz w:val="22"/>
        </w:rPr>
        <w:t xml:space="preserve"> </w:t>
      </w:r>
      <w:r w:rsidRPr="00B3069C">
        <w:rPr>
          <w:rStyle w:val="Style13ptBold"/>
          <w:b w:val="0"/>
          <w:bCs w:val="0"/>
          <w:sz w:val="22"/>
        </w:rPr>
        <w:t>advantage over developed countries, as low labor costs allows more labor-intensive harvesting</w:t>
      </w:r>
      <w:r>
        <w:rPr>
          <w:rStyle w:val="Style13ptBold"/>
          <w:b w:val="0"/>
          <w:bCs w:val="0"/>
          <w:sz w:val="22"/>
        </w:rPr>
        <w:t xml:space="preserve"> </w:t>
      </w:r>
      <w:r w:rsidRPr="00B3069C">
        <w:rPr>
          <w:rStyle w:val="Style13ptBold"/>
          <w:b w:val="0"/>
          <w:bCs w:val="0"/>
          <w:sz w:val="22"/>
        </w:rPr>
        <w:t>and extraction techniques, which could contribute to a less energy‐intensive process and</w:t>
      </w:r>
      <w:r>
        <w:rPr>
          <w:rStyle w:val="Style13ptBold"/>
          <w:b w:val="0"/>
          <w:bCs w:val="0"/>
          <w:sz w:val="22"/>
        </w:rPr>
        <w:t xml:space="preserve"> </w:t>
      </w:r>
      <w:r w:rsidRPr="00B3069C">
        <w:rPr>
          <w:rStyle w:val="Style13ptBold"/>
          <w:b w:val="0"/>
          <w:bCs w:val="0"/>
          <w:sz w:val="22"/>
        </w:rPr>
        <w:t>therefore improve both economic and environmental sustainability.</w:t>
      </w:r>
      <w:r>
        <w:rPr>
          <w:rStyle w:val="Style13ptBold"/>
          <w:b w:val="0"/>
          <w:bCs w:val="0"/>
          <w:sz w:val="22"/>
        </w:rPr>
        <w:t xml:space="preserve"> </w:t>
      </w:r>
      <w:r w:rsidRPr="00B3069C">
        <w:rPr>
          <w:rStyle w:val="Style13ptBold"/>
          <w:b w:val="0"/>
          <w:bCs w:val="0"/>
          <w:sz w:val="22"/>
        </w:rPr>
        <w:t>Although tropical climates can be considered as an asset, in particular for low‐cost open ponds</w:t>
      </w:r>
      <w:r>
        <w:rPr>
          <w:rStyle w:val="Style13ptBold"/>
          <w:b w:val="0"/>
          <w:bCs w:val="0"/>
          <w:sz w:val="22"/>
        </w:rPr>
        <w:t xml:space="preserve"> </w:t>
      </w:r>
      <w:r w:rsidRPr="00B3069C">
        <w:rPr>
          <w:rStyle w:val="Style13ptBold"/>
          <w:b w:val="0"/>
          <w:bCs w:val="0"/>
          <w:sz w:val="22"/>
        </w:rPr>
        <w:t>technologies allowing to use the temperature and sunlight from the environment, the limited</w:t>
      </w:r>
      <w:r>
        <w:rPr>
          <w:rStyle w:val="Style13ptBold"/>
          <w:b w:val="0"/>
          <w:bCs w:val="0"/>
          <w:sz w:val="22"/>
        </w:rPr>
        <w:t xml:space="preserve"> </w:t>
      </w:r>
      <w:r w:rsidRPr="00B3069C">
        <w:rPr>
          <w:rStyle w:val="Style13ptBold"/>
          <w:b w:val="0"/>
          <w:bCs w:val="0"/>
          <w:sz w:val="22"/>
        </w:rPr>
        <w:t>investment and R&amp;D capacities can represent an issue for an industrial process where</w:t>
      </w:r>
      <w:r>
        <w:rPr>
          <w:rStyle w:val="Style13ptBold"/>
          <w:b w:val="0"/>
          <w:bCs w:val="0"/>
          <w:sz w:val="22"/>
        </w:rPr>
        <w:t xml:space="preserve"> </w:t>
      </w:r>
      <w:r w:rsidRPr="00B3069C">
        <w:rPr>
          <w:rStyle w:val="Style13ptBold"/>
          <w:b w:val="0"/>
          <w:bCs w:val="0"/>
          <w:sz w:val="22"/>
        </w:rPr>
        <w:t>technological bottlenecks can be expected to play a major role for market development in the</w:t>
      </w:r>
      <w:r>
        <w:rPr>
          <w:rStyle w:val="Style13ptBold"/>
          <w:b w:val="0"/>
          <w:bCs w:val="0"/>
          <w:sz w:val="22"/>
        </w:rPr>
        <w:t xml:space="preserve"> </w:t>
      </w:r>
      <w:r w:rsidRPr="00B3069C">
        <w:rPr>
          <w:rStyle w:val="Style13ptBold"/>
          <w:b w:val="0"/>
          <w:bCs w:val="0"/>
          <w:sz w:val="22"/>
        </w:rPr>
        <w:t>coming years.</w:t>
      </w:r>
      <w:r>
        <w:rPr>
          <w:rStyle w:val="Style13ptBold"/>
          <w:b w:val="0"/>
          <w:bCs w:val="0"/>
          <w:sz w:val="22"/>
        </w:rPr>
        <w:t xml:space="preserve"> </w:t>
      </w:r>
      <w:r w:rsidRPr="00B3069C">
        <w:rPr>
          <w:rStyle w:val="Style13ptBold"/>
          <w:b w:val="0"/>
          <w:bCs w:val="0"/>
          <w:sz w:val="22"/>
        </w:rPr>
        <w:t>Similarly to other biofuels, algae biofuels could help fighting the forthcoming energy scarcity,</w:t>
      </w:r>
      <w:r>
        <w:rPr>
          <w:rStyle w:val="Style13ptBold"/>
          <w:b w:val="0"/>
          <w:bCs w:val="0"/>
          <w:sz w:val="22"/>
        </w:rPr>
        <w:t xml:space="preserve"> </w:t>
      </w:r>
      <w:r w:rsidRPr="00B3069C">
        <w:rPr>
          <w:rStyle w:val="Style13ptBold"/>
          <w:b w:val="0"/>
          <w:bCs w:val="0"/>
          <w:sz w:val="22"/>
        </w:rPr>
        <w:t>which will affect developing countries to an even greater degree than developed economies. In</w:t>
      </w:r>
      <w:r>
        <w:rPr>
          <w:rStyle w:val="Style13ptBold"/>
          <w:b w:val="0"/>
          <w:bCs w:val="0"/>
          <w:sz w:val="22"/>
        </w:rPr>
        <w:t xml:space="preserve"> </w:t>
      </w:r>
      <w:r w:rsidRPr="00B3069C">
        <w:rPr>
          <w:rStyle w:val="Style13ptBold"/>
          <w:b w:val="0"/>
          <w:bCs w:val="0"/>
          <w:sz w:val="22"/>
        </w:rPr>
        <w:t>this respect, algae biofuels could represent the only way to maintain effective transport systems in</w:t>
      </w:r>
      <w:r>
        <w:rPr>
          <w:rStyle w:val="Style13ptBold"/>
          <w:b w:val="0"/>
          <w:bCs w:val="0"/>
          <w:sz w:val="22"/>
        </w:rPr>
        <w:t xml:space="preserve"> </w:t>
      </w:r>
      <w:r w:rsidRPr="00B3069C">
        <w:rPr>
          <w:rStyle w:val="Style13ptBold"/>
          <w:b w:val="0"/>
          <w:bCs w:val="0"/>
          <w:sz w:val="22"/>
        </w:rPr>
        <w:t>countries in lack of infrastructure and to allow continued agricultural development. Algae</w:t>
      </w:r>
      <w:r>
        <w:rPr>
          <w:rStyle w:val="Style13ptBold"/>
          <w:b w:val="0"/>
          <w:bCs w:val="0"/>
          <w:sz w:val="22"/>
        </w:rPr>
        <w:t xml:space="preserve"> </w:t>
      </w:r>
      <w:r w:rsidRPr="00B3069C">
        <w:rPr>
          <w:rStyle w:val="Style13ptBold"/>
          <w:b w:val="0"/>
          <w:bCs w:val="0"/>
          <w:sz w:val="22"/>
        </w:rPr>
        <w:t>cultivation in developing countries could allow mitigating or using the potentially negative effects</w:t>
      </w:r>
      <w:r>
        <w:rPr>
          <w:rStyle w:val="Style13ptBold"/>
          <w:b w:val="0"/>
          <w:bCs w:val="0"/>
          <w:sz w:val="22"/>
        </w:rPr>
        <w:t xml:space="preserve"> </w:t>
      </w:r>
      <w:r w:rsidRPr="00B3069C">
        <w:rPr>
          <w:rStyle w:val="Style13ptBold"/>
          <w:b w:val="0"/>
          <w:bCs w:val="0"/>
          <w:sz w:val="22"/>
        </w:rPr>
        <w:t>of pollution and global warming by removing pollution from algae blooms or using water supply</w:t>
      </w:r>
      <w:r>
        <w:rPr>
          <w:rStyle w:val="Style13ptBold"/>
          <w:b w:val="0"/>
          <w:bCs w:val="0"/>
          <w:sz w:val="22"/>
        </w:rPr>
        <w:t xml:space="preserve"> </w:t>
      </w:r>
      <w:r w:rsidRPr="00B3069C">
        <w:rPr>
          <w:rStyle w:val="Style13ptBold"/>
          <w:b w:val="0"/>
          <w:bCs w:val="0"/>
          <w:sz w:val="22"/>
        </w:rPr>
        <w:t>created by floods related to the rising sea level.</w:t>
      </w:r>
    </w:p>
    <w:p w:rsidR="005A6F8B" w:rsidRDefault="004510ED" w:rsidP="004510ED">
      <w:pPr>
        <w:pStyle w:val="Heading4"/>
      </w:pPr>
      <w:r>
        <w:t>Tax incentives are key to algae biofuels</w:t>
      </w:r>
    </w:p>
    <w:p w:rsidR="004510ED" w:rsidRDefault="004510ED" w:rsidP="004510ED">
      <w:pPr>
        <w:rPr>
          <w:rStyle w:val="Style13ptBold"/>
        </w:rPr>
      </w:pPr>
      <w:proofErr w:type="spellStart"/>
      <w:r>
        <w:rPr>
          <w:rStyle w:val="Style13ptBold"/>
        </w:rPr>
        <w:t>Frimerman</w:t>
      </w:r>
      <w:proofErr w:type="spellEnd"/>
      <w:r>
        <w:rPr>
          <w:rStyle w:val="Style13ptBold"/>
        </w:rPr>
        <w:t xml:space="preserve"> 12 </w:t>
      </w:r>
      <w:r w:rsidRPr="004510ED">
        <w:rPr>
          <w:sz w:val="18"/>
          <w:szCs w:val="18"/>
        </w:rPr>
        <w:t xml:space="preserve">(Debra H. </w:t>
      </w:r>
      <w:proofErr w:type="spellStart"/>
      <w:r w:rsidRPr="004510ED">
        <w:rPr>
          <w:sz w:val="18"/>
          <w:szCs w:val="18"/>
        </w:rPr>
        <w:t>Frimerman</w:t>
      </w:r>
      <w:proofErr w:type="spellEnd"/>
      <w:r w:rsidRPr="004510ED">
        <w:rPr>
          <w:sz w:val="18"/>
          <w:szCs w:val="18"/>
        </w:rPr>
        <w:t xml:space="preserve">, </w:t>
      </w:r>
      <w:r w:rsidR="00E50928">
        <w:rPr>
          <w:sz w:val="18"/>
          <w:szCs w:val="18"/>
        </w:rPr>
        <w:t xml:space="preserve">Attorney at </w:t>
      </w:r>
      <w:proofErr w:type="spellStart"/>
      <w:r w:rsidR="00E50928">
        <w:rPr>
          <w:sz w:val="18"/>
          <w:szCs w:val="18"/>
        </w:rPr>
        <w:t>Stoel</w:t>
      </w:r>
      <w:proofErr w:type="spellEnd"/>
      <w:r w:rsidR="00E50928">
        <w:rPr>
          <w:sz w:val="18"/>
          <w:szCs w:val="18"/>
        </w:rPr>
        <w:t xml:space="preserve"> Rives LLP, went to University of Minnesota Law School, University pf California, Santa </w:t>
      </w:r>
      <w:proofErr w:type="spellStart"/>
      <w:r w:rsidR="00E50928">
        <w:rPr>
          <w:sz w:val="18"/>
          <w:szCs w:val="18"/>
        </w:rPr>
        <w:t>Barbara,</w:t>
      </w:r>
      <w:r w:rsidRPr="004510ED">
        <w:rPr>
          <w:sz w:val="18"/>
          <w:szCs w:val="18"/>
        </w:rPr>
        <w:t>“THE</w:t>
      </w:r>
      <w:proofErr w:type="spellEnd"/>
      <w:r w:rsidRPr="004510ED">
        <w:rPr>
          <w:sz w:val="18"/>
          <w:szCs w:val="18"/>
        </w:rPr>
        <w:t xml:space="preserve"> LAW OF ALGAE – Financing Your Algae Biofuels Projects-, </w:t>
      </w:r>
      <w:hyperlink r:id="rId92" w:history="1">
        <w:r w:rsidRPr="004510ED">
          <w:rPr>
            <w:sz w:val="18"/>
            <w:szCs w:val="18"/>
          </w:rPr>
          <w:t>http://www.agmrc.org/media/cms/financing_your_algae_biofuels_proje_1af9f361f07b6.pdf</w:t>
        </w:r>
      </w:hyperlink>
      <w:r w:rsidRPr="004510ED">
        <w:rPr>
          <w:sz w:val="18"/>
          <w:szCs w:val="18"/>
        </w:rPr>
        <w:t>, 2012, 7/22/14, MEM)</w:t>
      </w:r>
    </w:p>
    <w:p w:rsidR="004510ED" w:rsidRPr="004510ED" w:rsidRDefault="004510ED" w:rsidP="004510ED">
      <w:pPr>
        <w:rPr>
          <w:rStyle w:val="Style13ptBold"/>
          <w:b w:val="0"/>
          <w:sz w:val="22"/>
        </w:rPr>
      </w:pPr>
      <w:r w:rsidRPr="004510ED">
        <w:rPr>
          <w:rStyle w:val="Style13ptBold"/>
          <w:b w:val="0"/>
          <w:sz w:val="22"/>
        </w:rPr>
        <w:lastRenderedPageBreak/>
        <w:t>Tax Incentives and Other Tax Considerations. Tax considerations may play a crucial role in the overall financing of an algae biofuels project. Like many other alternative energy sources, algae biofuels may qualify for certain tax credits and other tax incentives that, if properly utilized, can provide significant financing advantages. Making the most out of the available tax incentives also may strongly influence choice-of-entity, debt vs. equity, and other financing decisions. Identifying and maximizing the benefit of tax and other government incentives require careful advance planning. Generally, producers of certain blends of biofuels and taxable fuels may qualify for a refundable credit against the excise tax imposed on the removal of taxable fuel from a refinery or terminal, the entry of taxable fuel into the United States, or the sale of taxable fuel. To qualify for the credit, the blender must either use the qualifying mixture in its own trade or business, or sell the qualifying mixture to a buyer for use as a fuel in the buyer’s business. Alternatively, a producer of algae-sourced biofuels may be eligible for a credit against income tax liability with respect to alcohol or biodiesel blended, sold, or used as fuel in a trade or business. Each of these credits currently is set to expire on a specific date, and timing is therefore very crucial. In addition to tax credits, an algae biofuels project may qualify for bonus depreciation, accelerated depreciation, and other tax benefits. These tax benefits can create significant tax losses that, if financing is properly structured, can provide a significant component of an investor’s overall return.</w:t>
      </w:r>
    </w:p>
    <w:p w:rsidR="000523B8" w:rsidRDefault="000433A2" w:rsidP="000523B8">
      <w:pPr>
        <w:pStyle w:val="Heading2"/>
      </w:pPr>
      <w:r>
        <w:lastRenderedPageBreak/>
        <w:t>2AC</w:t>
      </w:r>
      <w:r w:rsidR="005A6F8B">
        <w:t xml:space="preserve"> States CP</w:t>
      </w:r>
    </w:p>
    <w:p w:rsidR="000433A2" w:rsidRPr="000433A2" w:rsidRDefault="000433A2" w:rsidP="000433A2">
      <w:pPr>
        <w:keepNext/>
        <w:keepLines/>
        <w:spacing w:before="40" w:after="0"/>
        <w:outlineLvl w:val="3"/>
        <w:rPr>
          <w:rFonts w:ascii="Calibri" w:eastAsia="SimSun" w:hAnsi="Calibri" w:cs="Times New Roman"/>
          <w:b/>
          <w:iCs/>
          <w:sz w:val="26"/>
        </w:rPr>
      </w:pPr>
      <w:r w:rsidRPr="000433A2">
        <w:rPr>
          <w:rFonts w:ascii="Calibri" w:eastAsia="SimSun" w:hAnsi="Calibri" w:cs="Times New Roman"/>
          <w:b/>
          <w:iCs/>
          <w:sz w:val="26"/>
        </w:rPr>
        <w:t>States can’t do algae biofuels- federal regulations</w:t>
      </w:r>
    </w:p>
    <w:p w:rsidR="000433A2" w:rsidRPr="000433A2" w:rsidRDefault="000433A2" w:rsidP="000433A2">
      <w:pPr>
        <w:rPr>
          <w:rFonts w:ascii="Calibri" w:eastAsia="Calibri" w:hAnsi="Calibri" w:cs="Times New Roman"/>
          <w:sz w:val="18"/>
          <w:szCs w:val="18"/>
        </w:rPr>
      </w:pPr>
      <w:r w:rsidRPr="000433A2">
        <w:rPr>
          <w:rFonts w:ascii="Calibri" w:eastAsia="Calibri" w:hAnsi="Calibri" w:cs="Times New Roman"/>
          <w:b/>
          <w:bCs/>
          <w:sz w:val="26"/>
        </w:rPr>
        <w:t xml:space="preserve">ABB 13 </w:t>
      </w:r>
      <w:r w:rsidRPr="000433A2">
        <w:rPr>
          <w:rFonts w:ascii="Calibri" w:eastAsia="Calibri" w:hAnsi="Calibri" w:cs="Times New Roman"/>
          <w:sz w:val="18"/>
          <w:szCs w:val="18"/>
        </w:rPr>
        <w:t xml:space="preserve">(Advanced Biotechnology for Biofuels, “Regulation of Industrial Use of Algae or Cyanobacteria in the United States (Part 1)”, </w:t>
      </w:r>
      <w:hyperlink r:id="rId93" w:history="1">
        <w:r w:rsidRPr="000433A2">
          <w:rPr>
            <w:rFonts w:ascii="Calibri" w:eastAsia="Calibri" w:hAnsi="Calibri" w:cs="Times New Roman"/>
            <w:sz w:val="18"/>
            <w:szCs w:val="18"/>
          </w:rPr>
          <w:t>http://dglassassociates.wordpress.com/2013/09/17/regulation-of-industrial-use-of-algae-or-cyanobacteria-in-the-united-states-part-1/</w:t>
        </w:r>
      </w:hyperlink>
      <w:r w:rsidRPr="000433A2">
        <w:rPr>
          <w:rFonts w:ascii="Calibri" w:eastAsia="Calibri" w:hAnsi="Calibri" w:cs="Times New Roman"/>
          <w:sz w:val="18"/>
          <w:szCs w:val="18"/>
        </w:rPr>
        <w:t>, 9/17/13, 7/22/14, MEM)</w:t>
      </w:r>
    </w:p>
    <w:p w:rsidR="000433A2" w:rsidRPr="000433A2" w:rsidRDefault="000433A2" w:rsidP="000433A2">
      <w:pPr>
        <w:rPr>
          <w:rFonts w:ascii="Calibri" w:eastAsia="Calibri" w:hAnsi="Calibri" w:cs="Times New Roman"/>
          <w:sz w:val="24"/>
          <w:szCs w:val="24"/>
        </w:rPr>
      </w:pPr>
      <w:r w:rsidRPr="000433A2">
        <w:rPr>
          <w:rFonts w:ascii="Calibri" w:eastAsia="Calibri" w:hAnsi="Calibri" w:cs="Times New Roman"/>
          <w:sz w:val="24"/>
          <w:szCs w:val="24"/>
        </w:rPr>
        <w:t xml:space="preserve">Some observers feel that open-pond uses of modified algae for biofuel production might fall under USDA’s jurisdiction rather than EPA’s, particularly since photosynthetic algae have historically been classified as plants, and in fact the definition of “plant” in the USDA rule </w:t>
      </w:r>
      <w:bookmarkStart w:id="0" w:name="_GoBack"/>
      <w:bookmarkEnd w:id="0"/>
      <w:r w:rsidRPr="000433A2">
        <w:rPr>
          <w:rFonts w:ascii="Calibri" w:eastAsia="Calibri" w:hAnsi="Calibri" w:cs="Times New Roman"/>
          <w:sz w:val="24"/>
          <w:szCs w:val="24"/>
        </w:rPr>
        <w:t xml:space="preserve">includes “eukaryotic algae”. However, as I’ve pointed out in an </w:t>
      </w:r>
      <w:hyperlink r:id="rId94" w:history="1">
        <w:r w:rsidRPr="000433A2">
          <w:rPr>
            <w:rFonts w:ascii="Calibri" w:eastAsia="Calibri" w:hAnsi="Calibri" w:cs="Times New Roman"/>
            <w:bCs/>
            <w:sz w:val="24"/>
            <w:szCs w:val="24"/>
          </w:rPr>
          <w:t>earlier post</w:t>
        </w:r>
      </w:hyperlink>
      <w:r w:rsidRPr="000433A2">
        <w:rPr>
          <w:rFonts w:ascii="Calibri" w:eastAsia="Calibri" w:hAnsi="Calibri" w:cs="Times New Roman"/>
          <w:sz w:val="24"/>
          <w:szCs w:val="24"/>
        </w:rPr>
        <w:t xml:space="preserve">, under the biotechnology rule, USDA does not regulate “plants”, but instead “plant pests”, and so the </w:t>
      </w:r>
      <w:proofErr w:type="gramStart"/>
      <w:r w:rsidRPr="000433A2">
        <w:rPr>
          <w:rFonts w:ascii="Calibri" w:eastAsia="Calibri" w:hAnsi="Calibri" w:cs="Times New Roman"/>
          <w:sz w:val="24"/>
          <w:szCs w:val="24"/>
        </w:rPr>
        <w:t>fact</w:t>
      </w:r>
      <w:proofErr w:type="gramEnd"/>
      <w:r w:rsidRPr="000433A2">
        <w:rPr>
          <w:rFonts w:ascii="Calibri" w:eastAsia="Calibri" w:hAnsi="Calibri" w:cs="Times New Roman"/>
          <w:sz w:val="24"/>
          <w:szCs w:val="24"/>
        </w:rPr>
        <w:t xml:space="preserve"> that “eukaryotic algae” are included in the definition of “plant” may have little bearing on the question. As stated above, the only microorganisms that would fall under these regulations would be ones that contained sequences from any of the specific microbial, plant and animal genera listed in </w:t>
      </w:r>
      <w:hyperlink r:id="rId95" w:history="1">
        <w:r w:rsidRPr="000433A2">
          <w:rPr>
            <w:rFonts w:ascii="Calibri" w:eastAsia="Calibri" w:hAnsi="Calibri" w:cs="Times New Roman"/>
            <w:bCs/>
            <w:sz w:val="24"/>
            <w:szCs w:val="24"/>
          </w:rPr>
          <w:t>7 CFR Part 340.2</w:t>
        </w:r>
      </w:hyperlink>
      <w:r w:rsidRPr="000433A2">
        <w:rPr>
          <w:rFonts w:ascii="Calibri" w:eastAsia="Calibri" w:hAnsi="Calibri" w:cs="Times New Roman"/>
          <w:sz w:val="24"/>
          <w:szCs w:val="24"/>
        </w:rPr>
        <w:t xml:space="preserve"> of the rule. This list does not appear to include the names of any of the genera of algae that have been suggested for biofuel use. Also, the USDA rule only applies for deliberate uses of regulated organisms in the open environment, and so the rule could arguably only apply to open-pond uses of modified algae. The regulations give USDA the leeway to determine that other organisms are “potentially” plant pests and therefore subject to the rule. Moreover, there would be nothing stopping an applicant from requesting that USDA become voluntarily involved in review of a proposed activity that was otherwise subject to EPA jurisdiction. So, it remains to be seen if a role for USDA will emerge in the regulation of modified algae used in fuel or chemical production.</w:t>
      </w:r>
    </w:p>
    <w:p w:rsidR="000433A2" w:rsidRPr="000433A2" w:rsidRDefault="000433A2" w:rsidP="000433A2">
      <w:pPr>
        <w:keepNext/>
        <w:keepLines/>
        <w:spacing w:before="40" w:after="0"/>
        <w:outlineLvl w:val="3"/>
        <w:rPr>
          <w:rFonts w:ascii="Calibri" w:eastAsia="SimSun" w:hAnsi="Calibri" w:cs="Times New Roman"/>
          <w:b/>
          <w:iCs/>
          <w:sz w:val="26"/>
        </w:rPr>
      </w:pPr>
      <w:r w:rsidRPr="000433A2">
        <w:rPr>
          <w:rFonts w:ascii="Calibri" w:eastAsia="SimSun" w:hAnsi="Calibri" w:cs="Times New Roman"/>
          <w:b/>
          <w:iCs/>
          <w:sz w:val="26"/>
        </w:rPr>
        <w:t>States don’t have the certification to convert algae biofuels</w:t>
      </w:r>
    </w:p>
    <w:p w:rsidR="000433A2" w:rsidRPr="000433A2" w:rsidRDefault="000433A2" w:rsidP="000433A2">
      <w:pPr>
        <w:rPr>
          <w:rFonts w:ascii="Calibri" w:eastAsia="Calibri" w:hAnsi="Calibri" w:cs="Times New Roman"/>
          <w:bCs/>
        </w:rPr>
      </w:pPr>
      <w:r w:rsidRPr="000433A2">
        <w:rPr>
          <w:rFonts w:ascii="Calibri" w:eastAsia="Calibri" w:hAnsi="Calibri" w:cs="Times New Roman"/>
          <w:b/>
          <w:bCs/>
          <w:sz w:val="26"/>
        </w:rPr>
        <w:t xml:space="preserve">ABB 13 </w:t>
      </w:r>
      <w:r w:rsidRPr="000433A2">
        <w:rPr>
          <w:rFonts w:ascii="Calibri" w:eastAsia="Calibri" w:hAnsi="Calibri" w:cs="Times New Roman"/>
          <w:sz w:val="18"/>
          <w:szCs w:val="18"/>
        </w:rPr>
        <w:t xml:space="preserve">(Advanced Biotechnology for Biofuels, “International Regulations Governing the Use of Algae or Cyanobacteria in Fuel or Chemical Production”, </w:t>
      </w:r>
      <w:hyperlink r:id="rId96" w:history="1">
        <w:r w:rsidRPr="000433A2">
          <w:rPr>
            <w:rFonts w:ascii="Calibri" w:eastAsia="Calibri" w:hAnsi="Calibri" w:cs="Times New Roman"/>
            <w:sz w:val="18"/>
            <w:szCs w:val="18"/>
          </w:rPr>
          <w:t>http://dglassassociates.wordpress.com/2013/09/16/international-regulations-governing-the-use-of-algae-or-cyanobacteria-in-fuel-or-chemical-production/</w:t>
        </w:r>
      </w:hyperlink>
      <w:r w:rsidRPr="000433A2">
        <w:rPr>
          <w:rFonts w:ascii="Calibri" w:eastAsia="Calibri" w:hAnsi="Calibri" w:cs="Times New Roman"/>
          <w:sz w:val="18"/>
          <w:szCs w:val="18"/>
        </w:rPr>
        <w:t>, 9/16/13, 7/22/14, MEM)</w:t>
      </w:r>
    </w:p>
    <w:p w:rsidR="000433A2" w:rsidRPr="000433A2" w:rsidRDefault="000433A2" w:rsidP="000433A2">
      <w:pPr>
        <w:rPr>
          <w:rFonts w:ascii="Calibri" w:eastAsia="Calibri" w:hAnsi="Calibri" w:cs="Times New Roman"/>
          <w:b/>
          <w:bCs/>
          <w:sz w:val="26"/>
        </w:rPr>
      </w:pPr>
      <w:r w:rsidRPr="000433A2">
        <w:rPr>
          <w:rFonts w:ascii="Calibri" w:eastAsia="Calibri" w:hAnsi="Calibri" w:cs="Times New Roman"/>
          <w:i/>
          <w:iCs/>
        </w:rPr>
        <w:t xml:space="preserve">Fuel Regulation: </w:t>
      </w:r>
      <w:r w:rsidRPr="000433A2">
        <w:rPr>
          <w:rFonts w:ascii="Calibri" w:eastAsia="Calibri" w:hAnsi="Calibri" w:cs="Times New Roman"/>
        </w:rPr>
        <w:t xml:space="preserve">Algae-produced fuels may need to be registered or certified before sale in certain countries, and may also be subject to blending mandates or laws that may require </w:t>
      </w:r>
      <w:hyperlink r:id="rId97" w:history="1">
        <w:r w:rsidRPr="000433A2">
          <w:rPr>
            <w:rFonts w:ascii="Calibri" w:eastAsia="Calibri" w:hAnsi="Calibri" w:cs="Times New Roman"/>
            <w:bCs/>
          </w:rPr>
          <w:t>documentation</w:t>
        </w:r>
      </w:hyperlink>
      <w:r w:rsidRPr="000433A2">
        <w:rPr>
          <w:rFonts w:ascii="Calibri" w:eastAsia="Calibri" w:hAnsi="Calibri" w:cs="Times New Roman"/>
        </w:rPr>
        <w:t xml:space="preserve"> of sustainable production. I have discussed some of these programs in detail in earlier blog posts, for example, posts on this blog on the </w:t>
      </w:r>
      <w:hyperlink r:id="rId98" w:history="1">
        <w:r w:rsidRPr="000433A2">
          <w:rPr>
            <w:rFonts w:ascii="Calibri" w:eastAsia="Calibri" w:hAnsi="Calibri" w:cs="Times New Roman"/>
            <w:bCs/>
          </w:rPr>
          <w:t>U.S. Renewable Fuel Standard</w:t>
        </w:r>
      </w:hyperlink>
      <w:r w:rsidRPr="000433A2">
        <w:rPr>
          <w:rFonts w:ascii="Calibri" w:eastAsia="Calibri" w:hAnsi="Calibri" w:cs="Times New Roman"/>
        </w:rPr>
        <w:t xml:space="preserve"> and the </w:t>
      </w:r>
      <w:hyperlink r:id="rId99" w:history="1">
        <w:r w:rsidRPr="000433A2">
          <w:rPr>
            <w:rFonts w:ascii="Calibri" w:eastAsia="Calibri" w:hAnsi="Calibri" w:cs="Times New Roman"/>
            <w:bCs/>
          </w:rPr>
          <w:t>EU Renewable Energy Directive</w:t>
        </w:r>
      </w:hyperlink>
      <w:r w:rsidRPr="000433A2">
        <w:rPr>
          <w:rFonts w:ascii="Calibri" w:eastAsia="Calibri" w:hAnsi="Calibri" w:cs="Times New Roman"/>
        </w:rPr>
        <w:t xml:space="preserve">, and posts on </w:t>
      </w:r>
      <w:r w:rsidRPr="000433A2">
        <w:rPr>
          <w:rFonts w:ascii="Calibri" w:eastAsia="Calibri" w:hAnsi="Calibri" w:cs="Times New Roman"/>
          <w:i/>
          <w:iCs/>
        </w:rPr>
        <w:t>Biofuel Policy Watch</w:t>
      </w:r>
      <w:r w:rsidRPr="000433A2">
        <w:rPr>
          <w:rFonts w:ascii="Calibri" w:eastAsia="Calibri" w:hAnsi="Calibri" w:cs="Times New Roman"/>
        </w:rPr>
        <w:t xml:space="preserve"> regarding </w:t>
      </w:r>
      <w:hyperlink r:id="rId100" w:history="1">
        <w:r w:rsidRPr="000433A2">
          <w:rPr>
            <w:rFonts w:ascii="Calibri" w:eastAsia="Calibri" w:hAnsi="Calibri" w:cs="Times New Roman"/>
            <w:bCs/>
          </w:rPr>
          <w:t xml:space="preserve">ethanol mandates </w:t>
        </w:r>
      </w:hyperlink>
      <w:r w:rsidRPr="000433A2">
        <w:rPr>
          <w:rFonts w:ascii="Calibri" w:eastAsia="Calibri" w:hAnsi="Calibri" w:cs="Times New Roman"/>
        </w:rPr>
        <w:t xml:space="preserve"> </w:t>
      </w:r>
      <w:proofErr w:type="spellStart"/>
      <w:r w:rsidRPr="000433A2">
        <w:rPr>
          <w:rFonts w:ascii="Calibri" w:eastAsia="Calibri" w:hAnsi="Calibri" w:cs="Times New Roman"/>
        </w:rPr>
        <w:t>and</w:t>
      </w:r>
      <w:hyperlink r:id="rId101" w:history="1">
        <w:r w:rsidRPr="000433A2">
          <w:rPr>
            <w:rFonts w:ascii="Calibri" w:eastAsia="Calibri" w:hAnsi="Calibri" w:cs="Times New Roman"/>
            <w:bCs/>
          </w:rPr>
          <w:t>biodiesel</w:t>
        </w:r>
        <w:proofErr w:type="spellEnd"/>
        <w:r w:rsidRPr="000433A2">
          <w:rPr>
            <w:rFonts w:ascii="Calibri" w:eastAsia="Calibri" w:hAnsi="Calibri" w:cs="Times New Roman"/>
            <w:bCs/>
          </w:rPr>
          <w:t xml:space="preserve"> mandates</w:t>
        </w:r>
      </w:hyperlink>
      <w:r w:rsidRPr="000433A2">
        <w:rPr>
          <w:rFonts w:ascii="Calibri" w:eastAsia="Calibri" w:hAnsi="Calibri" w:cs="Times New Roman"/>
        </w:rPr>
        <w:t xml:space="preserve"> around the world. Laws requiring </w:t>
      </w:r>
      <w:hyperlink r:id="rId102" w:history="1">
        <w:r w:rsidRPr="000433A2">
          <w:rPr>
            <w:rFonts w:ascii="Calibri" w:eastAsia="Calibri" w:hAnsi="Calibri" w:cs="Times New Roman"/>
            <w:bCs/>
          </w:rPr>
          <w:t>certification</w:t>
        </w:r>
      </w:hyperlink>
      <w:r w:rsidRPr="000433A2">
        <w:rPr>
          <w:rFonts w:ascii="Calibri" w:eastAsia="Calibri" w:hAnsi="Calibri" w:cs="Times New Roman"/>
        </w:rPr>
        <w:t xml:space="preserve"> of fuels are usually fairly straightforward, and gaining certification should not be difficult for fuels that resemble or are identical to existing fuels. In countries where there are either mandates or targets for nationwide use of biofuels or other renewable fuels, it is often incumbent upon the fuel manufacturer </w:t>
      </w:r>
      <w:hyperlink r:id="rId103" w:history="1">
        <w:r w:rsidRPr="000433A2">
          <w:rPr>
            <w:rFonts w:ascii="Calibri" w:eastAsia="Calibri" w:hAnsi="Calibri" w:cs="Times New Roman"/>
            <w:bCs/>
          </w:rPr>
          <w:t>to register</w:t>
        </w:r>
      </w:hyperlink>
      <w:r w:rsidRPr="000433A2">
        <w:rPr>
          <w:rFonts w:ascii="Calibri" w:eastAsia="Calibri" w:hAnsi="Calibri" w:cs="Times New Roman"/>
        </w:rPr>
        <w:t xml:space="preserve"> with the government and/or to prove that the fuel meets the relevant definition so that its use can count against the mandated or targeted volumes.</w:t>
      </w:r>
    </w:p>
    <w:p w:rsidR="000C3ECF" w:rsidRPr="000C3ECF" w:rsidRDefault="000C3ECF" w:rsidP="000C3ECF">
      <w:pPr>
        <w:keepNext/>
        <w:keepLines/>
        <w:spacing w:before="40" w:after="0"/>
        <w:outlineLvl w:val="3"/>
        <w:rPr>
          <w:rFonts w:eastAsiaTheme="majorEastAsia" w:cstheme="majorBidi"/>
          <w:b/>
          <w:iCs/>
          <w:sz w:val="26"/>
        </w:rPr>
      </w:pPr>
      <w:r w:rsidRPr="000C3ECF">
        <w:rPr>
          <w:rFonts w:eastAsiaTheme="majorEastAsia" w:cstheme="majorBidi"/>
          <w:b/>
          <w:iCs/>
          <w:sz w:val="26"/>
        </w:rPr>
        <w:t xml:space="preserve">Perm do </w:t>
      </w:r>
      <w:proofErr w:type="gramStart"/>
      <w:r w:rsidRPr="000C3ECF">
        <w:rPr>
          <w:rFonts w:eastAsiaTheme="majorEastAsia" w:cstheme="majorBidi"/>
          <w:b/>
          <w:iCs/>
          <w:sz w:val="26"/>
        </w:rPr>
        <w:t>Both</w:t>
      </w:r>
      <w:proofErr w:type="gramEnd"/>
      <w:r w:rsidRPr="000C3ECF">
        <w:rPr>
          <w:rFonts w:eastAsiaTheme="majorEastAsia" w:cstheme="majorBidi"/>
          <w:b/>
          <w:iCs/>
          <w:sz w:val="26"/>
        </w:rPr>
        <w:t>- We get the perm, only state, local and federal government agencies solve, either They don’t solve the aff or the perm solves back all offense on the CP</w:t>
      </w:r>
    </w:p>
    <w:p w:rsidR="000C3ECF" w:rsidRPr="000C3ECF" w:rsidRDefault="000C3ECF" w:rsidP="000C3ECF">
      <w:proofErr w:type="spellStart"/>
      <w:r w:rsidRPr="000C3ECF">
        <w:rPr>
          <w:b/>
          <w:bCs/>
          <w:sz w:val="26"/>
        </w:rPr>
        <w:t>Bracmort</w:t>
      </w:r>
      <w:proofErr w:type="spellEnd"/>
      <w:r w:rsidRPr="000C3ECF">
        <w:rPr>
          <w:b/>
          <w:bCs/>
          <w:sz w:val="26"/>
        </w:rPr>
        <w:t xml:space="preserve"> 14|“</w:t>
      </w:r>
      <w:r w:rsidRPr="000C3ECF">
        <w:t xml:space="preserve">Algae’s Potential as a Transportation Biofuel Kelsi </w:t>
      </w:r>
      <w:proofErr w:type="spellStart"/>
      <w:r w:rsidRPr="000C3ECF">
        <w:t>Bracmort</w:t>
      </w:r>
      <w:proofErr w:type="spellEnd"/>
      <w:r w:rsidRPr="000C3ECF">
        <w:t xml:space="preserve"> Specialist in Agricultural Conservation and Natural Resources Policy January 30, 2014” A.B. </w:t>
      </w:r>
    </w:p>
    <w:p w:rsidR="000C3ECF" w:rsidRPr="000C3ECF" w:rsidRDefault="000C3ECF" w:rsidP="000C3ECF">
      <w:r w:rsidRPr="000C3ECF">
        <w:rPr>
          <w:highlight w:val="green"/>
          <w:u w:val="single"/>
        </w:rPr>
        <w:t>The primary challenge for ABB is that it has not yet been demonstrated to be economical at commercial scale.</w:t>
      </w:r>
      <w:r w:rsidRPr="000C3ECF">
        <w:rPr>
          <w:highlight w:val="green"/>
        </w:rPr>
        <w:t xml:space="preserve">17 </w:t>
      </w:r>
      <w:proofErr w:type="gramStart"/>
      <w:r w:rsidRPr="000C3ECF">
        <w:rPr>
          <w:highlight w:val="green"/>
          <w:u w:val="single"/>
        </w:rPr>
        <w:t>If</w:t>
      </w:r>
      <w:proofErr w:type="gramEnd"/>
      <w:r w:rsidRPr="000C3ECF">
        <w:rPr>
          <w:highlight w:val="green"/>
          <w:u w:val="single"/>
        </w:rPr>
        <w:t xml:space="preserve"> economic production can be achieved, the potential impact on the national transportation </w:t>
      </w:r>
      <w:r w:rsidRPr="000C3ECF">
        <w:rPr>
          <w:highlight w:val="green"/>
          <w:u w:val="single"/>
        </w:rPr>
        <w:lastRenderedPageBreak/>
        <w:t>fuel network would need to be assessed</w:t>
      </w:r>
      <w:r w:rsidRPr="000C3ECF">
        <w:rPr>
          <w:u w:val="single"/>
        </w:rPr>
        <w:t xml:space="preserve">. </w:t>
      </w:r>
      <w:r w:rsidRPr="000C3ECF">
        <w:t xml:space="preserve">Also, as mentioned above, algae cultivation requires significant amounts of CO2, and there are questions about where this CO2 would come from. While the CO2 could come from existing stationary sources, it may be incorrect to assume that all algae processing facilities would be located near existing sources of CO2 or that enough CO2 from existing sources would be available to meet demand for commercial levels of ABB production. </w:t>
      </w:r>
      <w:r w:rsidRPr="000C3ECF">
        <w:rPr>
          <w:highlight w:val="green"/>
          <w:u w:val="single"/>
        </w:rPr>
        <w:t>It is likely that siting and permitting of these facilities would require involvement of local, state, and federal government agencies</w:t>
      </w:r>
      <w:r w:rsidRPr="000C3ECF">
        <w:t xml:space="preserve">. It is unclear how use of CO2 from a power plant for the production of algae would be treated under the Clean Air Act.18 There may be supply and demand concerns for ABB. </w:t>
      </w:r>
      <w:r w:rsidRPr="000C3ECF">
        <w:rPr>
          <w:u w:val="single"/>
        </w:rPr>
        <w:t xml:space="preserve">The use of some </w:t>
      </w:r>
      <w:proofErr w:type="spellStart"/>
      <w:r w:rsidRPr="000C3ECF">
        <w:rPr>
          <w:u w:val="single"/>
        </w:rPr>
        <w:t>feedstocks</w:t>
      </w:r>
      <w:proofErr w:type="spellEnd"/>
      <w:r w:rsidRPr="000C3ECF">
        <w:rPr>
          <w:u w:val="single"/>
        </w:rPr>
        <w:t xml:space="preserve"> for biofuels has been controversial, as some report that rising demand for biofuels shifts biomass </w:t>
      </w:r>
      <w:proofErr w:type="spellStart"/>
      <w:r w:rsidRPr="000C3ECF">
        <w:rPr>
          <w:u w:val="single"/>
        </w:rPr>
        <w:t>feedstocks</w:t>
      </w:r>
      <w:proofErr w:type="spellEnd"/>
      <w:r w:rsidRPr="000C3ECF">
        <w:rPr>
          <w:u w:val="single"/>
        </w:rPr>
        <w:t xml:space="preserve"> and arable land away from use for other purposes</w:t>
      </w:r>
      <w:r w:rsidRPr="000C3ECF">
        <w:t xml:space="preserve"> (e.g., food).19 </w:t>
      </w:r>
      <w:r w:rsidRPr="000C3ECF">
        <w:rPr>
          <w:highlight w:val="green"/>
          <w:u w:val="single"/>
        </w:rPr>
        <w:t>Some assert that significant quantities of resource</w:t>
      </w:r>
      <w:r w:rsidRPr="000C3ECF">
        <w:rPr>
          <w:highlight w:val="green"/>
        </w:rPr>
        <w:t>s</w:t>
      </w:r>
      <w:r w:rsidRPr="000C3ECF">
        <w:t xml:space="preserve"> (e.g., land</w:t>
      </w:r>
      <w:r w:rsidRPr="000C3ECF">
        <w:rPr>
          <w:u w:val="single"/>
        </w:rPr>
        <w:t xml:space="preserve">, </w:t>
      </w:r>
      <w:r w:rsidRPr="000C3ECF">
        <w:rPr>
          <w:highlight w:val="green"/>
          <w:u w:val="single"/>
        </w:rPr>
        <w:t>water</w:t>
      </w:r>
      <w:r w:rsidRPr="000C3ECF">
        <w:rPr>
          <w:highlight w:val="green"/>
        </w:rPr>
        <w:t>,</w:t>
      </w:r>
      <w:r w:rsidRPr="000C3ECF">
        <w:t xml:space="preserve"> and CO2)</w:t>
      </w:r>
      <w:r w:rsidRPr="000C3ECF">
        <w:rPr>
          <w:u w:val="single"/>
        </w:rPr>
        <w:t xml:space="preserve"> </w:t>
      </w:r>
      <w:r w:rsidRPr="000C3ECF">
        <w:rPr>
          <w:highlight w:val="green"/>
          <w:u w:val="single"/>
        </w:rPr>
        <w:t>exist to support algae</w:t>
      </w:r>
      <w:r w:rsidRPr="000C3ECF">
        <w:t xml:space="preserve">-based biodiesel </w:t>
      </w:r>
      <w:r w:rsidRPr="000C3ECF">
        <w:rPr>
          <w:highlight w:val="green"/>
          <w:u w:val="single"/>
        </w:rPr>
        <w:t>production</w:t>
      </w:r>
      <w:proofErr w:type="gramStart"/>
      <w:r w:rsidRPr="000C3ECF">
        <w:t>;20</w:t>
      </w:r>
      <w:proofErr w:type="gramEnd"/>
      <w:r w:rsidRPr="000C3ECF">
        <w:t xml:space="preserve"> however, it is not clear if existing resources can support biodiesel and bio-jet fuel, bioethanol, and more from algal feedstock</w:t>
      </w:r>
      <w:r w:rsidRPr="000C3ECF">
        <w:rPr>
          <w:u w:val="single"/>
        </w:rPr>
        <w:t xml:space="preserve">. </w:t>
      </w:r>
      <w:r w:rsidRPr="000C3ECF">
        <w:rPr>
          <w:highlight w:val="green"/>
          <w:u w:val="single"/>
        </w:rPr>
        <w:t>The</w:t>
      </w:r>
      <w:r w:rsidRPr="000C3ECF">
        <w:t xml:space="preserve"> National Research Council (</w:t>
      </w:r>
      <w:r w:rsidRPr="000C3ECF">
        <w:rPr>
          <w:highlight w:val="green"/>
          <w:u w:val="single"/>
        </w:rPr>
        <w:t>NRC</w:t>
      </w:r>
      <w:r w:rsidRPr="000C3ECF">
        <w:rPr>
          <w:highlight w:val="green"/>
        </w:rPr>
        <w:t xml:space="preserve">) </w:t>
      </w:r>
      <w:r w:rsidRPr="000C3ECF">
        <w:rPr>
          <w:highlight w:val="green"/>
          <w:u w:val="single"/>
        </w:rPr>
        <w:t>reports that the quantity of water necessary for algae cultivation is a concern of high importance, among others, that has to be addressed for sustainable development of ABB</w:t>
      </w:r>
      <w:r w:rsidRPr="000C3ECF">
        <w:rPr>
          <w:u w:val="single"/>
        </w:rPr>
        <w:t>.</w:t>
      </w:r>
      <w:r w:rsidRPr="000C3ECF">
        <w:t xml:space="preserve">21 In general, biofuels derived from open-pond algae production consume more water for feedstock production and fuel processing than petroleum-derived fuels, although the water quality may not be comparable, since some algae is able to use waste- or brackish water. </w:t>
      </w:r>
      <w:r w:rsidRPr="000C3ECF">
        <w:rPr>
          <w:u w:val="single"/>
        </w:rPr>
        <w:t>O</w:t>
      </w:r>
      <w:r w:rsidRPr="000C3ECF">
        <w:t xml:space="preserve">ne reported possible technique to drastically curb water use is to site ABB facilities at optimized locations—locations where land with the lowest water use per liter of biofuel produced is available—but algae would still use significantly more water than petroleum.22 Another technique is to use water unsuitable for other purposes. </w:t>
      </w:r>
      <w:r w:rsidRPr="000C3ECF">
        <w:rPr>
          <w:highlight w:val="green"/>
          <w:u w:val="single"/>
        </w:rPr>
        <w:t>Algae requires both water and nutrients</w:t>
      </w:r>
      <w:r w:rsidRPr="000C3ECF">
        <w:rPr>
          <w:u w:val="single"/>
        </w:rPr>
        <w:t xml:space="preserve"> </w:t>
      </w:r>
      <w:r w:rsidRPr="000C3ECF">
        <w:t xml:space="preserve">(e.g., phosphorus) </w:t>
      </w:r>
      <w:r w:rsidRPr="000C3ECF">
        <w:rPr>
          <w:highlight w:val="green"/>
          <w:u w:val="single"/>
        </w:rPr>
        <w:t>to grow, which may inadvertently put it in competition with other areas of agriculture, depending on water sources and land types selected for algae cultivation should ABB be produced at a large scale.</w:t>
      </w:r>
      <w:r w:rsidRPr="000C3ECF">
        <w:t xml:space="preserve"> Also, large-scale ABB production may involve the use of genetically modified algae, which some may oppose because of concerns that genetically modified algae may escape into the environment and become invasive, as algae that are non-native to that location.</w:t>
      </w:r>
    </w:p>
    <w:p w:rsidR="000C3ECF" w:rsidRPr="000C3ECF" w:rsidRDefault="000C3ECF" w:rsidP="000C3ECF">
      <w:pPr>
        <w:keepNext/>
        <w:keepLines/>
        <w:spacing w:before="40" w:after="0"/>
        <w:outlineLvl w:val="3"/>
        <w:rPr>
          <w:rFonts w:eastAsiaTheme="majorEastAsia" w:cstheme="majorBidi"/>
          <w:b/>
          <w:iCs/>
          <w:sz w:val="26"/>
        </w:rPr>
      </w:pPr>
      <w:r w:rsidRPr="000C3ECF">
        <w:rPr>
          <w:rFonts w:eastAsiaTheme="majorEastAsia" w:cstheme="majorBidi"/>
          <w:b/>
          <w:iCs/>
          <w:sz w:val="26"/>
        </w:rPr>
        <w:t xml:space="preserve">Either solvency or link turn to </w:t>
      </w:r>
      <w:proofErr w:type="spellStart"/>
      <w:r w:rsidRPr="000C3ECF">
        <w:rPr>
          <w:rFonts w:eastAsiaTheme="majorEastAsia" w:cstheme="majorBidi"/>
          <w:b/>
          <w:iCs/>
          <w:sz w:val="26"/>
        </w:rPr>
        <w:t>PTix</w:t>
      </w:r>
      <w:proofErr w:type="spellEnd"/>
      <w:r w:rsidRPr="000C3ECF">
        <w:rPr>
          <w:rFonts w:eastAsiaTheme="majorEastAsia" w:cstheme="majorBidi"/>
          <w:b/>
          <w:iCs/>
          <w:sz w:val="26"/>
        </w:rPr>
        <w:t xml:space="preserve">, on tax </w:t>
      </w:r>
      <w:proofErr w:type="spellStart"/>
      <w:r w:rsidRPr="000C3ECF">
        <w:rPr>
          <w:rFonts w:eastAsiaTheme="majorEastAsia" w:cstheme="majorBidi"/>
          <w:b/>
          <w:iCs/>
          <w:sz w:val="26"/>
        </w:rPr>
        <w:t>creds</w:t>
      </w:r>
      <w:proofErr w:type="spellEnd"/>
      <w:r w:rsidRPr="000C3ECF">
        <w:rPr>
          <w:rFonts w:eastAsiaTheme="majorEastAsia" w:cstheme="majorBidi"/>
          <w:b/>
          <w:iCs/>
          <w:sz w:val="26"/>
        </w:rPr>
        <w:t xml:space="preserve"> for Algae bio (Retag) </w:t>
      </w:r>
    </w:p>
    <w:p w:rsidR="000C3ECF" w:rsidRPr="000C3ECF" w:rsidRDefault="000C3ECF" w:rsidP="000C3ECF">
      <w:proofErr w:type="spellStart"/>
      <w:r w:rsidRPr="000C3ECF">
        <w:rPr>
          <w:b/>
          <w:bCs/>
          <w:sz w:val="26"/>
        </w:rPr>
        <w:t>Bracmort</w:t>
      </w:r>
      <w:proofErr w:type="spellEnd"/>
      <w:r w:rsidRPr="000C3ECF">
        <w:rPr>
          <w:b/>
          <w:bCs/>
          <w:sz w:val="26"/>
        </w:rPr>
        <w:t xml:space="preserve"> 14|“</w:t>
      </w:r>
      <w:r w:rsidRPr="000C3ECF">
        <w:t xml:space="preserve">Algae’s Potential as a Transportation Biofuel Kelsi </w:t>
      </w:r>
      <w:proofErr w:type="spellStart"/>
      <w:r w:rsidRPr="000C3ECF">
        <w:t>Bracmort</w:t>
      </w:r>
      <w:proofErr w:type="spellEnd"/>
      <w:r w:rsidRPr="000C3ECF">
        <w:t xml:space="preserve"> Specialist in Agricultural Conservation and Natural Resources Policy January 30, 2014”</w:t>
      </w:r>
    </w:p>
    <w:p w:rsidR="000C3ECF" w:rsidRPr="000C3ECF" w:rsidRDefault="000C3ECF" w:rsidP="000C3ECF">
      <w:r w:rsidRPr="000C3ECF">
        <w:rPr>
          <w:highlight w:val="green"/>
          <w:u w:val="single"/>
        </w:rPr>
        <w:t>Congress has debated</w:t>
      </w:r>
      <w:r w:rsidRPr="000C3ECF">
        <w:t xml:space="preserve"> whether </w:t>
      </w:r>
      <w:r w:rsidRPr="000C3ECF">
        <w:rPr>
          <w:highlight w:val="green"/>
          <w:u w:val="single"/>
        </w:rPr>
        <w:t>algae-based biofue</w:t>
      </w:r>
      <w:r w:rsidRPr="000C3ECF">
        <w:rPr>
          <w:u w:val="single"/>
        </w:rPr>
        <w:t>l could help diversify the U.S. transportation fuel portfolio</w:t>
      </w:r>
      <w:r w:rsidRPr="000C3ECF">
        <w:t xml:space="preserve">. While </w:t>
      </w:r>
      <w:r w:rsidRPr="000C3ECF">
        <w:rPr>
          <w:highlight w:val="green"/>
          <w:u w:val="single"/>
        </w:rPr>
        <w:t>Congress has created a policy that mandates the use of alternative fuels for transportation</w:t>
      </w:r>
      <w:r w:rsidRPr="000C3ECF">
        <w:t xml:space="preserve"> (e.g., RFS2) </w:t>
      </w:r>
      <w:r w:rsidRPr="000C3ECF">
        <w:rPr>
          <w:highlight w:val="green"/>
          <w:u w:val="single"/>
        </w:rPr>
        <w:t>and set up tax credits that support alternative fuel production, much of the legislation and tax provisions for alternative transportation fuel is constrained to a set of feedstock types</w:t>
      </w:r>
      <w:r w:rsidRPr="000C3ECF">
        <w:t xml:space="preserve"> (e.g., cellulosic) </w:t>
      </w:r>
      <w:r w:rsidRPr="000C3ECF">
        <w:rPr>
          <w:highlight w:val="green"/>
          <w:u w:val="single"/>
        </w:rPr>
        <w:t>and fuel types as defined in the statute</w:t>
      </w:r>
      <w:r w:rsidRPr="000C3ECF">
        <w:t xml:space="preserve"> (e.g., ethanol, biodiesel). Going forward, Congress may choose to reevaluate how it supports alternative fuels by possibly expanding the feedstock and fuel types that qualify for transportation and energy mandates. For example, </w:t>
      </w:r>
      <w:r w:rsidRPr="000C3ECF">
        <w:rPr>
          <w:highlight w:val="green"/>
          <w:u w:val="single"/>
        </w:rPr>
        <w:t>in the past the American Taxpayer Relief Act of 2012</w:t>
      </w:r>
      <w:r w:rsidRPr="000C3ECF">
        <w:t xml:space="preserve"> (ATRA; P.L. 112-240) </w:t>
      </w:r>
      <w:r w:rsidRPr="000C3ECF">
        <w:rPr>
          <w:highlight w:val="green"/>
          <w:u w:val="single"/>
        </w:rPr>
        <w:t>amended both the cellulosic biofuel production tax credit and the cellulosic biofuel depreciation allowance to include algae-based biofuels. Both tax incentives expired at the end of 2013 and it is not known if the incentives will be extended</w:t>
      </w:r>
      <w:r w:rsidRPr="000C3ECF">
        <w:rPr>
          <w:u w:val="single"/>
        </w:rPr>
        <w:t xml:space="preserve">. </w:t>
      </w:r>
      <w:r w:rsidRPr="000C3ECF">
        <w:t xml:space="preserve">Additionally, </w:t>
      </w:r>
      <w:r w:rsidRPr="000C3ECF">
        <w:rPr>
          <w:highlight w:val="green"/>
          <w:u w:val="single"/>
        </w:rPr>
        <w:t>algae is eligible for one part of the</w:t>
      </w:r>
      <w:r w:rsidRPr="000C3ECF">
        <w:rPr>
          <w:u w:val="single"/>
        </w:rPr>
        <w:t xml:space="preserve"> </w:t>
      </w:r>
      <w:r w:rsidRPr="000C3ECF">
        <w:t>Biomass Crop Assistance Program (</w:t>
      </w:r>
      <w:r w:rsidRPr="000C3ECF">
        <w:rPr>
          <w:highlight w:val="green"/>
          <w:u w:val="single"/>
        </w:rPr>
        <w:t>BCAP</w:t>
      </w:r>
      <w:r w:rsidRPr="000C3ECF">
        <w:rPr>
          <w:highlight w:val="green"/>
        </w:rPr>
        <w:t>)</w:t>
      </w:r>
      <w:r w:rsidRPr="000C3ECF">
        <w:t xml:space="preserve">.44 </w:t>
      </w:r>
      <w:r w:rsidRPr="000C3ECF">
        <w:rPr>
          <w:highlight w:val="green"/>
          <w:u w:val="single"/>
        </w:rPr>
        <w:t>Some in Congress have expressed interest in ABB because it could have significantly lower greenhouse gas emissions on a life-cycle basis than conventional fuels.</w:t>
      </w:r>
      <w:r w:rsidRPr="000C3ECF">
        <w:rPr>
          <w:highlight w:val="green"/>
        </w:rPr>
        <w:t xml:space="preserve">45 </w:t>
      </w:r>
      <w:r w:rsidRPr="000C3ECF">
        <w:rPr>
          <w:highlight w:val="green"/>
          <w:u w:val="single"/>
        </w:rPr>
        <w:t>If ABB is to become an alternative to help reduce U.S. dependence on petroleum and reduce greenhouse gas emissions, some stakeholders contend that consistent, comprehensive, long-term</w:t>
      </w:r>
      <w:r w:rsidRPr="000C3ECF">
        <w:t xml:space="preserve"> (for the duration of multiple congressional sessions) </w:t>
      </w:r>
      <w:r w:rsidRPr="000C3ECF">
        <w:rPr>
          <w:highlight w:val="green"/>
          <w:u w:val="single"/>
        </w:rPr>
        <w:t>policy support, as well as further research and development, would be required.</w:t>
      </w:r>
      <w:r w:rsidRPr="000C3ECF">
        <w:rPr>
          <w:u w:val="single"/>
        </w:rPr>
        <w:t xml:space="preserve"> Options that have been proposed for policies to encourage ABB include modifying the RFS2, creating a federal low-carbon fuel </w:t>
      </w:r>
      <w:r w:rsidRPr="000C3ECF">
        <w:rPr>
          <w:u w:val="single"/>
        </w:rPr>
        <w:lastRenderedPageBreak/>
        <w:t>standard, or placing a tax on carbon.</w:t>
      </w:r>
      <w:r w:rsidRPr="000C3ECF">
        <w:t xml:space="preserve"> </w:t>
      </w:r>
      <w:r w:rsidRPr="000C3ECF">
        <w:cr/>
      </w:r>
    </w:p>
    <w:p w:rsidR="000C3ECF" w:rsidRDefault="00FE6A70" w:rsidP="00FE6A70">
      <w:pPr>
        <w:pStyle w:val="Heading2"/>
      </w:pPr>
      <w:r>
        <w:lastRenderedPageBreak/>
        <w:t>2AC- Military CP doesn’t solve</w:t>
      </w:r>
    </w:p>
    <w:p w:rsidR="00FE6A70" w:rsidRDefault="00FE6A70" w:rsidP="00FE6A70">
      <w:pPr>
        <w:pStyle w:val="Heading4"/>
      </w:pPr>
      <w:r>
        <w:t xml:space="preserve">The Military doesn’t have the resources to fund biofuels </w:t>
      </w:r>
    </w:p>
    <w:p w:rsidR="00FE6A70" w:rsidRDefault="00FE6A70" w:rsidP="00FE6A70">
      <w:pPr>
        <w:rPr>
          <w:rStyle w:val="Style13ptBold"/>
        </w:rPr>
      </w:pPr>
      <w:r>
        <w:rPr>
          <w:rStyle w:val="Style13ptBold"/>
        </w:rPr>
        <w:t xml:space="preserve">Gay 14 </w:t>
      </w:r>
      <w:r w:rsidRPr="00FE6A70">
        <w:rPr>
          <w:sz w:val="18"/>
          <w:szCs w:val="18"/>
        </w:rPr>
        <w:t>(John E. Gay, Commander</w:t>
      </w:r>
      <w:r w:rsidR="00894A65">
        <w:rPr>
          <w:sz w:val="18"/>
          <w:szCs w:val="18"/>
        </w:rPr>
        <w:t xml:space="preserve">, </w:t>
      </w:r>
      <w:r w:rsidRPr="00FE6A70">
        <w:rPr>
          <w:sz w:val="18"/>
          <w:szCs w:val="18"/>
        </w:rPr>
        <w:t xml:space="preserve">Deputy Public Affairs Officer of United States Fleet Forces </w:t>
      </w:r>
      <w:proofErr w:type="gramStart"/>
      <w:r w:rsidRPr="00FE6A70">
        <w:rPr>
          <w:sz w:val="18"/>
          <w:szCs w:val="18"/>
        </w:rPr>
        <w:t xml:space="preserve">Command </w:t>
      </w:r>
      <w:r>
        <w:rPr>
          <w:sz w:val="18"/>
          <w:szCs w:val="18"/>
        </w:rPr>
        <w:t>,</w:t>
      </w:r>
      <w:r w:rsidRPr="00FE6A70">
        <w:rPr>
          <w:sz w:val="18"/>
          <w:szCs w:val="18"/>
        </w:rPr>
        <w:t>“</w:t>
      </w:r>
      <w:proofErr w:type="gramEnd"/>
      <w:r w:rsidRPr="00FE6A70">
        <w:rPr>
          <w:sz w:val="18"/>
          <w:szCs w:val="18"/>
        </w:rPr>
        <w:t xml:space="preserve">JFQ 73 | Green Peace: Can Biofuels Accelerate Energy Security?”,  </w:t>
      </w:r>
      <w:hyperlink r:id="rId104" w:history="1">
        <w:r w:rsidRPr="00FE6A70">
          <w:rPr>
            <w:sz w:val="18"/>
            <w:szCs w:val="18"/>
          </w:rPr>
          <w:t>http://ndupress.ndu.edu/Media/News/NewsArticleView/tabid/7849/Article/8465/jfq-73-green-peace-can-biofuels-accelerate-energy-security.aspx</w:t>
        </w:r>
      </w:hyperlink>
      <w:r w:rsidRPr="00FE6A70">
        <w:rPr>
          <w:sz w:val="18"/>
          <w:szCs w:val="18"/>
        </w:rPr>
        <w:t>, 4/1/14, 7/19/14, MEM)</w:t>
      </w:r>
    </w:p>
    <w:p w:rsidR="00FE6A70" w:rsidRPr="00FE6A70" w:rsidRDefault="00FE6A70" w:rsidP="00FE6A70">
      <w:pPr>
        <w:rPr>
          <w:rStyle w:val="Style13ptBold"/>
        </w:rPr>
      </w:pPr>
      <w:r w:rsidRPr="00894A65">
        <w:rPr>
          <w:u w:val="single"/>
        </w:rPr>
        <w:t>For the United States to achieve energy security, it must reduce its dependence on foreign oil</w:t>
      </w:r>
      <w:r w:rsidRPr="00FE6A70">
        <w:t xml:space="preserve">. However, </w:t>
      </w:r>
      <w:r w:rsidRPr="00894A65">
        <w:rPr>
          <w:u w:val="single"/>
        </w:rPr>
        <w:t>should the military</w:t>
      </w:r>
      <w:r w:rsidRPr="00FE6A70">
        <w:t>—the branch of government responsible for national security—</w:t>
      </w:r>
      <w:r w:rsidRPr="00894A65">
        <w:rPr>
          <w:u w:val="single"/>
        </w:rPr>
        <w:t>be responsible for</w:t>
      </w:r>
      <w:r w:rsidRPr="00FE6A70">
        <w:t xml:space="preserve"> investing its limited resources as a venture capitalist to </w:t>
      </w:r>
      <w:r w:rsidRPr="00894A65">
        <w:rPr>
          <w:u w:val="single"/>
        </w:rPr>
        <w:t>jumpstart a biofuels industry</w:t>
      </w:r>
      <w:r w:rsidRPr="00FE6A70">
        <w:t xml:space="preserve"> and be forced to purchase fuels at 10 times the cost of readily available petroleum-based fuels? </w:t>
      </w:r>
      <w:r w:rsidRPr="00894A65">
        <w:rPr>
          <w:u w:val="single"/>
        </w:rPr>
        <w:t xml:space="preserve">Not only does this not make good economic sense, but it also puts our national security at risk. Biofuels mandates divert scarce military resources away from critical programs such as weapons modernization, maintenance, training, and readiness. America’s military </w:t>
      </w:r>
      <w:r w:rsidRPr="00FE6A70">
        <w:t xml:space="preserve">is the largest consumer of liquid fuels in the world, but it still </w:t>
      </w:r>
      <w:r w:rsidRPr="00894A65">
        <w:rPr>
          <w:u w:val="single"/>
        </w:rPr>
        <w:t>only accounts for 3.6 percent of annual U.S. consumption</w:t>
      </w:r>
      <w:r w:rsidRPr="00FE6A70">
        <w:t xml:space="preserve">. </w:t>
      </w:r>
      <w:r w:rsidRPr="00894A65">
        <w:rPr>
          <w:u w:val="single"/>
        </w:rPr>
        <w:t>This low percentage is not enough to spark a biofuels industry and affect overall fuel prices.</w:t>
      </w:r>
    </w:p>
    <w:p w:rsidR="000C3ECF" w:rsidRPr="000C3ECF" w:rsidRDefault="000C3ECF" w:rsidP="000C3ECF"/>
    <w:p w:rsidR="0008539D" w:rsidRDefault="00ED7017" w:rsidP="00ED7017">
      <w:pPr>
        <w:pStyle w:val="Heading1"/>
      </w:pPr>
      <w:r>
        <w:lastRenderedPageBreak/>
        <w:t>Neg</w:t>
      </w:r>
    </w:p>
    <w:p w:rsidR="00ED7017" w:rsidRPr="00222168" w:rsidRDefault="00ED7017" w:rsidP="00222168">
      <w:pPr>
        <w:pStyle w:val="Heading2"/>
        <w:rPr>
          <w:rFonts w:eastAsia="MS Gothic"/>
        </w:rPr>
      </w:pPr>
      <w:r>
        <w:rPr>
          <w:rFonts w:eastAsia="MS Gothic"/>
        </w:rPr>
        <w:lastRenderedPageBreak/>
        <w:t>Climate Change</w:t>
      </w:r>
    </w:p>
    <w:p w:rsidR="00F63412" w:rsidRPr="00F63412" w:rsidRDefault="00F63412" w:rsidP="00F63412"/>
    <w:p w:rsidR="003C6942" w:rsidRDefault="003C6942" w:rsidP="00F63412">
      <w:pPr>
        <w:pStyle w:val="Heading3"/>
      </w:pPr>
      <w:r>
        <w:lastRenderedPageBreak/>
        <w:t>Warming</w:t>
      </w:r>
    </w:p>
    <w:p w:rsidR="003C6942" w:rsidRDefault="003C6942" w:rsidP="003C6942">
      <w:pPr>
        <w:pStyle w:val="Heading4"/>
      </w:pPr>
      <w:r>
        <w:t>Warming is inevitable and we are pass the point of no return</w:t>
      </w:r>
    </w:p>
    <w:p w:rsidR="003C6942" w:rsidRPr="003C6942" w:rsidRDefault="003C6942" w:rsidP="003C6942">
      <w:pPr>
        <w:rPr>
          <w:bCs/>
          <w:sz w:val="26"/>
        </w:rPr>
      </w:pPr>
      <w:proofErr w:type="spellStart"/>
      <w:r>
        <w:rPr>
          <w:rStyle w:val="Style13ptBold"/>
        </w:rPr>
        <w:t>Worstall</w:t>
      </w:r>
      <w:proofErr w:type="spellEnd"/>
      <w:r>
        <w:rPr>
          <w:rStyle w:val="Style13ptBold"/>
        </w:rPr>
        <w:t xml:space="preserve"> 5/13 </w:t>
      </w:r>
      <w:r w:rsidRPr="003C6942">
        <w:rPr>
          <w:sz w:val="18"/>
          <w:szCs w:val="18"/>
        </w:rPr>
        <w:t xml:space="preserve">(Tim </w:t>
      </w:r>
      <w:proofErr w:type="spellStart"/>
      <w:r w:rsidRPr="003C6942">
        <w:rPr>
          <w:sz w:val="18"/>
          <w:szCs w:val="18"/>
        </w:rPr>
        <w:t>Worstall</w:t>
      </w:r>
      <w:proofErr w:type="spellEnd"/>
      <w:r w:rsidRPr="003C6942">
        <w:rPr>
          <w:sz w:val="18"/>
          <w:szCs w:val="18"/>
        </w:rPr>
        <w:t xml:space="preserve">, Fellow at the Adam Smith Institute in London, written for The Times, Daily Telegraph, Wall Street Journal, Philadelphia Inquirer and online for the ASI, IEA, Social Affairs Unit, Spectator, The Guardian, The Register and </w:t>
      </w:r>
      <w:proofErr w:type="spellStart"/>
      <w:r w:rsidRPr="003C6942">
        <w:rPr>
          <w:sz w:val="18"/>
          <w:szCs w:val="18"/>
        </w:rPr>
        <w:t>Techcentralstation</w:t>
      </w:r>
      <w:proofErr w:type="spellEnd"/>
      <w:r w:rsidRPr="003C6942">
        <w:rPr>
          <w:sz w:val="18"/>
          <w:szCs w:val="18"/>
        </w:rPr>
        <w:t xml:space="preserve">, “If Antarctic Melting Has Passed The Point Of No Return We Should Do Less About Climate Change, Not More”, </w:t>
      </w:r>
      <w:hyperlink r:id="rId105" w:history="1">
        <w:r w:rsidRPr="003C6942">
          <w:rPr>
            <w:sz w:val="18"/>
            <w:szCs w:val="18"/>
          </w:rPr>
          <w:t>http://www.forbes.com/sites/timworstall/2014/05/13/if-antarctic-melting-has-passed-the-point-of-no-return-we-should-do-less-about-climate-change-not-more/</w:t>
        </w:r>
      </w:hyperlink>
      <w:r w:rsidRPr="003C6942">
        <w:rPr>
          <w:sz w:val="18"/>
          <w:szCs w:val="18"/>
        </w:rPr>
        <w:t xml:space="preserve">, 5/13/14, 7/19/14, MEM) </w:t>
      </w:r>
    </w:p>
    <w:p w:rsidR="003C6942" w:rsidRDefault="003C6942" w:rsidP="003C6942">
      <w:pPr>
        <w:rPr>
          <w:sz w:val="24"/>
          <w:szCs w:val="24"/>
          <w:u w:val="single"/>
        </w:rPr>
      </w:pPr>
      <w:r w:rsidRPr="003C6942">
        <w:rPr>
          <w:sz w:val="16"/>
          <w:szCs w:val="24"/>
        </w:rPr>
        <w:t xml:space="preserve">Except </w:t>
      </w:r>
      <w:r w:rsidRPr="003C6942">
        <w:rPr>
          <w:rStyle w:val="StyleUnderline"/>
          <w:sz w:val="24"/>
          <w:szCs w:val="24"/>
        </w:rPr>
        <w:t>an economist is going to look at that past “the point of no return</w:t>
      </w:r>
      <w:r w:rsidRPr="003C6942">
        <w:rPr>
          <w:sz w:val="16"/>
          <w:szCs w:val="24"/>
        </w:rPr>
        <w:t xml:space="preserve">”. That is, again without contesting the water level rise resulting, that this is all about sunk costs. </w:t>
      </w:r>
      <w:r w:rsidRPr="003C6942">
        <w:rPr>
          <w:sz w:val="24"/>
          <w:szCs w:val="24"/>
          <w:u w:val="single"/>
        </w:rPr>
        <w:t>Whatever it was that we needed to do to cause this sea level rise</w:t>
      </w:r>
      <w:r w:rsidRPr="003C6942">
        <w:rPr>
          <w:sz w:val="16"/>
          <w:szCs w:val="24"/>
        </w:rPr>
        <w:t xml:space="preserve"> (you can even call it a calamity or a disaster if you wish) </w:t>
      </w:r>
      <w:r w:rsidRPr="003C6942">
        <w:rPr>
          <w:sz w:val="24"/>
          <w:szCs w:val="24"/>
          <w:u w:val="single"/>
        </w:rPr>
        <w:t>we have already done</w:t>
      </w:r>
      <w:r w:rsidRPr="003C6942">
        <w:rPr>
          <w:sz w:val="16"/>
          <w:szCs w:val="24"/>
        </w:rPr>
        <w:t xml:space="preserve">. </w:t>
      </w:r>
      <w:r w:rsidRPr="003C6942">
        <w:rPr>
          <w:sz w:val="24"/>
          <w:szCs w:val="24"/>
          <w:u w:val="single"/>
        </w:rPr>
        <w:t xml:space="preserve">It doesn’t matter what we do in the </w:t>
      </w:r>
      <w:hyperlink r:id="rId106" w:history="1">
        <w:r w:rsidRPr="003C6942">
          <w:rPr>
            <w:rStyle w:val="Hyperlink"/>
            <w:sz w:val="24"/>
            <w:szCs w:val="24"/>
            <w:u w:val="single"/>
          </w:rPr>
          <w:t>future</w:t>
        </w:r>
      </w:hyperlink>
      <w:r w:rsidRPr="003C6942">
        <w:rPr>
          <w:sz w:val="24"/>
          <w:szCs w:val="24"/>
          <w:u w:val="single"/>
        </w:rPr>
        <w:t xml:space="preserve"> because, given that it’s past that point of no return, whatever we do </w:t>
      </w:r>
      <w:proofErr w:type="spellStart"/>
      <w:r w:rsidRPr="003C6942">
        <w:rPr>
          <w:sz w:val="24"/>
          <w:szCs w:val="24"/>
          <w:u w:val="single"/>
        </w:rPr>
        <w:t>do</w:t>
      </w:r>
      <w:proofErr w:type="spellEnd"/>
      <w:r w:rsidRPr="003C6942">
        <w:rPr>
          <w:sz w:val="24"/>
          <w:szCs w:val="24"/>
          <w:u w:val="single"/>
        </w:rPr>
        <w:t xml:space="preserve"> won’t make it not happen. That’s what that point of no return phrase actually means.</w:t>
      </w:r>
      <w:r w:rsidRPr="003C6942">
        <w:rPr>
          <w:sz w:val="16"/>
          <w:szCs w:val="24"/>
        </w:rPr>
        <w:t xml:space="preserve"> So, given that it’s going to happen whatever we do what effort should we be expending to try and stop it happening, what should we be doing? The </w:t>
      </w:r>
      <w:hyperlink r:id="rId107" w:history="1">
        <w:r w:rsidRPr="003C6942">
          <w:rPr>
            <w:rStyle w:val="Hyperlink"/>
            <w:bCs/>
            <w:sz w:val="16"/>
            <w:szCs w:val="24"/>
          </w:rPr>
          <w:t>answers to</w:t>
        </w:r>
      </w:hyperlink>
      <w:r w:rsidRPr="003C6942">
        <w:rPr>
          <w:sz w:val="16"/>
          <w:szCs w:val="24"/>
        </w:rPr>
        <w:t xml:space="preserve"> those two questions </w:t>
      </w:r>
      <w:r w:rsidRPr="003C6942">
        <w:rPr>
          <w:sz w:val="24"/>
          <w:szCs w:val="24"/>
          <w:u w:val="single"/>
        </w:rPr>
        <w:t>being none and nothing. If it’s going to happen anyway then we shouldn’t waste resources in trying to stop it happening.</w:t>
      </w:r>
      <w:r w:rsidRPr="003C6942">
        <w:rPr>
          <w:sz w:val="16"/>
          <w:szCs w:val="24"/>
        </w:rPr>
        <w:t xml:space="preserve"> Now, if the original claim was that without immediate and stringent action then it might happen then perhaps more action might be logically supportable. But given that the claim is actually that whatever we do it’s going to happen then the correct decision is simply to shrug our shoulders and go </w:t>
      </w:r>
      <w:hyperlink r:id="rId108" w:history="1">
        <w:r w:rsidRPr="003C6942">
          <w:rPr>
            <w:rStyle w:val="Hyperlink"/>
            <w:bCs/>
            <w:sz w:val="16"/>
            <w:szCs w:val="24"/>
          </w:rPr>
          <w:t>invest</w:t>
        </w:r>
      </w:hyperlink>
      <w:r w:rsidRPr="003C6942">
        <w:rPr>
          <w:sz w:val="16"/>
          <w:szCs w:val="24"/>
        </w:rPr>
        <w:t xml:space="preserve"> in some sandbags to keep back the floods. </w:t>
      </w:r>
      <w:r w:rsidRPr="003C6942">
        <w:rPr>
          <w:sz w:val="24"/>
          <w:szCs w:val="24"/>
          <w:u w:val="single"/>
        </w:rPr>
        <w:t xml:space="preserve">For however much we impoverish ourselves by killing off industrial society, or by razing all the coal fired stations to build more expensive solar installations, that flooding is going to happen anyway. </w:t>
      </w:r>
      <w:r w:rsidRPr="003C6942">
        <w:rPr>
          <w:sz w:val="16"/>
          <w:szCs w:val="24"/>
        </w:rPr>
        <w:t xml:space="preserve">So, why make ourselves poorer in order to change nothing? As I say, the policy prescriptions you can get from these descriptions of climate change can change quite alarmingly depending upon whether you view them through the lens of economics or not. </w:t>
      </w:r>
      <w:r w:rsidRPr="003C6942">
        <w:rPr>
          <w:sz w:val="24"/>
          <w:szCs w:val="24"/>
          <w:u w:val="single"/>
        </w:rPr>
        <w:t>If it’s inevitable that past emissions will raise sea levels four feet then there’s no point at all in limiting current emissions to prevent that four foot rise. We might as well face the floods being as rich, fat and happy as we can, without wasting resources on trying to prevent something inevitable.</w:t>
      </w:r>
    </w:p>
    <w:p w:rsidR="00AF2310" w:rsidRPr="00AF2310" w:rsidRDefault="00AF2310" w:rsidP="00AF2310">
      <w:pPr>
        <w:keepNext/>
        <w:keepLines/>
        <w:spacing w:before="40" w:after="0"/>
        <w:outlineLvl w:val="3"/>
        <w:rPr>
          <w:rFonts w:ascii="Calibri" w:eastAsia="Times New Roman" w:hAnsi="Calibri" w:cs="Times New Roman"/>
          <w:b/>
          <w:iCs/>
          <w:sz w:val="26"/>
        </w:rPr>
      </w:pPr>
      <w:r w:rsidRPr="00AF2310">
        <w:rPr>
          <w:rFonts w:ascii="Calibri" w:eastAsia="Times New Roman" w:hAnsi="Calibri" w:cs="Times New Roman"/>
          <w:b/>
          <w:iCs/>
          <w:sz w:val="26"/>
        </w:rPr>
        <w:t>No anthropogenic warming and no impact – scientific consensus flows our way.</w:t>
      </w:r>
    </w:p>
    <w:p w:rsidR="00AF2310" w:rsidRPr="00AF2310" w:rsidRDefault="00AF2310" w:rsidP="00AF2310">
      <w:pPr>
        <w:rPr>
          <w:rFonts w:ascii="Calibri" w:eastAsia="Calibri" w:hAnsi="Calibri" w:cs="Times New Roman"/>
        </w:rPr>
      </w:pPr>
      <w:r w:rsidRPr="00AF2310">
        <w:rPr>
          <w:rFonts w:ascii="Calibri" w:eastAsia="Calibri" w:hAnsi="Calibri" w:cs="Times New Roman"/>
          <w:b/>
        </w:rPr>
        <w:t>Taylor 2/13</w:t>
      </w:r>
      <w:r w:rsidRPr="00AF2310">
        <w:rPr>
          <w:rFonts w:ascii="Calibri" w:eastAsia="Calibri" w:hAnsi="Calibri" w:cs="Times New Roman"/>
          <w:b/>
          <w:sz w:val="16"/>
          <w:szCs w:val="16"/>
        </w:rPr>
        <w:t xml:space="preserve"> </w:t>
      </w:r>
      <w:r w:rsidRPr="00AF2310">
        <w:rPr>
          <w:rFonts w:ascii="Calibri" w:eastAsia="Calibri" w:hAnsi="Calibri" w:cs="Times New Roman"/>
          <w:sz w:val="16"/>
          <w:szCs w:val="16"/>
        </w:rPr>
        <w:t>– Forbes magazine contributor on energy and environmental issues, citing a survey published by Organization Studies, a peer-reviewed academic journal (James, “Peer-Reviewed Survey Finds Majority of Scientists Skeptical of Global Warming Crisis”, 2/13/13; &lt; http://www.forbes.com/sites/jamestaylor/2013/02/13/peer-reviewed-survey-finds-majority-of-scientists-skeptical-of-global-warming-crisis/&gt;)</w:t>
      </w:r>
    </w:p>
    <w:p w:rsidR="00AF2310" w:rsidRPr="00AF2310" w:rsidRDefault="00AF2310" w:rsidP="00AF2310">
      <w:pPr>
        <w:rPr>
          <w:rFonts w:ascii="Calibri" w:eastAsia="Calibri" w:hAnsi="Calibri" w:cs="Times New Roman"/>
          <w:u w:val="single"/>
        </w:rPr>
      </w:pPr>
      <w:r w:rsidRPr="00AF2310">
        <w:rPr>
          <w:rFonts w:ascii="Calibri" w:eastAsia="Calibri" w:hAnsi="Calibri" w:cs="Times New Roman"/>
          <w:u w:val="single"/>
        </w:rPr>
        <w:t xml:space="preserve">It is becoming clear that not only do many scientists dispute the asserted global warming crisis, but these </w:t>
      </w:r>
      <w:r w:rsidRPr="00AF2310">
        <w:rPr>
          <w:rFonts w:ascii="Calibri" w:eastAsia="Calibri" w:hAnsi="Calibri" w:cs="Times New Roman"/>
          <w:b/>
          <w:u w:val="single"/>
        </w:rPr>
        <w:t>skeptical scientists may indeed form a scientific consensus</w:t>
      </w:r>
      <w:r w:rsidRPr="00AF2310">
        <w:rPr>
          <w:rFonts w:ascii="Calibri" w:eastAsia="Calibri" w:hAnsi="Calibri" w:cs="Times New Roman"/>
          <w:u w:val="single"/>
        </w:rPr>
        <w:t xml:space="preserve">. </w:t>
      </w:r>
      <w:r w:rsidRPr="00AF2310">
        <w:rPr>
          <w:rFonts w:ascii="Calibri" w:eastAsia="Calibri" w:hAnsi="Calibri" w:cs="Times New Roman"/>
          <w:sz w:val="16"/>
        </w:rPr>
        <w:t xml:space="preserve">Don’t look now, but maybe a scientific consensus exists concerning global warming after all. </w:t>
      </w:r>
      <w:r w:rsidRPr="00AF2310">
        <w:rPr>
          <w:rFonts w:ascii="Calibri" w:eastAsia="Calibri" w:hAnsi="Calibri" w:cs="Times New Roman"/>
          <w:u w:val="single"/>
        </w:rPr>
        <w:t xml:space="preserve">Only 36 percent of geoscientists and engineers believe that humans are creating a global warming crisis, according to a survey reported in the peer-reviewed Organization Studies. By contrast, </w:t>
      </w:r>
      <w:r w:rsidRPr="00AF2310">
        <w:rPr>
          <w:rFonts w:ascii="Calibri" w:eastAsia="Calibri" w:hAnsi="Calibri" w:cs="Times New Roman"/>
          <w:b/>
          <w:iCs/>
          <w:u w:val="single"/>
        </w:rPr>
        <w:t>a strong majority of the 1,077 respondents believe that nature is the primary cause of recent global warming and/or that future global warming will not be a very serious problem.</w:t>
      </w:r>
      <w:r w:rsidRPr="00AF2310">
        <w:rPr>
          <w:rFonts w:ascii="Calibri" w:eastAsia="Calibri" w:hAnsi="Calibri" w:cs="Times New Roman"/>
          <w:b/>
          <w:u w:val="single"/>
        </w:rPr>
        <w:t xml:space="preserve"> </w:t>
      </w:r>
      <w:r w:rsidRPr="00AF2310">
        <w:rPr>
          <w:rFonts w:ascii="Calibri" w:eastAsia="Calibri" w:hAnsi="Calibri" w:cs="Times New Roman"/>
          <w:sz w:val="16"/>
        </w:rPr>
        <w:t xml:space="preserve">The survey results show geoscientists (also known as earth scientists) and engineers hold similar views as meteorologists. Two recent </w:t>
      </w:r>
      <w:r w:rsidRPr="00AF2310">
        <w:rPr>
          <w:rFonts w:ascii="Calibri" w:eastAsia="Calibri" w:hAnsi="Calibri" w:cs="Times New Roman"/>
          <w:u w:val="single"/>
        </w:rPr>
        <w:t>surveys of meteorologists (summarized here and here) revealed similar skepticism of alarmist global warming claims.</w:t>
      </w:r>
      <w:r w:rsidRPr="00AF2310">
        <w:rPr>
          <w:rFonts w:ascii="Calibri" w:eastAsia="Calibri" w:hAnsi="Calibri" w:cs="Times New Roman"/>
          <w:sz w:val="16"/>
        </w:rPr>
        <w:t xml:space="preserve"> According to the newly published survey of geoscientists and engineers, merely 36 percent of respondents fit the “Comply with Kyoto” model. The scientists in this group “express the strong belief that climate change is happening, that it is not a normal cycle of nature, and humans are the main or central cause.” The authors of the survey report, however, note that </w:t>
      </w:r>
      <w:r w:rsidRPr="00AF2310">
        <w:rPr>
          <w:rFonts w:ascii="Calibri" w:eastAsia="Calibri" w:hAnsi="Calibri" w:cs="Times New Roman"/>
          <w:b/>
          <w:u w:val="single"/>
        </w:rPr>
        <w:t xml:space="preserve">the overwhelming majority of scientists fall within four other models, each of which is skeptical of alarmist global warming claims. </w:t>
      </w:r>
      <w:r w:rsidRPr="00AF2310">
        <w:rPr>
          <w:rFonts w:ascii="Calibri" w:eastAsia="Calibri" w:hAnsi="Calibri" w:cs="Times New Roman"/>
          <w:sz w:val="16"/>
        </w:rPr>
        <w:t>The survey finds that</w:t>
      </w:r>
      <w:r w:rsidRPr="00AF2310">
        <w:rPr>
          <w:rFonts w:ascii="Calibri" w:eastAsia="Calibri" w:hAnsi="Calibri" w:cs="Times New Roman"/>
          <w:u w:val="single"/>
        </w:rPr>
        <w:t xml:space="preserve"> 24 percent of the scientist respondents fit the “Nature Is Overwhelming” model. “In their diagnostic framing, they believe that </w:t>
      </w:r>
      <w:r w:rsidRPr="00AF2310">
        <w:rPr>
          <w:rFonts w:ascii="Calibri" w:eastAsia="Calibri" w:hAnsi="Calibri" w:cs="Times New Roman"/>
          <w:b/>
          <w:u w:val="single"/>
        </w:rPr>
        <w:t>changes to the climate are natural, normal cycles of the Earth</w:t>
      </w:r>
      <w:r w:rsidRPr="00AF2310">
        <w:rPr>
          <w:rFonts w:ascii="Calibri" w:eastAsia="Calibri" w:hAnsi="Calibri" w:cs="Times New Roman"/>
          <w:b/>
          <w:sz w:val="16"/>
        </w:rPr>
        <w:t>.</w:t>
      </w:r>
      <w:r w:rsidRPr="00AF2310">
        <w:rPr>
          <w:rFonts w:ascii="Calibri" w:eastAsia="Calibri" w:hAnsi="Calibri" w:cs="Times New Roman"/>
          <w:sz w:val="16"/>
        </w:rPr>
        <w:t>” Moreover, “</w:t>
      </w:r>
      <w:r w:rsidRPr="00AF2310">
        <w:rPr>
          <w:rFonts w:ascii="Calibri" w:eastAsia="Calibri" w:hAnsi="Calibri" w:cs="Times New Roman"/>
          <w:b/>
          <w:u w:val="single"/>
        </w:rPr>
        <w:t>they strongly disagree that climate change poses any significant public risk and see no impact on their personal lives</w:t>
      </w:r>
      <w:r w:rsidRPr="00AF2310">
        <w:rPr>
          <w:rFonts w:ascii="Calibri" w:eastAsia="Calibri" w:hAnsi="Calibri" w:cs="Times New Roman"/>
          <w:sz w:val="16"/>
        </w:rPr>
        <w:t>.” Another group of scientists fit the “Fatalists” model. These scientists, comprising 17 percent of the respondents, “diagnose climate change as both human- and naturally caused. ‘</w:t>
      </w:r>
      <w:r w:rsidRPr="00AF2310">
        <w:rPr>
          <w:rFonts w:ascii="Calibri" w:eastAsia="Calibri" w:hAnsi="Calibri" w:cs="Times New Roman"/>
          <w:u w:val="single"/>
        </w:rPr>
        <w:t xml:space="preserve">Fatalists’ consider climate change to be a smaller public risk with little impact on their personal life. They are skeptical that the scientific debate is </w:t>
      </w:r>
      <w:r w:rsidRPr="00AF2310">
        <w:rPr>
          <w:rFonts w:ascii="Calibri" w:eastAsia="Calibri" w:hAnsi="Calibri" w:cs="Times New Roman"/>
          <w:u w:val="single"/>
        </w:rPr>
        <w:lastRenderedPageBreak/>
        <w:t>settled regarding the IPCC modeling.”</w:t>
      </w:r>
      <w:r w:rsidRPr="00AF2310">
        <w:rPr>
          <w:rFonts w:ascii="Calibri" w:eastAsia="Calibri" w:hAnsi="Calibri" w:cs="Times New Roman"/>
          <w:sz w:val="16"/>
        </w:rPr>
        <w:t xml:space="preserve"> These scientists are likely to ask, “How can anyone take action if research is biased?” The next largest group of scientists, comprising 10 percent of respondents, fit the “Economic Responsibility” model. These scientists “diagnose climate change as being natural or human caused. More than any other group, they underscore that </w:t>
      </w:r>
      <w:r w:rsidRPr="00AF2310">
        <w:rPr>
          <w:rFonts w:ascii="Calibri" w:eastAsia="Calibri" w:hAnsi="Calibri" w:cs="Times New Roman"/>
          <w:u w:val="single"/>
        </w:rPr>
        <w:t>the ‘real’ cause of climate change is unknown as nature is forever changing and uncontrollable. Similar to the ‘nature is overwhelming’ adherents, they disagree that climate change poses any significant public risk and see no impact on their personal life.</w:t>
      </w:r>
      <w:r w:rsidRPr="00AF2310">
        <w:rPr>
          <w:rFonts w:ascii="Calibri" w:eastAsia="Calibri" w:hAnsi="Calibri" w:cs="Times New Roman"/>
          <w:sz w:val="16"/>
        </w:rPr>
        <w:t xml:space="preserv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w:t>
      </w:r>
      <w:r w:rsidRPr="00AF2310">
        <w:rPr>
          <w:rFonts w:ascii="Calibri" w:eastAsia="Calibri" w:hAnsi="Calibri" w:cs="Times New Roman"/>
          <w:u w:val="single"/>
        </w:rPr>
        <w:t xml:space="preserve"> skeptical groups numerically blow away the 36 percent of scientists who believe global warming is human caused and a serious concern. T</w:t>
      </w:r>
      <w:r w:rsidRPr="00AF2310">
        <w:rPr>
          <w:rFonts w:ascii="Calibri" w:eastAsia="Calibri" w:hAnsi="Calibri" w:cs="Times New Roman"/>
          <w:sz w:val="16"/>
        </w:rPr>
        <w:t>he next largest group of scientists, comprising 10 percent of respondents, fit the “Economic Responsibility” model. These scientists “diagnose climate change as being natural or human caused. More than any other group, they underscore that the ‘real’ cause of climate change is unknown as nature is forever changing and uncontrollable. Similar to the ‘nature is overwhelming’ adherents, they disagree that climate change poses any significant public risk and see no impact on their personal life.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 skeptical groups numerically blow away the 36 percent of scientists who believe global warming is human caused and a serious concern.</w:t>
      </w:r>
      <w:r w:rsidRPr="00AF2310">
        <w:rPr>
          <w:rFonts w:ascii="Calibri" w:eastAsia="Calibri" w:hAnsi="Calibri" w:cs="Times New Roman"/>
          <w:u w:val="single"/>
        </w:rPr>
        <w:t xml:space="preserve"> One interesting aspect of this new survey is the unmistakably alarmist bent of the survey takers. They frequently use terms such as “denier” to describe scientists who are skeptical of an asserted global warming crisis, and they refer to skeptical scientists as “speaking against climate science” rather than “speaking against asserted climate projections.” </w:t>
      </w:r>
      <w:r w:rsidRPr="00AF2310">
        <w:rPr>
          <w:rFonts w:ascii="Calibri" w:eastAsia="Calibri" w:hAnsi="Calibri" w:cs="Times New Roman"/>
          <w:sz w:val="16"/>
        </w:rPr>
        <w:t xml:space="preserve">Accordingly, </w:t>
      </w:r>
      <w:r w:rsidRPr="00AF2310">
        <w:rPr>
          <w:rFonts w:ascii="Calibri" w:eastAsia="Calibri" w:hAnsi="Calibri" w:cs="Times New Roman"/>
          <w:u w:val="single"/>
        </w:rPr>
        <w:t xml:space="preserve">alarmists will have a hard time arguing the survey is biased or somehow connected to the ‘vast right-wing climate denial machine.’ </w:t>
      </w:r>
      <w:r w:rsidRPr="00AF2310">
        <w:rPr>
          <w:rFonts w:ascii="Calibri" w:eastAsia="Calibri" w:hAnsi="Calibri" w:cs="Times New Roman"/>
          <w:sz w:val="16"/>
        </w:rPr>
        <w:t xml:space="preserve">Another interesting aspect of this new survey is that it reports on the beliefs of scientists themselves rather than bureaucrats who often publish alarmist statements without polling their member scientists. </w:t>
      </w:r>
      <w:r w:rsidRPr="00AF2310">
        <w:rPr>
          <w:rFonts w:ascii="Calibri" w:eastAsia="Calibri" w:hAnsi="Calibri" w:cs="Times New Roman"/>
          <w:u w:val="single"/>
        </w:rPr>
        <w:t xml:space="preserve">We now have meteorologists, geoscientists and engineers all reporting that they are skeptics of an asserted global warming crisis, </w:t>
      </w:r>
      <w:r w:rsidRPr="00AF2310">
        <w:rPr>
          <w:rFonts w:ascii="Calibri" w:eastAsia="Calibri" w:hAnsi="Calibri" w:cs="Times New Roman"/>
          <w:sz w:val="16"/>
        </w:rPr>
        <w:t xml:space="preserve">yet the bureaucrats of these organizations frequently suck up to the media and suck up to government grant providers by trying to tell us the opposite of what their scientist members actually believe. People who look behind the self-serving statements by global warming alarmists about an alleged “consensus” have always known that no such alarmist consensus exists among scientists. Now that we have access to hard surveys of scientists themselves, it is becoming clear that not only do many scientists dispute the asserted global warming crisis, but these </w:t>
      </w:r>
      <w:r w:rsidRPr="00AF2310">
        <w:rPr>
          <w:rFonts w:ascii="Calibri" w:eastAsia="Calibri" w:hAnsi="Calibri" w:cs="Times New Roman"/>
          <w:u w:val="single"/>
        </w:rPr>
        <w:t>skeptical scientists may indeed form a scientific consensus. Taken together, these four skeptical groups numerically blow away the 36 percent of scientists who believe global warming is human caused and a serious concern.</w:t>
      </w:r>
    </w:p>
    <w:p w:rsidR="00AF2310" w:rsidRDefault="00AF2310" w:rsidP="00AF2310">
      <w:pPr>
        <w:pStyle w:val="Heading3"/>
      </w:pPr>
      <w:r>
        <w:lastRenderedPageBreak/>
        <w:t>Alt causes</w:t>
      </w:r>
    </w:p>
    <w:p w:rsidR="00AF2310" w:rsidRPr="00AF2310" w:rsidRDefault="00AF2310" w:rsidP="00AF2310">
      <w:pPr>
        <w:keepNext/>
        <w:keepLines/>
        <w:spacing w:before="40" w:after="0"/>
        <w:outlineLvl w:val="3"/>
        <w:rPr>
          <w:rFonts w:ascii="Calibri" w:eastAsia="Times New Roman" w:hAnsi="Calibri" w:cs="Times New Roman"/>
          <w:b/>
          <w:iCs/>
          <w:sz w:val="26"/>
        </w:rPr>
      </w:pPr>
      <w:r w:rsidRPr="00AF2310">
        <w:rPr>
          <w:rFonts w:ascii="Calibri" w:eastAsia="Times New Roman" w:hAnsi="Calibri" w:cs="Times New Roman"/>
          <w:b/>
          <w:iCs/>
          <w:sz w:val="26"/>
        </w:rPr>
        <w:t>Developing countries are the largest emitters of CO2</w:t>
      </w:r>
    </w:p>
    <w:p w:rsidR="00AF2310" w:rsidRPr="00AF2310" w:rsidRDefault="00AF2310" w:rsidP="00AF2310">
      <w:pPr>
        <w:rPr>
          <w:rFonts w:ascii="Calibri" w:eastAsia="Calibri" w:hAnsi="Calibri" w:cs="Times New Roman"/>
        </w:rPr>
      </w:pPr>
      <w:proofErr w:type="spellStart"/>
      <w:r w:rsidRPr="00AF2310">
        <w:rPr>
          <w:rFonts w:ascii="Calibri" w:eastAsia="Calibri" w:hAnsi="Calibri" w:cs="Times New Roman"/>
          <w:b/>
          <w:bCs/>
          <w:sz w:val="26"/>
        </w:rPr>
        <w:t>Lefeber</w:t>
      </w:r>
      <w:proofErr w:type="spellEnd"/>
      <w:r w:rsidRPr="00AF2310">
        <w:rPr>
          <w:rFonts w:ascii="Calibri" w:eastAsia="Calibri" w:hAnsi="Calibri" w:cs="Times New Roman"/>
          <w:b/>
          <w:bCs/>
          <w:sz w:val="26"/>
        </w:rPr>
        <w:t xml:space="preserve"> 8/24/</w:t>
      </w:r>
      <w:proofErr w:type="gramStart"/>
      <w:r w:rsidRPr="00AF2310">
        <w:rPr>
          <w:rFonts w:ascii="Calibri" w:eastAsia="Calibri" w:hAnsi="Calibri" w:cs="Times New Roman"/>
          <w:b/>
          <w:bCs/>
          <w:sz w:val="26"/>
        </w:rPr>
        <w:t xml:space="preserve">2012 </w:t>
      </w:r>
      <w:r w:rsidRPr="00AF2310">
        <w:rPr>
          <w:rFonts w:ascii="Calibri" w:eastAsia="Calibri" w:hAnsi="Calibri" w:cs="Times New Roman"/>
        </w:rPr>
        <w:t xml:space="preserve"> (</w:t>
      </w:r>
      <w:proofErr w:type="gramEnd"/>
      <w:r w:rsidRPr="00AF2310">
        <w:rPr>
          <w:rFonts w:ascii="Calibri" w:eastAsia="Calibri" w:hAnsi="Calibri" w:cs="Times New Roman"/>
        </w:rPr>
        <w:t xml:space="preserve">Rene DOCTOR CHAIR IN INTERNATIONAL ENVIRONMENTAL LAW THE </w:t>
      </w:r>
      <w:proofErr w:type="spellStart"/>
      <w:r w:rsidRPr="00AF2310">
        <w:rPr>
          <w:rFonts w:ascii="Calibri" w:eastAsia="Calibri" w:hAnsi="Calibri" w:cs="Times New Roman"/>
        </w:rPr>
        <w:t>THE</w:t>
      </w:r>
      <w:proofErr w:type="spellEnd"/>
      <w:r w:rsidRPr="00AF2310">
        <w:rPr>
          <w:rFonts w:ascii="Calibri" w:eastAsia="Calibri" w:hAnsi="Calibri" w:cs="Times New Roman"/>
        </w:rPr>
        <w:t xml:space="preserve"> UNIVERSITY OF AMSTERDAM Polar Warming: An Opportune Inconveniencehttp://papers.ssrn.com/sol3/papers.cfm?abstract_id=2151241</w:t>
      </w:r>
    </w:p>
    <w:p w:rsidR="00AF2310" w:rsidRPr="00AF2310" w:rsidRDefault="00AF2310" w:rsidP="00AF2310">
      <w:pPr>
        <w:rPr>
          <w:rFonts w:ascii="Calibri" w:eastAsia="Calibri" w:hAnsi="Calibri" w:cs="Times New Roman"/>
          <w:u w:val="single"/>
        </w:rPr>
      </w:pPr>
      <w:r w:rsidRPr="00AF2310">
        <w:rPr>
          <w:rFonts w:ascii="Calibri" w:eastAsia="Calibri" w:hAnsi="Calibri" w:cs="Times New Roman"/>
          <w:u w:val="single"/>
        </w:rPr>
        <w:t>The single biggest environmental threat for the Polar Regions, however, is global warming</w:t>
      </w:r>
      <w:r w:rsidRPr="00AF2310">
        <w:rPr>
          <w:rFonts w:ascii="Calibri" w:eastAsia="Calibri" w:hAnsi="Calibri" w:cs="Times New Roman"/>
        </w:rPr>
        <w:t xml:space="preserve">. </w:t>
      </w:r>
      <w:r w:rsidRPr="00AF2310">
        <w:rPr>
          <w:rFonts w:ascii="Calibri" w:eastAsia="Calibri" w:hAnsi="Calibri" w:cs="Times New Roman"/>
          <w:u w:val="single"/>
        </w:rPr>
        <w:t>Global warming is addressed by the international community through the regulation of the concentrations of greenhouse gases in the atmosphere that have an anthropogenic origin</w:t>
      </w:r>
      <w:r w:rsidRPr="00AF2310">
        <w:rPr>
          <w:rFonts w:ascii="Calibri" w:eastAsia="Calibri" w:hAnsi="Calibri" w:cs="Times New Roman"/>
        </w:rPr>
        <w:t xml:space="preserve"> (mitigation).91 </w:t>
      </w:r>
      <w:r w:rsidRPr="00AF2310">
        <w:rPr>
          <w:rFonts w:ascii="Calibri" w:eastAsia="Calibri" w:hAnsi="Calibri" w:cs="Times New Roman"/>
          <w:u w:val="single"/>
        </w:rPr>
        <w:t>The temperature in the Polar Regions rises faster than anywhere else on Earth.</w:t>
      </w:r>
      <w:r w:rsidRPr="00AF2310">
        <w:rPr>
          <w:rFonts w:ascii="Calibri" w:eastAsia="Calibri" w:hAnsi="Calibri" w:cs="Times New Roman"/>
        </w:rPr>
        <w:t xml:space="preserve"> The causes are not yet fully understood, but it is presumed that specific regional features, such as the observed decrease in the power of snow and ice to reflect sunlight (albedo effect), contribute significantly to the relative fast rise of the temperature. </w:t>
      </w:r>
      <w:r w:rsidRPr="00AF2310">
        <w:rPr>
          <w:rFonts w:ascii="Calibri" w:eastAsia="Calibri" w:hAnsi="Calibri" w:cs="Times New Roman"/>
          <w:u w:val="single"/>
        </w:rPr>
        <w:t>This is caused, amongst others, by the deposit of smut in the Polar Regions which was released into the atmosphere by the emission of black carbon (or soot)</w:t>
      </w:r>
      <w:r w:rsidRPr="00AF2310">
        <w:rPr>
          <w:rFonts w:ascii="Calibri" w:eastAsia="Calibri" w:hAnsi="Calibri" w:cs="Times New Roman"/>
        </w:rPr>
        <w:t xml:space="preserve">. </w:t>
      </w:r>
      <w:r w:rsidRPr="00AF2310">
        <w:rPr>
          <w:rFonts w:ascii="Calibri" w:eastAsia="Calibri" w:hAnsi="Calibri" w:cs="Times New Roman"/>
          <w:u w:val="single"/>
        </w:rPr>
        <w:t>Developing countries are the main source of emissions of black carbon in the 21st century.</w:t>
      </w:r>
      <w:r w:rsidRPr="00AF2310">
        <w:rPr>
          <w:rFonts w:ascii="Calibri" w:eastAsia="Calibri" w:hAnsi="Calibri" w:cs="Times New Roman"/>
        </w:rPr>
        <w:t xml:space="preserve"> The </w:t>
      </w:r>
      <w:r w:rsidRPr="00AF2310">
        <w:rPr>
          <w:rFonts w:ascii="Calibri" w:eastAsia="Calibri" w:hAnsi="Calibri" w:cs="Times New Roman"/>
          <w:u w:val="single"/>
        </w:rPr>
        <w:t>emissions of industrialized countries have been significantly reduced in the second halve of the last century.</w:t>
      </w:r>
      <w:r w:rsidRPr="00AF2310">
        <w:rPr>
          <w:rFonts w:ascii="Calibri" w:eastAsia="Calibri" w:hAnsi="Calibri" w:cs="Times New Roman"/>
        </w:rPr>
        <w:t xml:space="preserve"> </w:t>
      </w:r>
      <w:r w:rsidRPr="00AF2310">
        <w:rPr>
          <w:rFonts w:ascii="Calibri" w:eastAsia="Calibri" w:hAnsi="Calibri" w:cs="Times New Roman"/>
          <w:u w:val="single"/>
        </w:rPr>
        <w:t>Public health considerations were the main reason for the implementation of various measures,</w:t>
      </w:r>
      <w:r w:rsidRPr="00AF2310">
        <w:rPr>
          <w:rFonts w:ascii="Calibri" w:eastAsia="Calibri" w:hAnsi="Calibri" w:cs="Times New Roman"/>
        </w:rPr>
        <w:t xml:space="preserve"> such as the use of catalysts in cars, to achieve emission reductions of black carbon. </w:t>
      </w:r>
      <w:r w:rsidRPr="00AF2310">
        <w:rPr>
          <w:rFonts w:ascii="Calibri" w:eastAsia="Calibri" w:hAnsi="Calibri" w:cs="Times New Roman"/>
          <w:u w:val="single"/>
        </w:rPr>
        <w:t>Black carbon is a greenhouse gas under the 1992 United Nations Framework Convention on Climate Change</w:t>
      </w:r>
      <w:r w:rsidRPr="00AF2310">
        <w:rPr>
          <w:rFonts w:ascii="Calibri" w:eastAsia="Calibri" w:hAnsi="Calibri" w:cs="Times New Roman"/>
        </w:rPr>
        <w:t xml:space="preserve"> (Climate Change Convention),</w:t>
      </w:r>
      <w:r w:rsidRPr="00AF2310">
        <w:rPr>
          <w:rFonts w:ascii="Calibri" w:eastAsia="Calibri" w:hAnsi="Calibri" w:cs="Times New Roman"/>
          <w:u w:val="single"/>
        </w:rPr>
        <w:t xml:space="preserve"> but it is not subject to the emission targets of the Kyoto Protocol to that Convention</w:t>
      </w:r>
      <w:r w:rsidRPr="00AF2310">
        <w:rPr>
          <w:rFonts w:ascii="Calibri" w:eastAsia="Calibri" w:hAnsi="Calibri" w:cs="Times New Roman"/>
        </w:rPr>
        <w:t xml:space="preserve"> (Art. 3.1 and Annex A). </w:t>
      </w:r>
      <w:r w:rsidRPr="00AF2310">
        <w:rPr>
          <w:rFonts w:ascii="Calibri" w:eastAsia="Calibri" w:hAnsi="Calibri" w:cs="Times New Roman"/>
          <w:u w:val="single"/>
        </w:rPr>
        <w:t>Furthermore, developing countries are not subject to the Kyoto Protocol emission targets even though these countries are now the main source of contemporary emissions of this greenhouse gas</w:t>
      </w:r>
    </w:p>
    <w:p w:rsidR="00AF2310" w:rsidRPr="00AF2310" w:rsidRDefault="00AF2310" w:rsidP="00AF2310"/>
    <w:p w:rsidR="00B316AD" w:rsidRDefault="00B316AD" w:rsidP="00B316AD">
      <w:pPr>
        <w:pStyle w:val="Heading3"/>
      </w:pPr>
      <w:r>
        <w:lastRenderedPageBreak/>
        <w:t>AT: Bio-d</w:t>
      </w:r>
    </w:p>
    <w:p w:rsidR="00B316AD" w:rsidRPr="00B316AD" w:rsidRDefault="00B316AD" w:rsidP="00B316AD">
      <w:pPr>
        <w:keepNext/>
        <w:keepLines/>
        <w:spacing w:before="40" w:after="0"/>
        <w:outlineLvl w:val="3"/>
        <w:rPr>
          <w:rFonts w:ascii="Calibri" w:eastAsia="Times New Roman" w:hAnsi="Calibri" w:cs="Times New Roman"/>
          <w:b/>
          <w:iCs/>
          <w:sz w:val="26"/>
        </w:rPr>
      </w:pPr>
      <w:r w:rsidRPr="00B316AD">
        <w:rPr>
          <w:rFonts w:ascii="Calibri" w:eastAsia="Times New Roman" w:hAnsi="Calibri" w:cs="Times New Roman"/>
          <w:b/>
          <w:iCs/>
          <w:sz w:val="26"/>
        </w:rPr>
        <w:t>Warming improves biodiversity.</w:t>
      </w:r>
    </w:p>
    <w:p w:rsidR="00B316AD" w:rsidRPr="00B316AD" w:rsidRDefault="00B316AD" w:rsidP="00B316AD">
      <w:pPr>
        <w:rPr>
          <w:rFonts w:ascii="Calibri" w:eastAsia="Calibri" w:hAnsi="Calibri" w:cs="Times New Roman"/>
          <w:sz w:val="16"/>
          <w:szCs w:val="16"/>
        </w:rPr>
      </w:pPr>
      <w:proofErr w:type="spellStart"/>
      <w:r w:rsidRPr="00B316AD">
        <w:rPr>
          <w:rFonts w:ascii="Calibri" w:eastAsia="Calibri" w:hAnsi="Calibri" w:cs="Times New Roman"/>
          <w:b/>
        </w:rPr>
        <w:t>Goklany</w:t>
      </w:r>
      <w:proofErr w:type="spellEnd"/>
      <w:r w:rsidRPr="00B316AD">
        <w:rPr>
          <w:rFonts w:ascii="Calibri" w:eastAsia="Calibri" w:hAnsi="Calibri" w:cs="Times New Roman"/>
          <w:b/>
        </w:rPr>
        <w:t xml:space="preserve"> 12 </w:t>
      </w:r>
      <w:r w:rsidRPr="00B316AD">
        <w:rPr>
          <w:rFonts w:ascii="Calibri" w:eastAsia="Calibri" w:hAnsi="Calibri" w:cs="Times New Roman"/>
          <w:sz w:val="16"/>
          <w:szCs w:val="16"/>
        </w:rPr>
        <w:t>– science and technology policy analyst for the US Department of the Interior, Assistant Director of Programs, Science, and Technology Policy, represented the US at the IPCC, rapporteur for the Resource Use and Management Subgroup of Working Group III of the IPCC First Assessment Report, PhD in electrical engineering (</w:t>
      </w:r>
      <w:proofErr w:type="spellStart"/>
      <w:r w:rsidRPr="00B316AD">
        <w:rPr>
          <w:rFonts w:ascii="Calibri" w:eastAsia="Calibri" w:hAnsi="Calibri" w:cs="Times New Roman"/>
          <w:sz w:val="16"/>
          <w:szCs w:val="16"/>
        </w:rPr>
        <w:t>Indur</w:t>
      </w:r>
      <w:proofErr w:type="spellEnd"/>
      <w:r w:rsidRPr="00B316AD">
        <w:rPr>
          <w:rFonts w:ascii="Calibri" w:eastAsia="Calibri" w:hAnsi="Calibri" w:cs="Times New Roman"/>
          <w:sz w:val="16"/>
          <w:szCs w:val="16"/>
        </w:rPr>
        <w:t xml:space="preserve"> M., “Is Climate Change the Number One Threat to Humanity?” 8/28/12; </w:t>
      </w:r>
      <w:hyperlink r:id="rId109" w:history="1">
        <w:r w:rsidRPr="00B316AD">
          <w:rPr>
            <w:rFonts w:ascii="Calibri" w:eastAsia="Calibri" w:hAnsi="Calibri" w:cs="Times New Roman"/>
            <w:sz w:val="16"/>
            <w:szCs w:val="16"/>
          </w:rPr>
          <w:t>http://goklany.org/library/Goklany_WIREs.pdf</w:t>
        </w:r>
      </w:hyperlink>
      <w:r w:rsidR="00027FFE">
        <w:rPr>
          <w:rFonts w:ascii="Calibri" w:eastAsia="Calibri" w:hAnsi="Calibri" w:cs="Times New Roman"/>
          <w:sz w:val="16"/>
          <w:szCs w:val="16"/>
        </w:rPr>
        <w:t>)</w:t>
      </w:r>
    </w:p>
    <w:p w:rsidR="00B316AD" w:rsidRPr="00B316AD" w:rsidRDefault="00B316AD" w:rsidP="00B316AD">
      <w:pPr>
        <w:rPr>
          <w:rFonts w:ascii="Calibri" w:eastAsia="Calibri" w:hAnsi="Calibri" w:cs="Times New Roman"/>
          <w:sz w:val="16"/>
        </w:rPr>
      </w:pPr>
      <w:r w:rsidRPr="00B316AD">
        <w:rPr>
          <w:rFonts w:ascii="Calibri" w:eastAsia="Calibri" w:hAnsi="Calibri" w:cs="Times New Roman"/>
          <w:sz w:val="16"/>
        </w:rPr>
        <w:t xml:space="preserve">Despite concerns about the ecological impacts of </w:t>
      </w:r>
      <w:r w:rsidRPr="00B316AD">
        <w:rPr>
          <w:rFonts w:ascii="Calibri" w:eastAsia="Calibri" w:hAnsi="Calibri" w:cs="Times New Roman"/>
          <w:u w:val="single"/>
        </w:rPr>
        <w:t>warming, the FTA studies suggest that it may actually reduce existing stresses on ecosystems and biodiversity</w:t>
      </w:r>
      <w:r w:rsidRPr="00B316AD">
        <w:rPr>
          <w:rFonts w:ascii="Calibri" w:eastAsia="Calibri" w:hAnsi="Calibri" w:cs="Times New Roman"/>
          <w:sz w:val="16"/>
        </w:rPr>
        <w:t xml:space="preserve"> through 2085–2100. Table 4, provides FTA results for 2085–2100 regarding the variation in three specific ecological indicators across the different IPCC scenarios. 23</w:t>
      </w:r>
      <w:proofErr w:type="gramStart"/>
      <w:r w:rsidRPr="00B316AD">
        <w:rPr>
          <w:rFonts w:ascii="Calibri" w:eastAsia="Calibri" w:hAnsi="Calibri" w:cs="Times New Roman"/>
          <w:sz w:val="16"/>
        </w:rPr>
        <w:t>,25</w:t>
      </w:r>
      <w:proofErr w:type="gramEnd"/>
      <w:r w:rsidRPr="00B316AD">
        <w:rPr>
          <w:rFonts w:ascii="Calibri" w:eastAsia="Calibri" w:hAnsi="Calibri" w:cs="Times New Roman"/>
          <w:sz w:val="16"/>
        </w:rPr>
        <w:t xml:space="preserve"> One indicator is the net biome productivity (a measure of the terrestrial biosphere’s net carbon sink capacity). The second indicator is the area of cropland (a crude measure of the amount of habitat converted to human use; the lower it is, the better is it for maintaining biodiversity and ecosystems). Such land conversion to agriculture is perhaps the single largest threat to global terrestrial biodiversity. 114,115 The third indicator is the global loss of coastal wetlands relative to 1990 levels. The table shows that </w:t>
      </w:r>
      <w:r w:rsidRPr="00B316AD">
        <w:rPr>
          <w:rFonts w:ascii="Calibri" w:eastAsia="Calibri" w:hAnsi="Calibri" w:cs="Times New Roman"/>
          <w:u w:val="single"/>
        </w:rPr>
        <w:t>biosphere’s sink capacity under each scenario would be higher in 2100 than in the base year (1990), largely due to higher CO 2 concentrations and because these effects were not projected to be overridden by the negative effects of higher temperatures over that period.</w:t>
      </w:r>
      <w:r w:rsidRPr="00B316AD">
        <w:rPr>
          <w:rFonts w:ascii="Calibri" w:eastAsia="Calibri" w:hAnsi="Calibri" w:cs="Times New Roman"/>
          <w:sz w:val="16"/>
        </w:rPr>
        <w:t xml:space="preserve"> For the same reasons, global sink capacity would be higher for the A1FI and A2 scenarios. Partly for the same reasons and its lower population compared to other scenarios, the amount of cropland in 2100 would be lowest for the A1FI world. This is followed by the B1 and B2 worlds. [Levy et al. did not provide cropland estimates for the A2 scenario.] Thus,</w:t>
      </w:r>
      <w:r w:rsidRPr="00B316AD">
        <w:rPr>
          <w:rFonts w:ascii="Calibri" w:eastAsia="Calibri" w:hAnsi="Calibri" w:cs="Times New Roman"/>
          <w:b/>
          <w:u w:val="single"/>
        </w:rPr>
        <w:t xml:space="preserve"> through 2100 the warmest (A1FI) scenario would have the least habitat loss and, therefore, pose the smallest risk to terrestrial biodiversity and ecosystems</w:t>
      </w:r>
      <w:r w:rsidRPr="00B316AD">
        <w:rPr>
          <w:rFonts w:ascii="Calibri" w:eastAsia="Calibri" w:hAnsi="Calibri" w:cs="Times New Roman"/>
          <w:sz w:val="16"/>
        </w:rPr>
        <w:t xml:space="preserve">, while the B2 scenario would pose the greatest risk to habitat, biodiversity and ecosystems. </w:t>
      </w:r>
      <w:r w:rsidRPr="00B316AD">
        <w:rPr>
          <w:rFonts w:ascii="Calibri" w:eastAsia="Calibri" w:hAnsi="Calibri" w:cs="Times New Roman"/>
          <w:u w:val="single"/>
        </w:rPr>
        <w:t xml:space="preserve">Regarding coastal wetlands, although losses due to sea level rise (SLR) are substantial, the contribution of global warming to total losses in 2085 are smaller than losses due to subsidence from other man </w:t>
      </w:r>
      <w:r w:rsidRPr="00B316AD">
        <w:rPr>
          <w:rFonts w:ascii="Cambria Math" w:eastAsia="Calibri" w:hAnsi="Cambria Math" w:cs="Cambria Math"/>
          <w:u w:val="single"/>
        </w:rPr>
        <w:t>‐</w:t>
      </w:r>
      <w:r w:rsidRPr="00B316AD">
        <w:rPr>
          <w:rFonts w:ascii="Calibri" w:eastAsia="Calibri" w:hAnsi="Calibri" w:cs="Times New Roman"/>
          <w:u w:val="single"/>
        </w:rPr>
        <w:t xml:space="preserve"> made causes. </w:t>
      </w:r>
      <w:r w:rsidRPr="00B316AD">
        <w:rPr>
          <w:rFonts w:ascii="Calibri" w:eastAsia="Calibri" w:hAnsi="Calibri" w:cs="Times New Roman"/>
          <w:sz w:val="16"/>
        </w:rPr>
        <w:t xml:space="preserve">23 Table 4 shows that wetland losses are much higher for the A1FI and A2 scenarios than for the B1 and B2 scenarios. This is, however, due mainly to the assumption that the first two scenarios would have higher </w:t>
      </w:r>
      <w:proofErr w:type="gramStart"/>
      <w:r w:rsidRPr="00B316AD">
        <w:rPr>
          <w:rFonts w:ascii="Calibri" w:eastAsia="Calibri" w:hAnsi="Calibri" w:cs="Times New Roman"/>
          <w:sz w:val="16"/>
        </w:rPr>
        <w:t>non</w:t>
      </w:r>
      <w:proofErr w:type="gramEnd"/>
      <w:r w:rsidRPr="00B316AD">
        <w:rPr>
          <w:rFonts w:ascii="Calibri" w:eastAsia="Calibri" w:hAnsi="Calibri" w:cs="Times New Roman"/>
          <w:sz w:val="16"/>
        </w:rPr>
        <w:t xml:space="preserve"> </w:t>
      </w:r>
      <w:r w:rsidRPr="00B316AD">
        <w:rPr>
          <w:rFonts w:ascii="Cambria Math" w:eastAsia="Calibri" w:hAnsi="Cambria Math" w:cs="Cambria Math"/>
          <w:sz w:val="16"/>
        </w:rPr>
        <w:t>‐</w:t>
      </w:r>
      <w:r w:rsidRPr="00B316AD">
        <w:rPr>
          <w:rFonts w:ascii="Calibri" w:eastAsia="Calibri" w:hAnsi="Calibri" w:cs="Times New Roman"/>
          <w:sz w:val="16"/>
        </w:rPr>
        <w:t xml:space="preserve"> climate change related subsidence (Ref. 23, p. 76) but this assumption is questionable. 9</w:t>
      </w:r>
    </w:p>
    <w:p w:rsidR="00AF2310" w:rsidRDefault="00AF2310" w:rsidP="00AF2310">
      <w:pPr>
        <w:pStyle w:val="Heading3"/>
      </w:pPr>
      <w:r>
        <w:lastRenderedPageBreak/>
        <w:t>Adaptation solves</w:t>
      </w:r>
    </w:p>
    <w:p w:rsidR="00B316AD" w:rsidRPr="00B316AD" w:rsidRDefault="00B316AD" w:rsidP="00B316AD">
      <w:pPr>
        <w:keepNext/>
        <w:keepLines/>
        <w:spacing w:before="40" w:after="0"/>
        <w:outlineLvl w:val="3"/>
        <w:rPr>
          <w:rFonts w:ascii="Calibri" w:eastAsia="Times New Roman" w:hAnsi="Calibri" w:cs="Times New Roman"/>
          <w:b/>
          <w:iCs/>
          <w:sz w:val="26"/>
        </w:rPr>
      </w:pPr>
      <w:r w:rsidRPr="00B316AD">
        <w:rPr>
          <w:rFonts w:ascii="Calibri" w:eastAsia="Times New Roman" w:hAnsi="Calibri" w:cs="Times New Roman"/>
          <w:b/>
          <w:iCs/>
          <w:sz w:val="26"/>
        </w:rPr>
        <w:t>Adaption solves - new methods</w:t>
      </w:r>
    </w:p>
    <w:p w:rsidR="00B316AD" w:rsidRPr="00B316AD" w:rsidRDefault="00B316AD" w:rsidP="00B316AD">
      <w:pPr>
        <w:rPr>
          <w:rFonts w:ascii="Calibri" w:eastAsia="Calibri" w:hAnsi="Calibri" w:cs="Times New Roman"/>
          <w:sz w:val="16"/>
          <w:szCs w:val="16"/>
        </w:rPr>
      </w:pPr>
      <w:proofErr w:type="spellStart"/>
      <w:r w:rsidRPr="00B316AD">
        <w:rPr>
          <w:rFonts w:ascii="Calibri" w:eastAsia="Calibri" w:hAnsi="Calibri" w:cs="Times New Roman"/>
          <w:b/>
          <w:bCs/>
          <w:sz w:val="26"/>
        </w:rPr>
        <w:t>Vermeulen</w:t>
      </w:r>
      <w:proofErr w:type="spellEnd"/>
      <w:r w:rsidRPr="00B316AD">
        <w:rPr>
          <w:rFonts w:ascii="Calibri" w:eastAsia="Calibri" w:hAnsi="Calibri" w:cs="Times New Roman"/>
          <w:b/>
          <w:bCs/>
          <w:sz w:val="26"/>
        </w:rPr>
        <w:t xml:space="preserve"> and </w:t>
      </w:r>
      <w:proofErr w:type="spellStart"/>
      <w:r w:rsidRPr="00B316AD">
        <w:rPr>
          <w:rFonts w:ascii="Calibri" w:eastAsia="Calibri" w:hAnsi="Calibri" w:cs="Times New Roman"/>
          <w:b/>
          <w:bCs/>
          <w:sz w:val="26"/>
        </w:rPr>
        <w:t>Challinor</w:t>
      </w:r>
      <w:proofErr w:type="spellEnd"/>
      <w:r w:rsidRPr="00B316AD">
        <w:rPr>
          <w:rFonts w:ascii="Calibri" w:eastAsia="Calibri" w:hAnsi="Calibri" w:cs="Times New Roman"/>
          <w:b/>
          <w:bCs/>
          <w:sz w:val="26"/>
        </w:rPr>
        <w:t xml:space="preserve"> 13</w:t>
      </w:r>
      <w:r w:rsidRPr="00B316AD">
        <w:rPr>
          <w:rFonts w:ascii="Calibri" w:eastAsia="Calibri" w:hAnsi="Calibri" w:cs="Times New Roman"/>
          <w:sz w:val="16"/>
          <w:szCs w:val="16"/>
        </w:rPr>
        <w:t>(</w:t>
      </w:r>
      <w:proofErr w:type="spellStart"/>
      <w:r w:rsidRPr="00B316AD">
        <w:rPr>
          <w:rFonts w:ascii="Calibri" w:eastAsia="Calibri" w:hAnsi="Calibri" w:cs="Times New Roman"/>
          <w:sz w:val="16"/>
          <w:szCs w:val="16"/>
        </w:rPr>
        <w:t>Dr</w:t>
      </w:r>
      <w:proofErr w:type="spellEnd"/>
      <w:r w:rsidRPr="00B316AD">
        <w:rPr>
          <w:rFonts w:ascii="Calibri" w:eastAsia="Calibri" w:hAnsi="Calibri" w:cs="Times New Roman"/>
          <w:sz w:val="16"/>
          <w:szCs w:val="16"/>
        </w:rPr>
        <w:t xml:space="preserve"> Sonja </w:t>
      </w:r>
      <w:proofErr w:type="spellStart"/>
      <w:r w:rsidRPr="00B316AD">
        <w:rPr>
          <w:rFonts w:ascii="Calibri" w:eastAsia="Calibri" w:hAnsi="Calibri" w:cs="Times New Roman"/>
          <w:sz w:val="16"/>
          <w:szCs w:val="16"/>
        </w:rPr>
        <w:t>Vermeulen</w:t>
      </w:r>
      <w:proofErr w:type="spellEnd"/>
      <w:r w:rsidRPr="00B316AD">
        <w:rPr>
          <w:rFonts w:ascii="Calibri" w:eastAsia="Calibri" w:hAnsi="Calibri" w:cs="Times New Roman"/>
          <w:sz w:val="16"/>
          <w:szCs w:val="16"/>
        </w:rPr>
        <w:t xml:space="preserve"> is the Head of Research for the CGIAR Research Program on Climate Change, Agriculture and Food Security (CCAFS), </w:t>
      </w:r>
      <w:proofErr w:type="spellStart"/>
      <w:r w:rsidRPr="00B316AD">
        <w:rPr>
          <w:rFonts w:ascii="Calibri" w:eastAsia="Calibri" w:hAnsi="Calibri" w:cs="Times New Roman"/>
          <w:sz w:val="16"/>
          <w:szCs w:val="16"/>
        </w:rPr>
        <w:t>Dr</w:t>
      </w:r>
      <w:proofErr w:type="spellEnd"/>
      <w:r w:rsidRPr="00B316AD">
        <w:rPr>
          <w:rFonts w:ascii="Calibri" w:eastAsia="Calibri" w:hAnsi="Calibri" w:cs="Times New Roman"/>
          <w:sz w:val="16"/>
          <w:szCs w:val="16"/>
        </w:rPr>
        <w:t xml:space="preserve"> Andy </w:t>
      </w:r>
      <w:proofErr w:type="spellStart"/>
      <w:r w:rsidRPr="00B316AD">
        <w:rPr>
          <w:rFonts w:ascii="Calibri" w:eastAsia="Calibri" w:hAnsi="Calibri" w:cs="Times New Roman"/>
          <w:sz w:val="16"/>
          <w:szCs w:val="16"/>
        </w:rPr>
        <w:t>Challinor</w:t>
      </w:r>
      <w:proofErr w:type="spellEnd"/>
      <w:r w:rsidRPr="00B316AD">
        <w:rPr>
          <w:rFonts w:ascii="Calibri" w:eastAsia="Calibri" w:hAnsi="Calibri" w:cs="Times New Roman"/>
          <w:sz w:val="16"/>
          <w:szCs w:val="16"/>
        </w:rPr>
        <w:t xml:space="preserve"> is a professor at the Institute for Climate and Atmosphere Science, School of Earth and Environment at the University of Leeds, and co-leads research on climate adaptation in CCAFS. “How farmer</w:t>
      </w:r>
      <w:r w:rsidR="00AF2310">
        <w:rPr>
          <w:rFonts w:ascii="Calibri" w:eastAsia="Calibri" w:hAnsi="Calibri" w:cs="Times New Roman"/>
          <w:sz w:val="16"/>
          <w:szCs w:val="16"/>
        </w:rPr>
        <w:t>s can adapt to a warming world”</w:t>
      </w:r>
      <w:proofErr w:type="gramStart"/>
      <w:r w:rsidR="00AF2310">
        <w:rPr>
          <w:rFonts w:ascii="Calibri" w:eastAsia="Calibri" w:hAnsi="Calibri" w:cs="Times New Roman"/>
          <w:sz w:val="16"/>
          <w:szCs w:val="16"/>
        </w:rPr>
        <w:t>,</w:t>
      </w:r>
      <w:r w:rsidRPr="00B316AD">
        <w:rPr>
          <w:rFonts w:ascii="Calibri" w:eastAsia="Calibri" w:hAnsi="Calibri" w:cs="Times New Roman"/>
          <w:sz w:val="16"/>
          <w:szCs w:val="16"/>
        </w:rPr>
        <w:t>http</w:t>
      </w:r>
      <w:proofErr w:type="gramEnd"/>
      <w:r w:rsidRPr="00B316AD">
        <w:rPr>
          <w:rFonts w:ascii="Calibri" w:eastAsia="Calibri" w:hAnsi="Calibri" w:cs="Times New Roman"/>
          <w:sz w:val="16"/>
          <w:szCs w:val="16"/>
        </w:rPr>
        <w:t>://www.aljazeera.com/indepth/opinion/2013/06/20136585711493753.html)</w:t>
      </w:r>
    </w:p>
    <w:p w:rsidR="00B316AD" w:rsidRPr="00B316AD" w:rsidRDefault="00B316AD" w:rsidP="00B316AD">
      <w:pPr>
        <w:rPr>
          <w:rFonts w:ascii="Calibri" w:eastAsia="Calibri" w:hAnsi="Calibri" w:cs="Times New Roman"/>
          <w:b/>
          <w:bCs/>
          <w:u w:val="single"/>
        </w:rPr>
      </w:pPr>
      <w:r w:rsidRPr="00B316AD">
        <w:rPr>
          <w:rFonts w:ascii="Calibri" w:eastAsia="Calibri" w:hAnsi="Calibri" w:cs="Times New Roman"/>
          <w:b/>
          <w:bCs/>
          <w:u w:val="single"/>
        </w:rPr>
        <w:t>In these examples, countries have made progress on climate-resilient agriculture by focusing on what is known rather than what remains unclear. Computer models can be used to estimate climate impacts on a range of timescales. Models can predict areas of crop failure in West Africa a few months ahead of the harvest, for example.</w:t>
      </w:r>
      <w:r w:rsidRPr="00B316AD">
        <w:rPr>
          <w:rFonts w:ascii="Calibri" w:eastAsia="Calibri" w:hAnsi="Calibri" w:cs="Times New Roman"/>
          <w:sz w:val="16"/>
        </w:rPr>
        <w:t xml:space="preserve"> On longer timescales, models show that northeast China’s wheat-growing regions will need more heat-tolerant crops within a few decades. </w:t>
      </w:r>
      <w:r w:rsidRPr="00B316AD">
        <w:rPr>
          <w:rFonts w:ascii="Calibri" w:eastAsia="Calibri" w:hAnsi="Calibri" w:cs="Times New Roman"/>
          <w:b/>
          <w:bCs/>
          <w:u w:val="single"/>
        </w:rPr>
        <w:t>This kind of knowledge helps us select adaptation strategies with confidence despite many remaining uncertainties about the future.</w:t>
      </w:r>
      <w:r w:rsidRPr="00B316AD">
        <w:rPr>
          <w:rFonts w:ascii="Calibri" w:eastAsia="Calibri" w:hAnsi="Calibri" w:cs="Times New Roman"/>
          <w:bCs/>
          <w:sz w:val="12"/>
        </w:rPr>
        <w:t>¶</w:t>
      </w:r>
      <w:r w:rsidRPr="00B316AD">
        <w:rPr>
          <w:rFonts w:ascii="Calibri" w:eastAsia="Calibri" w:hAnsi="Calibri" w:cs="Times New Roman"/>
          <w:b/>
          <w:bCs/>
          <w:u w:val="single"/>
        </w:rPr>
        <w:t xml:space="preserve"> It is not just heat stress that is important. Low-lying coastal rice-growing regions should prepare for more saline conditions fed by a rise in sea level.</w:t>
      </w:r>
      <w:r w:rsidRPr="00B316AD">
        <w:rPr>
          <w:rFonts w:ascii="Calibri" w:eastAsia="Calibri" w:hAnsi="Calibri" w:cs="Times New Roman"/>
          <w:sz w:val="16"/>
        </w:rPr>
        <w:t xml:space="preserve"> Areas plagued by drought should sustainably tap their groundwater rather than deplete it. </w:t>
      </w:r>
      <w:r w:rsidRPr="00B316AD">
        <w:rPr>
          <w:rFonts w:ascii="Calibri" w:eastAsia="Calibri" w:hAnsi="Calibri" w:cs="Times New Roman"/>
          <w:b/>
          <w:bCs/>
          <w:u w:val="single"/>
        </w:rPr>
        <w:t xml:space="preserve">In parts of Texas, Oklahoma and Kansas, for example, maize farmers could switch to sorghum and other less water-intensive crops where </w:t>
      </w:r>
      <w:hyperlink r:id="rId110" w:tgtFrame="_blank" w:history="1">
        <w:r w:rsidRPr="00B316AD">
          <w:rPr>
            <w:rFonts w:ascii="Calibri" w:eastAsia="Calibri" w:hAnsi="Calibri" w:cs="Times New Roman"/>
            <w:b/>
            <w:bCs/>
            <w:u w:val="single"/>
          </w:rPr>
          <w:t>groundwater depletion</w:t>
        </w:r>
      </w:hyperlink>
      <w:r w:rsidRPr="00B316AD">
        <w:rPr>
          <w:rFonts w:ascii="Calibri" w:eastAsia="Calibri" w:hAnsi="Calibri" w:cs="Times New Roman"/>
          <w:b/>
          <w:bCs/>
          <w:u w:val="single"/>
        </w:rPr>
        <w:t xml:space="preserve"> has made irrigation more difficult.</w:t>
      </w:r>
      <w:r w:rsidRPr="00B316AD">
        <w:rPr>
          <w:rFonts w:ascii="Calibri" w:eastAsia="Calibri" w:hAnsi="Calibri" w:cs="Times New Roman"/>
          <w:bCs/>
          <w:sz w:val="12"/>
        </w:rPr>
        <w:t>¶</w:t>
      </w:r>
      <w:r w:rsidRPr="00B316AD">
        <w:rPr>
          <w:rFonts w:ascii="Calibri" w:eastAsia="Calibri" w:hAnsi="Calibri" w:cs="Times New Roman"/>
          <w:b/>
          <w:bCs/>
          <w:u w:val="single"/>
        </w:rPr>
        <w:t xml:space="preserve"> Scientists are learning to communicate climate predictions and uncertainties in ways that are more useful to planners and policymakers.</w:t>
      </w:r>
      <w:r w:rsidRPr="00B316AD">
        <w:rPr>
          <w:rFonts w:ascii="Calibri" w:eastAsia="Calibri" w:hAnsi="Calibri" w:cs="Times New Roman"/>
          <w:sz w:val="16"/>
        </w:rPr>
        <w:t xml:space="preserve"> It is more helpful to say when a particular change is likely to happen - “starting sometime between 2020 and 2040, there won’t be enough rain here to grow vegetables without irrigation” - than to give a string of probabilities linked to distant futures. All of society - especially farmers - needs to know when specific changes are needed.</w:t>
      </w:r>
      <w:r w:rsidRPr="00B316AD">
        <w:rPr>
          <w:rFonts w:ascii="Calibri" w:eastAsia="Calibri" w:hAnsi="Calibri" w:cs="Times New Roman"/>
          <w:sz w:val="12"/>
        </w:rPr>
        <w:t>¶</w:t>
      </w:r>
      <w:r w:rsidRPr="00B316AD">
        <w:rPr>
          <w:rFonts w:ascii="Calibri" w:eastAsia="Calibri" w:hAnsi="Calibri" w:cs="Times New Roman"/>
          <w:sz w:val="16"/>
        </w:rPr>
        <w:t xml:space="preserve"> </w:t>
      </w:r>
      <w:proofErr w:type="gramStart"/>
      <w:r w:rsidRPr="00B316AD">
        <w:rPr>
          <w:rFonts w:ascii="Calibri" w:eastAsia="Calibri" w:hAnsi="Calibri" w:cs="Times New Roman"/>
          <w:sz w:val="16"/>
        </w:rPr>
        <w:t>As</w:t>
      </w:r>
      <w:proofErr w:type="gramEnd"/>
      <w:r w:rsidRPr="00B316AD">
        <w:rPr>
          <w:rFonts w:ascii="Calibri" w:eastAsia="Calibri" w:hAnsi="Calibri" w:cs="Times New Roman"/>
          <w:sz w:val="16"/>
        </w:rPr>
        <w:t xml:space="preserve"> the amount of greenhouse gases in our atmosphere continues to increase, the effects of climate change on agriculture will become increasingly visible. It is urgent to adjust or even transform agriculture even if our knowledge is incomplete. </w:t>
      </w:r>
      <w:r w:rsidRPr="00B316AD">
        <w:rPr>
          <w:rFonts w:ascii="Calibri" w:eastAsia="Calibri" w:hAnsi="Calibri" w:cs="Times New Roman"/>
          <w:b/>
          <w:bCs/>
          <w:u w:val="single"/>
        </w:rPr>
        <w:t>The science of adaptation has matured enough for us to make robust adaptation plans based on what we do know. It is time to embrace and deploy this science and start figuring out how we will feed ourselves in the future.</w:t>
      </w:r>
    </w:p>
    <w:p w:rsidR="00B316AD" w:rsidRPr="00B316AD" w:rsidRDefault="00B316AD" w:rsidP="00B316AD"/>
    <w:p w:rsidR="00F63412" w:rsidRDefault="00F63412" w:rsidP="00F63412">
      <w:pPr>
        <w:pStyle w:val="Heading3"/>
      </w:pPr>
      <w:r>
        <w:lastRenderedPageBreak/>
        <w:t>Food security</w:t>
      </w:r>
    </w:p>
    <w:p w:rsidR="00ED7017" w:rsidRPr="00ED7017" w:rsidRDefault="00ED7017" w:rsidP="00ED7017">
      <w:pPr>
        <w:pStyle w:val="Heading4"/>
        <w:rPr>
          <w:rFonts w:eastAsia="Cambria"/>
        </w:rPr>
      </w:pPr>
      <w:r w:rsidRPr="00ED7017">
        <w:rPr>
          <w:rFonts w:eastAsia="Cambria"/>
          <w:u w:val="single"/>
        </w:rPr>
        <w:br/>
      </w:r>
      <w:r w:rsidRPr="00ED7017">
        <w:rPr>
          <w:rFonts w:eastAsia="Cambria"/>
        </w:rPr>
        <w:t>Algae doesn’t solve food crisis</w:t>
      </w:r>
    </w:p>
    <w:p w:rsidR="00ED7017" w:rsidRPr="00ED7017" w:rsidRDefault="00ED7017" w:rsidP="00ED7017">
      <w:pPr>
        <w:contextualSpacing/>
        <w:rPr>
          <w:sz w:val="18"/>
          <w:szCs w:val="18"/>
        </w:rPr>
      </w:pPr>
      <w:r w:rsidRPr="00ED7017">
        <w:rPr>
          <w:rStyle w:val="Style13ptBold"/>
        </w:rPr>
        <w:t>Forbes 12</w:t>
      </w:r>
      <w:r w:rsidRPr="00ED7017">
        <w:rPr>
          <w:rFonts w:ascii="Cambria" w:eastAsia="Cambria" w:hAnsi="Cambria" w:cs="Times New Roman"/>
          <w:b/>
          <w:bCs/>
          <w:sz w:val="26"/>
        </w:rPr>
        <w:t xml:space="preserve"> </w:t>
      </w:r>
      <w:r w:rsidRPr="00ED7017">
        <w:rPr>
          <w:sz w:val="18"/>
          <w:szCs w:val="18"/>
        </w:rPr>
        <w:t xml:space="preserve">(Professor Chris Rhodes became involved with environmental issues while working in Russia during the aftermath of the Chernobyl nuclear disaster. He studied chemistry at Sussex University, rising to become the youngest professor of physical chemistry in the U.K. at the age of 34. The </w:t>
      </w:r>
      <w:proofErr w:type="gramStart"/>
      <w:r w:rsidRPr="00ED7017">
        <w:rPr>
          <w:sz w:val="18"/>
          <w:szCs w:val="18"/>
        </w:rPr>
        <w:t>Achilles' Heel</w:t>
      </w:r>
      <w:proofErr w:type="gramEnd"/>
      <w:r w:rsidRPr="00ED7017">
        <w:rPr>
          <w:sz w:val="18"/>
          <w:szCs w:val="18"/>
        </w:rPr>
        <w:t xml:space="preserve"> Of Algal Biofuels: Peak Phosphate” [http://www.forbes.com/sites/energysource/2012/02/29/the-achilles-heel-of-algal-biofuels-peak-phosphate-3/] 2/29/2012 @ 1:25PM- M.V.)</w:t>
      </w:r>
    </w:p>
    <w:p w:rsidR="00ED7017" w:rsidRDefault="00ED7017" w:rsidP="00ED7017">
      <w:pPr>
        <w:contextualSpacing/>
        <w:rPr>
          <w:rFonts w:ascii="Cambria" w:eastAsia="Cambria" w:hAnsi="Cambria" w:cs="Times New Roman"/>
          <w:sz w:val="16"/>
        </w:rPr>
      </w:pPr>
      <w:r w:rsidRPr="00ED7017">
        <w:rPr>
          <w:rFonts w:ascii="Cambria" w:eastAsia="Cambria" w:hAnsi="Cambria" w:cs="Times New Roman"/>
          <w:u w:val="single"/>
        </w:rPr>
        <w:t>The depletion of world rock phosphate reserves will restrict the amount of food that can be grown across the world, a situation that can only be compounded by the production of biofuels, including the potential large-scale generation of biodiesel from algae. The world population has risen to its present number of 7 billion due to cheap fertilizers, pesticides and energy sources, particularly oil. Almost all modern farming has been engineered to depend on phosphate fertilizers, and</w:t>
      </w:r>
      <w:r w:rsidRPr="00ED7017">
        <w:rPr>
          <w:rFonts w:ascii="Cambria" w:eastAsia="Cambria" w:hAnsi="Cambria" w:cs="Times New Roman"/>
          <w:sz w:val="16"/>
        </w:rPr>
        <w:t xml:space="preserve"> those made from </w:t>
      </w:r>
      <w:r w:rsidRPr="00ED7017">
        <w:rPr>
          <w:rFonts w:ascii="Cambria" w:eastAsia="Cambria" w:hAnsi="Cambria" w:cs="Times New Roman"/>
          <w:u w:val="single"/>
        </w:rPr>
        <w:t>natural gas</w:t>
      </w:r>
      <w:r w:rsidRPr="00ED7017">
        <w:rPr>
          <w:rFonts w:ascii="Cambria" w:eastAsia="Cambria" w:hAnsi="Cambria" w:cs="Times New Roman"/>
          <w:sz w:val="16"/>
        </w:rPr>
        <w:t xml:space="preserve">, e.g. ammonium nitrate, and on oil to run farm machinery and to distribute the final produce. </w:t>
      </w:r>
      <w:r w:rsidRPr="00ED7017">
        <w:rPr>
          <w:rFonts w:ascii="Cambria" w:eastAsia="Cambria" w:hAnsi="Cambria" w:cs="Times New Roman"/>
          <w:u w:val="single"/>
        </w:rPr>
        <w:t>A peak in worldwide production of rock phosphate is expected by 2030, which lends fears over how much food the world will be able to grow in the future,</w:t>
      </w:r>
      <w:r w:rsidRPr="00ED7017">
        <w:rPr>
          <w:rFonts w:ascii="Cambria" w:eastAsia="Cambria" w:hAnsi="Cambria" w:cs="Times New Roman"/>
          <w:sz w:val="16"/>
        </w:rPr>
        <w:t xml:space="preserve"> against a rising number of mouths to feed. We may be close to the peak in world oil production too.</w:t>
      </w:r>
      <w:r w:rsidRPr="00ED7017">
        <w:rPr>
          <w:rFonts w:ascii="Cambria" w:eastAsia="Cambria" w:hAnsi="Cambria" w:cs="Times New Roman"/>
          <w:sz w:val="12"/>
        </w:rPr>
        <w:t xml:space="preserve">¶ </w:t>
      </w:r>
      <w:r w:rsidRPr="00ED7017">
        <w:rPr>
          <w:rFonts w:ascii="Cambria" w:eastAsia="Cambria" w:hAnsi="Cambria" w:cs="Times New Roman"/>
          <w:u w:val="single"/>
        </w:rPr>
        <w:t>World rock phosphate production amounts to around 140 million tons, and food production is already being thought compromised by rock phosphate resource depletion. In comparison, we would need 352 million tons of the mineral to grow sufficient algae to replace all the oil-derived fuels used in the world</w:t>
      </w:r>
      <w:r w:rsidRPr="00ED7017">
        <w:rPr>
          <w:rFonts w:ascii="Cambria" w:eastAsia="Cambria" w:hAnsi="Cambria" w:cs="Times New Roman"/>
          <w:sz w:val="16"/>
        </w:rPr>
        <w:t>. The US produces less than 40 million tons of rock phosphate annually, but would require enough to produce around 25% of the world’s total algal diesel, in accord with its current “share” of world petroleum-based fuel, or 88 million tons of rock phosphate. Hence, for the US, security of fuel supply could not be met by algae-to-diesel production using even all its indigenous rock phosphate output, and significant further imports would be needed. This is in addition to the amount of the mineral necessary to maintain agriculture</w:t>
      </w:r>
      <w:r w:rsidRPr="00ED7017">
        <w:rPr>
          <w:rFonts w:ascii="Cambria" w:eastAsia="Cambria" w:hAnsi="Cambria" w:cs="Times New Roman"/>
          <w:u w:val="single"/>
        </w:rPr>
        <w:t>.¶ It is salutary that there remains a competition between growing crops (algae) for fuel and those for food, even if not directly in terms of land, for the fertilizers that both depend upon</w:t>
      </w:r>
      <w:r w:rsidRPr="00ED7017">
        <w:rPr>
          <w:rFonts w:ascii="Cambria" w:eastAsia="Cambria" w:hAnsi="Cambria" w:cs="Times New Roman"/>
          <w:sz w:val="16"/>
        </w:rPr>
        <w:t xml:space="preserve">. This illustrates for me the complex and interconnected nature of, indeed Nature, and which like any stressed chain, will ultimately converge its forces onto the weakest link in the “it takes energy to extract energy” sequence. </w:t>
      </w:r>
      <w:r w:rsidRPr="00ED7017">
        <w:rPr>
          <w:rFonts w:ascii="Cambria" w:eastAsia="Cambria" w:hAnsi="Cambria" w:cs="Times New Roman"/>
          <w:u w:val="single"/>
        </w:rPr>
        <w:t xml:space="preserve">It seems quite clear that with food production already stressed, the production of (algal) biofuels will never be accomplished on a scale anywhere close to matching current world petroleum fuel use </w:t>
      </w:r>
      <w:r w:rsidRPr="00ED7017">
        <w:rPr>
          <w:rFonts w:ascii="Cambria" w:eastAsia="Cambria" w:hAnsi="Cambria" w:cs="Times New Roman"/>
          <w:sz w:val="16"/>
          <w:szCs w:val="16"/>
        </w:rPr>
        <w:t xml:space="preserve">(&gt;20 billion barrels/annum). Thus, the days of a society based around personalized transport run on liquid fuels are numbered. We must </w:t>
      </w:r>
      <w:r w:rsidRPr="00ED7017">
        <w:rPr>
          <w:rFonts w:ascii="Cambria" w:eastAsia="Cambria" w:hAnsi="Cambria" w:cs="Times New Roman"/>
          <w:sz w:val="16"/>
        </w:rPr>
        <w:t xml:space="preserve">reconsider too our methods of farming, to reduce inputs of fertilizers, pesticides and fuel. Freshwater supplies are also at issue, in the complex transition to a more </w:t>
      </w:r>
      <w:proofErr w:type="spellStart"/>
      <w:r w:rsidRPr="00ED7017">
        <w:rPr>
          <w:rFonts w:ascii="Cambria" w:eastAsia="Cambria" w:hAnsi="Cambria" w:cs="Times New Roman"/>
          <w:sz w:val="16"/>
        </w:rPr>
        <w:t>localised</w:t>
      </w:r>
      <w:proofErr w:type="spellEnd"/>
      <w:r w:rsidRPr="00ED7017">
        <w:rPr>
          <w:rFonts w:ascii="Cambria" w:eastAsia="Cambria" w:hAnsi="Cambria" w:cs="Times New Roman"/>
          <w:sz w:val="16"/>
        </w:rPr>
        <w:t xml:space="preserve"> age that uses its resources much more efficiently.</w:t>
      </w:r>
      <w:r w:rsidRPr="00ED7017">
        <w:rPr>
          <w:rFonts w:ascii="Cambria" w:eastAsia="Cambria" w:hAnsi="Cambria" w:cs="Times New Roman"/>
          <w:sz w:val="12"/>
        </w:rPr>
        <w:t xml:space="preserve">¶ </w:t>
      </w:r>
      <w:r w:rsidRPr="00ED7017">
        <w:rPr>
          <w:rFonts w:ascii="Cambria" w:eastAsia="Cambria" w:hAnsi="Cambria" w:cs="Times New Roman" w:hint="eastAsia"/>
          <w:sz w:val="16"/>
        </w:rPr>
        <w:t xml:space="preserve">There is a </w:t>
      </w:r>
      <w:proofErr w:type="spellStart"/>
      <w:r w:rsidRPr="00ED7017">
        <w:rPr>
          <w:rFonts w:ascii="Cambria" w:eastAsia="Cambria" w:hAnsi="Cambria" w:cs="Times New Roman" w:hint="eastAsia"/>
          <w:sz w:val="16"/>
        </w:rPr>
        <w:t>Hubbert</w:t>
      </w:r>
      <w:proofErr w:type="spellEnd"/>
      <w:r w:rsidRPr="00ED7017">
        <w:rPr>
          <w:rFonts w:ascii="Cambria" w:eastAsia="Cambria" w:hAnsi="Cambria" w:cs="Times New Roman" w:hint="eastAsia"/>
          <w:sz w:val="16"/>
        </w:rPr>
        <w:t>-type analysis of human population growth which indicates that rather than rising to the putative “9 billion by 2050″ scenario, it will instead peak around the year 2025 at 7.3 billion, and then fall. It is probably significant too that t</w:t>
      </w:r>
      <w:r w:rsidRPr="00ED7017">
        <w:rPr>
          <w:rFonts w:ascii="Cambria" w:eastAsia="Cambria" w:hAnsi="Cambria" w:cs="Times New Roman"/>
          <w:sz w:val="16"/>
        </w:rPr>
        <w:t>hat population growth curve fits very closely both with that for world phosphate production and another for world oil production. It seems to me highly indicative that it is the decline in resources that will underpin our demise in numbers as is true of any species: from a colony of human beings growing on the Earth, to a colony of bacteria growing on agar nutrient in a Petri-dish.</w:t>
      </w:r>
    </w:p>
    <w:p w:rsidR="00F63412" w:rsidRPr="00F63412" w:rsidRDefault="00F63412" w:rsidP="00F63412">
      <w:pPr>
        <w:keepNext/>
        <w:keepLines/>
        <w:spacing w:before="40" w:after="0"/>
        <w:outlineLvl w:val="3"/>
        <w:rPr>
          <w:rFonts w:ascii="Calibri" w:eastAsia="MS Gothic" w:hAnsi="Calibri" w:cs="Times New Roman"/>
          <w:b/>
          <w:iCs/>
          <w:sz w:val="26"/>
        </w:rPr>
      </w:pPr>
      <w:r w:rsidRPr="00F63412">
        <w:rPr>
          <w:rFonts w:ascii="Calibri" w:eastAsia="MS Gothic" w:hAnsi="Calibri" w:cs="Times New Roman"/>
          <w:b/>
          <w:iCs/>
          <w:sz w:val="26"/>
        </w:rPr>
        <w:t xml:space="preserve">Alt cause – lack of investment in agriculture, natural disasters, displacement, and food wastage </w:t>
      </w:r>
    </w:p>
    <w:p w:rsidR="00F63412" w:rsidRPr="00F63412" w:rsidRDefault="00F63412" w:rsidP="00F63412">
      <w:pPr>
        <w:rPr>
          <w:rFonts w:ascii="Calibri" w:eastAsia="Cambria" w:hAnsi="Calibri" w:cs="Times New Roman"/>
          <w:b/>
          <w:bCs/>
          <w:sz w:val="26"/>
        </w:rPr>
      </w:pPr>
      <w:r w:rsidRPr="00F63412">
        <w:rPr>
          <w:rFonts w:ascii="Calibri" w:eastAsia="Cambria" w:hAnsi="Calibri" w:cs="Times New Roman"/>
          <w:b/>
          <w:bCs/>
          <w:sz w:val="26"/>
        </w:rPr>
        <w:t>WFP ‘14</w:t>
      </w:r>
    </w:p>
    <w:p w:rsidR="00F63412" w:rsidRPr="00F63412" w:rsidRDefault="00F63412" w:rsidP="00F63412">
      <w:pPr>
        <w:rPr>
          <w:rFonts w:ascii="Calibri" w:eastAsia="Cambria" w:hAnsi="Calibri" w:cs="Times New Roman"/>
          <w:sz w:val="16"/>
          <w:szCs w:val="16"/>
        </w:rPr>
      </w:pPr>
      <w:r w:rsidRPr="00F63412">
        <w:rPr>
          <w:rFonts w:ascii="Calibri" w:eastAsia="Cambria" w:hAnsi="Calibri" w:cs="Times New Roman"/>
          <w:sz w:val="16"/>
          <w:szCs w:val="16"/>
        </w:rPr>
        <w:t xml:space="preserve">World Food </w:t>
      </w:r>
      <w:proofErr w:type="spellStart"/>
      <w:r w:rsidRPr="00F63412">
        <w:rPr>
          <w:rFonts w:ascii="Calibri" w:eastAsia="Cambria" w:hAnsi="Calibri" w:cs="Times New Roman"/>
          <w:sz w:val="16"/>
          <w:szCs w:val="16"/>
        </w:rPr>
        <w:t>Programme</w:t>
      </w:r>
      <w:proofErr w:type="spellEnd"/>
      <w:r w:rsidRPr="00F63412">
        <w:rPr>
          <w:rFonts w:ascii="Calibri" w:eastAsia="Cambria" w:hAnsi="Calibri" w:cs="Times New Roman"/>
          <w:sz w:val="16"/>
          <w:szCs w:val="16"/>
        </w:rPr>
        <w:t xml:space="preserve"> is the world's largest humanitarian agency fighting hunger, as well as the United Nations frontline agency. “Hunger: What Causes Hunger?</w:t>
      </w:r>
      <w:proofErr w:type="gramStart"/>
      <w:r w:rsidRPr="00F63412">
        <w:rPr>
          <w:rFonts w:ascii="Calibri" w:eastAsia="Cambria" w:hAnsi="Calibri" w:cs="Times New Roman"/>
          <w:sz w:val="16"/>
          <w:szCs w:val="16"/>
        </w:rPr>
        <w:t>”.</w:t>
      </w:r>
      <w:proofErr w:type="gramEnd"/>
      <w:r w:rsidRPr="00F63412">
        <w:rPr>
          <w:rFonts w:ascii="Calibri" w:eastAsia="Cambria" w:hAnsi="Calibri" w:cs="Times New Roman"/>
          <w:sz w:val="16"/>
          <w:szCs w:val="16"/>
        </w:rPr>
        <w:t xml:space="preserve"> 2014. http://www.wfp.org/hunger/causes</w:t>
      </w:r>
    </w:p>
    <w:p w:rsidR="00F63412" w:rsidRPr="00F63412" w:rsidRDefault="00F63412" w:rsidP="00F63412">
      <w:pPr>
        <w:rPr>
          <w:rFonts w:ascii="Calibri" w:eastAsia="Cambria" w:hAnsi="Calibri" w:cs="Times New Roman"/>
          <w:b/>
          <w:u w:val="single"/>
        </w:rPr>
      </w:pPr>
      <w:r w:rsidRPr="00F63412">
        <w:rPr>
          <w:rFonts w:ascii="Calibri" w:eastAsia="Cambria" w:hAnsi="Calibri" w:cs="Times New Roman"/>
          <w:sz w:val="16"/>
          <w:szCs w:val="16"/>
        </w:rPr>
        <w:t xml:space="preserve">The world produces enough to feed the entire global population of 7 billion people. And yet, one person in eight on the planet goes to bed hungry each night. In some countries, one child in three is underweight. </w:t>
      </w:r>
      <w:r w:rsidRPr="00F63412">
        <w:rPr>
          <w:rFonts w:ascii="Calibri" w:eastAsia="Cambria" w:hAnsi="Calibri" w:cs="Times New Roman"/>
          <w:b/>
          <w:u w:val="single"/>
        </w:rPr>
        <w:t>Why does hunger exist?</w:t>
      </w:r>
      <w:r w:rsidRPr="00F63412">
        <w:rPr>
          <w:rFonts w:ascii="Calibri" w:eastAsia="Cambria" w:hAnsi="Calibri" w:cs="Times New Roman"/>
          <w:sz w:val="16"/>
          <w:szCs w:val="16"/>
        </w:rPr>
        <w:t xml:space="preserve"> There are many reasons for the presence of hunger in the world and they are often interconnected. Here are six that we think are important. Poverty trap People living in poverty cannot afford nutritious food for themselves and their families. This makes them weaker and less able to earn the money that would help them escape poverty and hunger. This is not just a day-to-day problem: when children are chronically malnourished, or ‘stunted’, it can affect their future income, condemning them to a life of poverty and hunger. In developing countries, farmers often cannot afford seeds, so they cannot plant the crops that would provide for their families. They may have to cultivate crops without the tools and fertilizers they need. Others have no land or water or education. In short, the poor are hungry and their hunger traps them in poverty. </w:t>
      </w:r>
      <w:r w:rsidRPr="00F63412">
        <w:rPr>
          <w:rFonts w:ascii="Calibri" w:eastAsia="Cambria" w:hAnsi="Calibri" w:cs="Times New Roman"/>
          <w:b/>
          <w:u w:val="single"/>
        </w:rPr>
        <w:t>Lack of investment in agriculture. Too many developing countries lack key agricultural infrastructure</w:t>
      </w:r>
      <w:r w:rsidRPr="00F63412">
        <w:rPr>
          <w:rFonts w:ascii="Calibri" w:eastAsia="Cambria" w:hAnsi="Calibri" w:cs="Times New Roman"/>
          <w:sz w:val="16"/>
          <w:szCs w:val="16"/>
        </w:rPr>
        <w:t>, such as enough roads, warehouses and irrigation.</w:t>
      </w:r>
      <w:r w:rsidRPr="00F63412">
        <w:rPr>
          <w:rFonts w:ascii="Calibri" w:eastAsia="Cambria" w:hAnsi="Calibri" w:cs="Times New Roman"/>
          <w:b/>
          <w:u w:val="single"/>
        </w:rPr>
        <w:t xml:space="preserve"> The results are high transport costs, lack of storage facilities and unreliable water </w:t>
      </w:r>
      <w:r w:rsidRPr="00F63412">
        <w:rPr>
          <w:rFonts w:ascii="Calibri" w:eastAsia="Cambria" w:hAnsi="Calibri" w:cs="Times New Roman"/>
          <w:b/>
          <w:u w:val="single"/>
        </w:rPr>
        <w:lastRenderedPageBreak/>
        <w:t xml:space="preserve">supplies. All conspire to limit agricultural yields and access to food. </w:t>
      </w:r>
      <w:r w:rsidRPr="00F63412">
        <w:rPr>
          <w:rFonts w:ascii="Calibri" w:eastAsia="Cambria" w:hAnsi="Calibri" w:cs="Times New Roman"/>
          <w:sz w:val="16"/>
          <w:szCs w:val="16"/>
        </w:rPr>
        <w:t>Investments in improving land management, using water more efficiently and making more resistant seed types available can bring big improvements.</w:t>
      </w:r>
      <w:r w:rsidRPr="00F63412">
        <w:rPr>
          <w:rFonts w:ascii="Calibri" w:eastAsia="Cambria" w:hAnsi="Calibri" w:cs="Times New Roman"/>
          <w:b/>
          <w:u w:val="single"/>
        </w:rPr>
        <w:t xml:space="preserve"> Research by the UN Food and Agriculture Organization shows that</w:t>
      </w:r>
      <w:r w:rsidRPr="00F63412">
        <w:rPr>
          <w:rFonts w:ascii="Calibri" w:eastAsia="Cambria" w:hAnsi="Calibri" w:cs="Times New Roman"/>
          <w:b/>
          <w:sz w:val="24"/>
          <w:szCs w:val="24"/>
          <w:u w:val="single"/>
        </w:rPr>
        <w:t xml:space="preserve"> investment in agriculture is five times more effective in reducing poverty and hunger than investment in any other sector. </w:t>
      </w:r>
      <w:r w:rsidRPr="00F63412">
        <w:rPr>
          <w:rFonts w:ascii="Calibri" w:eastAsia="Cambria" w:hAnsi="Calibri" w:cs="Times New Roman"/>
          <w:b/>
          <w:u w:val="single"/>
        </w:rPr>
        <w:t>Climate and weather. Natural disasters such as floods, tropical storms and long periods of drought are on the increase -- with calamitous consequences for the hungry poor in developing countries. Drought is one of the most common causes of food shortages in the world.</w:t>
      </w:r>
      <w:r w:rsidRPr="00F63412">
        <w:rPr>
          <w:rFonts w:ascii="Calibri" w:eastAsia="Cambria" w:hAnsi="Calibri" w:cs="Times New Roman"/>
          <w:sz w:val="16"/>
          <w:szCs w:val="16"/>
        </w:rPr>
        <w:t xml:space="preserve"> In 2011, </w:t>
      </w:r>
      <w:r w:rsidRPr="00F63412">
        <w:rPr>
          <w:rFonts w:ascii="Calibri" w:eastAsia="Cambria" w:hAnsi="Calibri" w:cs="Times New Roman"/>
          <w:b/>
          <w:u w:val="single"/>
        </w:rPr>
        <w:t xml:space="preserve">recurrent drought caused crop failures and heavy livestock losses in </w:t>
      </w:r>
      <w:r w:rsidRPr="00F63412">
        <w:rPr>
          <w:rFonts w:ascii="Calibri" w:eastAsia="Cambria" w:hAnsi="Calibri" w:cs="Times New Roman"/>
          <w:sz w:val="16"/>
          <w:szCs w:val="16"/>
        </w:rPr>
        <w:t>parts of Ethiopia, Somalia</w:t>
      </w:r>
      <w:r w:rsidRPr="00F63412">
        <w:rPr>
          <w:rFonts w:ascii="Calibri" w:eastAsia="Cambria" w:hAnsi="Calibri" w:cs="Times New Roman"/>
          <w:b/>
          <w:u w:val="single"/>
        </w:rPr>
        <w:t xml:space="preserve"> </w:t>
      </w:r>
      <w:r w:rsidRPr="00F63412">
        <w:rPr>
          <w:rFonts w:ascii="Calibri" w:eastAsia="Cambria" w:hAnsi="Calibri" w:cs="Times New Roman"/>
          <w:sz w:val="16"/>
          <w:szCs w:val="16"/>
        </w:rPr>
        <w:t>and</w:t>
      </w:r>
      <w:r w:rsidRPr="00F63412">
        <w:rPr>
          <w:rFonts w:ascii="Calibri" w:eastAsia="Cambria" w:hAnsi="Calibri" w:cs="Times New Roman"/>
          <w:b/>
          <w:u w:val="single"/>
        </w:rPr>
        <w:t xml:space="preserve"> Kenya. </w:t>
      </w:r>
      <w:r w:rsidRPr="00F63412">
        <w:rPr>
          <w:rFonts w:ascii="Calibri" w:eastAsia="Cambria" w:hAnsi="Calibri" w:cs="Times New Roman"/>
          <w:sz w:val="16"/>
          <w:szCs w:val="16"/>
        </w:rPr>
        <w:t>In 2012 there was a similar situation in the Sahel region of West Africa. In many countries,</w:t>
      </w:r>
      <w:r w:rsidRPr="00F63412">
        <w:rPr>
          <w:rFonts w:ascii="Calibri" w:eastAsia="Cambria" w:hAnsi="Calibri" w:cs="Times New Roman"/>
          <w:b/>
          <w:u w:val="single"/>
        </w:rPr>
        <w:t xml:space="preserve"> climate change is exacerbating already adverse natural conditions. Increasingly, the world's fertile farmland is under threat from erosion, </w:t>
      </w:r>
      <w:proofErr w:type="spellStart"/>
      <w:r w:rsidRPr="00F63412">
        <w:rPr>
          <w:rFonts w:ascii="Calibri" w:eastAsia="Cambria" w:hAnsi="Calibri" w:cs="Times New Roman"/>
          <w:b/>
          <w:u w:val="single"/>
        </w:rPr>
        <w:t>salination</w:t>
      </w:r>
      <w:proofErr w:type="spellEnd"/>
      <w:r w:rsidRPr="00F63412">
        <w:rPr>
          <w:rFonts w:ascii="Calibri" w:eastAsia="Cambria" w:hAnsi="Calibri" w:cs="Times New Roman"/>
          <w:b/>
          <w:u w:val="single"/>
        </w:rPr>
        <w:t xml:space="preserve"> and desertification. Deforestation by human hands accelerates the erosion of land which could be used for growing food</w:t>
      </w:r>
      <w:r w:rsidRPr="00F63412">
        <w:rPr>
          <w:rFonts w:ascii="Calibri" w:eastAsia="Cambria" w:hAnsi="Calibri" w:cs="Times New Roman"/>
          <w:sz w:val="16"/>
          <w:szCs w:val="16"/>
        </w:rPr>
        <w:t>.</w:t>
      </w:r>
      <w:r w:rsidRPr="00F63412">
        <w:rPr>
          <w:rFonts w:ascii="Calibri" w:eastAsia="Cambria" w:hAnsi="Calibri" w:cs="Times New Roman"/>
          <w:b/>
          <w:u w:val="single"/>
        </w:rPr>
        <w:t xml:space="preserve"> War and displacement. Across the globe, conflicts consistently disrupt farming and food production. Fighting </w:t>
      </w:r>
      <w:r w:rsidRPr="00F63412">
        <w:rPr>
          <w:rFonts w:ascii="Calibri" w:eastAsia="Cambria" w:hAnsi="Calibri" w:cs="Times New Roman"/>
          <w:sz w:val="16"/>
          <w:szCs w:val="16"/>
        </w:rPr>
        <w:t>also</w:t>
      </w:r>
      <w:r w:rsidRPr="00F63412">
        <w:rPr>
          <w:rFonts w:ascii="Calibri" w:eastAsia="Cambria" w:hAnsi="Calibri" w:cs="Times New Roman"/>
          <w:b/>
          <w:u w:val="single"/>
        </w:rPr>
        <w:t xml:space="preserve"> forces millions </w:t>
      </w:r>
      <w:r w:rsidRPr="00F63412">
        <w:rPr>
          <w:rFonts w:ascii="Calibri" w:eastAsia="Cambria" w:hAnsi="Calibri" w:cs="Times New Roman"/>
          <w:sz w:val="16"/>
          <w:szCs w:val="16"/>
        </w:rPr>
        <w:t xml:space="preserve">of people </w:t>
      </w:r>
      <w:r w:rsidRPr="00F63412">
        <w:rPr>
          <w:rFonts w:ascii="Calibri" w:eastAsia="Cambria" w:hAnsi="Calibri" w:cs="Times New Roman"/>
          <w:b/>
          <w:u w:val="single"/>
        </w:rPr>
        <w:t xml:space="preserve">to flee their homes, leading to hunger emergencies </w:t>
      </w:r>
      <w:r w:rsidRPr="00F63412">
        <w:rPr>
          <w:rFonts w:ascii="Calibri" w:eastAsia="Cambria" w:hAnsi="Calibri" w:cs="Times New Roman"/>
          <w:sz w:val="16"/>
          <w:szCs w:val="16"/>
        </w:rPr>
        <w:t xml:space="preserve">as the displaced find themselves without the means to feed themselves. </w:t>
      </w:r>
      <w:r w:rsidRPr="00F63412">
        <w:rPr>
          <w:rFonts w:ascii="Calibri" w:eastAsia="Cambria" w:hAnsi="Calibri" w:cs="Times New Roman"/>
          <w:b/>
          <w:u w:val="single"/>
        </w:rPr>
        <w:t xml:space="preserve">The conflict in Syria is a recent example. In war, food sometimes becomes a weapon. Soldiers will starve opponents into submission by seizing or destroying food and livestock and systematically wrecking local markets. Fields are often mined and water wells contaminated, forcing farmers to abandon their land. </w:t>
      </w:r>
      <w:r w:rsidRPr="00F63412">
        <w:rPr>
          <w:rFonts w:ascii="Calibri" w:eastAsia="Cambria" w:hAnsi="Calibri" w:cs="Times New Roman"/>
          <w:sz w:val="16"/>
          <w:szCs w:val="16"/>
        </w:rPr>
        <w:t>Ongoing conflict in Somalia and the Democratic Republic of Congo has contributed significantly to the level of hunger in the two countries. By comparison, hunger is on the retreat in more peaceful parts of Africa such as Ghana and Rwanda.</w:t>
      </w:r>
      <w:r w:rsidRPr="00F63412">
        <w:rPr>
          <w:rFonts w:ascii="Calibri" w:eastAsia="Cambria" w:hAnsi="Calibri" w:cs="Times New Roman"/>
          <w:b/>
          <w:u w:val="single"/>
        </w:rPr>
        <w:t xml:space="preserve"> Unstable markets. In recent years, the price of food products has been very unstable. Roller-coaster food prices make it difficult for the poorest people to access nutritious food consistently</w:t>
      </w:r>
      <w:r w:rsidRPr="00F63412">
        <w:rPr>
          <w:rFonts w:ascii="Calibri" w:eastAsia="Cambria" w:hAnsi="Calibri" w:cs="Times New Roman"/>
          <w:sz w:val="16"/>
          <w:szCs w:val="16"/>
        </w:rPr>
        <w:t>. The poor need access to adequate food all year round.</w:t>
      </w:r>
      <w:r w:rsidRPr="00F63412">
        <w:rPr>
          <w:rFonts w:ascii="Calibri" w:eastAsia="Cambria" w:hAnsi="Calibri" w:cs="Times New Roman"/>
          <w:b/>
          <w:u w:val="single"/>
        </w:rPr>
        <w:t xml:space="preserve"> Price spikes may temporarily put food out of reach, which can have lasting consequences for small children. When prices rise, consumers often shift to cheaper, less-nutritious foods, heightening the risks of micronutrient deficiencies and other forms of malnutrition. Food wastage. One third of all food produced</w:t>
      </w:r>
      <w:r w:rsidRPr="00F63412">
        <w:rPr>
          <w:rFonts w:ascii="Calibri" w:eastAsia="Cambria" w:hAnsi="Calibri" w:cs="Times New Roman"/>
          <w:sz w:val="16"/>
          <w:szCs w:val="16"/>
        </w:rPr>
        <w:t xml:space="preserve"> (1.3 billion tons) </w:t>
      </w:r>
      <w:r w:rsidRPr="00F63412">
        <w:rPr>
          <w:rFonts w:ascii="Calibri" w:eastAsia="Cambria" w:hAnsi="Calibri" w:cs="Times New Roman"/>
          <w:b/>
          <w:u w:val="single"/>
        </w:rPr>
        <w:t xml:space="preserve">is never consumed. This food wastage represents a missed opportunity to improve global food security </w:t>
      </w:r>
      <w:r w:rsidRPr="00F63412">
        <w:rPr>
          <w:rFonts w:ascii="Calibri" w:eastAsia="Cambria" w:hAnsi="Calibri" w:cs="Times New Roman"/>
          <w:sz w:val="16"/>
          <w:szCs w:val="16"/>
        </w:rPr>
        <w:t>in a world where one in 8 is hungry.</w:t>
      </w:r>
      <w:r w:rsidRPr="00F63412">
        <w:rPr>
          <w:rFonts w:ascii="Calibri" w:eastAsia="Cambria" w:hAnsi="Calibri" w:cs="Times New Roman"/>
          <w:b/>
          <w:u w:val="single"/>
        </w:rPr>
        <w:t xml:space="preserve"> Producing this food also uses up precious natural resources that we need to feed the planet. Each year, food that is produced but not eaten guzzles up a volume of water</w:t>
      </w:r>
      <w:r w:rsidRPr="00F63412">
        <w:rPr>
          <w:rFonts w:ascii="Calibri" w:eastAsia="Cambria" w:hAnsi="Calibri" w:cs="Times New Roman"/>
          <w:sz w:val="16"/>
          <w:szCs w:val="16"/>
        </w:rPr>
        <w:t xml:space="preserve"> equivalent to the annual flow of Russia's Volga River</w:t>
      </w:r>
      <w:r w:rsidRPr="00F63412">
        <w:rPr>
          <w:rFonts w:ascii="Calibri" w:eastAsia="Cambria" w:hAnsi="Calibri" w:cs="Times New Roman"/>
          <w:b/>
          <w:u w:val="single"/>
        </w:rPr>
        <w:t xml:space="preserve">. Producing this food also adds 3.3 billion </w:t>
      </w:r>
      <w:proofErr w:type="spellStart"/>
      <w:r w:rsidRPr="00F63412">
        <w:rPr>
          <w:rFonts w:ascii="Calibri" w:eastAsia="Cambria" w:hAnsi="Calibri" w:cs="Times New Roman"/>
          <w:b/>
          <w:u w:val="single"/>
        </w:rPr>
        <w:t>tonnes</w:t>
      </w:r>
      <w:proofErr w:type="spellEnd"/>
      <w:r w:rsidRPr="00F63412">
        <w:rPr>
          <w:rFonts w:ascii="Calibri" w:eastAsia="Cambria" w:hAnsi="Calibri" w:cs="Times New Roman"/>
          <w:b/>
          <w:u w:val="single"/>
        </w:rPr>
        <w:t xml:space="preserve"> of greenhouse gases to the atmosphere, with consequences for the climate and</w:t>
      </w:r>
      <w:r w:rsidRPr="00F63412">
        <w:rPr>
          <w:rFonts w:ascii="Calibri" w:eastAsia="Cambria" w:hAnsi="Calibri" w:cs="Times New Roman"/>
          <w:sz w:val="16"/>
          <w:szCs w:val="16"/>
        </w:rPr>
        <w:t xml:space="preserve">, ultimately, </w:t>
      </w:r>
      <w:r w:rsidRPr="00F63412">
        <w:rPr>
          <w:rFonts w:ascii="Calibri" w:eastAsia="Cambria" w:hAnsi="Calibri" w:cs="Times New Roman"/>
          <w:b/>
          <w:u w:val="single"/>
        </w:rPr>
        <w:t>for food production.</w:t>
      </w:r>
    </w:p>
    <w:p w:rsidR="00F63412" w:rsidRPr="00F63412" w:rsidRDefault="00F63412" w:rsidP="00F63412">
      <w:pPr>
        <w:rPr>
          <w:rFonts w:ascii="Calibri" w:eastAsia="Cambria" w:hAnsi="Calibri" w:cs="Times New Roman"/>
          <w:b/>
          <w:u w:val="single"/>
        </w:rPr>
      </w:pPr>
    </w:p>
    <w:p w:rsidR="00F63412" w:rsidRPr="00F63412" w:rsidRDefault="00F63412" w:rsidP="00F63412">
      <w:pPr>
        <w:keepNext/>
        <w:keepLines/>
        <w:spacing w:before="40" w:after="0"/>
        <w:outlineLvl w:val="3"/>
        <w:rPr>
          <w:rFonts w:ascii="Calibri" w:eastAsia="MS Gothic" w:hAnsi="Calibri" w:cs="Times New Roman"/>
          <w:b/>
          <w:iCs/>
          <w:sz w:val="26"/>
        </w:rPr>
      </w:pPr>
      <w:r w:rsidRPr="00F63412">
        <w:rPr>
          <w:rFonts w:ascii="Calibri" w:eastAsia="MS Gothic" w:hAnsi="Calibri" w:cs="Times New Roman"/>
          <w:b/>
          <w:iCs/>
          <w:sz w:val="26"/>
        </w:rPr>
        <w:t xml:space="preserve">Alt causes - climate change </w:t>
      </w:r>
    </w:p>
    <w:p w:rsidR="00F63412" w:rsidRPr="00F63412" w:rsidRDefault="00F63412" w:rsidP="00F63412">
      <w:pPr>
        <w:rPr>
          <w:rFonts w:ascii="Calibri" w:eastAsia="Cambria" w:hAnsi="Calibri" w:cs="Times New Roman"/>
          <w:b/>
          <w:bCs/>
          <w:sz w:val="26"/>
        </w:rPr>
      </w:pPr>
      <w:r w:rsidRPr="00F63412">
        <w:rPr>
          <w:rFonts w:ascii="Calibri" w:eastAsia="Cambria" w:hAnsi="Calibri" w:cs="Times New Roman"/>
          <w:b/>
          <w:bCs/>
          <w:sz w:val="26"/>
        </w:rPr>
        <w:t>CFS 2/27</w:t>
      </w:r>
      <w:r w:rsidRPr="00F63412">
        <w:rPr>
          <w:rFonts w:ascii="Calibri" w:eastAsia="Cambria" w:hAnsi="Calibri" w:cs="Times New Roman"/>
        </w:rPr>
        <w:t>/14 (Center for Food Safety is a non-profit organization working to advocate environmental reform to advance human health through regulating harmful food production and promoting sustainable organic agriculture, “New Report Connects Climate Change &amp; Food Insecurity” – February 27, 2014 – http://www.centerforfoodsafety.org/press-releases/2948/new-report-connects-climate-change-and-food-insecurity)</w:t>
      </w:r>
    </w:p>
    <w:p w:rsidR="00F63412" w:rsidRPr="00F63412" w:rsidRDefault="00F63412" w:rsidP="00F63412">
      <w:pPr>
        <w:rPr>
          <w:rFonts w:ascii="Calibri" w:eastAsia="Cambria" w:hAnsi="Calibri" w:cs="Times New Roman"/>
          <w:sz w:val="16"/>
        </w:rPr>
      </w:pPr>
      <w:r w:rsidRPr="00F63412">
        <w:rPr>
          <w:rFonts w:ascii="Calibri" w:eastAsia="Cambria" w:hAnsi="Calibri" w:cs="Times New Roman"/>
          <w:sz w:val="16"/>
        </w:rPr>
        <w:t xml:space="preserve">Underscores Organic Agriculture's Climate Resilience </w:t>
      </w:r>
      <w:r w:rsidRPr="00F63412">
        <w:rPr>
          <w:rFonts w:ascii="Calibri" w:eastAsia="Cambria" w:hAnsi="Calibri" w:cs="Times New Roman"/>
          <w:u w:val="single"/>
        </w:rPr>
        <w:t>Food security requires a stable climate and</w:t>
      </w:r>
      <w:r w:rsidRPr="00F63412">
        <w:rPr>
          <w:rFonts w:ascii="Calibri" w:eastAsia="Cambria" w:hAnsi="Calibri" w:cs="Times New Roman"/>
          <w:sz w:val="16"/>
        </w:rPr>
        <w:t xml:space="preserve">, according to a new report released today by Center for Food Safety’s Cool Foods Campaign, this </w:t>
      </w:r>
      <w:r w:rsidRPr="00F63412">
        <w:rPr>
          <w:rFonts w:ascii="Calibri" w:eastAsia="Cambria" w:hAnsi="Calibri" w:cs="Times New Roman"/>
          <w:u w:val="single"/>
        </w:rPr>
        <w:t>security is being jeopardized by climate change.</w:t>
      </w:r>
      <w:r w:rsidRPr="00F63412">
        <w:rPr>
          <w:rFonts w:ascii="Calibri" w:eastAsia="Cambria" w:hAnsi="Calibri" w:cs="Times New Roman"/>
          <w:sz w:val="16"/>
        </w:rPr>
        <w:t xml:space="preserve"> The report, “Food and Climate: Connecting the Dots, Choosing the Way Forward,” outlines the climate requirements for successful food production, and examines two competing food production methods – industrial and organic – to reveal how they contribute to the climate problem, how resilient they are in the face of escalating climate shocks, and how organic agriculture can actually help to solve the climate crisis. “It isn’t widely discussed, but the industrialization of our food supply is a major driver of global climate change, and, ironically, this is undermining our future ability to produce an adequate supply of food” said Cool Foods Campaign director Diana </w:t>
      </w:r>
      <w:proofErr w:type="spellStart"/>
      <w:r w:rsidRPr="00F63412">
        <w:rPr>
          <w:rFonts w:ascii="Calibri" w:eastAsia="Cambria" w:hAnsi="Calibri" w:cs="Times New Roman"/>
          <w:sz w:val="16"/>
        </w:rPr>
        <w:t>Donlon</w:t>
      </w:r>
      <w:proofErr w:type="spellEnd"/>
      <w:r w:rsidRPr="00F63412">
        <w:rPr>
          <w:rFonts w:ascii="Calibri" w:eastAsia="Cambria" w:hAnsi="Calibri" w:cs="Times New Roman"/>
          <w:sz w:val="16"/>
        </w:rPr>
        <w:t xml:space="preserve">. “In fact, taken in the aggregate, the global food system is responsible for approximately half of all greenhouse gases.” </w:t>
      </w:r>
      <w:r w:rsidRPr="00F63412">
        <w:rPr>
          <w:rFonts w:ascii="Calibri" w:eastAsia="Cambria" w:hAnsi="Calibri" w:cs="Times New Roman"/>
          <w:u w:val="single"/>
        </w:rPr>
        <w:t>Droughts and heat waves in 2012 in the U.S.</w:t>
      </w:r>
      <w:r w:rsidRPr="00F63412">
        <w:rPr>
          <w:rFonts w:ascii="Calibri" w:eastAsia="Cambria" w:hAnsi="Calibri" w:cs="Times New Roman"/>
          <w:sz w:val="16"/>
        </w:rPr>
        <w:t xml:space="preserve"> alone </w:t>
      </w:r>
      <w:r w:rsidRPr="00F63412">
        <w:rPr>
          <w:rFonts w:ascii="Calibri" w:eastAsia="Cambria" w:hAnsi="Calibri" w:cs="Times New Roman"/>
          <w:u w:val="single"/>
        </w:rPr>
        <w:t>affected</w:t>
      </w:r>
      <w:r w:rsidRPr="00F63412">
        <w:rPr>
          <w:rFonts w:ascii="Calibri" w:eastAsia="Cambria" w:hAnsi="Calibri" w:cs="Times New Roman"/>
          <w:sz w:val="16"/>
        </w:rPr>
        <w:t xml:space="preserve"> approximately </w:t>
      </w:r>
      <w:r w:rsidRPr="00F63412">
        <w:rPr>
          <w:rFonts w:ascii="Calibri" w:eastAsia="Cambria" w:hAnsi="Calibri" w:cs="Times New Roman"/>
          <w:u w:val="single"/>
        </w:rPr>
        <w:t>80 percent of agricultural land, causing an estimated $30 billion in damages. Already in 2014, California, which produces nearly half the nation’s fruits and vegetables, is experiencing the worst drought in its 153 year history.</w:t>
      </w:r>
      <w:r w:rsidRPr="00F63412">
        <w:rPr>
          <w:rFonts w:ascii="Calibri" w:eastAsia="Cambria" w:hAnsi="Calibri" w:cs="Times New Roman"/>
          <w:sz w:val="16"/>
        </w:rPr>
        <w:t xml:space="preserve"> In the report, Center for Food Safety examines how</w:t>
      </w:r>
      <w:r w:rsidRPr="00F63412">
        <w:rPr>
          <w:rFonts w:ascii="Calibri" w:eastAsia="Cambria" w:hAnsi="Calibri" w:cs="Times New Roman"/>
          <w:u w:val="single"/>
        </w:rPr>
        <w:t xml:space="preserve"> industrial agriculture – </w:t>
      </w:r>
      <w:r w:rsidRPr="00F63412">
        <w:rPr>
          <w:rFonts w:ascii="Calibri" w:eastAsia="Cambria" w:hAnsi="Calibri" w:cs="Times New Roman"/>
          <w:u w:val="single"/>
        </w:rPr>
        <w:lastRenderedPageBreak/>
        <w:t xml:space="preserve">the dominant method of food production in the U.S. – externalizes many social and environmental costs while relying heavily on fossil fuels. </w:t>
      </w:r>
      <w:r w:rsidRPr="00F63412">
        <w:rPr>
          <w:rFonts w:ascii="Calibri" w:eastAsia="Cambria" w:hAnsi="Calibri" w:cs="Times New Roman"/>
        </w:rPr>
        <w:t xml:space="preserve">Organic farming, by comparison, requires half as much energy, contributes far fewer greenhouse gasses, and, perhaps most surprisingly, is more resilient in the face of climate disruption. “While our current climate trajectory is daunting, a future defined by food insecurity and climate chaos is not inevitable. We can still alter our course. Regenerative, organic agriculture has tremendous, untapped potential to strengthen food security while adapting to climate uncertainties and even helping to mitigate them,” said </w:t>
      </w:r>
      <w:proofErr w:type="spellStart"/>
      <w:r w:rsidRPr="00F63412">
        <w:rPr>
          <w:rFonts w:ascii="Calibri" w:eastAsia="Cambria" w:hAnsi="Calibri" w:cs="Times New Roman"/>
        </w:rPr>
        <w:t>Donlon</w:t>
      </w:r>
      <w:proofErr w:type="spellEnd"/>
      <w:r w:rsidRPr="00F63412">
        <w:rPr>
          <w:rFonts w:ascii="Calibri" w:eastAsia="Cambria" w:hAnsi="Calibri" w:cs="Times New Roman"/>
        </w:rPr>
        <w:t>.</w:t>
      </w:r>
    </w:p>
    <w:p w:rsidR="00F63412" w:rsidRPr="00F63412" w:rsidRDefault="00F63412" w:rsidP="00F63412">
      <w:pPr>
        <w:rPr>
          <w:rFonts w:ascii="Calibri" w:eastAsia="Cambria" w:hAnsi="Calibri" w:cs="Times New Roman"/>
        </w:rPr>
      </w:pPr>
    </w:p>
    <w:p w:rsidR="00F63412" w:rsidRPr="00F63412" w:rsidRDefault="00F63412" w:rsidP="00F63412">
      <w:pPr>
        <w:keepNext/>
        <w:keepLines/>
        <w:spacing w:before="40" w:after="0"/>
        <w:outlineLvl w:val="3"/>
        <w:rPr>
          <w:rFonts w:ascii="Calibri" w:eastAsia="MS Gothic" w:hAnsi="Calibri" w:cs="Times New Roman"/>
          <w:b/>
          <w:iCs/>
          <w:sz w:val="26"/>
        </w:rPr>
      </w:pPr>
      <w:r w:rsidRPr="00F63412">
        <w:rPr>
          <w:rFonts w:ascii="Calibri" w:eastAsia="MS Gothic" w:hAnsi="Calibri" w:cs="Times New Roman"/>
          <w:b/>
          <w:iCs/>
          <w:sz w:val="26"/>
        </w:rPr>
        <w:t>Many causes of food insecurity – aff can’t solve because there are too many factors such as climate change, corruption, diseases, and population growth</w:t>
      </w:r>
    </w:p>
    <w:p w:rsidR="00F63412" w:rsidRPr="00F63412" w:rsidRDefault="00F63412" w:rsidP="00F63412">
      <w:pPr>
        <w:rPr>
          <w:rFonts w:ascii="Calibri" w:eastAsia="Cambria" w:hAnsi="Calibri" w:cs="Times New Roman"/>
        </w:rPr>
      </w:pPr>
      <w:r w:rsidRPr="00F63412">
        <w:rPr>
          <w:rFonts w:ascii="Calibri" w:eastAsia="Cambria" w:hAnsi="Calibri" w:cs="Times New Roman"/>
          <w:b/>
          <w:bCs/>
          <w:sz w:val="26"/>
        </w:rPr>
        <w:t xml:space="preserve">Harvest Help ’12 </w:t>
      </w:r>
      <w:r w:rsidRPr="00F63412">
        <w:rPr>
          <w:rFonts w:ascii="Calibri" w:eastAsia="Cambria" w:hAnsi="Calibri" w:cs="Times New Roman"/>
        </w:rPr>
        <w:t xml:space="preserve">(Harvest Help is a website designed to detail food crises, international response, causes of food insecurity, and ways to aid in these problems, specifically in Africa and third-world countries. “Causes of Food Insecurity in African and Other Third World Countries” – 2012 – </w:t>
      </w:r>
      <w:hyperlink r:id="rId111" w:history="1">
        <w:r w:rsidRPr="00F63412">
          <w:rPr>
            <w:rFonts w:ascii="Calibri" w:eastAsia="Cambria" w:hAnsi="Calibri" w:cs="Times New Roman"/>
          </w:rPr>
          <w:t>http://www.harvesthelp.org.uk/causes-of-food-insecurity-in-african-and-other-third-world-countries.html</w:t>
        </w:r>
      </w:hyperlink>
      <w:r w:rsidRPr="00F63412">
        <w:rPr>
          <w:rFonts w:ascii="Calibri" w:eastAsia="Cambria" w:hAnsi="Calibri" w:cs="Times New Roman"/>
        </w:rPr>
        <w:t xml:space="preserve">) </w:t>
      </w:r>
    </w:p>
    <w:p w:rsidR="00F63412" w:rsidRPr="00F63412" w:rsidRDefault="00F63412" w:rsidP="00F63412">
      <w:pPr>
        <w:rPr>
          <w:rFonts w:ascii="Calibri" w:eastAsia="Cambria" w:hAnsi="Calibri" w:cs="Times New Roman"/>
          <w:b/>
          <w:bCs/>
          <w:sz w:val="16"/>
        </w:rPr>
      </w:pPr>
      <w:r w:rsidRPr="00F63412">
        <w:rPr>
          <w:rFonts w:ascii="Calibri" w:eastAsia="Cambria" w:hAnsi="Calibri" w:cs="Times New Roman"/>
          <w:u w:val="single"/>
        </w:rPr>
        <w:t>The majority of the severest food crises after the second half of the 20th century were caused by</w:t>
      </w:r>
      <w:r w:rsidRPr="00F63412">
        <w:rPr>
          <w:rFonts w:ascii="Calibri" w:eastAsia="Cambria" w:hAnsi="Calibri" w:cs="Times New Roman"/>
          <w:sz w:val="16"/>
        </w:rPr>
        <w:t xml:space="preserve"> a combination of </w:t>
      </w:r>
      <w:r w:rsidRPr="00F63412">
        <w:rPr>
          <w:rFonts w:ascii="Calibri" w:eastAsia="Cambria" w:hAnsi="Calibri" w:cs="Times New Roman"/>
          <w:u w:val="single"/>
        </w:rPr>
        <w:t>several factors.</w:t>
      </w:r>
      <w:r w:rsidRPr="00F63412">
        <w:rPr>
          <w:rFonts w:ascii="Calibri" w:eastAsia="Cambria" w:hAnsi="Calibri" w:cs="Times New Roman"/>
          <w:sz w:val="16"/>
        </w:rPr>
        <w:t xml:space="preserve"> </w:t>
      </w:r>
      <w:r w:rsidRPr="00F63412">
        <w:rPr>
          <w:rFonts w:ascii="Calibri" w:eastAsia="Cambria" w:hAnsi="Calibri" w:cs="Times New Roman"/>
          <w:u w:val="single"/>
        </w:rPr>
        <w:t>The most common causes of food insecurity in African and other Third World countries were</w:t>
      </w:r>
      <w:r w:rsidRPr="00F63412">
        <w:rPr>
          <w:rFonts w:ascii="Calibri" w:eastAsia="Cambria" w:hAnsi="Calibri" w:cs="Times New Roman"/>
          <w:sz w:val="16"/>
        </w:rPr>
        <w:t xml:space="preserve">: </w:t>
      </w:r>
      <w:r w:rsidRPr="00F63412">
        <w:rPr>
          <w:rFonts w:ascii="Calibri" w:eastAsia="Cambria" w:hAnsi="Calibri" w:cs="Times New Roman"/>
          <w:u w:val="single"/>
        </w:rPr>
        <w:t>Drought and</w:t>
      </w:r>
      <w:r w:rsidRPr="00F63412">
        <w:rPr>
          <w:rFonts w:ascii="Calibri" w:eastAsia="Cambria" w:hAnsi="Calibri" w:cs="Times New Roman"/>
          <w:sz w:val="16"/>
        </w:rPr>
        <w:t xml:space="preserve"> other </w:t>
      </w:r>
      <w:r w:rsidRPr="00F63412">
        <w:rPr>
          <w:rFonts w:ascii="Calibri" w:eastAsia="Cambria" w:hAnsi="Calibri" w:cs="Times New Roman"/>
          <w:u w:val="single"/>
        </w:rPr>
        <w:t>extreme weather events</w:t>
      </w:r>
      <w:r w:rsidRPr="00F63412">
        <w:rPr>
          <w:rFonts w:ascii="Calibri" w:eastAsia="Cambria" w:hAnsi="Calibri" w:cs="Times New Roman"/>
          <w:sz w:val="16"/>
        </w:rPr>
        <w:t xml:space="preserve">. The comparison of the severest food crises in the later history reveals that all were preceded by drought or other extreme weather events. They resulted in poor or failed harvests which in turn resulted food scarcity and high prices of the available food. </w:t>
      </w:r>
      <w:r w:rsidRPr="00F63412">
        <w:rPr>
          <w:rFonts w:ascii="Calibri" w:eastAsia="Cambria" w:hAnsi="Calibri" w:cs="Times New Roman"/>
          <w:u w:val="single"/>
        </w:rPr>
        <w:t>Pests, livestock diseases and</w:t>
      </w:r>
      <w:r w:rsidRPr="00F63412">
        <w:rPr>
          <w:rFonts w:ascii="Calibri" w:eastAsia="Cambria" w:hAnsi="Calibri" w:cs="Times New Roman"/>
          <w:sz w:val="16"/>
        </w:rPr>
        <w:t xml:space="preserve"> other </w:t>
      </w:r>
      <w:r w:rsidRPr="00F63412">
        <w:rPr>
          <w:rFonts w:ascii="Calibri" w:eastAsia="Cambria" w:hAnsi="Calibri" w:cs="Times New Roman"/>
          <w:u w:val="single"/>
        </w:rPr>
        <w:t>agricultural problems</w:t>
      </w:r>
      <w:r w:rsidRPr="00F63412">
        <w:rPr>
          <w:rFonts w:ascii="Calibri" w:eastAsia="Cambria" w:hAnsi="Calibri" w:cs="Times New Roman"/>
          <w:sz w:val="16"/>
        </w:rPr>
        <w:t>. In addition to extreme weather events</w:t>
      </w:r>
      <w:r w:rsidRPr="00F63412">
        <w:rPr>
          <w:rFonts w:ascii="Calibri" w:eastAsia="Cambria" w:hAnsi="Calibri" w:cs="Times New Roman"/>
          <w:u w:val="single"/>
        </w:rPr>
        <w:t>,</w:t>
      </w:r>
      <w:r w:rsidRPr="00F63412">
        <w:rPr>
          <w:rFonts w:ascii="Calibri" w:eastAsia="Cambria" w:hAnsi="Calibri" w:cs="Times New Roman"/>
          <w:sz w:val="16"/>
        </w:rPr>
        <w:t xml:space="preserve"> many failed harvests in African and other Third World countries were also caused by pests such as desert locusts. Cattle diseases and other agricultural problems such as erosion, soil infertility, etc. also play a role in food insecurity. </w:t>
      </w:r>
      <w:r w:rsidRPr="00F63412">
        <w:rPr>
          <w:rFonts w:ascii="Calibri" w:eastAsia="Cambria" w:hAnsi="Calibri" w:cs="Times New Roman"/>
          <w:u w:val="single"/>
        </w:rPr>
        <w:t>Climate change</w:t>
      </w:r>
      <w:r w:rsidRPr="00F63412">
        <w:rPr>
          <w:rFonts w:ascii="Calibri" w:eastAsia="Cambria" w:hAnsi="Calibri" w:cs="Times New Roman"/>
          <w:sz w:val="16"/>
        </w:rPr>
        <w:t>. Some experts suggest</w:t>
      </w:r>
      <w:r w:rsidRPr="00F63412">
        <w:rPr>
          <w:rFonts w:ascii="Calibri" w:eastAsia="Cambria" w:hAnsi="Calibri" w:cs="Times New Roman"/>
          <w:u w:val="single"/>
        </w:rPr>
        <w:t>,</w:t>
      </w:r>
      <w:r w:rsidRPr="00F63412">
        <w:rPr>
          <w:rFonts w:ascii="Calibri" w:eastAsia="Cambria" w:hAnsi="Calibri" w:cs="Times New Roman"/>
          <w:sz w:val="16"/>
        </w:rPr>
        <w:t xml:space="preserve"> that drought and extreme weather in regions affected by food crises in the recent decades could be a result of climate change, especially in the West and East Africa which have problems with recurrent extreme droughts. </w:t>
      </w:r>
      <w:r w:rsidRPr="00F63412">
        <w:rPr>
          <w:rFonts w:ascii="Calibri" w:eastAsia="Cambria" w:hAnsi="Calibri" w:cs="Times New Roman"/>
          <w:u w:val="single"/>
        </w:rPr>
        <w:t>Military conflicts</w:t>
      </w:r>
      <w:r w:rsidRPr="00F63412">
        <w:rPr>
          <w:rFonts w:ascii="Calibri" w:eastAsia="Cambria" w:hAnsi="Calibri" w:cs="Times New Roman"/>
          <w:sz w:val="16"/>
        </w:rPr>
        <w:t xml:space="preserve">. Wars and military conflicts worsen food insecurity in African and other Third World countries. They may not be directly responsible for food crises but they exacerbate scarcity of food and often prevent the aid workers from reaching the most affected people. </w:t>
      </w:r>
      <w:r w:rsidRPr="00F63412">
        <w:rPr>
          <w:rFonts w:ascii="Calibri" w:eastAsia="Cambria" w:hAnsi="Calibri" w:cs="Times New Roman"/>
          <w:u w:val="single"/>
        </w:rPr>
        <w:t>Lack of emergency plans</w:t>
      </w:r>
      <w:r w:rsidRPr="00F63412">
        <w:rPr>
          <w:rFonts w:ascii="Calibri" w:eastAsia="Cambria" w:hAnsi="Calibri" w:cs="Times New Roman"/>
          <w:sz w:val="16"/>
        </w:rPr>
        <w:t xml:space="preserve">. History of the severest food crises shows that many countries were completely unprepared for a crisis and unable to resolve the situation without international aid. </w:t>
      </w:r>
      <w:r w:rsidRPr="00F63412">
        <w:rPr>
          <w:rFonts w:ascii="Calibri" w:eastAsia="Cambria" w:hAnsi="Calibri" w:cs="Times New Roman"/>
          <w:u w:val="single"/>
        </w:rPr>
        <w:t>Corruption and political instability</w:t>
      </w:r>
      <w:r w:rsidRPr="00F63412">
        <w:rPr>
          <w:rFonts w:ascii="Calibri" w:eastAsia="Cambria" w:hAnsi="Calibri" w:cs="Times New Roman"/>
          <w:sz w:val="16"/>
        </w:rPr>
        <w:t>. In spite of criticism lately, the international community has always send help in the form of food supplies and other means which saved millions of lives in the affected regions. However</w:t>
      </w:r>
      <w:r w:rsidRPr="00F63412">
        <w:rPr>
          <w:rFonts w:ascii="Calibri" w:eastAsia="Cambria" w:hAnsi="Calibri" w:cs="Times New Roman"/>
          <w:u w:val="single"/>
        </w:rPr>
        <w:t>,</w:t>
      </w:r>
      <w:r w:rsidRPr="00F63412">
        <w:rPr>
          <w:rFonts w:ascii="Calibri" w:eastAsia="Cambria" w:hAnsi="Calibri" w:cs="Times New Roman"/>
          <w:sz w:val="16"/>
        </w:rPr>
        <w:t xml:space="preserve"> the international aid often did not reach the most vulnerable populations due to a high level of corruption and political instability in many Third World countries. </w:t>
      </w:r>
      <w:r w:rsidRPr="00F63412">
        <w:rPr>
          <w:rFonts w:ascii="Calibri" w:eastAsia="Cambria" w:hAnsi="Calibri" w:cs="Times New Roman"/>
          <w:u w:val="single"/>
        </w:rPr>
        <w:t>Cash crops dependence</w:t>
      </w:r>
      <w:r w:rsidRPr="00F63412">
        <w:rPr>
          <w:rFonts w:ascii="Calibri" w:eastAsia="Cambria" w:hAnsi="Calibri" w:cs="Times New Roman"/>
          <w:sz w:val="16"/>
        </w:rPr>
        <w:t>. Many African and Third World governments encourage production of the so-called cash crops, the income from which is used to import food. As a result</w:t>
      </w:r>
      <w:r w:rsidRPr="00F63412">
        <w:rPr>
          <w:rFonts w:ascii="Calibri" w:eastAsia="Cambria" w:hAnsi="Calibri" w:cs="Times New Roman"/>
          <w:u w:val="single"/>
        </w:rPr>
        <w:t>,</w:t>
      </w:r>
      <w:r w:rsidRPr="00F63412">
        <w:rPr>
          <w:rFonts w:ascii="Calibri" w:eastAsia="Cambria" w:hAnsi="Calibri" w:cs="Times New Roman"/>
          <w:sz w:val="16"/>
        </w:rPr>
        <w:t xml:space="preserve"> countries which depend on cash crops are at high risk of food crisis because they do not produce enough food to feed the population. </w:t>
      </w:r>
      <w:r w:rsidRPr="00F63412">
        <w:rPr>
          <w:rFonts w:ascii="Calibri" w:eastAsia="Cambria" w:hAnsi="Calibri" w:cs="Times New Roman"/>
          <w:u w:val="single"/>
        </w:rPr>
        <w:t>AIDS</w:t>
      </w:r>
      <w:r w:rsidRPr="00F63412">
        <w:rPr>
          <w:rFonts w:ascii="Calibri" w:eastAsia="Cambria" w:hAnsi="Calibri" w:cs="Times New Roman"/>
          <w:sz w:val="16"/>
        </w:rPr>
        <w:t>. The disease which is a serious public health concern in the sub-Saharan Africa worsens food insecurity in two ways. Firstly, it reduces the available workforce in agriculture and secondly</w:t>
      </w:r>
      <w:r w:rsidRPr="00F63412">
        <w:rPr>
          <w:rFonts w:ascii="Calibri" w:eastAsia="Cambria" w:hAnsi="Calibri" w:cs="Times New Roman"/>
          <w:u w:val="single"/>
        </w:rPr>
        <w:t>,</w:t>
      </w:r>
      <w:r w:rsidRPr="00F63412">
        <w:rPr>
          <w:rFonts w:ascii="Calibri" w:eastAsia="Cambria" w:hAnsi="Calibri" w:cs="Times New Roman"/>
          <w:sz w:val="16"/>
        </w:rPr>
        <w:t xml:space="preserve"> it puts an additional burden on poor households. </w:t>
      </w:r>
      <w:r w:rsidRPr="00F63412">
        <w:rPr>
          <w:rFonts w:ascii="Calibri" w:eastAsia="Cambria" w:hAnsi="Calibri" w:cs="Times New Roman"/>
          <w:u w:val="single"/>
        </w:rPr>
        <w:t>Rapid population growth.</w:t>
      </w:r>
      <w:r w:rsidRPr="00F63412">
        <w:rPr>
          <w:rFonts w:ascii="Calibri" w:eastAsia="Cambria" w:hAnsi="Calibri" w:cs="Times New Roman"/>
          <w:sz w:val="16"/>
        </w:rPr>
        <w:t xml:space="preserve"> Poor African and Third World countries have the highest growth rate in the world which puts them at increased risk of food crises. For example, the population of Niger increased from 2.5 million to 15 million from 1950 to 2010. According to some estimations, Africa will produce enough food for only about a quarter population by 2025 if the current growth rate will continue. </w:t>
      </w:r>
    </w:p>
    <w:p w:rsidR="00F63412" w:rsidRPr="00F63412" w:rsidRDefault="00F63412" w:rsidP="00F63412">
      <w:pPr>
        <w:rPr>
          <w:rFonts w:ascii="Calibri" w:eastAsia="Cambria" w:hAnsi="Calibri" w:cs="Times New Roman"/>
          <w:b/>
        </w:rPr>
      </w:pPr>
      <w:r w:rsidRPr="00F63412">
        <w:rPr>
          <w:rFonts w:ascii="Calibri" w:eastAsia="Cambria" w:hAnsi="Calibri" w:cs="Times New Roman"/>
          <w:b/>
        </w:rPr>
        <w:t>No resource wars- best studies prove</w:t>
      </w:r>
    </w:p>
    <w:p w:rsidR="00F63412" w:rsidRPr="00F63412" w:rsidRDefault="00F63412" w:rsidP="00F63412">
      <w:pPr>
        <w:rPr>
          <w:rFonts w:ascii="Calibri" w:eastAsia="Cambria" w:hAnsi="Calibri" w:cs="Times New Roman"/>
        </w:rPr>
      </w:pPr>
      <w:r w:rsidRPr="00F63412">
        <w:rPr>
          <w:rFonts w:ascii="Calibri" w:eastAsia="Cambria" w:hAnsi="Calibri" w:cs="Times New Roman"/>
          <w:b/>
          <w:bCs/>
        </w:rPr>
        <w:t>Pinker ‘11</w:t>
      </w:r>
      <w:r w:rsidRPr="00F63412">
        <w:rPr>
          <w:rFonts w:ascii="Calibri" w:eastAsia="Cambria" w:hAnsi="Calibri" w:cs="Times New Roman"/>
        </w:rPr>
        <w:t xml:space="preserve"> [Steven, Harvard College Professor and </w:t>
      </w:r>
      <w:proofErr w:type="spellStart"/>
      <w:r w:rsidRPr="00F63412">
        <w:rPr>
          <w:rFonts w:ascii="Calibri" w:eastAsia="Cambria" w:hAnsi="Calibri" w:cs="Times New Roman"/>
        </w:rPr>
        <w:t>Johnstone</w:t>
      </w:r>
      <w:proofErr w:type="spellEnd"/>
      <w:r w:rsidRPr="00F63412">
        <w:rPr>
          <w:rFonts w:ascii="Calibri" w:eastAsia="Cambria" w:hAnsi="Calibri" w:cs="Times New Roman"/>
        </w:rPr>
        <w:t xml:space="preserve"> Family Professor in the Department of Psychology at Harvard University, “The Better Angels of Our Nature: Why Violence Has Declined,” Google Books]</w:t>
      </w:r>
    </w:p>
    <w:p w:rsidR="00F63412" w:rsidRPr="00F63412" w:rsidRDefault="00F63412" w:rsidP="00F63412">
      <w:pPr>
        <w:rPr>
          <w:rFonts w:ascii="Calibri" w:eastAsia="Cambria" w:hAnsi="Calibri" w:cs="Times New Roman"/>
        </w:rPr>
      </w:pPr>
    </w:p>
    <w:p w:rsidR="00F63412" w:rsidRPr="00F63412" w:rsidRDefault="00F63412" w:rsidP="00F63412">
      <w:pPr>
        <w:ind w:right="360"/>
        <w:rPr>
          <w:rFonts w:ascii="Calibri" w:eastAsia="Cambria" w:hAnsi="Calibri" w:cs="Times New Roman"/>
          <w:sz w:val="14"/>
        </w:rPr>
      </w:pPr>
      <w:r w:rsidRPr="00F63412">
        <w:rPr>
          <w:rFonts w:ascii="Calibri" w:eastAsia="Cambria" w:hAnsi="Calibri" w:cs="Times New Roman"/>
          <w:sz w:val="14"/>
        </w:rPr>
        <w:t xml:space="preserve">Once again it seems to me that the appropriate response is "maybe, but maybe not." Though climate change can cause plenty of misery and deserves to be mitigated for that reason alone, it will not necessarily lead to armed conflict. The </w:t>
      </w:r>
      <w:r w:rsidRPr="00F63412">
        <w:rPr>
          <w:rFonts w:ascii="Calibri" w:eastAsia="Cambria" w:hAnsi="Calibri" w:cs="Times New Roman"/>
          <w:u w:val="single"/>
        </w:rPr>
        <w:t>political scientists who track war and peace</w:t>
      </w:r>
      <w:r w:rsidRPr="00F63412">
        <w:rPr>
          <w:rFonts w:ascii="Calibri" w:eastAsia="Cambria" w:hAnsi="Calibri" w:cs="Times New Roman"/>
          <w:sz w:val="14"/>
        </w:rPr>
        <w:t xml:space="preserve">, such as </w:t>
      </w:r>
      <w:proofErr w:type="spellStart"/>
      <w:r w:rsidRPr="00F63412">
        <w:rPr>
          <w:rFonts w:ascii="Calibri" w:eastAsia="Cambria" w:hAnsi="Calibri" w:cs="Times New Roman"/>
          <w:sz w:val="14"/>
        </w:rPr>
        <w:t>Halvard</w:t>
      </w:r>
      <w:proofErr w:type="spellEnd"/>
      <w:r w:rsidRPr="00F63412">
        <w:rPr>
          <w:rFonts w:ascii="Calibri" w:eastAsia="Cambria" w:hAnsi="Calibri" w:cs="Times New Roman"/>
          <w:sz w:val="14"/>
        </w:rPr>
        <w:t xml:space="preserve"> </w:t>
      </w:r>
      <w:proofErr w:type="spellStart"/>
      <w:r w:rsidRPr="00F63412">
        <w:rPr>
          <w:rFonts w:ascii="Calibri" w:eastAsia="Cambria" w:hAnsi="Calibri" w:cs="Times New Roman"/>
          <w:sz w:val="14"/>
        </w:rPr>
        <w:t>Buhaug</w:t>
      </w:r>
      <w:proofErr w:type="spellEnd"/>
      <w:r w:rsidRPr="00F63412">
        <w:rPr>
          <w:rFonts w:ascii="Calibri" w:eastAsia="Cambria" w:hAnsi="Calibri" w:cs="Times New Roman"/>
          <w:sz w:val="14"/>
        </w:rPr>
        <w:t xml:space="preserve">, </w:t>
      </w:r>
      <w:proofErr w:type="spellStart"/>
      <w:r w:rsidRPr="00F63412">
        <w:rPr>
          <w:rFonts w:ascii="Calibri" w:eastAsia="Cambria" w:hAnsi="Calibri" w:cs="Times New Roman"/>
          <w:sz w:val="14"/>
        </w:rPr>
        <w:t>Idean</w:t>
      </w:r>
      <w:proofErr w:type="spellEnd"/>
      <w:r w:rsidRPr="00F63412">
        <w:rPr>
          <w:rFonts w:ascii="Calibri" w:eastAsia="Cambria" w:hAnsi="Calibri" w:cs="Times New Roman"/>
          <w:sz w:val="14"/>
        </w:rPr>
        <w:t xml:space="preserve"> </w:t>
      </w:r>
      <w:proofErr w:type="spellStart"/>
      <w:r w:rsidRPr="00F63412">
        <w:rPr>
          <w:rFonts w:ascii="Calibri" w:eastAsia="Cambria" w:hAnsi="Calibri" w:cs="Times New Roman"/>
          <w:sz w:val="14"/>
        </w:rPr>
        <w:t>Salehyan</w:t>
      </w:r>
      <w:proofErr w:type="spellEnd"/>
      <w:r w:rsidRPr="00F63412">
        <w:rPr>
          <w:rFonts w:ascii="Calibri" w:eastAsia="Cambria" w:hAnsi="Calibri" w:cs="Times New Roman"/>
          <w:sz w:val="14"/>
        </w:rPr>
        <w:t xml:space="preserve">, Ole </w:t>
      </w:r>
      <w:proofErr w:type="spellStart"/>
      <w:r w:rsidRPr="00F63412">
        <w:rPr>
          <w:rFonts w:ascii="Calibri" w:eastAsia="Cambria" w:hAnsi="Calibri" w:cs="Times New Roman"/>
          <w:sz w:val="14"/>
        </w:rPr>
        <w:t>Theisen</w:t>
      </w:r>
      <w:proofErr w:type="spellEnd"/>
      <w:r w:rsidRPr="00F63412">
        <w:rPr>
          <w:rFonts w:ascii="Calibri" w:eastAsia="Cambria" w:hAnsi="Calibri" w:cs="Times New Roman"/>
          <w:sz w:val="14"/>
        </w:rPr>
        <w:t xml:space="preserve">, and Nils </w:t>
      </w:r>
      <w:proofErr w:type="spellStart"/>
      <w:r w:rsidRPr="00F63412">
        <w:rPr>
          <w:rFonts w:ascii="Calibri" w:eastAsia="Cambria" w:hAnsi="Calibri" w:cs="Times New Roman"/>
          <w:sz w:val="14"/>
        </w:rPr>
        <w:t>Gleditsch</w:t>
      </w:r>
      <w:proofErr w:type="spellEnd"/>
      <w:r w:rsidRPr="00F63412">
        <w:rPr>
          <w:rFonts w:ascii="Calibri" w:eastAsia="Cambria" w:hAnsi="Calibri" w:cs="Times New Roman"/>
          <w:sz w:val="14"/>
        </w:rPr>
        <w:t xml:space="preserve">, </w:t>
      </w:r>
      <w:r w:rsidRPr="00F63412">
        <w:rPr>
          <w:rFonts w:ascii="Calibri" w:eastAsia="Cambria" w:hAnsi="Calibri" w:cs="Times New Roman"/>
          <w:u w:val="single"/>
        </w:rPr>
        <w:t xml:space="preserve">are skeptical of the popular idea that people fight wars </w:t>
      </w:r>
      <w:r w:rsidRPr="00F63412">
        <w:rPr>
          <w:rFonts w:ascii="Calibri" w:eastAsia="Cambria" w:hAnsi="Calibri" w:cs="Times New Roman"/>
          <w:u w:val="single"/>
        </w:rPr>
        <w:lastRenderedPageBreak/>
        <w:t xml:space="preserve">over scarce resources. Hunger and resource </w:t>
      </w:r>
      <w:r w:rsidRPr="00F63412">
        <w:rPr>
          <w:rFonts w:ascii="Calibri" w:eastAsia="Cambria" w:hAnsi="Calibri" w:cs="Times New Roman"/>
          <w:b/>
          <w:u w:val="single"/>
        </w:rPr>
        <w:t>shortages are</w:t>
      </w:r>
      <w:r w:rsidRPr="00F63412">
        <w:rPr>
          <w:rFonts w:ascii="Calibri" w:eastAsia="Cambria" w:hAnsi="Calibri" w:cs="Times New Roman"/>
          <w:u w:val="single"/>
        </w:rPr>
        <w:t xml:space="preserve"> tragically </w:t>
      </w:r>
      <w:r w:rsidRPr="00F63412">
        <w:rPr>
          <w:rFonts w:ascii="Calibri" w:eastAsia="Cambria" w:hAnsi="Calibri" w:cs="Times New Roman"/>
          <w:b/>
          <w:u w:val="single"/>
        </w:rPr>
        <w:t>common</w:t>
      </w:r>
      <w:r w:rsidRPr="00F63412">
        <w:rPr>
          <w:rFonts w:ascii="Calibri" w:eastAsia="Cambria" w:hAnsi="Calibri" w:cs="Times New Roman"/>
          <w:sz w:val="14"/>
        </w:rPr>
        <w:t xml:space="preserve"> in sub-</w:t>
      </w:r>
      <w:proofErr w:type="spellStart"/>
      <w:r w:rsidRPr="00F63412">
        <w:rPr>
          <w:rFonts w:ascii="Calibri" w:eastAsia="Cambria" w:hAnsi="Calibri" w:cs="Times New Roman"/>
          <w:sz w:val="14"/>
        </w:rPr>
        <w:t>Saharn</w:t>
      </w:r>
      <w:proofErr w:type="spellEnd"/>
      <w:r w:rsidRPr="00F63412">
        <w:rPr>
          <w:rFonts w:ascii="Calibri" w:eastAsia="Cambria" w:hAnsi="Calibri" w:cs="Times New Roman"/>
          <w:sz w:val="14"/>
        </w:rPr>
        <w:t xml:space="preserve"> countries such as Malawi, Zambia, and Tanzania, </w:t>
      </w:r>
      <w:r w:rsidRPr="00F63412">
        <w:rPr>
          <w:rFonts w:ascii="Calibri" w:eastAsia="Cambria" w:hAnsi="Calibri" w:cs="Times New Roman"/>
          <w:b/>
          <w:u w:val="single"/>
        </w:rPr>
        <w:t>but wars</w:t>
      </w:r>
      <w:r w:rsidRPr="00F63412">
        <w:rPr>
          <w:rFonts w:ascii="Calibri" w:eastAsia="Cambria" w:hAnsi="Calibri" w:cs="Times New Roman"/>
          <w:u w:val="single"/>
        </w:rPr>
        <w:t xml:space="preserve"> involving them </w:t>
      </w:r>
      <w:r w:rsidRPr="00F63412">
        <w:rPr>
          <w:rFonts w:ascii="Calibri" w:eastAsia="Cambria" w:hAnsi="Calibri" w:cs="Times New Roman"/>
          <w:b/>
          <w:u w:val="single"/>
        </w:rPr>
        <w:t>are not</w:t>
      </w:r>
      <w:r w:rsidRPr="00F63412">
        <w:rPr>
          <w:rFonts w:ascii="Calibri" w:eastAsia="Cambria" w:hAnsi="Calibri" w:cs="Times New Roman"/>
          <w:u w:val="single"/>
        </w:rPr>
        <w:t>. Hurricanes, floods, droughts, and tsunamis</w:t>
      </w:r>
      <w:r w:rsidRPr="00F63412">
        <w:rPr>
          <w:rFonts w:ascii="Calibri" w:eastAsia="Cambria" w:hAnsi="Calibri" w:cs="Times New Roman"/>
          <w:sz w:val="14"/>
        </w:rPr>
        <w:t xml:space="preserve"> (such as the disastrous one in the Indian Ocean in 2004) </w:t>
      </w:r>
      <w:r w:rsidRPr="00F63412">
        <w:rPr>
          <w:rFonts w:ascii="Calibri" w:eastAsia="Cambria" w:hAnsi="Calibri" w:cs="Times New Roman"/>
          <w:u w:val="single"/>
        </w:rPr>
        <w:t>do not generally lead to armed conflict</w:t>
      </w:r>
      <w:r w:rsidRPr="00F63412">
        <w:rPr>
          <w:rFonts w:ascii="Calibri" w:eastAsia="Cambria" w:hAnsi="Calibri" w:cs="Times New Roman"/>
          <w:sz w:val="14"/>
        </w:rPr>
        <w:t xml:space="preserve">. </w:t>
      </w:r>
      <w:r w:rsidRPr="00F63412">
        <w:rPr>
          <w:rFonts w:ascii="Calibri" w:eastAsia="Cambria" w:hAnsi="Calibri" w:cs="Times New Roman"/>
          <w:u w:val="single"/>
        </w:rPr>
        <w:t>The American dust bowl</w:t>
      </w:r>
      <w:r w:rsidRPr="00F63412">
        <w:rPr>
          <w:rFonts w:ascii="Calibri" w:eastAsia="Cambria" w:hAnsi="Calibri" w:cs="Times New Roman"/>
          <w:sz w:val="14"/>
        </w:rPr>
        <w:t xml:space="preserve"> in the 1930s, to take another example, </w:t>
      </w:r>
      <w:r w:rsidRPr="00F63412">
        <w:rPr>
          <w:rFonts w:ascii="Calibri" w:eastAsia="Cambria" w:hAnsi="Calibri" w:cs="Times New Roman"/>
          <w:u w:val="single"/>
        </w:rPr>
        <w:t>caused plenty of deprivation but no civil war</w:t>
      </w:r>
      <w:r w:rsidRPr="00F63412">
        <w:rPr>
          <w:rFonts w:ascii="Calibri" w:eastAsia="Cambria" w:hAnsi="Calibri" w:cs="Times New Roman"/>
          <w:sz w:val="14"/>
        </w:rPr>
        <w:t xml:space="preserve">. </w:t>
      </w:r>
      <w:r w:rsidRPr="00F63412">
        <w:rPr>
          <w:rFonts w:ascii="Calibri" w:eastAsia="Cambria" w:hAnsi="Calibri" w:cs="Times New Roman"/>
          <w:u w:val="single"/>
        </w:rPr>
        <w:t>And while temperatures have been rising steadily</w:t>
      </w:r>
      <w:r w:rsidRPr="00F63412">
        <w:rPr>
          <w:rFonts w:ascii="Calibri" w:eastAsia="Cambria" w:hAnsi="Calibri" w:cs="Times New Roman"/>
          <w:sz w:val="14"/>
        </w:rPr>
        <w:t xml:space="preserve"> in Africa during the past fifteen years, </w:t>
      </w:r>
      <w:r w:rsidRPr="00F63412">
        <w:rPr>
          <w:rFonts w:ascii="Calibri" w:eastAsia="Cambria" w:hAnsi="Calibri" w:cs="Times New Roman"/>
          <w:u w:val="single"/>
        </w:rPr>
        <w:t>civil wars and war deaths have been falling</w:t>
      </w:r>
      <w:r w:rsidRPr="00F63412">
        <w:rPr>
          <w:rFonts w:ascii="Calibri" w:eastAsia="Cambria" w:hAnsi="Calibri" w:cs="Times New Roman"/>
          <w:sz w:val="14"/>
        </w:rPr>
        <w:t xml:space="preserve">. </w:t>
      </w:r>
      <w:r w:rsidRPr="00F63412">
        <w:rPr>
          <w:rFonts w:ascii="Calibri" w:eastAsia="Cambria" w:hAnsi="Calibri" w:cs="Times New Roman"/>
          <w:u w:val="single"/>
        </w:rPr>
        <w:t>Pressures on access to land and water can</w:t>
      </w:r>
      <w:r w:rsidRPr="00F63412">
        <w:rPr>
          <w:rFonts w:ascii="Calibri" w:eastAsia="Cambria" w:hAnsi="Calibri" w:cs="Times New Roman"/>
          <w:sz w:val="14"/>
        </w:rPr>
        <w:t xml:space="preserve"> certainly </w:t>
      </w:r>
      <w:r w:rsidRPr="00F63412">
        <w:rPr>
          <w:rFonts w:ascii="Calibri" w:eastAsia="Cambria" w:hAnsi="Calibri" w:cs="Times New Roman"/>
          <w:u w:val="single"/>
        </w:rPr>
        <w:t>cause local skirmishes</w:t>
      </w:r>
      <w:r w:rsidRPr="00F63412">
        <w:rPr>
          <w:rFonts w:ascii="Calibri" w:eastAsia="Cambria" w:hAnsi="Calibri" w:cs="Times New Roman"/>
          <w:sz w:val="14"/>
        </w:rPr>
        <w:t xml:space="preserve">, </w:t>
      </w:r>
      <w:r w:rsidRPr="00F63412">
        <w:rPr>
          <w:rFonts w:ascii="Calibri" w:eastAsia="Cambria" w:hAnsi="Calibri" w:cs="Times New Roman"/>
          <w:u w:val="single"/>
        </w:rPr>
        <w:t>but a genuine war requires that hostile forces be organized and armed</w:t>
      </w:r>
      <w:r w:rsidRPr="00F63412">
        <w:rPr>
          <w:rFonts w:ascii="Calibri" w:eastAsia="Cambria" w:hAnsi="Calibri" w:cs="Times New Roman"/>
          <w:sz w:val="14"/>
        </w:rPr>
        <w:t xml:space="preserve">, </w:t>
      </w:r>
      <w:r w:rsidRPr="00F63412">
        <w:rPr>
          <w:rFonts w:ascii="Calibri" w:eastAsia="Cambria" w:hAnsi="Calibri" w:cs="Times New Roman"/>
          <w:u w:val="single"/>
        </w:rPr>
        <w:t>and that depends more on the influence of bad governments, closed economies, and militant ideologies than on the sheer availability of land and water</w:t>
      </w:r>
      <w:r w:rsidRPr="00F63412">
        <w:rPr>
          <w:rFonts w:ascii="Calibri" w:eastAsia="Cambria" w:hAnsi="Calibri" w:cs="Times New Roman"/>
          <w:sz w:val="14"/>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F63412">
        <w:rPr>
          <w:rFonts w:ascii="Calibri" w:eastAsia="Cambria" w:hAnsi="Calibri" w:cs="Times New Roman"/>
          <w:u w:val="single"/>
        </w:rPr>
        <w:t>In a regression analysis on armed conflicts</w:t>
      </w:r>
      <w:r w:rsidRPr="00F63412">
        <w:rPr>
          <w:rFonts w:ascii="Calibri" w:eastAsia="Cambria" w:hAnsi="Calibri" w:cs="Times New Roman"/>
          <w:sz w:val="14"/>
        </w:rPr>
        <w:t xml:space="preserve"> from 1980 to 1992, </w:t>
      </w:r>
      <w:proofErr w:type="spellStart"/>
      <w:r w:rsidRPr="00F63412">
        <w:rPr>
          <w:rFonts w:ascii="Calibri" w:eastAsia="Cambria" w:hAnsi="Calibri" w:cs="Times New Roman"/>
          <w:sz w:val="14"/>
        </w:rPr>
        <w:t>Theisen</w:t>
      </w:r>
      <w:proofErr w:type="spellEnd"/>
      <w:r w:rsidRPr="00F63412">
        <w:rPr>
          <w:rFonts w:ascii="Calibri" w:eastAsia="Cambria" w:hAnsi="Calibri" w:cs="Times New Roman"/>
          <w:sz w:val="14"/>
        </w:rPr>
        <w:t xml:space="preserve"> found that </w:t>
      </w:r>
      <w:r w:rsidRPr="00F63412">
        <w:rPr>
          <w:rFonts w:ascii="Calibri" w:eastAsia="Cambria" w:hAnsi="Calibri" w:cs="Times New Roman"/>
          <w:u w:val="single"/>
        </w:rPr>
        <w:t>conflict was more likely if a country was poor, populous, politically unstable, and abundant in oil</w:t>
      </w:r>
      <w:r w:rsidRPr="00F63412">
        <w:rPr>
          <w:rFonts w:ascii="Calibri" w:eastAsia="Cambria" w:hAnsi="Calibri" w:cs="Times New Roman"/>
          <w:sz w:val="14"/>
        </w:rPr>
        <w:t xml:space="preserve">, </w:t>
      </w:r>
      <w:r w:rsidRPr="00F63412">
        <w:rPr>
          <w:rFonts w:ascii="Calibri" w:eastAsia="Cambria" w:hAnsi="Calibri" w:cs="Times New Roman"/>
          <w:u w:val="single"/>
        </w:rPr>
        <w:t>but not if it had suffered from droughts, water shortages, or mild land degradation</w:t>
      </w:r>
      <w:r w:rsidRPr="00F63412">
        <w:rPr>
          <w:rFonts w:ascii="Calibri" w:eastAsia="Cambria" w:hAnsi="Calibri" w:cs="Times New Roman"/>
          <w:sz w:val="14"/>
        </w:rPr>
        <w:t xml:space="preserve">. (Severe land degradation did have a small effect.) </w:t>
      </w:r>
      <w:r w:rsidRPr="00F63412">
        <w:rPr>
          <w:rFonts w:ascii="Calibri" w:eastAsia="Cambria" w:hAnsi="Calibri" w:cs="Times New Roman"/>
          <w:u w:val="single"/>
        </w:rPr>
        <w:t>Reviewing analyses that examined a large number (N) of countries rather than cherry-picking one or two</w:t>
      </w:r>
      <w:r w:rsidRPr="00F63412">
        <w:rPr>
          <w:rFonts w:ascii="Calibri" w:eastAsia="Cambria" w:hAnsi="Calibri" w:cs="Times New Roman"/>
          <w:sz w:val="14"/>
        </w:rPr>
        <w:t xml:space="preserve">, he </w:t>
      </w:r>
      <w:r w:rsidRPr="00F63412">
        <w:rPr>
          <w:rFonts w:ascii="Calibri" w:eastAsia="Cambria" w:hAnsi="Calibri" w:cs="Times New Roman"/>
          <w:u w:val="single"/>
        </w:rPr>
        <w:t>concluded, "</w:t>
      </w:r>
      <w:proofErr w:type="gramStart"/>
      <w:r w:rsidRPr="00F63412">
        <w:rPr>
          <w:rFonts w:ascii="Calibri" w:eastAsia="Cambria" w:hAnsi="Calibri" w:cs="Times New Roman"/>
          <w:u w:val="single"/>
        </w:rPr>
        <w:t>those</w:t>
      </w:r>
      <w:proofErr w:type="gramEnd"/>
      <w:r w:rsidRPr="00F63412">
        <w:rPr>
          <w:rFonts w:ascii="Calibri" w:eastAsia="Cambria" w:hAnsi="Calibri" w:cs="Times New Roman"/>
          <w:u w:val="single"/>
        </w:rPr>
        <w:t xml:space="preserve"> who foresee doom, because of the relationship between resource scarcity and violent internal conflict, have very little support in the large-N literature</w:t>
      </w:r>
      <w:r w:rsidRPr="00F63412">
        <w:rPr>
          <w:rFonts w:ascii="Calibri" w:eastAsia="Cambria" w:hAnsi="Calibri" w:cs="Times New Roman"/>
          <w:sz w:val="14"/>
        </w:rPr>
        <w:t xml:space="preserve">." </w:t>
      </w:r>
      <w:proofErr w:type="spellStart"/>
      <w:r w:rsidRPr="00F63412">
        <w:rPr>
          <w:rFonts w:ascii="Calibri" w:eastAsia="Cambria" w:hAnsi="Calibri" w:cs="Times New Roman"/>
          <w:sz w:val="14"/>
        </w:rPr>
        <w:t>Salehyan</w:t>
      </w:r>
      <w:proofErr w:type="spellEnd"/>
      <w:r w:rsidRPr="00F63412">
        <w:rPr>
          <w:rFonts w:ascii="Calibri" w:eastAsia="Cambria" w:hAnsi="Calibri" w:cs="Times New Roman"/>
          <w:sz w:val="14"/>
        </w:rPr>
        <w:t xml:space="preserve"> adds that </w:t>
      </w:r>
      <w:r w:rsidRPr="00F63412">
        <w:rPr>
          <w:rFonts w:ascii="Calibri" w:eastAsia="Cambria" w:hAnsi="Calibri" w:cs="Times New Roman"/>
          <w:u w:val="single"/>
        </w:rPr>
        <w:t>relatively inexpensive advances in water use and agriculture practices</w:t>
      </w:r>
      <w:r w:rsidRPr="00F63412">
        <w:rPr>
          <w:rFonts w:ascii="Calibri" w:eastAsia="Cambria" w:hAnsi="Calibri" w:cs="Times New Roman"/>
          <w:sz w:val="14"/>
        </w:rPr>
        <w:t xml:space="preserve"> in the developing world can </w:t>
      </w:r>
      <w:r w:rsidRPr="00F63412">
        <w:rPr>
          <w:rFonts w:ascii="Calibri" w:eastAsia="Cambria" w:hAnsi="Calibri" w:cs="Times New Roman"/>
          <w:u w:val="single"/>
        </w:rPr>
        <w:t>yield</w:t>
      </w:r>
      <w:r w:rsidRPr="00F63412">
        <w:rPr>
          <w:rFonts w:ascii="Calibri" w:eastAsia="Cambria" w:hAnsi="Calibri" w:cs="Times New Roman"/>
          <w:sz w:val="14"/>
        </w:rPr>
        <w:t xml:space="preserve"> massive </w:t>
      </w:r>
      <w:r w:rsidRPr="00F63412">
        <w:rPr>
          <w:rFonts w:ascii="Calibri" w:eastAsia="Cambria" w:hAnsi="Calibri" w:cs="Times New Roman"/>
          <w:u w:val="single"/>
        </w:rPr>
        <w:t>increases in productivity with a constant or even shrinking amount of land</w:t>
      </w:r>
      <w:r w:rsidRPr="00F63412">
        <w:rPr>
          <w:rFonts w:ascii="Calibri" w:eastAsia="Cambria" w:hAnsi="Calibri" w:cs="Times New Roman"/>
          <w:sz w:val="14"/>
        </w:rPr>
        <w:t xml:space="preserve">, and that </w:t>
      </w:r>
      <w:r w:rsidRPr="00F63412">
        <w:rPr>
          <w:rFonts w:ascii="Calibri" w:eastAsia="Cambria" w:hAnsi="Calibri" w:cs="Times New Roman"/>
          <w:u w:val="single"/>
        </w:rPr>
        <w:t>better governance can mitigate</w:t>
      </w:r>
      <w:r w:rsidRPr="00F63412">
        <w:rPr>
          <w:rFonts w:ascii="Calibri" w:eastAsia="Cambria" w:hAnsi="Calibri" w:cs="Times New Roman"/>
          <w:sz w:val="14"/>
        </w:rPr>
        <w:t xml:space="preserve"> the human costs of </w:t>
      </w:r>
      <w:r w:rsidRPr="00F63412">
        <w:rPr>
          <w:rFonts w:ascii="Calibri" w:eastAsia="Cambria" w:hAnsi="Calibri" w:cs="Times New Roman"/>
          <w:u w:val="single"/>
        </w:rPr>
        <w:t>environmental damage</w:t>
      </w:r>
      <w:r w:rsidRPr="00F63412">
        <w:rPr>
          <w:rFonts w:ascii="Calibri" w:eastAsia="Cambria" w:hAnsi="Calibri" w:cs="Times New Roman"/>
          <w:sz w:val="14"/>
        </w:rPr>
        <w:t xml:space="preserve">, as it does in developed democracies. Since the </w:t>
      </w:r>
      <w:r w:rsidRPr="00F63412">
        <w:rPr>
          <w:rFonts w:ascii="Calibri" w:eastAsia="Cambria" w:hAnsi="Calibri" w:cs="Times New Roman"/>
          <w:u w:val="single"/>
        </w:rPr>
        <w:t>state of the environment is at most one ingredient in a mixture that depends far more on political and social organization</w:t>
      </w:r>
      <w:r w:rsidRPr="00F63412">
        <w:rPr>
          <w:rFonts w:ascii="Calibri" w:eastAsia="Cambria" w:hAnsi="Calibri" w:cs="Times New Roman"/>
          <w:sz w:val="14"/>
          <w:u w:val="single"/>
        </w:rPr>
        <w:t xml:space="preserve">, </w:t>
      </w:r>
      <w:r w:rsidRPr="00F63412">
        <w:rPr>
          <w:rFonts w:ascii="Calibri" w:eastAsia="Cambria" w:hAnsi="Calibri" w:cs="Times New Roman"/>
          <w:b/>
          <w:u w:val="single"/>
        </w:rPr>
        <w:t>resource wars are far from inevitable</w:t>
      </w:r>
      <w:r w:rsidRPr="00F63412">
        <w:rPr>
          <w:rFonts w:ascii="Calibri" w:eastAsia="Cambria" w:hAnsi="Calibri" w:cs="Times New Roman"/>
          <w:u w:val="single"/>
        </w:rPr>
        <w:t>, even in a climate-changed world</w:t>
      </w:r>
      <w:r w:rsidRPr="00F63412">
        <w:rPr>
          <w:rFonts w:ascii="Calibri" w:eastAsia="Cambria" w:hAnsi="Calibri" w:cs="Times New Roman"/>
          <w:sz w:val="14"/>
        </w:rPr>
        <w:t>.</w:t>
      </w:r>
    </w:p>
    <w:p w:rsidR="00F63412" w:rsidRPr="00F63412" w:rsidRDefault="00F63412" w:rsidP="00F63412">
      <w:pPr>
        <w:rPr>
          <w:rFonts w:ascii="Calibri" w:eastAsia="Cambria" w:hAnsi="Calibri" w:cs="Times New Roman"/>
        </w:rPr>
      </w:pPr>
    </w:p>
    <w:p w:rsidR="00F63412" w:rsidRPr="00F63412" w:rsidRDefault="00F63412" w:rsidP="00F63412">
      <w:pPr>
        <w:keepNext/>
        <w:keepLines/>
        <w:spacing w:before="40" w:after="0"/>
        <w:outlineLvl w:val="3"/>
        <w:rPr>
          <w:rFonts w:ascii="Calibri" w:eastAsia="MS Gothic" w:hAnsi="Calibri" w:cs="Times New Roman"/>
          <w:b/>
          <w:iCs/>
          <w:sz w:val="26"/>
        </w:rPr>
      </w:pPr>
      <w:r w:rsidRPr="00F63412">
        <w:rPr>
          <w:rFonts w:ascii="Calibri" w:eastAsia="MS Gothic" w:hAnsi="Calibri" w:cs="Times New Roman"/>
          <w:b/>
          <w:iCs/>
          <w:sz w:val="26"/>
        </w:rPr>
        <w:t>Status quo solves food insecurity</w:t>
      </w:r>
    </w:p>
    <w:p w:rsidR="00F63412" w:rsidRPr="00F63412" w:rsidRDefault="00F63412" w:rsidP="00F63412">
      <w:pPr>
        <w:rPr>
          <w:rFonts w:ascii="Calibri" w:eastAsia="Cambria" w:hAnsi="Calibri" w:cs="Times New Roman"/>
        </w:rPr>
      </w:pPr>
      <w:r w:rsidRPr="00F63412">
        <w:rPr>
          <w:rFonts w:ascii="Calibri" w:eastAsia="Cambria" w:hAnsi="Calibri" w:cs="Times New Roman"/>
          <w:b/>
        </w:rPr>
        <w:t>Lewis 1-10</w:t>
      </w:r>
      <w:r w:rsidRPr="00F63412">
        <w:rPr>
          <w:rFonts w:ascii="Calibri" w:eastAsia="Cambria" w:hAnsi="Calibri" w:cs="Times New Roman"/>
        </w:rPr>
        <w:t>-14 [Kim, international broadcaster for VOA News, “Expanded Research Puts Global Food Security on the Horizon,” http://www.voanews.com/content/cgiar-agriculture-food-africa-asia-maize-rice-nutrient-crops-research-scientists/1827211.html]</w:t>
      </w:r>
    </w:p>
    <w:p w:rsidR="00F63412" w:rsidRPr="00F63412" w:rsidRDefault="00F63412" w:rsidP="00F63412">
      <w:pPr>
        <w:rPr>
          <w:rFonts w:ascii="Calibri" w:eastAsia="Cambria" w:hAnsi="Calibri" w:cs="Times New Roman"/>
        </w:rPr>
      </w:pPr>
    </w:p>
    <w:p w:rsidR="00F63412" w:rsidRPr="00F63412" w:rsidRDefault="00F63412" w:rsidP="00F63412">
      <w:pPr>
        <w:rPr>
          <w:rFonts w:ascii="Calibri" w:eastAsia="Cambria" w:hAnsi="Calibri" w:cs="Times New Roman"/>
          <w:sz w:val="16"/>
        </w:rPr>
      </w:pPr>
      <w:r w:rsidRPr="00F63412">
        <w:rPr>
          <w:rFonts w:ascii="Calibri" w:eastAsia="Cambria" w:hAnsi="Calibri" w:cs="Times New Roman"/>
          <w:u w:val="single"/>
        </w:rPr>
        <w:t>Scientists and food experts have high hopes in achieving global food security as</w:t>
      </w:r>
      <w:r w:rsidRPr="00F63412">
        <w:rPr>
          <w:rFonts w:ascii="Calibri" w:eastAsia="Cambria" w:hAnsi="Calibri" w:cs="Times New Roman"/>
          <w:sz w:val="16"/>
        </w:rPr>
        <w:t xml:space="preserve"> the </w:t>
      </w:r>
      <w:proofErr w:type="spellStart"/>
      <w:r w:rsidRPr="00F63412">
        <w:rPr>
          <w:rFonts w:ascii="Calibri" w:eastAsia="Cambria" w:hAnsi="Calibri" w:cs="Times New Roman"/>
          <w:sz w:val="16"/>
        </w:rPr>
        <w:t>Cinsultatvie</w:t>
      </w:r>
      <w:proofErr w:type="spellEnd"/>
      <w:r w:rsidRPr="00F63412">
        <w:rPr>
          <w:rFonts w:ascii="Calibri" w:eastAsia="Cambria" w:hAnsi="Calibri" w:cs="Times New Roman"/>
          <w:sz w:val="16"/>
        </w:rPr>
        <w:t xml:space="preserve"> Group on </w:t>
      </w:r>
      <w:proofErr w:type="spellStart"/>
      <w:r w:rsidRPr="00F63412">
        <w:rPr>
          <w:rFonts w:ascii="Calibri" w:eastAsia="Cambria" w:hAnsi="Calibri" w:cs="Times New Roman"/>
          <w:sz w:val="16"/>
        </w:rPr>
        <w:t>Internnational</w:t>
      </w:r>
      <w:proofErr w:type="spellEnd"/>
      <w:r w:rsidRPr="00F63412">
        <w:rPr>
          <w:rFonts w:ascii="Calibri" w:eastAsia="Cambria" w:hAnsi="Calibri" w:cs="Times New Roman"/>
          <w:sz w:val="16"/>
        </w:rPr>
        <w:t xml:space="preserve"> Agricultural Research (</w:t>
      </w:r>
      <w:r w:rsidRPr="00F63412">
        <w:rPr>
          <w:rFonts w:ascii="Calibri" w:eastAsia="Cambria" w:hAnsi="Calibri" w:cs="Times New Roman"/>
          <w:u w:val="single"/>
        </w:rPr>
        <w:t>CGIAR</w:t>
      </w:r>
      <w:r w:rsidRPr="00F63412">
        <w:rPr>
          <w:rFonts w:ascii="Calibri" w:eastAsia="Cambria" w:hAnsi="Calibri" w:cs="Times New Roman"/>
          <w:sz w:val="16"/>
        </w:rPr>
        <w:t xml:space="preserve">) </w:t>
      </w:r>
      <w:r w:rsidRPr="00F63412">
        <w:rPr>
          <w:rFonts w:ascii="Calibri" w:eastAsia="Cambria" w:hAnsi="Calibri" w:cs="Times New Roman"/>
          <w:u w:val="single"/>
        </w:rPr>
        <w:t>recently announced a billion-dollar funding milestone</w:t>
      </w:r>
      <w:r w:rsidRPr="00F63412">
        <w:rPr>
          <w:rFonts w:ascii="Calibri" w:eastAsia="Cambria" w:hAnsi="Calibri" w:cs="Times New Roman"/>
          <w:sz w:val="16"/>
        </w:rPr>
        <w:t>.</w:t>
      </w:r>
      <w:r w:rsidRPr="00F63412">
        <w:rPr>
          <w:rFonts w:ascii="Calibri" w:eastAsia="Cambria" w:hAnsi="Calibri" w:cs="Times New Roman"/>
          <w:sz w:val="12"/>
        </w:rPr>
        <w:t>¶</w:t>
      </w:r>
      <w:r w:rsidRPr="00F63412">
        <w:rPr>
          <w:rFonts w:ascii="Calibri" w:eastAsia="Cambria" w:hAnsi="Calibri" w:cs="Times New Roman"/>
          <w:sz w:val="16"/>
        </w:rPr>
        <w:t xml:space="preserve"> The world’s largest agriculture research partnership says </w:t>
      </w:r>
      <w:r w:rsidRPr="00F63412">
        <w:rPr>
          <w:rFonts w:ascii="Calibri" w:eastAsia="Cambria" w:hAnsi="Calibri" w:cs="Times New Roman"/>
          <w:u w:val="single"/>
        </w:rPr>
        <w:t>funding for research and development went</w:t>
      </w:r>
      <w:r w:rsidRPr="00F63412">
        <w:rPr>
          <w:rFonts w:ascii="Calibri" w:eastAsia="Cambria" w:hAnsi="Calibri" w:cs="Times New Roman"/>
          <w:sz w:val="16"/>
        </w:rPr>
        <w:t xml:space="preserve"> from $500 million dollars in 2008 </w:t>
      </w:r>
      <w:r w:rsidRPr="00F63412">
        <w:rPr>
          <w:rFonts w:ascii="Calibri" w:eastAsia="Cambria" w:hAnsi="Calibri" w:cs="Times New Roman"/>
          <w:u w:val="single"/>
        </w:rPr>
        <w:t>to $1 billion</w:t>
      </w:r>
      <w:r w:rsidRPr="00F63412">
        <w:rPr>
          <w:rFonts w:ascii="Calibri" w:eastAsia="Cambria" w:hAnsi="Calibri" w:cs="Times New Roman"/>
          <w:sz w:val="16"/>
        </w:rPr>
        <w:t xml:space="preserve"> dollars in 2013.</w:t>
      </w:r>
      <w:r w:rsidRPr="00F63412">
        <w:rPr>
          <w:rFonts w:ascii="Calibri" w:eastAsia="Cambria" w:hAnsi="Calibri" w:cs="Times New Roman"/>
          <w:sz w:val="12"/>
        </w:rPr>
        <w:t>¶</w:t>
      </w:r>
      <w:r w:rsidRPr="00F63412">
        <w:rPr>
          <w:rFonts w:ascii="Calibri" w:eastAsia="Cambria" w:hAnsi="Calibri" w:cs="Times New Roman"/>
          <w:sz w:val="16"/>
        </w:rPr>
        <w:t xml:space="preserve"> CGIAR partners around the world conduct research to reduce poverty in rural areas to overcome complex challenges in areas such as climate change, water scarcity, land degradation and chronic malnutrition. </w:t>
      </w:r>
      <w:r w:rsidRPr="00F63412">
        <w:rPr>
          <w:rFonts w:ascii="Calibri" w:eastAsia="Cambria" w:hAnsi="Calibri" w:cs="Times New Roman"/>
          <w:u w:val="single"/>
        </w:rPr>
        <w:t>The new funding allows the consortium to expand their focus</w:t>
      </w:r>
      <w:r w:rsidRPr="00F63412">
        <w:rPr>
          <w:rFonts w:ascii="Calibri" w:eastAsia="Cambria" w:hAnsi="Calibri" w:cs="Times New Roman"/>
          <w:sz w:val="16"/>
        </w:rPr>
        <w:t xml:space="preserve"> on their 16 global research programs in developing policies and technologies. </w:t>
      </w:r>
      <w:r w:rsidRPr="00F63412">
        <w:rPr>
          <w:rFonts w:ascii="Calibri" w:eastAsia="Cambria" w:hAnsi="Calibri" w:cs="Times New Roman"/>
          <w:sz w:val="12"/>
        </w:rPr>
        <w:t>¶</w:t>
      </w:r>
      <w:r w:rsidRPr="00F63412">
        <w:rPr>
          <w:rFonts w:ascii="Calibri" w:eastAsia="Cambria" w:hAnsi="Calibri" w:cs="Times New Roman"/>
          <w:sz w:val="16"/>
        </w:rPr>
        <w:t xml:space="preserve"> </w:t>
      </w:r>
      <w:r w:rsidRPr="00F63412">
        <w:rPr>
          <w:rFonts w:ascii="Calibri" w:eastAsia="Cambria" w:hAnsi="Calibri" w:cs="Times New Roman"/>
          <w:u w:val="single"/>
        </w:rPr>
        <w:t>The increased funding has also allows the partnership to commit to providing 12 million</w:t>
      </w:r>
      <w:r w:rsidRPr="00F63412">
        <w:rPr>
          <w:rFonts w:ascii="Calibri" w:eastAsia="Cambria" w:hAnsi="Calibri" w:cs="Times New Roman"/>
          <w:sz w:val="16"/>
        </w:rPr>
        <w:t xml:space="preserve"> African households </w:t>
      </w:r>
      <w:r w:rsidRPr="00F63412">
        <w:rPr>
          <w:rFonts w:ascii="Calibri" w:eastAsia="Cambria" w:hAnsi="Calibri" w:cs="Times New Roman"/>
          <w:u w:val="single"/>
        </w:rPr>
        <w:t>with sustainable irrigation; saving 1.7 million hectares of forest from destruction; and providing 50 million poor people with access to highly nutritious food crops</w:t>
      </w:r>
      <w:r w:rsidRPr="00F63412">
        <w:rPr>
          <w:rFonts w:ascii="Calibri" w:eastAsia="Cambria" w:hAnsi="Calibri" w:cs="Times New Roman"/>
          <w:sz w:val="16"/>
        </w:rPr>
        <w:t>. Two major crops that have already been improved upon due to expanded research are maize and rice.</w:t>
      </w:r>
      <w:r w:rsidRPr="00F63412">
        <w:rPr>
          <w:rFonts w:ascii="Calibri" w:eastAsia="Cambria" w:hAnsi="Calibri" w:cs="Times New Roman"/>
          <w:sz w:val="12"/>
        </w:rPr>
        <w:t>¶</w:t>
      </w:r>
      <w:r w:rsidRPr="00F63412">
        <w:rPr>
          <w:rFonts w:ascii="Calibri" w:eastAsia="Cambria" w:hAnsi="Calibri" w:cs="Times New Roman"/>
          <w:sz w:val="16"/>
        </w:rPr>
        <w:t xml:space="preserve"> “Results of those changes, for example, have allowed for a large expansion in the work on drought tolerant maize, particularly in Africa, and in Asia on flood tolerant rice, where the fruits of research have gotten into the hands of farmers in a very, very rapid way,” says Jonathan Wadsworth, executive secretary of the CGIAR Fund Council.</w:t>
      </w:r>
      <w:r w:rsidRPr="00F63412">
        <w:rPr>
          <w:rFonts w:ascii="Calibri" w:eastAsia="Cambria" w:hAnsi="Calibri" w:cs="Times New Roman"/>
          <w:sz w:val="12"/>
        </w:rPr>
        <w:t>¶</w:t>
      </w:r>
      <w:r w:rsidRPr="00F63412">
        <w:rPr>
          <w:rFonts w:ascii="Calibri" w:eastAsia="Cambria" w:hAnsi="Calibri" w:cs="Times New Roman"/>
          <w:sz w:val="16"/>
        </w:rPr>
        <w:t xml:space="preserve"> He uses rice as an example. Four years </w:t>
      </w:r>
      <w:r w:rsidRPr="00F63412">
        <w:rPr>
          <w:rFonts w:ascii="Calibri" w:eastAsia="Cambria" w:hAnsi="Calibri" w:cs="Times New Roman"/>
          <w:u w:val="single"/>
        </w:rPr>
        <w:t>after the release of new types of rice that withstand</w:t>
      </w:r>
      <w:r w:rsidRPr="00F63412">
        <w:rPr>
          <w:rFonts w:ascii="Calibri" w:eastAsia="Cambria" w:hAnsi="Calibri" w:cs="Times New Roman"/>
          <w:sz w:val="16"/>
        </w:rPr>
        <w:t xml:space="preserve"> temporary </w:t>
      </w:r>
      <w:r w:rsidRPr="00F63412">
        <w:rPr>
          <w:rFonts w:ascii="Calibri" w:eastAsia="Cambria" w:hAnsi="Calibri" w:cs="Times New Roman"/>
          <w:u w:val="single"/>
        </w:rPr>
        <w:t>flooding</w:t>
      </w:r>
      <w:r w:rsidRPr="00F63412">
        <w:rPr>
          <w:rFonts w:ascii="Calibri" w:eastAsia="Cambria" w:hAnsi="Calibri" w:cs="Times New Roman"/>
          <w:sz w:val="16"/>
        </w:rPr>
        <w:t xml:space="preserve"> in Asia, he said </w:t>
      </w:r>
      <w:r w:rsidRPr="00F63412">
        <w:rPr>
          <w:rFonts w:ascii="Calibri" w:eastAsia="Cambria" w:hAnsi="Calibri" w:cs="Times New Roman"/>
          <w:u w:val="single"/>
        </w:rPr>
        <w:t>over four million farm families are reaping the benefits</w:t>
      </w:r>
      <w:r w:rsidRPr="00F63412">
        <w:rPr>
          <w:rFonts w:ascii="Calibri" w:eastAsia="Cambria" w:hAnsi="Calibri" w:cs="Times New Roman"/>
          <w:sz w:val="16"/>
        </w:rPr>
        <w:t>.</w:t>
      </w:r>
      <w:r w:rsidRPr="00F63412">
        <w:rPr>
          <w:rFonts w:ascii="Calibri" w:eastAsia="Cambria" w:hAnsi="Calibri" w:cs="Times New Roman"/>
          <w:sz w:val="12"/>
        </w:rPr>
        <w:t>¶</w:t>
      </w:r>
      <w:r w:rsidRPr="00F63412">
        <w:rPr>
          <w:rFonts w:ascii="Calibri" w:eastAsia="Cambria" w:hAnsi="Calibri" w:cs="Times New Roman"/>
          <w:sz w:val="16"/>
        </w:rPr>
        <w:t xml:space="preserve"> “In Africa, on drought tolerant maize, hundreds of thousands of farmers are now using varieties which give them a harvest even in times of drought,” says Wadsworth.</w:t>
      </w:r>
      <w:r w:rsidRPr="00F63412">
        <w:rPr>
          <w:rFonts w:ascii="Calibri" w:eastAsia="Cambria" w:hAnsi="Calibri" w:cs="Times New Roman"/>
          <w:sz w:val="12"/>
        </w:rPr>
        <w:t>¶</w:t>
      </w:r>
      <w:r w:rsidRPr="00F63412">
        <w:rPr>
          <w:rFonts w:ascii="Calibri" w:eastAsia="Cambria" w:hAnsi="Calibri" w:cs="Times New Roman"/>
          <w:sz w:val="16"/>
        </w:rPr>
        <w:t xml:space="preserve"> In severe drought conditions of sub-Saharan Africa and in the Sahel region, </w:t>
      </w:r>
      <w:r w:rsidRPr="00F63412">
        <w:rPr>
          <w:rFonts w:ascii="Calibri" w:eastAsia="Cambria" w:hAnsi="Calibri" w:cs="Times New Roman"/>
          <w:u w:val="single"/>
        </w:rPr>
        <w:t>agroforestry is being incorporated into the production of maize</w:t>
      </w:r>
      <w:r w:rsidRPr="00F63412">
        <w:rPr>
          <w:rFonts w:ascii="Calibri" w:eastAsia="Cambria" w:hAnsi="Calibri" w:cs="Times New Roman"/>
          <w:sz w:val="16"/>
        </w:rPr>
        <w:t xml:space="preserve"> production. </w:t>
      </w:r>
      <w:r w:rsidRPr="00F63412">
        <w:rPr>
          <w:rFonts w:ascii="Calibri" w:eastAsia="Cambria" w:hAnsi="Calibri" w:cs="Times New Roman"/>
          <w:sz w:val="12"/>
        </w:rPr>
        <w:t>¶</w:t>
      </w:r>
      <w:r w:rsidRPr="00F63412">
        <w:rPr>
          <w:rFonts w:ascii="Calibri" w:eastAsia="Cambria" w:hAnsi="Calibri" w:cs="Times New Roman"/>
          <w:sz w:val="16"/>
        </w:rPr>
        <w:t xml:space="preserve"> </w:t>
      </w:r>
      <w:proofErr w:type="gramStart"/>
      <w:r w:rsidRPr="00F63412">
        <w:rPr>
          <w:rFonts w:ascii="Calibri" w:eastAsia="Cambria" w:hAnsi="Calibri" w:cs="Times New Roman"/>
          <w:sz w:val="16"/>
        </w:rPr>
        <w:t>In</w:t>
      </w:r>
      <w:proofErr w:type="gramEnd"/>
      <w:r w:rsidRPr="00F63412">
        <w:rPr>
          <w:rFonts w:ascii="Calibri" w:eastAsia="Cambria" w:hAnsi="Calibri" w:cs="Times New Roman"/>
          <w:sz w:val="16"/>
        </w:rPr>
        <w:t xml:space="preserve"> looking ahead into the year 2014, Wadsworth sees challenges throughout the agriculture production cycle. However, </w:t>
      </w:r>
      <w:r w:rsidRPr="00F63412">
        <w:rPr>
          <w:rFonts w:ascii="Calibri" w:eastAsia="Cambria" w:hAnsi="Calibri" w:cs="Times New Roman"/>
          <w:u w:val="single"/>
        </w:rPr>
        <w:t>scientists are already meeting</w:t>
      </w:r>
      <w:r w:rsidRPr="00F63412">
        <w:rPr>
          <w:rFonts w:ascii="Calibri" w:eastAsia="Cambria" w:hAnsi="Calibri" w:cs="Times New Roman"/>
          <w:sz w:val="16"/>
        </w:rPr>
        <w:t xml:space="preserve"> these </w:t>
      </w:r>
      <w:r w:rsidRPr="00F63412">
        <w:rPr>
          <w:rFonts w:ascii="Calibri" w:eastAsia="Cambria" w:hAnsi="Calibri" w:cs="Times New Roman"/>
          <w:u w:val="single"/>
        </w:rPr>
        <w:t>challenges head on</w:t>
      </w:r>
      <w:r w:rsidRPr="00F63412">
        <w:rPr>
          <w:rFonts w:ascii="Calibri" w:eastAsia="Cambria" w:hAnsi="Calibri" w:cs="Times New Roman"/>
          <w:sz w:val="16"/>
        </w:rPr>
        <w:t>.</w:t>
      </w:r>
      <w:r w:rsidRPr="00F63412">
        <w:rPr>
          <w:rFonts w:ascii="Calibri" w:eastAsia="Cambria" w:hAnsi="Calibri" w:cs="Times New Roman"/>
          <w:sz w:val="12"/>
        </w:rPr>
        <w:t>¶</w:t>
      </w:r>
      <w:r w:rsidRPr="00F63412">
        <w:rPr>
          <w:rFonts w:ascii="Calibri" w:eastAsia="Cambria" w:hAnsi="Calibri" w:cs="Times New Roman"/>
          <w:sz w:val="16"/>
        </w:rPr>
        <w:t xml:space="preserve"> “I think one thing which we have shown in the CGIAR is that food security is not only a question of the amount of food, it’s also to do with the quality of the food which is produced and available both to rural households, and to urban population," he explains.</w:t>
      </w:r>
      <w:r w:rsidRPr="00F63412">
        <w:rPr>
          <w:rFonts w:ascii="Calibri" w:eastAsia="Cambria" w:hAnsi="Calibri" w:cs="Times New Roman"/>
          <w:sz w:val="12"/>
        </w:rPr>
        <w:t>¶</w:t>
      </w:r>
      <w:r w:rsidRPr="00F63412">
        <w:rPr>
          <w:rFonts w:ascii="Calibri" w:eastAsia="Cambria" w:hAnsi="Calibri" w:cs="Times New Roman"/>
          <w:sz w:val="16"/>
        </w:rPr>
        <w:t xml:space="preserve"> He points out that one of the areas that CGIAR has been developing over the last few years and will expand on this year is increasing the nutritional value of staple crops to ensure higher levels of protein, micro-nutrients, and vitamins that are essential to the health of the </w:t>
      </w:r>
      <w:r w:rsidRPr="00F63412">
        <w:rPr>
          <w:rFonts w:ascii="Calibri" w:eastAsia="Cambria" w:hAnsi="Calibri" w:cs="Times New Roman"/>
          <w:sz w:val="16"/>
        </w:rPr>
        <w:lastRenderedPageBreak/>
        <w:t>population, particularly for pregnant and lactating women, and children.</w:t>
      </w:r>
      <w:r w:rsidRPr="00F63412">
        <w:rPr>
          <w:rFonts w:ascii="Calibri" w:eastAsia="Cambria" w:hAnsi="Calibri" w:cs="Times New Roman"/>
          <w:sz w:val="12"/>
        </w:rPr>
        <w:t>¶</w:t>
      </w:r>
      <w:r w:rsidRPr="00F63412">
        <w:rPr>
          <w:rFonts w:ascii="Calibri" w:eastAsia="Cambria" w:hAnsi="Calibri" w:cs="Times New Roman"/>
          <w:sz w:val="16"/>
        </w:rPr>
        <w:t xml:space="preserve"> He highlights </w:t>
      </w:r>
      <w:r w:rsidRPr="00F63412">
        <w:rPr>
          <w:rFonts w:ascii="Calibri" w:eastAsia="Cambria" w:hAnsi="Calibri" w:cs="Times New Roman"/>
          <w:u w:val="single"/>
        </w:rPr>
        <w:t>new research</w:t>
      </w:r>
      <w:r w:rsidRPr="00F63412">
        <w:rPr>
          <w:rFonts w:ascii="Calibri" w:eastAsia="Cambria" w:hAnsi="Calibri" w:cs="Times New Roman"/>
          <w:sz w:val="16"/>
        </w:rPr>
        <w:t xml:space="preserve"> done in Latin America that </w:t>
      </w:r>
      <w:r w:rsidRPr="00F63412">
        <w:rPr>
          <w:rFonts w:ascii="Calibri" w:eastAsia="Cambria" w:hAnsi="Calibri" w:cs="Times New Roman"/>
          <w:u w:val="single"/>
        </w:rPr>
        <w:t>has yielded new types of sweet potato</w:t>
      </w:r>
      <w:r w:rsidRPr="00F63412">
        <w:rPr>
          <w:rFonts w:ascii="Calibri" w:eastAsia="Cambria" w:hAnsi="Calibri" w:cs="Times New Roman"/>
          <w:sz w:val="16"/>
        </w:rPr>
        <w:t xml:space="preserve">. Now more nutrient-enriched, this crop has been introduced in Africa, and the </w:t>
      </w:r>
      <w:r w:rsidRPr="00F63412">
        <w:rPr>
          <w:rFonts w:ascii="Calibri" w:eastAsia="Cambria" w:hAnsi="Calibri" w:cs="Times New Roman"/>
          <w:u w:val="single"/>
        </w:rPr>
        <w:t>high levels of vitamin A</w:t>
      </w:r>
      <w:r w:rsidRPr="00F63412">
        <w:rPr>
          <w:rFonts w:ascii="Calibri" w:eastAsia="Cambria" w:hAnsi="Calibri" w:cs="Times New Roman"/>
          <w:sz w:val="16"/>
        </w:rPr>
        <w:t xml:space="preserve"> in the sweet potato </w:t>
      </w:r>
      <w:r w:rsidRPr="00F63412">
        <w:rPr>
          <w:rFonts w:ascii="Calibri" w:eastAsia="Cambria" w:hAnsi="Calibri" w:cs="Times New Roman"/>
          <w:u w:val="single"/>
        </w:rPr>
        <w:t>will improve</w:t>
      </w:r>
      <w:r w:rsidRPr="00F63412">
        <w:rPr>
          <w:rFonts w:ascii="Calibri" w:eastAsia="Cambria" w:hAnsi="Calibri" w:cs="Times New Roman"/>
          <w:sz w:val="16"/>
        </w:rPr>
        <w:t xml:space="preserve"> the vitamin A deficient </w:t>
      </w:r>
      <w:r w:rsidRPr="00F63412">
        <w:rPr>
          <w:rFonts w:ascii="Calibri" w:eastAsia="Cambria" w:hAnsi="Calibri" w:cs="Times New Roman"/>
          <w:u w:val="single"/>
        </w:rPr>
        <w:t>diets</w:t>
      </w:r>
      <w:r w:rsidRPr="00F63412">
        <w:rPr>
          <w:rFonts w:ascii="Calibri" w:eastAsia="Cambria" w:hAnsi="Calibri" w:cs="Times New Roman"/>
          <w:sz w:val="16"/>
        </w:rPr>
        <w:t xml:space="preserve"> in many African countries.</w:t>
      </w:r>
    </w:p>
    <w:p w:rsidR="00F63412" w:rsidRPr="00F63412" w:rsidRDefault="00F63412" w:rsidP="00F63412">
      <w:pPr>
        <w:keepNext/>
        <w:keepLines/>
        <w:spacing w:before="40" w:after="0"/>
        <w:outlineLvl w:val="3"/>
        <w:rPr>
          <w:rFonts w:ascii="Calibri" w:eastAsia="MS Gothic" w:hAnsi="Calibri" w:cs="Times New Roman"/>
          <w:b/>
          <w:iCs/>
          <w:sz w:val="26"/>
        </w:rPr>
      </w:pPr>
      <w:r w:rsidRPr="00F63412">
        <w:rPr>
          <w:rFonts w:ascii="Calibri" w:eastAsia="MS Gothic" w:hAnsi="Calibri" w:cs="Times New Roman"/>
          <w:b/>
          <w:iCs/>
          <w:sz w:val="26"/>
        </w:rPr>
        <w:t>Food shortages don’t cause war</w:t>
      </w:r>
    </w:p>
    <w:p w:rsidR="00F63412" w:rsidRPr="00F63412" w:rsidRDefault="00F63412" w:rsidP="00F63412">
      <w:pPr>
        <w:rPr>
          <w:rFonts w:ascii="Calibri" w:eastAsia="Cambria" w:hAnsi="Calibri" w:cs="Times New Roman"/>
        </w:rPr>
      </w:pPr>
      <w:proofErr w:type="spellStart"/>
      <w:r w:rsidRPr="00F63412">
        <w:rPr>
          <w:rFonts w:ascii="Calibri" w:eastAsia="Cambria" w:hAnsi="Calibri" w:cs="Times New Roman"/>
          <w:b/>
        </w:rPr>
        <w:t>Allouche</w:t>
      </w:r>
      <w:proofErr w:type="spellEnd"/>
      <w:r w:rsidRPr="00F63412">
        <w:rPr>
          <w:rFonts w:ascii="Calibri" w:eastAsia="Cambria" w:hAnsi="Calibri" w:cs="Times New Roman"/>
          <w:b/>
        </w:rPr>
        <w:t xml:space="preserve"> ’11</w:t>
      </w:r>
      <w:r w:rsidRPr="00F63412">
        <w:rPr>
          <w:rFonts w:ascii="Calibri" w:eastAsia="Cambria" w:hAnsi="Calibri" w:cs="Times New Roman"/>
        </w:rPr>
        <w:t xml:space="preserve"> [Jeremy, professor at MIT, Research Fellow, Water Supply and Sanitation at the Institute for Development Studies, “The sustainability and resilience of global water and food systems: Political analysis of the interplay between security, resource scarcity, political systems and global trade,” Food Policy, Vol. 36, S3-S8, January, online]</w:t>
      </w:r>
    </w:p>
    <w:p w:rsidR="00F63412" w:rsidRPr="00F63412" w:rsidRDefault="00F63412" w:rsidP="00F63412">
      <w:pPr>
        <w:rPr>
          <w:rFonts w:ascii="Calibri" w:eastAsia="Cambria" w:hAnsi="Calibri" w:cs="Times New Roman"/>
        </w:rPr>
      </w:pPr>
    </w:p>
    <w:p w:rsidR="00F63412" w:rsidRPr="00F63412" w:rsidRDefault="00F63412" w:rsidP="00F63412">
      <w:pPr>
        <w:rPr>
          <w:rFonts w:ascii="Calibri" w:eastAsia="Cambria" w:hAnsi="Calibri" w:cs="Times New Roman"/>
          <w:sz w:val="16"/>
        </w:rPr>
      </w:pPr>
      <w:r w:rsidRPr="00F63412">
        <w:rPr>
          <w:rFonts w:ascii="Calibri" w:eastAsia="Cambria" w:hAnsi="Calibri" w:cs="Times New Roman"/>
          <w:sz w:val="16"/>
        </w:rPr>
        <w:t xml:space="preserve">The question of resource scarcity has led to many </w:t>
      </w:r>
      <w:r w:rsidRPr="00F63412">
        <w:rPr>
          <w:rFonts w:ascii="Calibri" w:eastAsia="Cambria" w:hAnsi="Calibri" w:cs="Times New Roman"/>
          <w:u w:val="single"/>
        </w:rPr>
        <w:t>debates on whether scarcity</w:t>
      </w:r>
      <w:r w:rsidRPr="00F63412">
        <w:rPr>
          <w:rFonts w:ascii="Calibri" w:eastAsia="Cambria" w:hAnsi="Calibri" w:cs="Times New Roman"/>
          <w:sz w:val="16"/>
        </w:rPr>
        <w:t xml:space="preserve"> (whether </w:t>
      </w:r>
      <w:r w:rsidRPr="00F63412">
        <w:rPr>
          <w:rFonts w:ascii="Calibri" w:eastAsia="Cambria" w:hAnsi="Calibri" w:cs="Times New Roman"/>
          <w:u w:val="single"/>
        </w:rPr>
        <w:t>of food or water</w:t>
      </w:r>
      <w:r w:rsidRPr="00F63412">
        <w:rPr>
          <w:rFonts w:ascii="Calibri" w:eastAsia="Cambria" w:hAnsi="Calibri" w:cs="Times New Roman"/>
          <w:sz w:val="16"/>
        </w:rPr>
        <w:t xml:space="preserve">) </w:t>
      </w:r>
      <w:r w:rsidRPr="00F63412">
        <w:rPr>
          <w:rFonts w:ascii="Calibri" w:eastAsia="Cambria" w:hAnsi="Calibri" w:cs="Times New Roman"/>
          <w:u w:val="single"/>
        </w:rPr>
        <w:t>will lead to conflict</w:t>
      </w:r>
      <w:r w:rsidRPr="00F63412">
        <w:rPr>
          <w:rFonts w:ascii="Calibri" w:eastAsia="Cambria" w:hAnsi="Calibri" w:cs="Times New Roman"/>
          <w:sz w:val="16"/>
        </w:rPr>
        <w:t xml:space="preserve"> and war. The underlining reasoning behind most of these discourses over food and water wars </w:t>
      </w:r>
      <w:r w:rsidRPr="00F63412">
        <w:rPr>
          <w:rFonts w:ascii="Calibri" w:eastAsia="Cambria" w:hAnsi="Calibri" w:cs="Times New Roman"/>
          <w:u w:val="single"/>
        </w:rPr>
        <w:t>comes from the Malthusian belief that there is an imbalance between</w:t>
      </w:r>
      <w:r w:rsidRPr="00F63412">
        <w:rPr>
          <w:rFonts w:ascii="Calibri" w:eastAsia="Cambria" w:hAnsi="Calibri" w:cs="Times New Roman"/>
          <w:sz w:val="16"/>
        </w:rPr>
        <w:t xml:space="preserve"> the economic availability of natural </w:t>
      </w:r>
      <w:r w:rsidRPr="00F63412">
        <w:rPr>
          <w:rFonts w:ascii="Calibri" w:eastAsia="Cambria" w:hAnsi="Calibri" w:cs="Times New Roman"/>
          <w:u w:val="single"/>
        </w:rPr>
        <w:t>resources and population growth</w:t>
      </w:r>
      <w:r w:rsidRPr="00F63412">
        <w:rPr>
          <w:rFonts w:ascii="Calibri" w:eastAsia="Cambria" w:hAnsi="Calibri" w:cs="Times New Roman"/>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F63412">
        <w:rPr>
          <w:rFonts w:ascii="Calibri" w:eastAsia="Cambria" w:hAnsi="Calibri" w:cs="Times New Roman"/>
          <w:u w:val="single"/>
        </w:rPr>
        <w:t>most empirical studies do not support</w:t>
      </w:r>
      <w:r w:rsidRPr="00F63412">
        <w:rPr>
          <w:rFonts w:ascii="Calibri" w:eastAsia="Cambria" w:hAnsi="Calibri" w:cs="Times New Roman"/>
          <w:sz w:val="16"/>
        </w:rPr>
        <w:t xml:space="preserve"> any of </w:t>
      </w:r>
      <w:r w:rsidRPr="00F63412">
        <w:rPr>
          <w:rFonts w:ascii="Calibri" w:eastAsia="Cambria" w:hAnsi="Calibri" w:cs="Times New Roman"/>
          <w:u w:val="single"/>
        </w:rPr>
        <w:t>these</w:t>
      </w:r>
      <w:r w:rsidRPr="00F63412">
        <w:rPr>
          <w:rFonts w:ascii="Calibri" w:eastAsia="Cambria" w:hAnsi="Calibri" w:cs="Times New Roman"/>
          <w:sz w:val="16"/>
        </w:rPr>
        <w:t xml:space="preserve"> neo-Malthusian </w:t>
      </w:r>
      <w:r w:rsidRPr="00F63412">
        <w:rPr>
          <w:rFonts w:ascii="Calibri" w:eastAsia="Cambria" w:hAnsi="Calibri" w:cs="Times New Roman"/>
          <w:u w:val="single"/>
        </w:rPr>
        <w:t>arguments</w:t>
      </w:r>
      <w:r w:rsidRPr="00F63412">
        <w:rPr>
          <w:rFonts w:ascii="Calibri" w:eastAsia="Cambria" w:hAnsi="Calibri" w:cs="Times New Roman"/>
          <w:b/>
          <w:sz w:val="20"/>
          <w:u w:val="single"/>
        </w:rPr>
        <w:t>.</w:t>
      </w:r>
      <w:r w:rsidRPr="00F63412">
        <w:rPr>
          <w:rFonts w:ascii="Calibri" w:eastAsia="Cambria" w:hAnsi="Calibri" w:cs="Times New Roman"/>
          <w:sz w:val="16"/>
        </w:rPr>
        <w:t xml:space="preserve"> </w:t>
      </w:r>
      <w:r w:rsidRPr="00F63412">
        <w:rPr>
          <w:rFonts w:ascii="Calibri" w:eastAsia="Cambria" w:hAnsi="Calibri" w:cs="Times New Roman"/>
          <w:u w:val="single"/>
        </w:rPr>
        <w:t>Tech</w:t>
      </w:r>
      <w:r w:rsidRPr="00F63412">
        <w:rPr>
          <w:rFonts w:ascii="Calibri" w:eastAsia="Cambria" w:hAnsi="Calibri" w:cs="Times New Roman"/>
          <w:sz w:val="16"/>
        </w:rPr>
        <w:t xml:space="preserve">nological change </w:t>
      </w:r>
      <w:r w:rsidRPr="00F63412">
        <w:rPr>
          <w:rFonts w:ascii="Calibri" w:eastAsia="Cambria" w:hAnsi="Calibri" w:cs="Times New Roman"/>
          <w:u w:val="single"/>
        </w:rPr>
        <w:t>and</w:t>
      </w:r>
      <w:r w:rsidRPr="00F63412">
        <w:rPr>
          <w:rFonts w:ascii="Calibri" w:eastAsia="Cambria" w:hAnsi="Calibri" w:cs="Times New Roman"/>
          <w:sz w:val="16"/>
        </w:rPr>
        <w:t xml:space="preserve"> greater inputs of </w:t>
      </w:r>
      <w:r w:rsidRPr="00F63412">
        <w:rPr>
          <w:rFonts w:ascii="Calibri" w:eastAsia="Cambria" w:hAnsi="Calibri" w:cs="Times New Roman"/>
          <w:u w:val="single"/>
        </w:rPr>
        <w:t>capital have dramatically increased</w:t>
      </w:r>
      <w:r w:rsidRPr="00F63412">
        <w:rPr>
          <w:rFonts w:ascii="Calibri" w:eastAsia="Cambria" w:hAnsi="Calibri" w:cs="Times New Roman"/>
          <w:sz w:val="16"/>
        </w:rPr>
        <w:t xml:space="preserve"> </w:t>
      </w:r>
      <w:proofErr w:type="spellStart"/>
      <w:r w:rsidRPr="00F63412">
        <w:rPr>
          <w:rFonts w:ascii="Calibri" w:eastAsia="Cambria" w:hAnsi="Calibri" w:cs="Times New Roman"/>
          <w:sz w:val="16"/>
        </w:rPr>
        <w:t>labour</w:t>
      </w:r>
      <w:proofErr w:type="spellEnd"/>
      <w:r w:rsidRPr="00F63412">
        <w:rPr>
          <w:rFonts w:ascii="Calibri" w:eastAsia="Cambria" w:hAnsi="Calibri" w:cs="Times New Roman"/>
          <w:sz w:val="16"/>
        </w:rPr>
        <w:t xml:space="preserve"> </w:t>
      </w:r>
      <w:r w:rsidRPr="00F63412">
        <w:rPr>
          <w:rFonts w:ascii="Calibri" w:eastAsia="Cambria" w:hAnsi="Calibri" w:cs="Times New Roman"/>
          <w:u w:val="single"/>
        </w:rPr>
        <w:t>productivity</w:t>
      </w:r>
      <w:r w:rsidRPr="00F63412">
        <w:rPr>
          <w:rFonts w:ascii="Calibri" w:eastAsia="Cambria" w:hAnsi="Calibri" w:cs="Times New Roman"/>
          <w:sz w:val="16"/>
        </w:rPr>
        <w:t xml:space="preserve"> in agriculture. More generally, </w:t>
      </w:r>
      <w:r w:rsidRPr="00F63412">
        <w:rPr>
          <w:rFonts w:ascii="Calibri" w:eastAsia="Cambria" w:hAnsi="Calibri" w:cs="Times New Roman"/>
          <w:u w:val="single"/>
        </w:rPr>
        <w:t>the neo-Malthusian view has suffered because</w:t>
      </w:r>
      <w:r w:rsidRPr="00F63412">
        <w:rPr>
          <w:rFonts w:ascii="Calibri" w:eastAsia="Cambria" w:hAnsi="Calibri" w:cs="Times New Roman"/>
          <w:sz w:val="16"/>
        </w:rPr>
        <w:t xml:space="preserve"> during the last two centuries </w:t>
      </w:r>
      <w:r w:rsidRPr="00F63412">
        <w:rPr>
          <w:rFonts w:ascii="Calibri" w:eastAsia="Cambria" w:hAnsi="Calibri" w:cs="Times New Roman"/>
          <w:u w:val="single"/>
        </w:rPr>
        <w:t>humankind has breached</w:t>
      </w:r>
      <w:r w:rsidRPr="00F63412">
        <w:rPr>
          <w:rFonts w:ascii="Calibri" w:eastAsia="Cambria" w:hAnsi="Calibri" w:cs="Times New Roman"/>
          <w:sz w:val="16"/>
        </w:rPr>
        <w:t xml:space="preserve"> many </w:t>
      </w:r>
      <w:r w:rsidRPr="00F63412">
        <w:rPr>
          <w:rFonts w:ascii="Calibri" w:eastAsia="Cambria" w:hAnsi="Calibri" w:cs="Times New Roman"/>
          <w:u w:val="single"/>
        </w:rPr>
        <w:t xml:space="preserve">resource barriers that seemed unchallengeable. </w:t>
      </w:r>
      <w:r w:rsidRPr="00F63412">
        <w:rPr>
          <w:rFonts w:ascii="Calibri" w:eastAsia="Cambria" w:hAnsi="Calibri" w:cs="Times New Roman"/>
          <w:sz w:val="16"/>
        </w:rPr>
        <w:t xml:space="preserve">Lessons from history: alarmist scenarios, resource wars and international relations </w:t>
      </w:r>
      <w:proofErr w:type="gramStart"/>
      <w:r w:rsidRPr="00F63412">
        <w:rPr>
          <w:rFonts w:ascii="Calibri" w:eastAsia="Cambria" w:hAnsi="Calibri" w:cs="Times New Roman"/>
          <w:sz w:val="16"/>
        </w:rPr>
        <w:t>In</w:t>
      </w:r>
      <w:proofErr w:type="gramEnd"/>
      <w:r w:rsidRPr="00F63412">
        <w:rPr>
          <w:rFonts w:ascii="Calibri" w:eastAsia="Cambria" w:hAnsi="Calibri" w:cs="Times New Roman"/>
          <w:sz w:val="16"/>
        </w:rPr>
        <w:t xml:space="preserve"> a so-called age of uncertainty, a number of </w:t>
      </w:r>
      <w:r w:rsidRPr="00F63412">
        <w:rPr>
          <w:rFonts w:ascii="Calibri" w:eastAsia="Cambria" w:hAnsi="Calibri" w:cs="Times New Roman"/>
          <w:u w:val="single"/>
        </w:rPr>
        <w:t>alarmist scenarios</w:t>
      </w:r>
      <w:r w:rsidRPr="00F63412">
        <w:rPr>
          <w:rFonts w:ascii="Calibri" w:eastAsia="Cambria" w:hAnsi="Calibri" w:cs="Times New Roman"/>
          <w:sz w:val="16"/>
        </w:rPr>
        <w:t xml:space="preserve"> have </w:t>
      </w:r>
      <w:r w:rsidRPr="00F63412">
        <w:rPr>
          <w:rFonts w:ascii="Calibri" w:eastAsia="Cambria" w:hAnsi="Calibri" w:cs="Times New Roman"/>
          <w:u w:val="single"/>
        </w:rPr>
        <w:t>linked</w:t>
      </w:r>
      <w:r w:rsidRPr="00F63412">
        <w:rPr>
          <w:rFonts w:ascii="Calibri" w:eastAsia="Cambria" w:hAnsi="Calibri" w:cs="Times New Roman"/>
          <w:sz w:val="16"/>
        </w:rPr>
        <w:t xml:space="preserve"> the increasing </w:t>
      </w:r>
      <w:r w:rsidRPr="00F63412">
        <w:rPr>
          <w:rFonts w:ascii="Calibri" w:eastAsia="Cambria" w:hAnsi="Calibri" w:cs="Times New Roman"/>
          <w:u w:val="single"/>
        </w:rPr>
        <w:t>use of water resources and food insecurity with wars.</w:t>
      </w:r>
      <w:r w:rsidRPr="00F63412">
        <w:rPr>
          <w:rFonts w:ascii="Calibri" w:eastAsia="Cambria" w:hAnsi="Calibri" w:cs="Times New Roman"/>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F63412">
        <w:rPr>
          <w:rFonts w:ascii="Calibri" w:eastAsia="Cambria" w:hAnsi="Calibri" w:cs="Times New Roman"/>
          <w:b/>
          <w:sz w:val="20"/>
          <w:u w:val="single"/>
        </w:rPr>
        <w:t>In the Middle East</w:t>
      </w:r>
      <w:r w:rsidRPr="00F63412">
        <w:rPr>
          <w:rFonts w:ascii="Calibri" w:eastAsia="Cambria" w:hAnsi="Calibri" w:cs="Times New Roman"/>
          <w:sz w:val="16"/>
        </w:rPr>
        <w:t xml:space="preserve">, presidents, prime ministers and </w:t>
      </w:r>
      <w:r w:rsidRPr="00F63412">
        <w:rPr>
          <w:rFonts w:ascii="Calibri" w:eastAsia="Cambria" w:hAnsi="Calibri" w:cs="Times New Roman"/>
          <w:u w:val="single"/>
        </w:rPr>
        <w:t>foreign ministers have</w:t>
      </w:r>
      <w:r w:rsidRPr="00F63412">
        <w:rPr>
          <w:rFonts w:ascii="Calibri" w:eastAsia="Cambria" w:hAnsi="Calibri" w:cs="Times New Roman"/>
          <w:sz w:val="16"/>
        </w:rPr>
        <w:t xml:space="preserve"> also </w:t>
      </w:r>
      <w:r w:rsidRPr="00F63412">
        <w:rPr>
          <w:rFonts w:ascii="Calibri" w:eastAsia="Cambria" w:hAnsi="Calibri" w:cs="Times New Roman"/>
          <w:u w:val="single"/>
        </w:rPr>
        <w:t>used this bellicose rhetoric.</w:t>
      </w:r>
      <w:r w:rsidRPr="00F63412">
        <w:rPr>
          <w:rFonts w:ascii="Calibri" w:eastAsia="Cambria" w:hAnsi="Calibri" w:cs="Times New Roman"/>
          <w:sz w:val="16"/>
        </w:rPr>
        <w:t xml:space="preserve"> </w:t>
      </w:r>
      <w:proofErr w:type="spellStart"/>
      <w:r w:rsidRPr="00F63412">
        <w:rPr>
          <w:rFonts w:ascii="Calibri" w:eastAsia="Cambria" w:hAnsi="Calibri" w:cs="Times New Roman"/>
          <w:sz w:val="16"/>
        </w:rPr>
        <w:t>Boutrous</w:t>
      </w:r>
      <w:proofErr w:type="spellEnd"/>
      <w:r w:rsidRPr="00F63412">
        <w:rPr>
          <w:rFonts w:ascii="Calibri" w:eastAsia="Cambria" w:hAnsi="Calibri" w:cs="Times New Roman"/>
          <w:sz w:val="16"/>
        </w:rPr>
        <w:t xml:space="preserve"> Boutros-</w:t>
      </w:r>
      <w:proofErr w:type="spellStart"/>
      <w:r w:rsidRPr="00F63412">
        <w:rPr>
          <w:rFonts w:ascii="Calibri" w:eastAsia="Cambria" w:hAnsi="Calibri" w:cs="Times New Roman"/>
          <w:sz w:val="16"/>
        </w:rPr>
        <w:t>Gali</w:t>
      </w:r>
      <w:proofErr w:type="spellEnd"/>
      <w:r w:rsidRPr="00F63412">
        <w:rPr>
          <w:rFonts w:ascii="Calibri" w:eastAsia="Cambria" w:hAnsi="Calibri" w:cs="Times New Roman"/>
          <w:sz w:val="16"/>
        </w:rPr>
        <w:t xml:space="preserve"> said; ‘the next war in the Middle East will be over water, not politics’ (Boutros Boutros-</w:t>
      </w:r>
      <w:proofErr w:type="spellStart"/>
      <w:r w:rsidRPr="00F63412">
        <w:rPr>
          <w:rFonts w:ascii="Calibri" w:eastAsia="Cambria" w:hAnsi="Calibri" w:cs="Times New Roman"/>
          <w:sz w:val="16"/>
        </w:rPr>
        <w:t>Gali</w:t>
      </w:r>
      <w:proofErr w:type="spellEnd"/>
      <w:r w:rsidRPr="00F63412">
        <w:rPr>
          <w:rFonts w:ascii="Calibri" w:eastAsia="Cambria" w:hAnsi="Calibri" w:cs="Times New Roman"/>
          <w:sz w:val="16"/>
        </w:rPr>
        <w:t xml:space="preserve"> in Butts, 1997, p. 65). The question is not whether the sharing of </w:t>
      </w:r>
      <w:proofErr w:type="spellStart"/>
      <w:r w:rsidRPr="00F63412">
        <w:rPr>
          <w:rFonts w:ascii="Calibri" w:eastAsia="Cambria" w:hAnsi="Calibri" w:cs="Times New Roman"/>
          <w:sz w:val="16"/>
        </w:rPr>
        <w:t>transboundary</w:t>
      </w:r>
      <w:proofErr w:type="spellEnd"/>
      <w:r w:rsidRPr="00F63412">
        <w:rPr>
          <w:rFonts w:ascii="Calibri" w:eastAsia="Cambria" w:hAnsi="Calibri" w:cs="Times New Roman"/>
          <w:sz w:val="16"/>
        </w:rPr>
        <w:t xml:space="preserve"> water sparks political tension and alarmist declaration, but rather to what extent water has been a principal factor in international conflicts. </w:t>
      </w:r>
      <w:r w:rsidRPr="00F63412">
        <w:rPr>
          <w:rFonts w:ascii="Calibri" w:eastAsia="Cambria" w:hAnsi="Calibri" w:cs="Times New Roman"/>
          <w:u w:val="single"/>
        </w:rPr>
        <w:t>The evidence seems quite weak.</w:t>
      </w:r>
      <w:r w:rsidRPr="00F63412">
        <w:rPr>
          <w:rFonts w:ascii="Calibri" w:eastAsia="Cambria" w:hAnsi="Calibri" w:cs="Times New Roman"/>
          <w:sz w:val="16"/>
        </w:rPr>
        <w:t xml:space="preserve"> Whether by president Sadat in Egypt or King Hussein in Jordan, </w:t>
      </w:r>
      <w:r w:rsidRPr="00F63412">
        <w:rPr>
          <w:rFonts w:ascii="Calibri" w:eastAsia="Cambria" w:hAnsi="Calibri" w:cs="Times New Roman"/>
          <w:u w:val="single"/>
        </w:rPr>
        <w:t xml:space="preserve">none of these declarations have been followed up by military action. </w:t>
      </w:r>
      <w:r w:rsidRPr="00F63412">
        <w:rPr>
          <w:rFonts w:ascii="Calibri" w:eastAsia="Cambria" w:hAnsi="Calibri" w:cs="Times New Roman"/>
          <w:sz w:val="16"/>
        </w:rPr>
        <w:t xml:space="preserve">The governance of </w:t>
      </w:r>
      <w:proofErr w:type="spellStart"/>
      <w:r w:rsidRPr="00F63412">
        <w:rPr>
          <w:rFonts w:ascii="Calibri" w:eastAsia="Cambria" w:hAnsi="Calibri" w:cs="Times New Roman"/>
          <w:sz w:val="16"/>
        </w:rPr>
        <w:t>transboundary</w:t>
      </w:r>
      <w:proofErr w:type="spellEnd"/>
      <w:r w:rsidRPr="00F63412">
        <w:rPr>
          <w:rFonts w:ascii="Calibri" w:eastAsia="Cambria" w:hAnsi="Calibri" w:cs="Times New Roman"/>
          <w:sz w:val="16"/>
        </w:rPr>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F63412">
        <w:rPr>
          <w:rFonts w:ascii="Calibri" w:eastAsia="Cambria" w:hAnsi="Calibri" w:cs="Times New Roman"/>
          <w:u w:val="single"/>
        </w:rPr>
        <w:t>None of the various and extensive databases on the causes of war show water as a casus belli.</w:t>
      </w:r>
      <w:r w:rsidRPr="00F63412">
        <w:rPr>
          <w:rFonts w:ascii="Calibri" w:eastAsia="Cambria" w:hAnsi="Calibri" w:cs="Times New Roman"/>
          <w:sz w:val="16"/>
        </w:rPr>
        <w:t xml:space="preserve"> Using the International Crisis Behavior (ICB) data set and supplementary data from the University of Alabama on water conflicts, </w:t>
      </w:r>
      <w:r w:rsidRPr="00F63412">
        <w:rPr>
          <w:rFonts w:ascii="Calibri" w:eastAsia="Cambria" w:hAnsi="Calibri" w:cs="Times New Roman"/>
          <w:u w:val="single"/>
        </w:rPr>
        <w:t>Hewitt, Wolf and Hammer found only seven disputes where water seems to have been at least a partial cause</w:t>
      </w:r>
      <w:r w:rsidRPr="00F63412">
        <w:rPr>
          <w:rFonts w:ascii="Calibri" w:eastAsia="Cambria" w:hAnsi="Calibri" w:cs="Times New Roman"/>
          <w:sz w:val="16"/>
        </w:rPr>
        <w:t xml:space="preserve"> for conflict (Wolf, 1998, p. 251). In fact, about </w:t>
      </w:r>
      <w:r w:rsidRPr="00F63412">
        <w:rPr>
          <w:rFonts w:ascii="Calibri" w:eastAsia="Cambria" w:hAnsi="Calibri" w:cs="Times New Roman"/>
          <w:u w:val="single"/>
        </w:rPr>
        <w:t>80% of the incidents relating to water were limited</w:t>
      </w:r>
      <w:r w:rsidRPr="00F63412">
        <w:rPr>
          <w:rFonts w:ascii="Calibri" w:eastAsia="Cambria" w:hAnsi="Calibri" w:cs="Times New Roman"/>
          <w:sz w:val="16"/>
        </w:rPr>
        <w:t xml:space="preserve"> purely </w:t>
      </w:r>
      <w:r w:rsidRPr="00F63412">
        <w:rPr>
          <w:rFonts w:ascii="Calibri" w:eastAsia="Cambria" w:hAnsi="Calibri" w:cs="Times New Roman"/>
          <w:u w:val="single"/>
        </w:rPr>
        <w:t>to governmental rhetoric</w:t>
      </w:r>
      <w:r w:rsidRPr="00F63412">
        <w:rPr>
          <w:rFonts w:ascii="Calibri" w:eastAsia="Cambria" w:hAnsi="Calibri" w:cs="Times New Roman"/>
          <w:sz w:val="16"/>
        </w:rPr>
        <w:t xml:space="preserve"> intended for the electorate (</w:t>
      </w:r>
      <w:proofErr w:type="spellStart"/>
      <w:r w:rsidRPr="00F63412">
        <w:rPr>
          <w:rFonts w:ascii="Calibri" w:eastAsia="Cambria" w:hAnsi="Calibri" w:cs="Times New Roman"/>
          <w:sz w:val="16"/>
        </w:rPr>
        <w:t>Otchet</w:t>
      </w:r>
      <w:proofErr w:type="spellEnd"/>
      <w:r w:rsidRPr="00F63412">
        <w:rPr>
          <w:rFonts w:ascii="Calibri" w:eastAsia="Cambria" w:hAnsi="Calibri" w:cs="Times New Roman"/>
          <w:sz w:val="16"/>
        </w:rPr>
        <w:t xml:space="preserve">, 2001, p. 18). As shown in The Basins At Risk (BAR) water event database, </w:t>
      </w:r>
      <w:r w:rsidRPr="00F63412">
        <w:rPr>
          <w:rFonts w:ascii="Calibri" w:eastAsia="Cambria" w:hAnsi="Calibri" w:cs="Times New Roman"/>
          <w:u w:val="single"/>
        </w:rPr>
        <w:t>more than two-thirds of</w:t>
      </w:r>
      <w:r w:rsidRPr="00F63412">
        <w:rPr>
          <w:rFonts w:ascii="Calibri" w:eastAsia="Cambria" w:hAnsi="Calibri" w:cs="Times New Roman"/>
          <w:sz w:val="16"/>
        </w:rPr>
        <w:t xml:space="preserve"> over </w:t>
      </w:r>
      <w:r w:rsidRPr="00F63412">
        <w:rPr>
          <w:rFonts w:ascii="Calibri" w:eastAsia="Cambria" w:hAnsi="Calibri" w:cs="Times New Roman"/>
          <w:u w:val="single"/>
        </w:rPr>
        <w:t>1800 water</w:t>
      </w:r>
      <w:r w:rsidRPr="00F63412">
        <w:rPr>
          <w:rFonts w:ascii="Calibri" w:eastAsia="Cambria" w:hAnsi="Calibri" w:cs="Times New Roman"/>
          <w:sz w:val="16"/>
        </w:rPr>
        <w:t>-related ‘</w:t>
      </w:r>
      <w:r w:rsidRPr="00F63412">
        <w:rPr>
          <w:rFonts w:ascii="Calibri" w:eastAsia="Cambria" w:hAnsi="Calibri" w:cs="Times New Roman"/>
          <w:u w:val="single"/>
        </w:rPr>
        <w:t>events’ fall on the ‘cooperative’ scale</w:t>
      </w:r>
      <w:r w:rsidRPr="00F63412">
        <w:rPr>
          <w:rFonts w:ascii="Calibri" w:eastAsia="Cambria" w:hAnsi="Calibri" w:cs="Times New Roman"/>
          <w:sz w:val="16"/>
        </w:rPr>
        <w:t xml:space="preserve"> (</w:t>
      </w:r>
      <w:proofErr w:type="spellStart"/>
      <w:r w:rsidRPr="00F63412">
        <w:rPr>
          <w:rFonts w:ascii="Calibri" w:eastAsia="Cambria" w:hAnsi="Calibri" w:cs="Times New Roman"/>
          <w:sz w:val="16"/>
        </w:rPr>
        <w:t>Yoffe</w:t>
      </w:r>
      <w:proofErr w:type="spellEnd"/>
      <w:r w:rsidRPr="00F63412">
        <w:rPr>
          <w:rFonts w:ascii="Calibri" w:eastAsia="Cambria" w:hAnsi="Calibri" w:cs="Times New Roman"/>
          <w:sz w:val="16"/>
        </w:rPr>
        <w:t xml:space="preserve"> et al., 2003). Indeed, if one takes into account a much longer period, the following figures clearly demonstrate this argument. According to studies by the United Nations Food and Agriculture Organization (FAO), </w:t>
      </w:r>
      <w:r w:rsidRPr="00F63412">
        <w:rPr>
          <w:rFonts w:ascii="Calibri" w:eastAsia="Cambria" w:hAnsi="Calibri" w:cs="Times New Roman"/>
          <w:u w:val="single"/>
        </w:rPr>
        <w:t>organized political bodies signed</w:t>
      </w:r>
      <w:r w:rsidRPr="00F63412">
        <w:rPr>
          <w:rFonts w:ascii="Calibri" w:eastAsia="Cambria" w:hAnsi="Calibri" w:cs="Times New Roman"/>
          <w:sz w:val="16"/>
        </w:rPr>
        <w:t xml:space="preserve"> between the year 805 and 1984 </w:t>
      </w:r>
      <w:r w:rsidRPr="00F63412">
        <w:rPr>
          <w:rFonts w:ascii="Calibri" w:eastAsia="Cambria" w:hAnsi="Calibri" w:cs="Times New Roman"/>
          <w:u w:val="single"/>
        </w:rPr>
        <w:t>more than 3600 water-related treaties</w:t>
      </w:r>
      <w:r w:rsidRPr="00F63412">
        <w:rPr>
          <w:rFonts w:ascii="Calibri" w:eastAsia="Cambria" w:hAnsi="Calibri" w:cs="Times New Roman"/>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F63412">
        <w:rPr>
          <w:rFonts w:ascii="Calibri" w:eastAsia="Cambria" w:hAnsi="Calibri" w:cs="Times New Roman"/>
          <w:b/>
          <w:sz w:val="20"/>
          <w:u w:val="single"/>
        </w:rPr>
        <w:t>There is</w:t>
      </w:r>
      <w:r w:rsidRPr="00F63412">
        <w:rPr>
          <w:rFonts w:ascii="Calibri" w:eastAsia="Cambria" w:hAnsi="Calibri" w:cs="Times New Roman"/>
          <w:sz w:val="16"/>
        </w:rPr>
        <w:t xml:space="preserve"> however </w:t>
      </w:r>
      <w:r w:rsidRPr="00F63412">
        <w:rPr>
          <w:rFonts w:ascii="Calibri" w:eastAsia="Cambria" w:hAnsi="Calibri" w:cs="Times New Roman"/>
          <w:b/>
          <w:sz w:val="20"/>
          <w:u w:val="single"/>
        </w:rPr>
        <w:t>no</w:t>
      </w:r>
      <w:r w:rsidRPr="00F63412">
        <w:rPr>
          <w:rFonts w:ascii="Calibri" w:eastAsia="Cambria" w:hAnsi="Calibri" w:cs="Times New Roman"/>
          <w:sz w:val="16"/>
        </w:rPr>
        <w:t xml:space="preserve"> direct </w:t>
      </w:r>
      <w:r w:rsidRPr="00F63412">
        <w:rPr>
          <w:rFonts w:ascii="Calibri" w:eastAsia="Cambria" w:hAnsi="Calibri" w:cs="Times New Roman"/>
          <w:b/>
          <w:sz w:val="20"/>
          <w:u w:val="single"/>
        </w:rPr>
        <w:t xml:space="preserve">correlation between water scarcity and </w:t>
      </w:r>
      <w:proofErr w:type="spellStart"/>
      <w:r w:rsidRPr="00F63412">
        <w:rPr>
          <w:rFonts w:ascii="Calibri" w:eastAsia="Cambria" w:hAnsi="Calibri" w:cs="Times New Roman"/>
          <w:b/>
          <w:sz w:val="20"/>
          <w:u w:val="single"/>
        </w:rPr>
        <w:t>transboundary</w:t>
      </w:r>
      <w:proofErr w:type="spellEnd"/>
      <w:r w:rsidRPr="00F63412">
        <w:rPr>
          <w:rFonts w:ascii="Calibri" w:eastAsia="Cambria" w:hAnsi="Calibri" w:cs="Times New Roman"/>
          <w:b/>
          <w:sz w:val="20"/>
          <w:u w:val="single"/>
        </w:rPr>
        <w:t xml:space="preserve"> conflict. </w:t>
      </w:r>
      <w:r w:rsidRPr="00F63412">
        <w:rPr>
          <w:rFonts w:ascii="Calibri" w:eastAsia="Cambria" w:hAnsi="Calibri" w:cs="Times New Roman"/>
          <w:sz w:val="16"/>
        </w:rPr>
        <w:t xml:space="preserve">Most specialists now tend to agree that the major issue is not scarcity per se but rather the allocation of water resources between the different riparian states (see for example </w:t>
      </w:r>
      <w:proofErr w:type="spellStart"/>
      <w:r w:rsidRPr="00F63412">
        <w:rPr>
          <w:rFonts w:ascii="Calibri" w:eastAsia="Cambria" w:hAnsi="Calibri" w:cs="Times New Roman"/>
          <w:sz w:val="16"/>
        </w:rPr>
        <w:t>Allouche</w:t>
      </w:r>
      <w:proofErr w:type="spellEnd"/>
      <w:r w:rsidRPr="00F63412">
        <w:rPr>
          <w:rFonts w:ascii="Calibri" w:eastAsia="Cambria" w:hAnsi="Calibri" w:cs="Times New Roman"/>
          <w:sz w:val="16"/>
        </w:rPr>
        <w:t xml:space="preserve">, 2005, </w:t>
      </w:r>
      <w:proofErr w:type="spellStart"/>
      <w:r w:rsidRPr="00F63412">
        <w:rPr>
          <w:rFonts w:ascii="Calibri" w:eastAsia="Cambria" w:hAnsi="Calibri" w:cs="Times New Roman"/>
          <w:sz w:val="16"/>
        </w:rPr>
        <w:t>Allouche</w:t>
      </w:r>
      <w:proofErr w:type="spellEnd"/>
      <w:r w:rsidRPr="00F63412">
        <w:rPr>
          <w:rFonts w:ascii="Calibri" w:eastAsia="Cambria" w:hAnsi="Calibri" w:cs="Times New Roman"/>
          <w:sz w:val="16"/>
        </w:rPr>
        <w:t>, 2007 and [</w:t>
      </w:r>
      <w:proofErr w:type="spellStart"/>
      <w:r w:rsidRPr="00F63412">
        <w:rPr>
          <w:rFonts w:ascii="Calibri" w:eastAsia="Cambria" w:hAnsi="Calibri" w:cs="Times New Roman"/>
          <w:sz w:val="16"/>
        </w:rPr>
        <w:t>Rouyer</w:t>
      </w:r>
      <w:proofErr w:type="spellEnd"/>
      <w:r w:rsidRPr="00F63412">
        <w:rPr>
          <w:rFonts w:ascii="Calibri" w:eastAsia="Cambria" w:hAnsi="Calibri" w:cs="Times New Roman"/>
          <w:sz w:val="16"/>
        </w:rPr>
        <w:t>, 2000</w:t>
      </w:r>
      <w:proofErr w:type="gramStart"/>
      <w:r w:rsidRPr="00F63412">
        <w:rPr>
          <w:rFonts w:ascii="Calibri" w:eastAsia="Cambria" w:hAnsi="Calibri" w:cs="Times New Roman"/>
          <w:sz w:val="16"/>
        </w:rPr>
        <w:t>] )</w:t>
      </w:r>
      <w:proofErr w:type="gramEnd"/>
      <w:r w:rsidRPr="00F63412">
        <w:rPr>
          <w:rFonts w:ascii="Calibri" w:eastAsia="Cambria" w:hAnsi="Calibri" w:cs="Times New Roman"/>
          <w:sz w:val="16"/>
        </w:rPr>
        <w:t xml:space="preserve">. </w:t>
      </w:r>
      <w:r w:rsidRPr="00F63412">
        <w:rPr>
          <w:rFonts w:ascii="Calibri" w:eastAsia="Cambria" w:hAnsi="Calibri" w:cs="Times New Roman"/>
          <w:u w:val="single"/>
        </w:rPr>
        <w:t>Water rich countries have been involved in</w:t>
      </w:r>
      <w:r w:rsidRPr="00F63412">
        <w:rPr>
          <w:rFonts w:ascii="Calibri" w:eastAsia="Cambria" w:hAnsi="Calibri" w:cs="Times New Roman"/>
          <w:sz w:val="16"/>
        </w:rPr>
        <w:t xml:space="preserve"> a number of </w:t>
      </w:r>
      <w:r w:rsidRPr="00F63412">
        <w:rPr>
          <w:rFonts w:ascii="Calibri" w:eastAsia="Cambria" w:hAnsi="Calibri" w:cs="Times New Roman"/>
          <w:u w:val="single"/>
        </w:rPr>
        <w:t>disputes with other</w:t>
      </w:r>
      <w:r w:rsidRPr="00F63412">
        <w:rPr>
          <w:rFonts w:ascii="Calibri" w:eastAsia="Cambria" w:hAnsi="Calibri" w:cs="Times New Roman"/>
          <w:sz w:val="16"/>
        </w:rPr>
        <w:t xml:space="preserve"> relatively </w:t>
      </w:r>
      <w:r w:rsidRPr="00F63412">
        <w:rPr>
          <w:rFonts w:ascii="Calibri" w:eastAsia="Cambria" w:hAnsi="Calibri" w:cs="Times New Roman"/>
          <w:u w:val="single"/>
        </w:rPr>
        <w:t>water rich countries</w:t>
      </w:r>
      <w:r w:rsidRPr="00F63412">
        <w:rPr>
          <w:rFonts w:ascii="Calibri" w:eastAsia="Cambria" w:hAnsi="Calibri" w:cs="Times New Roman"/>
          <w:sz w:val="16"/>
        </w:rPr>
        <w:t xml:space="preserve"> (see for example India/Pakistan or Brazil/Argentina). The perception of each state’s estimated water needs really constitutes the core issue in </w:t>
      </w:r>
      <w:proofErr w:type="spellStart"/>
      <w:r w:rsidRPr="00F63412">
        <w:rPr>
          <w:rFonts w:ascii="Calibri" w:eastAsia="Cambria" w:hAnsi="Calibri" w:cs="Times New Roman"/>
          <w:sz w:val="16"/>
        </w:rPr>
        <w:t>transboundary</w:t>
      </w:r>
      <w:proofErr w:type="spellEnd"/>
      <w:r w:rsidRPr="00F63412">
        <w:rPr>
          <w:rFonts w:ascii="Calibri" w:eastAsia="Cambria" w:hAnsi="Calibri" w:cs="Times New Roman"/>
          <w:sz w:val="16"/>
        </w:rPr>
        <w:t xml:space="preserve"> water relations. Indeed, whether this scarcity exists or not in reality, </w:t>
      </w:r>
      <w:r w:rsidRPr="00F63412">
        <w:rPr>
          <w:rFonts w:ascii="Calibri" w:eastAsia="Cambria" w:hAnsi="Calibri" w:cs="Times New Roman"/>
          <w:u w:val="single"/>
        </w:rPr>
        <w:t>perceptions of the amount of available water</w:t>
      </w:r>
      <w:r w:rsidRPr="00F63412">
        <w:rPr>
          <w:rFonts w:ascii="Calibri" w:eastAsia="Cambria" w:hAnsi="Calibri" w:cs="Times New Roman"/>
          <w:sz w:val="16"/>
        </w:rPr>
        <w:t xml:space="preserve"> shapes people’s attitude towards the environment (</w:t>
      </w:r>
      <w:proofErr w:type="spellStart"/>
      <w:r w:rsidRPr="00F63412">
        <w:rPr>
          <w:rFonts w:ascii="Calibri" w:eastAsia="Cambria" w:hAnsi="Calibri" w:cs="Times New Roman"/>
          <w:sz w:val="16"/>
        </w:rPr>
        <w:t>Ohlsson</w:t>
      </w:r>
      <w:proofErr w:type="spellEnd"/>
      <w:r w:rsidRPr="00F63412">
        <w:rPr>
          <w:rFonts w:ascii="Calibri" w:eastAsia="Cambria" w:hAnsi="Calibri" w:cs="Times New Roman"/>
          <w:sz w:val="16"/>
        </w:rPr>
        <w:t xml:space="preserve">, 1999). In fact, some water experts have argued that scarcity </w:t>
      </w:r>
      <w:r w:rsidRPr="00F63412">
        <w:rPr>
          <w:rFonts w:ascii="Calibri" w:eastAsia="Cambria" w:hAnsi="Calibri" w:cs="Times New Roman"/>
          <w:u w:val="single"/>
        </w:rPr>
        <w:t>drives</w:t>
      </w:r>
      <w:r w:rsidRPr="00F63412">
        <w:rPr>
          <w:rFonts w:ascii="Calibri" w:eastAsia="Cambria" w:hAnsi="Calibri" w:cs="Times New Roman"/>
          <w:sz w:val="16"/>
        </w:rPr>
        <w:t xml:space="preserve"> the process of </w:t>
      </w:r>
      <w:r w:rsidRPr="00F63412">
        <w:rPr>
          <w:rFonts w:ascii="Calibri" w:eastAsia="Cambria" w:hAnsi="Calibri" w:cs="Times New Roman"/>
          <w:u w:val="single"/>
        </w:rPr>
        <w:t xml:space="preserve">co-operation among </w:t>
      </w:r>
      <w:proofErr w:type="spellStart"/>
      <w:r w:rsidRPr="00F63412">
        <w:rPr>
          <w:rFonts w:ascii="Calibri" w:eastAsia="Cambria" w:hAnsi="Calibri" w:cs="Times New Roman"/>
          <w:u w:val="single"/>
        </w:rPr>
        <w:t>riparians</w:t>
      </w:r>
      <w:proofErr w:type="spellEnd"/>
      <w:r w:rsidRPr="00F63412">
        <w:rPr>
          <w:rFonts w:ascii="Calibri" w:eastAsia="Cambria" w:hAnsi="Calibri" w:cs="Times New Roman"/>
          <w:sz w:val="16"/>
        </w:rPr>
        <w:t xml:space="preserve"> (Dinar and Dinar, 2005 and </w:t>
      </w:r>
      <w:proofErr w:type="spellStart"/>
      <w:r w:rsidRPr="00F63412">
        <w:rPr>
          <w:rFonts w:ascii="Calibri" w:eastAsia="Cambria" w:hAnsi="Calibri" w:cs="Times New Roman"/>
          <w:sz w:val="16"/>
        </w:rPr>
        <w:t>Brochmann</w:t>
      </w:r>
      <w:proofErr w:type="spellEnd"/>
      <w:r w:rsidRPr="00F63412">
        <w:rPr>
          <w:rFonts w:ascii="Calibri" w:eastAsia="Cambria" w:hAnsi="Calibri" w:cs="Times New Roman"/>
          <w:sz w:val="16"/>
        </w:rPr>
        <w:t xml:space="preserve"> and </w:t>
      </w:r>
      <w:proofErr w:type="spellStart"/>
      <w:r w:rsidRPr="00F63412">
        <w:rPr>
          <w:rFonts w:ascii="Calibri" w:eastAsia="Cambria" w:hAnsi="Calibri" w:cs="Times New Roman"/>
          <w:sz w:val="16"/>
        </w:rPr>
        <w:t>Gleditsch</w:t>
      </w:r>
      <w:proofErr w:type="spellEnd"/>
      <w:r w:rsidRPr="00F63412">
        <w:rPr>
          <w:rFonts w:ascii="Calibri" w:eastAsia="Cambria" w:hAnsi="Calibri" w:cs="Times New Roman"/>
          <w:sz w:val="16"/>
        </w:rPr>
        <w:t xml:space="preserve">, 2006). In terms of international relations, </w:t>
      </w:r>
      <w:r w:rsidRPr="00F63412">
        <w:rPr>
          <w:rFonts w:ascii="Calibri" w:eastAsia="Cambria" w:hAnsi="Calibri" w:cs="Times New Roman"/>
          <w:b/>
          <w:sz w:val="20"/>
          <w:u w:val="single"/>
        </w:rPr>
        <w:t xml:space="preserve">the threat of water </w:t>
      </w:r>
      <w:r w:rsidRPr="00F63412">
        <w:rPr>
          <w:rFonts w:ascii="Calibri" w:eastAsia="Cambria" w:hAnsi="Calibri" w:cs="Times New Roman"/>
          <w:b/>
          <w:sz w:val="20"/>
          <w:u w:val="single"/>
        </w:rPr>
        <w:lastRenderedPageBreak/>
        <w:t>wars</w:t>
      </w:r>
      <w:r w:rsidRPr="00F63412">
        <w:rPr>
          <w:rFonts w:ascii="Calibri" w:eastAsia="Cambria" w:hAnsi="Calibri" w:cs="Times New Roman"/>
          <w:sz w:val="16"/>
        </w:rPr>
        <w:t xml:space="preserve"> due to increasing scarcity </w:t>
      </w:r>
      <w:r w:rsidRPr="00F63412">
        <w:rPr>
          <w:rFonts w:ascii="Calibri" w:eastAsia="Cambria" w:hAnsi="Calibri" w:cs="Times New Roman"/>
          <w:b/>
          <w:sz w:val="20"/>
          <w:u w:val="single"/>
        </w:rPr>
        <w:t>does not make</w:t>
      </w:r>
      <w:r w:rsidRPr="00F63412">
        <w:rPr>
          <w:rFonts w:ascii="Calibri" w:eastAsia="Cambria" w:hAnsi="Calibri" w:cs="Times New Roman"/>
          <w:sz w:val="16"/>
        </w:rPr>
        <w:t xml:space="preserve"> much </w:t>
      </w:r>
      <w:r w:rsidRPr="00F63412">
        <w:rPr>
          <w:rFonts w:ascii="Calibri" w:eastAsia="Cambria" w:hAnsi="Calibri" w:cs="Times New Roman"/>
          <w:b/>
          <w:sz w:val="20"/>
          <w:u w:val="single"/>
        </w:rPr>
        <w:t>sense in the light of the recent historical record.</w:t>
      </w:r>
      <w:r w:rsidRPr="00F63412">
        <w:rPr>
          <w:rFonts w:ascii="Calibri" w:eastAsia="Cambria" w:hAnsi="Calibri" w:cs="Times New Roman"/>
          <w:sz w:val="16"/>
        </w:rPr>
        <w:t xml:space="preserve"> Overall, the water war rationale expects conflict to occur over water, and appears to suggest that violence is a viable means of securing national water supplies, an argument which is highly contestable. The </w:t>
      </w:r>
      <w:r w:rsidRPr="00F63412">
        <w:rPr>
          <w:rFonts w:ascii="Calibri" w:eastAsia="Cambria" w:hAnsi="Calibri" w:cs="Times New Roman"/>
          <w:u w:val="single"/>
        </w:rPr>
        <w:t>debates over</w:t>
      </w:r>
      <w:r w:rsidRPr="00F63412">
        <w:rPr>
          <w:rFonts w:ascii="Calibri" w:eastAsia="Cambria" w:hAnsi="Calibri" w:cs="Times New Roman"/>
          <w:sz w:val="16"/>
        </w:rPr>
        <w:t xml:space="preserve"> the likely impacts of </w:t>
      </w:r>
      <w:r w:rsidRPr="00F63412">
        <w:rPr>
          <w:rFonts w:ascii="Calibri" w:eastAsia="Cambria" w:hAnsi="Calibri" w:cs="Times New Roman"/>
          <w:u w:val="single"/>
        </w:rPr>
        <w:t>climate change</w:t>
      </w:r>
      <w:r w:rsidRPr="00F63412">
        <w:rPr>
          <w:rFonts w:ascii="Calibri" w:eastAsia="Cambria" w:hAnsi="Calibri" w:cs="Times New Roman"/>
          <w:sz w:val="16"/>
        </w:rPr>
        <w:t xml:space="preserve"> have again </w:t>
      </w:r>
      <w:proofErr w:type="spellStart"/>
      <w:r w:rsidRPr="00F63412">
        <w:rPr>
          <w:rFonts w:ascii="Calibri" w:eastAsia="Cambria" w:hAnsi="Calibri" w:cs="Times New Roman"/>
          <w:u w:val="single"/>
        </w:rPr>
        <w:t>popularised</w:t>
      </w:r>
      <w:proofErr w:type="spellEnd"/>
      <w:r w:rsidRPr="00F63412">
        <w:rPr>
          <w:rFonts w:ascii="Calibri" w:eastAsia="Cambria" w:hAnsi="Calibri" w:cs="Times New Roman"/>
          <w:sz w:val="16"/>
        </w:rPr>
        <w:t xml:space="preserve"> the idea of </w:t>
      </w:r>
      <w:r w:rsidRPr="00F63412">
        <w:rPr>
          <w:rFonts w:ascii="Calibri" w:eastAsia="Cambria" w:hAnsi="Calibri" w:cs="Times New Roman"/>
          <w:u w:val="single"/>
        </w:rPr>
        <w:t>water wars.</w:t>
      </w:r>
      <w:r w:rsidRPr="00F63412">
        <w:rPr>
          <w:rFonts w:ascii="Calibri" w:eastAsia="Cambria" w:hAnsi="Calibri" w:cs="Times New Roman"/>
          <w:sz w:val="16"/>
        </w:rPr>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F63412">
        <w:rPr>
          <w:rFonts w:ascii="Calibri" w:eastAsia="Cambria" w:hAnsi="Calibri" w:cs="Times New Roman"/>
          <w:sz w:val="16"/>
        </w:rPr>
        <w:t>Brauch</w:t>
      </w:r>
      <w:proofErr w:type="spellEnd"/>
      <w:r w:rsidRPr="00F63412">
        <w:rPr>
          <w:rFonts w:ascii="Calibri" w:eastAsia="Cambria" w:hAnsi="Calibri" w:cs="Times New Roman"/>
          <w:sz w:val="16"/>
        </w:rPr>
        <w:t xml:space="preserve">, 2002 and </w:t>
      </w:r>
      <w:proofErr w:type="spellStart"/>
      <w:r w:rsidRPr="00F63412">
        <w:rPr>
          <w:rFonts w:ascii="Calibri" w:eastAsia="Cambria" w:hAnsi="Calibri" w:cs="Times New Roman"/>
          <w:sz w:val="16"/>
        </w:rPr>
        <w:t>Pervis</w:t>
      </w:r>
      <w:proofErr w:type="spellEnd"/>
      <w:r w:rsidRPr="00F63412">
        <w:rPr>
          <w:rFonts w:ascii="Calibri" w:eastAsia="Cambria" w:hAnsi="Calibri" w:cs="Times New Roman"/>
          <w:sz w:val="16"/>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F63412">
        <w:rPr>
          <w:rFonts w:ascii="Calibri" w:eastAsia="Cambria" w:hAnsi="Calibri" w:cs="Times New Roman"/>
          <w:u w:val="single"/>
        </w:rPr>
        <w:t>Despite growing concern that climate change will lead to instability and violent conflict, the evidence base to substantiate the connections is thin</w:t>
      </w:r>
      <w:r w:rsidRPr="00F63412">
        <w:rPr>
          <w:rFonts w:ascii="Calibri" w:eastAsia="Cambria" w:hAnsi="Calibri" w:cs="Times New Roman"/>
          <w:sz w:val="16"/>
        </w:rPr>
        <w:t xml:space="preserve"> </w:t>
      </w:r>
      <w:proofErr w:type="gramStart"/>
      <w:r w:rsidRPr="00F63412">
        <w:rPr>
          <w:rFonts w:ascii="Calibri" w:eastAsia="Cambria" w:hAnsi="Calibri" w:cs="Times New Roman"/>
          <w:sz w:val="16"/>
        </w:rPr>
        <w:t>( [</w:t>
      </w:r>
      <w:proofErr w:type="gramEnd"/>
      <w:r w:rsidRPr="00F63412">
        <w:rPr>
          <w:rFonts w:ascii="Calibri" w:eastAsia="Cambria" w:hAnsi="Calibri" w:cs="Times New Roman"/>
          <w:sz w:val="16"/>
        </w:rPr>
        <w:t xml:space="preserve">Barnett and </w:t>
      </w:r>
      <w:proofErr w:type="spellStart"/>
      <w:r w:rsidRPr="00F63412">
        <w:rPr>
          <w:rFonts w:ascii="Calibri" w:eastAsia="Cambria" w:hAnsi="Calibri" w:cs="Times New Roman"/>
          <w:sz w:val="16"/>
        </w:rPr>
        <w:t>Adger</w:t>
      </w:r>
      <w:proofErr w:type="spellEnd"/>
      <w:r w:rsidRPr="00F63412">
        <w:rPr>
          <w:rFonts w:ascii="Calibri" w:eastAsia="Cambria" w:hAnsi="Calibri" w:cs="Times New Roman"/>
          <w:sz w:val="16"/>
        </w:rPr>
        <w:t xml:space="preserve">, 2007] and </w:t>
      </w:r>
      <w:proofErr w:type="spellStart"/>
      <w:r w:rsidRPr="00F63412">
        <w:rPr>
          <w:rFonts w:ascii="Calibri" w:eastAsia="Cambria" w:hAnsi="Calibri" w:cs="Times New Roman"/>
          <w:sz w:val="16"/>
        </w:rPr>
        <w:t>Kevane</w:t>
      </w:r>
      <w:proofErr w:type="spellEnd"/>
      <w:r w:rsidRPr="00F63412">
        <w:rPr>
          <w:rFonts w:ascii="Calibri" w:eastAsia="Cambria" w:hAnsi="Calibri" w:cs="Times New Roman"/>
          <w:sz w:val="16"/>
        </w:rPr>
        <w:t xml:space="preserve"> and Gray, 2008).</w:t>
      </w:r>
    </w:p>
    <w:p w:rsidR="00F63412" w:rsidRPr="00F63412" w:rsidRDefault="00F63412" w:rsidP="00F63412">
      <w:pPr>
        <w:rPr>
          <w:rFonts w:ascii="Calibri" w:eastAsia="Cambria" w:hAnsi="Calibri" w:cs="Times New Roman"/>
          <w:b/>
        </w:rPr>
      </w:pPr>
    </w:p>
    <w:p w:rsidR="00F63412" w:rsidRPr="00F63412" w:rsidRDefault="00F63412" w:rsidP="00F63412">
      <w:pPr>
        <w:rPr>
          <w:rFonts w:ascii="Calibri" w:eastAsia="Cambria" w:hAnsi="Calibri" w:cs="Times New Roman"/>
          <w:b/>
        </w:rPr>
      </w:pPr>
      <w:r w:rsidRPr="00F63412">
        <w:rPr>
          <w:rFonts w:ascii="Calibri" w:eastAsia="Cambria" w:hAnsi="Calibri" w:cs="Times New Roman"/>
          <w:b/>
        </w:rPr>
        <w:t>No food wars- empirics prove</w:t>
      </w:r>
    </w:p>
    <w:p w:rsidR="00F63412" w:rsidRPr="00F63412" w:rsidRDefault="00F63412" w:rsidP="00F63412">
      <w:pPr>
        <w:rPr>
          <w:rFonts w:ascii="Calibri" w:eastAsia="Cambria" w:hAnsi="Calibri" w:cs="Times New Roman"/>
        </w:rPr>
      </w:pPr>
      <w:proofErr w:type="spellStart"/>
      <w:r w:rsidRPr="00F63412">
        <w:rPr>
          <w:rFonts w:ascii="Calibri" w:eastAsia="Cambria" w:hAnsi="Calibri" w:cs="Times New Roman"/>
          <w:b/>
        </w:rPr>
        <w:t>Salehyan</w:t>
      </w:r>
      <w:proofErr w:type="spellEnd"/>
      <w:r w:rsidRPr="00F63412">
        <w:rPr>
          <w:rFonts w:ascii="Calibri" w:eastAsia="Cambria" w:hAnsi="Calibri" w:cs="Times New Roman"/>
          <w:b/>
        </w:rPr>
        <w:t xml:space="preserve"> ‘07</w:t>
      </w:r>
      <w:r w:rsidRPr="00F63412">
        <w:rPr>
          <w:rFonts w:ascii="Calibri" w:eastAsia="Cambria" w:hAnsi="Calibri" w:cs="Times New Roman"/>
        </w:rPr>
        <w:t xml:space="preserve"> [</w:t>
      </w:r>
      <w:proofErr w:type="spellStart"/>
      <w:r w:rsidRPr="00F63412">
        <w:rPr>
          <w:rFonts w:ascii="Calibri" w:eastAsia="Cambria" w:hAnsi="Calibri" w:cs="Times New Roman"/>
        </w:rPr>
        <w:t>Idean</w:t>
      </w:r>
      <w:proofErr w:type="spellEnd"/>
      <w:r w:rsidRPr="00F63412">
        <w:rPr>
          <w:rFonts w:ascii="Calibri" w:eastAsia="Cambria" w:hAnsi="Calibri" w:cs="Times New Roman"/>
        </w:rPr>
        <w:t xml:space="preserve">, Professor of Political Science, University of North Texas, “The New Myth </w:t>
      </w:r>
      <w:proofErr w:type="gramStart"/>
      <w:r w:rsidRPr="00F63412">
        <w:rPr>
          <w:rFonts w:ascii="Calibri" w:eastAsia="Cambria" w:hAnsi="Calibri" w:cs="Times New Roman"/>
        </w:rPr>
        <w:t>About</w:t>
      </w:r>
      <w:proofErr w:type="gramEnd"/>
      <w:r w:rsidRPr="00F63412">
        <w:rPr>
          <w:rFonts w:ascii="Calibri" w:eastAsia="Cambria" w:hAnsi="Calibri" w:cs="Times New Roman"/>
        </w:rPr>
        <w:t xml:space="preserve"> Climate Change,” Foreign Policy, Summer, http://www.foreignpolicy.com/story/cms.php?story_id=3922]</w:t>
      </w:r>
    </w:p>
    <w:p w:rsidR="00F63412" w:rsidRPr="00F63412" w:rsidRDefault="00F63412" w:rsidP="00F63412">
      <w:pPr>
        <w:rPr>
          <w:rFonts w:ascii="Calibri" w:eastAsia="Cambria" w:hAnsi="Calibri" w:cs="Times New Roman"/>
        </w:rPr>
      </w:pPr>
    </w:p>
    <w:p w:rsidR="00F63412" w:rsidRPr="00F63412" w:rsidRDefault="00F63412" w:rsidP="00F63412">
      <w:pPr>
        <w:spacing w:after="0"/>
        <w:ind w:right="288"/>
        <w:rPr>
          <w:rFonts w:ascii="Times New Roman" w:eastAsia="Times New Roman" w:hAnsi="Times New Roman" w:cs="Times New Roman"/>
          <w:sz w:val="16"/>
          <w:lang w:bidi="en-US"/>
        </w:rPr>
      </w:pPr>
      <w:r w:rsidRPr="00F63412">
        <w:rPr>
          <w:rFonts w:ascii="Times New Roman" w:eastAsia="Times New Roman" w:hAnsi="Times New Roman" w:cs="Times New Roman"/>
          <w:sz w:val="16"/>
          <w:lang w:bidi="en-US"/>
        </w:rPr>
        <w:t xml:space="preserve">First, </w:t>
      </w:r>
      <w:r w:rsidRPr="00F63412">
        <w:rPr>
          <w:rFonts w:ascii="Times New Roman" w:eastAsia="SimSun" w:hAnsi="Times New Roman" w:cs="Times New Roman"/>
          <w:b/>
          <w:u w:val="single"/>
          <w:lang w:bidi="en-US"/>
        </w:rPr>
        <w:t>aside from</w:t>
      </w:r>
      <w:r w:rsidRPr="00F63412">
        <w:rPr>
          <w:rFonts w:ascii="Times New Roman" w:eastAsia="Times New Roman" w:hAnsi="Times New Roman" w:cs="Times New Roman"/>
          <w:sz w:val="16"/>
          <w:lang w:bidi="en-US"/>
        </w:rPr>
        <w:t xml:space="preserve"> a few </w:t>
      </w:r>
      <w:r w:rsidRPr="00F63412">
        <w:rPr>
          <w:rFonts w:ascii="Times New Roman" w:eastAsia="SimSun" w:hAnsi="Times New Roman" w:cs="Times New Roman"/>
          <w:b/>
          <w:u w:val="single"/>
          <w:lang w:bidi="en-US"/>
        </w:rPr>
        <w:t>anecdotes, there is</w:t>
      </w:r>
      <w:r w:rsidRPr="00F63412">
        <w:rPr>
          <w:rFonts w:ascii="Times New Roman" w:eastAsia="Times New Roman" w:hAnsi="Times New Roman" w:cs="Times New Roman"/>
          <w:b/>
          <w:u w:val="single"/>
          <w:lang w:bidi="en-US"/>
        </w:rPr>
        <w:t xml:space="preserve"> </w:t>
      </w:r>
      <w:r w:rsidRPr="00F63412">
        <w:rPr>
          <w:rFonts w:ascii="Times New Roman" w:eastAsia="SimSun" w:hAnsi="Times New Roman" w:cs="Times New Roman"/>
          <w:b/>
          <w:u w:val="single"/>
          <w:lang w:bidi="en-US"/>
        </w:rPr>
        <w:t>little systematic empirical evidence</w:t>
      </w:r>
      <w:r w:rsidRPr="00F63412">
        <w:rPr>
          <w:rFonts w:ascii="Times New Roman" w:eastAsia="Times New Roman" w:hAnsi="Times New Roman" w:cs="Times New Roman"/>
          <w:b/>
          <w:u w:val="single"/>
          <w:lang w:bidi="en-US"/>
        </w:rPr>
        <w:t xml:space="preserve"> </w:t>
      </w:r>
      <w:r w:rsidRPr="00F63412">
        <w:rPr>
          <w:rFonts w:ascii="Times New Roman" w:eastAsia="SimSun" w:hAnsi="Times New Roman" w:cs="Times New Roman"/>
          <w:b/>
          <w:u w:val="single"/>
          <w:lang w:bidi="en-US"/>
        </w:rPr>
        <w:t>that resource scarcity</w:t>
      </w:r>
      <w:r w:rsidRPr="00F63412">
        <w:rPr>
          <w:rFonts w:ascii="Times New Roman" w:eastAsia="Times New Roman" w:hAnsi="Times New Roman" w:cs="Times New Roman"/>
          <w:sz w:val="16"/>
          <w:lang w:bidi="en-US"/>
        </w:rPr>
        <w:t xml:space="preserve"> and changing environmental conditions </w:t>
      </w:r>
      <w:r w:rsidRPr="00F63412">
        <w:rPr>
          <w:rFonts w:ascii="Times New Roman" w:eastAsia="SimSun" w:hAnsi="Times New Roman" w:cs="Times New Roman"/>
          <w:b/>
          <w:u w:val="single"/>
          <w:lang w:bidi="en-US"/>
        </w:rPr>
        <w:t>lead to conflict</w:t>
      </w:r>
      <w:r w:rsidRPr="00F63412">
        <w:rPr>
          <w:rFonts w:ascii="Times New Roman" w:eastAsia="Times New Roman" w:hAnsi="Times New Roman" w:cs="Times New Roman"/>
          <w:sz w:val="16"/>
          <w:lang w:bidi="en-US"/>
        </w:rPr>
        <w:t xml:space="preserve">. In fact, </w:t>
      </w:r>
      <w:r w:rsidRPr="00F63412">
        <w:rPr>
          <w:rFonts w:ascii="Times New Roman" w:eastAsia="SimSun" w:hAnsi="Times New Roman" w:cs="Times New Roman"/>
          <w:b/>
          <w:u w:val="single"/>
          <w:lang w:bidi="en-US"/>
        </w:rPr>
        <w:t>several studies have shown</w:t>
      </w:r>
      <w:r w:rsidRPr="00F63412">
        <w:rPr>
          <w:rFonts w:ascii="Times New Roman" w:eastAsia="Times New Roman" w:hAnsi="Times New Roman" w:cs="Times New Roman"/>
          <w:b/>
          <w:u w:val="single"/>
          <w:lang w:bidi="en-US"/>
        </w:rPr>
        <w:t xml:space="preserve"> that </w:t>
      </w:r>
      <w:r w:rsidRPr="00F63412">
        <w:rPr>
          <w:rFonts w:ascii="Times New Roman" w:eastAsia="SimSun" w:hAnsi="Times New Roman" w:cs="Times New Roman"/>
          <w:b/>
          <w:u w:val="single"/>
          <w:lang w:bidi="en-US"/>
        </w:rPr>
        <w:t>an abundance of</w:t>
      </w:r>
      <w:r w:rsidRPr="00F63412">
        <w:rPr>
          <w:rFonts w:ascii="Times New Roman" w:eastAsia="Times New Roman" w:hAnsi="Times New Roman" w:cs="Times New Roman"/>
          <w:sz w:val="16"/>
          <w:lang w:bidi="en-US"/>
        </w:rPr>
        <w:t xml:space="preserve"> natural </w:t>
      </w:r>
      <w:r w:rsidRPr="00F63412">
        <w:rPr>
          <w:rFonts w:ascii="Times New Roman" w:eastAsia="SimSun" w:hAnsi="Times New Roman" w:cs="Times New Roman"/>
          <w:b/>
          <w:u w:val="single"/>
          <w:lang w:bidi="en-US"/>
        </w:rPr>
        <w:t>resources is more likely to contribute to conflict</w:t>
      </w:r>
      <w:r w:rsidRPr="00F63412">
        <w:rPr>
          <w:rFonts w:ascii="Times New Roman" w:eastAsia="Times New Roman" w:hAnsi="Times New Roman" w:cs="Times New Roman"/>
          <w:sz w:val="16"/>
          <w:lang w:bidi="en-US"/>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w:t>
      </w:r>
      <w:proofErr w:type="spellStart"/>
      <w:r w:rsidRPr="00F63412">
        <w:rPr>
          <w:rFonts w:ascii="Times New Roman" w:eastAsia="Times New Roman" w:hAnsi="Times New Roman" w:cs="Times New Roman"/>
          <w:sz w:val="16"/>
          <w:lang w:bidi="en-US"/>
        </w:rPr>
        <w:t>Programme</w:t>
      </w:r>
      <w:proofErr w:type="spellEnd"/>
      <w:r w:rsidRPr="00F63412">
        <w:rPr>
          <w:rFonts w:ascii="Times New Roman" w:eastAsia="Times New Roman" w:hAnsi="Times New Roman" w:cs="Times New Roman"/>
          <w:sz w:val="16"/>
          <w:lang w:bidi="en-US"/>
        </w:rPr>
        <w:t xml:space="preserve"> warns that </w:t>
      </w:r>
      <w:r w:rsidRPr="00F63412">
        <w:rPr>
          <w:rFonts w:ascii="Times New Roman" w:eastAsia="SimSun" w:hAnsi="Times New Roman" w:cs="Times New Roman"/>
          <w:b/>
          <w:u w:val="single"/>
          <w:lang w:bidi="en-US"/>
        </w:rPr>
        <w:t>5 million</w:t>
      </w:r>
      <w:r w:rsidRPr="00F63412">
        <w:rPr>
          <w:rFonts w:ascii="Times New Roman" w:eastAsia="Times New Roman" w:hAnsi="Times New Roman" w:cs="Times New Roman"/>
          <w:b/>
          <w:u w:val="single"/>
          <w:lang w:bidi="en-US"/>
        </w:rPr>
        <w:t xml:space="preserve"> people </w:t>
      </w:r>
      <w:r w:rsidRPr="00F63412">
        <w:rPr>
          <w:rFonts w:ascii="Times New Roman" w:eastAsia="SimSun" w:hAnsi="Times New Roman" w:cs="Times New Roman"/>
          <w:b/>
          <w:u w:val="single"/>
          <w:lang w:bidi="en-US"/>
        </w:rPr>
        <w:t>in Malawi have been experiencing</w:t>
      </w:r>
      <w:r w:rsidRPr="00F63412">
        <w:rPr>
          <w:rFonts w:ascii="Times New Roman" w:eastAsia="Times New Roman" w:hAnsi="Times New Roman" w:cs="Times New Roman"/>
          <w:b/>
          <w:u w:val="single"/>
          <w:lang w:bidi="en-US"/>
        </w:rPr>
        <w:t xml:space="preserve"> </w:t>
      </w:r>
      <w:r w:rsidRPr="00F63412">
        <w:rPr>
          <w:rFonts w:ascii="Times New Roman" w:eastAsia="SimSun" w:hAnsi="Times New Roman" w:cs="Times New Roman"/>
          <w:b/>
          <w:u w:val="single"/>
          <w:lang w:bidi="en-US"/>
        </w:rPr>
        <w:t>chronic food shortages for</w:t>
      </w:r>
      <w:r w:rsidRPr="00F63412">
        <w:rPr>
          <w:rFonts w:ascii="Times New Roman" w:eastAsia="Times New Roman" w:hAnsi="Times New Roman" w:cs="Times New Roman"/>
          <w:sz w:val="16"/>
          <w:lang w:bidi="en-US"/>
        </w:rPr>
        <w:t xml:space="preserve"> several </w:t>
      </w:r>
      <w:r w:rsidRPr="00F63412">
        <w:rPr>
          <w:rFonts w:ascii="Times New Roman" w:eastAsia="SimSun" w:hAnsi="Times New Roman" w:cs="Times New Roman"/>
          <w:b/>
          <w:u w:val="single"/>
          <w:lang w:bidi="en-US"/>
        </w:rPr>
        <w:t>years. But</w:t>
      </w:r>
      <w:r w:rsidRPr="00F63412">
        <w:rPr>
          <w:rFonts w:ascii="Times New Roman" w:eastAsia="Times New Roman" w:hAnsi="Times New Roman" w:cs="Times New Roman"/>
          <w:sz w:val="16"/>
          <w:lang w:bidi="en-US"/>
        </w:rPr>
        <w:t xml:space="preserve"> famine-wracked </w:t>
      </w:r>
      <w:r w:rsidRPr="00F63412">
        <w:rPr>
          <w:rFonts w:ascii="Times New Roman" w:eastAsia="SimSun" w:hAnsi="Times New Roman" w:cs="Times New Roman"/>
          <w:b/>
          <w:u w:val="single"/>
          <w:lang w:bidi="en-US"/>
        </w:rPr>
        <w:t>Malawi has yet to experience</w:t>
      </w:r>
      <w:r w:rsidRPr="00F63412">
        <w:rPr>
          <w:rFonts w:ascii="Times New Roman" w:eastAsia="Times New Roman" w:hAnsi="Times New Roman" w:cs="Times New Roman"/>
          <w:sz w:val="16"/>
          <w:lang w:bidi="en-US"/>
        </w:rPr>
        <w:t xml:space="preserve"> a major civil </w:t>
      </w:r>
      <w:r w:rsidRPr="00F63412">
        <w:rPr>
          <w:rFonts w:ascii="Times New Roman" w:eastAsia="SimSun" w:hAnsi="Times New Roman" w:cs="Times New Roman"/>
          <w:b/>
          <w:u w:val="single"/>
          <w:lang w:bidi="en-US"/>
        </w:rPr>
        <w:t>war</w:t>
      </w:r>
      <w:r w:rsidRPr="00F63412">
        <w:rPr>
          <w:rFonts w:ascii="Times New Roman" w:eastAsia="Times New Roman" w:hAnsi="Times New Roman" w:cs="Times New Roman"/>
          <w:b/>
          <w:u w:val="single"/>
          <w:lang w:bidi="en-US"/>
        </w:rPr>
        <w:t xml:space="preserve">. </w:t>
      </w:r>
      <w:r w:rsidRPr="00F63412">
        <w:rPr>
          <w:rFonts w:ascii="Times New Roman" w:eastAsia="SimSun" w:hAnsi="Times New Roman" w:cs="Times New Roman"/>
          <w:b/>
          <w:u w:val="single"/>
          <w:lang w:bidi="en-US"/>
        </w:rPr>
        <w:t>Similarly, the</w:t>
      </w:r>
      <w:r w:rsidRPr="00F63412">
        <w:rPr>
          <w:rFonts w:ascii="Times New Roman" w:eastAsia="Times New Roman" w:hAnsi="Times New Roman" w:cs="Times New Roman"/>
          <w:sz w:val="16"/>
          <w:lang w:bidi="en-US"/>
        </w:rPr>
        <w:t xml:space="preserve"> Asian </w:t>
      </w:r>
      <w:r w:rsidRPr="00F63412">
        <w:rPr>
          <w:rFonts w:ascii="Times New Roman" w:eastAsia="SimSun" w:hAnsi="Times New Roman" w:cs="Times New Roman"/>
          <w:b/>
          <w:u w:val="single"/>
          <w:lang w:bidi="en-US"/>
        </w:rPr>
        <w:t>tsunami in 2004</w:t>
      </w:r>
      <w:r w:rsidRPr="00F63412">
        <w:rPr>
          <w:rFonts w:ascii="Times New Roman" w:eastAsia="Times New Roman" w:hAnsi="Times New Roman" w:cs="Times New Roman"/>
          <w:sz w:val="16"/>
          <w:lang w:bidi="en-US"/>
        </w:rPr>
        <w:t xml:space="preserve"> killed hundreds of thousands of people, generated millions of environmental refugees, and </w:t>
      </w:r>
      <w:r w:rsidRPr="00F63412">
        <w:rPr>
          <w:rFonts w:ascii="Times New Roman" w:eastAsia="Times New Roman" w:hAnsi="Times New Roman" w:cs="Times New Roman"/>
          <w:u w:val="single"/>
          <w:lang w:bidi="en-US"/>
        </w:rPr>
        <w:t>l</w:t>
      </w:r>
      <w:r w:rsidRPr="00F63412">
        <w:rPr>
          <w:rFonts w:ascii="Times New Roman" w:eastAsia="SimSun" w:hAnsi="Times New Roman" w:cs="Times New Roman"/>
          <w:b/>
          <w:u w:val="single"/>
          <w:lang w:bidi="en-US"/>
        </w:rPr>
        <w:t>ed to severe shortages of</w:t>
      </w:r>
      <w:r w:rsidRPr="00F63412">
        <w:rPr>
          <w:rFonts w:ascii="Times New Roman" w:eastAsia="Times New Roman" w:hAnsi="Times New Roman" w:cs="Times New Roman"/>
          <w:sz w:val="16"/>
          <w:lang w:bidi="en-US"/>
        </w:rPr>
        <w:t xml:space="preserve"> shelter, </w:t>
      </w:r>
      <w:r w:rsidRPr="00F63412">
        <w:rPr>
          <w:rFonts w:ascii="Times New Roman" w:eastAsia="SimSun" w:hAnsi="Times New Roman" w:cs="Times New Roman"/>
          <w:b/>
          <w:u w:val="single"/>
          <w:lang w:bidi="en-US"/>
        </w:rPr>
        <w:t>food</w:t>
      </w:r>
      <w:r w:rsidRPr="00F63412">
        <w:rPr>
          <w:rFonts w:ascii="Times New Roman" w:eastAsia="Times New Roman" w:hAnsi="Times New Roman" w:cs="Times New Roman"/>
          <w:sz w:val="16"/>
          <w:lang w:bidi="en-US"/>
        </w:rPr>
        <w:t xml:space="preserve">, clean water, and electricity. </w:t>
      </w:r>
      <w:r w:rsidRPr="00F63412">
        <w:rPr>
          <w:rFonts w:ascii="Times New Roman" w:eastAsia="SimSun" w:hAnsi="Times New Roman" w:cs="Times New Roman"/>
          <w:b/>
          <w:u w:val="single"/>
          <w:lang w:bidi="en-US"/>
        </w:rPr>
        <w:t>Yet the tsunami</w:t>
      </w:r>
      <w:r w:rsidRPr="00F63412">
        <w:rPr>
          <w:rFonts w:ascii="Times New Roman" w:eastAsia="Times New Roman" w:hAnsi="Times New Roman" w:cs="Times New Roman"/>
          <w:sz w:val="16"/>
          <w:lang w:bidi="en-US"/>
        </w:rPr>
        <w:t xml:space="preserve">, one of the most extreme catastrophes in recent history, </w:t>
      </w:r>
      <w:r w:rsidRPr="00F63412">
        <w:rPr>
          <w:rFonts w:ascii="Times New Roman" w:eastAsia="SimSun" w:hAnsi="Times New Roman" w:cs="Times New Roman"/>
          <w:b/>
          <w:u w:val="single"/>
          <w:lang w:bidi="en-US"/>
        </w:rPr>
        <w:t>did not lead to</w:t>
      </w:r>
      <w:r w:rsidRPr="00F63412">
        <w:rPr>
          <w:rFonts w:ascii="Times New Roman" w:eastAsia="Times New Roman" w:hAnsi="Times New Roman" w:cs="Times New Roman"/>
          <w:sz w:val="16"/>
          <w:lang w:bidi="en-US"/>
        </w:rPr>
        <w:t xml:space="preserve"> an outbreak of </w:t>
      </w:r>
      <w:r w:rsidRPr="00F63412">
        <w:rPr>
          <w:rFonts w:ascii="Times New Roman" w:eastAsia="SimSun" w:hAnsi="Times New Roman" w:cs="Times New Roman"/>
          <w:b/>
          <w:u w:val="single"/>
          <w:lang w:bidi="en-US"/>
        </w:rPr>
        <w:t>resource wars</w:t>
      </w:r>
      <w:r w:rsidRPr="00F63412">
        <w:rPr>
          <w:rFonts w:ascii="Times New Roman" w:eastAsia="Times New Roman" w:hAnsi="Times New Roman" w:cs="Times New Roman"/>
          <w:u w:val="single"/>
          <w:lang w:bidi="en-US"/>
        </w:rPr>
        <w:t>.</w:t>
      </w:r>
      <w:r w:rsidRPr="00F63412">
        <w:rPr>
          <w:rFonts w:ascii="Times New Roman" w:eastAsia="Times New Roman" w:hAnsi="Times New Roman" w:cs="Times New Roman"/>
          <w:b/>
          <w:u w:val="single"/>
          <w:lang w:bidi="en-US"/>
        </w:rPr>
        <w:t xml:space="preserve"> </w:t>
      </w:r>
      <w:r w:rsidRPr="00F63412">
        <w:rPr>
          <w:rFonts w:ascii="Times New Roman" w:eastAsia="SimSun" w:hAnsi="Times New Roman" w:cs="Times New Roman"/>
          <w:b/>
          <w:u w:val="single"/>
          <w:lang w:bidi="en-US"/>
        </w:rPr>
        <w:t>Clearly</w:t>
      </w:r>
      <w:r w:rsidRPr="00F63412">
        <w:rPr>
          <w:rFonts w:ascii="Times New Roman" w:eastAsia="Times New Roman" w:hAnsi="Times New Roman" w:cs="Times New Roman"/>
          <w:sz w:val="16"/>
          <w:lang w:bidi="en-US"/>
        </w:rPr>
        <w:t xml:space="preserve"> then, </w:t>
      </w:r>
      <w:r w:rsidRPr="00F63412">
        <w:rPr>
          <w:rFonts w:ascii="Times New Roman" w:eastAsia="SimSun" w:hAnsi="Times New Roman" w:cs="Times New Roman"/>
          <w:b/>
          <w:u w:val="single"/>
          <w:lang w:bidi="en-US"/>
        </w:rPr>
        <w:t>there is much more to</w:t>
      </w:r>
      <w:r w:rsidRPr="00F63412">
        <w:rPr>
          <w:rFonts w:ascii="Times New Roman" w:eastAsia="Times New Roman" w:hAnsi="Times New Roman" w:cs="Times New Roman"/>
          <w:sz w:val="16"/>
          <w:lang w:bidi="en-US"/>
        </w:rPr>
        <w:t xml:space="preserve"> armed </w:t>
      </w:r>
      <w:r w:rsidRPr="00F63412">
        <w:rPr>
          <w:rFonts w:ascii="Times New Roman" w:eastAsia="SimSun" w:hAnsi="Times New Roman" w:cs="Times New Roman"/>
          <w:b/>
          <w:u w:val="single"/>
          <w:lang w:bidi="en-US"/>
        </w:rPr>
        <w:t>conflict than resource scarcity</w:t>
      </w:r>
      <w:r w:rsidRPr="00F63412">
        <w:rPr>
          <w:rFonts w:ascii="Times New Roman" w:eastAsia="Times New Roman" w:hAnsi="Times New Roman" w:cs="Times New Roman"/>
          <w:sz w:val="16"/>
          <w:lang w:bidi="en-US"/>
        </w:rPr>
        <w:t xml:space="preserve"> and natural disasters. </w:t>
      </w:r>
    </w:p>
    <w:p w:rsidR="00F63412" w:rsidRPr="00F63412" w:rsidRDefault="00F63412" w:rsidP="00F63412">
      <w:pPr>
        <w:keepNext/>
        <w:keepLines/>
        <w:spacing w:before="40" w:after="0"/>
        <w:outlineLvl w:val="3"/>
        <w:rPr>
          <w:rFonts w:ascii="Calibri" w:eastAsia="MS Gothic" w:hAnsi="Calibri" w:cs="Times New Roman"/>
          <w:b/>
          <w:iCs/>
          <w:sz w:val="26"/>
        </w:rPr>
      </w:pPr>
      <w:r w:rsidRPr="00F63412">
        <w:rPr>
          <w:rFonts w:ascii="Calibri" w:eastAsia="MS Gothic" w:hAnsi="Calibri" w:cs="Times New Roman"/>
          <w:b/>
          <w:iCs/>
          <w:sz w:val="26"/>
        </w:rPr>
        <w:br/>
        <w:t>Empirics prove- food security is stable</w:t>
      </w:r>
    </w:p>
    <w:p w:rsidR="00F63412" w:rsidRPr="00F63412" w:rsidRDefault="00F63412" w:rsidP="00F63412">
      <w:pPr>
        <w:rPr>
          <w:rFonts w:ascii="Calibri" w:eastAsia="Cambria" w:hAnsi="Calibri" w:cs="Times New Roman"/>
        </w:rPr>
      </w:pPr>
      <w:r w:rsidRPr="00F63412">
        <w:rPr>
          <w:rFonts w:ascii="Calibri" w:eastAsia="Cambria" w:hAnsi="Calibri" w:cs="Times New Roman"/>
          <w:b/>
        </w:rPr>
        <w:t>FPD ’13</w:t>
      </w:r>
      <w:r w:rsidRPr="00F63412">
        <w:rPr>
          <w:rFonts w:ascii="Calibri" w:eastAsia="Cambria" w:hAnsi="Calibri" w:cs="Times New Roman"/>
        </w:rPr>
        <w:t xml:space="preserve"> [Food Product Design, multi-media brand focused on the application of science based ingredients that drive innovative &amp; compliant food and beverage products for the consumer market, “Despite Challenges, Global Food Security Stable,” http://www.foodproductdesign.com/news/2013/07/despite-challenges-global-food-security-stable.aspx]</w:t>
      </w:r>
    </w:p>
    <w:p w:rsidR="00F63412" w:rsidRPr="00F63412" w:rsidRDefault="00F63412" w:rsidP="00F63412">
      <w:pPr>
        <w:rPr>
          <w:rFonts w:ascii="Calibri" w:eastAsia="Cambria" w:hAnsi="Calibri" w:cs="Times New Roman"/>
        </w:rPr>
      </w:pPr>
    </w:p>
    <w:p w:rsidR="00F63412" w:rsidRPr="00F63412" w:rsidRDefault="00F63412" w:rsidP="00F63412">
      <w:pPr>
        <w:rPr>
          <w:rFonts w:ascii="Calibri" w:eastAsia="Cambria" w:hAnsi="Calibri" w:cs="Times New Roman"/>
          <w:sz w:val="16"/>
        </w:rPr>
      </w:pPr>
      <w:r w:rsidRPr="00F63412">
        <w:rPr>
          <w:rFonts w:ascii="Calibri" w:eastAsia="Cambria" w:hAnsi="Calibri" w:cs="Times New Roman"/>
          <w:u w:val="single"/>
        </w:rPr>
        <w:t>Global food security has remained largely stable</w:t>
      </w:r>
      <w:r w:rsidRPr="00F63412">
        <w:rPr>
          <w:rFonts w:ascii="Calibri" w:eastAsia="Cambria" w:hAnsi="Calibri" w:cs="Times New Roman"/>
          <w:sz w:val="16"/>
        </w:rPr>
        <w:t xml:space="preserve"> over the past year </w:t>
      </w:r>
      <w:r w:rsidRPr="00F63412">
        <w:rPr>
          <w:rFonts w:ascii="Calibri" w:eastAsia="Cambria" w:hAnsi="Calibri" w:cs="Times New Roman"/>
          <w:u w:val="single"/>
        </w:rPr>
        <w:t>despite challenges, including food price volatility</w:t>
      </w:r>
      <w:r w:rsidRPr="00F63412">
        <w:rPr>
          <w:rFonts w:ascii="Calibri" w:eastAsia="Cambria" w:hAnsi="Calibri" w:cs="Times New Roman"/>
          <w:sz w:val="16"/>
        </w:rPr>
        <w:t xml:space="preserve">, new areas of </w:t>
      </w:r>
      <w:r w:rsidRPr="00F63412">
        <w:rPr>
          <w:rFonts w:ascii="Calibri" w:eastAsia="Cambria" w:hAnsi="Calibri" w:cs="Times New Roman"/>
          <w:u w:val="single"/>
        </w:rPr>
        <w:t>political unrest, the</w:t>
      </w:r>
      <w:r w:rsidRPr="00F63412">
        <w:rPr>
          <w:rFonts w:ascii="Calibri" w:eastAsia="Cambria" w:hAnsi="Calibri" w:cs="Times New Roman"/>
          <w:sz w:val="16"/>
        </w:rPr>
        <w:t xml:space="preserve"> ongoing </w:t>
      </w:r>
      <w:r w:rsidRPr="00F63412">
        <w:rPr>
          <w:rFonts w:ascii="Calibri" w:eastAsia="Cambria" w:hAnsi="Calibri" w:cs="Times New Roman"/>
          <w:u w:val="single"/>
        </w:rPr>
        <w:t>European economic crisis, and</w:t>
      </w:r>
      <w:r w:rsidRPr="00F63412">
        <w:rPr>
          <w:rFonts w:ascii="Calibri" w:eastAsia="Cambria" w:hAnsi="Calibri" w:cs="Times New Roman"/>
          <w:sz w:val="16"/>
        </w:rPr>
        <w:t xml:space="preserve"> a severe summer </w:t>
      </w:r>
      <w:r w:rsidRPr="00F63412">
        <w:rPr>
          <w:rFonts w:ascii="Calibri" w:eastAsia="Cambria" w:hAnsi="Calibri" w:cs="Times New Roman"/>
          <w:u w:val="single"/>
        </w:rPr>
        <w:t>drought</w:t>
      </w:r>
      <w:r w:rsidRPr="00F63412">
        <w:rPr>
          <w:rFonts w:ascii="Calibri" w:eastAsia="Cambria" w:hAnsi="Calibri" w:cs="Times New Roman"/>
          <w:sz w:val="16"/>
        </w:rPr>
        <w:t xml:space="preserve"> in the Midwestern U.S. and Eastern Europe, according to the Global Food Security Index 2013 Report from Economist Intelligence Unit.</w:t>
      </w:r>
      <w:r w:rsidRPr="00F63412">
        <w:rPr>
          <w:rFonts w:ascii="Calibri" w:eastAsia="Cambria" w:hAnsi="Calibri" w:cs="Times New Roman"/>
          <w:sz w:val="12"/>
        </w:rPr>
        <w:t>¶</w:t>
      </w:r>
      <w:r w:rsidRPr="00F63412">
        <w:rPr>
          <w:rFonts w:ascii="Calibri" w:eastAsia="Cambria" w:hAnsi="Calibri" w:cs="Times New Roman"/>
          <w:sz w:val="16"/>
        </w:rPr>
        <w:t xml:space="preserve"> While </w:t>
      </w:r>
      <w:r w:rsidRPr="00F63412">
        <w:rPr>
          <w:rFonts w:ascii="Calibri" w:eastAsia="Cambria" w:hAnsi="Calibri" w:cs="Times New Roman"/>
          <w:u w:val="single"/>
        </w:rPr>
        <w:t>the global average food security score remained virtually unchanged</w:t>
      </w:r>
      <w:r w:rsidRPr="00F63412">
        <w:rPr>
          <w:rFonts w:ascii="Calibri" w:eastAsia="Cambria" w:hAnsi="Calibri" w:cs="Times New Roman"/>
          <w:sz w:val="16"/>
        </w:rPr>
        <w:t xml:space="preserve"> in the latest index (53.5) compared with a year ago (53.6), some notable trends emerged. Developing countries made the greatest food security gains in the past year. Ethiopia, Botswana and the Dominican Republic led the way, rising eight places on average in the global food security rankings, based largely on greater food availability and income growth.</w:t>
      </w:r>
      <w:r w:rsidRPr="00F63412">
        <w:rPr>
          <w:rFonts w:ascii="Calibri" w:eastAsia="Cambria" w:hAnsi="Calibri" w:cs="Times New Roman"/>
          <w:sz w:val="12"/>
        </w:rPr>
        <w:t>¶</w:t>
      </w:r>
      <w:r w:rsidRPr="00F63412">
        <w:rPr>
          <w:rFonts w:ascii="Calibri" w:eastAsia="Cambria" w:hAnsi="Calibri" w:cs="Times New Roman"/>
          <w:sz w:val="16"/>
        </w:rPr>
        <w:t xml:space="preserve"> High-income countries still dominate the top 25% of the index, but falling national incomes hurt food security in many cases, especially in countries on the periphery of Europe. The United States retained the top ranking in the 2013 GFSI, with some shifts in the Top 10 group resulting in Norway taking the second spot, and France the third.</w:t>
      </w:r>
      <w:r w:rsidRPr="00F63412">
        <w:rPr>
          <w:rFonts w:ascii="Calibri" w:eastAsia="Cambria" w:hAnsi="Calibri" w:cs="Times New Roman"/>
          <w:sz w:val="12"/>
        </w:rPr>
        <w:t>¶</w:t>
      </w:r>
      <w:r w:rsidRPr="00F63412">
        <w:rPr>
          <w:rFonts w:ascii="Calibri" w:eastAsia="Cambria" w:hAnsi="Calibri" w:cs="Times New Roman"/>
          <w:sz w:val="16"/>
        </w:rPr>
        <w:t xml:space="preserve"> “</w:t>
      </w:r>
      <w:r w:rsidRPr="00F63412">
        <w:rPr>
          <w:rFonts w:ascii="Calibri" w:eastAsia="Cambria" w:hAnsi="Calibri" w:cs="Times New Roman"/>
          <w:u w:val="single"/>
        </w:rPr>
        <w:t>Prices for some key food crops</w:t>
      </w:r>
      <w:r w:rsidRPr="00F63412">
        <w:rPr>
          <w:rFonts w:ascii="Calibri" w:eastAsia="Cambria" w:hAnsi="Calibri" w:cs="Times New Roman"/>
          <w:sz w:val="16"/>
        </w:rPr>
        <w:t xml:space="preserve">, especially grains, </w:t>
      </w:r>
      <w:r w:rsidRPr="00F63412">
        <w:rPr>
          <w:rFonts w:ascii="Calibri" w:eastAsia="Cambria" w:hAnsi="Calibri" w:cs="Times New Roman"/>
          <w:u w:val="single"/>
        </w:rPr>
        <w:t>spiked last year</w:t>
      </w:r>
      <w:r w:rsidRPr="00F63412">
        <w:rPr>
          <w:rFonts w:ascii="Calibri" w:eastAsia="Cambria" w:hAnsi="Calibri" w:cs="Times New Roman"/>
          <w:sz w:val="16"/>
        </w:rPr>
        <w:t xml:space="preserve">, raising food costs globally," said Leo </w:t>
      </w:r>
      <w:proofErr w:type="spellStart"/>
      <w:r w:rsidRPr="00F63412">
        <w:rPr>
          <w:rFonts w:ascii="Calibri" w:eastAsia="Cambria" w:hAnsi="Calibri" w:cs="Times New Roman"/>
          <w:sz w:val="16"/>
        </w:rPr>
        <w:t>Abruzzese</w:t>
      </w:r>
      <w:proofErr w:type="spellEnd"/>
      <w:r w:rsidRPr="00F63412">
        <w:rPr>
          <w:rFonts w:ascii="Calibri" w:eastAsia="Cambria" w:hAnsi="Calibri" w:cs="Times New Roman"/>
          <w:sz w:val="16"/>
        </w:rPr>
        <w:t xml:space="preserve">, global forecasting director for the Economist Intelligence Unit. “Fortunately, </w:t>
      </w:r>
      <w:r w:rsidRPr="00F63412">
        <w:rPr>
          <w:rFonts w:ascii="Calibri" w:eastAsia="Cambria" w:hAnsi="Calibri" w:cs="Times New Roman"/>
          <w:u w:val="single"/>
        </w:rPr>
        <w:t>those prices have retreated in the last six months</w:t>
      </w:r>
      <w:r w:rsidRPr="00F63412">
        <w:rPr>
          <w:rFonts w:ascii="Calibri" w:eastAsia="Cambria" w:hAnsi="Calibri" w:cs="Times New Roman"/>
          <w:sz w:val="16"/>
        </w:rPr>
        <w:t xml:space="preserve">, although they remain higher than they were just a few years </w:t>
      </w:r>
      <w:r w:rsidRPr="00F63412">
        <w:rPr>
          <w:rFonts w:ascii="Calibri" w:eastAsia="Cambria" w:hAnsi="Calibri" w:cs="Times New Roman"/>
          <w:sz w:val="16"/>
        </w:rPr>
        <w:lastRenderedPageBreak/>
        <w:t>ago. The EIU expects the prices of wheat and other grains to fall further during 2013, which is good news for global food security."</w:t>
      </w:r>
      <w:r w:rsidRPr="00F63412">
        <w:rPr>
          <w:rFonts w:ascii="Calibri" w:eastAsia="Cambria" w:hAnsi="Calibri" w:cs="Times New Roman"/>
          <w:sz w:val="12"/>
        </w:rPr>
        <w:t>¶</w:t>
      </w:r>
      <w:r w:rsidRPr="00F63412">
        <w:rPr>
          <w:rFonts w:ascii="Calibri" w:eastAsia="Cambria" w:hAnsi="Calibri" w:cs="Times New Roman"/>
          <w:sz w:val="16"/>
        </w:rPr>
        <w:t xml:space="preserve"> The GFSI, developed by the EIU and sponsored by DuPont is intended to deepen the dialogue on food security by examining the core issues of food affordability, availability and quality across a set of 107 developed and developing countries worldwide. The dynamic benchmarking model evaluates 27 qualitative and quantitative indicators which collectively create the conditions for food security in a country.</w:t>
      </w:r>
      <w:r w:rsidRPr="00F63412">
        <w:rPr>
          <w:rFonts w:ascii="Calibri" w:eastAsia="Cambria" w:hAnsi="Calibri" w:cs="Times New Roman"/>
          <w:sz w:val="12"/>
        </w:rPr>
        <w:t>¶</w:t>
      </w:r>
      <w:r w:rsidRPr="00F63412">
        <w:rPr>
          <w:rFonts w:ascii="Calibri" w:eastAsia="Cambria" w:hAnsi="Calibri" w:cs="Times New Roman"/>
          <w:sz w:val="16"/>
        </w:rPr>
        <w:t xml:space="preserve"> The 2013 Global Food Security Index builds on the insights from last year’s assessment and includes two new indicators—corruption and urban absorption capacity, and two new countries—Ireland and Singapore.</w:t>
      </w:r>
      <w:r w:rsidRPr="00F63412">
        <w:rPr>
          <w:rFonts w:ascii="Calibri" w:eastAsia="Cambria" w:hAnsi="Calibri" w:cs="Times New Roman"/>
          <w:sz w:val="12"/>
        </w:rPr>
        <w:t>¶</w:t>
      </w:r>
      <w:r w:rsidRPr="00F63412">
        <w:rPr>
          <w:rFonts w:ascii="Calibri" w:eastAsia="Cambria" w:hAnsi="Calibri" w:cs="Times New Roman"/>
          <w:sz w:val="16"/>
        </w:rPr>
        <w:t xml:space="preserve"> Key findings from this year’s index include</w:t>
      </w:r>
      <w:proofErr w:type="gramStart"/>
      <w:r w:rsidRPr="00F63412">
        <w:rPr>
          <w:rFonts w:ascii="Calibri" w:eastAsia="Cambria" w:hAnsi="Calibri" w:cs="Times New Roman"/>
          <w:sz w:val="16"/>
        </w:rPr>
        <w:t>:</w:t>
      </w:r>
      <w:r w:rsidRPr="00F63412">
        <w:rPr>
          <w:rFonts w:ascii="Calibri" w:eastAsia="Cambria" w:hAnsi="Calibri" w:cs="Times New Roman"/>
          <w:sz w:val="12"/>
        </w:rPr>
        <w:t>¶</w:t>
      </w:r>
      <w:proofErr w:type="gramEnd"/>
      <w:r w:rsidRPr="00F63412">
        <w:rPr>
          <w:rFonts w:ascii="Calibri" w:eastAsia="Cambria" w:hAnsi="Calibri" w:cs="Times New Roman"/>
          <w:sz w:val="16"/>
        </w:rPr>
        <w:t xml:space="preserve"> </w:t>
      </w:r>
      <w:r w:rsidRPr="00F63412">
        <w:rPr>
          <w:rFonts w:ascii="Calibri" w:eastAsia="Cambria" w:hAnsi="Calibri" w:cs="Times New Roman"/>
          <w:u w:val="single"/>
        </w:rPr>
        <w:t>Overall average food security remained consistent with last year</w:t>
      </w:r>
      <w:r w:rsidRPr="00F63412">
        <w:rPr>
          <w:rFonts w:ascii="Calibri" w:eastAsia="Cambria" w:hAnsi="Calibri" w:cs="Times New Roman"/>
          <w:sz w:val="16"/>
        </w:rPr>
        <w:t xml:space="preserve">. No region’s score improved dramatically, but </w:t>
      </w:r>
      <w:r w:rsidRPr="00F63412">
        <w:rPr>
          <w:rFonts w:ascii="Calibri" w:eastAsia="Cambria" w:hAnsi="Calibri" w:cs="Times New Roman"/>
          <w:u w:val="single"/>
        </w:rPr>
        <w:t>Sub-Saharan Africa showed</w:t>
      </w:r>
      <w:r w:rsidRPr="00F63412">
        <w:rPr>
          <w:rFonts w:ascii="Calibri" w:eastAsia="Cambria" w:hAnsi="Calibri" w:cs="Times New Roman"/>
          <w:sz w:val="16"/>
        </w:rPr>
        <w:t xml:space="preserve"> the biggest </w:t>
      </w:r>
      <w:r w:rsidRPr="00F63412">
        <w:rPr>
          <w:rFonts w:ascii="Calibri" w:eastAsia="Cambria" w:hAnsi="Calibri" w:cs="Times New Roman"/>
          <w:u w:val="single"/>
        </w:rPr>
        <w:t>gain, climbing</w:t>
      </w:r>
      <w:r w:rsidRPr="00F63412">
        <w:rPr>
          <w:rFonts w:ascii="Calibri" w:eastAsia="Cambria" w:hAnsi="Calibri" w:cs="Times New Roman"/>
          <w:sz w:val="16"/>
        </w:rPr>
        <w:t xml:space="preserve"> by around one point </w:t>
      </w:r>
      <w:r w:rsidRPr="00F63412">
        <w:rPr>
          <w:rFonts w:ascii="Calibri" w:eastAsia="Cambria" w:hAnsi="Calibri" w:cs="Times New Roman"/>
          <w:u w:val="single"/>
        </w:rPr>
        <w:t>in the index</w:t>
      </w:r>
      <w:r w:rsidRPr="00F63412">
        <w:rPr>
          <w:rFonts w:ascii="Calibri" w:eastAsia="Cambria" w:hAnsi="Calibri" w:cs="Times New Roman"/>
          <w:sz w:val="16"/>
        </w:rPr>
        <w:t xml:space="preserve">. Last year’s </w:t>
      </w:r>
      <w:r w:rsidRPr="00F63412">
        <w:rPr>
          <w:rFonts w:ascii="Calibri" w:eastAsia="Cambria" w:hAnsi="Calibri" w:cs="Times New Roman"/>
          <w:u w:val="single"/>
        </w:rPr>
        <w:t>drought</w:t>
      </w:r>
      <w:r w:rsidRPr="00F63412">
        <w:rPr>
          <w:rFonts w:ascii="Calibri" w:eastAsia="Cambria" w:hAnsi="Calibri" w:cs="Times New Roman"/>
          <w:sz w:val="16"/>
        </w:rPr>
        <w:t xml:space="preserve"> in some key growing regions will have reduced food security for a period of time, as grain prices rose, although that trend </w:t>
      </w:r>
      <w:r w:rsidRPr="00F63412">
        <w:rPr>
          <w:rFonts w:ascii="Calibri" w:eastAsia="Cambria" w:hAnsi="Calibri" w:cs="Times New Roman"/>
          <w:u w:val="single"/>
        </w:rPr>
        <w:t>eased later in the year</w:t>
      </w:r>
      <w:r w:rsidRPr="00F63412">
        <w:rPr>
          <w:rFonts w:ascii="Calibri" w:eastAsia="Cambria" w:hAnsi="Calibri" w:cs="Times New Roman"/>
          <w:sz w:val="16"/>
        </w:rPr>
        <w:t>.</w:t>
      </w:r>
    </w:p>
    <w:p w:rsidR="00F63412" w:rsidRPr="00F63412" w:rsidRDefault="00F63412" w:rsidP="00F63412">
      <w:pPr>
        <w:rPr>
          <w:rFonts w:ascii="Calibri" w:eastAsia="Cambria" w:hAnsi="Calibri" w:cs="Times New Roman"/>
        </w:rPr>
      </w:pPr>
    </w:p>
    <w:p w:rsidR="00F63412" w:rsidRPr="00F63412" w:rsidRDefault="00F63412" w:rsidP="00F63412">
      <w:pPr>
        <w:keepNext/>
        <w:keepLines/>
        <w:spacing w:before="40" w:after="0"/>
        <w:outlineLvl w:val="3"/>
        <w:rPr>
          <w:rFonts w:ascii="Calibri" w:eastAsia="MS Gothic" w:hAnsi="Calibri" w:cs="Times New Roman"/>
          <w:b/>
          <w:iCs/>
          <w:sz w:val="26"/>
        </w:rPr>
      </w:pPr>
      <w:r w:rsidRPr="00F63412">
        <w:rPr>
          <w:rFonts w:ascii="Calibri" w:eastAsia="MS Gothic" w:hAnsi="Calibri" w:cs="Times New Roman"/>
          <w:b/>
          <w:iCs/>
          <w:sz w:val="26"/>
        </w:rPr>
        <w:t>Global food systems are stabilizing</w:t>
      </w:r>
    </w:p>
    <w:p w:rsidR="00F63412" w:rsidRPr="00F63412" w:rsidRDefault="00F63412" w:rsidP="00F63412">
      <w:pPr>
        <w:rPr>
          <w:rFonts w:ascii="Calibri" w:eastAsia="Cambria" w:hAnsi="Calibri" w:cs="Times New Roman"/>
        </w:rPr>
      </w:pPr>
      <w:r w:rsidRPr="00F63412">
        <w:rPr>
          <w:rFonts w:ascii="Calibri" w:eastAsia="Cambria" w:hAnsi="Calibri" w:cs="Times New Roman"/>
          <w:b/>
        </w:rPr>
        <w:t>Schwab 4-29</w:t>
      </w:r>
      <w:r w:rsidRPr="00F63412">
        <w:rPr>
          <w:rFonts w:ascii="Calibri" w:eastAsia="Cambria" w:hAnsi="Calibri" w:cs="Times New Roman"/>
        </w:rPr>
        <w:t>-14 [Charles Schwab is a financial services firm with a 40-year history, “3 Factors Helping Food Stocks,” http://www.schwab.com/public/schwab/nn/articles/3-Factors-Helping-Food-Stocks]</w:t>
      </w:r>
    </w:p>
    <w:p w:rsidR="00F63412" w:rsidRPr="00F63412" w:rsidRDefault="00F63412" w:rsidP="00F63412">
      <w:pPr>
        <w:rPr>
          <w:rFonts w:ascii="Calibri" w:eastAsia="Cambria" w:hAnsi="Calibri" w:cs="Times New Roman"/>
        </w:rPr>
      </w:pPr>
    </w:p>
    <w:p w:rsidR="00F63412" w:rsidRPr="00F63412" w:rsidRDefault="00F63412" w:rsidP="00F63412">
      <w:pPr>
        <w:rPr>
          <w:rFonts w:ascii="Calibri" w:eastAsia="Cambria" w:hAnsi="Calibri" w:cs="Times New Roman"/>
          <w:sz w:val="14"/>
        </w:rPr>
      </w:pPr>
      <w:r w:rsidRPr="00F63412">
        <w:rPr>
          <w:rFonts w:ascii="Calibri" w:eastAsia="Cambria" w:hAnsi="Calibri" w:cs="Times New Roman"/>
          <w:u w:val="single"/>
        </w:rPr>
        <w:t>In 2013, investors were hungry for food companies</w:t>
      </w:r>
      <w:r w:rsidRPr="00F63412">
        <w:rPr>
          <w:rFonts w:ascii="Calibri" w:eastAsia="Cambria" w:hAnsi="Calibri" w:cs="Times New Roman"/>
          <w:sz w:val="14"/>
        </w:rPr>
        <w:t xml:space="preserve"> as record-low interest rates led them to seek out dividend-paying stocks. </w:t>
      </w:r>
      <w:r w:rsidRPr="00F63412">
        <w:rPr>
          <w:rFonts w:ascii="Calibri" w:eastAsia="Cambria" w:hAnsi="Calibri" w:cs="Times New Roman"/>
          <w:u w:val="single"/>
        </w:rPr>
        <w:t>This</w:t>
      </w:r>
      <w:r w:rsidRPr="00F63412">
        <w:rPr>
          <w:rFonts w:ascii="Calibri" w:eastAsia="Cambria" w:hAnsi="Calibri" w:cs="Times New Roman"/>
          <w:sz w:val="14"/>
        </w:rPr>
        <w:t xml:space="preserve"> interest in food stocks </w:t>
      </w:r>
      <w:r w:rsidRPr="00F63412">
        <w:rPr>
          <w:rFonts w:ascii="Calibri" w:eastAsia="Cambria" w:hAnsi="Calibri" w:cs="Times New Roman"/>
          <w:u w:val="single"/>
        </w:rPr>
        <w:t>helped the sector to a 22% gain for the year</w:t>
      </w:r>
      <w:r w:rsidRPr="00F63412">
        <w:rPr>
          <w:rFonts w:ascii="Calibri" w:eastAsia="Cambria" w:hAnsi="Calibri" w:cs="Times New Roman"/>
          <w:sz w:val="14"/>
        </w:rPr>
        <w:t xml:space="preserve"> as of mid-October</w:t>
      </w:r>
      <w:proofErr w:type="gramStart"/>
      <w:r w:rsidRPr="00F63412">
        <w:rPr>
          <w:rFonts w:ascii="Calibri" w:eastAsia="Cambria" w:hAnsi="Calibri" w:cs="Times New Roman"/>
          <w:sz w:val="14"/>
        </w:rPr>
        <w:t>,1</w:t>
      </w:r>
      <w:proofErr w:type="gramEnd"/>
      <w:r w:rsidRPr="00F63412">
        <w:rPr>
          <w:rFonts w:ascii="Calibri" w:eastAsia="Cambria" w:hAnsi="Calibri" w:cs="Times New Roman"/>
          <w:sz w:val="14"/>
        </w:rPr>
        <w:t xml:space="preserve"> outpacing the S&amp;P 500® Index’s 19% increase. But with interest rates possibly on the rise, will food stocks lose their appeal?</w:t>
      </w:r>
      <w:r w:rsidRPr="00F63412">
        <w:rPr>
          <w:rFonts w:ascii="Calibri" w:eastAsia="Cambria" w:hAnsi="Calibri" w:cs="Times New Roman"/>
          <w:sz w:val="12"/>
        </w:rPr>
        <w:t>¶</w:t>
      </w:r>
      <w:r w:rsidRPr="00F63412">
        <w:rPr>
          <w:rFonts w:ascii="Calibri" w:eastAsia="Cambria" w:hAnsi="Calibri" w:cs="Times New Roman"/>
          <w:sz w:val="14"/>
        </w:rPr>
        <w:t xml:space="preserve"> Not necessarily, says Brad Sorensen, Director of Market and Sector Analysis at the Schwab Center for Financial Research. </w:t>
      </w:r>
      <w:r w:rsidRPr="00F63412">
        <w:rPr>
          <w:rFonts w:ascii="Calibri" w:eastAsia="Cambria" w:hAnsi="Calibri" w:cs="Times New Roman"/>
          <w:u w:val="single"/>
        </w:rPr>
        <w:t>Three factors are leaning in food stocks’ favor</w:t>
      </w:r>
      <w:proofErr w:type="gramStart"/>
      <w:r w:rsidRPr="00F63412">
        <w:rPr>
          <w:rFonts w:ascii="Calibri" w:eastAsia="Cambria" w:hAnsi="Calibri" w:cs="Times New Roman"/>
          <w:sz w:val="14"/>
        </w:rPr>
        <w:t>:</w:t>
      </w:r>
      <w:r w:rsidRPr="00F63412">
        <w:rPr>
          <w:rFonts w:ascii="Calibri" w:eastAsia="Cambria" w:hAnsi="Calibri" w:cs="Times New Roman"/>
          <w:sz w:val="12"/>
        </w:rPr>
        <w:t>¶</w:t>
      </w:r>
      <w:proofErr w:type="gramEnd"/>
      <w:r w:rsidRPr="00F63412">
        <w:rPr>
          <w:rFonts w:ascii="Calibri" w:eastAsia="Cambria" w:hAnsi="Calibri" w:cs="Times New Roman"/>
          <w:sz w:val="14"/>
        </w:rPr>
        <w:t xml:space="preserve"> </w:t>
      </w:r>
      <w:r w:rsidRPr="00F63412">
        <w:rPr>
          <w:rFonts w:ascii="Calibri" w:eastAsia="Cambria" w:hAnsi="Calibri" w:cs="Times New Roman"/>
          <w:u w:val="single"/>
        </w:rPr>
        <w:t>Stable prices. Global commodity prices may be nearing the end of an extended upward trend</w:t>
      </w:r>
      <w:r w:rsidRPr="00F63412">
        <w:rPr>
          <w:rFonts w:ascii="Calibri" w:eastAsia="Cambria" w:hAnsi="Calibri" w:cs="Times New Roman"/>
          <w:sz w:val="14"/>
        </w:rPr>
        <w:t xml:space="preserve">, so any </w:t>
      </w:r>
      <w:r w:rsidRPr="00F63412">
        <w:rPr>
          <w:rFonts w:ascii="Calibri" w:eastAsia="Cambria" w:hAnsi="Calibri" w:cs="Times New Roman"/>
          <w:u w:val="single"/>
        </w:rPr>
        <w:t>resulting price stability could boost food makers’ profits</w:t>
      </w:r>
      <w:r w:rsidRPr="00F63412">
        <w:rPr>
          <w:rFonts w:ascii="Calibri" w:eastAsia="Cambria" w:hAnsi="Calibri" w:cs="Times New Roman"/>
          <w:sz w:val="14"/>
        </w:rPr>
        <w:t>. “These companies operate in a pretty low-margin environment, so any cost savings certainly benefits them,” Brad says.</w:t>
      </w:r>
      <w:r w:rsidRPr="00F63412">
        <w:rPr>
          <w:rFonts w:ascii="Calibri" w:eastAsia="Cambria" w:hAnsi="Calibri" w:cs="Times New Roman"/>
          <w:sz w:val="12"/>
        </w:rPr>
        <w:t>¶</w:t>
      </w:r>
      <w:r w:rsidRPr="00F63412">
        <w:rPr>
          <w:rFonts w:ascii="Calibri" w:eastAsia="Cambria" w:hAnsi="Calibri" w:cs="Times New Roman"/>
          <w:sz w:val="14"/>
        </w:rPr>
        <w:t xml:space="preserve"> </w:t>
      </w:r>
      <w:r w:rsidRPr="00F63412">
        <w:rPr>
          <w:rFonts w:ascii="Calibri" w:eastAsia="Cambria" w:hAnsi="Calibri" w:cs="Times New Roman"/>
          <w:u w:val="single"/>
        </w:rPr>
        <w:t>Low sensitivity to interest rate changes</w:t>
      </w:r>
      <w:r w:rsidRPr="00F63412">
        <w:rPr>
          <w:rFonts w:ascii="Calibri" w:eastAsia="Cambria" w:hAnsi="Calibri" w:cs="Times New Roman"/>
          <w:sz w:val="14"/>
        </w:rPr>
        <w:t xml:space="preserve">. Historically, </w:t>
      </w:r>
      <w:r w:rsidRPr="00F63412">
        <w:rPr>
          <w:rFonts w:ascii="Calibri" w:eastAsia="Cambria" w:hAnsi="Calibri" w:cs="Times New Roman"/>
          <w:u w:val="single"/>
        </w:rPr>
        <w:t>food stocks haven’t been as affected by higher interest rates</w:t>
      </w:r>
      <w:r w:rsidRPr="00F63412">
        <w:rPr>
          <w:rFonts w:ascii="Calibri" w:eastAsia="Cambria" w:hAnsi="Calibri" w:cs="Times New Roman"/>
          <w:sz w:val="14"/>
        </w:rPr>
        <w:t xml:space="preserve"> as other consumer staples </w:t>
      </w:r>
      <w:r w:rsidRPr="00F63412">
        <w:rPr>
          <w:rFonts w:ascii="Calibri" w:eastAsia="Cambria" w:hAnsi="Calibri" w:cs="Times New Roman"/>
          <w:u w:val="single"/>
        </w:rPr>
        <w:t>because demand for food stays relatively constant</w:t>
      </w:r>
      <w:r w:rsidRPr="00F63412">
        <w:rPr>
          <w:rFonts w:ascii="Calibri" w:eastAsia="Cambria" w:hAnsi="Calibri" w:cs="Times New Roman"/>
          <w:sz w:val="14"/>
        </w:rPr>
        <w:t>.</w:t>
      </w:r>
      <w:r w:rsidRPr="00F63412">
        <w:rPr>
          <w:rFonts w:ascii="Calibri" w:eastAsia="Cambria" w:hAnsi="Calibri" w:cs="Times New Roman"/>
          <w:sz w:val="12"/>
        </w:rPr>
        <w:t>¶</w:t>
      </w:r>
      <w:r w:rsidRPr="00F63412">
        <w:rPr>
          <w:rFonts w:ascii="Calibri" w:eastAsia="Cambria" w:hAnsi="Calibri" w:cs="Times New Roman"/>
          <w:sz w:val="14"/>
        </w:rPr>
        <w:t xml:space="preserve"> Long-term outlook. The United Nations expects the world population to add almost one billion people over the next 12 years.2 </w:t>
      </w:r>
      <w:proofErr w:type="gramStart"/>
      <w:r w:rsidRPr="00F63412">
        <w:rPr>
          <w:rFonts w:ascii="Calibri" w:eastAsia="Cambria" w:hAnsi="Calibri" w:cs="Times New Roman"/>
          <w:sz w:val="14"/>
        </w:rPr>
        <w:t>Given</w:t>
      </w:r>
      <w:proofErr w:type="gramEnd"/>
      <w:r w:rsidRPr="00F63412">
        <w:rPr>
          <w:rFonts w:ascii="Calibri" w:eastAsia="Cambria" w:hAnsi="Calibri" w:cs="Times New Roman"/>
          <w:sz w:val="14"/>
        </w:rPr>
        <w:t xml:space="preserve"> how closely food sales are linked with population growth, Brad believes equity investors should consider food companies as part of their long-term core portfolio.</w:t>
      </w:r>
    </w:p>
    <w:p w:rsidR="00F63412" w:rsidRPr="00F63412" w:rsidRDefault="00F63412" w:rsidP="00F63412">
      <w:pPr>
        <w:rPr>
          <w:rFonts w:ascii="Calibri" w:eastAsia="Cambria" w:hAnsi="Calibri" w:cs="Times New Roman"/>
        </w:rPr>
      </w:pPr>
    </w:p>
    <w:p w:rsidR="00F63412" w:rsidRDefault="00F63412" w:rsidP="00ED7017">
      <w:pPr>
        <w:contextualSpacing/>
        <w:rPr>
          <w:rFonts w:ascii="Cambria" w:eastAsia="Cambria" w:hAnsi="Cambria" w:cs="Times New Roman"/>
          <w:sz w:val="16"/>
        </w:rPr>
      </w:pPr>
    </w:p>
    <w:p w:rsidR="004C510F" w:rsidRDefault="004C510F" w:rsidP="004C510F">
      <w:pPr>
        <w:pStyle w:val="Heading3"/>
      </w:pPr>
      <w:r>
        <w:lastRenderedPageBreak/>
        <w:t>Ocean Acidification Impact</w:t>
      </w:r>
    </w:p>
    <w:p w:rsidR="007411B9" w:rsidRPr="004149FF" w:rsidRDefault="007411B9" w:rsidP="007411B9">
      <w:pPr>
        <w:pStyle w:val="Heading4"/>
        <w:rPr>
          <w:rFonts w:cs="Times New Roman"/>
        </w:rPr>
      </w:pPr>
      <w:r w:rsidRPr="004149FF">
        <w:rPr>
          <w:rFonts w:cs="Times New Roman"/>
        </w:rPr>
        <w:t xml:space="preserve">Anthropogenic rising C02 causes ocean acidification which affects marine biodiversity </w:t>
      </w:r>
    </w:p>
    <w:p w:rsidR="007411B9" w:rsidRPr="004149FF" w:rsidRDefault="007411B9" w:rsidP="007411B9">
      <w:pPr>
        <w:rPr>
          <w:rStyle w:val="Style13ptBold"/>
        </w:rPr>
      </w:pPr>
      <w:proofErr w:type="spellStart"/>
      <w:proofErr w:type="gramStart"/>
      <w:r w:rsidRPr="004149FF">
        <w:rPr>
          <w:rStyle w:val="Style13ptBold"/>
        </w:rPr>
        <w:t>Doney</w:t>
      </w:r>
      <w:proofErr w:type="spellEnd"/>
      <w:r w:rsidRPr="004149FF">
        <w:rPr>
          <w:rStyle w:val="Style13ptBold"/>
        </w:rPr>
        <w:t xml:space="preserve"> ,</w:t>
      </w:r>
      <w:proofErr w:type="gramEnd"/>
      <w:r w:rsidRPr="004149FF">
        <w:rPr>
          <w:rStyle w:val="Style13ptBold"/>
        </w:rPr>
        <w:t xml:space="preserve"> </w:t>
      </w:r>
      <w:r w:rsidRPr="004149FF">
        <w:rPr>
          <w:rStyle w:val="Style13ptBold"/>
          <w:sz w:val="24"/>
        </w:rPr>
        <w:t>Marine Chemistry and Geochemistry</w:t>
      </w:r>
      <w:r w:rsidRPr="004149FF">
        <w:rPr>
          <w:rStyle w:val="Style13ptBold"/>
        </w:rPr>
        <w:t xml:space="preserve">, 09 </w:t>
      </w:r>
      <w:r w:rsidRPr="004149FF">
        <w:rPr>
          <w:rStyle w:val="Style13ptBold"/>
          <w:sz w:val="20"/>
        </w:rPr>
        <w:t>(</w:t>
      </w:r>
      <w:proofErr w:type="spellStart"/>
      <w:r w:rsidRPr="004149FF">
        <w:rPr>
          <w:rStyle w:val="Style13ptBold"/>
          <w:sz w:val="20"/>
        </w:rPr>
        <w:t>Sctott</w:t>
      </w:r>
      <w:proofErr w:type="spellEnd"/>
      <w:r w:rsidRPr="004149FF">
        <w:rPr>
          <w:rStyle w:val="Style13ptBold"/>
          <w:sz w:val="20"/>
        </w:rPr>
        <w:t xml:space="preserve"> C. </w:t>
      </w:r>
      <w:proofErr w:type="spellStart"/>
      <w:r w:rsidRPr="004149FF">
        <w:rPr>
          <w:rStyle w:val="Style13ptBold"/>
          <w:sz w:val="20"/>
        </w:rPr>
        <w:t>Doney</w:t>
      </w:r>
      <w:proofErr w:type="spellEnd"/>
      <w:r w:rsidRPr="004149FF">
        <w:rPr>
          <w:rStyle w:val="Style13ptBold"/>
          <w:sz w:val="20"/>
        </w:rPr>
        <w:t xml:space="preserve"> 1/2009 </w:t>
      </w:r>
      <w:hyperlink r:id="rId112" w:history="1">
        <w:r w:rsidRPr="004149FF">
          <w:rPr>
            <w:rStyle w:val="Style13ptBold"/>
            <w:sz w:val="20"/>
          </w:rPr>
          <w:t>http://www.annualreviews.org/eprint/QwPqRGcRzQM5ffhPjAdT/full/10.1146/annurev.marine.010908.163834</w:t>
        </w:r>
      </w:hyperlink>
      <w:r w:rsidRPr="004149FF">
        <w:rPr>
          <w:rStyle w:val="Style13ptBold"/>
          <w:sz w:val="20"/>
        </w:rPr>
        <w:t xml:space="preserve"> PB) </w:t>
      </w:r>
    </w:p>
    <w:p w:rsidR="007411B9" w:rsidRPr="004149FF" w:rsidRDefault="007411B9" w:rsidP="007411B9">
      <w:pPr>
        <w:jc w:val="center"/>
        <w:rPr>
          <w:rFonts w:eastAsia="Times New Roman"/>
          <w:sz w:val="24"/>
        </w:rPr>
      </w:pPr>
    </w:p>
    <w:p w:rsidR="007411B9" w:rsidRPr="003029B1" w:rsidRDefault="007411B9" w:rsidP="007411B9">
      <w:pPr>
        <w:rPr>
          <w:rStyle w:val="StyleUnderline"/>
        </w:rPr>
      </w:pPr>
      <w:r w:rsidRPr="00FB4F5C">
        <w:rPr>
          <w:rStyle w:val="StyleUnderline"/>
          <w:highlight w:val="green"/>
        </w:rPr>
        <w:t>Rising</w:t>
      </w:r>
      <w:r w:rsidRPr="00FB4F5C">
        <w:rPr>
          <w:rStyle w:val="StyleUnderline"/>
        </w:rPr>
        <w:t xml:space="preserve"> atmospheric carbon dioxide</w:t>
      </w:r>
      <w:r w:rsidRPr="00FB4F5C">
        <w:rPr>
          <w:rFonts w:eastAsia="Times New Roman"/>
          <w:color w:val="000000"/>
          <w:shd w:val="clear" w:color="auto" w:fill="FFFFFF"/>
        </w:rPr>
        <w:t xml:space="preserve"> (</w:t>
      </w:r>
      <w:r w:rsidRPr="00FB4F5C">
        <w:rPr>
          <w:rFonts w:eastAsia="Times New Roman"/>
          <w:color w:val="000000"/>
          <w:highlight w:val="green"/>
          <w:shd w:val="clear" w:color="auto" w:fill="FFFFFF"/>
        </w:rPr>
        <w:t>CO</w:t>
      </w:r>
      <w:r w:rsidRPr="00FB4F5C">
        <w:rPr>
          <w:rFonts w:eastAsia="Times New Roman"/>
          <w:color w:val="000000"/>
          <w:highlight w:val="green"/>
          <w:shd w:val="clear" w:color="auto" w:fill="FFFFFF"/>
          <w:vertAlign w:val="subscript"/>
        </w:rPr>
        <w:t>2</w:t>
      </w:r>
      <w:r w:rsidRPr="00FB4F5C">
        <w:rPr>
          <w:rFonts w:eastAsia="Times New Roman"/>
          <w:color w:val="000000"/>
          <w:shd w:val="clear" w:color="auto" w:fill="FFFFFF"/>
        </w:rPr>
        <w:t xml:space="preserve">), </w:t>
      </w:r>
      <w:r w:rsidRPr="00FB4F5C">
        <w:rPr>
          <w:rStyle w:val="StyleUnderline"/>
        </w:rPr>
        <w:t xml:space="preserve">primarily </w:t>
      </w:r>
      <w:r w:rsidRPr="00FB4F5C">
        <w:rPr>
          <w:rStyle w:val="StyleUnderline"/>
          <w:highlight w:val="green"/>
        </w:rPr>
        <w:t xml:space="preserve">from </w:t>
      </w:r>
      <w:r w:rsidRPr="00FB4F5C">
        <w:rPr>
          <w:rStyle w:val="StyleUnderline"/>
        </w:rPr>
        <w:t>human</w:t>
      </w:r>
      <w:r w:rsidRPr="00FB4F5C">
        <w:rPr>
          <w:rStyle w:val="StyleUnderline"/>
          <w:highlight w:val="green"/>
        </w:rPr>
        <w:t xml:space="preserve"> fossil fuel combustion</w:t>
      </w:r>
      <w:r w:rsidRPr="00FB4F5C">
        <w:rPr>
          <w:rFonts w:eastAsia="Times New Roman"/>
          <w:color w:val="000000"/>
          <w:highlight w:val="green"/>
          <w:shd w:val="clear" w:color="auto" w:fill="FFFFFF"/>
        </w:rPr>
        <w:t xml:space="preserve">, </w:t>
      </w:r>
      <w:r w:rsidRPr="00FB4F5C">
        <w:rPr>
          <w:rStyle w:val="StyleUnderline"/>
          <w:highlight w:val="green"/>
        </w:rPr>
        <w:t>reduces ocean pH and causes wholesale shifts in seawater carbonate chemistry</w:t>
      </w:r>
      <w:r w:rsidRPr="00FB4F5C">
        <w:rPr>
          <w:rFonts w:eastAsia="Times New Roman"/>
          <w:color w:val="000000"/>
          <w:shd w:val="clear" w:color="auto" w:fill="FFFFFF"/>
        </w:rPr>
        <w:t xml:space="preserve">. The process of ocean acidification is well documented in field data, and </w:t>
      </w:r>
      <w:r w:rsidRPr="00FB4F5C">
        <w:rPr>
          <w:rStyle w:val="StyleUnderline"/>
          <w:highlight w:val="green"/>
        </w:rPr>
        <w:t>the rate will accelerate over this century unless future CO2 emissions are curbed dramatically</w:t>
      </w:r>
      <w:r w:rsidRPr="00FB4F5C">
        <w:rPr>
          <w:rFonts w:eastAsia="Times New Roman"/>
          <w:color w:val="000000"/>
          <w:shd w:val="clear" w:color="auto" w:fill="FFFFFF"/>
        </w:rPr>
        <w:t xml:space="preserve">. Acidification alters seawater chemical speciation and biogeochemical cycles of many elements and compounds. </w:t>
      </w:r>
      <w:r w:rsidRPr="00FB4F5C">
        <w:rPr>
          <w:rStyle w:val="StyleUnderline"/>
        </w:rPr>
        <w:t xml:space="preserve">One well-known effect is </w:t>
      </w:r>
      <w:r w:rsidRPr="00FB4F5C">
        <w:rPr>
          <w:rStyle w:val="StyleUnderline"/>
          <w:highlight w:val="green"/>
        </w:rPr>
        <w:t>the lowering of calcium carbonate saturation states</w:t>
      </w:r>
      <w:r w:rsidRPr="00FB4F5C">
        <w:rPr>
          <w:rStyle w:val="StyleUnderline"/>
        </w:rPr>
        <w:t xml:space="preserve">, which </w:t>
      </w:r>
      <w:r w:rsidRPr="00FB4F5C">
        <w:rPr>
          <w:rStyle w:val="StyleUnderline"/>
          <w:highlight w:val="green"/>
        </w:rPr>
        <w:t xml:space="preserve">impacts </w:t>
      </w:r>
      <w:r w:rsidRPr="00FB4F5C">
        <w:rPr>
          <w:rStyle w:val="StyleUnderline"/>
        </w:rPr>
        <w:t xml:space="preserve">shell-forming marine organisms from </w:t>
      </w:r>
      <w:r w:rsidRPr="00FB4F5C">
        <w:rPr>
          <w:rStyle w:val="StyleUnderline"/>
          <w:highlight w:val="green"/>
        </w:rPr>
        <w:t>plankton</w:t>
      </w:r>
      <w:r w:rsidRPr="00FB4F5C">
        <w:rPr>
          <w:rStyle w:val="StyleUnderline"/>
        </w:rPr>
        <w:t xml:space="preserve"> to benthic </w:t>
      </w:r>
      <w:proofErr w:type="spellStart"/>
      <w:r w:rsidRPr="00FB4F5C">
        <w:rPr>
          <w:rStyle w:val="StyleUnderline"/>
        </w:rPr>
        <w:t>molluscs</w:t>
      </w:r>
      <w:proofErr w:type="spellEnd"/>
      <w:r w:rsidRPr="00FB4F5C">
        <w:rPr>
          <w:rStyle w:val="StyleUnderline"/>
        </w:rPr>
        <w:t>, echinoderms, and corals</w:t>
      </w:r>
      <w:r w:rsidRPr="00FB4F5C">
        <w:rPr>
          <w:rFonts w:eastAsia="Times New Roman"/>
          <w:color w:val="000000"/>
          <w:shd w:val="clear" w:color="auto" w:fill="FFFFFF"/>
        </w:rPr>
        <w:t>. Many calcifying species exhibit reduced calcification and growth rates in laboratory experiments under high-CO</w:t>
      </w:r>
      <w:r w:rsidRPr="00FB4F5C">
        <w:rPr>
          <w:rFonts w:eastAsia="Times New Roman"/>
          <w:color w:val="000000"/>
          <w:shd w:val="clear" w:color="auto" w:fill="FFFFFF"/>
          <w:vertAlign w:val="subscript"/>
        </w:rPr>
        <w:t>2</w:t>
      </w:r>
      <w:r w:rsidRPr="00FB4F5C">
        <w:rPr>
          <w:rFonts w:eastAsia="Times New Roman"/>
          <w:color w:val="000000"/>
          <w:shd w:val="clear" w:color="auto" w:fill="FFFFFF"/>
        </w:rPr>
        <w:t xml:space="preserve"> conditions</w:t>
      </w:r>
      <w:r w:rsidRPr="00FB4F5C">
        <w:rPr>
          <w:rStyle w:val="StyleUnderline"/>
        </w:rPr>
        <w:t xml:space="preserve">. </w:t>
      </w:r>
      <w:r w:rsidRPr="00FB4F5C">
        <w:rPr>
          <w:rStyle w:val="StyleUnderline"/>
          <w:highlight w:val="green"/>
        </w:rPr>
        <w:t>Ocean acidification also causes an increase in carbon fixation rates in some photosynthetic organisms</w:t>
      </w:r>
      <w:r w:rsidRPr="00FB4F5C">
        <w:rPr>
          <w:rFonts w:eastAsia="Times New Roman"/>
          <w:color w:val="000000"/>
          <w:shd w:val="clear" w:color="auto" w:fill="FFFFFF"/>
        </w:rPr>
        <w:t xml:space="preserve"> (both calcifying and </w:t>
      </w:r>
      <w:proofErr w:type="spellStart"/>
      <w:r w:rsidRPr="00FB4F5C">
        <w:rPr>
          <w:rFonts w:eastAsia="Times New Roman"/>
          <w:color w:val="000000"/>
          <w:shd w:val="clear" w:color="auto" w:fill="FFFFFF"/>
        </w:rPr>
        <w:t>noncalcifying</w:t>
      </w:r>
      <w:proofErr w:type="spellEnd"/>
      <w:r w:rsidRPr="00FB4F5C">
        <w:rPr>
          <w:rFonts w:eastAsia="Times New Roman"/>
          <w:color w:val="000000"/>
          <w:shd w:val="clear" w:color="auto" w:fill="FFFFFF"/>
        </w:rPr>
        <w:t>). The potential for marine organisms to adapt to increasing CO</w:t>
      </w:r>
      <w:r w:rsidRPr="00FB4F5C">
        <w:rPr>
          <w:rFonts w:eastAsia="Times New Roman"/>
          <w:color w:val="000000"/>
          <w:shd w:val="clear" w:color="auto" w:fill="FFFFFF"/>
          <w:vertAlign w:val="subscript"/>
        </w:rPr>
        <w:t>2</w:t>
      </w:r>
      <w:r w:rsidRPr="00FB4F5C">
        <w:rPr>
          <w:rFonts w:eastAsia="Times New Roman"/>
          <w:color w:val="000000"/>
          <w:shd w:val="clear" w:color="auto" w:fill="FFFFFF"/>
        </w:rPr>
        <w:t xml:space="preserve"> and broader implications for ocean ecosystems are not well known; both are high priorities for future research. Although ocean pH has varied in the geological past, paleo-events may be only imperfect analogs to current conditions. </w:t>
      </w:r>
      <w:r w:rsidRPr="00FB4F5C">
        <w:rPr>
          <w:color w:val="000000"/>
        </w:rPr>
        <w:t>Over the past 250 years, atmospheric carbon dioxide (CO</w:t>
      </w:r>
      <w:r w:rsidRPr="00FB4F5C">
        <w:rPr>
          <w:color w:val="000000"/>
          <w:vertAlign w:val="subscript"/>
        </w:rPr>
        <w:t>2</w:t>
      </w:r>
      <w:r w:rsidRPr="00FB4F5C">
        <w:rPr>
          <w:color w:val="000000"/>
        </w:rPr>
        <w:t xml:space="preserve">) levels increased by nearly 40%, from preindustrial levels of approximately 280 </w:t>
      </w:r>
      <w:proofErr w:type="spellStart"/>
      <w:r w:rsidRPr="00FB4F5C">
        <w:rPr>
          <w:color w:val="000000"/>
        </w:rPr>
        <w:t>ppmv</w:t>
      </w:r>
      <w:proofErr w:type="spellEnd"/>
      <w:r w:rsidRPr="00FB4F5C">
        <w:rPr>
          <w:color w:val="000000"/>
        </w:rPr>
        <w:t xml:space="preserve"> (parts per million volume) to nearly 384 </w:t>
      </w:r>
      <w:proofErr w:type="spellStart"/>
      <w:r w:rsidRPr="00FB4F5C">
        <w:rPr>
          <w:color w:val="000000"/>
        </w:rPr>
        <w:t>ppmv</w:t>
      </w:r>
      <w:proofErr w:type="spellEnd"/>
      <w:r w:rsidRPr="00FB4F5C">
        <w:rPr>
          <w:color w:val="000000"/>
        </w:rPr>
        <w:t xml:space="preserve"> in 2007 (</w:t>
      </w:r>
      <w:hyperlink r:id="rId113" w:history="1">
        <w:r w:rsidRPr="00FB4F5C">
          <w:rPr>
            <w:rStyle w:val="Hyperlink"/>
            <w:color w:val="628DA8"/>
          </w:rPr>
          <w:t>Solomon et al. 2007</w:t>
        </w:r>
      </w:hyperlink>
      <w:r w:rsidRPr="00FB4F5C">
        <w:rPr>
          <w:color w:val="000000"/>
        </w:rPr>
        <w:t>). This rate of increase, driven by human fossil fuel combustion and deforestation, is at least an order of magnitude faster than has occurred for millions of years (</w:t>
      </w:r>
      <w:proofErr w:type="spellStart"/>
      <w:r w:rsidR="004510ED">
        <w:fldChar w:fldCharType="begin"/>
      </w:r>
      <w:r w:rsidR="004510ED">
        <w:instrText xml:space="preserve"> HYPERLINK "javascript:void(0);" </w:instrText>
      </w:r>
      <w:r w:rsidR="004510ED">
        <w:fldChar w:fldCharType="separate"/>
      </w:r>
      <w:r w:rsidRPr="00FB4F5C">
        <w:rPr>
          <w:rStyle w:val="Hyperlink"/>
          <w:color w:val="628DA8"/>
        </w:rPr>
        <w:t>Doney</w:t>
      </w:r>
      <w:proofErr w:type="spellEnd"/>
      <w:r w:rsidRPr="00FB4F5C">
        <w:rPr>
          <w:rStyle w:val="Hyperlink"/>
          <w:color w:val="628DA8"/>
        </w:rPr>
        <w:t xml:space="preserve"> &amp; </w:t>
      </w:r>
      <w:proofErr w:type="spellStart"/>
      <w:r w:rsidRPr="00FB4F5C">
        <w:rPr>
          <w:rStyle w:val="Hyperlink"/>
          <w:color w:val="628DA8"/>
        </w:rPr>
        <w:t>Schimel</w:t>
      </w:r>
      <w:proofErr w:type="spellEnd"/>
      <w:r w:rsidRPr="00FB4F5C">
        <w:rPr>
          <w:rStyle w:val="Hyperlink"/>
          <w:color w:val="628DA8"/>
        </w:rPr>
        <w:t xml:space="preserve"> 2007</w:t>
      </w:r>
      <w:r w:rsidR="004510ED">
        <w:rPr>
          <w:rStyle w:val="Hyperlink"/>
          <w:color w:val="628DA8"/>
        </w:rPr>
        <w:fldChar w:fldCharType="end"/>
      </w:r>
      <w:r w:rsidRPr="00FB4F5C">
        <w:rPr>
          <w:color w:val="000000"/>
        </w:rPr>
        <w:t xml:space="preserve">), and </w:t>
      </w:r>
      <w:r w:rsidRPr="00FB4F5C">
        <w:rPr>
          <w:rStyle w:val="StyleUnderline"/>
          <w:highlight w:val="green"/>
        </w:rPr>
        <w:t>the current concentration is higher than experienced on Earth for at least the past 800,000 years</w:t>
      </w:r>
      <w:r w:rsidRPr="00FB4F5C">
        <w:rPr>
          <w:color w:val="000000"/>
          <w:highlight w:val="green"/>
        </w:rPr>
        <w:t xml:space="preserve"> (</w:t>
      </w:r>
      <w:proofErr w:type="spellStart"/>
      <w:r w:rsidR="004510ED">
        <w:fldChar w:fldCharType="begin"/>
      </w:r>
      <w:r w:rsidR="004510ED">
        <w:instrText xml:space="preserve"> HYPERLINK "javascript:void(0);" </w:instrText>
      </w:r>
      <w:r w:rsidR="004510ED">
        <w:fldChar w:fldCharType="separate"/>
      </w:r>
      <w:r w:rsidRPr="00FB4F5C">
        <w:rPr>
          <w:rStyle w:val="Hyperlink"/>
          <w:color w:val="628DA8"/>
        </w:rPr>
        <w:t>Lüthi</w:t>
      </w:r>
      <w:proofErr w:type="spellEnd"/>
      <w:r w:rsidRPr="00FB4F5C">
        <w:rPr>
          <w:rStyle w:val="Hyperlink"/>
          <w:color w:val="628DA8"/>
        </w:rPr>
        <w:t xml:space="preserve"> et al. 2008</w:t>
      </w:r>
      <w:r w:rsidR="004510ED">
        <w:rPr>
          <w:rStyle w:val="Hyperlink"/>
          <w:color w:val="628DA8"/>
        </w:rPr>
        <w:fldChar w:fldCharType="end"/>
      </w:r>
      <w:r w:rsidRPr="00FB4F5C">
        <w:rPr>
          <w:color w:val="000000"/>
        </w:rPr>
        <w:t xml:space="preserve">). </w:t>
      </w:r>
      <w:r w:rsidRPr="00FB4F5C">
        <w:rPr>
          <w:rStyle w:val="StyleUnderline"/>
        </w:rPr>
        <w:t>Rising atmospheric CO2 is tempered by oceanic uptake, which accounts for nearly a third of anthropogenic carbon added to the atmosphere</w:t>
      </w:r>
      <w:r w:rsidRPr="00FB4F5C">
        <w:rPr>
          <w:color w:val="000000"/>
        </w:rPr>
        <w:t xml:space="preserve"> (</w:t>
      </w:r>
      <w:hyperlink r:id="rId114" w:history="1">
        <w:r w:rsidRPr="00FB4F5C">
          <w:rPr>
            <w:rStyle w:val="Hyperlink"/>
            <w:color w:val="628DA8"/>
          </w:rPr>
          <w:t>Sabine &amp; Feely 2007</w:t>
        </w:r>
      </w:hyperlink>
      <w:r w:rsidRPr="00FB4F5C">
        <w:rPr>
          <w:color w:val="000000"/>
        </w:rPr>
        <w:t>,</w:t>
      </w:r>
      <w:r w:rsidRPr="00FB4F5C">
        <w:rPr>
          <w:rStyle w:val="apple-converted-space"/>
          <w:color w:val="000000"/>
        </w:rPr>
        <w:t xml:space="preserve"> </w:t>
      </w:r>
      <w:hyperlink r:id="rId115" w:history="1">
        <w:r w:rsidRPr="00FB4F5C">
          <w:rPr>
            <w:rStyle w:val="Hyperlink"/>
            <w:color w:val="628DA8"/>
          </w:rPr>
          <w:t>Sabine et al. 2004</w:t>
        </w:r>
      </w:hyperlink>
      <w:r w:rsidRPr="00FB4F5C">
        <w:rPr>
          <w:color w:val="000000"/>
        </w:rPr>
        <w:t>), and without which atmospheric CO</w:t>
      </w:r>
      <w:r w:rsidRPr="00FB4F5C">
        <w:rPr>
          <w:color w:val="000000"/>
          <w:vertAlign w:val="subscript"/>
        </w:rPr>
        <w:t>2</w:t>
      </w:r>
      <w:r w:rsidRPr="00FB4F5C">
        <w:rPr>
          <w:rStyle w:val="apple-converted-space"/>
          <w:color w:val="000000"/>
        </w:rPr>
        <w:t xml:space="preserve"> </w:t>
      </w:r>
      <w:r w:rsidRPr="00FB4F5C">
        <w:rPr>
          <w:color w:val="000000"/>
        </w:rPr>
        <w:t xml:space="preserve">would be approximately 450 </w:t>
      </w:r>
      <w:proofErr w:type="spellStart"/>
      <w:r w:rsidRPr="00FB4F5C">
        <w:rPr>
          <w:color w:val="000000"/>
        </w:rPr>
        <w:t>ppmv</w:t>
      </w:r>
      <w:proofErr w:type="spellEnd"/>
      <w:r w:rsidRPr="00FB4F5C">
        <w:rPr>
          <w:color w:val="000000"/>
        </w:rPr>
        <w:t xml:space="preserve"> today, a level of CO</w:t>
      </w:r>
      <w:r w:rsidRPr="00FB4F5C">
        <w:rPr>
          <w:color w:val="000000"/>
          <w:vertAlign w:val="subscript"/>
        </w:rPr>
        <w:t>2</w:t>
      </w:r>
      <w:r w:rsidRPr="00FB4F5C">
        <w:rPr>
          <w:rStyle w:val="apple-converted-space"/>
          <w:color w:val="000000"/>
        </w:rPr>
        <w:t xml:space="preserve"> </w:t>
      </w:r>
      <w:r w:rsidRPr="00FB4F5C">
        <w:rPr>
          <w:color w:val="000000"/>
        </w:rPr>
        <w:t xml:space="preserve">that would have led to even greater climate change than witnessed today. </w:t>
      </w:r>
      <w:r w:rsidRPr="00FB4F5C">
        <w:rPr>
          <w:rStyle w:val="StyleUnderline"/>
        </w:rPr>
        <w:t>Ocean CO2 uptake, however, is not benign; it causes pH reductions and alterations in fundamental chemical balances that together are commonly referred to as ocean acidification</w:t>
      </w:r>
      <w:r w:rsidRPr="00FB4F5C">
        <w:rPr>
          <w:color w:val="000000"/>
        </w:rPr>
        <w:t>. Because climate change and ocean acidification are both caused by increasing atmospheric CO</w:t>
      </w:r>
      <w:r w:rsidRPr="00FB4F5C">
        <w:rPr>
          <w:color w:val="000000"/>
          <w:vertAlign w:val="subscript"/>
        </w:rPr>
        <w:t>2</w:t>
      </w:r>
      <w:r w:rsidRPr="00FB4F5C">
        <w:rPr>
          <w:color w:val="000000"/>
        </w:rPr>
        <w:t>, acidification is commonly referred to as the “other CO</w:t>
      </w:r>
      <w:r w:rsidRPr="00FB4F5C">
        <w:rPr>
          <w:color w:val="000000"/>
          <w:vertAlign w:val="subscript"/>
        </w:rPr>
        <w:t>2</w:t>
      </w:r>
      <w:r w:rsidRPr="00FB4F5C">
        <w:rPr>
          <w:rStyle w:val="apple-converted-space"/>
          <w:color w:val="000000"/>
        </w:rPr>
        <w:t xml:space="preserve"> </w:t>
      </w:r>
      <w:r w:rsidRPr="00FB4F5C">
        <w:rPr>
          <w:color w:val="000000"/>
        </w:rPr>
        <w:t>problem” (</w:t>
      </w:r>
      <w:hyperlink r:id="rId116" w:history="1">
        <w:r w:rsidRPr="00FB4F5C">
          <w:rPr>
            <w:rStyle w:val="Hyperlink"/>
            <w:color w:val="628DA8"/>
          </w:rPr>
          <w:t>Henderson 2006</w:t>
        </w:r>
      </w:hyperlink>
      <w:r w:rsidRPr="00FB4F5C">
        <w:rPr>
          <w:color w:val="000000"/>
        </w:rPr>
        <w:t>,</w:t>
      </w:r>
      <w:r w:rsidRPr="00FB4F5C">
        <w:rPr>
          <w:rStyle w:val="apple-converted-space"/>
          <w:color w:val="000000"/>
        </w:rPr>
        <w:t xml:space="preserve"> </w:t>
      </w:r>
      <w:hyperlink r:id="rId117" w:history="1">
        <w:r w:rsidRPr="00FB4F5C">
          <w:rPr>
            <w:rStyle w:val="Hyperlink"/>
            <w:color w:val="628DA8"/>
          </w:rPr>
          <w:t>Turley 2005</w:t>
        </w:r>
      </w:hyperlink>
      <w:r w:rsidRPr="00FB4F5C">
        <w:rPr>
          <w:color w:val="000000"/>
        </w:rPr>
        <w:t xml:space="preserve">).¶ </w:t>
      </w:r>
      <w:r w:rsidRPr="00FB4F5C">
        <w:rPr>
          <w:rStyle w:val="Emphasis"/>
          <w:highlight w:val="green"/>
        </w:rPr>
        <w:t>Ocean acidification is a predictable consequence of rising atmospheric CO2 and does not suffer from uncertainties associated with climate change forecasts</w:t>
      </w:r>
      <w:r w:rsidRPr="00FB4F5C">
        <w:rPr>
          <w:color w:val="000000"/>
        </w:rPr>
        <w:t>. Absorption of anthropogenic CO</w:t>
      </w:r>
      <w:r w:rsidRPr="00FB4F5C">
        <w:rPr>
          <w:color w:val="000000"/>
          <w:vertAlign w:val="subscript"/>
        </w:rPr>
        <w:t>2</w:t>
      </w:r>
      <w:r w:rsidRPr="00FB4F5C">
        <w:rPr>
          <w:color w:val="000000"/>
        </w:rPr>
        <w:t>, reduced pH, and lower calcium carbonate (CaCO</w:t>
      </w:r>
      <w:r w:rsidRPr="00FB4F5C">
        <w:rPr>
          <w:color w:val="000000"/>
          <w:vertAlign w:val="subscript"/>
        </w:rPr>
        <w:t>3</w:t>
      </w:r>
      <w:r w:rsidRPr="00FB4F5C">
        <w:rPr>
          <w:color w:val="000000"/>
        </w:rPr>
        <w:t>) saturation in surface waters, where the bulk of oceanic production occurs, are well verified from models, hydrographic surveys, and time series data (</w:t>
      </w:r>
      <w:proofErr w:type="spellStart"/>
      <w:r w:rsidR="004510ED">
        <w:fldChar w:fldCharType="begin"/>
      </w:r>
      <w:r w:rsidR="004510ED">
        <w:instrText xml:space="preserve"> HYPERLINK "javascript:void(0);" </w:instrText>
      </w:r>
      <w:r w:rsidR="004510ED">
        <w:fldChar w:fldCharType="separate"/>
      </w:r>
      <w:r w:rsidRPr="00FB4F5C">
        <w:rPr>
          <w:rStyle w:val="Hyperlink"/>
          <w:color w:val="628DA8"/>
        </w:rPr>
        <w:t>Caldeira</w:t>
      </w:r>
      <w:proofErr w:type="spellEnd"/>
      <w:r w:rsidRPr="00FB4F5C">
        <w:rPr>
          <w:rStyle w:val="Hyperlink"/>
          <w:color w:val="628DA8"/>
        </w:rPr>
        <w:t xml:space="preserve"> &amp; </w:t>
      </w:r>
      <w:proofErr w:type="spellStart"/>
      <w:r w:rsidRPr="00FB4F5C">
        <w:rPr>
          <w:rStyle w:val="Hyperlink"/>
          <w:color w:val="628DA8"/>
        </w:rPr>
        <w:t>Wickett</w:t>
      </w:r>
      <w:proofErr w:type="spellEnd"/>
      <w:r w:rsidRPr="00FB4F5C">
        <w:rPr>
          <w:rStyle w:val="Hyperlink"/>
          <w:color w:val="628DA8"/>
        </w:rPr>
        <w:t xml:space="preserve"> 2003</w:t>
      </w:r>
      <w:r w:rsidR="004510ED">
        <w:rPr>
          <w:rStyle w:val="Hyperlink"/>
          <w:color w:val="628DA8"/>
        </w:rPr>
        <w:fldChar w:fldCharType="end"/>
      </w:r>
      <w:r w:rsidRPr="00FB4F5C">
        <w:rPr>
          <w:color w:val="000000"/>
        </w:rPr>
        <w:t>,</w:t>
      </w:r>
      <w:hyperlink r:id="rId118" w:history="1">
        <w:r w:rsidRPr="00FB4F5C">
          <w:rPr>
            <w:rStyle w:val="Hyperlink"/>
            <w:color w:val="628DA8"/>
          </w:rPr>
          <w:t>2005</w:t>
        </w:r>
      </w:hyperlink>
      <w:r w:rsidRPr="00FB4F5C">
        <w:rPr>
          <w:color w:val="000000"/>
        </w:rPr>
        <w:t>;</w:t>
      </w:r>
      <w:r w:rsidRPr="00FB4F5C">
        <w:rPr>
          <w:rStyle w:val="apple-converted-space"/>
          <w:color w:val="000000"/>
        </w:rPr>
        <w:t xml:space="preserve"> </w:t>
      </w:r>
      <w:hyperlink r:id="rId119" w:history="1">
        <w:r w:rsidRPr="00FB4F5C">
          <w:rPr>
            <w:rStyle w:val="Hyperlink"/>
            <w:color w:val="628DA8"/>
          </w:rPr>
          <w:t>Feely et al. 2004</w:t>
        </w:r>
      </w:hyperlink>
      <w:r w:rsidRPr="00FB4F5C">
        <w:rPr>
          <w:color w:val="000000"/>
        </w:rPr>
        <w:t>,</w:t>
      </w:r>
      <w:r w:rsidRPr="00FB4F5C">
        <w:rPr>
          <w:rStyle w:val="apple-converted-space"/>
          <w:color w:val="000000"/>
        </w:rPr>
        <w:t xml:space="preserve"> </w:t>
      </w:r>
      <w:hyperlink r:id="rId120" w:history="1">
        <w:r w:rsidRPr="00FB4F5C">
          <w:rPr>
            <w:rStyle w:val="Hyperlink"/>
            <w:color w:val="628DA8"/>
          </w:rPr>
          <w:t>2008</w:t>
        </w:r>
      </w:hyperlink>
      <w:r w:rsidRPr="00FB4F5C">
        <w:rPr>
          <w:color w:val="000000"/>
        </w:rPr>
        <w:t>;</w:t>
      </w:r>
      <w:r w:rsidRPr="00FB4F5C">
        <w:rPr>
          <w:rStyle w:val="apple-converted-space"/>
          <w:color w:val="000000"/>
        </w:rPr>
        <w:t xml:space="preserve"> </w:t>
      </w:r>
      <w:hyperlink r:id="rId121" w:history="1">
        <w:r w:rsidRPr="00FB4F5C">
          <w:rPr>
            <w:rStyle w:val="Hyperlink"/>
            <w:color w:val="628DA8"/>
          </w:rPr>
          <w:t>Orr et al. 2005</w:t>
        </w:r>
      </w:hyperlink>
      <w:r w:rsidRPr="00FB4F5C">
        <w:rPr>
          <w:color w:val="000000"/>
        </w:rPr>
        <w:t>;</w:t>
      </w:r>
      <w:r w:rsidRPr="00FB4F5C">
        <w:rPr>
          <w:rStyle w:val="apple-converted-space"/>
          <w:color w:val="000000"/>
        </w:rPr>
        <w:t xml:space="preserve"> </w:t>
      </w:r>
      <w:hyperlink r:id="rId122" w:history="1">
        <w:r w:rsidRPr="00FB4F5C">
          <w:rPr>
            <w:rStyle w:val="Hyperlink"/>
            <w:color w:val="628DA8"/>
          </w:rPr>
          <w:t>Solomon et al. 2007</w:t>
        </w:r>
      </w:hyperlink>
      <w:r w:rsidRPr="00FB4F5C">
        <w:rPr>
          <w:color w:val="000000"/>
        </w:rPr>
        <w:t>). At the Hawaii Ocean Time-Series (HOT) station ALOHA the growth rates of surface water pCO</w:t>
      </w:r>
      <w:r w:rsidRPr="00FB4F5C">
        <w:rPr>
          <w:color w:val="000000"/>
          <w:vertAlign w:val="subscript"/>
        </w:rPr>
        <w:t>2</w:t>
      </w:r>
      <w:r w:rsidRPr="00FB4F5C">
        <w:rPr>
          <w:rStyle w:val="apple-converted-space"/>
          <w:color w:val="000000"/>
        </w:rPr>
        <w:t xml:space="preserve"> </w:t>
      </w:r>
      <w:r w:rsidRPr="00FB4F5C">
        <w:rPr>
          <w:color w:val="000000"/>
        </w:rPr>
        <w:t>and atmospheric CO</w:t>
      </w:r>
      <w:r w:rsidRPr="00FB4F5C">
        <w:rPr>
          <w:color w:val="000000"/>
          <w:vertAlign w:val="subscript"/>
        </w:rPr>
        <w:t>2</w:t>
      </w:r>
      <w:r w:rsidRPr="00FB4F5C">
        <w:rPr>
          <w:rStyle w:val="apple-converted-space"/>
          <w:color w:val="000000"/>
        </w:rPr>
        <w:t xml:space="preserve"> </w:t>
      </w:r>
      <w:r w:rsidRPr="00FB4F5C">
        <w:rPr>
          <w:color w:val="000000"/>
        </w:rPr>
        <w:t>agree well (</w:t>
      </w:r>
      <w:hyperlink r:id="rId123" w:history="1">
        <w:r w:rsidRPr="00FB4F5C">
          <w:rPr>
            <w:rStyle w:val="Hyperlink"/>
            <w:color w:val="628DA8"/>
          </w:rPr>
          <w:t>Takahashi et al. 2006</w:t>
        </w:r>
      </w:hyperlink>
      <w:r w:rsidRPr="00FB4F5C">
        <w:rPr>
          <w:color w:val="000000"/>
        </w:rPr>
        <w:t>) (</w:t>
      </w:r>
      <w:hyperlink r:id="rId124" w:history="1">
        <w:r w:rsidRPr="00FB4F5C">
          <w:rPr>
            <w:rStyle w:val="Hyperlink"/>
            <w:b/>
            <w:bCs/>
            <w:color w:val="628DA8"/>
          </w:rPr>
          <w:t>Figure 1</w:t>
        </w:r>
      </w:hyperlink>
      <w:r w:rsidRPr="00FB4F5C">
        <w:rPr>
          <w:color w:val="000000"/>
        </w:rPr>
        <w:t>), indicating uptake of anthropogenic CO</w:t>
      </w:r>
      <w:r w:rsidRPr="00FB4F5C">
        <w:rPr>
          <w:color w:val="000000"/>
          <w:vertAlign w:val="subscript"/>
        </w:rPr>
        <w:t>2</w:t>
      </w:r>
      <w:r w:rsidRPr="00FB4F5C">
        <w:rPr>
          <w:rStyle w:val="apple-converted-space"/>
          <w:color w:val="000000"/>
        </w:rPr>
        <w:t xml:space="preserve"> </w:t>
      </w:r>
      <w:r w:rsidRPr="00FB4F5C">
        <w:rPr>
          <w:color w:val="000000"/>
        </w:rPr>
        <w:t>as the major cause for long-term increases in dissolved inorganic carbon (DIC) and decreases in CaCO</w:t>
      </w:r>
      <w:r w:rsidRPr="00FB4F5C">
        <w:rPr>
          <w:color w:val="000000"/>
          <w:vertAlign w:val="subscript"/>
        </w:rPr>
        <w:t>3</w:t>
      </w:r>
      <w:r w:rsidRPr="00FB4F5C">
        <w:rPr>
          <w:rStyle w:val="apple-converted-space"/>
          <w:color w:val="000000"/>
        </w:rPr>
        <w:t xml:space="preserve"> </w:t>
      </w:r>
      <w:r w:rsidRPr="00FB4F5C">
        <w:rPr>
          <w:color w:val="000000"/>
        </w:rPr>
        <w:t>saturation state. Correspondingly, since the 1980s average pH measurements at HOT, the Bermuda Atlantic Time-Series Study, and European Station for Time-Series in the Ocean in the eastern Atlantic have decreased approximately 0.02 units per decade (</w:t>
      </w:r>
      <w:hyperlink r:id="rId125" w:history="1">
        <w:r w:rsidRPr="00FB4F5C">
          <w:rPr>
            <w:rStyle w:val="Hyperlink"/>
            <w:color w:val="628DA8"/>
          </w:rPr>
          <w:t>Solomon et al. 2007</w:t>
        </w:r>
      </w:hyperlink>
      <w:r w:rsidRPr="00FB4F5C">
        <w:rPr>
          <w:color w:val="000000"/>
        </w:rPr>
        <w:t>). Since preindustrial times, the average ocean surface water pH has fallen by approximately 0.1 units, from approximately 8.21 to 8.10 (</w:t>
      </w:r>
      <w:hyperlink r:id="rId126" w:history="1">
        <w:r w:rsidRPr="00FB4F5C">
          <w:rPr>
            <w:rStyle w:val="Hyperlink"/>
            <w:color w:val="628DA8"/>
          </w:rPr>
          <w:t>Royal Society 2005</w:t>
        </w:r>
      </w:hyperlink>
      <w:r w:rsidRPr="00FB4F5C">
        <w:rPr>
          <w:color w:val="000000"/>
        </w:rPr>
        <w:t>), and is expected to decrease a further 0.3–0.4 pH units (</w:t>
      </w:r>
      <w:hyperlink r:id="rId127" w:history="1">
        <w:r w:rsidRPr="00FB4F5C">
          <w:rPr>
            <w:rStyle w:val="Hyperlink"/>
            <w:color w:val="628DA8"/>
          </w:rPr>
          <w:t>Orr et al. 2005</w:t>
        </w:r>
      </w:hyperlink>
      <w:r w:rsidRPr="00FB4F5C">
        <w:rPr>
          <w:color w:val="000000"/>
        </w:rPr>
        <w:t>) if atmospheric CO</w:t>
      </w:r>
      <w:r w:rsidRPr="00FB4F5C">
        <w:rPr>
          <w:color w:val="000000"/>
          <w:vertAlign w:val="subscript"/>
        </w:rPr>
        <w:t>2</w:t>
      </w:r>
      <w:r w:rsidRPr="00FB4F5C">
        <w:rPr>
          <w:rStyle w:val="apple-converted-space"/>
          <w:color w:val="000000"/>
        </w:rPr>
        <w:t xml:space="preserve"> </w:t>
      </w:r>
      <w:r w:rsidRPr="00FB4F5C">
        <w:rPr>
          <w:color w:val="000000"/>
        </w:rPr>
        <w:t xml:space="preserve">concentrations reach 800 </w:t>
      </w:r>
      <w:proofErr w:type="spellStart"/>
      <w:r w:rsidRPr="00FB4F5C">
        <w:rPr>
          <w:color w:val="000000"/>
        </w:rPr>
        <w:t>ppmv</w:t>
      </w:r>
      <w:proofErr w:type="spellEnd"/>
      <w:r w:rsidRPr="00FB4F5C">
        <w:rPr>
          <w:color w:val="000000"/>
        </w:rPr>
        <w:t xml:space="preserve"> [the projected end-of-century concentration according to the Intergovernmental Panel on Climate Change (IPCC) business-as-usual emission scenario].</w:t>
      </w:r>
      <w:bookmarkStart w:id="1" w:name="f1"/>
      <w:bookmarkEnd w:id="1"/>
      <w:r w:rsidRPr="00FB4F5C">
        <w:rPr>
          <w:color w:val="000000"/>
        </w:rPr>
        <w:t xml:space="preserve">¶ Fossil fuel combustion and agriculture also produce increased atmospheric inputs of dissociation products of </w:t>
      </w:r>
      <w:r w:rsidRPr="00FB4F5C">
        <w:rPr>
          <w:color w:val="000000"/>
        </w:rPr>
        <w:lastRenderedPageBreak/>
        <w:t>strong acids (HNO</w:t>
      </w:r>
      <w:r w:rsidRPr="00FB4F5C">
        <w:rPr>
          <w:color w:val="000000"/>
          <w:vertAlign w:val="subscript"/>
        </w:rPr>
        <w:t>3</w:t>
      </w:r>
      <w:r w:rsidRPr="00FB4F5C">
        <w:rPr>
          <w:rStyle w:val="apple-converted-space"/>
          <w:color w:val="000000"/>
        </w:rPr>
        <w:t xml:space="preserve"> </w:t>
      </w:r>
      <w:r w:rsidRPr="00FB4F5C">
        <w:rPr>
          <w:color w:val="000000"/>
        </w:rPr>
        <w:t>and H</w:t>
      </w:r>
      <w:r w:rsidRPr="00FB4F5C">
        <w:rPr>
          <w:color w:val="000000"/>
          <w:vertAlign w:val="subscript"/>
        </w:rPr>
        <w:t>2</w:t>
      </w:r>
      <w:r w:rsidRPr="00FB4F5C">
        <w:rPr>
          <w:color w:val="000000"/>
        </w:rPr>
        <w:t>SO</w:t>
      </w:r>
      <w:r w:rsidRPr="00FB4F5C">
        <w:rPr>
          <w:color w:val="000000"/>
          <w:vertAlign w:val="subscript"/>
        </w:rPr>
        <w:t>4</w:t>
      </w:r>
      <w:r w:rsidRPr="00FB4F5C">
        <w:rPr>
          <w:color w:val="000000"/>
        </w:rPr>
        <w:t>) and bases (NH</w:t>
      </w:r>
      <w:r w:rsidRPr="00FB4F5C">
        <w:rPr>
          <w:color w:val="000000"/>
          <w:vertAlign w:val="subscript"/>
        </w:rPr>
        <w:t>3</w:t>
      </w:r>
      <w:r w:rsidRPr="00FB4F5C">
        <w:rPr>
          <w:color w:val="000000"/>
        </w:rPr>
        <w:t>) to the coastal and open ocean. These inputs are particularly important close to major source regions, primarily in the northern hemisphere, and cause decreases in surface seawater alkalinity, pH, and DIC (</w:t>
      </w:r>
      <w:proofErr w:type="spellStart"/>
      <w:r w:rsidR="004510ED">
        <w:fldChar w:fldCharType="begin"/>
      </w:r>
      <w:r w:rsidR="004510ED">
        <w:instrText xml:space="preserve"> HYPERLINK "javascript:void(0);" </w:instrText>
      </w:r>
      <w:r w:rsidR="004510ED">
        <w:fldChar w:fldCharType="separate"/>
      </w:r>
      <w:r w:rsidRPr="00FB4F5C">
        <w:rPr>
          <w:rStyle w:val="Hyperlink"/>
          <w:color w:val="628DA8"/>
        </w:rPr>
        <w:t>Doney</w:t>
      </w:r>
      <w:proofErr w:type="spellEnd"/>
      <w:r w:rsidRPr="00FB4F5C">
        <w:rPr>
          <w:rStyle w:val="Hyperlink"/>
          <w:color w:val="628DA8"/>
        </w:rPr>
        <w:t xml:space="preserve"> et al. 2007</w:t>
      </w:r>
      <w:r w:rsidR="004510ED">
        <w:rPr>
          <w:rStyle w:val="Hyperlink"/>
          <w:color w:val="628DA8"/>
        </w:rPr>
        <w:fldChar w:fldCharType="end"/>
      </w:r>
      <w:r w:rsidRPr="00FB4F5C">
        <w:rPr>
          <w:color w:val="000000"/>
        </w:rPr>
        <w:t xml:space="preserve">). On a global scale, these anthropogenic inputs (0.8 </w:t>
      </w:r>
      <w:proofErr w:type="spellStart"/>
      <w:r w:rsidRPr="00FB4F5C">
        <w:rPr>
          <w:color w:val="000000"/>
        </w:rPr>
        <w:t>Tmol</w:t>
      </w:r>
      <w:proofErr w:type="spellEnd"/>
      <w:r w:rsidRPr="00FB4F5C">
        <w:rPr>
          <w:color w:val="000000"/>
        </w:rPr>
        <w:t>/</w:t>
      </w:r>
      <w:proofErr w:type="spellStart"/>
      <w:r w:rsidRPr="00FB4F5C">
        <w:rPr>
          <w:color w:val="000000"/>
        </w:rPr>
        <w:t>yr</w:t>
      </w:r>
      <w:proofErr w:type="spellEnd"/>
      <w:r w:rsidRPr="00FB4F5C">
        <w:rPr>
          <w:color w:val="000000"/>
        </w:rPr>
        <w:t xml:space="preserve"> reactive sulfur and 2.7 </w:t>
      </w:r>
      <w:proofErr w:type="spellStart"/>
      <w:r w:rsidRPr="00FB4F5C">
        <w:rPr>
          <w:color w:val="000000"/>
        </w:rPr>
        <w:t>Tmol</w:t>
      </w:r>
      <w:proofErr w:type="spellEnd"/>
      <w:r w:rsidRPr="00FB4F5C">
        <w:rPr>
          <w:color w:val="000000"/>
        </w:rPr>
        <w:t>/</w:t>
      </w:r>
      <w:proofErr w:type="spellStart"/>
      <w:r w:rsidRPr="00FB4F5C">
        <w:rPr>
          <w:color w:val="000000"/>
        </w:rPr>
        <w:t>yr</w:t>
      </w:r>
      <w:proofErr w:type="spellEnd"/>
      <w:r w:rsidRPr="00FB4F5C">
        <w:rPr>
          <w:color w:val="000000"/>
        </w:rPr>
        <w:t xml:space="preserve"> reactive nitrogen) contribute only a small fraction of the acidification caused by anthropogenic CO</w:t>
      </w:r>
      <w:r w:rsidRPr="00FB4F5C">
        <w:rPr>
          <w:color w:val="000000"/>
          <w:vertAlign w:val="subscript"/>
        </w:rPr>
        <w:t>2</w:t>
      </w:r>
      <w:r w:rsidRPr="00FB4F5C">
        <w:rPr>
          <w:color w:val="000000"/>
        </w:rPr>
        <w:t xml:space="preserve">, but </w:t>
      </w:r>
      <w:r w:rsidRPr="00FB4F5C">
        <w:rPr>
          <w:rStyle w:val="StyleUnderline"/>
        </w:rPr>
        <w:t>they are more concentrated in coastal waters where the ecosystem responses to ocean acidification could be more serious for humankind</w:t>
      </w:r>
      <w:r w:rsidRPr="00FB4F5C">
        <w:rPr>
          <w:color w:val="000000"/>
        </w:rPr>
        <w:t>.¶ Seawater carbon dioxide measurements have been conducted since the beginning of the nineteenth century (</w:t>
      </w:r>
      <w:hyperlink r:id="rId128" w:history="1">
        <w:r w:rsidRPr="00FB4F5C">
          <w:rPr>
            <w:rStyle w:val="Hyperlink"/>
            <w:color w:val="628DA8"/>
          </w:rPr>
          <w:t>Krogh 1904</w:t>
        </w:r>
      </w:hyperlink>
      <w:r w:rsidRPr="00FB4F5C">
        <w:rPr>
          <w:color w:val="000000"/>
        </w:rPr>
        <w:t>) but were sparse until the middle of the twentieth century (</w:t>
      </w:r>
      <w:hyperlink r:id="rId129" w:history="1">
        <w:r w:rsidRPr="00FB4F5C">
          <w:rPr>
            <w:rStyle w:val="Hyperlink"/>
            <w:color w:val="628DA8"/>
          </w:rPr>
          <w:t>Keeling et al. 1965</w:t>
        </w:r>
      </w:hyperlink>
      <w:r w:rsidRPr="00FB4F5C">
        <w:rPr>
          <w:color w:val="000000"/>
        </w:rPr>
        <w:t>,</w:t>
      </w:r>
      <w:r w:rsidRPr="00FB4F5C">
        <w:rPr>
          <w:rStyle w:val="apple-converted-space"/>
          <w:color w:val="000000"/>
        </w:rPr>
        <w:t xml:space="preserve"> </w:t>
      </w:r>
      <w:hyperlink r:id="rId130" w:history="1">
        <w:r w:rsidRPr="00FB4F5C">
          <w:rPr>
            <w:rStyle w:val="Hyperlink"/>
            <w:color w:val="628DA8"/>
          </w:rPr>
          <w:t>Takahashi 1961</w:t>
        </w:r>
      </w:hyperlink>
      <w:r w:rsidRPr="00FB4F5C">
        <w:rPr>
          <w:color w:val="000000"/>
        </w:rPr>
        <w:t>) and particularly until the Geochemical Sections (GEOSECS) (1973–1979) (</w:t>
      </w:r>
      <w:hyperlink r:id="rId131" w:history="1">
        <w:r w:rsidRPr="00FB4F5C">
          <w:rPr>
            <w:rStyle w:val="Hyperlink"/>
            <w:color w:val="628DA8"/>
          </w:rPr>
          <w:t xml:space="preserve">Craig &amp; </w:t>
        </w:r>
        <w:proofErr w:type="spellStart"/>
        <w:r w:rsidRPr="00FB4F5C">
          <w:rPr>
            <w:rStyle w:val="Hyperlink"/>
            <w:color w:val="628DA8"/>
          </w:rPr>
          <w:t>Turekian</w:t>
        </w:r>
        <w:proofErr w:type="spellEnd"/>
        <w:r w:rsidRPr="00FB4F5C">
          <w:rPr>
            <w:rStyle w:val="Hyperlink"/>
            <w:color w:val="628DA8"/>
          </w:rPr>
          <w:t xml:space="preserve"> 1976</w:t>
        </w:r>
      </w:hyperlink>
      <w:r w:rsidRPr="00FB4F5C">
        <w:rPr>
          <w:color w:val="000000"/>
        </w:rPr>
        <w:t>,</w:t>
      </w:r>
      <w:r w:rsidRPr="00FB4F5C">
        <w:rPr>
          <w:rStyle w:val="apple-converted-space"/>
          <w:color w:val="000000"/>
        </w:rPr>
        <w:t xml:space="preserve"> </w:t>
      </w:r>
      <w:hyperlink r:id="rId132" w:history="1">
        <w:r w:rsidRPr="00FB4F5C">
          <w:rPr>
            <w:rStyle w:val="Hyperlink"/>
            <w:color w:val="628DA8"/>
          </w:rPr>
          <w:t>1980</w:t>
        </w:r>
      </w:hyperlink>
      <w:r w:rsidRPr="00FB4F5C">
        <w:rPr>
          <w:color w:val="000000"/>
        </w:rPr>
        <w:t>) and Transient Tracers in the Ocean (TTO) (1981–1983) (</w:t>
      </w:r>
      <w:hyperlink r:id="rId133" w:history="1">
        <w:r w:rsidRPr="00FB4F5C">
          <w:rPr>
            <w:rStyle w:val="Hyperlink"/>
            <w:color w:val="628DA8"/>
          </w:rPr>
          <w:t>Brewer et al. 1985</w:t>
        </w:r>
      </w:hyperlink>
      <w:r w:rsidRPr="00FB4F5C">
        <w:rPr>
          <w:color w:val="000000"/>
        </w:rPr>
        <w:t>) programs. Even so, the GEOSECS and TTO measurements were significantly less precise than those of today. Although researchers recognized that the concentration of carbon dioxide in the surface ocean was more or less in equilibrium with overlying atmosphere CO</w:t>
      </w:r>
      <w:r w:rsidRPr="00FB4F5C">
        <w:rPr>
          <w:color w:val="000000"/>
          <w:vertAlign w:val="subscript"/>
        </w:rPr>
        <w:t>2</w:t>
      </w:r>
      <w:r w:rsidRPr="00FB4F5C">
        <w:rPr>
          <w:color w:val="000000"/>
        </w:rPr>
        <w:t>, they largely dismissed the potential impact on the ocean biota because calcite (the assumed CaCO</w:t>
      </w:r>
      <w:r w:rsidRPr="00FB4F5C">
        <w:rPr>
          <w:color w:val="000000"/>
          <w:vertAlign w:val="subscript"/>
        </w:rPr>
        <w:t>3</w:t>
      </w:r>
      <w:r w:rsidRPr="00FB4F5C">
        <w:rPr>
          <w:rStyle w:val="apple-converted-space"/>
          <w:color w:val="000000"/>
        </w:rPr>
        <w:t xml:space="preserve"> </w:t>
      </w:r>
      <w:r w:rsidRPr="00FB4F5C">
        <w:rPr>
          <w:color w:val="000000"/>
        </w:rPr>
        <w:t xml:space="preserve">mineralogy of most calcifying organisms) would remain supersaturated in the surface ocean.¶ Since then, </w:t>
      </w:r>
      <w:r w:rsidRPr="00FB4F5C">
        <w:rPr>
          <w:rStyle w:val="StyleUnderline"/>
        </w:rPr>
        <w:t>multiple studies revealed several issues that elevate ocean acidification as a threat to marine biota</w:t>
      </w:r>
      <w:r w:rsidRPr="00FB4F5C">
        <w:rPr>
          <w:color w:val="000000"/>
        </w:rPr>
        <w:t>: (</w:t>
      </w:r>
      <w:r w:rsidRPr="00FB4F5C">
        <w:rPr>
          <w:i/>
          <w:iCs/>
          <w:color w:val="000000"/>
        </w:rPr>
        <w:t>a</w:t>
      </w:r>
      <w:r w:rsidRPr="00FB4F5C">
        <w:rPr>
          <w:color w:val="000000"/>
        </w:rPr>
        <w:t xml:space="preserve">) the calcification rates of many shell-forming organisms respond to the degree of </w:t>
      </w:r>
      <w:proofErr w:type="spellStart"/>
      <w:r w:rsidRPr="00FB4F5C">
        <w:rPr>
          <w:color w:val="000000"/>
        </w:rPr>
        <w:t>supersaturation</w:t>
      </w:r>
      <w:proofErr w:type="spellEnd"/>
      <w:r w:rsidRPr="00FB4F5C">
        <w:rPr>
          <w:color w:val="000000"/>
        </w:rPr>
        <w:t xml:space="preserve"> (</w:t>
      </w:r>
      <w:proofErr w:type="spellStart"/>
      <w:r w:rsidRPr="00FB4F5C">
        <w:rPr>
          <w:color w:val="000000"/>
        </w:rPr>
        <w:t>e.g.,</w:t>
      </w:r>
      <w:hyperlink r:id="rId134" w:history="1">
        <w:r w:rsidRPr="00FB4F5C">
          <w:rPr>
            <w:rStyle w:val="Hyperlink"/>
            <w:color w:val="628DA8"/>
          </w:rPr>
          <w:t>Smith</w:t>
        </w:r>
        <w:proofErr w:type="spellEnd"/>
        <w:r w:rsidRPr="00FB4F5C">
          <w:rPr>
            <w:rStyle w:val="Hyperlink"/>
            <w:color w:val="628DA8"/>
          </w:rPr>
          <w:t xml:space="preserve"> &amp; </w:t>
        </w:r>
        <w:proofErr w:type="spellStart"/>
        <w:r w:rsidRPr="00FB4F5C">
          <w:rPr>
            <w:rStyle w:val="Hyperlink"/>
            <w:color w:val="628DA8"/>
          </w:rPr>
          <w:t>Buddemeier</w:t>
        </w:r>
        <w:proofErr w:type="spellEnd"/>
        <w:r w:rsidRPr="00FB4F5C">
          <w:rPr>
            <w:rStyle w:val="Hyperlink"/>
            <w:color w:val="628DA8"/>
          </w:rPr>
          <w:t xml:space="preserve"> 1992</w:t>
        </w:r>
      </w:hyperlink>
      <w:r w:rsidRPr="00FB4F5C">
        <w:rPr>
          <w:color w:val="000000"/>
        </w:rPr>
        <w:t>,</w:t>
      </w:r>
      <w:r w:rsidRPr="00FB4F5C">
        <w:rPr>
          <w:rStyle w:val="apple-converted-space"/>
          <w:color w:val="000000"/>
        </w:rPr>
        <w:t xml:space="preserve"> </w:t>
      </w:r>
      <w:hyperlink r:id="rId135" w:history="1">
        <w:proofErr w:type="spellStart"/>
        <w:r w:rsidRPr="00FB4F5C">
          <w:rPr>
            <w:rStyle w:val="Hyperlink"/>
            <w:color w:val="628DA8"/>
          </w:rPr>
          <w:t>Kleypas</w:t>
        </w:r>
        <w:proofErr w:type="spellEnd"/>
        <w:r w:rsidRPr="00FB4F5C">
          <w:rPr>
            <w:rStyle w:val="Hyperlink"/>
            <w:color w:val="628DA8"/>
          </w:rPr>
          <w:t xml:space="preserve"> et al. 1999</w:t>
        </w:r>
      </w:hyperlink>
      <w:r w:rsidRPr="00FB4F5C">
        <w:rPr>
          <w:color w:val="000000"/>
        </w:rPr>
        <w:t>); (</w:t>
      </w:r>
      <w:r w:rsidRPr="00FB4F5C">
        <w:rPr>
          <w:i/>
          <w:iCs/>
          <w:color w:val="000000"/>
        </w:rPr>
        <w:t>b</w:t>
      </w:r>
      <w:r w:rsidRPr="00FB4F5C">
        <w:rPr>
          <w:color w:val="000000"/>
        </w:rPr>
        <w:t>) aragonite, a more soluble CaCO</w:t>
      </w:r>
      <w:r w:rsidRPr="00FB4F5C">
        <w:rPr>
          <w:color w:val="000000"/>
          <w:vertAlign w:val="subscript"/>
        </w:rPr>
        <w:t>3</w:t>
      </w:r>
      <w:r w:rsidRPr="00FB4F5C">
        <w:rPr>
          <w:rStyle w:val="apple-converted-space"/>
          <w:color w:val="000000"/>
        </w:rPr>
        <w:t xml:space="preserve"> </w:t>
      </w:r>
      <w:r w:rsidRPr="00FB4F5C">
        <w:rPr>
          <w:color w:val="000000"/>
        </w:rPr>
        <w:t xml:space="preserve">mineral equally important in calcifying organisms, may become </w:t>
      </w:r>
      <w:proofErr w:type="spellStart"/>
      <w:r w:rsidRPr="00FB4F5C">
        <w:rPr>
          <w:color w:val="000000"/>
        </w:rPr>
        <w:t>undersaturated</w:t>
      </w:r>
      <w:proofErr w:type="spellEnd"/>
      <w:r w:rsidRPr="00FB4F5C">
        <w:rPr>
          <w:color w:val="000000"/>
        </w:rPr>
        <w:t xml:space="preserve"> in the surface ocean within the early 21st century (</w:t>
      </w:r>
      <w:hyperlink r:id="rId136" w:history="1">
        <w:r w:rsidRPr="00FB4F5C">
          <w:rPr>
            <w:rStyle w:val="Hyperlink"/>
            <w:color w:val="628DA8"/>
          </w:rPr>
          <w:t>Feely &amp; Chen 1982</w:t>
        </w:r>
      </w:hyperlink>
      <w:r w:rsidRPr="00FB4F5C">
        <w:rPr>
          <w:color w:val="000000"/>
        </w:rPr>
        <w:t>,</w:t>
      </w:r>
      <w:r w:rsidRPr="00FB4F5C">
        <w:rPr>
          <w:rStyle w:val="apple-converted-space"/>
          <w:color w:val="000000"/>
        </w:rPr>
        <w:t xml:space="preserve"> </w:t>
      </w:r>
      <w:hyperlink r:id="rId137" w:history="1">
        <w:r w:rsidRPr="00FB4F5C">
          <w:rPr>
            <w:rStyle w:val="Hyperlink"/>
            <w:color w:val="628DA8"/>
          </w:rPr>
          <w:t>Feely et al. 1988</w:t>
        </w:r>
      </w:hyperlink>
      <w:r w:rsidRPr="00FB4F5C">
        <w:rPr>
          <w:color w:val="000000"/>
        </w:rPr>
        <w:t>,</w:t>
      </w:r>
      <w:r w:rsidRPr="00FB4F5C">
        <w:rPr>
          <w:rStyle w:val="apple-converted-space"/>
          <w:color w:val="000000"/>
        </w:rPr>
        <w:t xml:space="preserve"> </w:t>
      </w:r>
      <w:hyperlink r:id="rId138" w:history="1">
        <w:r w:rsidRPr="00FB4F5C">
          <w:rPr>
            <w:rStyle w:val="Hyperlink"/>
            <w:color w:val="628DA8"/>
          </w:rPr>
          <w:t>Orr et al. 2005</w:t>
        </w:r>
      </w:hyperlink>
      <w:r w:rsidRPr="00FB4F5C">
        <w:rPr>
          <w:color w:val="000000"/>
        </w:rPr>
        <w:t>); and (</w:t>
      </w:r>
      <w:r w:rsidRPr="00FB4F5C">
        <w:rPr>
          <w:i/>
          <w:iCs/>
          <w:color w:val="000000"/>
        </w:rPr>
        <w:t>c</w:t>
      </w:r>
      <w:r w:rsidRPr="00FB4F5C">
        <w:rPr>
          <w:color w:val="000000"/>
        </w:rPr>
        <w:t>) the biological effects of decreasing ocean pH reach far beyond limiting calcification.</w:t>
      </w:r>
      <w:r w:rsidRPr="004149FF">
        <w:rPr>
          <w:color w:val="000000"/>
          <w:sz w:val="12"/>
        </w:rPr>
        <w:t>¶</w:t>
      </w:r>
    </w:p>
    <w:p w:rsidR="00AF2310" w:rsidRPr="00AF2310" w:rsidRDefault="00AF2310" w:rsidP="00AF2310">
      <w:pPr>
        <w:keepNext/>
        <w:keepLines/>
        <w:spacing w:before="40" w:after="0"/>
        <w:outlineLvl w:val="3"/>
        <w:rPr>
          <w:rFonts w:ascii="Calibri" w:eastAsia="Times New Roman" w:hAnsi="Calibri" w:cs="Times New Roman"/>
          <w:b/>
          <w:iCs/>
          <w:sz w:val="26"/>
        </w:rPr>
      </w:pPr>
      <w:r w:rsidRPr="00AF2310">
        <w:rPr>
          <w:rFonts w:ascii="Calibri" w:eastAsia="Times New Roman" w:hAnsi="Calibri" w:cs="Times New Roman"/>
          <w:b/>
          <w:iCs/>
          <w:sz w:val="26"/>
        </w:rPr>
        <w:t>97% of climatologists may agree with you, but 98% of their data is wrong.</w:t>
      </w:r>
    </w:p>
    <w:p w:rsidR="00AF2310" w:rsidRPr="00AF2310" w:rsidRDefault="00AF2310" w:rsidP="00AF2310">
      <w:pPr>
        <w:rPr>
          <w:rFonts w:ascii="Calibri" w:eastAsia="Calibri" w:hAnsi="Calibri" w:cs="Times New Roman"/>
        </w:rPr>
      </w:pPr>
      <w:r w:rsidRPr="00AF2310">
        <w:rPr>
          <w:rFonts w:ascii="Calibri" w:eastAsia="Calibri" w:hAnsi="Calibri" w:cs="Times New Roman"/>
          <w:b/>
        </w:rPr>
        <w:t xml:space="preserve">Taylor 7/13 </w:t>
      </w:r>
      <w:r w:rsidRPr="00AF2310">
        <w:rPr>
          <w:rFonts w:ascii="Calibri" w:eastAsia="Calibri" w:hAnsi="Calibri" w:cs="Times New Roman"/>
        </w:rPr>
        <w:t xml:space="preserve">- </w:t>
      </w:r>
      <w:r w:rsidRPr="00AF2310">
        <w:rPr>
          <w:rFonts w:ascii="Calibri" w:eastAsia="Calibri" w:hAnsi="Calibri" w:cs="Times New Roman"/>
          <w:sz w:val="16"/>
          <w:szCs w:val="16"/>
        </w:rPr>
        <w:t>managing editor of Environment and Climate News, senior fellow at the Heartland Institute, environmentalist JD from Syracuse University (James M., “IPCC Lead Author Says Climate Models are Failing”, 7/13/13; &lt;</w:t>
      </w:r>
      <w:r w:rsidRPr="00AF2310">
        <w:rPr>
          <w:rFonts w:ascii="Calibri" w:eastAsia="Calibri" w:hAnsi="Calibri" w:cs="Times New Roman"/>
        </w:rPr>
        <w:t xml:space="preserve"> </w:t>
      </w:r>
      <w:r w:rsidRPr="00AF2310">
        <w:rPr>
          <w:rFonts w:ascii="Calibri" w:eastAsia="Calibri" w:hAnsi="Calibri" w:cs="Times New Roman"/>
          <w:sz w:val="16"/>
          <w:szCs w:val="16"/>
        </w:rPr>
        <w:t>http://news.heartland.org/newspaper-article/2013/07/13/ipcc-lead-author-says-climate-models-are-failing&gt;)</w:t>
      </w:r>
    </w:p>
    <w:p w:rsidR="00AF2310" w:rsidRPr="00AF2310" w:rsidRDefault="00AF2310" w:rsidP="00AF2310">
      <w:pPr>
        <w:rPr>
          <w:rFonts w:ascii="Calibri" w:eastAsia="Calibri" w:hAnsi="Calibri" w:cs="Times New Roman"/>
          <w:sz w:val="16"/>
        </w:rPr>
      </w:pPr>
      <w:r w:rsidRPr="00AF2310">
        <w:rPr>
          <w:rFonts w:ascii="Calibri" w:eastAsia="Calibri" w:hAnsi="Calibri" w:cs="Times New Roman"/>
          <w:sz w:val="16"/>
        </w:rPr>
        <w:t xml:space="preserve">United Nations Intergovernmental Panel on Climate Change lead author Hans von </w:t>
      </w:r>
      <w:proofErr w:type="spellStart"/>
      <w:r w:rsidRPr="00AF2310">
        <w:rPr>
          <w:rFonts w:ascii="Calibri" w:eastAsia="Calibri" w:hAnsi="Calibri" w:cs="Times New Roman"/>
          <w:sz w:val="16"/>
        </w:rPr>
        <w:t>Storch</w:t>
      </w:r>
      <w:proofErr w:type="spellEnd"/>
      <w:r w:rsidRPr="00AF2310">
        <w:rPr>
          <w:rFonts w:ascii="Calibri" w:eastAsia="Calibri" w:hAnsi="Calibri" w:cs="Times New Roman"/>
          <w:sz w:val="16"/>
        </w:rPr>
        <w:t xml:space="preserve"> told Der Spiegel that </w:t>
      </w:r>
      <w:r w:rsidRPr="00AF2310">
        <w:rPr>
          <w:rFonts w:ascii="Calibri" w:eastAsia="Calibri" w:hAnsi="Calibri" w:cs="Times New Roman"/>
          <w:u w:val="single"/>
        </w:rPr>
        <w:t xml:space="preserve">climate models are having a difficult time replicating the lack of global warming during the past 15 years. </w:t>
      </w:r>
      <w:r w:rsidRPr="00AF2310">
        <w:rPr>
          <w:rFonts w:ascii="Calibri" w:eastAsia="Calibri" w:hAnsi="Calibri" w:cs="Times New Roman"/>
          <w:sz w:val="16"/>
        </w:rPr>
        <w:t xml:space="preserve">“So far, no one has been able to provide a compelling answer to why climate change seems to be taking a break," said </w:t>
      </w:r>
      <w:proofErr w:type="spellStart"/>
      <w:r w:rsidRPr="00AF2310">
        <w:rPr>
          <w:rFonts w:ascii="Calibri" w:eastAsia="Calibri" w:hAnsi="Calibri" w:cs="Times New Roman"/>
          <w:sz w:val="16"/>
        </w:rPr>
        <w:t>Storch</w:t>
      </w:r>
      <w:proofErr w:type="spellEnd"/>
      <w:r w:rsidRPr="00AF2310">
        <w:rPr>
          <w:rFonts w:ascii="Calibri" w:eastAsia="Calibri" w:hAnsi="Calibri" w:cs="Times New Roman"/>
          <w:sz w:val="16"/>
        </w:rPr>
        <w:t xml:space="preserve">. </w:t>
      </w:r>
      <w:proofErr w:type="spellStart"/>
      <w:r w:rsidRPr="00AF2310">
        <w:rPr>
          <w:rFonts w:ascii="Calibri" w:eastAsia="Calibri" w:hAnsi="Calibri" w:cs="Times New Roman"/>
          <w:sz w:val="16"/>
        </w:rPr>
        <w:t>Storch</w:t>
      </w:r>
      <w:proofErr w:type="spellEnd"/>
      <w:r w:rsidRPr="00AF2310">
        <w:rPr>
          <w:rFonts w:ascii="Calibri" w:eastAsia="Calibri" w:hAnsi="Calibri" w:cs="Times New Roman"/>
          <w:sz w:val="16"/>
        </w:rPr>
        <w:t xml:space="preserve"> said the models say</w:t>
      </w:r>
      <w:r w:rsidRPr="00AF2310">
        <w:rPr>
          <w:rFonts w:ascii="Calibri" w:eastAsia="Calibri" w:hAnsi="Calibri" w:cs="Times New Roman"/>
          <w:u w:val="single"/>
        </w:rPr>
        <w:t xml:space="preserve"> the planet should be warming much more than it has</w:t>
      </w:r>
      <w:r w:rsidRPr="00AF2310">
        <w:rPr>
          <w:rFonts w:ascii="Calibri" w:eastAsia="Calibri" w:hAnsi="Calibri" w:cs="Times New Roman"/>
          <w:sz w:val="16"/>
        </w:rPr>
        <w:t xml:space="preserve">. "According to most climate models, we should have seen temperatures rise by around 0.25 degrees Celsius (0.45 degrees Fahrenheit) over the past 10 years. That hasn't happened. In fact, the increase over the last 15 years was just 0.06 degrees Celsius (0.11 degrees Fahrenheit) -- a value very close to zero," </w:t>
      </w:r>
      <w:proofErr w:type="spellStart"/>
      <w:r w:rsidRPr="00AF2310">
        <w:rPr>
          <w:rFonts w:ascii="Calibri" w:eastAsia="Calibri" w:hAnsi="Calibri" w:cs="Times New Roman"/>
          <w:sz w:val="16"/>
        </w:rPr>
        <w:t>Storch</w:t>
      </w:r>
      <w:proofErr w:type="spellEnd"/>
      <w:r w:rsidRPr="00AF2310">
        <w:rPr>
          <w:rFonts w:ascii="Calibri" w:eastAsia="Calibri" w:hAnsi="Calibri" w:cs="Times New Roman"/>
          <w:sz w:val="16"/>
        </w:rPr>
        <w:t xml:space="preserve"> told Der Spiegel. </w:t>
      </w:r>
      <w:r w:rsidRPr="00AF2310">
        <w:rPr>
          <w:rFonts w:ascii="Calibri" w:eastAsia="Calibri" w:hAnsi="Calibri" w:cs="Times New Roman"/>
          <w:u w:val="single"/>
        </w:rPr>
        <w:t xml:space="preserve">"This is a serious scientific problem that the Intergovernmental Panel on Climate Change (IPCC) </w:t>
      </w:r>
      <w:r w:rsidRPr="00AF2310">
        <w:rPr>
          <w:rFonts w:ascii="Calibri" w:eastAsia="Calibri" w:hAnsi="Calibri" w:cs="Times New Roman"/>
          <w:sz w:val="16"/>
        </w:rPr>
        <w:t>will have to confront when it presents its next Assessment Report late next year.</w:t>
      </w:r>
      <w:r w:rsidRPr="00AF2310">
        <w:rPr>
          <w:rFonts w:ascii="Calibri" w:eastAsia="Calibri" w:hAnsi="Calibri" w:cs="Times New Roman"/>
          <w:u w:val="single"/>
        </w:rPr>
        <w:t xml:space="preserve"> 98 Percent of Models Wrong </w:t>
      </w:r>
      <w:r w:rsidRPr="00AF2310">
        <w:rPr>
          <w:rFonts w:ascii="Calibri" w:eastAsia="Calibri" w:hAnsi="Calibri" w:cs="Times New Roman"/>
          <w:sz w:val="16"/>
        </w:rPr>
        <w:t xml:space="preserve">IPCC may have to revise its climate models to reflect real-world climate conditions, </w:t>
      </w:r>
      <w:proofErr w:type="spellStart"/>
      <w:r w:rsidRPr="00AF2310">
        <w:rPr>
          <w:rFonts w:ascii="Calibri" w:eastAsia="Calibri" w:hAnsi="Calibri" w:cs="Times New Roman"/>
          <w:sz w:val="16"/>
        </w:rPr>
        <w:t>Storch</w:t>
      </w:r>
      <w:proofErr w:type="spellEnd"/>
      <w:r w:rsidRPr="00AF2310">
        <w:rPr>
          <w:rFonts w:ascii="Calibri" w:eastAsia="Calibri" w:hAnsi="Calibri" w:cs="Times New Roman"/>
          <w:sz w:val="16"/>
        </w:rPr>
        <w:t xml:space="preserve"> noted. "At my institute, we analyzed how often such</w:t>
      </w:r>
      <w:r w:rsidRPr="00AF2310">
        <w:rPr>
          <w:rFonts w:ascii="Calibri" w:eastAsia="Calibri" w:hAnsi="Calibri" w:cs="Times New Roman"/>
          <w:u w:val="single"/>
        </w:rPr>
        <w:t xml:space="preserve"> a 15-year stagnation in global warming occurred in the simulations.</w:t>
      </w:r>
      <w:r w:rsidRPr="00AF2310">
        <w:rPr>
          <w:rFonts w:ascii="Calibri" w:eastAsia="Calibri" w:hAnsi="Calibri" w:cs="Times New Roman"/>
          <w:sz w:val="16"/>
        </w:rPr>
        <w:t xml:space="preserve"> The answer was:</w:t>
      </w:r>
      <w:r w:rsidRPr="00AF2310">
        <w:rPr>
          <w:rFonts w:ascii="Calibri" w:eastAsia="Calibri" w:hAnsi="Calibri" w:cs="Times New Roman"/>
          <w:u w:val="single"/>
        </w:rPr>
        <w:t xml:space="preserve"> in under 2 percent of all the times we ran the simulation.</w:t>
      </w:r>
      <w:r w:rsidRPr="00AF2310">
        <w:rPr>
          <w:rFonts w:ascii="Calibri" w:eastAsia="Calibri" w:hAnsi="Calibri" w:cs="Times New Roman"/>
          <w:sz w:val="16"/>
        </w:rPr>
        <w:t xml:space="preserve"> In other words, </w:t>
      </w:r>
      <w:r w:rsidRPr="00AF2310">
        <w:rPr>
          <w:rFonts w:ascii="Calibri" w:eastAsia="Calibri" w:hAnsi="Calibri" w:cs="Times New Roman"/>
          <w:b/>
          <w:u w:val="single"/>
        </w:rPr>
        <w:t>over 98 percent of forecasts show CO2 emissions as high as we have had in recent years leading to more of a temperature increase,</w:t>
      </w:r>
      <w:r w:rsidRPr="00AF2310">
        <w:rPr>
          <w:rFonts w:ascii="Calibri" w:eastAsia="Calibri" w:hAnsi="Calibri" w:cs="Times New Roman"/>
          <w:sz w:val="16"/>
        </w:rPr>
        <w:t xml:space="preserve">" </w:t>
      </w:r>
      <w:proofErr w:type="spellStart"/>
      <w:r w:rsidRPr="00AF2310">
        <w:rPr>
          <w:rFonts w:ascii="Calibri" w:eastAsia="Calibri" w:hAnsi="Calibri" w:cs="Times New Roman"/>
          <w:sz w:val="16"/>
        </w:rPr>
        <w:t>Storch</w:t>
      </w:r>
      <w:proofErr w:type="spellEnd"/>
      <w:r w:rsidRPr="00AF2310">
        <w:rPr>
          <w:rFonts w:ascii="Calibri" w:eastAsia="Calibri" w:hAnsi="Calibri" w:cs="Times New Roman"/>
          <w:sz w:val="16"/>
        </w:rPr>
        <w:t xml:space="preserve"> told the magazine. "If things continue as they have been, in five years, at the latest</w:t>
      </w:r>
      <w:r w:rsidRPr="00AF2310">
        <w:rPr>
          <w:rFonts w:ascii="Calibri" w:eastAsia="Calibri" w:hAnsi="Calibri" w:cs="Times New Roman"/>
          <w:b/>
          <w:u w:val="single"/>
        </w:rPr>
        <w:t xml:space="preserve">, we will need to acknowledge that something is fundamentally wrong with our climate models. </w:t>
      </w:r>
      <w:r w:rsidRPr="00AF2310">
        <w:rPr>
          <w:rFonts w:ascii="Calibri" w:eastAsia="Calibri" w:hAnsi="Calibri" w:cs="Times New Roman"/>
          <w:sz w:val="16"/>
        </w:rPr>
        <w:t xml:space="preserve">A 20-year pause in global warming does not occur in a single modeled scenario. But even today, </w:t>
      </w:r>
      <w:r w:rsidRPr="00AF2310">
        <w:rPr>
          <w:rFonts w:ascii="Calibri" w:eastAsia="Calibri" w:hAnsi="Calibri" w:cs="Times New Roman"/>
          <w:u w:val="single"/>
        </w:rPr>
        <w:t>we are finding it very difficult to reconcile actual temperature trends with our expectations,</w:t>
      </w:r>
      <w:r w:rsidRPr="00AF2310">
        <w:rPr>
          <w:rFonts w:ascii="Calibri" w:eastAsia="Calibri" w:hAnsi="Calibri" w:cs="Times New Roman"/>
          <w:sz w:val="16"/>
        </w:rPr>
        <w:t xml:space="preserve">" he explained. Rewards of Scientific Method “Hans von </w:t>
      </w:r>
      <w:proofErr w:type="spellStart"/>
      <w:r w:rsidRPr="00AF2310">
        <w:rPr>
          <w:rFonts w:ascii="Calibri" w:eastAsia="Calibri" w:hAnsi="Calibri" w:cs="Times New Roman"/>
          <w:sz w:val="16"/>
        </w:rPr>
        <w:t>Storch</w:t>
      </w:r>
      <w:proofErr w:type="spellEnd"/>
      <w:r w:rsidRPr="00AF2310">
        <w:rPr>
          <w:rFonts w:ascii="Calibri" w:eastAsia="Calibri" w:hAnsi="Calibri" w:cs="Times New Roman"/>
          <w:sz w:val="16"/>
        </w:rPr>
        <w:t xml:space="preserve"> is simply doing what all real scientists do: examine the most recently available data and use it to guide your path to conclusions,” meteorologist Anthony Watts, proprietor of the popular WattsUpWithThat.com climate science website, told Environment &amp; Climate News. “The nature of science is to go where the data tells you to go, not to go where you believe you should, and that is what von </w:t>
      </w:r>
      <w:proofErr w:type="spellStart"/>
      <w:r w:rsidRPr="00AF2310">
        <w:rPr>
          <w:rFonts w:ascii="Calibri" w:eastAsia="Calibri" w:hAnsi="Calibri" w:cs="Times New Roman"/>
          <w:sz w:val="16"/>
        </w:rPr>
        <w:t>Storch</w:t>
      </w:r>
      <w:proofErr w:type="spellEnd"/>
      <w:r w:rsidRPr="00AF2310">
        <w:rPr>
          <w:rFonts w:ascii="Calibri" w:eastAsia="Calibri" w:hAnsi="Calibri" w:cs="Times New Roman"/>
          <w:sz w:val="16"/>
        </w:rPr>
        <w:t xml:space="preserve"> is doing as a scientist,” Watts explained. “Meanwhile, those who go in the direction they believe they should go—or are told to go—are continuing on like lemmings marching to the sea, blissfully unaware that the road of science has a U-turn sign up ahead. The belief-system pileup at the U-turn will be something to behold.” “The latest admission regarding the failure of IPCC's climate models in accounting for the stasis in the global temperature trend for the past 15 years is really no surprise,” Cambridge, Massachusetts climate scientist Willie Soon said. “It is merely professor Hans von </w:t>
      </w:r>
      <w:proofErr w:type="spellStart"/>
      <w:r w:rsidRPr="00AF2310">
        <w:rPr>
          <w:rFonts w:ascii="Calibri" w:eastAsia="Calibri" w:hAnsi="Calibri" w:cs="Times New Roman"/>
          <w:sz w:val="16"/>
        </w:rPr>
        <w:t>Storch</w:t>
      </w:r>
      <w:proofErr w:type="spellEnd"/>
      <w:r w:rsidRPr="00AF2310">
        <w:rPr>
          <w:rFonts w:ascii="Calibri" w:eastAsia="Calibri" w:hAnsi="Calibri" w:cs="Times New Roman"/>
          <w:sz w:val="16"/>
        </w:rPr>
        <w:t xml:space="preserve"> reporting the scientific evidence in an honest manner. The IPCC climate models have a long history of predicting too much warming, and </w:t>
      </w:r>
      <w:proofErr w:type="spellStart"/>
      <w:r w:rsidRPr="00AF2310">
        <w:rPr>
          <w:rFonts w:ascii="Calibri" w:eastAsia="Calibri" w:hAnsi="Calibri" w:cs="Times New Roman"/>
          <w:sz w:val="16"/>
        </w:rPr>
        <w:t>Storch’s</w:t>
      </w:r>
      <w:proofErr w:type="spellEnd"/>
      <w:r w:rsidRPr="00AF2310">
        <w:rPr>
          <w:rFonts w:ascii="Calibri" w:eastAsia="Calibri" w:hAnsi="Calibri" w:cs="Times New Roman"/>
          <w:sz w:val="16"/>
        </w:rPr>
        <w:t xml:space="preserve"> observations show that is still the case. “</w:t>
      </w:r>
      <w:r w:rsidRPr="00AF2310">
        <w:rPr>
          <w:rFonts w:ascii="Calibri" w:eastAsia="Calibri" w:hAnsi="Calibri" w:cs="Times New Roman"/>
          <w:u w:val="single"/>
        </w:rPr>
        <w:t xml:space="preserve">There is a strong disconnect between </w:t>
      </w:r>
      <w:r w:rsidRPr="00AF2310">
        <w:rPr>
          <w:rFonts w:ascii="Calibri" w:eastAsia="Calibri" w:hAnsi="Calibri" w:cs="Times New Roman"/>
          <w:u w:val="single"/>
        </w:rPr>
        <w:lastRenderedPageBreak/>
        <w:t>carbon dioxide emissions and global temperatures. The evidence for this is every day becoming more difficult to deny</w:t>
      </w:r>
      <w:r w:rsidRPr="00AF2310">
        <w:rPr>
          <w:rFonts w:ascii="Calibri" w:eastAsia="Calibri" w:hAnsi="Calibri" w:cs="Times New Roman"/>
          <w:sz w:val="16"/>
        </w:rPr>
        <w:t>,” Soon added.</w:t>
      </w:r>
    </w:p>
    <w:p w:rsidR="00AF2310" w:rsidRPr="00AF2310" w:rsidRDefault="00AF2310" w:rsidP="00AF2310">
      <w:pPr>
        <w:keepNext/>
        <w:keepLines/>
        <w:spacing w:before="40" w:after="0"/>
        <w:outlineLvl w:val="3"/>
        <w:rPr>
          <w:rFonts w:ascii="Calibri" w:eastAsia="Times New Roman" w:hAnsi="Calibri" w:cs="Times New Roman"/>
          <w:b/>
          <w:iCs/>
          <w:sz w:val="26"/>
        </w:rPr>
      </w:pPr>
      <w:r w:rsidRPr="00AF2310">
        <w:rPr>
          <w:rFonts w:ascii="Calibri" w:eastAsia="Times New Roman" w:hAnsi="Calibri" w:cs="Times New Roman"/>
          <w:b/>
          <w:iCs/>
          <w:sz w:val="26"/>
        </w:rPr>
        <w:t>Warming’s not an existential risk – adaptation, mitigation, geoengineering, and empirically no runaway.</w:t>
      </w:r>
    </w:p>
    <w:p w:rsidR="00AF2310" w:rsidRPr="00AF2310" w:rsidRDefault="00AF2310" w:rsidP="00AF2310">
      <w:pPr>
        <w:rPr>
          <w:rFonts w:ascii="Calibri" w:eastAsia="Calibri" w:hAnsi="Calibri" w:cs="Times New Roman"/>
        </w:rPr>
      </w:pPr>
      <w:r w:rsidRPr="00AF2310">
        <w:rPr>
          <w:rFonts w:ascii="Calibri" w:eastAsia="Calibri" w:hAnsi="Calibri" w:cs="Times New Roman"/>
          <w:b/>
        </w:rPr>
        <w:t xml:space="preserve">Muller 12 </w:t>
      </w:r>
      <w:r w:rsidRPr="00AF2310">
        <w:rPr>
          <w:rFonts w:ascii="Calibri" w:eastAsia="Calibri" w:hAnsi="Calibri" w:cs="Times New Roman"/>
        </w:rPr>
        <w:t>–</w:t>
      </w:r>
      <w:r w:rsidRPr="00AF2310">
        <w:rPr>
          <w:rFonts w:ascii="Calibri" w:eastAsia="Calibri" w:hAnsi="Calibri" w:cs="Times New Roman"/>
          <w:sz w:val="16"/>
          <w:szCs w:val="16"/>
        </w:rPr>
        <w:t xml:space="preserve"> writer on ethics and existential risks (</w:t>
      </w:r>
      <w:proofErr w:type="spellStart"/>
      <w:r w:rsidRPr="00AF2310">
        <w:rPr>
          <w:rFonts w:ascii="Calibri" w:eastAsia="Calibri" w:hAnsi="Calibri" w:cs="Times New Roman"/>
          <w:sz w:val="16"/>
          <w:szCs w:val="16"/>
        </w:rPr>
        <w:t>Jonatas</w:t>
      </w:r>
      <w:proofErr w:type="spellEnd"/>
      <w:r w:rsidRPr="00AF2310">
        <w:rPr>
          <w:rFonts w:ascii="Calibri" w:eastAsia="Calibri" w:hAnsi="Calibri" w:cs="Times New Roman"/>
          <w:sz w:val="16"/>
          <w:szCs w:val="16"/>
        </w:rPr>
        <w:t>, “Analysis of Existential Risks”, 2012; &lt; http://www.jonata</w:t>
      </w:r>
      <w:r>
        <w:rPr>
          <w:rFonts w:ascii="Calibri" w:eastAsia="Calibri" w:hAnsi="Calibri" w:cs="Times New Roman"/>
          <w:sz w:val="16"/>
          <w:szCs w:val="16"/>
        </w:rPr>
        <w:t>smuller.com/x-risks.pdf&gt;)</w:t>
      </w:r>
    </w:p>
    <w:p w:rsidR="00AF2310" w:rsidRPr="00AF2310" w:rsidRDefault="00AF2310" w:rsidP="00AF2310">
      <w:pPr>
        <w:rPr>
          <w:rFonts w:ascii="Calibri" w:eastAsia="Calibri" w:hAnsi="Calibri" w:cs="Times New Roman"/>
          <w:u w:val="single"/>
        </w:rPr>
      </w:pPr>
      <w:r w:rsidRPr="00AF2310">
        <w:rPr>
          <w:rFonts w:ascii="Calibri" w:eastAsia="Calibri" w:hAnsi="Calibri" w:cs="Times New Roman"/>
          <w:u w:val="single"/>
        </w:rPr>
        <w:t xml:space="preserve">A runaway global warming, one in which the temperature rises could be a self- reinforcing process, has been cited as an existential risk. </w:t>
      </w:r>
      <w:r w:rsidRPr="00AF2310">
        <w:rPr>
          <w:rFonts w:ascii="Calibri" w:eastAsia="Calibri" w:hAnsi="Calibri" w:cs="Times New Roman"/>
          <w:sz w:val="16"/>
        </w:rPr>
        <w:t xml:space="preserve">Predictions show that the Arctic ice could melt completely within a few years, releasing methane currently trapped in the sea bed (Walter et al. 2007). Methane is a more powerful greenhouse gas than carbon dioxide. Abrupt methane releases from frozen regions may have been involved in two extinction events on this planet, 55 million years ago in the Paleocene– Eocene Thermal Maximum, and 251 million years ago in the Permian–Triassic extinction event. </w:t>
      </w:r>
      <w:r w:rsidRPr="00AF2310">
        <w:rPr>
          <w:rFonts w:ascii="Calibri" w:eastAsia="Calibri" w:hAnsi="Calibri" w:cs="Times New Roman"/>
          <w:b/>
          <w:u w:val="single"/>
        </w:rPr>
        <w:t xml:space="preserve">The fact that similar global </w:t>
      </w:r>
      <w:proofErr w:type="spellStart"/>
      <w:r w:rsidRPr="00AF2310">
        <w:rPr>
          <w:rFonts w:ascii="Calibri" w:eastAsia="Calibri" w:hAnsi="Calibri" w:cs="Times New Roman"/>
          <w:b/>
          <w:u w:val="single"/>
        </w:rPr>
        <w:t>warmings</w:t>
      </w:r>
      <w:proofErr w:type="spellEnd"/>
      <w:r w:rsidRPr="00AF2310">
        <w:rPr>
          <w:rFonts w:ascii="Calibri" w:eastAsia="Calibri" w:hAnsi="Calibri" w:cs="Times New Roman"/>
          <w:b/>
          <w:u w:val="single"/>
        </w:rPr>
        <w:t xml:space="preserve"> have happened before in the history of our planet is a likely indication that the present global warming would not be of a runaway nature. Theoretical ways exist to reverse global </w:t>
      </w:r>
      <w:proofErr w:type="spellStart"/>
      <w:r w:rsidRPr="00AF2310">
        <w:rPr>
          <w:rFonts w:ascii="Calibri" w:eastAsia="Calibri" w:hAnsi="Calibri" w:cs="Times New Roman"/>
          <w:b/>
          <w:u w:val="single"/>
        </w:rPr>
        <w:t>warmings</w:t>
      </w:r>
      <w:proofErr w:type="spellEnd"/>
      <w:r w:rsidRPr="00AF2310">
        <w:rPr>
          <w:rFonts w:ascii="Calibri" w:eastAsia="Calibri" w:hAnsi="Calibri" w:cs="Times New Roman"/>
          <w:b/>
          <w:u w:val="single"/>
        </w:rPr>
        <w:t xml:space="preserve"> with technology, which may include capturing greenhouse gases from the atmosphere, deflecting solar radiation, among other strategies</w:t>
      </w:r>
      <w:r w:rsidRPr="00AF2310">
        <w:rPr>
          <w:rFonts w:ascii="Calibri" w:eastAsia="Calibri" w:hAnsi="Calibri" w:cs="Times New Roman"/>
          <w:sz w:val="16"/>
        </w:rPr>
        <w:t>. For instance, organisms such as algae are being bioengineered to convert atmospheric greenhouse gases into biofuels (Venter 2008).</w:t>
      </w:r>
      <w:r w:rsidRPr="00AF2310">
        <w:rPr>
          <w:rFonts w:ascii="Calibri" w:eastAsia="Calibri" w:hAnsi="Calibri" w:cs="Times New Roman"/>
          <w:u w:val="single"/>
        </w:rPr>
        <w:t xml:space="preserve"> Though they may cause imbalances, these methods would seem to prevent global warming from being an existential risk in the worst case scenario, but it may still produce catastrophic results.</w:t>
      </w:r>
    </w:p>
    <w:p w:rsidR="00AF2310" w:rsidRPr="00AF2310" w:rsidRDefault="00AF2310" w:rsidP="00AF2310">
      <w:pPr>
        <w:keepNext/>
        <w:keepLines/>
        <w:spacing w:before="40" w:after="0"/>
        <w:outlineLvl w:val="3"/>
        <w:rPr>
          <w:rFonts w:ascii="Calibri" w:eastAsia="Times New Roman" w:hAnsi="Calibri" w:cs="Times New Roman"/>
          <w:b/>
          <w:iCs/>
          <w:sz w:val="26"/>
        </w:rPr>
      </w:pPr>
      <w:r w:rsidRPr="00AF2310">
        <w:rPr>
          <w:rFonts w:ascii="Calibri" w:eastAsia="Times New Roman" w:hAnsi="Calibri" w:cs="Times New Roman"/>
          <w:b/>
          <w:iCs/>
          <w:sz w:val="26"/>
        </w:rPr>
        <w:t>Warming is irreversible.</w:t>
      </w:r>
    </w:p>
    <w:p w:rsidR="00AF2310" w:rsidRPr="00AF2310" w:rsidRDefault="00AF2310" w:rsidP="00AF2310">
      <w:pPr>
        <w:rPr>
          <w:rFonts w:ascii="Calibri" w:eastAsia="Calibri" w:hAnsi="Calibri" w:cs="Times New Roman"/>
        </w:rPr>
      </w:pPr>
      <w:r w:rsidRPr="00AF2310">
        <w:rPr>
          <w:rFonts w:ascii="Calibri" w:eastAsia="Calibri" w:hAnsi="Calibri" w:cs="Times New Roman"/>
          <w:b/>
        </w:rPr>
        <w:t>Whitaker 12</w:t>
      </w:r>
      <w:r w:rsidRPr="00AF2310">
        <w:rPr>
          <w:rFonts w:ascii="Calibri" w:eastAsia="Calibri" w:hAnsi="Calibri" w:cs="Times New Roman"/>
          <w:sz w:val="16"/>
          <w:szCs w:val="16"/>
        </w:rPr>
        <w:t xml:space="preserve"> – Examiner reporter, citing study by the American Meteorological Society (Sterling, “New Report Calls Global Warming ‘Irreversible’, predicts global collapse”, 8/29/12; &lt; http://www.examiner.com/article/new-report-calls-global-warming-irreversible-predict</w:t>
      </w:r>
      <w:r>
        <w:rPr>
          <w:rFonts w:ascii="Calibri" w:eastAsia="Calibri" w:hAnsi="Calibri" w:cs="Times New Roman"/>
          <w:sz w:val="16"/>
          <w:szCs w:val="16"/>
        </w:rPr>
        <w:t>s-global-collapse&gt;)</w:t>
      </w:r>
    </w:p>
    <w:p w:rsidR="00AF2310" w:rsidRPr="00AF2310" w:rsidRDefault="00AF2310" w:rsidP="00AF2310">
      <w:pPr>
        <w:rPr>
          <w:rFonts w:ascii="Calibri" w:eastAsia="Calibri" w:hAnsi="Calibri" w:cs="Times New Roman"/>
          <w:u w:val="single"/>
        </w:rPr>
      </w:pPr>
      <w:r w:rsidRPr="00AF2310">
        <w:rPr>
          <w:rFonts w:ascii="Calibri" w:eastAsia="Calibri" w:hAnsi="Calibri" w:cs="Times New Roman"/>
          <w:u w:val="single"/>
        </w:rPr>
        <w:t>Global warming has become irreversible</w:t>
      </w:r>
      <w:r w:rsidRPr="00AF2310">
        <w:rPr>
          <w:rFonts w:ascii="Calibri" w:eastAsia="Calibri" w:hAnsi="Calibri" w:cs="Times New Roman"/>
          <w:sz w:val="16"/>
        </w:rPr>
        <w:t xml:space="preserve">, according to a new report from the American Meteorological Society. EIN Newswire reports that the AMS made the startling finding in an information report published on August 20, 2012. The report finds that </w:t>
      </w:r>
      <w:r w:rsidRPr="00AF2310">
        <w:rPr>
          <w:rFonts w:ascii="Calibri" w:eastAsia="Calibri" w:hAnsi="Calibri" w:cs="Times New Roman"/>
          <w:b/>
          <w:u w:val="single"/>
        </w:rPr>
        <w:t xml:space="preserve">even if governments, corporations and individuals cut their </w:t>
      </w:r>
      <w:proofErr w:type="spellStart"/>
      <w:r w:rsidRPr="00AF2310">
        <w:rPr>
          <w:rFonts w:ascii="Calibri" w:eastAsia="Calibri" w:hAnsi="Calibri" w:cs="Times New Roman"/>
          <w:b/>
          <w:u w:val="single"/>
        </w:rPr>
        <w:t>green house</w:t>
      </w:r>
      <w:proofErr w:type="spellEnd"/>
      <w:r w:rsidRPr="00AF2310">
        <w:rPr>
          <w:rFonts w:ascii="Calibri" w:eastAsia="Calibri" w:hAnsi="Calibri" w:cs="Times New Roman"/>
          <w:b/>
          <w:u w:val="single"/>
        </w:rPr>
        <w:t xml:space="preserve"> gas emissions drastically today, it would still be too late to head off a coming global disaster. </w:t>
      </w:r>
      <w:r w:rsidRPr="00AF2310">
        <w:rPr>
          <w:rFonts w:ascii="Calibri" w:eastAsia="Calibri" w:hAnsi="Calibri" w:cs="Times New Roman"/>
          <w:sz w:val="16"/>
        </w:rPr>
        <w:t xml:space="preserve">Those findings echo the claims made in the 1972 report 'Limits to Growth,' in which a team of MIT researchers entered a variety of different economic and environmental scenarios into a computer model. Most of those scenarios indicated that without significant limits to human consumption patterns, the result would be a complete global economic collapse by 2030. The 1972 report also stated that to avoid the predicted consequences, drastic changes were required to protect the environment. In the ensuing decades </w:t>
      </w:r>
      <w:r w:rsidRPr="00AF2310">
        <w:rPr>
          <w:rFonts w:ascii="Calibri" w:eastAsia="Calibri" w:hAnsi="Calibri" w:cs="Times New Roman"/>
          <w:u w:val="single"/>
        </w:rPr>
        <w:t>the environmental outlook has continued to worsen, human consumption has grown and the population of the world has exploded.</w:t>
      </w:r>
    </w:p>
    <w:p w:rsidR="007411B9" w:rsidRDefault="007411B9" w:rsidP="00ED7017">
      <w:pPr>
        <w:contextualSpacing/>
        <w:rPr>
          <w:rFonts w:ascii="Cambria" w:eastAsia="Cambria" w:hAnsi="Cambria" w:cs="Times New Roman"/>
          <w:sz w:val="16"/>
        </w:rPr>
      </w:pPr>
    </w:p>
    <w:p w:rsidR="0015054F" w:rsidRDefault="0015054F" w:rsidP="007003AF">
      <w:pPr>
        <w:pStyle w:val="Heading2"/>
        <w:rPr>
          <w:rFonts w:eastAsia="Cambria"/>
        </w:rPr>
      </w:pPr>
      <w:r>
        <w:rPr>
          <w:rFonts w:eastAsia="Cambria"/>
        </w:rPr>
        <w:lastRenderedPageBreak/>
        <w:t>Oil Shock</w:t>
      </w:r>
    </w:p>
    <w:p w:rsidR="0015054F" w:rsidRPr="0015054F" w:rsidRDefault="0015054F" w:rsidP="0015054F">
      <w:pPr>
        <w:keepNext/>
        <w:keepLines/>
        <w:spacing w:before="40" w:after="0"/>
        <w:outlineLvl w:val="3"/>
        <w:rPr>
          <w:rFonts w:eastAsiaTheme="majorEastAsia" w:cstheme="majorBidi"/>
          <w:b/>
          <w:iCs/>
          <w:sz w:val="26"/>
        </w:rPr>
      </w:pPr>
      <w:r w:rsidRPr="0015054F">
        <w:rPr>
          <w:rFonts w:eastAsiaTheme="majorEastAsia" w:cstheme="majorBidi"/>
          <w:b/>
          <w:iCs/>
          <w:sz w:val="26"/>
        </w:rPr>
        <w:t>Oil shocks inevitable</w:t>
      </w:r>
    </w:p>
    <w:p w:rsidR="0015054F" w:rsidRPr="0015054F" w:rsidRDefault="0015054F" w:rsidP="0015054F">
      <w:pPr>
        <w:rPr>
          <w:sz w:val="24"/>
          <w:szCs w:val="24"/>
        </w:rPr>
      </w:pPr>
      <w:proofErr w:type="spellStart"/>
      <w:r w:rsidRPr="0015054F">
        <w:rPr>
          <w:b/>
          <w:sz w:val="24"/>
          <w:szCs w:val="24"/>
        </w:rPr>
        <w:t>Janssens</w:t>
      </w:r>
      <w:proofErr w:type="spellEnd"/>
      <w:r w:rsidRPr="0015054F">
        <w:rPr>
          <w:b/>
          <w:sz w:val="24"/>
          <w:szCs w:val="24"/>
        </w:rPr>
        <w:t xml:space="preserve">, </w:t>
      </w:r>
      <w:proofErr w:type="spellStart"/>
      <w:r w:rsidRPr="0015054F">
        <w:rPr>
          <w:b/>
          <w:sz w:val="24"/>
          <w:szCs w:val="24"/>
        </w:rPr>
        <w:t>Nyquist</w:t>
      </w:r>
      <w:proofErr w:type="spellEnd"/>
      <w:r w:rsidRPr="0015054F">
        <w:rPr>
          <w:b/>
          <w:sz w:val="24"/>
          <w:szCs w:val="24"/>
        </w:rPr>
        <w:t xml:space="preserve">, and </w:t>
      </w:r>
      <w:proofErr w:type="spellStart"/>
      <w:r w:rsidRPr="0015054F">
        <w:rPr>
          <w:b/>
          <w:sz w:val="24"/>
          <w:szCs w:val="24"/>
        </w:rPr>
        <w:t>Roelofsen</w:t>
      </w:r>
      <w:proofErr w:type="spellEnd"/>
      <w:r w:rsidRPr="0015054F">
        <w:rPr>
          <w:b/>
          <w:sz w:val="24"/>
          <w:szCs w:val="24"/>
        </w:rPr>
        <w:t xml:space="preserve"> 11</w:t>
      </w:r>
    </w:p>
    <w:p w:rsidR="0015054F" w:rsidRPr="0015054F" w:rsidRDefault="0015054F" w:rsidP="0015054F">
      <w:pPr>
        <w:rPr>
          <w:sz w:val="20"/>
          <w:szCs w:val="20"/>
        </w:rPr>
      </w:pPr>
      <w:r w:rsidRPr="0015054F">
        <w:rPr>
          <w:sz w:val="20"/>
          <w:szCs w:val="20"/>
        </w:rPr>
        <w:t xml:space="preserve">(Tom </w:t>
      </w:r>
      <w:proofErr w:type="spellStart"/>
      <w:r w:rsidRPr="0015054F">
        <w:rPr>
          <w:sz w:val="20"/>
          <w:szCs w:val="20"/>
        </w:rPr>
        <w:t>Janssens</w:t>
      </w:r>
      <w:proofErr w:type="spellEnd"/>
      <w:r w:rsidRPr="0015054F">
        <w:rPr>
          <w:sz w:val="20"/>
          <w:szCs w:val="20"/>
        </w:rPr>
        <w:t xml:space="preserve">, partner of the McKinsey &amp; Company, majored in economics; Scott </w:t>
      </w:r>
      <w:proofErr w:type="spellStart"/>
      <w:r w:rsidRPr="0015054F">
        <w:rPr>
          <w:sz w:val="20"/>
          <w:szCs w:val="20"/>
        </w:rPr>
        <w:t>Nyquist</w:t>
      </w:r>
      <w:proofErr w:type="spellEnd"/>
      <w:r w:rsidRPr="0015054F">
        <w:rPr>
          <w:sz w:val="20"/>
          <w:szCs w:val="20"/>
        </w:rPr>
        <w:t xml:space="preserve">, co-leader of McKinsey’s Sustainability &amp; Resource Productivity Practice and leader of the global Energy Practice, published articles on the challenges facing global energy markets; </w:t>
      </w:r>
      <w:proofErr w:type="spellStart"/>
      <w:r w:rsidRPr="0015054F">
        <w:rPr>
          <w:sz w:val="20"/>
          <w:szCs w:val="20"/>
        </w:rPr>
        <w:t>Occo</w:t>
      </w:r>
      <w:proofErr w:type="spellEnd"/>
      <w:r w:rsidRPr="0015054F">
        <w:rPr>
          <w:sz w:val="20"/>
          <w:szCs w:val="20"/>
        </w:rPr>
        <w:t xml:space="preserve"> </w:t>
      </w:r>
      <w:proofErr w:type="spellStart"/>
      <w:r w:rsidRPr="0015054F">
        <w:rPr>
          <w:sz w:val="20"/>
          <w:szCs w:val="20"/>
        </w:rPr>
        <w:t>Roelofsen</w:t>
      </w:r>
      <w:proofErr w:type="spellEnd"/>
      <w:r w:rsidRPr="0015054F">
        <w:rPr>
          <w:sz w:val="20"/>
          <w:szCs w:val="20"/>
        </w:rPr>
        <w:t xml:space="preserve">, director in McKinsey’s Amsterdam office and specializes in the oil and gas sector; </w:t>
      </w:r>
      <w:hyperlink r:id="rId139" w:history="1">
        <w:r w:rsidRPr="0015054F">
          <w:rPr>
            <w:sz w:val="20"/>
            <w:szCs w:val="20"/>
          </w:rPr>
          <w:t>http://www.mckinsey.com/insights/energy_resources_materials/another_oil_shock</w:t>
        </w:r>
      </w:hyperlink>
      <w:r w:rsidRPr="0015054F">
        <w:rPr>
          <w:sz w:val="20"/>
          <w:szCs w:val="20"/>
        </w:rPr>
        <w:t xml:space="preserve">; </w:t>
      </w:r>
      <w:proofErr w:type="spellStart"/>
      <w:r w:rsidRPr="0015054F">
        <w:rPr>
          <w:sz w:val="20"/>
          <w:szCs w:val="20"/>
        </w:rPr>
        <w:t>McKinsey&amp;Company</w:t>
      </w:r>
      <w:proofErr w:type="spellEnd"/>
      <w:r w:rsidRPr="0015054F">
        <w:rPr>
          <w:sz w:val="20"/>
          <w:szCs w:val="20"/>
        </w:rPr>
        <w:t>)</w:t>
      </w:r>
    </w:p>
    <w:p w:rsidR="0015054F" w:rsidRPr="0015054F" w:rsidRDefault="0015054F" w:rsidP="0015054F">
      <w:r w:rsidRPr="0015054F">
        <w:rPr>
          <w:u w:val="single"/>
        </w:rPr>
        <w:t>It’s been a while since the world has been truly preoccupied with the threat of</w:t>
      </w:r>
      <w:r w:rsidRPr="0015054F">
        <w:t xml:space="preserve"> sustained </w:t>
      </w:r>
      <w:r w:rsidRPr="0015054F">
        <w:rPr>
          <w:u w:val="single"/>
        </w:rPr>
        <w:t>high oil prices.</w:t>
      </w:r>
      <w:r w:rsidRPr="0015054F">
        <w:t xml:space="preserve"> </w:t>
      </w:r>
      <w:r w:rsidRPr="0015054F">
        <w:rPr>
          <w:u w:val="single"/>
        </w:rPr>
        <w:t>The global economic recovery has been muted, and a double-dip recession remains possible. But that dour prospect shouldn’t make executives sanguine about the risk of another</w:t>
      </w:r>
      <w:r w:rsidRPr="0015054F">
        <w:t xml:space="preserve"> oil </w:t>
      </w:r>
      <w:r w:rsidRPr="0015054F">
        <w:rPr>
          <w:u w:val="single"/>
        </w:rPr>
        <w:t>shock.</w:t>
      </w:r>
      <w:r w:rsidRPr="0015054F">
        <w:t xml:space="preserve"> </w:t>
      </w:r>
      <w:r w:rsidRPr="0015054F">
        <w:rPr>
          <w:u w:val="single"/>
        </w:rPr>
        <w:t>Emerging markets are</w:t>
      </w:r>
      <w:r w:rsidRPr="0015054F">
        <w:t xml:space="preserve"> still </w:t>
      </w:r>
      <w:r w:rsidRPr="0015054F">
        <w:rPr>
          <w:u w:val="single"/>
        </w:rPr>
        <w:t>in the midst of a historic transition toward greater energy consumption.</w:t>
      </w:r>
      <w:r w:rsidRPr="0015054F">
        <w:t xml:space="preserve"> </w:t>
      </w:r>
      <w:r w:rsidRPr="0015054F">
        <w:rPr>
          <w:u w:val="single"/>
        </w:rPr>
        <w:t>When global econ</w:t>
      </w:r>
      <w:r w:rsidRPr="0015054F">
        <w:t xml:space="preserve">omic </w:t>
      </w:r>
      <w:r w:rsidRPr="0015054F">
        <w:rPr>
          <w:u w:val="single"/>
        </w:rPr>
        <w:t xml:space="preserve">performance becomes more robust, oil demand is likely to grow faster than supply capacity can. </w:t>
      </w:r>
      <w:r w:rsidRPr="0015054F">
        <w:t xml:space="preserve">As that happens, at some point before too long supply and demand could collide—gently or ferociously. The case for the benign scenario rests on a steady evolution away from oil consumption in areas such as transportation, chemical production, power, and home heating. Moves by many major economies to impose tougher automotive fuel efficiency standards are a step in this direction. However, fully achieving the needed transition will take more stringent regulation, such as the abolition of fuel subsidies in oil-producing countries, Asia, and elsewhere, as well as widespread consumer behavior changes. And </w:t>
      </w:r>
      <w:r w:rsidRPr="0015054F">
        <w:rPr>
          <w:u w:val="single"/>
        </w:rPr>
        <w:t>historically, governments, companies, and consumers have been disinclined to tackle tough policy choices or make big changes</w:t>
      </w:r>
      <w:r w:rsidRPr="0015054F">
        <w:t xml:space="preserve"> until their backs are against the wall. </w:t>
      </w:r>
      <w:r w:rsidRPr="0015054F">
        <w:rPr>
          <w:u w:val="single"/>
        </w:rPr>
        <w:t>This inertia suggests</w:t>
      </w:r>
      <w:r w:rsidRPr="0015054F">
        <w:t xml:space="preserve"> another scenario—</w:t>
      </w:r>
      <w:r w:rsidRPr="0015054F">
        <w:rPr>
          <w:u w:val="single"/>
        </w:rPr>
        <w:t>one that’s sufficiently plausible and underappreciated that we think it’s worth exploring:</w:t>
      </w:r>
      <w:r w:rsidRPr="0015054F">
        <w:t xml:space="preserve"> the prospect that within this decade, </w:t>
      </w:r>
      <w:r w:rsidRPr="0015054F">
        <w:rPr>
          <w:u w:val="single"/>
        </w:rPr>
        <w:t>the world could experience a period of significant volatility</w:t>
      </w:r>
      <w:r w:rsidRPr="0015054F">
        <w:t xml:space="preserve">, with </w:t>
      </w:r>
      <w:r w:rsidRPr="0015054F">
        <w:rPr>
          <w:u w:val="single"/>
        </w:rPr>
        <w:t>oil prices leaping upward and oscillating between $125 and $175 a barrel (or higher)</w:t>
      </w:r>
      <w:r w:rsidRPr="0015054F">
        <w:t xml:space="preserve"> for some time. </w:t>
      </w:r>
      <w:r w:rsidRPr="0015054F">
        <w:rPr>
          <w:u w:val="single"/>
        </w:rPr>
        <w:t xml:space="preserve">The resulting economic pain would be significant. </w:t>
      </w:r>
      <w:r w:rsidRPr="0015054F">
        <w:t>Economic modeling by our colleagues suggests that by 2020, global GDP would be about $1.5 trillion smaller than expected, if oil prices spiked and stayed high for several years.</w:t>
      </w:r>
    </w:p>
    <w:p w:rsidR="0015054F" w:rsidRPr="0015054F" w:rsidRDefault="0015054F" w:rsidP="0015054F">
      <w:pPr>
        <w:keepNext/>
        <w:keepLines/>
        <w:spacing w:before="40" w:after="0"/>
        <w:outlineLvl w:val="3"/>
        <w:rPr>
          <w:rFonts w:eastAsiaTheme="majorEastAsia" w:cstheme="majorBidi"/>
          <w:b/>
          <w:iCs/>
          <w:sz w:val="26"/>
        </w:rPr>
      </w:pPr>
      <w:r w:rsidRPr="0015054F">
        <w:rPr>
          <w:rFonts w:eastAsiaTheme="majorEastAsia" w:cstheme="majorBidi"/>
          <w:b/>
          <w:iCs/>
          <w:sz w:val="26"/>
        </w:rPr>
        <w:t xml:space="preserve">Oil shocks unlikely </w:t>
      </w:r>
    </w:p>
    <w:p w:rsidR="0015054F" w:rsidRPr="0015054F" w:rsidRDefault="0015054F" w:rsidP="0015054F">
      <w:pPr>
        <w:rPr>
          <w:b/>
        </w:rPr>
      </w:pPr>
      <w:r w:rsidRPr="0015054F">
        <w:rPr>
          <w:b/>
        </w:rPr>
        <w:t xml:space="preserve">Krauss 10/8/13 </w:t>
      </w:r>
      <w:r w:rsidRPr="0015054F">
        <w:t xml:space="preserve">(Clifford Krauss, correspondent for the New York Times, national business correspondent; </w:t>
      </w:r>
      <w:r w:rsidRPr="0015054F">
        <w:rPr>
          <w:i/>
        </w:rPr>
        <w:t>“Oil Shocks Ahead? Probably Not”</w:t>
      </w:r>
      <w:r w:rsidRPr="0015054F">
        <w:t xml:space="preserve">; </w:t>
      </w:r>
      <w:proofErr w:type="gramStart"/>
      <w:r w:rsidRPr="0015054F">
        <w:t>The</w:t>
      </w:r>
      <w:proofErr w:type="gramEnd"/>
      <w:r w:rsidRPr="0015054F">
        <w:t xml:space="preserve"> New York Times; October 8, 2013)</w:t>
      </w:r>
    </w:p>
    <w:p w:rsidR="0015054F" w:rsidRPr="0015054F" w:rsidRDefault="0015054F" w:rsidP="0015054F">
      <w:pPr>
        <w:rPr>
          <w:sz w:val="16"/>
        </w:rPr>
      </w:pPr>
      <w:r w:rsidRPr="0015054F">
        <w:rPr>
          <w:sz w:val="16"/>
        </w:rPr>
        <w:t>HOUSTON —</w:t>
      </w:r>
      <w:r w:rsidRPr="0015054F">
        <w:rPr>
          <w:u w:val="single"/>
        </w:rPr>
        <w:t xml:space="preserve"> OVER the last few months</w:t>
      </w:r>
      <w:r w:rsidRPr="0015054F">
        <w:rPr>
          <w:sz w:val="16"/>
        </w:rPr>
        <w:t xml:space="preserve">, as an </w:t>
      </w:r>
      <w:r w:rsidRPr="0015054F">
        <w:rPr>
          <w:u w:val="single"/>
        </w:rPr>
        <w:t>Egyptian government fell in a coup</w:t>
      </w:r>
      <w:r w:rsidRPr="0015054F">
        <w:rPr>
          <w:sz w:val="16"/>
        </w:rPr>
        <w:t xml:space="preserve">, </w:t>
      </w:r>
      <w:r w:rsidRPr="0015054F">
        <w:rPr>
          <w:u w:val="single"/>
        </w:rPr>
        <w:t>the United States considered an attack on Syria and</w:t>
      </w:r>
      <w:r w:rsidRPr="0015054F">
        <w:rPr>
          <w:sz w:val="16"/>
        </w:rPr>
        <w:t xml:space="preserve"> disgruntled </w:t>
      </w:r>
      <w:r w:rsidRPr="0015054F">
        <w:rPr>
          <w:u w:val="single"/>
        </w:rPr>
        <w:t>Libyan terminal guards blocked oil exports</w:t>
      </w:r>
      <w:r w:rsidRPr="0015054F">
        <w:rPr>
          <w:sz w:val="16"/>
        </w:rPr>
        <w:t xml:space="preserve">, the only predictable news was </w:t>
      </w:r>
      <w:r w:rsidRPr="0015054F">
        <w:rPr>
          <w:u w:val="single"/>
        </w:rPr>
        <w:t>the rise in oil prices to levels not seen in more than two years.</w:t>
      </w:r>
      <w:r w:rsidRPr="0015054F">
        <w:rPr>
          <w:sz w:val="16"/>
        </w:rPr>
        <w:t xml:space="preserve"> It all seemed distressingly similar to previous oil shocks. That is, </w:t>
      </w:r>
      <w:r w:rsidRPr="0015054F">
        <w:rPr>
          <w:u w:val="single"/>
        </w:rPr>
        <w:t>until the higher prices suddenly retreated</w:t>
      </w:r>
      <w:r w:rsidRPr="0015054F">
        <w:rPr>
          <w:sz w:val="16"/>
        </w:rPr>
        <w:t xml:space="preserve">, along with President Obama’s plans to retaliate for Syria’s apparent use of chemical weapons. What is the lesson of the summer </w:t>
      </w:r>
      <w:proofErr w:type="spellStart"/>
      <w:r w:rsidRPr="0015054F">
        <w:rPr>
          <w:sz w:val="16"/>
        </w:rPr>
        <w:t>minispike</w:t>
      </w:r>
      <w:proofErr w:type="spellEnd"/>
      <w:r w:rsidRPr="0015054F">
        <w:rPr>
          <w:sz w:val="16"/>
        </w:rPr>
        <w:t xml:space="preserve">? Are we poised to return to $145-a-barrel oil and $4.50-a-gallon gasoline? The answer from most energy experts is probably not, because </w:t>
      </w:r>
      <w:r w:rsidRPr="0015054F">
        <w:rPr>
          <w:u w:val="single"/>
        </w:rPr>
        <w:t>the fundamental global oil demand and supply equation has changed so drastically over the last three years.</w:t>
      </w:r>
      <w:r w:rsidRPr="0015054F">
        <w:rPr>
          <w:sz w:val="16"/>
        </w:rPr>
        <w:t xml:space="preserve"> Even before the collapse of plans to attack Syria and the new overtures of Iran to improve relations with the West, the financial company Raymond James published a report forecasting a lowering of oil prices from $109 in 2013 to $95 in 2014 and $90 in 2015. Some </w:t>
      </w:r>
      <w:r w:rsidRPr="0015054F">
        <w:rPr>
          <w:u w:val="single"/>
        </w:rPr>
        <w:t>analysts are predicting even lower prices</w:t>
      </w:r>
      <w:r w:rsidRPr="0015054F">
        <w:rPr>
          <w:sz w:val="16"/>
        </w:rPr>
        <w:t xml:space="preserve">, and not only </w:t>
      </w:r>
      <w:r w:rsidRPr="0015054F">
        <w:rPr>
          <w:u w:val="single"/>
        </w:rPr>
        <w:t>because of</w:t>
      </w:r>
      <w:r w:rsidRPr="0015054F">
        <w:rPr>
          <w:sz w:val="16"/>
        </w:rPr>
        <w:t xml:space="preserve"> the frenzy of </w:t>
      </w:r>
      <w:r w:rsidRPr="0015054F">
        <w:rPr>
          <w:u w:val="single"/>
        </w:rPr>
        <w:t>shale drilling in the United States and</w:t>
      </w:r>
      <w:r w:rsidRPr="0015054F">
        <w:rPr>
          <w:sz w:val="16"/>
        </w:rPr>
        <w:t xml:space="preserve"> rapid </w:t>
      </w:r>
      <w:r w:rsidRPr="0015054F">
        <w:rPr>
          <w:u w:val="single"/>
        </w:rPr>
        <w:t xml:space="preserve">oil sands development in Canada. </w:t>
      </w:r>
      <w:r w:rsidRPr="0015054F">
        <w:rPr>
          <w:sz w:val="16"/>
        </w:rPr>
        <w:t xml:space="preserve">“Oil prices at about $100 a barrel is at a sweet spot,” said Paul Bledsoe, senior fellow in the Climate and Energy Program at the German Marshall Fund. “It’s high enough to incentivize remarkable investment in new production techniques and equally large investments in efficiency improvements. And the underlying factor of relatively modest economic growth seems to be with us for quite a while.” Predictions about oil and gasoline prices are precarious when there are so many political and security hazards. But it is likely that the world has already entered a period of relatively predictable crude prices. Even at their highest point in late summer, </w:t>
      </w:r>
      <w:r w:rsidRPr="0015054F">
        <w:rPr>
          <w:u w:val="single"/>
        </w:rPr>
        <w:t>oil prices remained roughly 25 percent below levels of five years ago, not counting inflation</w:t>
      </w:r>
      <w:r w:rsidRPr="0015054F">
        <w:rPr>
          <w:sz w:val="16"/>
        </w:rPr>
        <w:t xml:space="preserve">, and gasoline prices on Labor Day weekend were at multiyear lows. And </w:t>
      </w:r>
      <w:r w:rsidRPr="0015054F">
        <w:rPr>
          <w:sz w:val="16"/>
        </w:rPr>
        <w:lastRenderedPageBreak/>
        <w:t>while oil slightly above $100 a barrel oil and nearly $3.50-a-gallon gasoline are high by historical measures, they are at a surprisingly benign level given the on-and-off disruptions in the Middle East and North Africa over the last three years.</w:t>
      </w:r>
    </w:p>
    <w:p w:rsidR="0015054F" w:rsidRPr="0015054F" w:rsidRDefault="0015054F" w:rsidP="0015054F"/>
    <w:p w:rsidR="007003AF" w:rsidRDefault="00F63412" w:rsidP="007003AF">
      <w:pPr>
        <w:pStyle w:val="Heading2"/>
        <w:rPr>
          <w:rFonts w:eastAsia="Cambria"/>
        </w:rPr>
      </w:pPr>
      <w:r>
        <w:rPr>
          <w:rFonts w:eastAsia="Cambria"/>
        </w:rPr>
        <w:lastRenderedPageBreak/>
        <w:t>Economy</w:t>
      </w:r>
    </w:p>
    <w:p w:rsidR="00CA66B9" w:rsidRDefault="00CA66B9" w:rsidP="00CA66B9">
      <w:pPr>
        <w:pStyle w:val="Heading3"/>
      </w:pPr>
      <w:r>
        <w:lastRenderedPageBreak/>
        <w:t>Economy is resilient</w:t>
      </w:r>
    </w:p>
    <w:p w:rsidR="007003AF" w:rsidRDefault="007003AF" w:rsidP="007003AF">
      <w:pPr>
        <w:pStyle w:val="Heading4"/>
        <w:contextualSpacing/>
      </w:pPr>
      <w:r>
        <w:t>The global economy is resilient to oil shocks</w:t>
      </w:r>
    </w:p>
    <w:p w:rsidR="007003AF" w:rsidRPr="007003AF" w:rsidRDefault="007003AF" w:rsidP="007003AF">
      <w:proofErr w:type="spellStart"/>
      <w:r>
        <w:rPr>
          <w:rStyle w:val="Style13ptBold"/>
        </w:rPr>
        <w:t>Farchy</w:t>
      </w:r>
      <w:proofErr w:type="spellEnd"/>
      <w:r>
        <w:rPr>
          <w:rStyle w:val="Style13ptBold"/>
        </w:rPr>
        <w:t xml:space="preserve"> 12 </w:t>
      </w:r>
      <w:r w:rsidRPr="007003AF">
        <w:rPr>
          <w:sz w:val="18"/>
          <w:szCs w:val="18"/>
        </w:rPr>
        <w:t xml:space="preserve">(Jack </w:t>
      </w:r>
      <w:proofErr w:type="spellStart"/>
      <w:r w:rsidRPr="007003AF">
        <w:rPr>
          <w:sz w:val="18"/>
          <w:szCs w:val="18"/>
        </w:rPr>
        <w:t>Farchy</w:t>
      </w:r>
      <w:proofErr w:type="spellEnd"/>
      <w:r w:rsidRPr="007003AF">
        <w:rPr>
          <w:sz w:val="18"/>
          <w:szCs w:val="18"/>
        </w:rPr>
        <w:t>, Finical Times correspondents,</w:t>
      </w:r>
      <w:r w:rsidRPr="007003AF">
        <w:rPr>
          <w:rStyle w:val="Style13ptBold"/>
          <w:sz w:val="18"/>
          <w:szCs w:val="18"/>
        </w:rPr>
        <w:t xml:space="preserve"> </w:t>
      </w:r>
      <w:r w:rsidRPr="007003AF">
        <w:rPr>
          <w:sz w:val="18"/>
          <w:szCs w:val="18"/>
        </w:rPr>
        <w:t xml:space="preserve">expertise in commodities, “World more resilient to oil price rises”, </w:t>
      </w:r>
      <w:hyperlink r:id="rId140" w:anchor="axzz37mbOvhDM" w:history="1">
        <w:r w:rsidRPr="007003AF">
          <w:rPr>
            <w:sz w:val="18"/>
            <w:szCs w:val="18"/>
          </w:rPr>
          <w:t>http://www.ft.com/intl/cms/s/0/11c38c74-a8e4-11e1-b085-00144feabdc0.html#axzz37mbOvhDM</w:t>
        </w:r>
      </w:hyperlink>
      <w:r w:rsidRPr="007003AF">
        <w:rPr>
          <w:sz w:val="18"/>
          <w:szCs w:val="18"/>
        </w:rPr>
        <w:t>, 5/28/12, 7/17/14, MEM)</w:t>
      </w:r>
    </w:p>
    <w:p w:rsidR="007003AF" w:rsidRDefault="007003AF" w:rsidP="007003AF">
      <w:pPr>
        <w:contextualSpacing/>
        <w:rPr>
          <w:rStyle w:val="StyleUnderline"/>
        </w:rPr>
      </w:pPr>
      <w:r w:rsidRPr="007003AF">
        <w:rPr>
          <w:rStyle w:val="StyleUnderline"/>
        </w:rPr>
        <w:t xml:space="preserve">The world economy has become more resilient to rising </w:t>
      </w:r>
      <w:hyperlink r:id="rId141" w:tooltip="FT.com / In depth / Oil" w:history="1">
        <w:r w:rsidRPr="007003AF">
          <w:rPr>
            <w:rStyle w:val="StyleUnderline"/>
          </w:rPr>
          <w:t>oil prices</w:t>
        </w:r>
      </w:hyperlink>
      <w:r w:rsidRPr="007003AF">
        <w:rPr>
          <w:sz w:val="14"/>
        </w:rPr>
        <w:t xml:space="preserve">, according to the International Monetary Fund, although it warned that a supply shock could still derail global growth. In </w:t>
      </w:r>
      <w:hyperlink r:id="rId142" w:tooltip="IMF Survey: Global Economy Learns to Absorb Oil Price Hikes" w:history="1">
        <w:r w:rsidRPr="007003AF">
          <w:rPr>
            <w:rStyle w:val="Hyperlink"/>
            <w:bCs/>
            <w:sz w:val="14"/>
          </w:rPr>
          <w:t xml:space="preserve">new research </w:t>
        </w:r>
      </w:hyperlink>
      <w:r w:rsidRPr="007003AF">
        <w:rPr>
          <w:sz w:val="14"/>
        </w:rPr>
        <w:t xml:space="preserve">published on its website, the IMF argued that </w:t>
      </w:r>
      <w:r w:rsidRPr="007003AF">
        <w:rPr>
          <w:rStyle w:val="StyleUnderline"/>
        </w:rPr>
        <w:t xml:space="preserve">the world had become less sensitive to a jump in oil prices thanks to more </w:t>
      </w:r>
      <w:hyperlink r:id="rId143" w:history="1">
        <w:r w:rsidRPr="007003AF">
          <w:rPr>
            <w:rStyle w:val="StyleUnderline"/>
          </w:rPr>
          <w:t>proactive</w:t>
        </w:r>
      </w:hyperlink>
      <w:r w:rsidRPr="007003AF">
        <w:rPr>
          <w:rStyle w:val="StyleUnderline"/>
        </w:rPr>
        <w:t xml:space="preserve"> monetary policy, increasing </w:t>
      </w:r>
      <w:hyperlink r:id="rId144" w:history="1">
        <w:r w:rsidRPr="007003AF">
          <w:rPr>
            <w:rStyle w:val="StyleUnderline"/>
          </w:rPr>
          <w:t>energy efficiency</w:t>
        </w:r>
      </w:hyperlink>
      <w:r w:rsidRPr="007003AF">
        <w:rPr>
          <w:rStyle w:val="StyleUnderline"/>
        </w:rPr>
        <w:t xml:space="preserve"> and greater diversity of energy sources among importing countries</w:t>
      </w:r>
      <w:r w:rsidRPr="007003AF">
        <w:rPr>
          <w:sz w:val="14"/>
        </w:rPr>
        <w:t>. “</w:t>
      </w:r>
      <w:r w:rsidRPr="007003AF">
        <w:rPr>
          <w:rStyle w:val="StyleUnderline"/>
        </w:rPr>
        <w:t>During the current economic downturn, the price of oil hit over $100 a barrel and prices rose</w:t>
      </w:r>
      <w:r w:rsidRPr="007003AF">
        <w:rPr>
          <w:sz w:val="14"/>
        </w:rPr>
        <w:t xml:space="preserve"> close to levels only seen in the 1970s [in real terms],” the IMF said. “But </w:t>
      </w:r>
      <w:r w:rsidRPr="007003AF">
        <w:rPr>
          <w:rStyle w:val="StyleUnderline"/>
        </w:rPr>
        <w:t>the increases have not triggered global recessions as they did in the 1970s and 80s</w:t>
      </w:r>
      <w:r w:rsidRPr="007003AF">
        <w:rPr>
          <w:sz w:val="14"/>
        </w:rPr>
        <w:t xml:space="preserve">.” High oil prices have become a priority for global policy makers as they wrestle with weak economic growth and the possible disruption of supplies from Iran, the world’s third-largest exporter. Leaders of the G8 </w:t>
      </w:r>
      <w:r w:rsidRPr="007003AF">
        <w:rPr>
          <w:rStyle w:val="StyleUnderline"/>
        </w:rPr>
        <w:t xml:space="preserve">nations this month </w:t>
      </w:r>
      <w:hyperlink r:id="rId145" w:tooltip="Oil supply deal puts pressure on Iran - FT.com" w:history="1">
        <w:r w:rsidRPr="007003AF">
          <w:rPr>
            <w:rStyle w:val="StyleUnderline"/>
          </w:rPr>
          <w:t>agreed to release oil from their strategic reserves</w:t>
        </w:r>
      </w:hyperlink>
      <w:r w:rsidRPr="007003AF">
        <w:rPr>
          <w:rStyle w:val="StyleUnderline"/>
        </w:rPr>
        <w:t xml:space="preserve"> if there is further disruption to supply, saying that “increasing disruptions in the supply of oil to the global market over the past several months […] pose substantial risk to global economic growth</w:t>
      </w:r>
      <w:r w:rsidRPr="007003AF">
        <w:rPr>
          <w:sz w:val="14"/>
        </w:rPr>
        <w:t xml:space="preserve">”. On Monday, oil prices rose for the third straight session as traders responded to the lack of progress in last week’s negotiations on Iran’s nuclear </w:t>
      </w:r>
      <w:proofErr w:type="spellStart"/>
      <w:r w:rsidRPr="007003AF">
        <w:rPr>
          <w:sz w:val="14"/>
        </w:rPr>
        <w:t>programme</w:t>
      </w:r>
      <w:proofErr w:type="spellEnd"/>
      <w:r w:rsidRPr="007003AF">
        <w:rPr>
          <w:sz w:val="14"/>
        </w:rPr>
        <w:t xml:space="preserve">. ICE July Brent crude oil rose 28 cents to $107.11 a barrel, although it remains 12.9 per cent lower than it was at the end of March. The IMF conceded that “large, abrupt price changes remain difficult to absorb, particularly if they come from supply disruptions”. But it noted that recent supply outages – such as the loss of Libya’s oil from the global market during last year’s civil war – have been small relative to the disruptions of the 1970s, such as the Arab oil embargo or the Iranian revolution. Nonetheless, </w:t>
      </w:r>
      <w:r w:rsidRPr="007003AF">
        <w:rPr>
          <w:rStyle w:val="StyleUnderline"/>
        </w:rPr>
        <w:t xml:space="preserve">it argued that the global economy had demonstrated greater resilience to rising oil prices in the past few years than in the 1970s. In part, this is because the rally in prices in recent years has been driven by global demand growth rather than supply shocks. </w:t>
      </w:r>
    </w:p>
    <w:p w:rsidR="007C5514" w:rsidRDefault="007C5514" w:rsidP="007C5514">
      <w:pPr>
        <w:pStyle w:val="Heading4"/>
        <w:contextualSpacing/>
      </w:pPr>
      <w:r>
        <w:t>The US economy an global economy are resilient</w:t>
      </w:r>
    </w:p>
    <w:p w:rsidR="007C5514" w:rsidRPr="007C5514" w:rsidRDefault="007C5514" w:rsidP="007C5514">
      <w:pPr>
        <w:tabs>
          <w:tab w:val="left" w:pos="90"/>
          <w:tab w:val="left" w:pos="10890"/>
        </w:tabs>
        <w:ind w:right="150"/>
        <w:contextualSpacing/>
        <w:rPr>
          <w:sz w:val="18"/>
          <w:szCs w:val="18"/>
        </w:rPr>
      </w:pPr>
      <w:r>
        <w:rPr>
          <w:rStyle w:val="Style13ptBold"/>
        </w:rPr>
        <w:t xml:space="preserve">Newsweek Staff 10 </w:t>
      </w:r>
      <w:r w:rsidRPr="007C5514">
        <w:rPr>
          <w:sz w:val="18"/>
          <w:szCs w:val="18"/>
        </w:rPr>
        <w:t xml:space="preserve">(writer for Newsweek, “The Great Shock Absorber”, </w:t>
      </w:r>
      <w:hyperlink r:id="rId146" w:history="1">
        <w:r w:rsidRPr="007C5514">
          <w:rPr>
            <w:sz w:val="18"/>
            <w:szCs w:val="18"/>
          </w:rPr>
          <w:t>http://www.newsweek.com/great-shock-absorber-108203</w:t>
        </w:r>
      </w:hyperlink>
      <w:r w:rsidRPr="007C5514">
        <w:rPr>
          <w:sz w:val="18"/>
          <w:szCs w:val="18"/>
        </w:rPr>
        <w:t>, 3/13/10, 7/17/14, MEM)</w:t>
      </w:r>
    </w:p>
    <w:p w:rsidR="007C5514" w:rsidRPr="007C5514" w:rsidRDefault="007C5514" w:rsidP="007C5514">
      <w:pPr>
        <w:tabs>
          <w:tab w:val="left" w:pos="90"/>
          <w:tab w:val="left" w:pos="10890"/>
        </w:tabs>
        <w:ind w:right="150"/>
        <w:contextualSpacing/>
        <w:rPr>
          <w:rFonts w:ascii="Calibri" w:eastAsia="Calibri" w:hAnsi="Calibri" w:cs="Times New Roman"/>
          <w:bCs/>
          <w:lang w:eastAsia="ko-KR"/>
        </w:rPr>
      </w:pPr>
      <w:r w:rsidRPr="007C5514">
        <w:rPr>
          <w:rFonts w:ascii="Calibri" w:eastAsia="Calibri" w:hAnsi="Calibri" w:cs="Times New Roman"/>
          <w:szCs w:val="24"/>
          <w:u w:val="single"/>
          <w:lang w:eastAsia="ko-KR"/>
        </w:rPr>
        <w:t xml:space="preserve">The </w:t>
      </w:r>
      <w:r w:rsidRPr="007C5514">
        <w:rPr>
          <w:rFonts w:ascii="Calibri" w:eastAsia="Calibri" w:hAnsi="Calibri" w:cs="Times New Roman"/>
          <w:szCs w:val="24"/>
          <w:highlight w:val="yellow"/>
          <w:u w:val="single"/>
          <w:lang w:eastAsia="ko-KR"/>
        </w:rPr>
        <w:t>U.S. and global economies were able to withstand</w:t>
      </w:r>
      <w:r w:rsidRPr="007C5514">
        <w:rPr>
          <w:rFonts w:ascii="Calibri" w:eastAsia="Calibri" w:hAnsi="Calibri" w:cs="Times New Roman"/>
          <w:szCs w:val="24"/>
          <w:u w:val="single"/>
          <w:lang w:eastAsia="ko-KR"/>
        </w:rPr>
        <w:t xml:space="preserve"> three body blows in 2005—</w:t>
      </w:r>
      <w:r w:rsidRPr="007C5514">
        <w:rPr>
          <w:rFonts w:ascii="Calibri" w:eastAsia="Calibri" w:hAnsi="Calibri" w:cs="Times New Roman"/>
          <w:szCs w:val="24"/>
          <w:highlight w:val="yellow"/>
          <w:u w:val="single"/>
          <w:lang w:eastAsia="ko-KR"/>
        </w:rPr>
        <w:t>one of the worst tsunamis</w:t>
      </w:r>
      <w:r w:rsidRPr="007C5514">
        <w:rPr>
          <w:rFonts w:ascii="Calibri" w:eastAsia="Calibri" w:hAnsi="Calibri" w:cs="Times New Roman"/>
        </w:rPr>
        <w:t xml:space="preserve"> on record (which struck at the very end of 2004), one of the worst </w:t>
      </w:r>
      <w:r w:rsidRPr="007C5514">
        <w:rPr>
          <w:rFonts w:ascii="Calibri" w:eastAsia="Calibri" w:hAnsi="Calibri" w:cs="Times New Roman"/>
          <w:szCs w:val="24"/>
          <w:highlight w:val="yellow"/>
          <w:u w:val="single"/>
          <w:lang w:eastAsia="ko-KR"/>
        </w:rPr>
        <w:t>hurricanes</w:t>
      </w:r>
      <w:r w:rsidRPr="007C5514">
        <w:rPr>
          <w:rFonts w:ascii="Calibri" w:eastAsia="Calibri" w:hAnsi="Calibri" w:cs="Times New Roman"/>
        </w:rPr>
        <w:t xml:space="preserve"> on record </w:t>
      </w:r>
      <w:r w:rsidRPr="007C5514">
        <w:rPr>
          <w:rFonts w:ascii="Calibri" w:eastAsia="Calibri" w:hAnsi="Calibri" w:cs="Times New Roman"/>
          <w:szCs w:val="24"/>
          <w:highlight w:val="yellow"/>
          <w:u w:val="single"/>
          <w:lang w:eastAsia="ko-KR"/>
        </w:rPr>
        <w:t>and the highest energy prices after Hurricane Katrina—without missing a beat</w:t>
      </w:r>
      <w:r w:rsidRPr="007C5514">
        <w:rPr>
          <w:rFonts w:ascii="Calibri" w:eastAsia="Calibri" w:hAnsi="Calibri" w:cs="Times New Roman"/>
          <w:szCs w:val="24"/>
          <w:u w:val="single"/>
          <w:lang w:eastAsia="ko-KR"/>
        </w:rPr>
        <w:t>. This resilience was especially remarkable in</w:t>
      </w:r>
      <w:r w:rsidRPr="007C5514">
        <w:rPr>
          <w:rFonts w:ascii="Calibri" w:eastAsia="Calibri" w:hAnsi="Calibri" w:cs="Times New Roman"/>
        </w:rPr>
        <w:t xml:space="preserve"> the case of </w:t>
      </w:r>
      <w:r w:rsidRPr="007C5514">
        <w:rPr>
          <w:rFonts w:ascii="Calibri" w:eastAsia="Calibri" w:hAnsi="Calibri" w:cs="Times New Roman"/>
          <w:szCs w:val="24"/>
          <w:u w:val="single"/>
          <w:lang w:eastAsia="ko-KR"/>
        </w:rPr>
        <w:t xml:space="preserve">the </w:t>
      </w:r>
      <w:r w:rsidRPr="007C5514">
        <w:rPr>
          <w:rFonts w:ascii="Calibri" w:eastAsia="Calibri" w:hAnsi="Calibri" w:cs="Times New Roman"/>
          <w:szCs w:val="24"/>
          <w:highlight w:val="yellow"/>
          <w:u w:val="single"/>
          <w:lang w:eastAsia="ko-KR"/>
        </w:rPr>
        <w:t>U</w:t>
      </w:r>
      <w:r w:rsidRPr="007C5514">
        <w:rPr>
          <w:rFonts w:ascii="Calibri" w:eastAsia="Calibri" w:hAnsi="Calibri" w:cs="Times New Roman"/>
          <w:szCs w:val="24"/>
          <w:u w:val="single"/>
          <w:lang w:eastAsia="ko-KR"/>
        </w:rPr>
        <w:t xml:space="preserve">nited </w:t>
      </w:r>
      <w:r w:rsidRPr="007C5514">
        <w:rPr>
          <w:rFonts w:ascii="Calibri" w:eastAsia="Calibri" w:hAnsi="Calibri" w:cs="Times New Roman"/>
          <w:szCs w:val="24"/>
          <w:highlight w:val="yellow"/>
          <w:u w:val="single"/>
          <w:lang w:eastAsia="ko-KR"/>
        </w:rPr>
        <w:t>S</w:t>
      </w:r>
      <w:r w:rsidRPr="007C5514">
        <w:rPr>
          <w:rFonts w:ascii="Calibri" w:eastAsia="Calibri" w:hAnsi="Calibri" w:cs="Times New Roman"/>
          <w:szCs w:val="24"/>
          <w:u w:val="single"/>
          <w:lang w:eastAsia="ko-KR"/>
        </w:rPr>
        <w:t xml:space="preserve">tates, which </w:t>
      </w:r>
      <w:r w:rsidRPr="007C5514">
        <w:rPr>
          <w:rFonts w:ascii="Calibri" w:eastAsia="Calibri" w:hAnsi="Calibri" w:cs="Times New Roman"/>
          <w:bCs/>
          <w:szCs w:val="24"/>
          <w:u w:val="single"/>
          <w:lang w:eastAsia="ko-KR"/>
        </w:rPr>
        <w:t xml:space="preserve">since 2000 </w:t>
      </w:r>
      <w:r w:rsidRPr="007C5514">
        <w:rPr>
          <w:rFonts w:ascii="Calibri" w:eastAsia="Calibri" w:hAnsi="Calibri" w:cs="Times New Roman"/>
          <w:szCs w:val="24"/>
          <w:u w:val="single"/>
          <w:lang w:eastAsia="ko-KR"/>
        </w:rPr>
        <w:t xml:space="preserve">has been able to </w:t>
      </w:r>
      <w:r w:rsidRPr="007C5514">
        <w:rPr>
          <w:rFonts w:ascii="Calibri" w:eastAsia="Calibri" w:hAnsi="Calibri" w:cs="Times New Roman"/>
          <w:szCs w:val="24"/>
          <w:highlight w:val="yellow"/>
          <w:u w:val="single"/>
          <w:lang w:eastAsia="ko-KR"/>
        </w:rPr>
        <w:t>shrug off the biggest stock-market drop</w:t>
      </w:r>
      <w:r w:rsidRPr="007C5514">
        <w:rPr>
          <w:rFonts w:ascii="Calibri" w:eastAsia="Calibri" w:hAnsi="Calibri" w:cs="Times New Roman"/>
        </w:rPr>
        <w:t xml:space="preserve"> since the 1930s, a major </w:t>
      </w:r>
      <w:r w:rsidRPr="007C5514">
        <w:rPr>
          <w:rFonts w:ascii="Calibri" w:eastAsia="Calibri" w:hAnsi="Calibri" w:cs="Times New Roman"/>
          <w:szCs w:val="24"/>
          <w:highlight w:val="yellow"/>
          <w:u w:val="single"/>
          <w:lang w:eastAsia="ko-KR"/>
        </w:rPr>
        <w:t>terrorist attack</w:t>
      </w:r>
      <w:r w:rsidRPr="007C5514">
        <w:rPr>
          <w:rFonts w:ascii="Calibri" w:eastAsia="Calibri" w:hAnsi="Calibri" w:cs="Times New Roman"/>
        </w:rPr>
        <w:t xml:space="preserve">, corporate scandals </w:t>
      </w:r>
      <w:r w:rsidRPr="007C5514">
        <w:rPr>
          <w:rFonts w:ascii="Calibri" w:eastAsia="Calibri" w:hAnsi="Calibri" w:cs="Times New Roman"/>
          <w:szCs w:val="24"/>
          <w:highlight w:val="yellow"/>
          <w:u w:val="single"/>
          <w:lang w:eastAsia="ko-KR"/>
        </w:rPr>
        <w:t>and war</w:t>
      </w:r>
      <w:r w:rsidRPr="007C5514">
        <w:rPr>
          <w:rFonts w:ascii="Calibri" w:eastAsia="Calibri" w:hAnsi="Calibri" w:cs="Times New Roman"/>
        </w:rPr>
        <w:t>. Does this mean that recessions are a relic of the past? No, but recent events do suggest that</w:t>
      </w:r>
      <w:r w:rsidRPr="007C5514">
        <w:rPr>
          <w:rFonts w:ascii="Calibri" w:eastAsia="Calibri" w:hAnsi="Calibri" w:cs="Times New Roman"/>
          <w:lang w:eastAsia="ko-KR"/>
        </w:rPr>
        <w:t xml:space="preserve"> </w:t>
      </w:r>
      <w:r w:rsidRPr="007C5514">
        <w:rPr>
          <w:rFonts w:ascii="Calibri" w:eastAsia="Calibri" w:hAnsi="Calibri" w:cs="Times New Roman"/>
          <w:szCs w:val="24"/>
          <w:u w:val="single"/>
          <w:lang w:eastAsia="ko-KR"/>
        </w:rPr>
        <w:t xml:space="preserve">the </w:t>
      </w:r>
      <w:r w:rsidRPr="007C5514">
        <w:rPr>
          <w:rFonts w:ascii="Calibri" w:eastAsia="Calibri" w:hAnsi="Calibri" w:cs="Times New Roman"/>
          <w:szCs w:val="24"/>
          <w:highlight w:val="yellow"/>
          <w:u w:val="single"/>
          <w:lang w:eastAsia="ko-KR"/>
        </w:rPr>
        <w:t>global economy's "immune system" is</w:t>
      </w:r>
      <w:r w:rsidRPr="007C5514">
        <w:rPr>
          <w:rFonts w:ascii="Calibri" w:eastAsia="Calibri" w:hAnsi="Calibri" w:cs="Times New Roman"/>
          <w:szCs w:val="24"/>
          <w:u w:val="single"/>
          <w:lang w:eastAsia="ko-KR"/>
        </w:rPr>
        <w:t xml:space="preserve"> now </w:t>
      </w:r>
      <w:r w:rsidRPr="007C5514">
        <w:rPr>
          <w:rFonts w:ascii="Calibri" w:eastAsia="Calibri" w:hAnsi="Calibri" w:cs="Times New Roman"/>
          <w:szCs w:val="24"/>
          <w:highlight w:val="yellow"/>
          <w:u w:val="single"/>
          <w:lang w:eastAsia="ko-KR"/>
        </w:rPr>
        <w:t>strong enough to absorb shocks</w:t>
      </w:r>
      <w:r w:rsidRPr="007C5514">
        <w:rPr>
          <w:rFonts w:ascii="Calibri" w:eastAsia="Calibri" w:hAnsi="Calibri" w:cs="Times New Roman"/>
        </w:rPr>
        <w:t xml:space="preserve"> that 25 years ago would probably have triggered a downturn. In fact, over the past two decades, recessions have not disappeared, but have become considerably milder in many parts of the world. </w:t>
      </w:r>
      <w:r w:rsidRPr="007C5514">
        <w:rPr>
          <w:rFonts w:ascii="Calibri" w:eastAsia="Calibri" w:hAnsi="Calibri" w:cs="Times New Roman"/>
          <w:szCs w:val="24"/>
          <w:u w:val="single"/>
          <w:lang w:eastAsia="ko-KR"/>
        </w:rPr>
        <w:t xml:space="preserve">What explains this enhanced recession resistance? The answer: a combination of </w:t>
      </w:r>
      <w:r w:rsidRPr="007C5514">
        <w:rPr>
          <w:rFonts w:ascii="Calibri" w:eastAsia="Calibri" w:hAnsi="Calibri" w:cs="Times New Roman"/>
          <w:szCs w:val="24"/>
          <w:highlight w:val="yellow"/>
          <w:u w:val="single"/>
          <w:lang w:eastAsia="ko-KR"/>
        </w:rPr>
        <w:t>good macroeconomic policies and improved microeconomic flexibility</w:t>
      </w:r>
      <w:r w:rsidRPr="007C5514">
        <w:rPr>
          <w:rFonts w:ascii="Calibri" w:eastAsia="Calibri" w:hAnsi="Calibri" w:cs="Times New Roman"/>
        </w:rPr>
        <w:t>. Since the mid-1980s,</w:t>
      </w:r>
      <w:r w:rsidRPr="007C5514">
        <w:rPr>
          <w:rFonts w:ascii="Calibri" w:eastAsia="Calibri" w:hAnsi="Calibri" w:cs="Times New Roman"/>
          <w:lang w:eastAsia="ko-KR"/>
        </w:rPr>
        <w:t xml:space="preserve"> </w:t>
      </w:r>
      <w:r w:rsidRPr="007C5514">
        <w:rPr>
          <w:rFonts w:ascii="Calibri" w:eastAsia="Calibri" w:hAnsi="Calibri" w:cs="Times New Roman"/>
          <w:szCs w:val="24"/>
          <w:u w:val="single"/>
          <w:lang w:eastAsia="ko-KR"/>
        </w:rPr>
        <w:t xml:space="preserve">central banks worldwide </w:t>
      </w:r>
      <w:r w:rsidRPr="007C5514">
        <w:rPr>
          <w:rFonts w:ascii="Calibri" w:eastAsia="Calibri" w:hAnsi="Calibri" w:cs="Times New Roman"/>
          <w:szCs w:val="24"/>
          <w:highlight w:val="yellow"/>
          <w:u w:val="single"/>
          <w:lang w:eastAsia="ko-KR"/>
        </w:rPr>
        <w:t>have had great success in taming inflation</w:t>
      </w:r>
      <w:r w:rsidRPr="007C5514">
        <w:rPr>
          <w:rFonts w:ascii="Calibri" w:eastAsia="Calibri" w:hAnsi="Calibri" w:cs="Times New Roman"/>
        </w:rPr>
        <w:t>. This has meant that</w:t>
      </w:r>
      <w:r w:rsidRPr="007C5514">
        <w:rPr>
          <w:rFonts w:ascii="Calibri" w:eastAsia="Calibri" w:hAnsi="Calibri" w:cs="Times New Roman"/>
          <w:bCs/>
          <w:lang w:eastAsia="ko-KR"/>
        </w:rPr>
        <w:t xml:space="preserve"> </w:t>
      </w:r>
      <w:r w:rsidRPr="007C5514">
        <w:rPr>
          <w:rFonts w:ascii="Calibri" w:eastAsia="Calibri" w:hAnsi="Calibri" w:cs="Times New Roman"/>
          <w:szCs w:val="24"/>
          <w:u w:val="single"/>
          <w:lang w:eastAsia="ko-KR"/>
        </w:rPr>
        <w:t xml:space="preserve">long-term interest rates are at levels not seen in more than 40 years. </w:t>
      </w:r>
      <w:r w:rsidRPr="007C5514">
        <w:rPr>
          <w:rFonts w:ascii="Calibri" w:eastAsia="Calibri" w:hAnsi="Calibri" w:cs="Times New Roman"/>
          <w:szCs w:val="24"/>
          <w:highlight w:val="yellow"/>
          <w:u w:val="single"/>
          <w:lang w:eastAsia="ko-KR"/>
        </w:rPr>
        <w:t>A low-inflation and low-interest-rate environment is especially conducive to sustained</w:t>
      </w:r>
      <w:r w:rsidRPr="007C5514">
        <w:rPr>
          <w:rFonts w:ascii="Calibri" w:eastAsia="Calibri" w:hAnsi="Calibri" w:cs="Times New Roman"/>
          <w:szCs w:val="24"/>
          <w:u w:val="single"/>
          <w:lang w:eastAsia="ko-KR"/>
        </w:rPr>
        <w:t xml:space="preserve">, robust </w:t>
      </w:r>
      <w:r w:rsidRPr="007C5514">
        <w:rPr>
          <w:rFonts w:ascii="Calibri" w:eastAsia="Calibri" w:hAnsi="Calibri" w:cs="Times New Roman"/>
          <w:szCs w:val="24"/>
          <w:highlight w:val="yellow"/>
          <w:u w:val="single"/>
          <w:lang w:eastAsia="ko-KR"/>
        </w:rPr>
        <w:t>growth</w:t>
      </w:r>
      <w:r w:rsidRPr="007C5514">
        <w:rPr>
          <w:rFonts w:ascii="Calibri" w:eastAsia="Calibri" w:hAnsi="Calibri" w:cs="Times New Roman"/>
        </w:rPr>
        <w:t>. Moreover,</w:t>
      </w:r>
      <w:r w:rsidRPr="007C5514">
        <w:rPr>
          <w:rFonts w:ascii="Calibri" w:eastAsia="Calibri" w:hAnsi="Calibri" w:cs="Times New Roman"/>
          <w:lang w:eastAsia="ko-KR"/>
        </w:rPr>
        <w:t xml:space="preserve"> </w:t>
      </w:r>
      <w:r w:rsidRPr="007C5514">
        <w:rPr>
          <w:rFonts w:ascii="Calibri" w:eastAsia="Calibri" w:hAnsi="Calibri" w:cs="Times New Roman"/>
          <w:szCs w:val="24"/>
          <w:u w:val="single"/>
          <w:lang w:eastAsia="ko-KR"/>
        </w:rPr>
        <w:t>central bankers have avoided some of the policy mistakes of the earlier oil shocks</w:t>
      </w:r>
      <w:r w:rsidRPr="007C5514">
        <w:rPr>
          <w:rFonts w:ascii="Calibri" w:eastAsia="Calibri" w:hAnsi="Calibri" w:cs="Times New Roman"/>
        </w:rPr>
        <w:t xml:space="preserve"> (in the mid-1970s and early 1980s), during which they typically did too much too late,</w:t>
      </w:r>
      <w:r w:rsidRPr="007C5514">
        <w:rPr>
          <w:rFonts w:ascii="Calibri" w:eastAsia="Calibri" w:hAnsi="Calibri" w:cs="Times New Roman"/>
          <w:lang w:eastAsia="ko-KR"/>
        </w:rPr>
        <w:t xml:space="preserve"> </w:t>
      </w:r>
      <w:r w:rsidRPr="007C5514">
        <w:rPr>
          <w:rFonts w:ascii="Calibri" w:eastAsia="Calibri" w:hAnsi="Calibri" w:cs="Times New Roman"/>
          <w:szCs w:val="24"/>
          <w:u w:val="single"/>
          <w:lang w:eastAsia="ko-KR"/>
        </w:rPr>
        <w:t>and exacerbated the ensuing recessions</w:t>
      </w:r>
      <w:r w:rsidRPr="007C5514">
        <w:rPr>
          <w:rFonts w:ascii="Calibri" w:eastAsia="Calibri" w:hAnsi="Calibri" w:cs="Times New Roman"/>
        </w:rPr>
        <w:t>. Even more important, in recent years</w:t>
      </w:r>
      <w:r w:rsidRPr="007C5514">
        <w:rPr>
          <w:rFonts w:ascii="Calibri" w:eastAsia="Calibri" w:hAnsi="Calibri" w:cs="Times New Roman"/>
          <w:lang w:eastAsia="ko-KR"/>
        </w:rPr>
        <w:t xml:space="preserve"> </w:t>
      </w:r>
      <w:r w:rsidRPr="007C5514">
        <w:rPr>
          <w:rFonts w:ascii="Calibri" w:eastAsia="Calibri" w:hAnsi="Calibri" w:cs="Times New Roman"/>
          <w:szCs w:val="24"/>
          <w:highlight w:val="yellow"/>
          <w:u w:val="single"/>
          <w:lang w:eastAsia="ko-KR"/>
        </w:rPr>
        <w:t>the Fed has been particularly adept at crisis management</w:t>
      </w:r>
      <w:r w:rsidRPr="007C5514">
        <w:rPr>
          <w:rFonts w:ascii="Calibri" w:eastAsia="Calibri" w:hAnsi="Calibri" w:cs="Times New Roman"/>
          <w:szCs w:val="24"/>
          <w:u w:val="single"/>
          <w:lang w:eastAsia="ko-KR"/>
        </w:rPr>
        <w:t xml:space="preserve">, aggressively cutting interest rates </w:t>
      </w:r>
      <w:r w:rsidRPr="007C5514">
        <w:rPr>
          <w:rFonts w:ascii="Calibri" w:eastAsia="Calibri" w:hAnsi="Calibri" w:cs="Times New Roman"/>
          <w:szCs w:val="24"/>
          <w:highlight w:val="yellow"/>
          <w:u w:val="single"/>
          <w:lang w:eastAsia="ko-KR"/>
        </w:rPr>
        <w:t>in response to stock-market crashes, terrorist attacks and weakness in the economy</w:t>
      </w:r>
      <w:r w:rsidRPr="007C5514">
        <w:rPr>
          <w:rFonts w:ascii="Calibri" w:eastAsia="Calibri" w:hAnsi="Calibri" w:cs="Times New Roman"/>
          <w:szCs w:val="24"/>
          <w:u w:val="single"/>
          <w:lang w:eastAsia="ko-KR"/>
        </w:rPr>
        <w:t>. The benign inflationary picture has also benefited from increasing competitive pressures, both worldwide</w:t>
      </w:r>
      <w:r w:rsidRPr="007C5514">
        <w:rPr>
          <w:rFonts w:ascii="Calibri" w:eastAsia="Calibri" w:hAnsi="Calibri" w:cs="Times New Roman"/>
        </w:rPr>
        <w:t xml:space="preserve"> (thanks to globalization and the rise of Asia as a manufacturing juggernaut) </w:t>
      </w:r>
      <w:r w:rsidRPr="007C5514">
        <w:rPr>
          <w:rFonts w:ascii="Calibri" w:eastAsia="Calibri" w:hAnsi="Calibri" w:cs="Times New Roman"/>
          <w:szCs w:val="24"/>
          <w:u w:val="single"/>
          <w:lang w:eastAsia="ko-KR"/>
        </w:rPr>
        <w:t>and domestically</w:t>
      </w:r>
      <w:r w:rsidRPr="007C5514">
        <w:rPr>
          <w:rFonts w:ascii="Calibri" w:eastAsia="Calibri" w:hAnsi="Calibri" w:cs="Times New Roman"/>
        </w:rPr>
        <w:t xml:space="preserve"> (thanks to technology and deregulation). Since the late 1970s, </w:t>
      </w:r>
      <w:r w:rsidRPr="007C5514">
        <w:rPr>
          <w:rFonts w:ascii="Calibri" w:eastAsia="Calibri" w:hAnsi="Calibri" w:cs="Times New Roman"/>
          <w:szCs w:val="24"/>
          <w:u w:val="single"/>
          <w:lang w:eastAsia="ko-KR"/>
        </w:rPr>
        <w:t>the U</w:t>
      </w:r>
      <w:r w:rsidRPr="007C5514">
        <w:rPr>
          <w:rFonts w:ascii="Calibri" w:eastAsia="Calibri" w:hAnsi="Calibri" w:cs="Times New Roman"/>
          <w:bCs/>
          <w:szCs w:val="24"/>
          <w:u w:val="single"/>
          <w:lang w:eastAsia="ko-KR"/>
        </w:rPr>
        <w:t xml:space="preserve">nited </w:t>
      </w:r>
      <w:r w:rsidRPr="007C5514">
        <w:rPr>
          <w:rFonts w:ascii="Calibri" w:eastAsia="Calibri" w:hAnsi="Calibri" w:cs="Times New Roman"/>
          <w:szCs w:val="24"/>
          <w:u w:val="single"/>
          <w:lang w:eastAsia="ko-KR"/>
        </w:rPr>
        <w:t>S</w:t>
      </w:r>
      <w:r w:rsidRPr="007C5514">
        <w:rPr>
          <w:rFonts w:ascii="Calibri" w:eastAsia="Calibri" w:hAnsi="Calibri" w:cs="Times New Roman"/>
          <w:bCs/>
          <w:szCs w:val="24"/>
          <w:u w:val="single"/>
          <w:lang w:eastAsia="ko-KR"/>
        </w:rPr>
        <w:t>tates</w:t>
      </w:r>
      <w:r w:rsidRPr="007C5514">
        <w:rPr>
          <w:rFonts w:ascii="Calibri" w:eastAsia="Calibri" w:hAnsi="Calibri" w:cs="Times New Roman"/>
        </w:rPr>
        <w:t xml:space="preserve">, the United Kingdom </w:t>
      </w:r>
      <w:r w:rsidRPr="007C5514">
        <w:rPr>
          <w:rFonts w:ascii="Calibri" w:eastAsia="Calibri" w:hAnsi="Calibri" w:cs="Times New Roman"/>
          <w:szCs w:val="24"/>
          <w:u w:val="single"/>
          <w:lang w:eastAsia="ko-KR"/>
        </w:rPr>
        <w:t>and</w:t>
      </w:r>
      <w:r w:rsidRPr="007C5514">
        <w:rPr>
          <w:rFonts w:ascii="Calibri" w:eastAsia="Calibri" w:hAnsi="Calibri" w:cs="Times New Roman"/>
        </w:rPr>
        <w:t xml:space="preserve"> a handful of </w:t>
      </w:r>
      <w:r w:rsidRPr="007C5514">
        <w:rPr>
          <w:rFonts w:ascii="Calibri" w:eastAsia="Calibri" w:hAnsi="Calibri" w:cs="Times New Roman"/>
          <w:szCs w:val="24"/>
          <w:u w:val="single"/>
          <w:lang w:eastAsia="ko-KR"/>
        </w:rPr>
        <w:t xml:space="preserve">other </w:t>
      </w:r>
      <w:r w:rsidRPr="007C5514">
        <w:rPr>
          <w:rFonts w:ascii="Calibri" w:eastAsia="Calibri" w:hAnsi="Calibri" w:cs="Times New Roman"/>
          <w:szCs w:val="24"/>
          <w:highlight w:val="yellow"/>
          <w:u w:val="single"/>
          <w:lang w:eastAsia="ko-KR"/>
        </w:rPr>
        <w:t>countries have been</w:t>
      </w:r>
      <w:r w:rsidRPr="007C5514">
        <w:rPr>
          <w:rFonts w:ascii="Calibri" w:eastAsia="Calibri" w:hAnsi="Calibri" w:cs="Times New Roman"/>
          <w:szCs w:val="24"/>
          <w:u w:val="single"/>
          <w:lang w:eastAsia="ko-KR"/>
        </w:rPr>
        <w:t xml:space="preserve"> especially </w:t>
      </w:r>
      <w:r w:rsidRPr="007C5514">
        <w:rPr>
          <w:rFonts w:ascii="Calibri" w:eastAsia="Calibri" w:hAnsi="Calibri" w:cs="Times New Roman"/>
          <w:szCs w:val="24"/>
          <w:highlight w:val="yellow"/>
          <w:u w:val="single"/>
          <w:lang w:eastAsia="ko-KR"/>
        </w:rPr>
        <w:t>aggressive in deregulating their financial and industrial sectors</w:t>
      </w:r>
      <w:r w:rsidRPr="007C5514">
        <w:rPr>
          <w:rFonts w:ascii="Calibri" w:eastAsia="Calibri" w:hAnsi="Calibri" w:cs="Times New Roman"/>
          <w:szCs w:val="24"/>
          <w:u w:val="single"/>
          <w:lang w:eastAsia="ko-KR"/>
        </w:rPr>
        <w:t xml:space="preserve">. This has </w:t>
      </w:r>
      <w:r w:rsidRPr="007C5514">
        <w:rPr>
          <w:rFonts w:ascii="Calibri" w:eastAsia="Calibri" w:hAnsi="Calibri" w:cs="Times New Roman"/>
          <w:szCs w:val="24"/>
          <w:highlight w:val="yellow"/>
          <w:u w:val="single"/>
          <w:lang w:eastAsia="ko-KR"/>
        </w:rPr>
        <w:t>greatly increased the flexibility of their economies and reduced their vulnerability to</w:t>
      </w:r>
      <w:r w:rsidRPr="007C5514">
        <w:rPr>
          <w:rFonts w:ascii="Calibri" w:eastAsia="Calibri" w:hAnsi="Calibri" w:cs="Times New Roman"/>
          <w:szCs w:val="24"/>
          <w:u w:val="single"/>
          <w:lang w:eastAsia="ko-KR"/>
        </w:rPr>
        <w:t xml:space="preserve"> inflationary </w:t>
      </w:r>
      <w:r w:rsidRPr="007C5514">
        <w:rPr>
          <w:rFonts w:ascii="Calibri" w:eastAsia="Calibri" w:hAnsi="Calibri" w:cs="Times New Roman"/>
          <w:szCs w:val="24"/>
          <w:highlight w:val="yellow"/>
          <w:u w:val="single"/>
          <w:lang w:eastAsia="ko-KR"/>
        </w:rPr>
        <w:t>shocks</w:t>
      </w:r>
      <w:r w:rsidRPr="007C5514">
        <w:rPr>
          <w:rFonts w:ascii="Calibri" w:eastAsia="Calibri" w:hAnsi="Calibri" w:cs="Times New Roman"/>
        </w:rPr>
        <w:t xml:space="preserve">. Looking ahead, what all this means is </w:t>
      </w:r>
      <w:r w:rsidRPr="007C5514">
        <w:rPr>
          <w:rFonts w:ascii="Calibri" w:eastAsia="Calibri" w:hAnsi="Calibri" w:cs="Times New Roman"/>
        </w:rPr>
        <w:lastRenderedPageBreak/>
        <w:t>that</w:t>
      </w:r>
      <w:r w:rsidRPr="007C5514">
        <w:rPr>
          <w:rFonts w:ascii="Calibri" w:eastAsia="Calibri" w:hAnsi="Calibri" w:cs="Times New Roman"/>
          <w:lang w:eastAsia="ko-KR"/>
        </w:rPr>
        <w:t xml:space="preserve"> </w:t>
      </w:r>
      <w:r w:rsidRPr="007C5514">
        <w:rPr>
          <w:rFonts w:ascii="Calibri" w:eastAsia="Calibri" w:hAnsi="Calibri" w:cs="Times New Roman"/>
          <w:szCs w:val="24"/>
          <w:u w:val="single"/>
          <w:lang w:eastAsia="ko-KR"/>
        </w:rPr>
        <w:t>a global or U.S. recession will likely be avoided</w:t>
      </w:r>
      <w:r w:rsidRPr="007C5514">
        <w:rPr>
          <w:rFonts w:ascii="Calibri" w:eastAsia="Calibri" w:hAnsi="Calibri" w:cs="Times New Roman"/>
        </w:rPr>
        <w:t xml:space="preserve"> in 2006, and probably in 2007 as well. Whether the current expansion will be able to break the record set in the 1990s for longevity will depend on the ability of central banks to keep the inflation dragon at bay and to avoid policy mistakes.</w:t>
      </w:r>
      <w:r w:rsidRPr="007C5514">
        <w:rPr>
          <w:rFonts w:ascii="Calibri" w:eastAsia="Calibri" w:hAnsi="Calibri" w:cs="Times New Roman"/>
          <w:lang w:eastAsia="ko-KR"/>
        </w:rPr>
        <w:t xml:space="preserve"> </w:t>
      </w:r>
      <w:r w:rsidRPr="007C5514">
        <w:rPr>
          <w:rFonts w:ascii="Calibri" w:eastAsia="Calibri" w:hAnsi="Calibri" w:cs="Times New Roman"/>
          <w:szCs w:val="24"/>
          <w:u w:val="single"/>
          <w:lang w:eastAsia="ko-KR"/>
        </w:rPr>
        <w:t>The prospects look good. Inflation is likely to remain a low-level threat</w:t>
      </w:r>
      <w:r w:rsidRPr="007C5514">
        <w:rPr>
          <w:rFonts w:ascii="Calibri" w:eastAsia="Calibri" w:hAnsi="Calibri" w:cs="Times New Roman"/>
        </w:rPr>
        <w:t xml:space="preserve"> for some time, and Ben </w:t>
      </w:r>
      <w:r w:rsidRPr="007C5514">
        <w:rPr>
          <w:rFonts w:ascii="Calibri" w:eastAsia="Calibri" w:hAnsi="Calibri" w:cs="Times New Roman"/>
          <w:szCs w:val="24"/>
          <w:u w:val="single"/>
          <w:lang w:eastAsia="ko-KR"/>
        </w:rPr>
        <w:t>Bernanke</w:t>
      </w:r>
      <w:r w:rsidRPr="007C5514">
        <w:rPr>
          <w:rFonts w:ascii="Calibri" w:eastAsia="Calibri" w:hAnsi="Calibri" w:cs="Times New Roman"/>
        </w:rPr>
        <w:t>, the incoming chairman of the Federal Reserve Board,</w:t>
      </w:r>
      <w:r w:rsidRPr="007C5514">
        <w:rPr>
          <w:rFonts w:ascii="Calibri" w:eastAsia="Calibri" w:hAnsi="Calibri" w:cs="Times New Roman"/>
          <w:lang w:eastAsia="ko-KR"/>
        </w:rPr>
        <w:t xml:space="preserve"> </w:t>
      </w:r>
      <w:r w:rsidRPr="007C5514">
        <w:rPr>
          <w:rFonts w:ascii="Calibri" w:eastAsia="Calibri" w:hAnsi="Calibri" w:cs="Times New Roman"/>
          <w:szCs w:val="24"/>
          <w:u w:val="single"/>
          <w:lang w:eastAsia="ko-KR"/>
        </w:rPr>
        <w:t>spent much of his academic career studying the past mistakes of the Fed and has vowed not to repeat them</w:t>
      </w:r>
      <w:r w:rsidRPr="007C5514">
        <w:rPr>
          <w:rFonts w:ascii="Calibri" w:eastAsia="Calibri" w:hAnsi="Calibri" w:cs="Times New Roman"/>
        </w:rPr>
        <w:t>. At the same time,</w:t>
      </w:r>
      <w:r w:rsidRPr="007C5514">
        <w:rPr>
          <w:rFonts w:ascii="Calibri" w:eastAsia="Calibri" w:hAnsi="Calibri" w:cs="Times New Roman"/>
          <w:lang w:eastAsia="ko-KR"/>
        </w:rPr>
        <w:t xml:space="preserve"> </w:t>
      </w:r>
      <w:r w:rsidRPr="007C5514">
        <w:rPr>
          <w:rFonts w:ascii="Calibri" w:eastAsia="Calibri" w:hAnsi="Calibri" w:cs="Times New Roman"/>
          <w:szCs w:val="24"/>
          <w:highlight w:val="yellow"/>
          <w:u w:val="single"/>
          <w:lang w:eastAsia="ko-KR"/>
        </w:rPr>
        <w:t>no single shock will likely be big enough</w:t>
      </w:r>
      <w:r w:rsidRPr="007C5514">
        <w:rPr>
          <w:rFonts w:ascii="Calibri" w:eastAsia="Calibri" w:hAnsi="Calibri" w:cs="Times New Roman"/>
          <w:szCs w:val="24"/>
          <w:u w:val="single"/>
          <w:lang w:eastAsia="ko-KR"/>
        </w:rPr>
        <w:t xml:space="preserve"> to derail the expansion</w:t>
      </w:r>
      <w:r w:rsidRPr="007C5514">
        <w:rPr>
          <w:rFonts w:ascii="Calibri" w:eastAsia="Calibri" w:hAnsi="Calibri" w:cs="Times New Roman"/>
        </w:rPr>
        <w:t xml:space="preserve">. What </w:t>
      </w:r>
      <w:r w:rsidRPr="007C5514">
        <w:rPr>
          <w:rFonts w:ascii="Calibri" w:eastAsia="Calibri" w:hAnsi="Calibri" w:cs="Times New Roman"/>
          <w:szCs w:val="24"/>
          <w:u w:val="single"/>
          <w:lang w:eastAsia="ko-KR"/>
        </w:rPr>
        <w:t xml:space="preserve">if </w:t>
      </w:r>
      <w:r w:rsidRPr="007C5514">
        <w:rPr>
          <w:rFonts w:ascii="Calibri" w:eastAsia="Calibri" w:hAnsi="Calibri" w:cs="Times New Roman"/>
          <w:szCs w:val="24"/>
          <w:highlight w:val="yellow"/>
          <w:u w:val="single"/>
          <w:lang w:eastAsia="ko-KR"/>
        </w:rPr>
        <w:t>oil prices rise</w:t>
      </w:r>
      <w:r w:rsidRPr="007C5514">
        <w:rPr>
          <w:rFonts w:ascii="Calibri" w:eastAsia="Calibri" w:hAnsi="Calibri" w:cs="Times New Roman"/>
          <w:szCs w:val="24"/>
          <w:u w:val="single"/>
          <w:lang w:eastAsia="ko-KR"/>
        </w:rPr>
        <w:t xml:space="preserve"> to</w:t>
      </w:r>
      <w:r w:rsidRPr="007C5514">
        <w:rPr>
          <w:rFonts w:ascii="Calibri" w:eastAsia="Calibri" w:hAnsi="Calibri" w:cs="Times New Roman"/>
          <w:lang w:eastAsia="ko-KR"/>
        </w:rPr>
        <w:t xml:space="preserve"> </w:t>
      </w:r>
      <w:r w:rsidRPr="007C5514">
        <w:rPr>
          <w:rFonts w:ascii="Calibri" w:eastAsia="Calibri" w:hAnsi="Calibri" w:cs="Times New Roman"/>
        </w:rPr>
        <w:t>$80 or</w:t>
      </w:r>
      <w:r w:rsidRPr="007C5514">
        <w:rPr>
          <w:rFonts w:ascii="Calibri" w:eastAsia="Calibri" w:hAnsi="Calibri" w:cs="Times New Roman"/>
          <w:bCs/>
          <w:lang w:eastAsia="ko-KR"/>
        </w:rPr>
        <w:t xml:space="preserve"> </w:t>
      </w:r>
      <w:r w:rsidRPr="007C5514">
        <w:rPr>
          <w:rFonts w:ascii="Calibri" w:eastAsia="Calibri" w:hAnsi="Calibri" w:cs="Times New Roman"/>
          <w:szCs w:val="24"/>
          <w:u w:val="single"/>
          <w:lang w:eastAsia="ko-KR"/>
        </w:rPr>
        <w:t>$90 a barrel</w:t>
      </w:r>
      <w:r w:rsidRPr="007C5514">
        <w:rPr>
          <w:rFonts w:ascii="Calibri" w:eastAsia="Calibri" w:hAnsi="Calibri" w:cs="Times New Roman"/>
          <w:bCs/>
          <w:lang w:eastAsia="ko-KR"/>
        </w:rPr>
        <w:t>?</w:t>
      </w:r>
      <w:r w:rsidRPr="007C5514">
        <w:rPr>
          <w:rFonts w:ascii="Calibri" w:eastAsia="Calibri" w:hAnsi="Calibri" w:cs="Times New Roman"/>
        </w:rPr>
        <w:t xml:space="preserve"> Most estimates suggest that</w:t>
      </w:r>
      <w:r w:rsidRPr="007C5514">
        <w:rPr>
          <w:rFonts w:ascii="Calibri" w:eastAsia="Calibri" w:hAnsi="Calibri" w:cs="Times New Roman"/>
          <w:lang w:eastAsia="ko-KR"/>
        </w:rPr>
        <w:t xml:space="preserve"> </w:t>
      </w:r>
      <w:r w:rsidRPr="007C5514">
        <w:rPr>
          <w:rFonts w:ascii="Calibri" w:eastAsia="Calibri" w:hAnsi="Calibri" w:cs="Times New Roman"/>
          <w:szCs w:val="24"/>
          <w:u w:val="single"/>
          <w:lang w:eastAsia="ko-KR"/>
        </w:rPr>
        <w:t>growth would be cut by about 1 percent</w:t>
      </w:r>
      <w:r w:rsidRPr="007C5514">
        <w:rPr>
          <w:rFonts w:ascii="Calibri" w:eastAsia="Calibri" w:hAnsi="Calibri" w:cs="Times New Roman"/>
        </w:rPr>
        <w:t xml:space="preserve">—not good, but </w:t>
      </w:r>
      <w:r w:rsidRPr="007C5514">
        <w:rPr>
          <w:rFonts w:ascii="Calibri" w:eastAsia="Calibri" w:hAnsi="Calibri" w:cs="Times New Roman"/>
          <w:szCs w:val="24"/>
          <w:u w:val="single"/>
          <w:lang w:eastAsia="ko-KR"/>
        </w:rPr>
        <w:t>no recession</w:t>
      </w:r>
      <w:r w:rsidRPr="007C5514">
        <w:rPr>
          <w:rFonts w:ascii="Calibri" w:eastAsia="Calibri" w:hAnsi="Calibri" w:cs="Times New Roman"/>
        </w:rPr>
        <w:t>. What</w:t>
      </w:r>
      <w:r w:rsidRPr="007C5514">
        <w:rPr>
          <w:rFonts w:ascii="Calibri" w:eastAsia="Calibri" w:hAnsi="Calibri" w:cs="Times New Roman"/>
          <w:lang w:eastAsia="ko-KR"/>
        </w:rPr>
        <w:t xml:space="preserve"> </w:t>
      </w:r>
      <w:r w:rsidRPr="007C5514">
        <w:rPr>
          <w:rFonts w:ascii="Calibri" w:eastAsia="Calibri" w:hAnsi="Calibri" w:cs="Times New Roman"/>
          <w:szCs w:val="24"/>
          <w:u w:val="single"/>
          <w:lang w:eastAsia="ko-KR"/>
        </w:rPr>
        <w:t xml:space="preserve">if U.S. </w:t>
      </w:r>
      <w:r w:rsidRPr="007C5514">
        <w:rPr>
          <w:rFonts w:ascii="Calibri" w:eastAsia="Calibri" w:hAnsi="Calibri" w:cs="Times New Roman"/>
          <w:szCs w:val="24"/>
          <w:highlight w:val="yellow"/>
          <w:u w:val="single"/>
          <w:lang w:eastAsia="ko-KR"/>
        </w:rPr>
        <w:t>house prices fall</w:t>
      </w:r>
      <w:r w:rsidRPr="007C5514">
        <w:rPr>
          <w:rFonts w:ascii="Calibri" w:eastAsia="Calibri" w:hAnsi="Calibri" w:cs="Times New Roman"/>
          <w:szCs w:val="24"/>
          <w:u w:val="single"/>
          <w:lang w:eastAsia="ko-KR"/>
        </w:rPr>
        <w:t xml:space="preserve"> by 5 percent</w:t>
      </w:r>
      <w:r w:rsidRPr="007C5514">
        <w:rPr>
          <w:rFonts w:ascii="Calibri" w:eastAsia="Calibri" w:hAnsi="Calibri" w:cs="Times New Roman"/>
        </w:rPr>
        <w:t xml:space="preserve"> in 2006 (an extreme assumption, given that house prices haven't fallen nationally in any given year during the past four decades)? </w:t>
      </w:r>
      <w:r w:rsidRPr="007C5514">
        <w:rPr>
          <w:rFonts w:ascii="Calibri" w:eastAsia="Calibri" w:hAnsi="Calibri" w:cs="Times New Roman"/>
          <w:szCs w:val="24"/>
          <w:u w:val="single"/>
          <w:lang w:eastAsia="ko-KR"/>
        </w:rPr>
        <w:t>Economic growth would slow by about 0.5 percent</w:t>
      </w:r>
      <w:r w:rsidRPr="007C5514">
        <w:rPr>
          <w:rFonts w:ascii="Calibri" w:eastAsia="Calibri" w:hAnsi="Calibri" w:cs="Times New Roman"/>
        </w:rPr>
        <w:t xml:space="preserve"> to 1 percent. What about </w:t>
      </w:r>
      <w:r w:rsidRPr="007C5514">
        <w:rPr>
          <w:rFonts w:ascii="Calibri" w:eastAsia="Calibri" w:hAnsi="Calibri" w:cs="Times New Roman"/>
          <w:szCs w:val="24"/>
          <w:highlight w:val="yellow"/>
          <w:u w:val="single"/>
          <w:lang w:eastAsia="ko-KR"/>
        </w:rPr>
        <w:t>another terrorist attack</w:t>
      </w:r>
      <w:r w:rsidRPr="007C5514">
        <w:rPr>
          <w:rFonts w:ascii="Calibri" w:eastAsia="Calibri" w:hAnsi="Calibri" w:cs="Times New Roman"/>
          <w:bCs/>
          <w:lang w:eastAsia="ko-KR"/>
        </w:rPr>
        <w:t>?</w:t>
      </w:r>
      <w:r w:rsidRPr="007C5514">
        <w:rPr>
          <w:rFonts w:ascii="Calibri" w:eastAsia="Calibri" w:hAnsi="Calibri" w:cs="Times New Roman"/>
        </w:rPr>
        <w:t xml:space="preserve"> Here the scenarios can be pretty scary, but an attack on the order of 9/11 or the Madrid or London bombings</w:t>
      </w:r>
      <w:r w:rsidRPr="007C5514">
        <w:rPr>
          <w:rFonts w:ascii="Calibri" w:eastAsia="Calibri" w:hAnsi="Calibri" w:cs="Times New Roman"/>
          <w:lang w:eastAsia="ko-KR"/>
        </w:rPr>
        <w:t xml:space="preserve"> </w:t>
      </w:r>
      <w:r w:rsidRPr="007C5514">
        <w:rPr>
          <w:rFonts w:ascii="Calibri" w:eastAsia="Calibri" w:hAnsi="Calibri" w:cs="Times New Roman"/>
          <w:szCs w:val="24"/>
          <w:u w:val="single"/>
          <w:lang w:eastAsia="ko-KR"/>
        </w:rPr>
        <w:t>would</w:t>
      </w:r>
      <w:r w:rsidRPr="007C5514">
        <w:rPr>
          <w:rFonts w:ascii="Calibri" w:eastAsia="Calibri" w:hAnsi="Calibri" w:cs="Times New Roman"/>
        </w:rPr>
        <w:t xml:space="preserve"> probably </w:t>
      </w:r>
      <w:r w:rsidRPr="007C5514">
        <w:rPr>
          <w:rFonts w:ascii="Calibri" w:eastAsia="Calibri" w:hAnsi="Calibri" w:cs="Times New Roman"/>
          <w:szCs w:val="24"/>
          <w:highlight w:val="yellow"/>
          <w:u w:val="single"/>
          <w:lang w:eastAsia="ko-KR"/>
        </w:rPr>
        <w:t>have</w:t>
      </w:r>
      <w:r w:rsidRPr="007C5514">
        <w:rPr>
          <w:rFonts w:ascii="Calibri" w:eastAsia="Calibri" w:hAnsi="Calibri" w:cs="Times New Roman"/>
          <w:szCs w:val="24"/>
          <w:u w:val="single"/>
          <w:lang w:eastAsia="ko-KR"/>
        </w:rPr>
        <w:t xml:space="preserve"> an even </w:t>
      </w:r>
      <w:r w:rsidRPr="007C5514">
        <w:rPr>
          <w:rFonts w:ascii="Calibri" w:eastAsia="Calibri" w:hAnsi="Calibri" w:cs="Times New Roman"/>
          <w:szCs w:val="24"/>
          <w:highlight w:val="yellow"/>
          <w:u w:val="single"/>
          <w:lang w:eastAsia="ko-KR"/>
        </w:rPr>
        <w:t>small</w:t>
      </w:r>
      <w:r w:rsidRPr="007C5514">
        <w:rPr>
          <w:rFonts w:ascii="Calibri" w:eastAsia="Calibri" w:hAnsi="Calibri" w:cs="Times New Roman"/>
          <w:szCs w:val="24"/>
          <w:u w:val="single"/>
          <w:lang w:eastAsia="ko-KR"/>
        </w:rPr>
        <w:t xml:space="preserve">er </w:t>
      </w:r>
      <w:r w:rsidRPr="007C5514">
        <w:rPr>
          <w:rFonts w:ascii="Calibri" w:eastAsia="Calibri" w:hAnsi="Calibri" w:cs="Times New Roman"/>
          <w:szCs w:val="24"/>
          <w:highlight w:val="yellow"/>
          <w:u w:val="single"/>
          <w:lang w:eastAsia="ko-KR"/>
        </w:rPr>
        <w:t>impact on</w:t>
      </w:r>
      <w:r w:rsidRPr="007C5514">
        <w:rPr>
          <w:rFonts w:ascii="Calibri" w:eastAsia="Calibri" w:hAnsi="Calibri" w:cs="Times New Roman"/>
          <w:szCs w:val="24"/>
          <w:u w:val="single"/>
          <w:lang w:eastAsia="ko-KR"/>
        </w:rPr>
        <w:t xml:space="preserve"> overall GDP </w:t>
      </w:r>
      <w:r w:rsidRPr="007C5514">
        <w:rPr>
          <w:rFonts w:ascii="Calibri" w:eastAsia="Calibri" w:hAnsi="Calibri" w:cs="Times New Roman"/>
          <w:szCs w:val="24"/>
          <w:highlight w:val="yellow"/>
          <w:u w:val="single"/>
          <w:lang w:eastAsia="ko-KR"/>
        </w:rPr>
        <w:t>growth</w:t>
      </w:r>
      <w:r w:rsidRPr="007C5514">
        <w:rPr>
          <w:rFonts w:ascii="Calibri" w:eastAsia="Calibri" w:hAnsi="Calibri" w:cs="Times New Roman"/>
          <w:bCs/>
          <w:lang w:eastAsia="ko-KR"/>
        </w:rPr>
        <w:t>.</w:t>
      </w:r>
    </w:p>
    <w:p w:rsidR="007C5514" w:rsidRPr="00CA66B9" w:rsidRDefault="00CA66B9" w:rsidP="00CA66B9">
      <w:pPr>
        <w:pStyle w:val="Heading3"/>
        <w:rPr>
          <w:rStyle w:val="Style13ptBold"/>
          <w:b/>
          <w:bCs w:val="0"/>
          <w:sz w:val="32"/>
        </w:rPr>
      </w:pPr>
      <w:r w:rsidRPr="00CA66B9">
        <w:rPr>
          <w:rStyle w:val="Style13ptBold"/>
          <w:b/>
          <w:bCs w:val="0"/>
          <w:sz w:val="32"/>
        </w:rPr>
        <w:lastRenderedPageBreak/>
        <w:t>Economy empirics</w:t>
      </w:r>
    </w:p>
    <w:p w:rsidR="00562B45" w:rsidRDefault="00562B45" w:rsidP="00562B45">
      <w:pPr>
        <w:pStyle w:val="Heading4"/>
        <w:rPr>
          <w:rFonts w:eastAsia="MS Gothic"/>
          <w:bCs/>
        </w:rPr>
      </w:pPr>
      <w:r w:rsidRPr="00562B45">
        <w:rPr>
          <w:rFonts w:eastAsia="MS Gothic"/>
          <w:bCs/>
        </w:rPr>
        <w:t>Empirical studies show no causal relationship between economic decline and war</w:t>
      </w:r>
    </w:p>
    <w:p w:rsidR="00562B45" w:rsidRPr="00562B45" w:rsidRDefault="00562B45" w:rsidP="00562B45">
      <w:pPr>
        <w:contextualSpacing/>
        <w:rPr>
          <w:sz w:val="18"/>
          <w:szCs w:val="18"/>
        </w:rPr>
      </w:pPr>
      <w:r>
        <w:rPr>
          <w:rStyle w:val="Style13ptBold"/>
        </w:rPr>
        <w:t xml:space="preserve">Miller 01 </w:t>
      </w:r>
      <w:r w:rsidRPr="00562B45">
        <w:rPr>
          <w:sz w:val="18"/>
          <w:szCs w:val="18"/>
        </w:rPr>
        <w:t>(Morris Miller, professor of economics, “Poverty: A Cause of War?</w:t>
      </w:r>
      <w:proofErr w:type="gramStart"/>
      <w:r w:rsidRPr="00562B45">
        <w:rPr>
          <w:sz w:val="18"/>
          <w:szCs w:val="18"/>
        </w:rPr>
        <w:t>”,</w:t>
      </w:r>
      <w:proofErr w:type="gramEnd"/>
      <w:r w:rsidRPr="00562B45">
        <w:rPr>
          <w:sz w:val="18"/>
          <w:szCs w:val="18"/>
        </w:rPr>
        <w:t xml:space="preserve"> </w:t>
      </w:r>
      <w:hyperlink r:id="rId147" w:history="1">
        <w:r w:rsidRPr="00562B45">
          <w:rPr>
            <w:sz w:val="18"/>
            <w:szCs w:val="18"/>
          </w:rPr>
          <w:t>http://archive.peacemagazine.org/v17n1p08.htm</w:t>
        </w:r>
      </w:hyperlink>
      <w:r w:rsidRPr="00562B45">
        <w:rPr>
          <w:sz w:val="18"/>
          <w:szCs w:val="18"/>
        </w:rPr>
        <w:t>, 2001, 7/17/14, MEM)</w:t>
      </w:r>
    </w:p>
    <w:p w:rsidR="00562B45" w:rsidRPr="00562B45" w:rsidRDefault="00562B45" w:rsidP="00562B45">
      <w:pPr>
        <w:ind w:right="288"/>
        <w:contextualSpacing/>
        <w:rPr>
          <w:rFonts w:ascii="Calibri" w:eastAsia="Times New Roman" w:hAnsi="Calibri" w:cs="Times New Roman"/>
        </w:rPr>
      </w:pPr>
      <w:r w:rsidRPr="00562B45">
        <w:rPr>
          <w:rFonts w:ascii="Calibri" w:eastAsia="MS Gothic" w:hAnsi="Calibri" w:cs="Times New Roman"/>
          <w:b/>
          <w:bCs/>
          <w:u w:val="single"/>
        </w:rPr>
        <w:t>Library shelves are heavy with studies focused on the correlates and causes of war</w:t>
      </w:r>
      <w:r w:rsidRPr="00562B45">
        <w:rPr>
          <w:rFonts w:ascii="Calibri" w:eastAsia="Times New Roman" w:hAnsi="Calibri" w:cs="Times New Roman"/>
        </w:rPr>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562B45">
        <w:rPr>
          <w:rFonts w:ascii="Calibri" w:eastAsia="MS Gothic" w:hAnsi="Calibri" w:cs="Times New Roman"/>
          <w:b/>
          <w:bCs/>
          <w:u w:val="single"/>
        </w:rPr>
        <w:t>Poverty is most often named as the prime causal factor</w:t>
      </w:r>
      <w:r w:rsidRPr="00562B45">
        <w:rPr>
          <w:rFonts w:ascii="Calibri" w:eastAsia="MS Gothic" w:hAnsi="Calibri" w:cs="Times New Roman"/>
          <w:u w:val="single"/>
        </w:rPr>
        <w:t>.</w:t>
      </w:r>
      <w:r w:rsidRPr="00562B45">
        <w:rPr>
          <w:rFonts w:ascii="Calibri" w:eastAsia="Times New Roman" w:hAnsi="Calibri" w:cs="Times New Roman"/>
        </w:rPr>
        <w:t xml:space="preserve"> Therefore we approach the question by asking whether poverty is characteristic of the nations or groups that have engaged in wars. As we shall see, </w:t>
      </w:r>
      <w:r w:rsidRPr="00562B45">
        <w:rPr>
          <w:rFonts w:ascii="Calibri" w:eastAsia="MS Gothic" w:hAnsi="Calibri" w:cs="Times New Roman"/>
          <w:b/>
          <w:bCs/>
          <w:u w:val="single"/>
        </w:rPr>
        <w:t xml:space="preserve">poverty has never been as significant a factor as one would imagine. Largely this is because of the traits of the poor as a group - particularly their tendency to tolerate their suffering in silence and/or be deterred by the force of repressive regimes. Their </w:t>
      </w:r>
      <w:proofErr w:type="spellStart"/>
      <w:r w:rsidRPr="00562B45">
        <w:rPr>
          <w:rFonts w:ascii="Calibri" w:eastAsia="MS Gothic" w:hAnsi="Calibri" w:cs="Times New Roman"/>
          <w:b/>
          <w:bCs/>
          <w:u w:val="single"/>
        </w:rPr>
        <w:t>voicelessness</w:t>
      </w:r>
      <w:proofErr w:type="spellEnd"/>
      <w:r w:rsidRPr="00562B45">
        <w:rPr>
          <w:rFonts w:ascii="Calibri" w:eastAsia="MS Gothic" w:hAnsi="Calibri" w:cs="Times New Roman"/>
          <w:b/>
          <w:bCs/>
          <w:u w:val="single"/>
        </w:rPr>
        <w:t xml:space="preserve"> and powerlessness translate into passivity</w:t>
      </w:r>
      <w:r w:rsidRPr="00562B45">
        <w:rPr>
          <w:rFonts w:ascii="Calibri" w:eastAsia="Times New Roman" w:hAnsi="Calibri" w:cs="Times New Roman"/>
        </w:rPr>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562B45">
        <w:rPr>
          <w:rFonts w:ascii="Calibri" w:eastAsia="MS Gothic" w:hAnsi="Calibri" w:cs="Times New Roman"/>
          <w:b/>
          <w:bCs/>
          <w:highlight w:val="yellow"/>
          <w:u w:val="single"/>
        </w:rPr>
        <w:t>poor</w:t>
      </w:r>
      <w:r w:rsidRPr="00562B45">
        <w:rPr>
          <w:rFonts w:ascii="Calibri" w:eastAsia="MS Gothic" w:hAnsi="Calibri" w:cs="Times New Roman"/>
          <w:highlight w:val="yellow"/>
          <w:u w:val="single"/>
        </w:rPr>
        <w:t xml:space="preserve"> </w:t>
      </w:r>
      <w:r w:rsidRPr="00562B45">
        <w:rPr>
          <w:rFonts w:ascii="Calibri" w:eastAsia="MS Gothic" w:hAnsi="Calibri" w:cs="Times New Roman"/>
          <w:b/>
          <w:bCs/>
          <w:highlight w:val="yellow"/>
          <w:u w:val="single"/>
        </w:rPr>
        <w:t>nations cannot organize wars</w:t>
      </w:r>
      <w:r w:rsidRPr="00562B45">
        <w:rPr>
          <w:rFonts w:ascii="Calibri" w:eastAsia="Times New Roman" w:hAnsi="Calibri" w:cs="Times New Roman"/>
        </w:rPr>
        <w:t xml:space="preserve">, which are exceptionally costly. </w:t>
      </w:r>
      <w:r w:rsidRPr="00562B45">
        <w:rPr>
          <w:rFonts w:ascii="Calibri" w:eastAsia="MS Gothic" w:hAnsi="Calibri" w:cs="Times New Roman"/>
          <w:b/>
          <w:bCs/>
          <w:highlight w:val="yellow"/>
          <w:u w:val="single"/>
        </w:rPr>
        <w:t>The statistics speak eloquently on this point.</w:t>
      </w:r>
      <w:r w:rsidRPr="00562B45">
        <w:rPr>
          <w:rFonts w:ascii="Calibri" w:eastAsia="MS Gothic" w:hAnsi="Calibri" w:cs="Times New Roman"/>
          <w:b/>
          <w:bCs/>
          <w:u w:val="single"/>
        </w:rPr>
        <w:t xml:space="preserve"> </w:t>
      </w:r>
      <w:r w:rsidRPr="00562B45">
        <w:rPr>
          <w:rFonts w:ascii="Calibri" w:eastAsia="MS Gothic" w:hAnsi="Calibri" w:cs="Times New Roman"/>
          <w:b/>
          <w:bCs/>
          <w:highlight w:val="yellow"/>
          <w:u w:val="single"/>
        </w:rPr>
        <w:t>In the last 40 years</w:t>
      </w:r>
      <w:r w:rsidRPr="00562B45">
        <w:rPr>
          <w:rFonts w:ascii="Calibri" w:eastAsia="MS Gothic" w:hAnsi="Calibri" w:cs="Times New Roman"/>
          <w:b/>
          <w:bCs/>
          <w:u w:val="single"/>
        </w:rPr>
        <w:t xml:space="preserve"> </w:t>
      </w:r>
      <w:r w:rsidRPr="00562B45">
        <w:rPr>
          <w:rFonts w:ascii="Calibri" w:eastAsia="MS Gothic" w:hAnsi="Calibri" w:cs="Times New Roman"/>
          <w:b/>
          <w:bCs/>
          <w:highlight w:val="yellow"/>
          <w:u w:val="single"/>
        </w:rPr>
        <w:t>the global arms trade has been about $1500 billion</w:t>
      </w:r>
      <w:r w:rsidRPr="00562B45">
        <w:rPr>
          <w:rFonts w:ascii="Calibri" w:eastAsia="MS Gothic" w:hAnsi="Calibri" w:cs="Times New Roman"/>
          <w:b/>
          <w:bCs/>
          <w:u w:val="single"/>
        </w:rPr>
        <w:t xml:space="preserve">, of which </w:t>
      </w:r>
      <w:r w:rsidRPr="00562B45">
        <w:rPr>
          <w:rFonts w:ascii="Calibri" w:eastAsia="MS Gothic" w:hAnsi="Calibri" w:cs="Times New Roman"/>
          <w:b/>
          <w:bCs/>
          <w:highlight w:val="yellow"/>
          <w:u w:val="single"/>
        </w:rPr>
        <w:t>two-thirds were the purchases of developing countries</w:t>
      </w:r>
      <w:r w:rsidRPr="00562B45">
        <w:rPr>
          <w:rFonts w:ascii="Calibri" w:eastAsia="MS Gothic" w:hAnsi="Calibri" w:cs="Times New Roman"/>
          <w:u w:val="single"/>
        </w:rPr>
        <w:t>.</w:t>
      </w:r>
      <w:r w:rsidRPr="00562B45">
        <w:rPr>
          <w:rFonts w:ascii="Calibri" w:eastAsia="Times New Roman" w:hAnsi="Calibri" w:cs="Times New Roman"/>
        </w:rPr>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w:t>
      </w:r>
      <w:proofErr w:type="spellStart"/>
      <w:r w:rsidRPr="00562B45">
        <w:rPr>
          <w:rFonts w:ascii="Calibri" w:eastAsia="Times New Roman" w:hAnsi="Calibri" w:cs="Times New Roman"/>
        </w:rPr>
        <w:t>brigandry</w:t>
      </w:r>
      <w:proofErr w:type="spellEnd"/>
      <w:r w:rsidRPr="00562B45">
        <w:rPr>
          <w:rFonts w:ascii="Calibri" w:eastAsia="Times New Roman" w:hAnsi="Calibri" w:cs="Times New Roman"/>
        </w:rPr>
        <w:t xml:space="preserve">,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562B45">
        <w:rPr>
          <w:rFonts w:ascii="Calibri" w:eastAsia="MS Gothic" w:hAnsi="Calibri" w:cs="Times New Roman"/>
          <w:b/>
          <w:bCs/>
          <w:highlight w:val="yellow"/>
          <w:u w:val="single"/>
        </w:rPr>
        <w:t>For</w:t>
      </w:r>
      <w:r w:rsidRPr="00562B45">
        <w:rPr>
          <w:rFonts w:ascii="Calibri" w:eastAsia="MS Gothic" w:hAnsi="Calibri" w:cs="Times New Roman"/>
          <w:b/>
          <w:bCs/>
          <w:u w:val="single"/>
        </w:rPr>
        <w:t xml:space="preserve"> greed to yield </w:t>
      </w:r>
      <w:r w:rsidRPr="00562B45">
        <w:rPr>
          <w:rFonts w:ascii="Calibri" w:eastAsia="MS Gothic" w:hAnsi="Calibri" w:cs="Times New Roman"/>
          <w:b/>
          <w:bCs/>
          <w:highlight w:val="yellow"/>
          <w:u w:val="single"/>
        </w:rPr>
        <w:t>war, there must be financial opportunities.</w:t>
      </w:r>
      <w:r w:rsidRPr="00562B45">
        <w:rPr>
          <w:rFonts w:ascii="Calibri" w:eastAsia="MS Gothic" w:hAnsi="Calibri" w:cs="Times New Roman"/>
          <w:b/>
          <w:bCs/>
          <w:u w:val="single"/>
        </w:rPr>
        <w:t xml:space="preserve"> </w:t>
      </w:r>
      <w:r w:rsidRPr="00562B45">
        <w:rPr>
          <w:rFonts w:ascii="Calibri" w:eastAsia="MS Gothic" w:hAnsi="Calibri" w:cs="Times New Roman"/>
          <w:b/>
          <w:bCs/>
          <w:highlight w:val="yellow"/>
          <w:u w:val="single"/>
        </w:rPr>
        <w:t>Only</w:t>
      </w:r>
      <w:r w:rsidRPr="00562B45">
        <w:rPr>
          <w:rFonts w:ascii="Calibri" w:eastAsia="MS Gothic" w:hAnsi="Calibri" w:cs="Times New Roman"/>
          <w:b/>
          <w:bCs/>
          <w:u w:val="single"/>
        </w:rPr>
        <w:t xml:space="preserve"> </w:t>
      </w:r>
      <w:r w:rsidRPr="00562B45">
        <w:rPr>
          <w:rFonts w:ascii="Calibri" w:eastAsia="MS Gothic" w:hAnsi="Calibri" w:cs="Times New Roman"/>
          <w:b/>
          <w:bCs/>
          <w:highlight w:val="yellow"/>
          <w:u w:val="single"/>
        </w:rPr>
        <w:t>affluent political leaders and elites can amass such weaponry</w:t>
      </w:r>
      <w:r w:rsidRPr="00562B45">
        <w:rPr>
          <w:rFonts w:ascii="Calibri" w:eastAsia="MS Gothic" w:hAnsi="Calibri" w:cs="Times New Roman"/>
          <w:b/>
          <w:bCs/>
          <w:u w:val="single"/>
        </w:rPr>
        <w:t>,</w:t>
      </w:r>
      <w:r w:rsidRPr="00562B45">
        <w:rPr>
          <w:rFonts w:ascii="Calibri" w:eastAsia="Times New Roman" w:hAnsi="Calibri" w:cs="Times New Roman"/>
        </w:rPr>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562B45">
        <w:rPr>
          <w:rFonts w:ascii="Calibri" w:eastAsia="MS Gothic" w:hAnsi="Calibri" w:cs="Times New Roman"/>
          <w:b/>
          <w:bCs/>
          <w:highlight w:val="yellow"/>
          <w:u w:val="single"/>
        </w:rPr>
        <w:t>Some scholars have argued</w:t>
      </w:r>
      <w:r w:rsidRPr="00562B45">
        <w:rPr>
          <w:rFonts w:ascii="Calibri" w:eastAsia="Times New Roman" w:hAnsi="Calibri" w:cs="Times New Roman"/>
        </w:rPr>
        <w:t xml:space="preserve"> that it is not poverty, as such, that contributes to the support for armed conflict, but rather </w:t>
      </w:r>
      <w:r w:rsidRPr="00562B45">
        <w:rPr>
          <w:rFonts w:ascii="Calibri" w:eastAsia="MS Gothic" w:hAnsi="Calibri" w:cs="Times New Roman"/>
          <w:b/>
          <w:bCs/>
          <w:highlight w:val="yellow"/>
          <w:u w:val="single"/>
        </w:rPr>
        <w:t>some catalyst, such as</w:t>
      </w:r>
      <w:r w:rsidRPr="00562B45">
        <w:rPr>
          <w:rFonts w:ascii="Calibri" w:eastAsia="Times New Roman" w:hAnsi="Calibri" w:cs="Times New Roman"/>
          <w:b/>
          <w:bCs/>
          <w:highlight w:val="yellow"/>
          <w:u w:val="single"/>
        </w:rPr>
        <w:t xml:space="preserve"> an </w:t>
      </w:r>
      <w:r w:rsidRPr="00562B45">
        <w:rPr>
          <w:rFonts w:ascii="Calibri" w:eastAsia="MS Gothic" w:hAnsi="Calibri" w:cs="Times New Roman"/>
          <w:b/>
          <w:bCs/>
          <w:highlight w:val="yellow"/>
          <w:u w:val="single"/>
        </w:rPr>
        <w:t>economic crisis</w:t>
      </w:r>
      <w:r w:rsidRPr="00562B45">
        <w:rPr>
          <w:rFonts w:ascii="Calibri" w:eastAsia="MS Gothic" w:hAnsi="Calibri" w:cs="Times New Roman"/>
          <w:b/>
          <w:bCs/>
          <w:u w:val="single"/>
        </w:rPr>
        <w:t xml:space="preserve">. </w:t>
      </w:r>
      <w:r w:rsidRPr="00562B45">
        <w:rPr>
          <w:rFonts w:ascii="Calibri" w:eastAsia="MS Gothic" w:hAnsi="Calibri" w:cs="Times New Roman"/>
          <w:b/>
          <w:bCs/>
          <w:highlight w:val="yellow"/>
          <w:u w:val="single"/>
        </w:rPr>
        <w:t>However, a study by</w:t>
      </w:r>
      <w:r w:rsidRPr="00562B45">
        <w:rPr>
          <w:rFonts w:ascii="Calibri" w:eastAsia="MS Gothic" w:hAnsi="Calibri" w:cs="Times New Roman"/>
          <w:b/>
          <w:bCs/>
          <w:u w:val="single"/>
        </w:rPr>
        <w:t xml:space="preserve"> </w:t>
      </w:r>
      <w:proofErr w:type="spellStart"/>
      <w:r w:rsidRPr="00562B45">
        <w:rPr>
          <w:rFonts w:ascii="Calibri" w:eastAsia="MS Gothic" w:hAnsi="Calibri" w:cs="Times New Roman"/>
          <w:b/>
          <w:bCs/>
          <w:u w:val="single"/>
        </w:rPr>
        <w:t>Minxin</w:t>
      </w:r>
      <w:proofErr w:type="spellEnd"/>
      <w:r w:rsidRPr="00562B45">
        <w:rPr>
          <w:rFonts w:ascii="Calibri" w:eastAsia="MS Gothic" w:hAnsi="Calibri" w:cs="Times New Roman"/>
          <w:b/>
          <w:bCs/>
          <w:highlight w:val="yellow"/>
          <w:u w:val="single"/>
        </w:rPr>
        <w:t xml:space="preserve"> Pei</w:t>
      </w:r>
      <w:r w:rsidRPr="00562B45">
        <w:rPr>
          <w:rFonts w:ascii="Calibri" w:eastAsia="MS Gothic" w:hAnsi="Calibri" w:cs="Times New Roman"/>
          <w:b/>
          <w:bCs/>
          <w:u w:val="single"/>
        </w:rPr>
        <w:t xml:space="preserve"> </w:t>
      </w:r>
      <w:r w:rsidRPr="00562B45">
        <w:rPr>
          <w:rFonts w:ascii="Calibri" w:eastAsia="MS Gothic" w:hAnsi="Calibri" w:cs="Times New Roman"/>
          <w:b/>
          <w:bCs/>
          <w:highlight w:val="yellow"/>
          <w:u w:val="single"/>
        </w:rPr>
        <w:t xml:space="preserve">and </w:t>
      </w:r>
      <w:r w:rsidRPr="00562B45">
        <w:rPr>
          <w:rFonts w:ascii="Calibri" w:eastAsia="MS Gothic" w:hAnsi="Calibri" w:cs="Times New Roman"/>
          <w:b/>
          <w:bCs/>
          <w:u w:val="single"/>
        </w:rPr>
        <w:t>Ariel</w:t>
      </w:r>
      <w:r w:rsidRPr="00562B45">
        <w:rPr>
          <w:rFonts w:ascii="Calibri" w:eastAsia="MS Gothic" w:hAnsi="Calibri" w:cs="Times New Roman"/>
          <w:b/>
          <w:bCs/>
          <w:highlight w:val="yellow"/>
          <w:u w:val="single"/>
        </w:rPr>
        <w:t xml:space="preserve"> </w:t>
      </w:r>
      <w:proofErr w:type="spellStart"/>
      <w:r w:rsidRPr="00562B45">
        <w:rPr>
          <w:rFonts w:ascii="Calibri" w:eastAsia="MS Gothic" w:hAnsi="Calibri" w:cs="Times New Roman"/>
          <w:b/>
          <w:bCs/>
          <w:highlight w:val="yellow"/>
          <w:u w:val="single"/>
        </w:rPr>
        <w:t>Adesnik</w:t>
      </w:r>
      <w:proofErr w:type="spellEnd"/>
      <w:r w:rsidRPr="00562B45">
        <w:rPr>
          <w:rFonts w:ascii="Calibri" w:eastAsia="MS Gothic" w:hAnsi="Calibri" w:cs="Times New Roman"/>
          <w:b/>
          <w:bCs/>
          <w:highlight w:val="yellow"/>
          <w:u w:val="single"/>
        </w:rPr>
        <w:t xml:space="preserve"> shows that this hypothesis lacks merit</w:t>
      </w:r>
      <w:r w:rsidRPr="00562B45">
        <w:rPr>
          <w:rFonts w:ascii="Calibri" w:eastAsia="MS Gothic" w:hAnsi="Calibri" w:cs="Times New Roman"/>
          <w:b/>
          <w:bCs/>
          <w:u w:val="single"/>
        </w:rPr>
        <w:t xml:space="preserve">. </w:t>
      </w:r>
      <w:r w:rsidRPr="00562B45">
        <w:rPr>
          <w:rFonts w:ascii="Calibri" w:eastAsia="MS Gothic" w:hAnsi="Calibri" w:cs="Times New Roman"/>
          <w:b/>
          <w:bCs/>
          <w:highlight w:val="yellow"/>
          <w:u w:val="single"/>
        </w:rPr>
        <w:t>After studying 93 episodes of economic crisi</w:t>
      </w:r>
      <w:r w:rsidRPr="00562B45">
        <w:rPr>
          <w:rFonts w:ascii="Calibri" w:eastAsia="MS Gothic" w:hAnsi="Calibri" w:cs="Times New Roman"/>
          <w:highlight w:val="yellow"/>
          <w:u w:val="single"/>
        </w:rPr>
        <w:t>s</w:t>
      </w:r>
      <w:r w:rsidRPr="00562B45">
        <w:rPr>
          <w:rFonts w:ascii="Calibri" w:eastAsia="Times New Roman" w:hAnsi="Calibri" w:cs="Times New Roman"/>
        </w:rPr>
        <w:t xml:space="preserve"> in 22 countries in Latin American and Asia since World War II, </w:t>
      </w:r>
      <w:r w:rsidRPr="00562B45">
        <w:rPr>
          <w:rFonts w:ascii="Calibri" w:eastAsia="MS Gothic" w:hAnsi="Calibri" w:cs="Times New Roman"/>
          <w:b/>
          <w:bCs/>
          <w:highlight w:val="yellow"/>
          <w:u w:val="single"/>
        </w:rPr>
        <w:t>they concluded that much of the conventional thinking about the political impact of economic crisis is wrong: "The severity of economic crisis</w:t>
      </w:r>
      <w:r w:rsidRPr="00562B45">
        <w:rPr>
          <w:rFonts w:ascii="Calibri" w:eastAsia="Times New Roman" w:hAnsi="Calibri" w:cs="Times New Roman"/>
        </w:rPr>
        <w:t xml:space="preserve"> - as measured in terms of inflation and negative growth - </w:t>
      </w:r>
      <w:r w:rsidRPr="00562B45">
        <w:rPr>
          <w:rFonts w:ascii="Calibri" w:eastAsia="MS Gothic" w:hAnsi="Calibri" w:cs="Times New Roman"/>
          <w:b/>
          <w:bCs/>
          <w:highlight w:val="yellow"/>
          <w:u w:val="single"/>
        </w:rPr>
        <w:t>bore no relationship</w:t>
      </w:r>
      <w:r w:rsidRPr="00562B45">
        <w:rPr>
          <w:rFonts w:ascii="Calibri" w:eastAsia="Times New Roman" w:hAnsi="Calibri" w:cs="Times New Roman"/>
        </w:rPr>
        <w:t xml:space="preserve"> to the collapse of regimes ... or (in democratic states, rarely) </w:t>
      </w:r>
      <w:r w:rsidRPr="00562B45">
        <w:rPr>
          <w:rFonts w:ascii="Calibri" w:eastAsia="MS Gothic" w:hAnsi="Calibri" w:cs="Times New Roman"/>
          <w:b/>
          <w:bCs/>
          <w:highlight w:val="yellow"/>
          <w:u w:val="single"/>
        </w:rPr>
        <w:t>to an outbreak of violence</w:t>
      </w:r>
      <w:r w:rsidRPr="00562B45">
        <w:rPr>
          <w:rFonts w:ascii="Calibri" w:eastAsia="Times New Roman" w:hAnsi="Calibri" w:cs="Times New Roman"/>
        </w:rPr>
        <w:t xml:space="preserve">... In the cases of dictatorships and semi-democracies, the ruling elites responded to crises by increasing repression (thereby using one form of violence to abort another)." </w:t>
      </w:r>
    </w:p>
    <w:p w:rsidR="00CA66B9" w:rsidRDefault="00562B45" w:rsidP="00562B45">
      <w:pPr>
        <w:pStyle w:val="Heading3"/>
      </w:pPr>
      <w:r>
        <w:lastRenderedPageBreak/>
        <w:t>No war</w:t>
      </w:r>
    </w:p>
    <w:p w:rsidR="00562B45" w:rsidRPr="00562B45" w:rsidRDefault="00562B45" w:rsidP="00B9497C">
      <w:pPr>
        <w:keepNext/>
        <w:keepLines/>
        <w:spacing w:before="200"/>
        <w:contextualSpacing/>
        <w:outlineLvl w:val="3"/>
        <w:rPr>
          <w:rFonts w:ascii="Calibri" w:eastAsia="MS Gothic" w:hAnsi="Calibri" w:cs="Times New Roman"/>
          <w:b/>
          <w:bCs/>
          <w:iCs/>
          <w:sz w:val="26"/>
        </w:rPr>
      </w:pPr>
      <w:r w:rsidRPr="00562B45">
        <w:rPr>
          <w:rFonts w:ascii="Calibri" w:eastAsia="MS Gothic" w:hAnsi="Calibri" w:cs="Times New Roman"/>
          <w:b/>
          <w:bCs/>
          <w:iCs/>
          <w:sz w:val="26"/>
        </w:rPr>
        <w:t>No impact</w:t>
      </w:r>
    </w:p>
    <w:p w:rsidR="00562B45" w:rsidRPr="00562B45" w:rsidRDefault="00562B45" w:rsidP="00B9497C">
      <w:pPr>
        <w:contextualSpacing/>
        <w:rPr>
          <w:rFonts w:ascii="Calibri" w:eastAsia="Cambria" w:hAnsi="Calibri" w:cs="Times New Roman"/>
        </w:rPr>
      </w:pPr>
      <w:r w:rsidRPr="00562B45">
        <w:rPr>
          <w:rFonts w:ascii="Calibri" w:eastAsia="Cambria" w:hAnsi="Calibri" w:cs="Times New Roman"/>
          <w:b/>
          <w:bCs/>
          <w:sz w:val="26"/>
        </w:rPr>
        <w:t>Jervis 11</w:t>
      </w:r>
      <w:r>
        <w:rPr>
          <w:rFonts w:ascii="Calibri" w:eastAsia="Cambria" w:hAnsi="Calibri" w:cs="Times New Roman"/>
        </w:rPr>
        <w:t xml:space="preserve"> </w:t>
      </w:r>
      <w:r w:rsidRPr="00B9497C">
        <w:rPr>
          <w:rFonts w:ascii="Calibri" w:eastAsia="Cambria" w:hAnsi="Calibri" w:cs="Times New Roman"/>
          <w:sz w:val="18"/>
          <w:szCs w:val="18"/>
        </w:rPr>
        <w:t>(Robert Jervis,</w:t>
      </w:r>
      <w:r w:rsidRPr="00562B45">
        <w:rPr>
          <w:rFonts w:ascii="Calibri" w:eastAsia="Cambria" w:hAnsi="Calibri" w:cs="Times New Roman"/>
          <w:sz w:val="18"/>
          <w:szCs w:val="18"/>
        </w:rPr>
        <w:t xml:space="preserve"> </w:t>
      </w:r>
      <w:r w:rsidRPr="00B9497C">
        <w:rPr>
          <w:rFonts w:ascii="Calibri" w:eastAsia="Cambria" w:hAnsi="Calibri" w:cs="Times New Roman"/>
          <w:sz w:val="18"/>
          <w:szCs w:val="18"/>
        </w:rPr>
        <w:t>Professor in the Department of Political Science of International and Public Affairs at</w:t>
      </w:r>
      <w:r w:rsidRPr="00562B45">
        <w:rPr>
          <w:rFonts w:ascii="Calibri" w:eastAsia="Cambria" w:hAnsi="Calibri" w:cs="Times New Roman"/>
          <w:sz w:val="18"/>
          <w:szCs w:val="18"/>
        </w:rPr>
        <w:t xml:space="preserve"> Columbia</w:t>
      </w:r>
      <w:r w:rsidRPr="00B9497C">
        <w:rPr>
          <w:rFonts w:ascii="Calibri" w:eastAsia="Cambria" w:hAnsi="Calibri" w:cs="Times New Roman"/>
          <w:sz w:val="18"/>
          <w:szCs w:val="18"/>
        </w:rPr>
        <w:t>, “Force in Our Times,”</w:t>
      </w:r>
      <w:r w:rsidR="00B9497C" w:rsidRPr="00B9497C">
        <w:rPr>
          <w:rFonts w:ascii="Calibri" w:eastAsia="Cambria" w:hAnsi="Calibri" w:cs="Times New Roman"/>
          <w:sz w:val="18"/>
          <w:szCs w:val="18"/>
        </w:rPr>
        <w:t xml:space="preserve"> </w:t>
      </w:r>
      <w:hyperlink r:id="rId148" w:history="1">
        <w:r w:rsidR="00B9497C" w:rsidRPr="00B9497C">
          <w:rPr>
            <w:rStyle w:val="Hyperlink"/>
            <w:rFonts w:ascii="Calibri" w:eastAsia="Cambria" w:hAnsi="Calibri" w:cs="Times New Roman"/>
            <w:sz w:val="18"/>
            <w:szCs w:val="18"/>
          </w:rPr>
          <w:t>http://www.siwps.com/news.attachment/saltzmanworkingpaper15-842/SaltzmanWorkingPaper15.PDF?origin=publication_detail</w:t>
        </w:r>
      </w:hyperlink>
      <w:r w:rsidR="00B9497C" w:rsidRPr="00B9497C">
        <w:rPr>
          <w:rFonts w:ascii="Calibri" w:eastAsia="Cambria" w:hAnsi="Calibri" w:cs="Times New Roman"/>
          <w:sz w:val="18"/>
          <w:szCs w:val="18"/>
        </w:rPr>
        <w:t>, Vol. 25, No. 4, p. 403-425, December 2011, 7/17/14, MEM)</w:t>
      </w:r>
    </w:p>
    <w:p w:rsidR="00562B45" w:rsidRPr="00562B45" w:rsidRDefault="00562B45" w:rsidP="00B9497C">
      <w:pPr>
        <w:ind w:right="288"/>
        <w:contextualSpacing/>
        <w:rPr>
          <w:rFonts w:ascii="Calibri" w:eastAsia="Times New Roman" w:hAnsi="Calibri" w:cs="Times New Roman"/>
          <w:b/>
          <w:bCs/>
          <w:u w:val="single"/>
        </w:rPr>
      </w:pPr>
      <w:r w:rsidRPr="00562B45">
        <w:rPr>
          <w:rFonts w:ascii="Calibri" w:eastAsia="Times New Roman" w:hAnsi="Calibri" w:cs="Times New Roman"/>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562B45">
        <w:rPr>
          <w:rFonts w:ascii="Calibri" w:eastAsia="Times New Roman" w:hAnsi="Calibri" w:cs="Times New Roman"/>
          <w:b/>
          <w:bCs/>
          <w:u w:val="single"/>
        </w:rPr>
        <w:t xml:space="preserve">a </w:t>
      </w:r>
      <w:r w:rsidRPr="00562B45">
        <w:rPr>
          <w:rFonts w:ascii="Calibri" w:eastAsia="Times New Roman" w:hAnsi="Calibri" w:cs="Times New Roman"/>
          <w:b/>
          <w:bCs/>
          <w:highlight w:val="yellow"/>
          <w:u w:val="single"/>
        </w:rPr>
        <w:t>worsening of</w:t>
      </w:r>
      <w:r w:rsidRPr="00562B45">
        <w:rPr>
          <w:rFonts w:ascii="Calibri" w:eastAsia="Times New Roman" w:hAnsi="Calibri" w:cs="Times New Roman"/>
          <w:highlight w:val="yellow"/>
        </w:rPr>
        <w:t xml:space="preserve"> the </w:t>
      </w:r>
      <w:r w:rsidRPr="00562B45">
        <w:rPr>
          <w:rFonts w:ascii="Calibri" w:eastAsia="Times New Roman" w:hAnsi="Calibri" w:cs="Times New Roman"/>
          <w:b/>
          <w:bCs/>
          <w:u w:val="single"/>
        </w:rPr>
        <w:t>current</w:t>
      </w:r>
      <w:r w:rsidRPr="00562B45">
        <w:rPr>
          <w:rFonts w:ascii="Calibri" w:eastAsia="Times New Roman" w:hAnsi="Calibri" w:cs="Times New Roman"/>
          <w:b/>
          <w:bCs/>
          <w:highlight w:val="yellow"/>
          <w:u w:val="single"/>
        </w:rPr>
        <w:t xml:space="preserve"> economic difficulties,</w:t>
      </w:r>
      <w:r w:rsidRPr="00562B45">
        <w:rPr>
          <w:rFonts w:ascii="Calibri" w:eastAsia="Times New Roman" w:hAnsi="Calibri" w:cs="Times New Roman"/>
        </w:rPr>
        <w:t xml:space="preserve"> which </w:t>
      </w:r>
      <w:r w:rsidRPr="00562B45">
        <w:rPr>
          <w:rFonts w:ascii="Calibri" w:eastAsia="Times New Roman" w:hAnsi="Calibri" w:cs="Times New Roman"/>
          <w:b/>
          <w:bCs/>
          <w:highlight w:val="yellow"/>
          <w:u w:val="single"/>
        </w:rPr>
        <w:t>could</w:t>
      </w:r>
      <w:r w:rsidRPr="00562B45">
        <w:rPr>
          <w:rFonts w:ascii="Calibri" w:eastAsia="Times New Roman" w:hAnsi="Calibri" w:cs="Times New Roman"/>
        </w:rPr>
        <w:t xml:space="preserve"> itself </w:t>
      </w:r>
      <w:r w:rsidRPr="00562B45">
        <w:rPr>
          <w:rFonts w:ascii="Calibri" w:eastAsia="Times New Roman" w:hAnsi="Calibri" w:cs="Times New Roman"/>
          <w:b/>
          <w:bCs/>
          <w:highlight w:val="yellow"/>
          <w:u w:val="single"/>
        </w:rPr>
        <w:t>produce</w:t>
      </w:r>
      <w:r w:rsidRPr="00562B45">
        <w:rPr>
          <w:rFonts w:ascii="Calibri" w:eastAsia="Times New Roman" w:hAnsi="Calibri" w:cs="Times New Roman"/>
          <w:b/>
          <w:bCs/>
          <w:u w:val="single"/>
        </w:rPr>
        <w:t xml:space="preserve"> greater </w:t>
      </w:r>
      <w:r w:rsidRPr="00562B45">
        <w:rPr>
          <w:rFonts w:ascii="Calibri" w:eastAsia="Times New Roman" w:hAnsi="Calibri" w:cs="Times New Roman"/>
          <w:b/>
          <w:bCs/>
          <w:highlight w:val="yellow"/>
          <w:u w:val="single"/>
        </w:rPr>
        <w:t>nationalism</w:t>
      </w:r>
      <w:r w:rsidRPr="00562B45">
        <w:rPr>
          <w:rFonts w:ascii="Calibri" w:eastAsia="Times New Roman" w:hAnsi="Calibri" w:cs="Times New Roman"/>
          <w:b/>
          <w:bCs/>
          <w:u w:val="single"/>
        </w:rPr>
        <w:t xml:space="preserve">, undermine democracy </w:t>
      </w:r>
      <w:r w:rsidRPr="00562B45">
        <w:rPr>
          <w:rFonts w:ascii="Calibri" w:eastAsia="Times New Roman" w:hAnsi="Calibri" w:cs="Times New Roman"/>
          <w:b/>
          <w:bCs/>
          <w:highlight w:val="yellow"/>
          <w:u w:val="single"/>
        </w:rPr>
        <w:t>and bring back old-fashioned</w:t>
      </w:r>
      <w:r w:rsidRPr="00562B45">
        <w:rPr>
          <w:rFonts w:ascii="Calibri" w:eastAsia="Times New Roman" w:hAnsi="Calibri" w:cs="Times New Roman"/>
          <w:b/>
          <w:bCs/>
          <w:u w:val="single"/>
        </w:rPr>
        <w:t xml:space="preserve"> beggar-my-neighbor </w:t>
      </w:r>
      <w:r w:rsidRPr="00562B45">
        <w:rPr>
          <w:rFonts w:ascii="Calibri" w:eastAsia="Times New Roman" w:hAnsi="Calibri" w:cs="Times New Roman"/>
          <w:b/>
          <w:bCs/>
          <w:highlight w:val="yellow"/>
          <w:u w:val="single"/>
        </w:rPr>
        <w:t>economic policies</w:t>
      </w:r>
      <w:r w:rsidRPr="00562B45">
        <w:rPr>
          <w:rFonts w:ascii="Calibri" w:eastAsia="Times New Roman" w:hAnsi="Calibri" w:cs="Times New Roman"/>
        </w:rPr>
        <w:t xml:space="preserve">. </w:t>
      </w:r>
      <w:r w:rsidRPr="00562B45">
        <w:rPr>
          <w:rFonts w:ascii="Calibri" w:eastAsia="Times New Roman" w:hAnsi="Calibri" w:cs="Times New Roman"/>
          <w:b/>
          <w:bCs/>
          <w:highlight w:val="yellow"/>
          <w:u w:val="single"/>
        </w:rPr>
        <w:t>While these dangers are real,</w:t>
      </w:r>
      <w:r w:rsidRPr="00562B45">
        <w:rPr>
          <w:rFonts w:ascii="Calibri" w:eastAsia="Times New Roman" w:hAnsi="Calibri" w:cs="Times New Roman"/>
          <w:b/>
          <w:bCs/>
          <w:u w:val="single"/>
        </w:rPr>
        <w:t xml:space="preserve"> </w:t>
      </w:r>
      <w:r w:rsidRPr="00562B45">
        <w:rPr>
          <w:rFonts w:ascii="Calibri" w:eastAsia="Times New Roman" w:hAnsi="Calibri" w:cs="Times New Roman"/>
          <w:b/>
          <w:bCs/>
          <w:highlight w:val="yellow"/>
          <w:u w:val="single"/>
        </w:rPr>
        <w:t>it is hard to believe that the conflicts could be great enough to lead</w:t>
      </w:r>
      <w:r w:rsidRPr="00562B45">
        <w:rPr>
          <w:rFonts w:ascii="Calibri" w:eastAsia="Times New Roman" w:hAnsi="Calibri" w:cs="Times New Roman"/>
        </w:rPr>
        <w:t xml:space="preserve"> the </w:t>
      </w:r>
      <w:r w:rsidRPr="00562B45">
        <w:rPr>
          <w:rFonts w:ascii="Calibri" w:eastAsia="Times New Roman" w:hAnsi="Calibri" w:cs="Times New Roman"/>
          <w:b/>
          <w:bCs/>
          <w:highlight w:val="yellow"/>
          <w:u w:val="single"/>
        </w:rPr>
        <w:t>members of the community to contemplate fighting each other</w:t>
      </w:r>
      <w:r w:rsidRPr="00562B45">
        <w:rPr>
          <w:rFonts w:ascii="Calibri" w:eastAsia="Times New Roman" w:hAnsi="Calibri" w:cs="Times New Roman"/>
          <w:b/>
          <w:bCs/>
          <w:u w:val="single"/>
        </w:rPr>
        <w:t>. It is not so much that economic interdependence</w:t>
      </w:r>
      <w:r w:rsidRPr="00562B45">
        <w:rPr>
          <w:rFonts w:ascii="Calibri" w:eastAsia="Times New Roman" w:hAnsi="Calibri" w:cs="Times New Roman"/>
        </w:rPr>
        <w:t xml:space="preserve"> has proceeded to the point where it </w:t>
      </w:r>
      <w:r w:rsidRPr="00562B45">
        <w:rPr>
          <w:rFonts w:ascii="Calibri" w:eastAsia="Times New Roman" w:hAnsi="Calibri" w:cs="Times New Roman"/>
          <w:b/>
          <w:bCs/>
          <w:u w:val="single"/>
        </w:rPr>
        <w:t>could not be reversed</w:t>
      </w:r>
      <w:r w:rsidRPr="00562B45">
        <w:rPr>
          <w:rFonts w:ascii="Calibri" w:eastAsia="Times New Roman" w:hAnsi="Calibri" w:cs="Times New Roman"/>
        </w:rPr>
        <w:t xml:space="preserve"> – states that were more internally interdependent than anything seen internationally have fought bloody civil wars. </w:t>
      </w:r>
      <w:r w:rsidRPr="00562B45">
        <w:rPr>
          <w:rFonts w:ascii="Calibri" w:eastAsia="Times New Roman" w:hAnsi="Calibri" w:cs="Times New Roman"/>
          <w:b/>
          <w:bCs/>
          <w:u w:val="single"/>
        </w:rPr>
        <w:t>Rather it is that</w:t>
      </w:r>
      <w:r w:rsidRPr="00562B45">
        <w:rPr>
          <w:rFonts w:ascii="Calibri" w:eastAsia="Times New Roman" w:hAnsi="Calibri" w:cs="Times New Roman"/>
        </w:rPr>
        <w:t xml:space="preserve"> </w:t>
      </w:r>
      <w:r w:rsidRPr="00562B45">
        <w:rPr>
          <w:rFonts w:ascii="Calibri" w:eastAsia="Times New Roman" w:hAnsi="Calibri" w:cs="Times New Roman"/>
          <w:b/>
          <w:bCs/>
          <w:u w:val="single"/>
        </w:rPr>
        <w:t>e</w:t>
      </w:r>
      <w:r w:rsidRPr="00562B45">
        <w:rPr>
          <w:rFonts w:ascii="Calibri" w:eastAsia="Times New Roman" w:hAnsi="Calibri" w:cs="Times New Roman"/>
          <w:b/>
          <w:bCs/>
          <w:highlight w:val="yellow"/>
          <w:u w:val="single"/>
        </w:rPr>
        <w:t>ven if the more extreme versions of free trade and economic liberalism become discredited, it is hard to see ho</w:t>
      </w:r>
      <w:r w:rsidRPr="00562B45">
        <w:rPr>
          <w:rFonts w:ascii="Calibri" w:eastAsia="Times New Roman" w:hAnsi="Calibri" w:cs="Times New Roman"/>
          <w:b/>
          <w:bCs/>
          <w:u w:val="single"/>
        </w:rPr>
        <w:t>w</w:t>
      </w:r>
      <w:r w:rsidRPr="00562B45">
        <w:rPr>
          <w:rFonts w:ascii="Calibri" w:eastAsia="Times New Roman" w:hAnsi="Calibri" w:cs="Times New Roman"/>
        </w:rPr>
        <w:t xml:space="preserve"> without building on a preexisting high level of political conflict </w:t>
      </w:r>
      <w:r w:rsidRPr="00562B45">
        <w:rPr>
          <w:rFonts w:ascii="Calibri" w:eastAsia="Times New Roman" w:hAnsi="Calibri" w:cs="Times New Roman"/>
          <w:b/>
          <w:bCs/>
          <w:highlight w:val="yellow"/>
          <w:u w:val="single"/>
        </w:rPr>
        <w:t>leaders and mass opinion would come to believe that their countries could prosper by impoverishing o</w:t>
      </w:r>
      <w:r w:rsidRPr="00562B45">
        <w:rPr>
          <w:rFonts w:ascii="Calibri" w:eastAsia="Times New Roman" w:hAnsi="Calibri" w:cs="Times New Roman"/>
          <w:b/>
          <w:bCs/>
          <w:u w:val="single"/>
        </w:rPr>
        <w:t>r</w:t>
      </w:r>
      <w:r w:rsidRPr="00562B45">
        <w:rPr>
          <w:rFonts w:ascii="Calibri" w:eastAsia="Times New Roman" w:hAnsi="Calibri" w:cs="Times New Roman"/>
        </w:rPr>
        <w:t xml:space="preserve"> even </w:t>
      </w:r>
      <w:r w:rsidRPr="00562B45">
        <w:rPr>
          <w:rFonts w:ascii="Calibri" w:eastAsia="Times New Roman" w:hAnsi="Calibri" w:cs="Times New Roman"/>
          <w:b/>
          <w:bCs/>
          <w:highlight w:val="yellow"/>
          <w:u w:val="single"/>
        </w:rPr>
        <w:t>attacking others</w:t>
      </w:r>
      <w:r w:rsidRPr="00562B45">
        <w:rPr>
          <w:rFonts w:ascii="Calibri" w:eastAsia="Times New Roman" w:hAnsi="Calibri" w:cs="Times New Roman"/>
        </w:rPr>
        <w:t xml:space="preserve">. Is it possible that problems will not only become severe, but that people will entertain the thought that they have to be solved by war? </w:t>
      </w:r>
      <w:r w:rsidRPr="00562B45">
        <w:rPr>
          <w:rFonts w:ascii="Calibri" w:eastAsia="Times New Roman" w:hAnsi="Calibri" w:cs="Times New Roman"/>
          <w:b/>
          <w:bCs/>
          <w:u w:val="single"/>
        </w:rPr>
        <w:t>While a pessimist could note that this argument does not appear as outlandish as it did before the financial crisis</w:t>
      </w:r>
      <w:r w:rsidRPr="00562B45">
        <w:rPr>
          <w:rFonts w:ascii="Calibri" w:eastAsia="Times New Roman" w:hAnsi="Calibri" w:cs="Times New Roman"/>
        </w:rPr>
        <w:t xml:space="preserve">, </w:t>
      </w:r>
      <w:r w:rsidRPr="00562B45">
        <w:rPr>
          <w:rFonts w:ascii="Calibri" w:eastAsia="Times New Roman" w:hAnsi="Calibri" w:cs="Times New Roman"/>
          <w:b/>
          <w:bCs/>
          <w:u w:val="single"/>
        </w:rPr>
        <w:t>an optimist could reply (correctly</w:t>
      </w:r>
      <w:r w:rsidRPr="00562B45">
        <w:rPr>
          <w:rFonts w:ascii="Calibri" w:eastAsia="Times New Roman" w:hAnsi="Calibri" w:cs="Times New Roman"/>
        </w:rPr>
        <w:t xml:space="preserve">, in my view) </w:t>
      </w:r>
      <w:r w:rsidRPr="00562B45">
        <w:rPr>
          <w:rFonts w:ascii="Calibri" w:eastAsia="Times New Roman" w:hAnsi="Calibri" w:cs="Times New Roman"/>
          <w:b/>
          <w:bCs/>
          <w:u w:val="single"/>
        </w:rPr>
        <w:t xml:space="preserve">that </w:t>
      </w:r>
      <w:r w:rsidRPr="00562B45">
        <w:rPr>
          <w:rFonts w:ascii="Calibri" w:eastAsia="Times New Roman" w:hAnsi="Calibri" w:cs="Times New Roman"/>
          <w:b/>
          <w:bCs/>
          <w:highlight w:val="yellow"/>
          <w:u w:val="single"/>
        </w:rPr>
        <w:t xml:space="preserve">the very fact that we have seen such a sharp economic down-turn without </w:t>
      </w:r>
      <w:r w:rsidRPr="00562B45">
        <w:rPr>
          <w:rStyle w:val="Emphasis"/>
          <w:highlight w:val="yellow"/>
        </w:rPr>
        <w:t>anyone</w:t>
      </w:r>
      <w:r w:rsidRPr="00562B45">
        <w:rPr>
          <w:rFonts w:ascii="Calibri" w:eastAsia="Times New Roman" w:hAnsi="Calibri" w:cs="Times New Roman"/>
          <w:b/>
          <w:bCs/>
          <w:highlight w:val="yellow"/>
          <w:u w:val="single"/>
        </w:rPr>
        <w:t xml:space="preserve"> suggesting that force</w:t>
      </w:r>
      <w:r w:rsidRPr="00562B45">
        <w:rPr>
          <w:rFonts w:ascii="Calibri" w:eastAsia="Times New Roman" w:hAnsi="Calibri" w:cs="Times New Roman"/>
        </w:rPr>
        <w:t xml:space="preserve"> of arms </w:t>
      </w:r>
      <w:r w:rsidRPr="00562B45">
        <w:rPr>
          <w:rFonts w:ascii="Calibri" w:eastAsia="Times New Roman" w:hAnsi="Calibri" w:cs="Times New Roman"/>
          <w:b/>
          <w:bCs/>
          <w:highlight w:val="yellow"/>
          <w:u w:val="single"/>
        </w:rPr>
        <w:t>is the solution</w:t>
      </w:r>
      <w:r w:rsidRPr="00562B45">
        <w:rPr>
          <w:rFonts w:ascii="Calibri" w:eastAsia="Times New Roman" w:hAnsi="Calibri" w:cs="Times New Roman"/>
          <w:highlight w:val="yellow"/>
        </w:rPr>
        <w:t xml:space="preserve"> </w:t>
      </w:r>
      <w:r w:rsidRPr="00562B45">
        <w:rPr>
          <w:rFonts w:ascii="Calibri" w:eastAsia="Times New Roman" w:hAnsi="Calibri" w:cs="Times New Roman"/>
          <w:b/>
          <w:bCs/>
          <w:highlight w:val="yellow"/>
          <w:u w:val="single"/>
        </w:rPr>
        <w:t>shows that</w:t>
      </w:r>
      <w:r w:rsidRPr="00562B45">
        <w:rPr>
          <w:rFonts w:ascii="Calibri" w:eastAsia="Times New Roman" w:hAnsi="Calibri" w:cs="Times New Roman"/>
          <w:highlight w:val="yellow"/>
        </w:rPr>
        <w:t xml:space="preserve"> </w:t>
      </w:r>
      <w:r w:rsidRPr="00562B45">
        <w:rPr>
          <w:rFonts w:ascii="Calibri" w:eastAsia="Times New Roman" w:hAnsi="Calibri" w:cs="Times New Roman"/>
          <w:b/>
          <w:bCs/>
          <w:highlight w:val="yellow"/>
          <w:u w:val="single"/>
        </w:rPr>
        <w:t xml:space="preserve">even if bad times bring about greater economic conflict, it will </w:t>
      </w:r>
      <w:r w:rsidRPr="00562B45">
        <w:rPr>
          <w:rStyle w:val="Emphasis"/>
          <w:highlight w:val="yellow"/>
        </w:rPr>
        <w:t>not make war thinkable</w:t>
      </w:r>
      <w:r w:rsidRPr="00562B45">
        <w:rPr>
          <w:rStyle w:val="Emphasis"/>
        </w:rPr>
        <w:t>.</w:t>
      </w:r>
    </w:p>
    <w:p w:rsidR="00562B45" w:rsidRDefault="00562B45" w:rsidP="00562B45"/>
    <w:p w:rsidR="00716D15" w:rsidRPr="00716D15" w:rsidRDefault="00716D15" w:rsidP="00716D15">
      <w:pPr>
        <w:pStyle w:val="Heading4"/>
        <w:rPr>
          <w:rFonts w:eastAsia="PMingLiU"/>
        </w:rPr>
      </w:pPr>
      <w:r w:rsidRPr="00716D15">
        <w:rPr>
          <w:rFonts w:eastAsia="PMingLiU"/>
        </w:rPr>
        <w:t>Economic shocks have no effect on global peace – your authors assume biased studies</w:t>
      </w:r>
    </w:p>
    <w:p w:rsidR="00716D15" w:rsidRPr="00716D15" w:rsidRDefault="00716D15" w:rsidP="001C7276">
      <w:pPr>
        <w:contextualSpacing/>
        <w:rPr>
          <w:b/>
          <w:bCs/>
          <w:sz w:val="18"/>
          <w:szCs w:val="18"/>
        </w:rPr>
      </w:pPr>
      <w:proofErr w:type="spellStart"/>
      <w:r w:rsidRPr="00716D15">
        <w:rPr>
          <w:rStyle w:val="Style13ptBold"/>
        </w:rPr>
        <w:t>Bazzi</w:t>
      </w:r>
      <w:proofErr w:type="spellEnd"/>
      <w:r w:rsidRPr="00716D15">
        <w:rPr>
          <w:rStyle w:val="Style13ptBold"/>
        </w:rPr>
        <w:t xml:space="preserve"> and </w:t>
      </w:r>
      <w:proofErr w:type="spellStart"/>
      <w:r w:rsidRPr="00716D15">
        <w:rPr>
          <w:rStyle w:val="Style13ptBold"/>
        </w:rPr>
        <w:t>Blattman</w:t>
      </w:r>
      <w:proofErr w:type="spellEnd"/>
      <w:r w:rsidRPr="00716D15">
        <w:rPr>
          <w:rStyle w:val="Style13ptBold"/>
        </w:rPr>
        <w:t xml:space="preserve"> 11</w:t>
      </w:r>
      <w:r w:rsidRPr="001C7276">
        <w:rPr>
          <w:rFonts w:ascii="Calibri" w:eastAsia="Calibri" w:hAnsi="Calibri" w:cs="Times New Roman"/>
          <w:sz w:val="18"/>
          <w:szCs w:val="18"/>
        </w:rPr>
        <w:t>(</w:t>
      </w:r>
      <w:r w:rsidRPr="00716D15">
        <w:rPr>
          <w:rFonts w:ascii="Calibri" w:eastAsia="Calibri" w:hAnsi="Calibri" w:cs="Times New Roman"/>
          <w:sz w:val="18"/>
          <w:szCs w:val="18"/>
        </w:rPr>
        <w:t xml:space="preserve">Samuel </w:t>
      </w:r>
      <w:proofErr w:type="spellStart"/>
      <w:r w:rsidRPr="001C7276">
        <w:rPr>
          <w:rFonts w:ascii="Calibri" w:eastAsia="Calibri" w:hAnsi="Calibri" w:cs="Times New Roman"/>
          <w:sz w:val="18"/>
          <w:szCs w:val="18"/>
        </w:rPr>
        <w:t>Bazzi</w:t>
      </w:r>
      <w:proofErr w:type="spellEnd"/>
      <w:r w:rsidRPr="001C7276">
        <w:rPr>
          <w:rFonts w:ascii="Calibri" w:eastAsia="Calibri" w:hAnsi="Calibri" w:cs="Times New Roman"/>
          <w:sz w:val="18"/>
          <w:szCs w:val="18"/>
        </w:rPr>
        <w:t xml:space="preserve">, , </w:t>
      </w:r>
      <w:r w:rsidRPr="001C7276">
        <w:rPr>
          <w:rFonts w:ascii="Calibri" w:eastAsia="Calibri" w:hAnsi="Calibri" w:cs="Times New Roman"/>
          <w:bCs/>
          <w:sz w:val="18"/>
          <w:szCs w:val="18"/>
        </w:rPr>
        <w:t xml:space="preserve">UC San Diego Department of Economics PhD, </w:t>
      </w:r>
      <w:r w:rsidRPr="00716D15">
        <w:rPr>
          <w:rFonts w:ascii="Calibri" w:eastAsia="Calibri" w:hAnsi="Calibri" w:cs="Times New Roman"/>
          <w:sz w:val="18"/>
          <w:szCs w:val="18"/>
        </w:rPr>
        <w:t>Christopher</w:t>
      </w:r>
      <w:r w:rsidRPr="001C7276">
        <w:rPr>
          <w:rFonts w:ascii="Calibri" w:eastAsia="Calibri" w:hAnsi="Calibri" w:cs="Times New Roman"/>
          <w:bCs/>
          <w:sz w:val="18"/>
          <w:szCs w:val="18"/>
        </w:rPr>
        <w:t xml:space="preserve">, </w:t>
      </w:r>
      <w:r w:rsidRPr="00716D15">
        <w:rPr>
          <w:rFonts w:ascii="Calibri" w:eastAsia="Calibri" w:hAnsi="Calibri" w:cs="Times New Roman"/>
          <w:bCs/>
          <w:sz w:val="18"/>
          <w:szCs w:val="18"/>
        </w:rPr>
        <w:t>Yale Departments of Political Science and Econ Assistant Professor</w:t>
      </w:r>
      <w:r w:rsidRPr="00716D15">
        <w:rPr>
          <w:rFonts w:ascii="Calibri" w:eastAsia="Calibri" w:hAnsi="Calibri" w:cs="Times New Roman"/>
          <w:sz w:val="18"/>
          <w:szCs w:val="18"/>
        </w:rPr>
        <w:t xml:space="preserve"> </w:t>
      </w:r>
      <w:r w:rsidR="001C7276" w:rsidRPr="001C7276">
        <w:rPr>
          <w:rFonts w:ascii="Calibri" w:eastAsia="Calibri" w:hAnsi="Calibri" w:cs="Times New Roman"/>
          <w:sz w:val="18"/>
          <w:szCs w:val="18"/>
        </w:rPr>
        <w:t xml:space="preserve">, </w:t>
      </w:r>
      <w:r w:rsidRPr="00716D15">
        <w:rPr>
          <w:rFonts w:ascii="Calibri" w:eastAsia="Calibri" w:hAnsi="Calibri" w:cs="Times New Roman"/>
          <w:sz w:val="18"/>
          <w:szCs w:val="18"/>
        </w:rPr>
        <w:t xml:space="preserve">Center for Global Development, “Economic Shocks and Conflict: The (Absence of?) Evidence from Commodity Prices,” </w:t>
      </w:r>
      <w:hyperlink r:id="rId149" w:history="1">
        <w:r w:rsidRPr="00716D15">
          <w:rPr>
            <w:rFonts w:ascii="Calibri" w:eastAsia="Calibri" w:hAnsi="Calibri" w:cs="Times New Roman"/>
            <w:sz w:val="18"/>
            <w:szCs w:val="18"/>
          </w:rPr>
          <w:t>http://www.cgdev.org/sites/default/files/1425755_file_Bazzi_Blattman_price_shocks_FINAL.pdf</w:t>
        </w:r>
      </w:hyperlink>
      <w:r w:rsidRPr="001C7276">
        <w:rPr>
          <w:rFonts w:ascii="Calibri" w:eastAsia="Calibri" w:hAnsi="Calibri" w:cs="Times New Roman"/>
          <w:sz w:val="18"/>
          <w:szCs w:val="18"/>
        </w:rPr>
        <w:t xml:space="preserve">, </w:t>
      </w:r>
      <w:r w:rsidR="001C7276" w:rsidRPr="001C7276">
        <w:rPr>
          <w:rFonts w:ascii="Calibri" w:eastAsia="Calibri" w:hAnsi="Calibri" w:cs="Times New Roman"/>
          <w:sz w:val="18"/>
          <w:szCs w:val="18"/>
        </w:rPr>
        <w:t>12/1/11</w:t>
      </w:r>
      <w:r w:rsidRPr="001C7276">
        <w:rPr>
          <w:rFonts w:ascii="Calibri" w:eastAsia="Calibri" w:hAnsi="Calibri" w:cs="Times New Roman"/>
          <w:sz w:val="18"/>
          <w:szCs w:val="18"/>
        </w:rPr>
        <w:t>,</w:t>
      </w:r>
      <w:r w:rsidR="001C7276" w:rsidRPr="001C7276">
        <w:rPr>
          <w:rFonts w:ascii="Calibri" w:eastAsia="Calibri" w:hAnsi="Calibri" w:cs="Times New Roman"/>
          <w:sz w:val="18"/>
          <w:szCs w:val="18"/>
        </w:rPr>
        <w:t xml:space="preserve"> 7/17/14, MEM)</w:t>
      </w:r>
      <w:r w:rsidRPr="001C7276">
        <w:rPr>
          <w:rFonts w:ascii="Calibri" w:eastAsia="Calibri" w:hAnsi="Calibri" w:cs="Times New Roman"/>
          <w:sz w:val="18"/>
          <w:szCs w:val="18"/>
        </w:rPr>
        <w:t xml:space="preserve"> </w:t>
      </w:r>
    </w:p>
    <w:p w:rsidR="00716D15" w:rsidRDefault="00716D15" w:rsidP="001C7276">
      <w:pPr>
        <w:contextualSpacing/>
        <w:rPr>
          <w:rFonts w:ascii="Calibri" w:eastAsia="Calibri" w:hAnsi="Calibri" w:cs="Times New Roman"/>
        </w:rPr>
      </w:pPr>
      <w:r w:rsidRPr="00716D15">
        <w:rPr>
          <w:rFonts w:ascii="Calibri" w:eastAsia="Calibri" w:hAnsi="Calibri" w:cs="Times New Roman"/>
        </w:rPr>
        <w:t xml:space="preserve">Ultimately, however, the fact that </w:t>
      </w:r>
      <w:r w:rsidRPr="00716D15">
        <w:rPr>
          <w:rFonts w:ascii="Calibri" w:eastAsia="Calibri" w:hAnsi="Calibri" w:cs="Times New Roman"/>
          <w:b/>
          <w:bCs/>
          <w:highlight w:val="yellow"/>
          <w:u w:val="single"/>
        </w:rPr>
        <w:t>commodity price shocks have no discernible effect on new conflict onsets</w:t>
      </w:r>
      <w:r w:rsidRPr="00716D15">
        <w:rPr>
          <w:rFonts w:ascii="Calibri" w:eastAsia="Calibri" w:hAnsi="Calibri" w:cs="Times New Roman"/>
          <w:highlight w:val="yellow"/>
        </w:rPr>
        <w:t>,</w:t>
      </w:r>
      <w:r w:rsidRPr="00716D15">
        <w:rPr>
          <w:rFonts w:ascii="Calibri" w:eastAsia="Calibri" w:hAnsi="Calibri" w:cs="Times New Roman"/>
        </w:rPr>
        <w:t xml:space="preserve"> but some effect on ongoing conflict, suggests that </w:t>
      </w:r>
      <w:r w:rsidRPr="00716D15">
        <w:rPr>
          <w:rFonts w:ascii="Calibri" w:eastAsia="Calibri" w:hAnsi="Calibri" w:cs="Times New Roman"/>
          <w:b/>
          <w:bCs/>
          <w:highlight w:val="yellow"/>
          <w:u w:val="single"/>
        </w:rPr>
        <w:t xml:space="preserve">political stability might be less sensitive to income or temporary shocks than generally be- </w:t>
      </w:r>
      <w:proofErr w:type="spellStart"/>
      <w:r w:rsidRPr="00716D15">
        <w:rPr>
          <w:rFonts w:ascii="Calibri" w:eastAsia="Calibri" w:hAnsi="Calibri" w:cs="Times New Roman"/>
          <w:b/>
          <w:bCs/>
          <w:highlight w:val="yellow"/>
          <w:u w:val="single"/>
        </w:rPr>
        <w:t>lieved</w:t>
      </w:r>
      <w:proofErr w:type="spellEnd"/>
      <w:r w:rsidRPr="00716D15">
        <w:rPr>
          <w:rFonts w:ascii="Calibri" w:eastAsia="Calibri" w:hAnsi="Calibri" w:cs="Times New Roman"/>
        </w:rPr>
        <w:t>. One possibility is that successfully mounting an insurgency is no easy task. It comes with considerable risk, costs, and coordination challenges.</w:t>
      </w:r>
      <w:r w:rsidR="001C7276">
        <w:rPr>
          <w:rFonts w:ascii="Calibri" w:eastAsia="Calibri" w:hAnsi="Calibri" w:cs="Times New Roman"/>
        </w:rPr>
        <w:t xml:space="preserve"> </w:t>
      </w:r>
      <w:r w:rsidRPr="00716D15">
        <w:rPr>
          <w:rFonts w:ascii="Calibri" w:eastAsia="Calibri" w:hAnsi="Calibri" w:cs="Times New Roman"/>
        </w:rPr>
        <w:t xml:space="preserve">Another possibility is that the counterfactual is still conflict onset. </w:t>
      </w:r>
      <w:r w:rsidRPr="00716D15">
        <w:rPr>
          <w:rFonts w:ascii="Calibri" w:eastAsia="Calibri" w:hAnsi="Calibri" w:cs="Times New Roman"/>
          <w:b/>
          <w:bCs/>
          <w:highlight w:val="yellow"/>
          <w:u w:val="single"/>
        </w:rPr>
        <w:t>In poor and fragile nations, income shocks of one type or another are ubiquitous.</w:t>
      </w:r>
      <w:r w:rsidRPr="00716D15">
        <w:rPr>
          <w:rFonts w:ascii="Calibri" w:eastAsia="Calibri" w:hAnsi="Calibri" w:cs="Times New Roman"/>
          <w:b/>
          <w:bCs/>
          <w:u w:val="single"/>
        </w:rPr>
        <w:t xml:space="preserve"> If a nation is so fragile that a change in prices could lead to war, then other shocks may trigger war even in the absence of a price shock.</w:t>
      </w:r>
      <w:r w:rsidRPr="00716D15">
        <w:rPr>
          <w:rFonts w:ascii="Calibri" w:eastAsia="Calibri" w:hAnsi="Calibri" w:cs="Times New Roman"/>
        </w:rPr>
        <w:t xml:space="preserve"> The same argument has been made in debunking the myth that price shocks led to fiscal collapse and low growth in developing nations in the 1980s.19</w:t>
      </w:r>
      <w:r w:rsidR="001C7276">
        <w:rPr>
          <w:rFonts w:ascii="Calibri" w:eastAsia="Calibri" w:hAnsi="Calibri" w:cs="Times New Roman"/>
        </w:rPr>
        <w:t xml:space="preserve"> </w:t>
      </w:r>
      <w:r w:rsidRPr="00716D15">
        <w:rPr>
          <w:rFonts w:ascii="Calibri" w:eastAsia="Calibri" w:hAnsi="Calibri" w:cs="Times New Roman"/>
        </w:rPr>
        <w:t>B. A general problem of publication bias?</w:t>
      </w:r>
      <w:r w:rsidR="001C7276">
        <w:rPr>
          <w:rFonts w:ascii="Calibri" w:eastAsia="Calibri" w:hAnsi="Calibri" w:cs="Times New Roman"/>
        </w:rPr>
        <w:t xml:space="preserve"> </w:t>
      </w:r>
      <w:r w:rsidRPr="00716D15">
        <w:rPr>
          <w:rFonts w:ascii="Calibri" w:eastAsia="Calibri" w:hAnsi="Calibri" w:cs="Times New Roman"/>
        </w:rPr>
        <w:t>More generally</w:t>
      </w:r>
      <w:r w:rsidRPr="00716D15">
        <w:rPr>
          <w:rFonts w:ascii="Calibri" w:eastAsia="Calibri" w:hAnsi="Calibri" w:cs="Times New Roman"/>
          <w:b/>
          <w:bCs/>
          <w:u w:val="single"/>
        </w:rPr>
        <w:t xml:space="preserve">, </w:t>
      </w:r>
      <w:r w:rsidRPr="00716D15">
        <w:rPr>
          <w:rFonts w:ascii="Calibri" w:eastAsia="Calibri" w:hAnsi="Calibri" w:cs="Times New Roman"/>
          <w:b/>
          <w:bCs/>
          <w:highlight w:val="yellow"/>
          <w:u w:val="single"/>
        </w:rPr>
        <w:t xml:space="preserve">these findings should heighten our concern with publication bias in the con- </w:t>
      </w:r>
      <w:proofErr w:type="spellStart"/>
      <w:r w:rsidRPr="00716D15">
        <w:rPr>
          <w:rFonts w:ascii="Calibri" w:eastAsia="Calibri" w:hAnsi="Calibri" w:cs="Times New Roman"/>
          <w:b/>
          <w:bCs/>
          <w:highlight w:val="yellow"/>
          <w:u w:val="single"/>
        </w:rPr>
        <w:t>flict</w:t>
      </w:r>
      <w:proofErr w:type="spellEnd"/>
      <w:r w:rsidRPr="00716D15">
        <w:rPr>
          <w:rFonts w:ascii="Calibri" w:eastAsia="Calibri" w:hAnsi="Calibri" w:cs="Times New Roman"/>
          <w:b/>
          <w:bCs/>
          <w:highlight w:val="yellow"/>
          <w:u w:val="single"/>
        </w:rPr>
        <w:t xml:space="preserve"> literature.</w:t>
      </w:r>
      <w:r w:rsidRPr="00716D15">
        <w:rPr>
          <w:rFonts w:ascii="Calibri" w:eastAsia="Calibri" w:hAnsi="Calibri" w:cs="Times New Roman"/>
          <w:b/>
          <w:bCs/>
          <w:u w:val="single"/>
        </w:rPr>
        <w:t xml:space="preserve"> </w:t>
      </w:r>
      <w:r w:rsidRPr="00716D15">
        <w:rPr>
          <w:rFonts w:ascii="Calibri" w:eastAsia="Calibri" w:hAnsi="Calibri" w:cs="Times New Roman"/>
        </w:rPr>
        <w:t xml:space="preserve">Our results run against a number of published results on commodity shocks and conflict, mainly </w:t>
      </w:r>
      <w:r w:rsidRPr="00716D15">
        <w:rPr>
          <w:rFonts w:ascii="Calibri" w:eastAsia="Calibri" w:hAnsi="Calibri" w:cs="Times New Roman"/>
          <w:b/>
          <w:bCs/>
          <w:highlight w:val="yellow"/>
          <w:u w:val="single"/>
        </w:rPr>
        <w:t>because of select samples, misspecification</w:t>
      </w:r>
      <w:r w:rsidRPr="00716D15">
        <w:rPr>
          <w:rFonts w:ascii="Calibri" w:eastAsia="Calibri" w:hAnsi="Calibri" w:cs="Times New Roman"/>
          <w:b/>
          <w:bCs/>
          <w:u w:val="single"/>
        </w:rPr>
        <w:t xml:space="preserve">, </w:t>
      </w:r>
      <w:r w:rsidRPr="00716D15">
        <w:rPr>
          <w:rFonts w:ascii="Calibri" w:eastAsia="Calibri" w:hAnsi="Calibri" w:cs="Times New Roman"/>
        </w:rPr>
        <w:t>and</w:t>
      </w:r>
      <w:r w:rsidRPr="00716D15">
        <w:rPr>
          <w:rFonts w:ascii="Calibri" w:eastAsia="Calibri" w:hAnsi="Calibri" w:cs="Times New Roman"/>
          <w:b/>
          <w:bCs/>
          <w:u w:val="single"/>
        </w:rPr>
        <w:t xml:space="preserve"> </w:t>
      </w:r>
      <w:r w:rsidRPr="00716D15">
        <w:rPr>
          <w:rFonts w:ascii="Calibri" w:eastAsia="Calibri" w:hAnsi="Calibri" w:cs="Times New Roman"/>
          <w:b/>
          <w:bCs/>
          <w:highlight w:val="yellow"/>
          <w:u w:val="single"/>
        </w:rPr>
        <w:t xml:space="preserve">sensitivity to model </w:t>
      </w:r>
      <w:proofErr w:type="spellStart"/>
      <w:r w:rsidRPr="00716D15">
        <w:rPr>
          <w:rFonts w:ascii="Calibri" w:eastAsia="Calibri" w:hAnsi="Calibri" w:cs="Times New Roman"/>
          <w:b/>
          <w:bCs/>
          <w:highlight w:val="yellow"/>
          <w:u w:val="single"/>
        </w:rPr>
        <w:t>assump</w:t>
      </w:r>
      <w:proofErr w:type="spellEnd"/>
      <w:r w:rsidRPr="00716D15">
        <w:rPr>
          <w:rFonts w:ascii="Calibri" w:eastAsia="Calibri" w:hAnsi="Calibri" w:cs="Times New Roman"/>
          <w:b/>
          <w:bCs/>
          <w:highlight w:val="yellow"/>
          <w:u w:val="single"/>
        </w:rPr>
        <w:t xml:space="preserve">- </w:t>
      </w:r>
      <w:proofErr w:type="spellStart"/>
      <w:r w:rsidRPr="00716D15">
        <w:rPr>
          <w:rFonts w:ascii="Calibri" w:eastAsia="Calibri" w:hAnsi="Calibri" w:cs="Times New Roman"/>
          <w:b/>
          <w:bCs/>
          <w:highlight w:val="yellow"/>
          <w:u w:val="single"/>
        </w:rPr>
        <w:t>tions</w:t>
      </w:r>
      <w:proofErr w:type="spellEnd"/>
      <w:r w:rsidRPr="00716D15">
        <w:rPr>
          <w:rFonts w:ascii="Calibri" w:eastAsia="Calibri" w:hAnsi="Calibri" w:cs="Times New Roman"/>
          <w:b/>
          <w:bCs/>
          <w:highlight w:val="yellow"/>
          <w:u w:val="single"/>
        </w:rPr>
        <w:t>, and</w:t>
      </w:r>
      <w:r w:rsidRPr="00716D15">
        <w:rPr>
          <w:rFonts w:ascii="Calibri" w:eastAsia="Calibri" w:hAnsi="Calibri" w:cs="Times New Roman"/>
          <w:highlight w:val="yellow"/>
        </w:rPr>
        <w:t>,</w:t>
      </w:r>
      <w:r w:rsidRPr="00716D15">
        <w:rPr>
          <w:rFonts w:ascii="Calibri" w:eastAsia="Calibri" w:hAnsi="Calibri" w:cs="Times New Roman"/>
        </w:rPr>
        <w:t xml:space="preserve"> most importantly,</w:t>
      </w:r>
      <w:r w:rsidRPr="00716D15">
        <w:rPr>
          <w:rFonts w:ascii="Calibri" w:eastAsia="Calibri" w:hAnsi="Calibri" w:cs="Times New Roman"/>
          <w:b/>
          <w:bCs/>
          <w:u w:val="single"/>
        </w:rPr>
        <w:t xml:space="preserve"> </w:t>
      </w:r>
      <w:r w:rsidRPr="00716D15">
        <w:rPr>
          <w:rFonts w:ascii="Calibri" w:eastAsia="Calibri" w:hAnsi="Calibri" w:cs="Times New Roman"/>
          <w:b/>
          <w:bCs/>
          <w:highlight w:val="yellow"/>
          <w:u w:val="single"/>
        </w:rPr>
        <w:t>alternative measures of instability</w:t>
      </w:r>
      <w:r w:rsidRPr="00716D15">
        <w:rPr>
          <w:rFonts w:ascii="Calibri" w:eastAsia="Calibri" w:hAnsi="Calibri" w:cs="Times New Roman"/>
          <w:b/>
          <w:bCs/>
          <w:u w:val="single"/>
        </w:rPr>
        <w:t>.</w:t>
      </w:r>
      <w:r w:rsidR="001C7276">
        <w:rPr>
          <w:rFonts w:ascii="Calibri" w:eastAsia="Calibri" w:hAnsi="Calibri" w:cs="Times New Roman"/>
        </w:rPr>
        <w:t xml:space="preserve"> </w:t>
      </w:r>
      <w:r w:rsidRPr="00716D15">
        <w:rPr>
          <w:rFonts w:ascii="Calibri" w:eastAsia="Calibri" w:hAnsi="Calibri" w:cs="Times New Roman"/>
        </w:rPr>
        <w:t xml:space="preserve">Across the social and hard sciences, there is a concern that the majority of published research findings are false (e.g. Gerber et al. 2001). Ioannidis (2005) demonstrates that a published find- </w:t>
      </w:r>
      <w:proofErr w:type="spellStart"/>
      <w:r w:rsidRPr="00716D15">
        <w:rPr>
          <w:rFonts w:ascii="Calibri" w:eastAsia="Calibri" w:hAnsi="Calibri" w:cs="Times New Roman"/>
        </w:rPr>
        <w:t>ing</w:t>
      </w:r>
      <w:proofErr w:type="spellEnd"/>
      <w:r w:rsidRPr="00716D15">
        <w:rPr>
          <w:rFonts w:ascii="Calibri" w:eastAsia="Calibri" w:hAnsi="Calibri" w:cs="Times New Roman"/>
        </w:rPr>
        <w:t xml:space="preserve"> is less likely to be true when there is a greater number and lesser pre-selection of tested </w:t>
      </w:r>
      <w:proofErr w:type="spellStart"/>
      <w:r w:rsidRPr="00716D15">
        <w:rPr>
          <w:rFonts w:ascii="Calibri" w:eastAsia="Calibri" w:hAnsi="Calibri" w:cs="Times New Roman"/>
        </w:rPr>
        <w:t>rela</w:t>
      </w:r>
      <w:proofErr w:type="spellEnd"/>
      <w:r w:rsidRPr="00716D15">
        <w:rPr>
          <w:rFonts w:ascii="Calibri" w:eastAsia="Calibri" w:hAnsi="Calibri" w:cs="Times New Roman"/>
        </w:rPr>
        <w:t xml:space="preserve">- </w:t>
      </w:r>
      <w:proofErr w:type="spellStart"/>
      <w:r w:rsidRPr="00716D15">
        <w:rPr>
          <w:rFonts w:ascii="Calibri" w:eastAsia="Calibri" w:hAnsi="Calibri" w:cs="Times New Roman"/>
        </w:rPr>
        <w:t>tionships</w:t>
      </w:r>
      <w:proofErr w:type="spellEnd"/>
      <w:r w:rsidRPr="00716D15">
        <w:rPr>
          <w:rFonts w:ascii="Calibri" w:eastAsia="Calibri" w:hAnsi="Calibri" w:cs="Times New Roman"/>
        </w:rPr>
        <w:t xml:space="preserve">; there is greater flexibility in designs, definitions, outcomes, and models; and when more </w:t>
      </w:r>
      <w:r w:rsidRPr="00716D15">
        <w:rPr>
          <w:rFonts w:ascii="Calibri" w:eastAsia="Calibri" w:hAnsi="Calibri" w:cs="Times New Roman"/>
        </w:rPr>
        <w:lastRenderedPageBreak/>
        <w:t xml:space="preserve">teams are involved in the chase of statistical significance. The cross-national study of con- </w:t>
      </w:r>
      <w:proofErr w:type="spellStart"/>
      <w:r w:rsidRPr="00716D15">
        <w:rPr>
          <w:rFonts w:ascii="Calibri" w:eastAsia="Calibri" w:hAnsi="Calibri" w:cs="Times New Roman"/>
        </w:rPr>
        <w:t>flict</w:t>
      </w:r>
      <w:proofErr w:type="spellEnd"/>
      <w:r w:rsidRPr="00716D15">
        <w:rPr>
          <w:rFonts w:ascii="Calibri" w:eastAsia="Calibri" w:hAnsi="Calibri" w:cs="Times New Roman"/>
        </w:rPr>
        <w:t xml:space="preserve"> is an extreme case of all these. Most worryingly, </w:t>
      </w:r>
      <w:r w:rsidRPr="00716D15">
        <w:rPr>
          <w:rFonts w:ascii="Calibri" w:eastAsia="Calibri" w:hAnsi="Calibri" w:cs="Times New Roman"/>
          <w:b/>
          <w:bCs/>
          <w:highlight w:val="yellow"/>
          <w:u w:val="single"/>
        </w:rPr>
        <w:t>almost no paper looks at alternative de- pendent variables or publishes systematic robustness checks</w:t>
      </w:r>
      <w:r w:rsidRPr="00716D15">
        <w:rPr>
          <w:rFonts w:ascii="Calibri" w:eastAsia="Calibri" w:hAnsi="Calibri" w:cs="Times New Roman"/>
          <w:b/>
          <w:bCs/>
          <w:u w:val="single"/>
        </w:rPr>
        <w:t>.</w:t>
      </w:r>
      <w:r w:rsidRPr="00716D15">
        <w:rPr>
          <w:rFonts w:ascii="Calibri" w:eastAsia="Calibri" w:hAnsi="Calibri" w:cs="Times New Roman"/>
        </w:rPr>
        <w:t xml:space="preserve"> </w:t>
      </w:r>
      <w:proofErr w:type="spellStart"/>
      <w:r w:rsidRPr="00716D15">
        <w:rPr>
          <w:rFonts w:ascii="Calibri" w:eastAsia="Calibri" w:hAnsi="Calibri" w:cs="Times New Roman"/>
        </w:rPr>
        <w:t>Hegre</w:t>
      </w:r>
      <w:proofErr w:type="spellEnd"/>
      <w:r w:rsidRPr="00716D15">
        <w:rPr>
          <w:rFonts w:ascii="Calibri" w:eastAsia="Calibri" w:hAnsi="Calibri" w:cs="Times New Roman"/>
        </w:rPr>
        <w:t xml:space="preserve"> and </w:t>
      </w:r>
      <w:proofErr w:type="spellStart"/>
      <w:r w:rsidRPr="00716D15">
        <w:rPr>
          <w:rFonts w:ascii="Calibri" w:eastAsia="Calibri" w:hAnsi="Calibri" w:cs="Times New Roman"/>
        </w:rPr>
        <w:t>Sambanis</w:t>
      </w:r>
      <w:proofErr w:type="spellEnd"/>
      <w:r w:rsidRPr="00716D15">
        <w:rPr>
          <w:rFonts w:ascii="Calibri" w:eastAsia="Calibri" w:hAnsi="Calibri" w:cs="Times New Roman"/>
        </w:rPr>
        <w:t xml:space="preserve"> (2006) have shown that </w:t>
      </w:r>
      <w:r w:rsidRPr="00716D15">
        <w:rPr>
          <w:rFonts w:ascii="Calibri" w:eastAsia="Calibri" w:hAnsi="Calibri" w:cs="Times New Roman"/>
          <w:b/>
          <w:bCs/>
          <w:highlight w:val="yellow"/>
          <w:u w:val="single"/>
        </w:rPr>
        <w:t xml:space="preserve">the majority of published conflict results are fragile, though they focus on time- invariant </w:t>
      </w:r>
      <w:proofErr w:type="spellStart"/>
      <w:r w:rsidRPr="00716D15">
        <w:rPr>
          <w:rFonts w:ascii="Calibri" w:eastAsia="Calibri" w:hAnsi="Calibri" w:cs="Times New Roman"/>
          <w:b/>
          <w:bCs/>
          <w:highlight w:val="yellow"/>
          <w:u w:val="single"/>
        </w:rPr>
        <w:t>regressors</w:t>
      </w:r>
      <w:proofErr w:type="spellEnd"/>
      <w:r w:rsidRPr="00716D15">
        <w:rPr>
          <w:rFonts w:ascii="Calibri" w:eastAsia="Calibri" w:hAnsi="Calibri" w:cs="Times New Roman"/>
          <w:b/>
          <w:bCs/>
          <w:highlight w:val="yellow"/>
          <w:u w:val="single"/>
        </w:rPr>
        <w:t xml:space="preserve"> and not the time-varying shocks that have grown in popularity.</w:t>
      </w:r>
      <w:r w:rsidR="001C7276">
        <w:rPr>
          <w:rFonts w:ascii="Calibri" w:eastAsia="Calibri" w:hAnsi="Calibri" w:cs="Times New Roman"/>
          <w:b/>
          <w:bCs/>
          <w:u w:val="single"/>
        </w:rPr>
        <w:t xml:space="preserve"> </w:t>
      </w:r>
      <w:r w:rsidRPr="00716D15">
        <w:rPr>
          <w:rFonts w:ascii="Calibri" w:eastAsia="Calibri" w:hAnsi="Calibri" w:cs="Times New Roman"/>
        </w:rPr>
        <w:t xml:space="preserve">We are also concerned there is a “file drawer problem” (Rosenthal 1979). Consider this </w:t>
      </w:r>
      <w:proofErr w:type="spellStart"/>
      <w:r w:rsidRPr="00716D15">
        <w:rPr>
          <w:rFonts w:ascii="Calibri" w:eastAsia="Calibri" w:hAnsi="Calibri" w:cs="Times New Roman"/>
        </w:rPr>
        <w:t>deci</w:t>
      </w:r>
      <w:proofErr w:type="spellEnd"/>
      <w:r w:rsidRPr="00716D15">
        <w:rPr>
          <w:rFonts w:ascii="Calibri" w:eastAsia="Calibri" w:hAnsi="Calibri" w:cs="Times New Roman"/>
        </w:rPr>
        <w:t xml:space="preserve">- </w:t>
      </w:r>
      <w:proofErr w:type="spellStart"/>
      <w:proofErr w:type="gramStart"/>
      <w:r w:rsidRPr="00716D15">
        <w:rPr>
          <w:rFonts w:ascii="Calibri" w:eastAsia="Calibri" w:hAnsi="Calibri" w:cs="Times New Roman"/>
        </w:rPr>
        <w:t>sion</w:t>
      </w:r>
      <w:proofErr w:type="spellEnd"/>
      <w:proofErr w:type="gramEnd"/>
      <w:r w:rsidRPr="00716D15">
        <w:rPr>
          <w:rFonts w:ascii="Calibri" w:eastAsia="Calibri" w:hAnsi="Calibri" w:cs="Times New Roman"/>
        </w:rPr>
        <w:t xml:space="preserve"> rule: scholars that discover robust results that fit a theoretical intuition pursue the results; but if results are not robust the scholar (or referees) worry about problems with the data or </w:t>
      </w:r>
      <w:proofErr w:type="spellStart"/>
      <w:r w:rsidRPr="00716D15">
        <w:rPr>
          <w:rFonts w:ascii="Calibri" w:eastAsia="Calibri" w:hAnsi="Calibri" w:cs="Times New Roman"/>
        </w:rPr>
        <w:t>em</w:t>
      </w:r>
      <w:proofErr w:type="spellEnd"/>
      <w:r w:rsidRPr="00716D15">
        <w:rPr>
          <w:rFonts w:ascii="Calibri" w:eastAsia="Calibri" w:hAnsi="Calibri" w:cs="Times New Roman"/>
        </w:rPr>
        <w:t xml:space="preserve">- </w:t>
      </w:r>
      <w:proofErr w:type="spellStart"/>
      <w:r w:rsidRPr="00716D15">
        <w:rPr>
          <w:rFonts w:ascii="Calibri" w:eastAsia="Calibri" w:hAnsi="Calibri" w:cs="Times New Roman"/>
        </w:rPr>
        <w:t>pirical</w:t>
      </w:r>
      <w:proofErr w:type="spellEnd"/>
      <w:r w:rsidRPr="00716D15">
        <w:rPr>
          <w:rFonts w:ascii="Calibri" w:eastAsia="Calibri" w:hAnsi="Calibri" w:cs="Times New Roman"/>
        </w:rPr>
        <w:t xml:space="preserve"> strategy, and identify additional work to be done. If further analysis produces a robust re- </w:t>
      </w:r>
      <w:proofErr w:type="spellStart"/>
      <w:r w:rsidRPr="00716D15">
        <w:rPr>
          <w:rFonts w:ascii="Calibri" w:eastAsia="Calibri" w:hAnsi="Calibri" w:cs="Times New Roman"/>
        </w:rPr>
        <w:t>sult</w:t>
      </w:r>
      <w:proofErr w:type="spellEnd"/>
      <w:r w:rsidRPr="00716D15">
        <w:rPr>
          <w:rFonts w:ascii="Calibri" w:eastAsia="Calibri" w:hAnsi="Calibri" w:cs="Times New Roman"/>
        </w:rPr>
        <w:t>, it is published. If not, back to the file drawer. In the aggregate, the consequences are dire: a lower threshold of evidence for initially significant results than ambiguous ones.20</w:t>
      </w:r>
      <w:r w:rsidR="001C7276">
        <w:rPr>
          <w:rFonts w:ascii="Calibri" w:eastAsia="Calibri" w:hAnsi="Calibri" w:cs="Times New Roman"/>
        </w:rPr>
        <w:t xml:space="preserve"> </w:t>
      </w:r>
    </w:p>
    <w:p w:rsidR="00F63412" w:rsidRDefault="00F63412" w:rsidP="00F63412">
      <w:pPr>
        <w:pStyle w:val="Heading2"/>
      </w:pPr>
      <w:r>
        <w:lastRenderedPageBreak/>
        <w:t>Solvency</w:t>
      </w:r>
    </w:p>
    <w:p w:rsidR="00F63412" w:rsidRPr="00F63412" w:rsidRDefault="00F63412" w:rsidP="00F63412">
      <w:pPr>
        <w:keepNext/>
        <w:keepLines/>
        <w:spacing w:before="40" w:after="0"/>
        <w:contextualSpacing/>
        <w:outlineLvl w:val="3"/>
        <w:rPr>
          <w:rFonts w:eastAsiaTheme="majorEastAsia" w:cstheme="majorBidi"/>
          <w:b/>
          <w:iCs/>
          <w:sz w:val="26"/>
        </w:rPr>
      </w:pPr>
      <w:r w:rsidRPr="00F63412">
        <w:rPr>
          <w:rFonts w:eastAsiaTheme="majorEastAsia" w:cstheme="majorBidi"/>
          <w:b/>
          <w:iCs/>
          <w:sz w:val="26"/>
        </w:rPr>
        <w:t>Fossil fuels are better than algae biofuel</w:t>
      </w:r>
    </w:p>
    <w:p w:rsidR="00F63412" w:rsidRPr="00F63412" w:rsidRDefault="00F63412" w:rsidP="00F63412">
      <w:pPr>
        <w:contextualSpacing/>
        <w:rPr>
          <w:b/>
          <w:bCs/>
          <w:sz w:val="26"/>
        </w:rPr>
      </w:pPr>
      <w:proofErr w:type="spellStart"/>
      <w:r w:rsidRPr="00F63412">
        <w:rPr>
          <w:b/>
          <w:bCs/>
          <w:sz w:val="26"/>
        </w:rPr>
        <w:t>Stecker</w:t>
      </w:r>
      <w:proofErr w:type="spellEnd"/>
      <w:r w:rsidRPr="00F63412">
        <w:rPr>
          <w:b/>
          <w:bCs/>
          <w:sz w:val="26"/>
        </w:rPr>
        <w:t xml:space="preserve"> 12 </w:t>
      </w:r>
      <w:r w:rsidRPr="00F63412">
        <w:rPr>
          <w:sz w:val="18"/>
          <w:szCs w:val="18"/>
        </w:rPr>
        <w:t xml:space="preserve">(Tiffany </w:t>
      </w:r>
      <w:proofErr w:type="spellStart"/>
      <w:r w:rsidRPr="00F63412">
        <w:rPr>
          <w:sz w:val="18"/>
          <w:szCs w:val="18"/>
        </w:rPr>
        <w:t>Stecker</w:t>
      </w:r>
      <w:proofErr w:type="spellEnd"/>
      <w:r w:rsidRPr="00F63412">
        <w:rPr>
          <w:sz w:val="18"/>
          <w:szCs w:val="18"/>
        </w:rPr>
        <w:t xml:space="preserve">, Agriculture reporter, </w:t>
      </w:r>
      <w:proofErr w:type="spellStart"/>
      <w:r w:rsidRPr="00F63412">
        <w:rPr>
          <w:sz w:val="18"/>
          <w:szCs w:val="18"/>
        </w:rPr>
        <w:t>Greenwire</w:t>
      </w:r>
      <w:proofErr w:type="spellEnd"/>
      <w:r w:rsidRPr="00F63412">
        <w:rPr>
          <w:sz w:val="18"/>
          <w:szCs w:val="18"/>
        </w:rPr>
        <w:t xml:space="preserve"> at E&amp;E </w:t>
      </w:r>
      <w:proofErr w:type="spellStart"/>
      <w:r w:rsidRPr="00F63412">
        <w:rPr>
          <w:sz w:val="18"/>
          <w:szCs w:val="18"/>
        </w:rPr>
        <w:t>Publishing,LLC</w:t>
      </w:r>
      <w:proofErr w:type="spellEnd"/>
      <w:r w:rsidRPr="00F63412">
        <w:rPr>
          <w:sz w:val="18"/>
          <w:szCs w:val="18"/>
        </w:rPr>
        <w:t xml:space="preserve">, “Algal Biofuel Sustainability Review Highlights Concerns about Water Supply”, </w:t>
      </w:r>
      <w:hyperlink r:id="rId150" w:history="1">
        <w:r w:rsidRPr="00F63412">
          <w:rPr>
            <w:sz w:val="18"/>
            <w:szCs w:val="18"/>
          </w:rPr>
          <w:t>http://www.scientificamerican.com/article/algal-biofuel-sustainability-review-hightlights-concerns-about-water-safety/</w:t>
        </w:r>
      </w:hyperlink>
      <w:r w:rsidRPr="00F63412">
        <w:rPr>
          <w:sz w:val="18"/>
          <w:szCs w:val="18"/>
        </w:rPr>
        <w:t>, 10/25/12, 7/18/14, MEM)</w:t>
      </w:r>
    </w:p>
    <w:p w:rsidR="00F63412" w:rsidRPr="00F63412" w:rsidRDefault="00F63412" w:rsidP="00F63412">
      <w:pPr>
        <w:contextualSpacing/>
        <w:rPr>
          <w:b/>
          <w:iCs/>
          <w:u w:val="single"/>
        </w:rPr>
      </w:pPr>
      <w:r w:rsidRPr="00F63412">
        <w:rPr>
          <w:b/>
          <w:iCs/>
          <w:u w:val="single"/>
        </w:rPr>
        <w:t>Energy output in relation to inputs, or "energy return on investment," remains an issue for algae</w:t>
      </w:r>
      <w:r w:rsidRPr="00F63412">
        <w:rPr>
          <w:sz w:val="16"/>
        </w:rPr>
        <w:t xml:space="preserve">, says the report. Overall, </w:t>
      </w:r>
      <w:r w:rsidRPr="00F63412">
        <w:rPr>
          <w:b/>
          <w:iCs/>
          <w:u w:val="single"/>
        </w:rPr>
        <w:t>algae biofuel yields a low energy output for all of the energy needed to produce it. Fossil fuels can produce up to six times more energy than even the most efficient algae fuels, as a ratio of output to the input energy.</w:t>
      </w:r>
    </w:p>
    <w:p w:rsidR="005A6F8B" w:rsidRPr="00980E2C" w:rsidRDefault="005A6F8B" w:rsidP="005A6F8B">
      <w:r w:rsidRPr="00980E2C">
        <w:rPr>
          <w:rFonts w:eastAsiaTheme="majorEastAsia" w:cstheme="majorBidi"/>
          <w:b/>
          <w:iCs/>
          <w:sz w:val="26"/>
        </w:rPr>
        <w:t>Algae is unproven and unfeasible</w:t>
      </w:r>
      <w:r w:rsidRPr="00980E2C">
        <w:t>.</w:t>
      </w:r>
    </w:p>
    <w:p w:rsidR="005A6F8B" w:rsidRPr="00980E2C" w:rsidRDefault="005A6F8B" w:rsidP="005A6F8B">
      <w:r w:rsidRPr="00980E2C">
        <w:rPr>
          <w:b/>
        </w:rPr>
        <w:t>The Oil Drum ’08</w:t>
      </w:r>
      <w:r w:rsidRPr="00980E2C">
        <w:t xml:space="preserve"> [“Biofuel Conference Call Including a New Biodiesel from Algae,” August 22, http://www.theoildrum.com/node/4439#more]</w:t>
      </w:r>
    </w:p>
    <w:p w:rsidR="005A6F8B" w:rsidRDefault="005A6F8B" w:rsidP="005A6F8B">
      <w:r w:rsidRPr="00980E2C">
        <w:t xml:space="preserve">In some ways, the </w:t>
      </w:r>
      <w:proofErr w:type="spellStart"/>
      <w:r w:rsidRPr="00980E2C">
        <w:t>Solazyme</w:t>
      </w:r>
      <w:proofErr w:type="spellEnd"/>
      <w:r w:rsidRPr="00980E2C">
        <w:t xml:space="preserve"> approach is not too different from an ethanol approach. With ethanol, yeast often acts on corn or biomass feedstock to provide alcohol as an output. With this approach, it is algae that acts on biomass, to provide an oil as an output. </w:t>
      </w:r>
      <w:proofErr w:type="spellStart"/>
      <w:r w:rsidRPr="00980E2C">
        <w:t>Solazyme</w:t>
      </w:r>
      <w:proofErr w:type="spellEnd"/>
      <w:r w:rsidRPr="00980E2C">
        <w:t xml:space="preserve"> claims that it has been able to produce biodiesel fuel that meets the standards for Number 2 diesel fuel. They claim that the fuel they produce can be used at 100% concentration, year around, without problems. I believe that the tests they have run were in only one vehicle, for one year. It seems to me that more tests would be needed to show the limitations of the fuel. For example, do microorganisms grow in the fuel, and cause the problems in the tank after a couple of years? </w:t>
      </w:r>
      <w:proofErr w:type="spellStart"/>
      <w:r w:rsidRPr="00980E2C">
        <w:t>Solazyme</w:t>
      </w:r>
      <w:proofErr w:type="spellEnd"/>
      <w:r w:rsidRPr="00980E2C">
        <w:t xml:space="preserve"> claims that the process they have developed can be scaled up fairly quickly. They have tried to make the process as compatible with existing equipment as possible. The oils they have made to date have been made on large scale equipment owned by someone else, using short production runs. If they leased the equipment full time, or built their own facility, they claim they could make the oil in quantity. Whether or not this can be done needs to be proven, because collecting and processing adequate biomass for any biofuel operation is challenging.</w:t>
      </w:r>
    </w:p>
    <w:p w:rsidR="00484941" w:rsidRDefault="00484941" w:rsidP="00484941">
      <w:pPr>
        <w:pStyle w:val="Heading4"/>
      </w:pPr>
      <w:r>
        <w:t>Little progress has been made in the development of algae biofuels</w:t>
      </w:r>
    </w:p>
    <w:p w:rsidR="00484941" w:rsidRPr="00484941" w:rsidRDefault="00484941" w:rsidP="00484941">
      <w:r>
        <w:t>Morris 12 (Alison Morris, wrote</w:t>
      </w:r>
      <w:r w:rsidR="00F44A51">
        <w:t xml:space="preserve"> for the Wall Street Journal Europe, reporter for Fox News, </w:t>
      </w:r>
      <w:r w:rsidR="00F44A51" w:rsidRPr="00F44A51">
        <w:rPr>
          <w:i/>
        </w:rPr>
        <w:t>“Algae Energy – Dead in the Water”</w:t>
      </w:r>
      <w:r w:rsidR="00F44A51">
        <w:t xml:space="preserve">, </w:t>
      </w:r>
      <w:hyperlink r:id="rId151" w:history="1">
        <w:r w:rsidR="00F44A51" w:rsidRPr="002B389D">
          <w:rPr>
            <w:rStyle w:val="Hyperlink"/>
          </w:rPr>
          <w:t>http://capitalresearch.org/2012/09/algae-energy-dead-in-the-water/</w:t>
        </w:r>
      </w:hyperlink>
      <w:r w:rsidR="00F44A51">
        <w:t>, September 1, 2012)</w:t>
      </w:r>
    </w:p>
    <w:p w:rsidR="00484941" w:rsidRPr="00980E2C" w:rsidRDefault="00484941" w:rsidP="005A6F8B">
      <w:r>
        <w:t xml:space="preserve">Summary: In February, President </w:t>
      </w:r>
      <w:r w:rsidRPr="00484941">
        <w:rPr>
          <w:rStyle w:val="StyleUnderline"/>
        </w:rPr>
        <w:t>Obama touted his plan to fund algae biofuel as a domestic alternative fuel source.</w:t>
      </w:r>
      <w:r>
        <w:t xml:space="preserve"> But </w:t>
      </w:r>
      <w:r w:rsidRPr="00484941">
        <w:rPr>
          <w:rStyle w:val="StyleUnderline"/>
        </w:rPr>
        <w:t>years of government investment</w:t>
      </w:r>
      <w:r>
        <w:t xml:space="preserve"> have </w:t>
      </w:r>
      <w:r w:rsidRPr="00484941">
        <w:rPr>
          <w:rStyle w:val="StyleUnderline"/>
        </w:rPr>
        <w:t>failed to overcome the obstacles algae faces to becoming a viable source of fuel</w:t>
      </w:r>
      <w:r>
        <w:t xml:space="preserve">, and as with other alternative energy enthusiasms, disturbing connections have arisen between campaign contributors and government grants. President </w:t>
      </w:r>
      <w:r w:rsidRPr="00484941">
        <w:rPr>
          <w:rStyle w:val="StyleUnderline"/>
        </w:rPr>
        <w:t>Obama detailed his solution for the nation’s “energy problem</w:t>
      </w:r>
      <w:r>
        <w:t xml:space="preserve">” to an audience at the University of Miami this February. Though most of the plan consisted of the same old dubious solutions like solar power, he made one new and surprising addition: algae. “We’re making new investments in the development of gasoline and diesel and jet fuel that’s actually made from a plant-like substance—algae…. You’ve got a bunch of algae out here, right? If we can figure out how to make energy out of that, we’ll be doing all right.” It sounds like science fiction, but </w:t>
      </w:r>
      <w:r w:rsidRPr="00484941">
        <w:rPr>
          <w:rStyle w:val="StyleUnderline"/>
        </w:rPr>
        <w:t>the federal government has explored algae biofuel for decades</w:t>
      </w:r>
      <w:r w:rsidRPr="00484941">
        <w:t xml:space="preserve">. </w:t>
      </w:r>
      <w:r w:rsidRPr="00484941">
        <w:rPr>
          <w:rStyle w:val="StyleUnderline"/>
        </w:rPr>
        <w:t>It began in the Carter administration</w:t>
      </w:r>
      <w:r>
        <w:t xml:space="preserve"> as a small portion of the newly created Department of Energy called the Aquatic Species Program </w:t>
      </w:r>
      <w:r w:rsidRPr="00484941">
        <w:rPr>
          <w:rStyle w:val="StyleUnderline"/>
        </w:rPr>
        <w:t>and continued into the 1980s as a hoped-for alternative to increasingly expensive gasoline</w:t>
      </w:r>
      <w:r>
        <w:t xml:space="preserve"> (sound familiar?). </w:t>
      </w:r>
      <w:r w:rsidRPr="00484941">
        <w:rPr>
          <w:rStyle w:val="StyleUnderline"/>
        </w:rPr>
        <w:t>Though algae research has continued</w:t>
      </w:r>
      <w:r>
        <w:t xml:space="preserve">, </w:t>
      </w:r>
      <w:r w:rsidRPr="00484941">
        <w:rPr>
          <w:rStyle w:val="StyleUnderline"/>
        </w:rPr>
        <w:t>very little</w:t>
      </w:r>
      <w:r>
        <w:t xml:space="preserve"> actual </w:t>
      </w:r>
      <w:r w:rsidRPr="00484941">
        <w:rPr>
          <w:rStyle w:val="StyleUnderline"/>
        </w:rPr>
        <w:t>progress has been made toward the goal of algae as a feasible energy source.</w:t>
      </w:r>
    </w:p>
    <w:p w:rsidR="005A6F8B" w:rsidRPr="00980E2C" w:rsidRDefault="005A6F8B" w:rsidP="005A6F8B">
      <w:pPr>
        <w:pStyle w:val="Heading4"/>
      </w:pPr>
      <w:r w:rsidRPr="00980E2C">
        <w:lastRenderedPageBreak/>
        <w:t>Algae cannot be produced at the scale needed for U.S. consumption.</w:t>
      </w:r>
    </w:p>
    <w:p w:rsidR="005A6F8B" w:rsidRPr="00980E2C" w:rsidRDefault="005A6F8B" w:rsidP="005A6F8B">
      <w:r w:rsidRPr="00980E2C">
        <w:rPr>
          <w:b/>
        </w:rPr>
        <w:t>The Oil Drum ’08</w:t>
      </w:r>
      <w:r w:rsidRPr="00980E2C">
        <w:t xml:space="preserve"> [“Biofuel Conference Call Including a New Biodiesel from Algae,” August 22, http://www.theoildrum.com/node/4439#more]</w:t>
      </w:r>
    </w:p>
    <w:p w:rsidR="005A6F8B" w:rsidRPr="00980E2C" w:rsidRDefault="005A6F8B" w:rsidP="005A6F8B">
      <w:r w:rsidRPr="00980E2C">
        <w:t>Regarding whether this could be a panacea, there are still a lot of obstacles in the way. The process is only at a developmental stage, and hasn't been tested at scale. Also, the total amount of biomass available in the US isn't necessarily all that great, if one starts burning it for fuel in vehicles. We are basically using the same biomass to replenish our soil; to provide wood for heating homes; to provide biomass for fueling electric power plants; to provide feedstock for cellulosic ethanol and now to provide feedstock for algal diesel as well. There is clearly not enough biomass to do all of these things at the scale some might like, simultaneously.</w:t>
      </w:r>
    </w:p>
    <w:p w:rsidR="005A6F8B" w:rsidRPr="00980E2C" w:rsidRDefault="005A6F8B" w:rsidP="005A6F8B">
      <w:pPr>
        <w:pStyle w:val="Heading4"/>
      </w:pPr>
      <w:r w:rsidRPr="00980E2C">
        <w:t>Algae is under-researched, not economical, and not proven on a large scale.</w:t>
      </w:r>
    </w:p>
    <w:p w:rsidR="005A6F8B" w:rsidRPr="00980E2C" w:rsidRDefault="005A6F8B" w:rsidP="005A6F8B">
      <w:r w:rsidRPr="00980E2C">
        <w:rPr>
          <w:b/>
        </w:rPr>
        <w:t>Sapling</w:t>
      </w:r>
      <w:r w:rsidRPr="00980E2C">
        <w:t xml:space="preserve"> </w:t>
      </w:r>
      <w:r w:rsidRPr="00980E2C">
        <w:rPr>
          <w:b/>
        </w:rPr>
        <w:t>08</w:t>
      </w:r>
      <w:r w:rsidRPr="00980E2C">
        <w:t xml:space="preserve"> [TheEnvironmentSite.org, “</w:t>
      </w:r>
      <w:proofErr w:type="spellStart"/>
      <w:r w:rsidRPr="00980E2C">
        <w:t>Algenol</w:t>
      </w:r>
      <w:proofErr w:type="spellEnd"/>
      <w:r w:rsidRPr="00980E2C">
        <w:t>,” http://www.theenvironmentsite.org/forum/biofuel-forum/14476-algenol.html]</w:t>
      </w:r>
    </w:p>
    <w:p w:rsidR="005A6F8B" w:rsidRPr="00980E2C" w:rsidRDefault="005A6F8B" w:rsidP="005A6F8B">
      <w:r w:rsidRPr="00980E2C">
        <w:t>Another reason could be it would be more difficult to check it out in Mexico. I have no idea why you would assume the permitting process is easier in Mexico. They are going to be using photo bioreactors (PBR) made of plastic. The size of the proposed farm is 102,000 acres, or 156 square miles or 2.3 times the size of Washington DC! Their PBRs are sealed so they need some sort of piping and pumping system to get CO2 and nutrients in and another set of tubing to collect condensed ethanol. This is a lot of material. And it has to be maintained and repaired in the blistering hot sun. Look at the state of algae research on the DOE’s NREL website. Look at the state of the USAF/DOE program. The Algae Biomass Organization shows only a handful of peer reviewed documents on algae and all of them are about CO2abatement, none are about fuel. I’m not saying algae fuel can’t be done, I’m saying it can’t be done economically and has not been proven on a large scale.</w:t>
      </w:r>
    </w:p>
    <w:p w:rsidR="005A6F8B" w:rsidRPr="00980E2C" w:rsidRDefault="005A6F8B" w:rsidP="005A6F8B">
      <w:pPr>
        <w:pStyle w:val="Heading4"/>
      </w:pPr>
      <w:r w:rsidRPr="00980E2C">
        <w:t>The promise of algae ethanol is nothing more than a scam.</w:t>
      </w:r>
    </w:p>
    <w:p w:rsidR="005A6F8B" w:rsidRPr="00980E2C" w:rsidRDefault="005A6F8B" w:rsidP="005A6F8B">
      <w:r w:rsidRPr="00980E2C">
        <w:rPr>
          <w:b/>
        </w:rPr>
        <w:t>Sapling 08</w:t>
      </w:r>
      <w:r w:rsidRPr="00980E2C">
        <w:t xml:space="preserve"> [TheEnvironmentSite.org, “</w:t>
      </w:r>
      <w:proofErr w:type="spellStart"/>
      <w:r w:rsidRPr="00980E2C">
        <w:t>Algenol</w:t>
      </w:r>
      <w:proofErr w:type="spellEnd"/>
      <w:r w:rsidRPr="00980E2C">
        <w:t>,” http://www.theenvironmentsite.org/forum/biofuel-forum/14476-algenol.html]</w:t>
      </w:r>
    </w:p>
    <w:p w:rsidR="005A6F8B" w:rsidRPr="00980E2C" w:rsidRDefault="005A6F8B" w:rsidP="005A6F8B">
      <w:r w:rsidRPr="00980E2C">
        <w:t xml:space="preserve">Come on use the internet for something other than porn. This algae thing is a scam. When gas was over $4.00 a gallon just a few months ago, </w:t>
      </w:r>
      <w:proofErr w:type="spellStart"/>
      <w:r w:rsidRPr="00980E2C">
        <w:t>Algenol</w:t>
      </w:r>
      <w:proofErr w:type="spellEnd"/>
      <w:r w:rsidRPr="00980E2C">
        <w:t xml:space="preserve"> said their fuel would be "about $3.00 or $1.00 less than fuel today". Now it's, “can sell ethanol at a price that is cheaper than any other fuel all across the United States”. So they’ve managed to cut their prices in half magically? Their magical alga also desalinates water? Do some research on biological </w:t>
      </w:r>
      <w:proofErr w:type="gramStart"/>
      <w:r w:rsidRPr="00980E2C">
        <w:t>desalination.</w:t>
      </w:r>
      <w:proofErr w:type="gramEnd"/>
      <w:r w:rsidRPr="00980E2C">
        <w:t xml:space="preserve"> It does not exist! Most desalination plants use reverse osmosis and spend big money using chemicals to kill algae! What do they do with the salt? Desalination plants pay big bucks to get rid of it. I assume they process it into pixie dust and sell it to Disney. And their magical algae doesn’t need harvesting, they just collect condensed ethanol vapors??? OK let’s pretend that’s so. So the algae, that grows much faster than conventional crops, never needs to be removed from the photo bioreactors and never dies? O-K. Google “</w:t>
      </w:r>
      <w:proofErr w:type="spellStart"/>
      <w:r w:rsidRPr="00980E2C">
        <w:t>Biofields</w:t>
      </w:r>
      <w:proofErr w:type="spellEnd"/>
      <w:r w:rsidRPr="00980E2C">
        <w:t xml:space="preserve"> S.A.P.I </w:t>
      </w:r>
      <w:proofErr w:type="spellStart"/>
      <w:r w:rsidRPr="00980E2C">
        <w:t>de</w:t>
      </w:r>
      <w:proofErr w:type="spellEnd"/>
      <w:r w:rsidRPr="00980E2C">
        <w:t xml:space="preserve"> .C.V” and you find nothing other than discussion of the </w:t>
      </w:r>
      <w:proofErr w:type="spellStart"/>
      <w:r w:rsidRPr="00980E2C">
        <w:t>Algenol</w:t>
      </w:r>
      <w:proofErr w:type="spellEnd"/>
      <w:r w:rsidRPr="00980E2C">
        <w:t xml:space="preserve"> deal. Do that search and omit “</w:t>
      </w:r>
      <w:proofErr w:type="spellStart"/>
      <w:r w:rsidRPr="00980E2C">
        <w:t>Algenol</w:t>
      </w:r>
      <w:proofErr w:type="spellEnd"/>
      <w:r w:rsidRPr="00980E2C">
        <w:t>” and “850” and you get one page of hits and they all still only relate to them building a plant in the desert. Where does a two year old company that hasn’t ever done anything get $1 billion dollars! It’s too bad there are no real journalists anymore. They just print what sells and nonsense like this sells. These guys are going to soak up the government money for alternative fuels. That would be cool if they were going to do real research and actually produce something. I fear this will not be the case. They are betting on some nonsensical carbon trading law and money from our wise elected officials in DC.</w:t>
      </w:r>
    </w:p>
    <w:p w:rsidR="005A6F8B" w:rsidRPr="00980E2C" w:rsidRDefault="005A6F8B" w:rsidP="005A6F8B">
      <w:pPr>
        <w:pStyle w:val="Heading4"/>
      </w:pPr>
      <w:r w:rsidRPr="00980E2C">
        <w:lastRenderedPageBreak/>
        <w:t>Despite any potential, no infrastructure or consistent method for developing algal biofuels.</w:t>
      </w:r>
    </w:p>
    <w:p w:rsidR="005A6F8B" w:rsidRPr="00980E2C" w:rsidRDefault="005A6F8B" w:rsidP="005A6F8B">
      <w:r w:rsidRPr="00980E2C">
        <w:t xml:space="preserve">CNET News, byline Michael </w:t>
      </w:r>
      <w:proofErr w:type="spellStart"/>
      <w:r w:rsidRPr="00980E2C">
        <w:rPr>
          <w:b/>
        </w:rPr>
        <w:t>Kanellos</w:t>
      </w:r>
      <w:proofErr w:type="spellEnd"/>
      <w:r w:rsidRPr="00980E2C">
        <w:rPr>
          <w:b/>
        </w:rPr>
        <w:t>, 2007</w:t>
      </w:r>
      <w:r w:rsidRPr="00980E2C">
        <w:t>, “The challenge of algae fuel: An expert speaks,” http://news.cnet.com/8301-10784_3-9765452-7.html MH</w:t>
      </w:r>
    </w:p>
    <w:p w:rsidR="005A6F8B" w:rsidRPr="00980E2C" w:rsidRDefault="005A6F8B" w:rsidP="005A6F8B">
      <w:r w:rsidRPr="00980E2C">
        <w:t xml:space="preserve">Right now, though, no one is producing it commercially. Companies such as </w:t>
      </w:r>
      <w:proofErr w:type="spellStart"/>
      <w:r w:rsidRPr="00980E2C">
        <w:t>LiveFuels</w:t>
      </w:r>
      <w:proofErr w:type="spellEnd"/>
      <w:r w:rsidRPr="00980E2C">
        <w:t xml:space="preserve">, </w:t>
      </w:r>
      <w:proofErr w:type="spellStart"/>
      <w:r w:rsidRPr="00980E2C">
        <w:t>GreenFuel</w:t>
      </w:r>
      <w:proofErr w:type="spellEnd"/>
      <w:r w:rsidRPr="00980E2C">
        <w:t xml:space="preserve"> Technologies and </w:t>
      </w:r>
      <w:proofErr w:type="spellStart"/>
      <w:r w:rsidRPr="00980E2C">
        <w:t>Solazyme</w:t>
      </w:r>
      <w:proofErr w:type="spellEnd"/>
      <w:r w:rsidRPr="00980E2C">
        <w:t xml:space="preserve"> hope to start seeing algae oil get into the fuel markets in a substantial way over the next few years, but it's still mostly experimental. </w:t>
      </w:r>
      <w:proofErr w:type="spellStart"/>
      <w:r w:rsidRPr="00980E2C">
        <w:t>GreenFuel</w:t>
      </w:r>
      <w:proofErr w:type="spellEnd"/>
      <w:r w:rsidRPr="00980E2C">
        <w:t xml:space="preserve"> recently hit some snags and changed CEOs.  One challenge is removing the water. It's not uncommon to have 1 gram of usable algae in every liter of water. "That's 1,000 parts of water for every part of algae," he said.  The industry is also in the midst of a few religious wars. One is controlled versus open ponds. In controlled facilities, engineers can regulate the growth of organisms and control what kinds of species grow in the environment. These facilities cost quite a bit. Controlling the rate of growth can also be a problem.  "Open ponds are the cheapest, simplest solution," he said. "But it is much harder to maintain consistency."  Then there is the question of using biologically enhanced organisms or a mixture of naturally occurring species. Enhanced organisms can produce more oil per cell. However, they may not thrive if foreign species enter the pond.</w:t>
      </w:r>
    </w:p>
    <w:p w:rsidR="00F63412" w:rsidRDefault="00C41E42" w:rsidP="00C41E42">
      <w:pPr>
        <w:pStyle w:val="Heading2"/>
      </w:pPr>
      <w:proofErr w:type="spellStart"/>
      <w:r>
        <w:lastRenderedPageBreak/>
        <w:t>Kritiks</w:t>
      </w:r>
      <w:proofErr w:type="spellEnd"/>
    </w:p>
    <w:p w:rsidR="00C41E42" w:rsidRPr="00395CE4" w:rsidRDefault="00C41E42" w:rsidP="00C41E42">
      <w:pPr>
        <w:keepNext/>
        <w:keepLines/>
        <w:spacing w:before="200"/>
        <w:outlineLvl w:val="3"/>
        <w:rPr>
          <w:rFonts w:ascii="Calibri" w:eastAsia="Times New Roman" w:hAnsi="Calibri" w:cs="Times New Roman"/>
          <w:b/>
          <w:bCs/>
          <w:iCs/>
          <w:sz w:val="26"/>
        </w:rPr>
      </w:pPr>
      <w:r w:rsidRPr="00395CE4">
        <w:rPr>
          <w:rFonts w:ascii="Calibri" w:eastAsia="Times New Roman" w:hAnsi="Calibri" w:cs="Times New Roman"/>
          <w:b/>
          <w:bCs/>
          <w:iCs/>
          <w:sz w:val="26"/>
        </w:rPr>
        <w:t>Don’t treat discourse as prior.  Role of the ballot arguments over-privilege the importance of any individual. Making political theory into an end in itself undermines decision-making.</w:t>
      </w:r>
    </w:p>
    <w:p w:rsidR="00C41E42" w:rsidRPr="00395CE4" w:rsidRDefault="00C41E42" w:rsidP="00C41E42">
      <w:pPr>
        <w:spacing w:after="0"/>
        <w:rPr>
          <w:rFonts w:ascii="Calibri" w:eastAsia="Calibri" w:hAnsi="Calibri" w:cs="Calibri"/>
        </w:rPr>
      </w:pPr>
      <w:r w:rsidRPr="00395CE4">
        <w:rPr>
          <w:rFonts w:ascii="Calibri" w:eastAsia="Calibri" w:hAnsi="Calibri" w:cs="Calibri"/>
        </w:rPr>
        <w:t xml:space="preserve">Sophia </w:t>
      </w:r>
      <w:r w:rsidRPr="00395CE4">
        <w:rPr>
          <w:rFonts w:ascii="Calibri" w:eastAsia="Calibri" w:hAnsi="Calibri" w:cs="Calibri"/>
          <w:b/>
          <w:u w:val="single"/>
        </w:rPr>
        <w:t>MIHIC</w:t>
      </w:r>
      <w:r w:rsidRPr="00395CE4">
        <w:rPr>
          <w:rFonts w:ascii="Calibri" w:eastAsia="Calibri" w:hAnsi="Calibri" w:cs="Calibri"/>
        </w:rPr>
        <w:t xml:space="preserve"> </w:t>
      </w:r>
      <w:proofErr w:type="spellStart"/>
      <w:r w:rsidRPr="00395CE4">
        <w:rPr>
          <w:rFonts w:ascii="Calibri" w:eastAsia="Calibri" w:hAnsi="Calibri" w:cs="Calibri"/>
        </w:rPr>
        <w:t>Poli</w:t>
      </w:r>
      <w:proofErr w:type="spellEnd"/>
      <w:r w:rsidRPr="00395CE4">
        <w:rPr>
          <w:rFonts w:ascii="Calibri" w:eastAsia="Calibri" w:hAnsi="Calibri" w:cs="Calibri"/>
        </w:rPr>
        <w:t xml:space="preserve"> </w:t>
      </w:r>
      <w:proofErr w:type="spellStart"/>
      <w:r w:rsidRPr="00395CE4">
        <w:rPr>
          <w:rFonts w:ascii="Calibri" w:eastAsia="Calibri" w:hAnsi="Calibri" w:cs="Calibri"/>
        </w:rPr>
        <w:t>Sci</w:t>
      </w:r>
      <w:proofErr w:type="spellEnd"/>
      <w:r w:rsidRPr="00395CE4">
        <w:rPr>
          <w:rFonts w:ascii="Calibri" w:eastAsia="Calibri" w:hAnsi="Calibri" w:cs="Calibri"/>
        </w:rPr>
        <w:t xml:space="preserve"> &amp; Philosophy @ Northeastern Illinois </w:t>
      </w:r>
      <w:r w:rsidRPr="00395CE4">
        <w:rPr>
          <w:rFonts w:ascii="Calibri" w:eastAsia="Calibri" w:hAnsi="Calibri" w:cs="Calibri"/>
          <w:b/>
          <w:u w:val="single"/>
        </w:rPr>
        <w:t xml:space="preserve">’10 </w:t>
      </w:r>
      <w:r w:rsidRPr="00395CE4">
        <w:rPr>
          <w:rFonts w:ascii="Calibri" w:eastAsia="Calibri" w:hAnsi="Calibri" w:cs="Calibri"/>
        </w:rPr>
        <w:t xml:space="preserve">in </w:t>
      </w:r>
      <w:r w:rsidRPr="00395CE4">
        <w:rPr>
          <w:rFonts w:ascii="Calibri" w:eastAsia="Calibri" w:hAnsi="Calibri" w:cs="Calibri"/>
          <w:i/>
        </w:rPr>
        <w:t>Democracy and Pluralism: The Political Thought of William E. Connolly</w:t>
      </w:r>
      <w:r w:rsidRPr="00395CE4">
        <w:rPr>
          <w:rFonts w:ascii="Calibri" w:eastAsia="Calibri" w:hAnsi="Calibri" w:cs="Calibri"/>
        </w:rPr>
        <w:t xml:space="preserve"> ed. Finlayson  p.  96-98</w:t>
      </w:r>
    </w:p>
    <w:p w:rsidR="00C41E42" w:rsidRPr="00395CE4" w:rsidRDefault="00C41E42" w:rsidP="00C41E42">
      <w:pPr>
        <w:spacing w:after="0"/>
        <w:rPr>
          <w:rFonts w:ascii="Calibri" w:eastAsia="Calibri" w:hAnsi="Calibri" w:cs="Calibri"/>
        </w:rPr>
      </w:pPr>
      <w:r w:rsidRPr="00395CE4">
        <w:rPr>
          <w:rFonts w:ascii="Calibri" w:eastAsia="Calibri" w:hAnsi="Calibri" w:cs="Calibri"/>
        </w:rPr>
        <w:t xml:space="preserve">The recent renewal of interest in interpretation, as found within the 'Perestroika' movement, has for the most part merely been a return: a reprise and re-application of the earlier arguments against behavioral approaches to the study of politics. Stephen White has lamented the inferiority of these current debates and initiatives in political science when contrasted with the field's </w:t>
      </w:r>
      <w:proofErr w:type="spellStart"/>
      <w:r w:rsidRPr="00395CE4">
        <w:rPr>
          <w:rFonts w:ascii="Calibri" w:eastAsia="Calibri" w:hAnsi="Calibri" w:cs="Calibri"/>
        </w:rPr>
        <w:t>selfquestioning</w:t>
      </w:r>
      <w:proofErr w:type="spellEnd"/>
      <w:r w:rsidRPr="00395CE4">
        <w:rPr>
          <w:rFonts w:ascii="Calibri" w:eastAsia="Calibri" w:hAnsi="Calibri" w:cs="Calibri"/>
        </w:rPr>
        <w:t xml:space="preserve"> in the 1970s, a disciplinary critique 'characterized by a rich discussion' about what the study of politics could be and should do (White, 2002: 179). I </w:t>
      </w:r>
      <w:proofErr w:type="gramStart"/>
      <w:r w:rsidRPr="00395CE4">
        <w:rPr>
          <w:rFonts w:ascii="Calibri" w:eastAsia="Calibri" w:hAnsi="Calibri" w:cs="Calibri"/>
        </w:rPr>
        <w:t>The</w:t>
      </w:r>
      <w:proofErr w:type="gramEnd"/>
      <w:r w:rsidRPr="00395CE4">
        <w:rPr>
          <w:rFonts w:ascii="Calibri" w:eastAsia="Calibri" w:hAnsi="Calibri" w:cs="Calibri"/>
        </w:rPr>
        <w:t xml:space="preserve"> takers of the linguistic turn have been congratulated, rightly, for insisting that evaluation is constitutive of the 'what' that is politics. Debate over what a more engaged practice of political theory might be has been advanced by theorists working on new approaches to relationships between abstraction and concrete analysis.2 </w:t>
      </w:r>
      <w:proofErr w:type="gramStart"/>
      <w:r w:rsidRPr="00395CE4">
        <w:rPr>
          <w:rFonts w:ascii="Calibri" w:eastAsia="Calibri" w:hAnsi="Calibri" w:cs="Calibri"/>
        </w:rPr>
        <w:t>But</w:t>
      </w:r>
      <w:proofErr w:type="gramEnd"/>
      <w:r w:rsidRPr="00395CE4">
        <w:rPr>
          <w:rFonts w:ascii="Calibri" w:eastAsia="Calibri" w:hAnsi="Calibri" w:cs="Calibri"/>
        </w:rPr>
        <w:t xml:space="preserve"> </w:t>
      </w:r>
      <w:r w:rsidRPr="00395CE4">
        <w:rPr>
          <w:rFonts w:ascii="Calibri" w:eastAsia="Times New Roman" w:hAnsi="Calibri" w:cs="Times New Roman"/>
          <w:b/>
          <w:bCs/>
          <w:sz w:val="20"/>
          <w:u w:val="single"/>
        </w:rPr>
        <w:t>the linguistic tum</w:t>
      </w:r>
      <w:r w:rsidRPr="00395CE4">
        <w:rPr>
          <w:rFonts w:ascii="Calibri" w:eastAsia="Calibri" w:hAnsi="Calibri" w:cs="Calibri"/>
        </w:rPr>
        <w:t xml:space="preserve"> itself </w:t>
      </w:r>
      <w:r w:rsidRPr="00395CE4">
        <w:rPr>
          <w:rFonts w:ascii="Calibri" w:eastAsia="Times New Roman" w:hAnsi="Calibri" w:cs="Times New Roman"/>
          <w:b/>
          <w:bCs/>
          <w:sz w:val="20"/>
          <w:u w:val="single"/>
        </w:rPr>
        <w:t xml:space="preserve">has been neglected </w:t>
      </w:r>
      <w:r w:rsidRPr="00395CE4">
        <w:rPr>
          <w:rFonts w:ascii="Calibri" w:eastAsia="Calibri" w:hAnsi="Calibri" w:cs="Calibri"/>
        </w:rPr>
        <w:t xml:space="preserve">as an object of theoretical solicitude. </w:t>
      </w:r>
      <w:r w:rsidRPr="00395CE4">
        <w:rPr>
          <w:rFonts w:ascii="Calibri" w:eastAsia="Times New Roman" w:hAnsi="Calibri" w:cs="Times New Roman"/>
          <w:b/>
          <w:bCs/>
          <w:sz w:val="20"/>
          <w:u w:val="single"/>
        </w:rPr>
        <w:t>What interpretive</w:t>
      </w:r>
      <w:r w:rsidRPr="00395CE4">
        <w:rPr>
          <w:rFonts w:ascii="Calibri" w:eastAsia="Calibri" w:hAnsi="Calibri" w:cs="Calibri"/>
        </w:rPr>
        <w:t xml:space="preserve"> limitations, or even traps, </w:t>
      </w:r>
      <w:r w:rsidRPr="00395CE4">
        <w:rPr>
          <w:rFonts w:ascii="Calibri" w:eastAsia="Times New Roman" w:hAnsi="Calibri" w:cs="Times New Roman"/>
          <w:b/>
          <w:bCs/>
          <w:sz w:val="20"/>
          <w:u w:val="single"/>
        </w:rPr>
        <w:t>were produced in that initial encounter between political theory and behavioral inquiry</w:t>
      </w:r>
      <w:r w:rsidRPr="00395CE4">
        <w:rPr>
          <w:rFonts w:ascii="Calibri" w:eastAsia="Calibri" w:hAnsi="Calibri" w:cs="Calibri"/>
        </w:rPr>
        <w:t xml:space="preserve">? And how do the effects of these limitations persist? l This chapter returns to the linguistic turn of the 1970s and explores the effects of arguments against the fact/value dichotomy in political science, not with respect to the behavioral approaches against which they were posed, but within the work of political theorists who posed the criticisms.3 Focusing on the work of William Connolly and Charles Taylor, I argue that </w:t>
      </w:r>
      <w:r w:rsidRPr="00395CE4">
        <w:rPr>
          <w:rFonts w:ascii="Calibri" w:eastAsia="Times New Roman" w:hAnsi="Calibri" w:cs="Times New Roman"/>
          <w:b/>
          <w:bCs/>
          <w:sz w:val="20"/>
          <w:u w:val="single"/>
        </w:rPr>
        <w:t>in the aftermath of debates over the fact/value dichotomy</w:t>
      </w:r>
      <w:r w:rsidRPr="00395CE4">
        <w:rPr>
          <w:rFonts w:ascii="Calibri" w:eastAsia="Calibri" w:hAnsi="Calibri" w:cs="Calibri"/>
        </w:rPr>
        <w:t xml:space="preserve"> </w:t>
      </w:r>
      <w:r w:rsidRPr="00395CE4">
        <w:rPr>
          <w:rFonts w:ascii="Calibri" w:eastAsia="Times New Roman" w:hAnsi="Calibri" w:cs="Times New Roman"/>
          <w:b/>
          <w:bCs/>
          <w:sz w:val="20"/>
          <w:u w:val="single"/>
        </w:rPr>
        <w:t>they shrink from constituting the seeable</w:t>
      </w:r>
      <w:r w:rsidRPr="00395CE4">
        <w:rPr>
          <w:rFonts w:ascii="Calibri" w:eastAsia="Calibri" w:hAnsi="Calibri" w:cs="Calibri"/>
        </w:rPr>
        <w:t xml:space="preserve"> - f</w:t>
      </w:r>
      <w:r w:rsidRPr="00395CE4">
        <w:rPr>
          <w:rFonts w:ascii="Calibri" w:eastAsia="Times New Roman" w:hAnsi="Calibri" w:cs="Times New Roman"/>
          <w:b/>
          <w:bCs/>
          <w:sz w:val="20"/>
          <w:u w:val="single"/>
        </w:rPr>
        <w:t xml:space="preserve">rom </w:t>
      </w:r>
      <w:r w:rsidRPr="00395CE4">
        <w:rPr>
          <w:rFonts w:ascii="Calibri" w:eastAsia="Calibri" w:hAnsi="Calibri" w:cs="Calibri"/>
        </w:rPr>
        <w:t xml:space="preserve">the theoretical tasks of </w:t>
      </w:r>
      <w:r w:rsidRPr="00395CE4">
        <w:rPr>
          <w:rFonts w:ascii="Calibri" w:eastAsia="Times New Roman" w:hAnsi="Calibri" w:cs="Times New Roman"/>
          <w:b/>
          <w:bCs/>
          <w:sz w:val="20"/>
          <w:u w:val="single"/>
        </w:rPr>
        <w:t xml:space="preserve">pursuing the </w:t>
      </w:r>
      <w:r w:rsidRPr="00395CE4">
        <w:rPr>
          <w:rFonts w:ascii="Calibri" w:eastAsia="Times New Roman" w:hAnsi="Calibri" w:cs="Times New Roman"/>
          <w:bCs/>
          <w:sz w:val="20"/>
          <w:u w:val="single"/>
        </w:rPr>
        <w:t>descriptive</w:t>
      </w:r>
      <w:r w:rsidRPr="00395CE4">
        <w:rPr>
          <w:rFonts w:ascii="Calibri" w:eastAsia="Times New Roman" w:hAnsi="Calibri" w:cs="Times New Roman"/>
          <w:b/>
          <w:bCs/>
          <w:sz w:val="20"/>
          <w:u w:val="single"/>
        </w:rPr>
        <w:t xml:space="preserve"> and </w:t>
      </w:r>
      <w:r w:rsidRPr="00395CE4">
        <w:rPr>
          <w:rFonts w:ascii="Calibri" w:eastAsia="Times New Roman" w:hAnsi="Calibri" w:cs="Times New Roman"/>
          <w:bCs/>
          <w:sz w:val="20"/>
          <w:u w:val="single"/>
        </w:rPr>
        <w:t>evidentiary</w:t>
      </w:r>
      <w:r w:rsidRPr="00395CE4">
        <w:rPr>
          <w:rFonts w:ascii="Calibri" w:eastAsia="Times New Roman" w:hAnsi="Calibri" w:cs="Times New Roman"/>
          <w:b/>
          <w:bCs/>
          <w:sz w:val="20"/>
          <w:u w:val="single"/>
        </w:rPr>
        <w:t xml:space="preserve"> implications</w:t>
      </w:r>
      <w:r w:rsidRPr="00395CE4">
        <w:rPr>
          <w:rFonts w:ascii="Calibri" w:eastAsia="Calibri" w:hAnsi="Calibri" w:cs="Calibri"/>
        </w:rPr>
        <w:t xml:space="preserve"> of their own arguments - </w:t>
      </w:r>
      <w:r w:rsidRPr="00395CE4">
        <w:rPr>
          <w:rFonts w:ascii="Calibri" w:eastAsia="Times New Roman" w:hAnsi="Calibri" w:cs="Times New Roman"/>
          <w:b/>
          <w:bCs/>
          <w:sz w:val="20"/>
          <w:u w:val="single"/>
        </w:rPr>
        <w:t>because they are caught up in</w:t>
      </w:r>
      <w:r w:rsidRPr="00395CE4">
        <w:rPr>
          <w:rFonts w:ascii="Calibri" w:eastAsia="Calibri" w:hAnsi="Calibri" w:cs="Calibri"/>
        </w:rPr>
        <w:t xml:space="preserve"> what I identify as </w:t>
      </w:r>
      <w:r w:rsidRPr="00395CE4">
        <w:rPr>
          <w:rFonts w:ascii="Calibri" w:eastAsia="Times New Roman" w:hAnsi="Calibri" w:cs="Times New Roman"/>
          <w:b/>
          <w:bCs/>
          <w:sz w:val="20"/>
          <w:u w:val="single"/>
        </w:rPr>
        <w:t xml:space="preserve">the </w:t>
      </w:r>
      <w:r w:rsidRPr="00395CE4">
        <w:rPr>
          <w:rFonts w:ascii="Calibri" w:eastAsia="Times New Roman" w:hAnsi="Calibri" w:cs="Times New Roman"/>
          <w:bCs/>
          <w:sz w:val="20"/>
          <w:u w:val="single"/>
        </w:rPr>
        <w:t>hegemony of normative theorizing</w:t>
      </w:r>
      <w:r w:rsidRPr="00395CE4">
        <w:rPr>
          <w:rFonts w:ascii="Calibri" w:eastAsia="Calibri" w:hAnsi="Calibri" w:cs="Calibri"/>
        </w:rPr>
        <w:t xml:space="preserve">.4 I am not suggesting that </w:t>
      </w:r>
      <w:r w:rsidRPr="00395CE4">
        <w:rPr>
          <w:rFonts w:ascii="Calibri" w:eastAsia="Times New Roman" w:hAnsi="Calibri" w:cs="Times New Roman"/>
          <w:b/>
          <w:bCs/>
          <w:sz w:val="20"/>
          <w:u w:val="single"/>
        </w:rPr>
        <w:t>this shrinking</w:t>
      </w:r>
      <w:r w:rsidRPr="00395CE4">
        <w:rPr>
          <w:rFonts w:ascii="Calibri" w:eastAsia="Calibri" w:hAnsi="Calibri" w:cs="Calibri"/>
        </w:rPr>
        <w:t xml:space="preserve"> - from what less generically we might refer to as t</w:t>
      </w:r>
      <w:r w:rsidRPr="00395CE4">
        <w:rPr>
          <w:rFonts w:ascii="Calibri" w:eastAsia="Times New Roman" w:hAnsi="Calibri" w:cs="Times New Roman"/>
          <w:b/>
          <w:bCs/>
          <w:sz w:val="20"/>
          <w:u w:val="single"/>
        </w:rPr>
        <w:t>he empirical, the concrete, or the material</w:t>
      </w:r>
      <w:r w:rsidRPr="00395CE4">
        <w:rPr>
          <w:rFonts w:ascii="Calibri" w:eastAsia="Calibri" w:hAnsi="Calibri" w:cs="Calibri"/>
        </w:rPr>
        <w:t xml:space="preserve"> - is reducible to the intent of either author. Likewise </w:t>
      </w:r>
      <w:r w:rsidRPr="00395CE4">
        <w:rPr>
          <w:rFonts w:ascii="Calibri" w:eastAsia="Times New Roman" w:hAnsi="Calibri" w:cs="Times New Roman"/>
          <w:b/>
          <w:bCs/>
          <w:sz w:val="20"/>
          <w:u w:val="single"/>
        </w:rPr>
        <w:t>in t</w:t>
      </w:r>
      <w:r w:rsidRPr="00395CE4">
        <w:rPr>
          <w:rFonts w:ascii="Calibri" w:eastAsia="Calibri" w:hAnsi="Calibri" w:cs="Calibri"/>
        </w:rPr>
        <w:t xml:space="preserve">he subfield of </w:t>
      </w:r>
      <w:r w:rsidRPr="00395CE4">
        <w:rPr>
          <w:rFonts w:ascii="Calibri" w:eastAsia="Times New Roman" w:hAnsi="Calibri" w:cs="Times New Roman"/>
          <w:b/>
          <w:bCs/>
          <w:sz w:val="20"/>
          <w:u w:val="single"/>
        </w:rPr>
        <w:t>political theory</w:t>
      </w:r>
      <w:r w:rsidRPr="00395CE4">
        <w:rPr>
          <w:rFonts w:ascii="Calibri" w:eastAsia="Calibri" w:hAnsi="Calibri" w:cs="Calibri"/>
        </w:rPr>
        <w:t xml:space="preserve"> the hegemony of </w:t>
      </w:r>
      <w:r w:rsidRPr="00395CE4">
        <w:rPr>
          <w:rFonts w:ascii="Calibri" w:eastAsia="Times New Roman" w:hAnsi="Calibri" w:cs="Times New Roman"/>
          <w:b/>
          <w:bCs/>
          <w:sz w:val="20"/>
          <w:u w:val="single"/>
        </w:rPr>
        <w:t>normative theorizing</w:t>
      </w:r>
      <w:r w:rsidRPr="00395CE4">
        <w:rPr>
          <w:rFonts w:ascii="Calibri" w:eastAsia="Calibri" w:hAnsi="Calibri" w:cs="Calibri"/>
        </w:rPr>
        <w:t xml:space="preserve">, which </w:t>
      </w:r>
      <w:r w:rsidRPr="00395CE4">
        <w:rPr>
          <w:rFonts w:ascii="Calibri" w:eastAsia="Times New Roman" w:hAnsi="Calibri" w:cs="Times New Roman"/>
          <w:bCs/>
          <w:sz w:val="20"/>
          <w:u w:val="single"/>
        </w:rPr>
        <w:t>compels</w:t>
      </w:r>
      <w:r w:rsidRPr="00395CE4">
        <w:rPr>
          <w:rFonts w:ascii="Calibri" w:eastAsia="Calibri" w:hAnsi="Calibri" w:cs="Calibri"/>
        </w:rPr>
        <w:t xml:space="preserve"> and allows </w:t>
      </w:r>
      <w:r w:rsidRPr="00395CE4">
        <w:rPr>
          <w:rFonts w:ascii="Calibri" w:eastAsia="Times New Roman" w:hAnsi="Calibri" w:cs="Times New Roman"/>
          <w:b/>
          <w:bCs/>
          <w:sz w:val="20"/>
          <w:u w:val="single"/>
        </w:rPr>
        <w:t>this retreat</w:t>
      </w:r>
      <w:r w:rsidRPr="00395CE4">
        <w:rPr>
          <w:rFonts w:ascii="Calibri" w:eastAsia="Calibri" w:hAnsi="Calibri" w:cs="Calibri"/>
        </w:rPr>
        <w:t xml:space="preserve">, </w:t>
      </w:r>
      <w:r w:rsidRPr="00395CE4">
        <w:rPr>
          <w:rFonts w:ascii="Calibri" w:eastAsia="Times New Roman" w:hAnsi="Calibri" w:cs="Times New Roman"/>
          <w:b/>
          <w:bCs/>
          <w:sz w:val="20"/>
          <w:u w:val="single"/>
        </w:rPr>
        <w:t>is not the conscious program of an author</w:t>
      </w:r>
      <w:r w:rsidRPr="00395CE4">
        <w:rPr>
          <w:rFonts w:ascii="Calibri" w:eastAsia="Calibri" w:hAnsi="Calibri" w:cs="Calibri"/>
        </w:rPr>
        <w:t xml:space="preserve"> or of any group of theorists. </w:t>
      </w:r>
      <w:r w:rsidRPr="00395CE4">
        <w:rPr>
          <w:rFonts w:ascii="Calibri" w:eastAsia="Times New Roman" w:hAnsi="Calibri" w:cs="Times New Roman"/>
          <w:b/>
          <w:bCs/>
          <w:sz w:val="20"/>
          <w:u w:val="single"/>
        </w:rPr>
        <w:t>It is</w:t>
      </w:r>
      <w:r w:rsidRPr="00395CE4">
        <w:rPr>
          <w:rFonts w:ascii="Calibri" w:eastAsia="Calibri" w:hAnsi="Calibri" w:cs="Calibri"/>
        </w:rPr>
        <w:t xml:space="preserve"> better understood as </w:t>
      </w:r>
      <w:r w:rsidRPr="00395CE4">
        <w:rPr>
          <w:rFonts w:ascii="Calibri" w:eastAsia="Times New Roman" w:hAnsi="Calibri" w:cs="Times New Roman"/>
          <w:b/>
          <w:bCs/>
          <w:sz w:val="20"/>
          <w:u w:val="single"/>
        </w:rPr>
        <w:t xml:space="preserve">a </w:t>
      </w:r>
      <w:r w:rsidRPr="00395CE4">
        <w:rPr>
          <w:rFonts w:ascii="Calibri" w:eastAsia="Calibri" w:hAnsi="Calibri" w:cs="Calibri"/>
        </w:rPr>
        <w:t xml:space="preserve">language game, or </w:t>
      </w:r>
      <w:r w:rsidRPr="00395CE4">
        <w:rPr>
          <w:rFonts w:ascii="Calibri" w:eastAsia="Times New Roman" w:hAnsi="Calibri" w:cs="Times New Roman"/>
          <w:b/>
          <w:bCs/>
          <w:sz w:val="20"/>
          <w:u w:val="single"/>
        </w:rPr>
        <w:t>discursive formation</w:t>
      </w:r>
      <w:r w:rsidRPr="00395CE4">
        <w:rPr>
          <w:rFonts w:ascii="Calibri" w:eastAsia="Calibri" w:hAnsi="Calibri" w:cs="Calibri"/>
        </w:rPr>
        <w:t xml:space="preserve">, </w:t>
      </w:r>
      <w:r w:rsidRPr="00395CE4">
        <w:rPr>
          <w:rFonts w:ascii="Calibri" w:eastAsia="Times New Roman" w:hAnsi="Calibri" w:cs="Times New Roman"/>
          <w:b/>
          <w:bCs/>
          <w:sz w:val="20"/>
          <w:u w:val="single"/>
        </w:rPr>
        <w:t xml:space="preserve">within which political theorists in North America work </w:t>
      </w:r>
      <w:r w:rsidRPr="00395CE4">
        <w:rPr>
          <w:rFonts w:ascii="Calibri" w:eastAsia="Calibri" w:hAnsi="Calibri" w:cs="Calibri"/>
        </w:rPr>
        <w:t xml:space="preserve">and of which they are for the most part unquestioning. The hegemony of normative theorizing is a force in language and practice that compels the political theorist to present his or her work in a particular </w:t>
      </w:r>
      <w:proofErr w:type="gramStart"/>
      <w:r w:rsidRPr="00395CE4">
        <w:rPr>
          <w:rFonts w:ascii="Calibri" w:eastAsia="Calibri" w:hAnsi="Calibri" w:cs="Calibri"/>
        </w:rPr>
        <w:t>form :</w:t>
      </w:r>
      <w:proofErr w:type="gramEnd"/>
      <w:r w:rsidRPr="00395CE4">
        <w:rPr>
          <w:rFonts w:ascii="Calibri" w:eastAsia="Calibri" w:hAnsi="Calibri" w:cs="Calibri"/>
        </w:rPr>
        <w:t xml:space="preserve"> the disciplinary demand of their subfield is that theorists clearly articulate and affirm the evaluative implications of their own findings. </w:t>
      </w:r>
      <w:proofErr w:type="gramStart"/>
      <w:r w:rsidRPr="00395CE4">
        <w:rPr>
          <w:rFonts w:ascii="Calibri" w:eastAsia="Calibri" w:hAnsi="Calibri" w:cs="Calibri"/>
        </w:rPr>
        <w:t>5 ]</w:t>
      </w:r>
      <w:proofErr w:type="gramEnd"/>
      <w:r w:rsidRPr="00395CE4">
        <w:rPr>
          <w:rFonts w:ascii="Calibri" w:eastAsia="Calibri" w:hAnsi="Calibri" w:cs="Calibri"/>
        </w:rPr>
        <w:t xml:space="preserve"> will demonstrate how t</w:t>
      </w:r>
      <w:r w:rsidRPr="00395CE4">
        <w:rPr>
          <w:rFonts w:ascii="Calibri" w:eastAsia="Times New Roman" w:hAnsi="Calibri" w:cs="Times New Roman"/>
          <w:b/>
          <w:bCs/>
          <w:sz w:val="20"/>
          <w:u w:val="single"/>
        </w:rPr>
        <w:t xml:space="preserve">his </w:t>
      </w:r>
      <w:r w:rsidRPr="00395CE4">
        <w:rPr>
          <w:rFonts w:ascii="Calibri" w:eastAsia="Calibri" w:hAnsi="Calibri" w:cs="Calibri"/>
        </w:rPr>
        <w:t xml:space="preserve">requisite normative declaration </w:t>
      </w:r>
      <w:r w:rsidRPr="00395CE4">
        <w:rPr>
          <w:rFonts w:ascii="Calibri" w:eastAsia="Times New Roman" w:hAnsi="Calibri" w:cs="Times New Roman"/>
          <w:b/>
          <w:bCs/>
          <w:sz w:val="20"/>
          <w:u w:val="single"/>
        </w:rPr>
        <w:t>produces a</w:t>
      </w:r>
      <w:r w:rsidRPr="00395CE4">
        <w:rPr>
          <w:rFonts w:ascii="Calibri" w:eastAsia="Calibri" w:hAnsi="Calibri" w:cs="Calibri"/>
        </w:rPr>
        <w:t xml:space="preserve"> nonchalance and </w:t>
      </w:r>
      <w:r w:rsidRPr="00395CE4">
        <w:rPr>
          <w:rFonts w:ascii="Calibri" w:eastAsia="Times New Roman" w:hAnsi="Calibri" w:cs="Times New Roman"/>
          <w:b/>
          <w:bCs/>
          <w:sz w:val="20"/>
          <w:u w:val="single"/>
        </w:rPr>
        <w:t xml:space="preserve">disregard toward </w:t>
      </w:r>
      <w:r w:rsidRPr="00395CE4">
        <w:rPr>
          <w:rFonts w:ascii="Calibri" w:eastAsia="Times New Roman" w:hAnsi="Calibri" w:cs="Times New Roman"/>
          <w:bCs/>
          <w:sz w:val="20"/>
          <w:u w:val="single"/>
        </w:rPr>
        <w:t>facticity</w:t>
      </w:r>
      <w:r w:rsidRPr="00395CE4">
        <w:rPr>
          <w:rFonts w:ascii="Calibri" w:eastAsia="Calibri" w:hAnsi="Calibri" w:cs="Calibri"/>
        </w:rPr>
        <w:t xml:space="preserve"> - toward, that is, </w:t>
      </w:r>
      <w:r w:rsidRPr="00395CE4">
        <w:rPr>
          <w:rFonts w:ascii="Calibri" w:eastAsia="Times New Roman" w:hAnsi="Calibri" w:cs="Times New Roman"/>
          <w:b/>
          <w:bCs/>
          <w:sz w:val="20"/>
          <w:u w:val="single"/>
        </w:rPr>
        <w:t>the constitution and hence the quality of fact</w:t>
      </w:r>
      <w:r w:rsidRPr="00395CE4">
        <w:rPr>
          <w:rFonts w:ascii="Calibri" w:eastAsia="Calibri" w:hAnsi="Calibri" w:cs="Calibri"/>
        </w:rPr>
        <w:t xml:space="preserve">. Further, I will argue that this discursive compulsion, or move in the language game, effects a second move: </w:t>
      </w:r>
      <w:r w:rsidRPr="00395CE4">
        <w:rPr>
          <w:rFonts w:ascii="Calibri" w:eastAsia="Times New Roman" w:hAnsi="Calibri" w:cs="Times New Roman"/>
          <w:b/>
          <w:bCs/>
          <w:sz w:val="20"/>
          <w:u w:val="single"/>
        </w:rPr>
        <w:t xml:space="preserve">the exaggerated emphasis on evaluation creates an </w:t>
      </w:r>
      <w:r w:rsidRPr="00395CE4">
        <w:rPr>
          <w:rFonts w:ascii="Calibri" w:eastAsia="Times New Roman" w:hAnsi="Calibri" w:cs="Times New Roman"/>
          <w:bCs/>
          <w:sz w:val="20"/>
          <w:u w:val="single"/>
        </w:rPr>
        <w:t>undue</w:t>
      </w:r>
      <w:r w:rsidRPr="00395CE4">
        <w:rPr>
          <w:rFonts w:ascii="Calibri" w:eastAsia="Times New Roman" w:hAnsi="Calibri" w:cs="Times New Roman"/>
          <w:b/>
          <w:bCs/>
          <w:sz w:val="20"/>
          <w:u w:val="single"/>
        </w:rPr>
        <w:t xml:space="preserve"> </w:t>
      </w:r>
      <w:r w:rsidRPr="00395CE4">
        <w:rPr>
          <w:rFonts w:ascii="Calibri" w:eastAsia="Times New Roman" w:hAnsi="Calibri" w:cs="Times New Roman"/>
          <w:bCs/>
          <w:sz w:val="20"/>
          <w:u w:val="single"/>
        </w:rPr>
        <w:t>emphasis</w:t>
      </w:r>
      <w:r w:rsidRPr="00395CE4">
        <w:rPr>
          <w:rFonts w:ascii="Calibri" w:eastAsia="Times New Roman" w:hAnsi="Calibri" w:cs="Times New Roman"/>
          <w:b/>
          <w:bCs/>
          <w:sz w:val="20"/>
          <w:u w:val="single"/>
        </w:rPr>
        <w:t xml:space="preserve"> on the </w:t>
      </w:r>
      <w:r w:rsidRPr="00395CE4">
        <w:rPr>
          <w:rFonts w:ascii="Calibri" w:eastAsia="Times New Roman" w:hAnsi="Calibri" w:cs="Times New Roman"/>
          <w:bCs/>
          <w:sz w:val="20"/>
          <w:u w:val="single"/>
        </w:rPr>
        <w:t>evaluator</w:t>
      </w:r>
      <w:r w:rsidRPr="00395CE4">
        <w:rPr>
          <w:rFonts w:ascii="Calibri" w:eastAsia="Times New Roman" w:hAnsi="Calibri" w:cs="Times New Roman"/>
          <w:b/>
          <w:bCs/>
          <w:sz w:val="20"/>
          <w:u w:val="single"/>
        </w:rPr>
        <w:t xml:space="preserve"> </w:t>
      </w:r>
      <w:r w:rsidRPr="00395CE4">
        <w:rPr>
          <w:rFonts w:ascii="Calibri" w:eastAsia="Times New Roman" w:hAnsi="Calibri" w:cs="Times New Roman"/>
          <w:bCs/>
          <w:sz w:val="20"/>
          <w:u w:val="single"/>
        </w:rPr>
        <w:t>as political actor</w:t>
      </w:r>
      <w:r w:rsidRPr="00395CE4">
        <w:rPr>
          <w:rFonts w:ascii="Calibri" w:eastAsia="Times New Roman" w:hAnsi="Calibri" w:cs="Times New Roman"/>
          <w:b/>
          <w:bCs/>
          <w:sz w:val="20"/>
          <w:u w:val="single"/>
        </w:rPr>
        <w:t xml:space="preserve"> and/or position-taking political theoris</w:t>
      </w:r>
      <w:r w:rsidRPr="00395CE4">
        <w:rPr>
          <w:rFonts w:ascii="Calibri" w:eastAsia="Calibri" w:hAnsi="Calibri" w:cs="Calibri"/>
        </w:rPr>
        <w:t xml:space="preserve">t. I cannot argue that either of these moves is wrong. To engage the constitutive force of just one of language, thought or world is to engage the others also - to engage normativity is to engage facticity. But what does consistently entering into interpretation with the goal of evaluative declaration conceal? What is foreclosed when we ask the political theorist to explicate and affirm his or her position in every interpretation? The hegemony of normative theorizing is supported by the widely held view that political theory is concerned with justice - with articulating alternative conceptions of the 'good' political life. But my concern is not solely with such expressly normative theories as Rawls' monumental reduction of the social theories of welfare liberalism to a moral choice, or political theory concerned with evaluative perspicuity or expertise in ethics. We find the hegemony of normative theorizing, the entreaty to </w:t>
      </w:r>
      <w:r w:rsidRPr="00395CE4">
        <w:rPr>
          <w:rFonts w:ascii="Calibri" w:eastAsia="Calibri" w:hAnsi="Calibri" w:cs="Calibri"/>
        </w:rPr>
        <w:lastRenderedPageBreak/>
        <w:t xml:space="preserve">endorse and a compulsive subject-centeredness, in the work of diagnostic political theorists like Connolly and Taylor in whose work the emphasis on evaluation characteristic of the hegemony of normative theorizing emerges as a reactive response to the goal of value-neutrality in </w:t>
      </w:r>
      <w:proofErr w:type="spellStart"/>
      <w:r w:rsidRPr="00395CE4">
        <w:rPr>
          <w:rFonts w:ascii="Calibri" w:eastAsia="Calibri" w:hAnsi="Calibri" w:cs="Calibri"/>
        </w:rPr>
        <w:t>behavioralism</w:t>
      </w:r>
      <w:proofErr w:type="spellEnd"/>
      <w:r w:rsidRPr="00395CE4">
        <w:rPr>
          <w:rFonts w:ascii="Calibri" w:eastAsia="Calibri" w:hAnsi="Calibri" w:cs="Calibri"/>
        </w:rPr>
        <w:t>. I will argue that t</w:t>
      </w:r>
      <w:r w:rsidRPr="00395CE4">
        <w:rPr>
          <w:rFonts w:ascii="Calibri" w:eastAsia="Times New Roman" w:hAnsi="Calibri" w:cs="Times New Roman"/>
          <w:b/>
          <w:bCs/>
          <w:sz w:val="20"/>
          <w:u w:val="single"/>
        </w:rPr>
        <w:t xml:space="preserve">he </w:t>
      </w:r>
      <w:r w:rsidRPr="00395CE4">
        <w:rPr>
          <w:rFonts w:ascii="Calibri" w:eastAsia="Calibri" w:hAnsi="Calibri" w:cs="Calibri"/>
        </w:rPr>
        <w:t xml:space="preserve">concomitant </w:t>
      </w:r>
      <w:r w:rsidRPr="00395CE4">
        <w:rPr>
          <w:rFonts w:ascii="Calibri" w:eastAsia="Times New Roman" w:hAnsi="Calibri" w:cs="Times New Roman"/>
          <w:b/>
          <w:bCs/>
          <w:sz w:val="20"/>
          <w:u w:val="single"/>
        </w:rPr>
        <w:t xml:space="preserve">glorification of the perspective of the </w:t>
      </w:r>
      <w:proofErr w:type="spellStart"/>
      <w:r w:rsidRPr="00395CE4">
        <w:rPr>
          <w:rFonts w:ascii="Calibri" w:eastAsia="Times New Roman" w:hAnsi="Calibri" w:cs="Times New Roman"/>
          <w:b/>
          <w:bCs/>
          <w:sz w:val="20"/>
          <w:u w:val="single"/>
        </w:rPr>
        <w:t>agentic</w:t>
      </w:r>
      <w:proofErr w:type="spellEnd"/>
      <w:r w:rsidRPr="00395CE4">
        <w:rPr>
          <w:rFonts w:ascii="Calibri" w:eastAsia="Times New Roman" w:hAnsi="Calibri" w:cs="Times New Roman"/>
          <w:b/>
          <w:bCs/>
          <w:sz w:val="20"/>
          <w:u w:val="single"/>
        </w:rPr>
        <w:t xml:space="preserve"> human subject is a reactive response to the presumptive blank space that is the behavioral subjec</w:t>
      </w:r>
      <w:r w:rsidRPr="00395CE4">
        <w:rPr>
          <w:rFonts w:ascii="Calibri" w:eastAsia="Calibri" w:hAnsi="Calibri" w:cs="Calibri"/>
        </w:rPr>
        <w:t>t. These responses are reactive in a theoretical sense: we will see that the hegemony of normative theorizing in Connolly's and Taylor's work is evidenced, first, in their conversations with their opponent (</w:t>
      </w:r>
      <w:proofErr w:type="spellStart"/>
      <w:r w:rsidRPr="00395CE4">
        <w:rPr>
          <w:rFonts w:ascii="Calibri" w:eastAsia="Calibri" w:hAnsi="Calibri" w:cs="Calibri"/>
        </w:rPr>
        <w:t>behavioralism</w:t>
      </w:r>
      <w:proofErr w:type="spellEnd"/>
      <w:r w:rsidRPr="00395CE4">
        <w:rPr>
          <w:rFonts w:ascii="Calibri" w:eastAsia="Calibri" w:hAnsi="Calibri" w:cs="Calibri"/>
        </w:rPr>
        <w:t xml:space="preserve">) and in arguments with each other. The chapter seeks to trouble our familiarity with such debates so as to identify paths not taken. A presumption of my argument is that the linguistic tum, as taught to us by Connolly and Taylor, suggested interpretive possibilities that are greater than those realized by either theorist.6 </w:t>
      </w:r>
      <w:proofErr w:type="gramStart"/>
      <w:r w:rsidRPr="00395CE4">
        <w:rPr>
          <w:rFonts w:ascii="Calibri" w:eastAsia="Calibri" w:hAnsi="Calibri" w:cs="Calibri"/>
        </w:rPr>
        <w:t>The</w:t>
      </w:r>
      <w:proofErr w:type="gramEnd"/>
      <w:r w:rsidRPr="00395CE4">
        <w:rPr>
          <w:rFonts w:ascii="Calibri" w:eastAsia="Calibri" w:hAnsi="Calibri" w:cs="Calibri"/>
        </w:rPr>
        <w:t xml:space="preserve"> early lessons of 'Perestroika' seem to have been that political theorists should learn some facts - rendered by our empirically-trained sister political scientists - and theorize about them. But we will see that the prepositional remove of this 'about' suggests a sanguine empiricism in contrast to the possibilities of an interpretive political science sketched during </w:t>
      </w:r>
      <w:proofErr w:type="gramStart"/>
      <w:r w:rsidRPr="00395CE4">
        <w:rPr>
          <w:rFonts w:ascii="Calibri" w:eastAsia="Calibri" w:hAnsi="Calibri" w:cs="Calibri"/>
        </w:rPr>
        <w:t>the I</w:t>
      </w:r>
      <w:proofErr w:type="gramEnd"/>
      <w:r w:rsidRPr="00395CE4">
        <w:rPr>
          <w:rFonts w:ascii="Calibri" w:eastAsia="Calibri" w:hAnsi="Calibri" w:cs="Calibri"/>
        </w:rPr>
        <w:t xml:space="preserve"> 970s. As evidence of this under-realization, the chapter will examine the lingering effects of the struggle with </w:t>
      </w:r>
      <w:proofErr w:type="spellStart"/>
      <w:r w:rsidRPr="00395CE4">
        <w:rPr>
          <w:rFonts w:ascii="Calibri" w:eastAsia="Calibri" w:hAnsi="Calibri" w:cs="Calibri"/>
        </w:rPr>
        <w:t>behavioralism</w:t>
      </w:r>
      <w:proofErr w:type="spellEnd"/>
      <w:r w:rsidRPr="00395CE4">
        <w:rPr>
          <w:rFonts w:ascii="Calibri" w:eastAsia="Calibri" w:hAnsi="Calibri" w:cs="Calibri"/>
        </w:rPr>
        <w:t xml:space="preserve"> in exchanges between Connolly and Taylor over the work of Michel Foucault. Here, we will see their </w:t>
      </w:r>
      <w:r w:rsidRPr="00395CE4">
        <w:rPr>
          <w:rFonts w:ascii="Calibri" w:eastAsia="Times New Roman" w:hAnsi="Calibri" w:cs="Times New Roman"/>
          <w:b/>
          <w:bCs/>
          <w:sz w:val="20"/>
          <w:u w:val="single"/>
        </w:rPr>
        <w:t>shrinking from the constitution of the seeable as an aversion to interpretation in the third perso</w:t>
      </w:r>
      <w:r w:rsidRPr="00395CE4">
        <w:rPr>
          <w:rFonts w:ascii="Calibri" w:eastAsia="Calibri" w:hAnsi="Calibri" w:cs="Calibri"/>
        </w:rPr>
        <w:t xml:space="preserve">n - </w:t>
      </w:r>
      <w:r w:rsidRPr="00395CE4">
        <w:rPr>
          <w:rFonts w:ascii="Calibri" w:eastAsia="Times New Roman" w:hAnsi="Calibri" w:cs="Times New Roman"/>
          <w:b/>
          <w:bCs/>
          <w:sz w:val="20"/>
          <w:u w:val="single"/>
        </w:rPr>
        <w:t>an aversion</w:t>
      </w:r>
      <w:r w:rsidRPr="00395CE4">
        <w:rPr>
          <w:rFonts w:ascii="Calibri" w:eastAsia="Calibri" w:hAnsi="Calibri" w:cs="Calibri"/>
        </w:rPr>
        <w:t xml:space="preserve">, that is, </w:t>
      </w:r>
      <w:r w:rsidRPr="00395CE4">
        <w:rPr>
          <w:rFonts w:ascii="Calibri" w:eastAsia="Times New Roman" w:hAnsi="Calibri" w:cs="Times New Roman"/>
          <w:b/>
          <w:bCs/>
          <w:sz w:val="20"/>
          <w:u w:val="single"/>
        </w:rPr>
        <w:t xml:space="preserve">to </w:t>
      </w:r>
      <w:proofErr w:type="spellStart"/>
      <w:r w:rsidRPr="00395CE4">
        <w:rPr>
          <w:rFonts w:ascii="Calibri" w:eastAsia="Times New Roman" w:hAnsi="Calibri" w:cs="Times New Roman"/>
          <w:bCs/>
          <w:sz w:val="20"/>
          <w:u w:val="single"/>
        </w:rPr>
        <w:t>nonagent</w:t>
      </w:r>
      <w:proofErr w:type="spellEnd"/>
      <w:r w:rsidRPr="00395CE4">
        <w:rPr>
          <w:rFonts w:ascii="Calibri" w:eastAsia="Times New Roman" w:hAnsi="Calibri" w:cs="Times New Roman"/>
          <w:bCs/>
          <w:sz w:val="20"/>
          <w:u w:val="single"/>
        </w:rPr>
        <w:t>- centered argumentation</w:t>
      </w:r>
      <w:r w:rsidRPr="00395CE4">
        <w:rPr>
          <w:rFonts w:ascii="Calibri" w:eastAsia="Calibri" w:hAnsi="Calibri" w:cs="Calibri"/>
        </w:rPr>
        <w:t xml:space="preserve">. They each struggle with and cannot accommodate arguments with structural valences and/or dimensions. For both, any theorizing in the third person is the voice of science and of the foe to be avoided.7 Thus, I am reading Connolly and Taylor canonically, as </w:t>
      </w:r>
      <w:proofErr w:type="spellStart"/>
      <w:r w:rsidRPr="00395CE4">
        <w:rPr>
          <w:rFonts w:ascii="Calibri" w:eastAsia="Calibri" w:hAnsi="Calibri" w:cs="Calibri"/>
        </w:rPr>
        <w:t>enunciative</w:t>
      </w:r>
      <w:proofErr w:type="spellEnd"/>
      <w:r w:rsidRPr="00395CE4">
        <w:rPr>
          <w:rFonts w:ascii="Calibri" w:eastAsia="Calibri" w:hAnsi="Calibri" w:cs="Calibri"/>
        </w:rPr>
        <w:t xml:space="preserve"> modalities, situated within disciplinary conditions that contain the epistemic insights of the radical theory that inheres within the continental philosophies on which writers such as they draw; the subject-centered focus permeating their thinking is not simply a matter of authorial choice.8 </w:t>
      </w:r>
    </w:p>
    <w:p w:rsidR="00664782" w:rsidRDefault="00664782" w:rsidP="00664782">
      <w:pPr>
        <w:spacing w:after="0"/>
        <w:rPr>
          <w:rFonts w:ascii="Times New Roman" w:eastAsia="Calibri" w:hAnsi="Times New Roman" w:cs="Calibri"/>
          <w:b/>
          <w:sz w:val="24"/>
          <w:szCs w:val="24"/>
        </w:rPr>
      </w:pPr>
    </w:p>
    <w:p w:rsidR="00664782" w:rsidRPr="00664782" w:rsidRDefault="00664782" w:rsidP="00664782">
      <w:pPr>
        <w:spacing w:after="0"/>
        <w:rPr>
          <w:rFonts w:ascii="Times New Roman" w:eastAsia="Calibri" w:hAnsi="Times New Roman" w:cs="Calibri"/>
          <w:b/>
          <w:sz w:val="24"/>
          <w:szCs w:val="24"/>
        </w:rPr>
      </w:pPr>
      <w:r w:rsidRPr="00664782">
        <w:rPr>
          <w:rFonts w:ascii="Times New Roman" w:eastAsia="Calibri" w:hAnsi="Times New Roman" w:cs="Calibri"/>
          <w:b/>
          <w:sz w:val="24"/>
          <w:szCs w:val="24"/>
        </w:rPr>
        <w:t xml:space="preserve">Theory without policy implications is has no effect on the real world–policy education is necessary for good theory </w:t>
      </w:r>
    </w:p>
    <w:p w:rsidR="00664782" w:rsidRPr="00664782" w:rsidRDefault="00664782" w:rsidP="00664782">
      <w:pPr>
        <w:spacing w:after="0"/>
        <w:rPr>
          <w:rFonts w:ascii="Times New Roman" w:eastAsia="Calibri" w:hAnsi="Times New Roman" w:cs="Calibri"/>
          <w:sz w:val="12"/>
        </w:rPr>
      </w:pPr>
      <w:r w:rsidRPr="00664782">
        <w:rPr>
          <w:rFonts w:ascii="Times New Roman" w:eastAsia="Calibri" w:hAnsi="Times New Roman" w:cs="Calibri"/>
          <w:b/>
          <w:sz w:val="24"/>
        </w:rPr>
        <w:t>FEAVER 2001</w:t>
      </w:r>
      <w:r w:rsidRPr="00664782">
        <w:rPr>
          <w:rFonts w:ascii="Times New Roman" w:eastAsia="Calibri" w:hAnsi="Times New Roman" w:cs="Calibri"/>
          <w:sz w:val="12"/>
        </w:rPr>
        <w:t xml:space="preserve">  (Peter, Asst. Prof of Political Science at Duke University, Twenty-First Century Weapons Proliferation, p 178)</w:t>
      </w:r>
    </w:p>
    <w:p w:rsidR="00664782" w:rsidRPr="00664782" w:rsidRDefault="00664782" w:rsidP="00664782">
      <w:pPr>
        <w:spacing w:after="0"/>
        <w:rPr>
          <w:rFonts w:ascii="Times New Roman" w:eastAsia="Calibri" w:hAnsi="Times New Roman" w:cs="Calibri"/>
          <w:sz w:val="12"/>
        </w:rPr>
      </w:pPr>
      <w:r w:rsidRPr="00664782">
        <w:rPr>
          <w:rFonts w:ascii="Times New Roman" w:eastAsia="Calibri" w:hAnsi="Times New Roman" w:cs="Calibri"/>
          <w:sz w:val="12"/>
        </w:rPr>
        <w:t xml:space="preserve">At the same time, virtually </w:t>
      </w:r>
      <w:r w:rsidRPr="00664782">
        <w:rPr>
          <w:rFonts w:ascii="Times New Roman" w:eastAsia="Calibri" w:hAnsi="Times New Roman" w:cs="Calibri"/>
          <w:sz w:val="24"/>
        </w:rPr>
        <w:t xml:space="preserve">all good theory has implications for policy.  Indeed, </w:t>
      </w:r>
      <w:r w:rsidRPr="00664782">
        <w:rPr>
          <w:rFonts w:ascii="Times New Roman" w:eastAsia="Calibri" w:hAnsi="Times New Roman" w:cs="Calibri"/>
          <w:sz w:val="24"/>
          <w:highlight w:val="cyan"/>
        </w:rPr>
        <w:t>if no</w:t>
      </w:r>
      <w:r w:rsidRPr="00664782">
        <w:rPr>
          <w:rFonts w:ascii="Times New Roman" w:eastAsia="Calibri" w:hAnsi="Times New Roman" w:cs="Calibri"/>
          <w:sz w:val="24"/>
        </w:rPr>
        <w:t xml:space="preserve"> conceivable </w:t>
      </w:r>
      <w:r w:rsidRPr="00664782">
        <w:rPr>
          <w:rFonts w:ascii="Times New Roman" w:eastAsia="Calibri" w:hAnsi="Times New Roman" w:cs="Calibri"/>
          <w:sz w:val="24"/>
          <w:highlight w:val="cyan"/>
        </w:rPr>
        <w:t>extension of the theory leads to insights that would aid</w:t>
      </w:r>
      <w:r w:rsidRPr="00664782">
        <w:rPr>
          <w:rFonts w:ascii="Times New Roman" w:eastAsia="Calibri" w:hAnsi="Times New Roman" w:cs="Calibri"/>
          <w:sz w:val="24"/>
        </w:rPr>
        <w:t xml:space="preserve"> those working in </w:t>
      </w:r>
      <w:r w:rsidRPr="00664782">
        <w:rPr>
          <w:rFonts w:ascii="Times New Roman" w:eastAsia="Calibri" w:hAnsi="Times New Roman" w:cs="Calibri"/>
          <w:sz w:val="24"/>
          <w:highlight w:val="cyan"/>
        </w:rPr>
        <w:t>the ‘real world’, what can be ‘good’ about</w:t>
      </w:r>
      <w:r w:rsidRPr="00664782">
        <w:rPr>
          <w:rFonts w:ascii="Times New Roman" w:eastAsia="Calibri" w:hAnsi="Times New Roman" w:cs="Calibri"/>
          <w:sz w:val="24"/>
        </w:rPr>
        <w:t xml:space="preserve"> good </w:t>
      </w:r>
      <w:r w:rsidRPr="00664782">
        <w:rPr>
          <w:rFonts w:ascii="Times New Roman" w:eastAsia="Calibri" w:hAnsi="Times New Roman" w:cs="Calibri"/>
          <w:sz w:val="24"/>
          <w:highlight w:val="cyan"/>
        </w:rPr>
        <w:t>theory</w:t>
      </w:r>
      <w:r w:rsidRPr="00664782">
        <w:rPr>
          <w:rFonts w:ascii="Times New Roman" w:eastAsia="Calibri" w:hAnsi="Times New Roman" w:cs="Calibri"/>
          <w:sz w:val="24"/>
        </w:rPr>
        <w:t xml:space="preserve">?  Ignoring the policy implications of theory is often a sign of intellectual laziness on the part of the theorist.  It is hard work to learn about the policy world and to make the connections from theory to policy.  Often, the skill sets do not transfer easily from one domain to another, so a formidable theorist can show embarrassing </w:t>
      </w:r>
      <w:proofErr w:type="spellStart"/>
      <w:r w:rsidRPr="00664782">
        <w:rPr>
          <w:rFonts w:ascii="Times New Roman" w:eastAsia="Calibri" w:hAnsi="Times New Roman" w:cs="Calibri"/>
          <w:sz w:val="24"/>
        </w:rPr>
        <w:t>naivete</w:t>
      </w:r>
      <w:proofErr w:type="spellEnd"/>
      <w:r w:rsidRPr="00664782">
        <w:rPr>
          <w:rFonts w:ascii="Times New Roman" w:eastAsia="Calibri" w:hAnsi="Times New Roman" w:cs="Calibri"/>
          <w:sz w:val="24"/>
        </w:rPr>
        <w:t xml:space="preserve"> when it comes to the policy domain</w:t>
      </w:r>
      <w:r w:rsidRPr="00664782">
        <w:rPr>
          <w:rFonts w:ascii="Times New Roman" w:eastAsia="Calibri" w:hAnsi="Times New Roman" w:cs="Calibri"/>
          <w:sz w:val="12"/>
        </w:rPr>
        <w:t xml:space="preserve"> he or she putatively studies.  </w:t>
      </w:r>
      <w:r w:rsidRPr="00664782">
        <w:rPr>
          <w:rFonts w:ascii="Times New Roman" w:eastAsia="Calibri" w:hAnsi="Times New Roman" w:cs="Calibri"/>
          <w:sz w:val="24"/>
        </w:rPr>
        <w:t xml:space="preserve">Often, </w:t>
      </w:r>
      <w:r w:rsidRPr="00664782">
        <w:rPr>
          <w:rFonts w:ascii="Times New Roman" w:eastAsia="Calibri" w:hAnsi="Times New Roman" w:cs="Calibri"/>
          <w:sz w:val="24"/>
          <w:highlight w:val="cyan"/>
        </w:rPr>
        <w:t>when</w:t>
      </w:r>
      <w:r w:rsidRPr="00664782">
        <w:rPr>
          <w:rFonts w:ascii="Times New Roman" w:eastAsia="Calibri" w:hAnsi="Times New Roman" w:cs="Calibri"/>
          <w:sz w:val="24"/>
        </w:rPr>
        <w:t xml:space="preserve"> the </w:t>
      </w:r>
      <w:r w:rsidRPr="00664782">
        <w:rPr>
          <w:rFonts w:ascii="Times New Roman" w:eastAsia="Calibri" w:hAnsi="Times New Roman" w:cs="Calibri"/>
          <w:sz w:val="24"/>
          <w:highlight w:val="cyan"/>
        </w:rPr>
        <w:t>policy implications are considered, flaws in the theory</w:t>
      </w:r>
      <w:r w:rsidRPr="00664782">
        <w:rPr>
          <w:rFonts w:ascii="Times New Roman" w:eastAsia="Calibri" w:hAnsi="Times New Roman" w:cs="Calibri"/>
          <w:sz w:val="24"/>
        </w:rPr>
        <w:t xml:space="preserve"> (or at least in the presentation of the theory) </w:t>
      </w:r>
      <w:r w:rsidRPr="00664782">
        <w:rPr>
          <w:rFonts w:ascii="Times New Roman" w:eastAsia="Calibri" w:hAnsi="Times New Roman" w:cs="Calibri"/>
          <w:sz w:val="24"/>
          <w:highlight w:val="cyan"/>
        </w:rPr>
        <w:t>are uncovered</w:t>
      </w:r>
      <w:r w:rsidRPr="00664782">
        <w:rPr>
          <w:rFonts w:ascii="Times New Roman" w:eastAsia="Calibri" w:hAnsi="Times New Roman" w:cs="Calibri"/>
          <w:sz w:val="12"/>
        </w:rPr>
        <w:t xml:space="preserve">.  </w:t>
      </w:r>
      <w:r w:rsidRPr="00664782">
        <w:rPr>
          <w:rFonts w:ascii="Times New Roman" w:eastAsia="Calibri" w:hAnsi="Times New Roman" w:cs="Calibri"/>
          <w:sz w:val="24"/>
        </w:rPr>
        <w:t xml:space="preserve">Thus, </w:t>
      </w:r>
      <w:r w:rsidRPr="00664782">
        <w:rPr>
          <w:rFonts w:ascii="Times New Roman" w:eastAsia="Calibri" w:hAnsi="Times New Roman" w:cs="Calibri"/>
          <w:sz w:val="24"/>
          <w:highlight w:val="cyan"/>
        </w:rPr>
        <w:t>focusing attention on policy</w:t>
      </w:r>
      <w:r w:rsidRPr="00664782">
        <w:rPr>
          <w:rFonts w:ascii="Times New Roman" w:eastAsia="Calibri" w:hAnsi="Times New Roman" w:cs="Calibri"/>
          <w:sz w:val="24"/>
        </w:rPr>
        <w:t xml:space="preserve"> implications </w:t>
      </w:r>
      <w:r w:rsidRPr="00664782">
        <w:rPr>
          <w:rFonts w:ascii="Times New Roman" w:eastAsia="Calibri" w:hAnsi="Times New Roman" w:cs="Calibri"/>
          <w:sz w:val="24"/>
          <w:highlight w:val="cyan"/>
        </w:rPr>
        <w:t>should lead to better theorizing.</w:t>
      </w:r>
      <w:r w:rsidRPr="00664782">
        <w:rPr>
          <w:rFonts w:ascii="Times New Roman" w:eastAsia="Calibri" w:hAnsi="Times New Roman" w:cs="Calibri"/>
          <w:sz w:val="24"/>
        </w:rPr>
        <w:t xml:space="preserve"> The gap between theory and policy is more rhetoric than reality.  </w:t>
      </w:r>
      <w:r w:rsidRPr="00664782">
        <w:rPr>
          <w:rFonts w:ascii="Times New Roman" w:eastAsia="Calibri" w:hAnsi="Times New Roman" w:cs="Calibri"/>
          <w:sz w:val="24"/>
          <w:highlight w:val="cyan"/>
        </w:rPr>
        <w:t>But rhetoric can create a reality</w:t>
      </w:r>
      <w:r w:rsidRPr="00664782">
        <w:rPr>
          <w:rFonts w:ascii="Times New Roman" w:eastAsia="Calibri" w:hAnsi="Times New Roman" w:cs="Calibri"/>
          <w:sz w:val="24"/>
        </w:rPr>
        <w:t>–or at least create an undesirable kind of reality–</w:t>
      </w:r>
      <w:r w:rsidRPr="00664782">
        <w:rPr>
          <w:rFonts w:ascii="Times New Roman" w:eastAsia="Calibri" w:hAnsi="Times New Roman" w:cs="Calibri"/>
          <w:sz w:val="24"/>
          <w:highlight w:val="cyan"/>
        </w:rPr>
        <w:t>where</w:t>
      </w:r>
      <w:r w:rsidRPr="00664782">
        <w:rPr>
          <w:rFonts w:ascii="Times New Roman" w:eastAsia="Calibri" w:hAnsi="Times New Roman" w:cs="Calibri"/>
          <w:sz w:val="12"/>
        </w:rPr>
        <w:t xml:space="preserve"> policy makers make policy though ignorant of the problems that good theory would expose, while </w:t>
      </w:r>
      <w:r w:rsidRPr="00664782">
        <w:rPr>
          <w:rFonts w:ascii="Times New Roman" w:eastAsia="Calibri" w:hAnsi="Times New Roman" w:cs="Calibri"/>
          <w:sz w:val="24"/>
          <w:highlight w:val="cyan"/>
        </w:rPr>
        <w:t>theorists spin arcana without a view to producing something that matters.</w:t>
      </w:r>
      <w:r w:rsidRPr="00664782">
        <w:rPr>
          <w:rFonts w:ascii="Times New Roman" w:eastAsia="Calibri" w:hAnsi="Times New Roman" w:cs="Calibri"/>
          <w:sz w:val="24"/>
        </w:rPr>
        <w:t xml:space="preserve">  It is therefore incumbent on those of us who study proliferation–a topic that raises interesting and important questions for both policy and theory–to bring the communities together</w:t>
      </w:r>
      <w:r w:rsidRPr="00664782">
        <w:rPr>
          <w:rFonts w:ascii="Times New Roman" w:eastAsia="Calibri" w:hAnsi="Times New Roman" w:cs="Calibri"/>
          <w:sz w:val="12"/>
        </w:rPr>
        <w:t>.  Happily, the best work in the proliferation field already does so.</w:t>
      </w:r>
    </w:p>
    <w:p w:rsidR="00C41E42" w:rsidRPr="00C41E42" w:rsidRDefault="00C41E42" w:rsidP="00C41E42"/>
    <w:sectPr w:rsidR="00C41E42" w:rsidRPr="00C41E4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A3B2BE6"/>
    <w:multiLevelType w:val="multilevel"/>
    <w:tmpl w:val="9076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380FBD"/>
    <w:multiLevelType w:val="multilevel"/>
    <w:tmpl w:val="CB54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2F062C"/>
    <w:multiLevelType w:val="multilevel"/>
    <w:tmpl w:val="EA90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5679996"/>
    <w:docVar w:name="VerbatimVersion" w:val="5.0"/>
  </w:docVars>
  <w:rsids>
    <w:rsidRoot w:val="001E0560"/>
    <w:rsid w:val="000139A3"/>
    <w:rsid w:val="00027FFE"/>
    <w:rsid w:val="000433A2"/>
    <w:rsid w:val="000523B8"/>
    <w:rsid w:val="0008539D"/>
    <w:rsid w:val="000C249C"/>
    <w:rsid w:val="000C3ECF"/>
    <w:rsid w:val="00100833"/>
    <w:rsid w:val="00104529"/>
    <w:rsid w:val="001169AF"/>
    <w:rsid w:val="00124F60"/>
    <w:rsid w:val="0015054F"/>
    <w:rsid w:val="001770D5"/>
    <w:rsid w:val="00177B7D"/>
    <w:rsid w:val="0018322D"/>
    <w:rsid w:val="00185CEC"/>
    <w:rsid w:val="001B4425"/>
    <w:rsid w:val="001B5776"/>
    <w:rsid w:val="001C7276"/>
    <w:rsid w:val="001E0560"/>
    <w:rsid w:val="002028BA"/>
    <w:rsid w:val="00222168"/>
    <w:rsid w:val="00251FC7"/>
    <w:rsid w:val="002855A7"/>
    <w:rsid w:val="002C72C5"/>
    <w:rsid w:val="00315690"/>
    <w:rsid w:val="00325646"/>
    <w:rsid w:val="003902BA"/>
    <w:rsid w:val="0039190A"/>
    <w:rsid w:val="003A09E2"/>
    <w:rsid w:val="003C04A9"/>
    <w:rsid w:val="003C6942"/>
    <w:rsid w:val="003D18B3"/>
    <w:rsid w:val="003F6E73"/>
    <w:rsid w:val="00407037"/>
    <w:rsid w:val="00451049"/>
    <w:rsid w:val="004510ED"/>
    <w:rsid w:val="004605D6"/>
    <w:rsid w:val="00461FEE"/>
    <w:rsid w:val="00484941"/>
    <w:rsid w:val="004C510F"/>
    <w:rsid w:val="004C60E8"/>
    <w:rsid w:val="004C6A47"/>
    <w:rsid w:val="004E3579"/>
    <w:rsid w:val="004E6D3B"/>
    <w:rsid w:val="004F39E0"/>
    <w:rsid w:val="00520022"/>
    <w:rsid w:val="00537BD5"/>
    <w:rsid w:val="00562B45"/>
    <w:rsid w:val="00575A48"/>
    <w:rsid w:val="00575CE7"/>
    <w:rsid w:val="005A6F8B"/>
    <w:rsid w:val="005D6096"/>
    <w:rsid w:val="005E0C55"/>
    <w:rsid w:val="006065BD"/>
    <w:rsid w:val="00626617"/>
    <w:rsid w:val="0062679E"/>
    <w:rsid w:val="006322B0"/>
    <w:rsid w:val="006347AA"/>
    <w:rsid w:val="006427A0"/>
    <w:rsid w:val="00662297"/>
    <w:rsid w:val="00664782"/>
    <w:rsid w:val="00665003"/>
    <w:rsid w:val="006C6A77"/>
    <w:rsid w:val="007003AF"/>
    <w:rsid w:val="00716D15"/>
    <w:rsid w:val="0072015E"/>
    <w:rsid w:val="007411B9"/>
    <w:rsid w:val="00767E42"/>
    <w:rsid w:val="007966DB"/>
    <w:rsid w:val="007C346B"/>
    <w:rsid w:val="007C5514"/>
    <w:rsid w:val="007F5B66"/>
    <w:rsid w:val="00823A1C"/>
    <w:rsid w:val="00845B9D"/>
    <w:rsid w:val="00860984"/>
    <w:rsid w:val="00886864"/>
    <w:rsid w:val="00894A65"/>
    <w:rsid w:val="008A1063"/>
    <w:rsid w:val="008B3ECB"/>
    <w:rsid w:val="008C1B2E"/>
    <w:rsid w:val="008E4580"/>
    <w:rsid w:val="0091627E"/>
    <w:rsid w:val="00917E72"/>
    <w:rsid w:val="00990805"/>
    <w:rsid w:val="009B41AC"/>
    <w:rsid w:val="009D1378"/>
    <w:rsid w:val="009E1922"/>
    <w:rsid w:val="00A171A7"/>
    <w:rsid w:val="00A25C3C"/>
    <w:rsid w:val="00A679B1"/>
    <w:rsid w:val="00A93661"/>
    <w:rsid w:val="00A95652"/>
    <w:rsid w:val="00AC5348"/>
    <w:rsid w:val="00AE1AEF"/>
    <w:rsid w:val="00AF2310"/>
    <w:rsid w:val="00B05C32"/>
    <w:rsid w:val="00B12379"/>
    <w:rsid w:val="00B316AD"/>
    <w:rsid w:val="00B33C6D"/>
    <w:rsid w:val="00B4508F"/>
    <w:rsid w:val="00B8057C"/>
    <w:rsid w:val="00B948B0"/>
    <w:rsid w:val="00B9497C"/>
    <w:rsid w:val="00BB5FBC"/>
    <w:rsid w:val="00BC12D6"/>
    <w:rsid w:val="00BF593B"/>
    <w:rsid w:val="00C41E42"/>
    <w:rsid w:val="00C76435"/>
    <w:rsid w:val="00C83417"/>
    <w:rsid w:val="00CA66B9"/>
    <w:rsid w:val="00CB3054"/>
    <w:rsid w:val="00CB59EA"/>
    <w:rsid w:val="00CC58AC"/>
    <w:rsid w:val="00CD736E"/>
    <w:rsid w:val="00CE161E"/>
    <w:rsid w:val="00CF59A8"/>
    <w:rsid w:val="00D024BA"/>
    <w:rsid w:val="00D325A9"/>
    <w:rsid w:val="00D36A8A"/>
    <w:rsid w:val="00D52F2E"/>
    <w:rsid w:val="00D71170"/>
    <w:rsid w:val="00D84124"/>
    <w:rsid w:val="00DA542B"/>
    <w:rsid w:val="00DA6538"/>
    <w:rsid w:val="00DA7FA1"/>
    <w:rsid w:val="00E0394D"/>
    <w:rsid w:val="00E375A0"/>
    <w:rsid w:val="00E50928"/>
    <w:rsid w:val="00E55B39"/>
    <w:rsid w:val="00E64A50"/>
    <w:rsid w:val="00ED04E9"/>
    <w:rsid w:val="00ED30CF"/>
    <w:rsid w:val="00ED7017"/>
    <w:rsid w:val="00ED7478"/>
    <w:rsid w:val="00F176EF"/>
    <w:rsid w:val="00F359D6"/>
    <w:rsid w:val="00F44A51"/>
    <w:rsid w:val="00F44ECD"/>
    <w:rsid w:val="00F63412"/>
    <w:rsid w:val="00FD316E"/>
    <w:rsid w:val="00FE6A70"/>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5B4E1A-FAA9-482A-8F6B-14FA8AA03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510ED"/>
  </w:style>
  <w:style w:type="paragraph" w:styleId="Heading1">
    <w:name w:val="heading 1"/>
    <w:aliases w:val="Pocket"/>
    <w:basedOn w:val="Normal"/>
    <w:next w:val="Normal"/>
    <w:link w:val="Heading1Char"/>
    <w:autoRedefine/>
    <w:qFormat/>
    <w:rsid w:val="004510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510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510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510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4510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10ED"/>
  </w:style>
  <w:style w:type="character" w:customStyle="1" w:styleId="Heading1Char">
    <w:name w:val="Heading 1 Char"/>
    <w:aliases w:val="Pocket Char"/>
    <w:basedOn w:val="DefaultParagraphFont"/>
    <w:link w:val="Heading1"/>
    <w:rsid w:val="004510E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510ED"/>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510ED"/>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4510ED"/>
    <w:rPr>
      <w:rFonts w:eastAsiaTheme="majorEastAsia" w:cstheme="majorBidi"/>
      <w:b/>
      <w:iCs/>
      <w:sz w:val="26"/>
    </w:rPr>
  </w:style>
  <w:style w:type="character" w:styleId="Emphasis">
    <w:name w:val="Emphasis"/>
    <w:aliases w:val="Evidence,Minimized,minimized,Highlighted,tag2,Size 10,emphasis in card,Underlined,CD Card,ED - Tag,emphasis,Emphasis!!,Bold Underline,small,Qualifications,normal card text,Shrunk,qualifications in card,qualifications"/>
    <w:basedOn w:val="DefaultParagraphFont"/>
    <w:uiPriority w:val="7"/>
    <w:qFormat/>
    <w:rsid w:val="004510ED"/>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510ED"/>
    <w:rPr>
      <w:b/>
      <w:bCs/>
      <w:sz w:val="26"/>
    </w:rPr>
  </w:style>
  <w:style w:type="character" w:customStyle="1" w:styleId="StyleUnderline">
    <w:name w:val="Style Underline"/>
    <w:aliases w:val="Intense Emphasis,Underline,Intense Emphasis1,Style Bold Underline,apple-style-span + 6 pt,Kern at 16 pt,Intense Emphasis11,Intense Emphasis111,Intense Emphasis2,HHeading 3 + 12 pt,Cards + Font: 12 pt Char,Bold Cite Char,ci,c,Bo,B,Style"/>
    <w:basedOn w:val="DefaultParagraphFont"/>
    <w:uiPriority w:val="6"/>
    <w:qFormat/>
    <w:rsid w:val="004510ED"/>
    <w:rPr>
      <w:u w:val="single"/>
    </w:rPr>
  </w:style>
  <w:style w:type="character" w:styleId="Hyperlink">
    <w:name w:val="Hyperlink"/>
    <w:aliases w:val="heading 1 (block title),Important,Read,Card Text,Internet Link"/>
    <w:basedOn w:val="DefaultParagraphFont"/>
    <w:uiPriority w:val="99"/>
    <w:unhideWhenUsed/>
    <w:rsid w:val="004510ED"/>
    <w:rPr>
      <w:color w:val="auto"/>
      <w:u w:val="none"/>
    </w:rPr>
  </w:style>
  <w:style w:type="character" w:styleId="FollowedHyperlink">
    <w:name w:val="FollowedHyperlink"/>
    <w:basedOn w:val="DefaultParagraphFont"/>
    <w:uiPriority w:val="99"/>
    <w:semiHidden/>
    <w:unhideWhenUsed/>
    <w:rsid w:val="004510ED"/>
    <w:rPr>
      <w:color w:val="auto"/>
      <w:u w:val="none"/>
    </w:rPr>
  </w:style>
  <w:style w:type="character" w:customStyle="1" w:styleId="apple-converted-space">
    <w:name w:val="apple-converted-space"/>
    <w:basedOn w:val="DefaultParagraphFont"/>
    <w:rsid w:val="00741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806857">
      <w:bodyDiv w:val="1"/>
      <w:marLeft w:val="0"/>
      <w:marRight w:val="0"/>
      <w:marTop w:val="0"/>
      <w:marBottom w:val="0"/>
      <w:divBdr>
        <w:top w:val="none" w:sz="0" w:space="0" w:color="auto"/>
        <w:left w:val="none" w:sz="0" w:space="0" w:color="auto"/>
        <w:bottom w:val="none" w:sz="0" w:space="0" w:color="auto"/>
        <w:right w:val="none" w:sz="0" w:space="0" w:color="auto"/>
      </w:divBdr>
    </w:div>
    <w:div w:id="444036430">
      <w:bodyDiv w:val="1"/>
      <w:marLeft w:val="0"/>
      <w:marRight w:val="0"/>
      <w:marTop w:val="0"/>
      <w:marBottom w:val="0"/>
      <w:divBdr>
        <w:top w:val="none" w:sz="0" w:space="0" w:color="auto"/>
        <w:left w:val="none" w:sz="0" w:space="0" w:color="auto"/>
        <w:bottom w:val="none" w:sz="0" w:space="0" w:color="auto"/>
        <w:right w:val="none" w:sz="0" w:space="0" w:color="auto"/>
      </w:divBdr>
      <w:divsChild>
        <w:div w:id="1835991932">
          <w:marLeft w:val="0"/>
          <w:marRight w:val="360"/>
          <w:marTop w:val="75"/>
          <w:marBottom w:val="0"/>
          <w:divBdr>
            <w:top w:val="none" w:sz="0" w:space="0" w:color="auto"/>
            <w:left w:val="none" w:sz="0" w:space="0" w:color="auto"/>
            <w:bottom w:val="none" w:sz="0" w:space="0" w:color="auto"/>
            <w:right w:val="none" w:sz="0" w:space="0" w:color="auto"/>
          </w:divBdr>
        </w:div>
        <w:div w:id="2086339456">
          <w:marLeft w:val="0"/>
          <w:marRight w:val="360"/>
          <w:marTop w:val="75"/>
          <w:marBottom w:val="0"/>
          <w:divBdr>
            <w:top w:val="none" w:sz="0" w:space="0" w:color="auto"/>
            <w:left w:val="none" w:sz="0" w:space="0" w:color="auto"/>
            <w:bottom w:val="none" w:sz="0" w:space="0" w:color="auto"/>
            <w:right w:val="none" w:sz="0" w:space="0" w:color="auto"/>
          </w:divBdr>
          <w:divsChild>
            <w:div w:id="1171993179">
              <w:marLeft w:val="0"/>
              <w:marRight w:val="0"/>
              <w:marTop w:val="0"/>
              <w:marBottom w:val="0"/>
              <w:divBdr>
                <w:top w:val="single" w:sz="12" w:space="0" w:color="A7A59B"/>
                <w:left w:val="none" w:sz="0" w:space="0" w:color="auto"/>
                <w:bottom w:val="none" w:sz="0" w:space="0" w:color="auto"/>
                <w:right w:val="none" w:sz="0" w:space="0" w:color="auto"/>
              </w:divBdr>
            </w:div>
          </w:divsChild>
        </w:div>
        <w:div w:id="1028528841">
          <w:marLeft w:val="0"/>
          <w:marRight w:val="180"/>
          <w:marTop w:val="75"/>
          <w:marBottom w:val="0"/>
          <w:divBdr>
            <w:top w:val="none" w:sz="0" w:space="0" w:color="auto"/>
            <w:left w:val="none" w:sz="0" w:space="0" w:color="auto"/>
            <w:bottom w:val="none" w:sz="0" w:space="0" w:color="auto"/>
            <w:right w:val="none" w:sz="0" w:space="0" w:color="auto"/>
          </w:divBdr>
        </w:div>
      </w:divsChild>
    </w:div>
    <w:div w:id="711080349">
      <w:bodyDiv w:val="1"/>
      <w:marLeft w:val="0"/>
      <w:marRight w:val="0"/>
      <w:marTop w:val="0"/>
      <w:marBottom w:val="0"/>
      <w:divBdr>
        <w:top w:val="none" w:sz="0" w:space="0" w:color="auto"/>
        <w:left w:val="none" w:sz="0" w:space="0" w:color="auto"/>
        <w:bottom w:val="none" w:sz="0" w:space="0" w:color="auto"/>
        <w:right w:val="none" w:sz="0" w:space="0" w:color="auto"/>
      </w:divBdr>
    </w:div>
    <w:div w:id="901328740">
      <w:bodyDiv w:val="1"/>
      <w:marLeft w:val="0"/>
      <w:marRight w:val="0"/>
      <w:marTop w:val="0"/>
      <w:marBottom w:val="0"/>
      <w:divBdr>
        <w:top w:val="none" w:sz="0" w:space="0" w:color="auto"/>
        <w:left w:val="none" w:sz="0" w:space="0" w:color="auto"/>
        <w:bottom w:val="none" w:sz="0" w:space="0" w:color="auto"/>
        <w:right w:val="none" w:sz="0" w:space="0" w:color="auto"/>
      </w:divBdr>
    </w:div>
    <w:div w:id="1507473513">
      <w:bodyDiv w:val="1"/>
      <w:marLeft w:val="0"/>
      <w:marRight w:val="0"/>
      <w:marTop w:val="0"/>
      <w:marBottom w:val="0"/>
      <w:divBdr>
        <w:top w:val="none" w:sz="0" w:space="0" w:color="auto"/>
        <w:left w:val="none" w:sz="0" w:space="0" w:color="auto"/>
        <w:bottom w:val="none" w:sz="0" w:space="0" w:color="auto"/>
        <w:right w:val="none" w:sz="0" w:space="0" w:color="auto"/>
      </w:divBdr>
    </w:div>
    <w:div w:id="1556159647">
      <w:bodyDiv w:val="1"/>
      <w:marLeft w:val="0"/>
      <w:marRight w:val="0"/>
      <w:marTop w:val="0"/>
      <w:marBottom w:val="0"/>
      <w:divBdr>
        <w:top w:val="none" w:sz="0" w:space="0" w:color="auto"/>
        <w:left w:val="none" w:sz="0" w:space="0" w:color="auto"/>
        <w:bottom w:val="none" w:sz="0" w:space="0" w:color="auto"/>
        <w:right w:val="none" w:sz="0" w:space="0" w:color="auto"/>
      </w:divBdr>
    </w:div>
    <w:div w:id="174760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www.theguardian.com/environment/chinas-choice/2013/nov/21/china-air-pollution-carbon-emissions" TargetMode="External"/><Relationship Id="rId117" Type="http://schemas.openxmlformats.org/officeDocument/2006/relationships/hyperlink" Target="javascript:void(0);" TargetMode="External"/><Relationship Id="rId21" Type="http://schemas.openxmlformats.org/officeDocument/2006/relationships/hyperlink" Target="http://biomassmagazine.com/articles/10491/usu-researchers-algae-biofuel-can-help-meet-energy-demand" TargetMode="External"/><Relationship Id="rId42" Type="http://schemas.openxmlformats.org/officeDocument/2006/relationships/hyperlink" Target="http://news.discovery.com/earth/oceans/oceanic-algae-could-produce-oil-121129.htm" TargetMode="External"/><Relationship Id="rId47" Type="http://schemas.openxmlformats.org/officeDocument/2006/relationships/hyperlink" Target="http://news.discovery.com/earth/oceans/oceanic-algae-could-produce-oil-121129.htm" TargetMode="External"/><Relationship Id="rId63" Type="http://schemas.openxmlformats.org/officeDocument/2006/relationships/hyperlink" Target="http://www.scientificamerican.com/article/algae-biofuel-of-future/" TargetMode="External"/><Relationship Id="rId68" Type="http://schemas.openxmlformats.org/officeDocument/2006/relationships/hyperlink" Target="http://www.renewableenergyworld.com/rea/news/article/2014/04/for-the-greater-green-algae-based-advanced-biofuels-bring-a-clean-affordable-solution" TargetMode="External"/><Relationship Id="rId84" Type="http://schemas.openxmlformats.org/officeDocument/2006/relationships/hyperlink" Target="http://www.energybiz.com/article/11/04/algae-biofuels-desire-fast-lane" TargetMode="External"/><Relationship Id="rId89" Type="http://schemas.openxmlformats.org/officeDocument/2006/relationships/hyperlink" Target="http://www.liebertpub.com/" TargetMode="External"/><Relationship Id="rId112" Type="http://schemas.openxmlformats.org/officeDocument/2006/relationships/hyperlink" Target="http://www.annualreviews.org/eprint/QwPqRGcRzQM5ffhPjAdT/full/10.1146/annurev.marine.010908.163834" TargetMode="External"/><Relationship Id="rId133" Type="http://schemas.openxmlformats.org/officeDocument/2006/relationships/hyperlink" Target="javascript:void(0);" TargetMode="External"/><Relationship Id="rId138" Type="http://schemas.openxmlformats.org/officeDocument/2006/relationships/hyperlink" Target="javascript:void(0);" TargetMode="External"/><Relationship Id="rId16" Type="http://schemas.openxmlformats.org/officeDocument/2006/relationships/hyperlink" Target="http://www.natureasia.com/en/nmiddleeast/article/10.1038/nmiddleeast.2014.159" TargetMode="External"/><Relationship Id="rId107" Type="http://schemas.openxmlformats.org/officeDocument/2006/relationships/hyperlink" Target="http://www.forbes.com/sites/timworstall/2014/05/13/if-antarctic-melting-has-passed-the-point-of-no-return-we-should-do-less-about-climate-change-not-more/" TargetMode="External"/><Relationship Id="rId11" Type="http://schemas.openxmlformats.org/officeDocument/2006/relationships/hyperlink" Target="http://www.nielsen.com/content/corporate/us/en/press-room/2013/global-consumer-confidence-measures-at-91-in-q4-2012.html" TargetMode="External"/><Relationship Id="rId32" Type="http://schemas.openxmlformats.org/officeDocument/2006/relationships/hyperlink" Target="http://pages.stern.nyu.edu/~nroubini/papers/OilShockRoubiniSetser.pdf" TargetMode="External"/><Relationship Id="rId37" Type="http://schemas.openxmlformats.org/officeDocument/2006/relationships/hyperlink" Target="http://siteresources.worldbank.org/NEWS/Resources/swimmingagainstthetide-march2009.pdf" TargetMode="External"/><Relationship Id="rId53" Type="http://schemas.openxmlformats.org/officeDocument/2006/relationships/hyperlink" Target="mailto:kgibson@ameslab.gov" TargetMode="External"/><Relationship Id="rId58" Type="http://schemas.openxmlformats.org/officeDocument/2006/relationships/hyperlink" Target="http://www.catilin.com/" TargetMode="External"/><Relationship Id="rId74" Type="http://schemas.openxmlformats.org/officeDocument/2006/relationships/hyperlink" Target="https://www.linkedin.com/company/nielsen?trk=ppro_cprof" TargetMode="External"/><Relationship Id="rId79" Type="http://schemas.openxmlformats.org/officeDocument/2006/relationships/hyperlink" Target="http://www.azocleantech.com/article.aspx?ArticleID=466" TargetMode="External"/><Relationship Id="rId102" Type="http://schemas.openxmlformats.org/officeDocument/2006/relationships/hyperlink" Target="http://dglassassociates.wordpress.com/2013/09/16/international-regulations-governing-the-use-of-algae-or-cyanobacteria-in-fuel-or-chemical-production/" TargetMode="External"/><Relationship Id="rId123" Type="http://schemas.openxmlformats.org/officeDocument/2006/relationships/hyperlink" Target="javascript:void(0);" TargetMode="External"/><Relationship Id="rId128" Type="http://schemas.openxmlformats.org/officeDocument/2006/relationships/hyperlink" Target="javascript:void(0);" TargetMode="External"/><Relationship Id="rId144" Type="http://schemas.openxmlformats.org/officeDocument/2006/relationships/hyperlink" Target="http://www.ft.com/intl/cms/s/0/11c38c74-a8e4-11e1-b085-00144feabdc0.html" TargetMode="External"/><Relationship Id="rId149" Type="http://schemas.openxmlformats.org/officeDocument/2006/relationships/hyperlink" Target="http://www.cgdev.org/sites/default/files/1425755_file_Bazzi_Blattman_price_shocks_FINAL.pdf" TargetMode="External"/><Relationship Id="rId5" Type="http://schemas.openxmlformats.org/officeDocument/2006/relationships/webSettings" Target="webSettings.xml"/><Relationship Id="rId90" Type="http://schemas.openxmlformats.org/officeDocument/2006/relationships/hyperlink" Target="http://www.sciencecodex.com/can_algaederived_oils_support_largescale_lowcost_biofuels_production-103723" TargetMode="External"/><Relationship Id="rId95" Type="http://schemas.openxmlformats.org/officeDocument/2006/relationships/hyperlink" Target="http://edocket.access.gpo.gov/cfr_2008/janqtr/7cfr340.2.htm" TargetMode="External"/><Relationship Id="rId22" Type="http://schemas.openxmlformats.org/officeDocument/2006/relationships/hyperlink" Target="http://biomassmagazine.com/articles/10491/usu-researchers-algae-biofuel-can-help-meet-energy-demand" TargetMode="External"/><Relationship Id="rId27" Type="http://schemas.openxmlformats.org/officeDocument/2006/relationships/hyperlink" Target="http://en.wikipedia.org/wiki/Public_university" TargetMode="External"/><Relationship Id="rId43" Type="http://schemas.openxmlformats.org/officeDocument/2006/relationships/hyperlink" Target="http://news.discovery.com/earth/oceans/oceanic-algae-could-produce-oil-121129.htm" TargetMode="External"/><Relationship Id="rId48" Type="http://schemas.openxmlformats.org/officeDocument/2006/relationships/hyperlink" Target="http://www.renewableenergyworld.com/rea/news/article/2014/04/for-the-greater-green-algae-based-advanced-biofuels-bring-a-clean-affordable-solution" TargetMode="External"/><Relationship Id="rId64" Type="http://schemas.openxmlformats.org/officeDocument/2006/relationships/hyperlink" Target="http://www.scientificamerican.com/article/algae-biofuel-of-future/" TargetMode="External"/><Relationship Id="rId69" Type="http://schemas.openxmlformats.org/officeDocument/2006/relationships/hyperlink" Target="http://www.renewableenergyworld.com/rea/news/article/2014/04/for-the-greater-green-algae-based-advanced-biofuels-bring-a-clean-affordable-solution" TargetMode="External"/><Relationship Id="rId113" Type="http://schemas.openxmlformats.org/officeDocument/2006/relationships/hyperlink" Target="javascript:void(0);" TargetMode="External"/><Relationship Id="rId118" Type="http://schemas.openxmlformats.org/officeDocument/2006/relationships/hyperlink" Target="javascript:void(0);" TargetMode="External"/><Relationship Id="rId134" Type="http://schemas.openxmlformats.org/officeDocument/2006/relationships/hyperlink" Target="javascript:void(0);" TargetMode="External"/><Relationship Id="rId139" Type="http://schemas.openxmlformats.org/officeDocument/2006/relationships/hyperlink" Target="http://www.mckinsey.com/insights/energy_resources_materials/another_oil_shock" TargetMode="External"/><Relationship Id="rId80" Type="http://schemas.openxmlformats.org/officeDocument/2006/relationships/hyperlink" Target="http://www.energybiz.com/article/11/04/algae-biofuels-desire-fast-lane" TargetMode="External"/><Relationship Id="rId85" Type="http://schemas.openxmlformats.org/officeDocument/2006/relationships/hyperlink" Target="http://www.originoil.com/" TargetMode="External"/><Relationship Id="rId150" Type="http://schemas.openxmlformats.org/officeDocument/2006/relationships/hyperlink" Target="http://www.scientificamerican.com/article/algal-biofuel-sustainability-review-hightlights-concerns-about-water-safety/" TargetMode="External"/><Relationship Id="rId12" Type="http://schemas.openxmlformats.org/officeDocument/2006/relationships/hyperlink" Target="http://www.aei.org/article/100187" TargetMode="External"/><Relationship Id="rId17" Type="http://schemas.openxmlformats.org/officeDocument/2006/relationships/hyperlink" Target="http://fas.org/sgp/crs/misc/R42122.pdf" TargetMode="External"/><Relationship Id="rId25" Type="http://schemas.openxmlformats.org/officeDocument/2006/relationships/hyperlink" Target="http://en.wikipedia.org/wiki/Public_university" TargetMode="External"/><Relationship Id="rId33" Type="http://schemas.openxmlformats.org/officeDocument/2006/relationships/hyperlink" Target="http://www.pifsc.noaa.gov/cred/algae.php" TargetMode="External"/><Relationship Id="rId38" Type="http://schemas.openxmlformats.org/officeDocument/2006/relationships/hyperlink" Target="http://www.forbes.com/sites/christianwolan/2011/03/09/can-algae-biofuel-get-america-to-kick-its-foreign-oil-addiction/" TargetMode="External"/><Relationship Id="rId46" Type="http://schemas.openxmlformats.org/officeDocument/2006/relationships/hyperlink" Target="http://news.discovery.com/earth/oceans/oceanic-algae-could-produce-oil-121129.htm" TargetMode="External"/><Relationship Id="rId59" Type="http://schemas.openxmlformats.org/officeDocument/2006/relationships/hyperlink" Target="http://www.eere.energy.gov/" TargetMode="External"/><Relationship Id="rId67" Type="http://schemas.openxmlformats.org/officeDocument/2006/relationships/hyperlink" Target="http://www.renewableenergyworld.com/rea/news/article/2014/04/for-the-greater-green-algae-based-advanced-biofuels-bring-a-clean-affordable-solution" TargetMode="External"/><Relationship Id="rId103" Type="http://schemas.openxmlformats.org/officeDocument/2006/relationships/hyperlink" Target="http://dglassassociates.wordpress.com/2013/09/16/international-regulations-governing-the-use-of-algae-or-cyanobacteria-in-fuel-or-chemical-production/" TargetMode="External"/><Relationship Id="rId108" Type="http://schemas.openxmlformats.org/officeDocument/2006/relationships/hyperlink" Target="http://www.forbes.com/sites/timworstall/2014/05/13/if-antarctic-melting-has-passed-the-point-of-no-return-we-should-do-less-about-climate-change-not-more/" TargetMode="External"/><Relationship Id="rId116" Type="http://schemas.openxmlformats.org/officeDocument/2006/relationships/hyperlink" Target="javascript:void(0);" TargetMode="External"/><Relationship Id="rId124" Type="http://schemas.openxmlformats.org/officeDocument/2006/relationships/hyperlink" Target="javascript:popRef('f1')" TargetMode="External"/><Relationship Id="rId129" Type="http://schemas.openxmlformats.org/officeDocument/2006/relationships/hyperlink" Target="javascript:void(0);" TargetMode="External"/><Relationship Id="rId137" Type="http://schemas.openxmlformats.org/officeDocument/2006/relationships/hyperlink" Target="javascript:void(0);" TargetMode="External"/><Relationship Id="rId20" Type="http://schemas.openxmlformats.org/officeDocument/2006/relationships/hyperlink" Target="http://biomassmagazine.com/articles/10491/usu-researchers-algae-biofuel-can-help-meet-energy-demand" TargetMode="External"/><Relationship Id="rId41" Type="http://schemas.openxmlformats.org/officeDocument/2006/relationships/hyperlink" Target="http://biomassmagazine.com/articles/10491/usu-researchers-algae-biofuel-can-help-meet-energy-demand" TargetMode="External"/><Relationship Id="rId54" Type="http://schemas.openxmlformats.org/officeDocument/2006/relationships/hyperlink" Target="https://www.ameslab.gov/news/news-releases/nanofarming-technology-extracts-biofuel-oil-without-harming-algae" TargetMode="External"/><Relationship Id="rId62" Type="http://schemas.openxmlformats.org/officeDocument/2006/relationships/hyperlink" Target="http://www.scientificamerican.com/article/algae-biofuel-of-future/" TargetMode="External"/><Relationship Id="rId70" Type="http://schemas.openxmlformats.org/officeDocument/2006/relationships/hyperlink" Target="http://triplehelixblog.com/2011/11/algae-biodiesel-a-shift-to-green-oil/" TargetMode="External"/><Relationship Id="rId75" Type="http://schemas.openxmlformats.org/officeDocument/2006/relationships/hyperlink" Target="https://www.linkedin.com/edu/university-of-virginia-19604" TargetMode="External"/><Relationship Id="rId83" Type="http://schemas.openxmlformats.org/officeDocument/2006/relationships/hyperlink" Target="http://www.energybiz.com/article/11/04/algae-biofuels-desire-fast-lane" TargetMode="External"/><Relationship Id="rId88" Type="http://schemas.openxmlformats.org/officeDocument/2006/relationships/hyperlink" Target="http://www.energybiz.com/article/11/04/algae-biofuels-desire-fast-lane" TargetMode="External"/><Relationship Id="rId91" Type="http://schemas.openxmlformats.org/officeDocument/2006/relationships/hyperlink" Target="http://www.aquafuels.eu/project-info.html" TargetMode="External"/><Relationship Id="rId96" Type="http://schemas.openxmlformats.org/officeDocument/2006/relationships/hyperlink" Target="http://dglassassociates.wordpress.com/2013/09/16/international-regulations-governing-the-use-of-algae-or-cyanobacteria-in-fuel-or-chemical-production/" TargetMode="External"/><Relationship Id="rId111" Type="http://schemas.openxmlformats.org/officeDocument/2006/relationships/hyperlink" Target="http://www.harvesthelp.org.uk/causes-of-food-insecurity-in-african-and-other-third-world-countries.html" TargetMode="External"/><Relationship Id="rId132" Type="http://schemas.openxmlformats.org/officeDocument/2006/relationships/hyperlink" Target="javascript:void(0);" TargetMode="External"/><Relationship Id="rId140" Type="http://schemas.openxmlformats.org/officeDocument/2006/relationships/hyperlink" Target="http://www.ft.com/intl/cms/s/0/11c38c74-a8e4-11e1-b085-00144feabdc0.html" TargetMode="External"/><Relationship Id="rId145" Type="http://schemas.openxmlformats.org/officeDocument/2006/relationships/hyperlink" Target="http://www.ft.com/cms/s/0/a7a967aa-a299-11e1-826a-00144feabdc0.html" TargetMode="External"/><Relationship Id="rId153"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hyperlink" Target="http://www.nytimes.com/2012/05/10/opinion/game-over-for-the-climate.html?_r=1&amp;pagewanted=print" TargetMode="External"/><Relationship Id="rId15" Type="http://schemas.openxmlformats.org/officeDocument/2006/relationships/hyperlink" Target="http://www.natureasia.com/en/nmiddleeast/article/10.1038/nmiddleeast.2014.159" TargetMode="External"/><Relationship Id="rId23" Type="http://schemas.openxmlformats.org/officeDocument/2006/relationships/hyperlink" Target="http://www.extension.org/pages/26600/algae-for-biofuel-production" TargetMode="External"/><Relationship Id="rId28" Type="http://schemas.openxmlformats.org/officeDocument/2006/relationships/hyperlink" Target="http://oilprice.com/contributors/John-Daly/articles" TargetMode="External"/><Relationship Id="rId36" Type="http://schemas.openxmlformats.org/officeDocument/2006/relationships/hyperlink" Target="http://www.huffingtonpost.com/michael-t-klare/the-second-shockwave_b_176358.html" TargetMode="External"/><Relationship Id="rId49" Type="http://schemas.openxmlformats.org/officeDocument/2006/relationships/hyperlink" Target="http://www.rdmag.com/news/2012/11/new-study-shows-saltwater-algae-viable-biofuels" TargetMode="External"/><Relationship Id="rId57" Type="http://schemas.openxmlformats.org/officeDocument/2006/relationships/hyperlink" Target="http://www.iastate.edu/" TargetMode="External"/><Relationship Id="rId106" Type="http://schemas.openxmlformats.org/officeDocument/2006/relationships/hyperlink" Target="http://www.forbes.com/sites/timworstall/2014/05/13/if-antarctic-melting-has-passed-the-point-of-no-return-we-should-do-less-about-climate-change-not-more/" TargetMode="External"/><Relationship Id="rId114" Type="http://schemas.openxmlformats.org/officeDocument/2006/relationships/hyperlink" Target="javascript:void(0);" TargetMode="External"/><Relationship Id="rId119" Type="http://schemas.openxmlformats.org/officeDocument/2006/relationships/hyperlink" Target="javascript:void(0);" TargetMode="External"/><Relationship Id="rId127" Type="http://schemas.openxmlformats.org/officeDocument/2006/relationships/hyperlink" Target="javascript:void(0);" TargetMode="External"/><Relationship Id="rId10" Type="http://schemas.openxmlformats.org/officeDocument/2006/relationships/hyperlink" Target="http://www.natureworldnews.com/articles/6997/20140512/algenols-algae-based-biofuel-the-next-generation-in-renewable-energy.htm" TargetMode="External"/><Relationship Id="rId31" Type="http://schemas.openxmlformats.org/officeDocument/2006/relationships/hyperlink" Target="http://www.nytimes.com/2013/10/09/business/energy-environment/oil-shocks-ahead-probably-not.html?pagewanted=all&amp;_r=0" TargetMode="External"/><Relationship Id="rId44" Type="http://schemas.openxmlformats.org/officeDocument/2006/relationships/hyperlink" Target="http://news.discovery.com/earth/oceans/oceanic-algae-could-produce-oil-121129.htm" TargetMode="External"/><Relationship Id="rId52" Type="http://schemas.openxmlformats.org/officeDocument/2006/relationships/hyperlink" Target="mailto:vsylin@iastate.edu" TargetMode="External"/><Relationship Id="rId60" Type="http://schemas.openxmlformats.org/officeDocument/2006/relationships/hyperlink" Target="http://www.scientificamerican.com/article/algae-biofuel-of-future/" TargetMode="External"/><Relationship Id="rId65" Type="http://schemas.openxmlformats.org/officeDocument/2006/relationships/hyperlink" Target="http://www.illawarramercury.com.au/story/2373831/ideas-bloom-for-seaweed-cultivation-on-the-south-coast/" TargetMode="External"/><Relationship Id="rId73" Type="http://schemas.openxmlformats.org/officeDocument/2006/relationships/hyperlink" Target="https://www.linkedin.com/company/nielsen?trk=ppro_cprof" TargetMode="External"/><Relationship Id="rId78" Type="http://schemas.openxmlformats.org/officeDocument/2006/relationships/hyperlink" Target="http://www.azocleantech.com/article.aspx?ArticleID=466" TargetMode="External"/><Relationship Id="rId81" Type="http://schemas.openxmlformats.org/officeDocument/2006/relationships/hyperlink" Target="http://www.energybiz.com/article/11/04/algae-biofuels-desire-fast-lane" TargetMode="External"/><Relationship Id="rId86" Type="http://schemas.openxmlformats.org/officeDocument/2006/relationships/hyperlink" Target="http://www.govtrack.us/congress/bill.xpd?bill=h112-1149" TargetMode="External"/><Relationship Id="rId94" Type="http://schemas.openxmlformats.org/officeDocument/2006/relationships/hyperlink" Target="http://wp.me/pKTxe-2a" TargetMode="External"/><Relationship Id="rId99" Type="http://schemas.openxmlformats.org/officeDocument/2006/relationships/hyperlink" Target="http://wp.me/pKTxe-4w" TargetMode="External"/><Relationship Id="rId101" Type="http://schemas.openxmlformats.org/officeDocument/2006/relationships/hyperlink" Target="http://wp.me/p32k8G-3a" TargetMode="External"/><Relationship Id="rId122" Type="http://schemas.openxmlformats.org/officeDocument/2006/relationships/hyperlink" Target="javascript:void(0);" TargetMode="External"/><Relationship Id="rId130" Type="http://schemas.openxmlformats.org/officeDocument/2006/relationships/hyperlink" Target="javascript:void(0);" TargetMode="External"/><Relationship Id="rId135" Type="http://schemas.openxmlformats.org/officeDocument/2006/relationships/hyperlink" Target="javascript:void(0);" TargetMode="External"/><Relationship Id="rId143" Type="http://schemas.openxmlformats.org/officeDocument/2006/relationships/hyperlink" Target="http://www.ft.com/intl/cms/s/0/11c38c74-a8e4-11e1-b085-00144feabdc0.html" TargetMode="External"/><Relationship Id="rId148" Type="http://schemas.openxmlformats.org/officeDocument/2006/relationships/hyperlink" Target="http://www.siwps.com/news.attachment/saltzmanworkingpaper15-842/SaltzmanWorkingPaper15.PDF?origin=publication_detail" TargetMode="External"/><Relationship Id="rId151" Type="http://schemas.openxmlformats.org/officeDocument/2006/relationships/hyperlink" Target="http://capitalresearch.org/2012/09/algae-energy-dead-in-the-water/" TargetMode="External"/><Relationship Id="rId4" Type="http://schemas.openxmlformats.org/officeDocument/2006/relationships/settings" Target="settings.xml"/><Relationship Id="rId9" Type="http://schemas.openxmlformats.org/officeDocument/2006/relationships/hyperlink" Target="http://www.nationaldefensemagazine.org/blog/Lists/Posts/Post.aspx?ID=577" TargetMode="External"/><Relationship Id="rId13" Type="http://schemas.openxmlformats.org/officeDocument/2006/relationships/hyperlink" Target="http://www.natureasia.com/en/nmiddleeast/article/10.1038/nmiddleeast.2014.159" TargetMode="External"/><Relationship Id="rId18" Type="http://schemas.openxmlformats.org/officeDocument/2006/relationships/hyperlink" Target="http://blog.planetos.com/nasa-omega-project-the-ocean-as-a-platform-for-biofuel/" TargetMode="External"/><Relationship Id="rId39" Type="http://schemas.openxmlformats.org/officeDocument/2006/relationships/hyperlink" Target="http://biomassmagazine.com/articles/10491/usu-researchers-algae-biofuel-can-help-meet-energy-demand" TargetMode="External"/><Relationship Id="rId109" Type="http://schemas.openxmlformats.org/officeDocument/2006/relationships/hyperlink" Target="http://goklany.org/library/Goklany_WIREs.pdf" TargetMode="External"/><Relationship Id="rId34" Type="http://schemas.openxmlformats.org/officeDocument/2006/relationships/hyperlink" Target="http://www.mckinsey.com/insights/energy_resources_materials/another_oil_shock" TargetMode="External"/><Relationship Id="rId50" Type="http://schemas.openxmlformats.org/officeDocument/2006/relationships/hyperlink" Target="http://www.rdmag.com/news/2012/11/new-study-shows-saltwater-algae-viable-biofuels" TargetMode="External"/><Relationship Id="rId55" Type="http://schemas.openxmlformats.org/officeDocument/2006/relationships/hyperlink" Target="http://www.doe.gov/" TargetMode="External"/><Relationship Id="rId76" Type="http://schemas.openxmlformats.org/officeDocument/2006/relationships/hyperlink" Target="http://www.azocleantech.com/article.aspx?ArticleID=466" TargetMode="External"/><Relationship Id="rId97" Type="http://schemas.openxmlformats.org/officeDocument/2006/relationships/hyperlink" Target="http://dglassassociates.wordpress.com/2013/09/16/international-regulations-governing-the-use-of-algae-or-cyanobacteria-in-fuel-or-chemical-production/" TargetMode="External"/><Relationship Id="rId104" Type="http://schemas.openxmlformats.org/officeDocument/2006/relationships/hyperlink" Target="http://ndupress.ndu.edu/Media/News/NewsArticleView/tabid/7849/Article/8465/jfq-73-green-peace-can-biofuels-accelerate-energy-security.aspx" TargetMode="External"/><Relationship Id="rId120" Type="http://schemas.openxmlformats.org/officeDocument/2006/relationships/hyperlink" Target="javascript:void(0);" TargetMode="External"/><Relationship Id="rId125" Type="http://schemas.openxmlformats.org/officeDocument/2006/relationships/hyperlink" Target="javascript:void(0);" TargetMode="External"/><Relationship Id="rId141" Type="http://schemas.openxmlformats.org/officeDocument/2006/relationships/hyperlink" Target="http://www.ft.com/indepth/oil" TargetMode="External"/><Relationship Id="rId146" Type="http://schemas.openxmlformats.org/officeDocument/2006/relationships/hyperlink" Target="http://www.newsweek.com/great-shock-absorber-108203" TargetMode="External"/><Relationship Id="rId7" Type="http://schemas.openxmlformats.org/officeDocument/2006/relationships/hyperlink" Target="http://en.wikipedia.org/wiki/Public_university" TargetMode="External"/><Relationship Id="rId71" Type="http://schemas.openxmlformats.org/officeDocument/2006/relationships/hyperlink" Target="http://blog.planetos.com/nasa-omega-project-the-ocean-as-a-platform-for-biofuel/" TargetMode="External"/><Relationship Id="rId92" Type="http://schemas.openxmlformats.org/officeDocument/2006/relationships/hyperlink" Target="http://www.agmrc.org/media/cms/financing_your_algae_biofuels_proje_1af9f361f07b6.pdf" TargetMode="External"/><Relationship Id="rId2" Type="http://schemas.openxmlformats.org/officeDocument/2006/relationships/numbering" Target="numbering.xml"/><Relationship Id="rId29" Type="http://schemas.openxmlformats.org/officeDocument/2006/relationships/hyperlink" Target="http://oilprice.com/" TargetMode="External"/><Relationship Id="rId24" Type="http://schemas.openxmlformats.org/officeDocument/2006/relationships/hyperlink" Target="http://www.futurity.org/could-uneaten-algae-be-the-next-biofuel/" TargetMode="External"/><Relationship Id="rId40" Type="http://schemas.openxmlformats.org/officeDocument/2006/relationships/hyperlink" Target="http://biomassmagazine.com/articles/10491/usu-researchers-algae-biofuel-can-help-meet-energy-demand" TargetMode="External"/><Relationship Id="rId45" Type="http://schemas.openxmlformats.org/officeDocument/2006/relationships/hyperlink" Target="http://www.sapphireenergy.com/" TargetMode="External"/><Relationship Id="rId66" Type="http://schemas.openxmlformats.org/officeDocument/2006/relationships/hyperlink" Target="http://www.illawarramercury.com.au/story/2373831/ideas-bloom-for-seaweed-cultivation-on-the-south-coast/" TargetMode="External"/><Relationship Id="rId87" Type="http://schemas.openxmlformats.org/officeDocument/2006/relationships/hyperlink" Target="http://biofuelsdigest.com/bdigest/2011/03/31/leveling-the-playing-field-for-algae-based-fuels/" TargetMode="External"/><Relationship Id="rId110" Type="http://schemas.openxmlformats.org/officeDocument/2006/relationships/hyperlink" Target="http://ga.water.usgs.gov/edu/gwdepletion.html" TargetMode="External"/><Relationship Id="rId115" Type="http://schemas.openxmlformats.org/officeDocument/2006/relationships/hyperlink" Target="javascript:void(0);" TargetMode="External"/><Relationship Id="rId131" Type="http://schemas.openxmlformats.org/officeDocument/2006/relationships/hyperlink" Target="javascript:void(0);" TargetMode="External"/><Relationship Id="rId136" Type="http://schemas.openxmlformats.org/officeDocument/2006/relationships/hyperlink" Target="javascript:void(0);" TargetMode="External"/><Relationship Id="rId61" Type="http://schemas.openxmlformats.org/officeDocument/2006/relationships/hyperlink" Target="http://www.scientificamerican.com/article.cfm?id=air-algae-us-biofuel-flight-on-weeds-and-pond-scum" TargetMode="External"/><Relationship Id="rId82" Type="http://schemas.openxmlformats.org/officeDocument/2006/relationships/hyperlink" Target="http://www.energybiz.com/article/11/04/algae-biofuels-desire-fast-lane" TargetMode="External"/><Relationship Id="rId152" Type="http://schemas.openxmlformats.org/officeDocument/2006/relationships/fontTable" Target="fontTable.xml"/><Relationship Id="rId19" Type="http://schemas.openxmlformats.org/officeDocument/2006/relationships/hyperlink" Target="http://blog.planetos.com/nasa-omega-project-the-ocean-as-a-platform-for-biofuel/" TargetMode="External"/><Relationship Id="rId14" Type="http://schemas.openxmlformats.org/officeDocument/2006/relationships/hyperlink" Target="http://www.natureasia.com/en/nmiddleeast/article/10.1038/nmiddleeast.2014.159" TargetMode="External"/><Relationship Id="rId30" Type="http://schemas.openxmlformats.org/officeDocument/2006/relationships/hyperlink" Target="http://oilprice.com/Alternative-Energy/Biofuels/Research-Unlocks-Algae-Biofuel-Potential.html" TargetMode="External"/><Relationship Id="rId35" Type="http://schemas.openxmlformats.org/officeDocument/2006/relationships/hyperlink" Target="http://newsflavor.com/opinions/will-an-economic-collapse-kill-you/" TargetMode="External"/><Relationship Id="rId56" Type="http://schemas.openxmlformats.org/officeDocument/2006/relationships/hyperlink" Target="http://www.ameslab.gov/" TargetMode="External"/><Relationship Id="rId77" Type="http://schemas.openxmlformats.org/officeDocument/2006/relationships/hyperlink" Target="http://www.azocleantech.com/article.aspx?ArticleID=466" TargetMode="External"/><Relationship Id="rId100" Type="http://schemas.openxmlformats.org/officeDocument/2006/relationships/hyperlink" Target="http://wp.me/p32k8G-1B" TargetMode="External"/><Relationship Id="rId105" Type="http://schemas.openxmlformats.org/officeDocument/2006/relationships/hyperlink" Target="http://www.forbes.com/sites/timworstall/2014/05/13/if-antarctic-melting-has-passed-the-point-of-no-return-we-should-do-less-about-climate-change-not-more/" TargetMode="External"/><Relationship Id="rId126" Type="http://schemas.openxmlformats.org/officeDocument/2006/relationships/hyperlink" Target="javascript:void(0);" TargetMode="External"/><Relationship Id="rId147" Type="http://schemas.openxmlformats.org/officeDocument/2006/relationships/hyperlink" Target="http://archive.peacemagazine.org/v17n1p08.htm" TargetMode="External"/><Relationship Id="rId8" Type="http://schemas.openxmlformats.org/officeDocument/2006/relationships/hyperlink" Target="http://www.foreignpolicy.com/articles/2012/10/03/the_real_reason_energy_traders_are_losing_sleep?page=full" TargetMode="External"/><Relationship Id="rId51" Type="http://schemas.openxmlformats.org/officeDocument/2006/relationships/hyperlink" Target="http://www.rdmag.com/news/2012/11/new-study-shows-saltwater-algae-viable-biofuels" TargetMode="External"/><Relationship Id="rId72" Type="http://schemas.openxmlformats.org/officeDocument/2006/relationships/hyperlink" Target="http://blog.planetos.com/nasa-omega-project-the-ocean-as-a-platform-for-biofuel/" TargetMode="External"/><Relationship Id="rId93" Type="http://schemas.openxmlformats.org/officeDocument/2006/relationships/hyperlink" Target="http://dglassassociates.wordpress.com/2013/09/17/regulation-of-industrial-use-of-algae-or-cyanobacteria-in-the-united-states-part-1/" TargetMode="External"/><Relationship Id="rId98" Type="http://schemas.openxmlformats.org/officeDocument/2006/relationships/hyperlink" Target="http://wp.me/pKTxe-44" TargetMode="External"/><Relationship Id="rId121" Type="http://schemas.openxmlformats.org/officeDocument/2006/relationships/hyperlink" Target="javascript:void(0);" TargetMode="External"/><Relationship Id="rId142" Type="http://schemas.openxmlformats.org/officeDocument/2006/relationships/hyperlink" Target="http://www.imf.org/external/pubs/ft/survey/so/2012/NUM052512A.htm"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230</TotalTime>
  <Pages>1</Pages>
  <Words>47058</Words>
  <Characters>268235</Characters>
  <Application>Microsoft Office Word</Application>
  <DocSecurity>0</DocSecurity>
  <Lines>2235</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Mokhemar</dc:creator>
  <cp:keywords>5.0</cp:keywords>
  <dc:description/>
  <cp:lastModifiedBy>Miriam Mokhemar</cp:lastModifiedBy>
  <cp:revision>36</cp:revision>
  <dcterms:created xsi:type="dcterms:W3CDTF">2014-07-19T04:49:00Z</dcterms:created>
  <dcterms:modified xsi:type="dcterms:W3CDTF">2014-07-22T19:53:00Z</dcterms:modified>
</cp:coreProperties>
</file>