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584FB1" w:rsidP="008E7499">
      <w:pPr>
        <w:pStyle w:val="Heading1"/>
      </w:pPr>
      <w:bookmarkStart w:id="0" w:name="_GoBack"/>
      <w:bookmarkEnd w:id="0"/>
      <w:r>
        <w:t>Anthropocentrism K</w:t>
      </w:r>
    </w:p>
    <w:p w:rsidR="00584FB1" w:rsidRDefault="00584FB1" w:rsidP="00584FB1"/>
    <w:p w:rsidR="00584FB1" w:rsidRDefault="00584FB1" w:rsidP="00584FB1">
      <w:pPr>
        <w:pStyle w:val="Heading2"/>
      </w:pPr>
      <w:r>
        <w:lastRenderedPageBreak/>
        <w:t xml:space="preserve">Links </w:t>
      </w:r>
    </w:p>
    <w:p w:rsidR="00584FB1" w:rsidRDefault="00584FB1" w:rsidP="00584FB1"/>
    <w:p w:rsidR="00584FB1" w:rsidRDefault="00584FB1" w:rsidP="00584FB1">
      <w:pPr>
        <w:pStyle w:val="Heading3"/>
      </w:pPr>
      <w:r>
        <w:lastRenderedPageBreak/>
        <w:t xml:space="preserve">Ocean Exploration </w:t>
      </w:r>
    </w:p>
    <w:p w:rsidR="00584FB1" w:rsidRDefault="00584FB1" w:rsidP="00584FB1"/>
    <w:p w:rsidR="00584FB1" w:rsidRPr="00A66C3B" w:rsidRDefault="00584FB1" w:rsidP="00584FB1">
      <w:pPr>
        <w:pStyle w:val="Heading4"/>
        <w:rPr>
          <w:rFonts w:asciiTheme="minorHAnsi" w:hAnsiTheme="minorHAnsi"/>
        </w:rPr>
      </w:pPr>
      <w:r w:rsidRPr="00A66C3B">
        <w:rPr>
          <w:rFonts w:asciiTheme="minorHAnsi" w:hAnsiTheme="minorHAnsi"/>
        </w:rPr>
        <w:t>The drive to</w:t>
      </w:r>
      <w:r w:rsidR="009B6DAE">
        <w:rPr>
          <w:rFonts w:asciiTheme="minorHAnsi" w:hAnsiTheme="minorHAnsi"/>
        </w:rPr>
        <w:t xml:space="preserve"> explore the ocean</w:t>
      </w:r>
      <w:r w:rsidRPr="00A66C3B">
        <w:rPr>
          <w:rFonts w:asciiTheme="minorHAnsi" w:hAnsiTheme="minorHAnsi"/>
        </w:rPr>
        <w:t xml:space="preserve"> is rooted in co</w:t>
      </w:r>
      <w:r w:rsidR="001D3786">
        <w:rPr>
          <w:rFonts w:asciiTheme="minorHAnsi" w:hAnsiTheme="minorHAnsi"/>
        </w:rPr>
        <w:t>lonialist systems of knowledge production</w:t>
      </w:r>
      <w:r w:rsidRPr="00A66C3B">
        <w:rPr>
          <w:rFonts w:asciiTheme="minorHAnsi" w:hAnsiTheme="minorHAnsi"/>
        </w:rPr>
        <w:t xml:space="preserve"> </w:t>
      </w:r>
      <w:r w:rsidR="001D3786">
        <w:rPr>
          <w:rFonts w:asciiTheme="minorHAnsi" w:hAnsiTheme="minorHAnsi"/>
        </w:rPr>
        <w:t>that cause</w:t>
      </w:r>
      <w:r w:rsidRPr="00A66C3B">
        <w:rPr>
          <w:rFonts w:asciiTheme="minorHAnsi" w:hAnsiTheme="minorHAnsi"/>
        </w:rPr>
        <w:t xml:space="preserve"> violence and ecological destruction.</w:t>
      </w:r>
    </w:p>
    <w:p w:rsidR="00584FB1" w:rsidRPr="00A66C3B" w:rsidRDefault="00584FB1" w:rsidP="00584FB1">
      <w:pPr>
        <w:rPr>
          <w:rFonts w:asciiTheme="minorHAnsi" w:hAnsiTheme="minorHAnsi"/>
        </w:rPr>
      </w:pPr>
      <w:r w:rsidRPr="00A66C3B">
        <w:rPr>
          <w:rStyle w:val="StyleStyleBold12pt"/>
          <w:rFonts w:asciiTheme="minorHAnsi" w:hAnsiTheme="minorHAnsi"/>
        </w:rPr>
        <w:t>Montroso 14</w:t>
      </w:r>
      <w:r w:rsidRPr="00A66C3B">
        <w:rPr>
          <w:rFonts w:asciiTheme="minorHAnsi" w:hAnsiTheme="minorHAnsi"/>
        </w:rPr>
        <w:t xml:space="preserve">, </w:t>
      </w:r>
      <w:r w:rsidRPr="00B24970">
        <w:rPr>
          <w:rFonts w:asciiTheme="minorHAnsi" w:hAnsiTheme="minorHAnsi"/>
          <w:sz w:val="18"/>
          <w:szCs w:val="18"/>
        </w:rPr>
        <w:t>(Alan, graduate teaching assistant at George Washington University, “Ocean is the New East: Contemporary Representations of Sea Life and Mandeville’s Monstrous Ecosystems,” March 23, 2014)</w:t>
      </w:r>
    </w:p>
    <w:p w:rsidR="00584FB1" w:rsidRPr="00A66C3B" w:rsidRDefault="00584FB1" w:rsidP="00584FB1">
      <w:pPr>
        <w:rPr>
          <w:rFonts w:asciiTheme="minorHAnsi" w:hAnsiTheme="minorHAnsi"/>
        </w:rPr>
      </w:pPr>
      <w:r w:rsidRPr="00963791">
        <w:rPr>
          <w:rFonts w:asciiTheme="minorHAnsi" w:hAnsiTheme="minorHAnsi"/>
          <w:sz w:val="16"/>
          <w:szCs w:val="16"/>
        </w:rPr>
        <w:t xml:space="preserve">Spring Break was, well, hardly a break at all, but I celebrated its conclusion with some friends from Ohio who were visiting for the weekend. We dined, we drank, we danced and we toured a few of the MUST SEE sights of DC. Our last stop was the Smithsonian’s National Museum of Natural History, where </w:t>
      </w:r>
      <w:r w:rsidRPr="00963791">
        <w:rPr>
          <w:rStyle w:val="TitleChar"/>
          <w:rFonts w:asciiTheme="minorHAnsi" w:hAnsiTheme="minorHAnsi"/>
          <w:sz w:val="16"/>
          <w:szCs w:val="16"/>
        </w:rPr>
        <w:t xml:space="preserve">I </w:t>
      </w:r>
      <w:r w:rsidRPr="00963791">
        <w:rPr>
          <w:rStyle w:val="TitleChar"/>
          <w:rFonts w:asciiTheme="minorHAnsi" w:hAnsiTheme="minorHAnsi"/>
          <w:b w:val="0"/>
          <w:sz w:val="16"/>
          <w:szCs w:val="16"/>
          <w:u w:val="none"/>
        </w:rPr>
        <w:t>reveled in the gorgeous new exhibit: The Sant Ocean Hall. The only one of our cadre enamored of oceanic discoveries, I hurried from display to display, basking in bioluminescent beings, awe-struck at extremophiles and trembling before the model of Phoenix, the North Atlantic right whale. Deeply affected by these strange strangers, I stretched my imagination towards the inconceivable and wondered at the sheer breadth of possibilities for ways of living in these still-occult abyssopelagic regions. I found solace in the evidence that</w:t>
      </w:r>
      <w:r w:rsidRPr="00A66C3B">
        <w:rPr>
          <w:rStyle w:val="TitleChar"/>
          <w:rFonts w:asciiTheme="minorHAnsi" w:hAnsiTheme="minorHAnsi"/>
        </w:rPr>
        <w:t xml:space="preserve"> </w:t>
      </w:r>
      <w:r w:rsidRPr="00A66C3B">
        <w:rPr>
          <w:rStyle w:val="Emphasis"/>
          <w:rFonts w:asciiTheme="minorHAnsi" w:hAnsiTheme="minorHAnsi"/>
        </w:rPr>
        <w:t>so many vast and heterogeneous lives can flourish without the intrusive light of the sun or human reason</w:t>
      </w:r>
      <w:r w:rsidRPr="00A66C3B">
        <w:rPr>
          <w:rStyle w:val="TitleChar"/>
          <w:rFonts w:asciiTheme="minorHAnsi" w:hAnsiTheme="minorHAnsi"/>
        </w:rPr>
        <w:t>, and that such animacy is possible in the darkness</w:t>
      </w:r>
      <w:r w:rsidRPr="00A66C3B">
        <w:rPr>
          <w:rFonts w:asciiTheme="minorHAnsi" w:hAnsiTheme="minorHAnsi"/>
        </w:rPr>
        <w:t xml:space="preserve">, </w:t>
      </w:r>
      <w:r w:rsidRPr="00963791">
        <w:rPr>
          <w:rFonts w:asciiTheme="minorHAnsi" w:hAnsiTheme="minorHAnsi"/>
          <w:sz w:val="16"/>
          <w:szCs w:val="16"/>
        </w:rPr>
        <w:t>in a “world where the Copernican revolution is irrelevant</w:t>
      </w:r>
      <w:r w:rsidRPr="00A66C3B">
        <w:rPr>
          <w:rFonts w:asciiTheme="minorHAnsi" w:hAnsiTheme="minorHAnsi"/>
        </w:rPr>
        <w:t xml:space="preserve">.” (1) </w:t>
      </w:r>
      <w:r w:rsidRPr="00A66C3B">
        <w:rPr>
          <w:rStyle w:val="TitleChar"/>
          <w:rFonts w:asciiTheme="minorHAnsi" w:hAnsiTheme="minorHAnsi"/>
        </w:rPr>
        <w:t>I attempted to think with and alongside such creatures, to make myself uncomfortable by imagining myself breathing without oxygen, thriving at thermal vents, manifesting light with my own body, an aqueous and somewhat amorphous body squeezed and strangled by the only just bearable pressures of the deep sea. I attempted a posthumanist thought project similar to what Stacy Alaimo describes in “Violet-Black,” her contribution to Prismatic Ecology, in which she insists that “Thinking with and through the electronic jellyfish, seeing through the prosthetic eye, playing open-ended, improvisational language games with deep-sea creatures, being transformed by astonishment and desire enact a posthumanist practice.”</w:t>
      </w:r>
      <w:r w:rsidRPr="00A66C3B">
        <w:rPr>
          <w:rFonts w:asciiTheme="minorHAnsi" w:hAnsiTheme="minorHAnsi"/>
        </w:rPr>
        <w:t xml:space="preserve"> </w:t>
      </w:r>
      <w:r w:rsidRPr="00963791">
        <w:rPr>
          <w:rFonts w:asciiTheme="minorHAnsi" w:hAnsiTheme="minorHAnsi"/>
          <w:sz w:val="16"/>
          <w:szCs w:val="16"/>
        </w:rPr>
        <w:t>(2) Responding to the highly-stylized illustrations in books from the Census of Marine Life,</w:t>
      </w:r>
      <w:r w:rsidRPr="00A66C3B">
        <w:rPr>
          <w:rFonts w:asciiTheme="minorHAnsi" w:hAnsiTheme="minorHAnsi"/>
        </w:rPr>
        <w:t xml:space="preserve"> </w:t>
      </w:r>
      <w:r w:rsidRPr="00A66C3B">
        <w:rPr>
          <w:rStyle w:val="Emphasis"/>
          <w:rFonts w:asciiTheme="minorHAnsi" w:hAnsiTheme="minorHAnsi"/>
        </w:rPr>
        <w:t>Alaimo finds in such affective imagery an invitation to new ways of thinking life, and consequently the possibility for the dethronement of terrestrial ideas of sovereignty.</w:t>
      </w:r>
      <w:r w:rsidRPr="00A66C3B">
        <w:rPr>
          <w:rFonts w:asciiTheme="minorHAnsi" w:hAnsiTheme="minorHAnsi"/>
        </w:rPr>
        <w:t xml:space="preserve"> </w:t>
      </w:r>
      <w:r w:rsidRPr="00A66C3B">
        <w:rPr>
          <w:rStyle w:val="TitleChar"/>
          <w:rFonts w:asciiTheme="minorHAnsi" w:hAnsiTheme="minorHAnsi"/>
        </w:rPr>
        <w:t>Each Smithsonian display</w:t>
      </w:r>
      <w:r w:rsidRPr="00A66C3B">
        <w:rPr>
          <w:rFonts w:asciiTheme="minorHAnsi" w:hAnsiTheme="minorHAnsi"/>
        </w:rPr>
        <w:t xml:space="preserve">, like each vibrantly hued illustration of marine life, </w:t>
      </w:r>
      <w:r w:rsidRPr="00A66C3B">
        <w:rPr>
          <w:rStyle w:val="TitleChar"/>
          <w:rFonts w:asciiTheme="minorHAnsi" w:hAnsiTheme="minorHAnsi"/>
        </w:rPr>
        <w:t>defamiliarizes this planet and renders a world that simply will not surrender to humanity’s hubristic desire for authority. Each impossible way of being, now proven possible, works to dismantle what Mel Y. Chen calls the “animacy hierarchy” by begging us to reconsider just what the hell comprises an “animate” body anyway.</w:t>
      </w:r>
      <w:r w:rsidRPr="00A66C3B">
        <w:rPr>
          <w:rFonts w:asciiTheme="minorHAnsi" w:hAnsiTheme="minorHAnsi"/>
        </w:rPr>
        <w:t xml:space="preserve"> (</w:t>
      </w:r>
      <w:r w:rsidRPr="00963791">
        <w:rPr>
          <w:rFonts w:asciiTheme="minorHAnsi" w:hAnsiTheme="minorHAnsi"/>
          <w:sz w:val="16"/>
          <w:szCs w:val="16"/>
        </w:rPr>
        <w:t>3) And yet, as I wandered from station to station examining these oceanic bodies summoned from the abysses of the sea, lifeless, entombed in glass jars and carefully arranged for an American viewing public</w:t>
      </w:r>
      <w:r w:rsidRPr="00A66C3B">
        <w:rPr>
          <w:rStyle w:val="Emphasis"/>
          <w:rFonts w:asciiTheme="minorHAnsi" w:hAnsiTheme="minorHAnsi"/>
        </w:rPr>
        <w:t>, I could not forget the relation between observers and observed, nor that human science and politicking still fashion a sovereign/subject relation between humans and the myriad strangers that populate the seas</w:t>
      </w:r>
      <w:r w:rsidRPr="00A66C3B">
        <w:rPr>
          <w:rFonts w:asciiTheme="minorHAnsi" w:hAnsiTheme="minorHAnsi"/>
        </w:rPr>
        <w:t xml:space="preserve">. </w:t>
      </w:r>
      <w:r w:rsidRPr="00963791">
        <w:rPr>
          <w:rFonts w:asciiTheme="minorHAnsi" w:hAnsiTheme="minorHAnsi"/>
          <w:sz w:val="16"/>
          <w:szCs w:val="16"/>
        </w:rPr>
        <w:t>Thus as I wandered the Sant Ocean Hall</w:t>
      </w:r>
      <w:r w:rsidRPr="00A66C3B">
        <w:rPr>
          <w:rFonts w:asciiTheme="minorHAnsi" w:hAnsiTheme="minorHAnsi"/>
        </w:rPr>
        <w:t xml:space="preserve">, </w:t>
      </w:r>
      <w:r w:rsidRPr="00A66C3B">
        <w:rPr>
          <w:rStyle w:val="TitleChar"/>
          <w:rFonts w:asciiTheme="minorHAnsi" w:hAnsiTheme="minorHAnsi"/>
        </w:rPr>
        <w:t xml:space="preserve">I thought about what it means to “wander,” </w:t>
      </w:r>
      <w:r w:rsidRPr="00A66C3B">
        <w:rPr>
          <w:rStyle w:val="Emphasis"/>
          <w:rFonts w:asciiTheme="minorHAnsi" w:hAnsiTheme="minorHAnsi"/>
        </w:rPr>
        <w:t>who gets the privilege of wandering</w:t>
      </w:r>
      <w:r w:rsidRPr="00A66C3B">
        <w:rPr>
          <w:rStyle w:val="TitleChar"/>
          <w:rFonts w:asciiTheme="minorHAnsi" w:hAnsiTheme="minorHAnsi"/>
        </w:rPr>
        <w:t xml:space="preserve"> (Americans, human knowledge-seekers), </w:t>
      </w:r>
      <w:r w:rsidRPr="00A66C3B">
        <w:rPr>
          <w:rStyle w:val="Emphasis"/>
          <w:rFonts w:asciiTheme="minorHAnsi" w:hAnsiTheme="minorHAnsi"/>
        </w:rPr>
        <w:t>and what remains the stationary object of scrutiny</w:t>
      </w:r>
      <w:r w:rsidRPr="00A66C3B">
        <w:rPr>
          <w:rStyle w:val="TitleChar"/>
          <w:rFonts w:asciiTheme="minorHAnsi" w:hAnsiTheme="minorHAnsi"/>
        </w:rPr>
        <w:t xml:space="preserve"> (the nonhuman body, the foreign object, the subject of scientific knowledge).</w:t>
      </w:r>
      <w:r w:rsidRPr="00A66C3B">
        <w:rPr>
          <w:rFonts w:asciiTheme="minorHAnsi" w:hAnsiTheme="minorHAnsi"/>
        </w:rPr>
        <w:t xml:space="preserve"> </w:t>
      </w:r>
      <w:r w:rsidRPr="00A66C3B">
        <w:rPr>
          <w:rStyle w:val="Emphasis"/>
          <w:rFonts w:asciiTheme="minorHAnsi" w:hAnsiTheme="minorHAnsi"/>
        </w:rPr>
        <w:t>These marvelous displays are discrete islands of monstrous creatures that underscore humanity’s desire to safely navigate strange waters.</w:t>
      </w:r>
      <w:r w:rsidRPr="00A66C3B">
        <w:rPr>
          <w:rFonts w:asciiTheme="minorHAnsi" w:hAnsiTheme="minorHAnsi"/>
        </w:rPr>
        <w:t xml:space="preserve"> </w:t>
      </w:r>
      <w:r w:rsidRPr="00963791">
        <w:rPr>
          <w:rFonts w:asciiTheme="minorHAnsi" w:hAnsiTheme="minorHAnsi"/>
          <w:sz w:val="16"/>
          <w:szCs w:val="16"/>
        </w:rPr>
        <w:t>I chose the adjective “marvelous” very carefully, for my wandering about the various exhibits reminded me of a medieval journey to the marvels of the East and, more specifically, of Mandeville’s travels around the monstrous islands just past the Holy Lands and off the coasts of Africa and India. For</w:t>
      </w:r>
      <w:r w:rsidRPr="00A66C3B">
        <w:rPr>
          <w:rFonts w:asciiTheme="minorHAnsi" w:hAnsiTheme="minorHAnsi"/>
        </w:rPr>
        <w:t xml:space="preserve"> </w:t>
      </w:r>
      <w:r w:rsidRPr="00A66C3B">
        <w:rPr>
          <w:rStyle w:val="Emphasis"/>
          <w:rFonts w:asciiTheme="minorHAnsi" w:hAnsiTheme="minorHAnsi"/>
        </w:rPr>
        <w:t>the ocean</w:t>
      </w:r>
      <w:r w:rsidRPr="00A66C3B">
        <w:rPr>
          <w:rFonts w:asciiTheme="minorHAnsi" w:hAnsiTheme="minorHAnsi"/>
        </w:rPr>
        <w:t xml:space="preserve">, </w:t>
      </w:r>
      <w:r w:rsidRPr="00963791">
        <w:rPr>
          <w:rFonts w:asciiTheme="minorHAnsi" w:hAnsiTheme="minorHAnsi"/>
          <w:sz w:val="16"/>
          <w:szCs w:val="16"/>
        </w:rPr>
        <w:t>it seems</w:t>
      </w:r>
      <w:r w:rsidRPr="00A66C3B">
        <w:rPr>
          <w:rFonts w:asciiTheme="minorHAnsi" w:hAnsiTheme="minorHAnsi"/>
        </w:rPr>
        <w:t xml:space="preserve">, </w:t>
      </w:r>
      <w:r w:rsidRPr="00A66C3B">
        <w:rPr>
          <w:rStyle w:val="Emphasis"/>
          <w:rFonts w:asciiTheme="minorHAnsi" w:hAnsiTheme="minorHAnsi"/>
        </w:rPr>
        <w:t>is the new East</w:t>
      </w:r>
      <w:r w:rsidRPr="00A66C3B">
        <w:rPr>
          <w:rFonts w:asciiTheme="minorHAnsi" w:hAnsiTheme="minorHAnsi"/>
        </w:rPr>
        <w:t xml:space="preserve">, </w:t>
      </w:r>
      <w:r w:rsidRPr="00A66C3B">
        <w:rPr>
          <w:rStyle w:val="TitleChar"/>
          <w:rFonts w:asciiTheme="minorHAnsi" w:hAnsiTheme="minorHAnsi"/>
        </w:rPr>
        <w:t>compared against the way the medieval Western hegemony represented the East in its travel literature.</w:t>
      </w:r>
      <w:r w:rsidRPr="00A66C3B">
        <w:rPr>
          <w:rFonts w:asciiTheme="minorHAnsi" w:hAnsiTheme="minorHAnsi"/>
        </w:rPr>
        <w:t xml:space="preserve"> </w:t>
      </w:r>
      <w:r w:rsidRPr="00A66C3B">
        <w:rPr>
          <w:rStyle w:val="Emphasis"/>
          <w:rFonts w:asciiTheme="minorHAnsi" w:hAnsiTheme="minorHAnsi"/>
        </w:rPr>
        <w:t xml:space="preserve">The inhabitants of Earth’s oceans are put on display to be navigated, plundered, studied and represented by the sovereign powers of Western </w:t>
      </w:r>
      <w:r w:rsidRPr="00A66C3B">
        <w:rPr>
          <w:rStyle w:val="Emphasis"/>
          <w:rFonts w:asciiTheme="minorHAnsi" w:hAnsiTheme="minorHAnsi"/>
        </w:rPr>
        <w:lastRenderedPageBreak/>
        <w:t>thought</w:t>
      </w:r>
      <w:r w:rsidRPr="009B6DAE">
        <w:rPr>
          <w:rFonts w:asciiTheme="minorHAnsi" w:hAnsiTheme="minorHAnsi"/>
          <w:sz w:val="16"/>
          <w:szCs w:val="16"/>
        </w:rPr>
        <w:t>. Like Mandeville’s tale of fish that deliver themselves to the shore for human consumption,</w:t>
      </w:r>
      <w:r w:rsidRPr="00A66C3B">
        <w:rPr>
          <w:rFonts w:asciiTheme="minorHAnsi" w:hAnsiTheme="minorHAnsi"/>
        </w:rPr>
        <w:t xml:space="preserve"> </w:t>
      </w:r>
      <w:r w:rsidRPr="00A66C3B">
        <w:rPr>
          <w:rStyle w:val="Emphasis"/>
          <w:rFonts w:asciiTheme="minorHAnsi" w:hAnsiTheme="minorHAnsi"/>
        </w:rPr>
        <w:t>we expect the seas to divulge their mysteries for our ravenous desire to control by means of knowledge-making</w:t>
      </w:r>
      <w:r w:rsidRPr="00A66C3B">
        <w:rPr>
          <w:rFonts w:asciiTheme="minorHAnsi" w:hAnsiTheme="minorHAnsi"/>
        </w:rPr>
        <w:t>.</w:t>
      </w:r>
    </w:p>
    <w:p w:rsidR="00584FB1" w:rsidRDefault="00584FB1" w:rsidP="00584FB1">
      <w:pPr>
        <w:rPr>
          <w:rFonts w:asciiTheme="minorHAnsi" w:hAnsiTheme="minorHAnsi"/>
        </w:rPr>
      </w:pPr>
    </w:p>
    <w:p w:rsidR="00B24970" w:rsidRDefault="00B24970" w:rsidP="00584FB1">
      <w:pPr>
        <w:rPr>
          <w:rFonts w:asciiTheme="minorHAnsi" w:hAnsiTheme="minorHAnsi"/>
        </w:rPr>
      </w:pPr>
    </w:p>
    <w:p w:rsidR="00B24970" w:rsidRDefault="00B24970" w:rsidP="00B24970">
      <w:pPr>
        <w:pStyle w:val="Heading3"/>
      </w:pPr>
      <w:r>
        <w:lastRenderedPageBreak/>
        <w:t xml:space="preserve">Ocean Development </w:t>
      </w:r>
    </w:p>
    <w:p w:rsidR="00B24970" w:rsidRDefault="00B24970" w:rsidP="00B24970"/>
    <w:p w:rsidR="00B24970" w:rsidRPr="00C83A24" w:rsidRDefault="00C83A24" w:rsidP="00B24970">
      <w:pPr>
        <w:pStyle w:val="Heading4"/>
        <w:rPr>
          <w:rFonts w:asciiTheme="minorHAnsi" w:hAnsiTheme="minorHAnsi"/>
        </w:rPr>
      </w:pPr>
      <w:r>
        <w:rPr>
          <w:rFonts w:asciiTheme="minorHAnsi" w:hAnsiTheme="minorHAnsi"/>
        </w:rPr>
        <w:t xml:space="preserve">Development of oceans allows </w:t>
      </w:r>
      <w:r w:rsidR="006A2B34">
        <w:rPr>
          <w:rFonts w:asciiTheme="minorHAnsi" w:hAnsiTheme="minorHAnsi"/>
        </w:rPr>
        <w:t>the domination of unmarked spaces</w:t>
      </w:r>
      <w:r w:rsidR="00B24970" w:rsidRPr="00C83A24">
        <w:rPr>
          <w:rFonts w:asciiTheme="minorHAnsi" w:hAnsiTheme="minorHAnsi"/>
        </w:rPr>
        <w:t xml:space="preserve"> </w:t>
      </w:r>
      <w:r w:rsidR="006A2B34">
        <w:rPr>
          <w:rFonts w:asciiTheme="minorHAnsi" w:hAnsiTheme="minorHAnsi"/>
        </w:rPr>
        <w:t xml:space="preserve">based out of anthropocentrism- that’s the root cause of modern violence </w:t>
      </w:r>
    </w:p>
    <w:p w:rsidR="00B24970" w:rsidRPr="00332662" w:rsidRDefault="00B24970" w:rsidP="00B24970">
      <w:pPr>
        <w:rPr>
          <w:rFonts w:asciiTheme="minorHAnsi" w:hAnsiTheme="minorHAnsi"/>
          <w:sz w:val="18"/>
          <w:szCs w:val="18"/>
        </w:rPr>
      </w:pPr>
      <w:r w:rsidRPr="00C83A24">
        <w:rPr>
          <w:rStyle w:val="StyleStyleBold12pt"/>
          <w:rFonts w:asciiTheme="minorHAnsi" w:hAnsiTheme="minorHAnsi"/>
        </w:rPr>
        <w:t>Messier and Batra 11</w:t>
      </w:r>
      <w:r w:rsidRPr="00C83A24">
        <w:rPr>
          <w:rFonts w:asciiTheme="minorHAnsi" w:hAnsiTheme="minorHAnsi"/>
        </w:rPr>
        <w:t xml:space="preserve">, </w:t>
      </w:r>
      <w:r w:rsidR="00C83A24" w:rsidRPr="00332662">
        <w:rPr>
          <w:rFonts w:asciiTheme="minorHAnsi" w:hAnsiTheme="minorHAnsi"/>
          <w:sz w:val="18"/>
          <w:szCs w:val="18"/>
        </w:rPr>
        <w:t>(</w:t>
      </w:r>
      <w:r w:rsidRPr="00332662">
        <w:rPr>
          <w:rFonts w:asciiTheme="minorHAnsi" w:hAnsiTheme="minorHAnsi"/>
          <w:sz w:val="18"/>
          <w:szCs w:val="18"/>
        </w:rPr>
        <w:t xml:space="preserve">Vartan, assistant professor of English at the City University of New York, and professor of English at University of Puerto Rico, “The Multitudinous Seas: Matter and Metaphor,” 2011, This Watery World: Humans and the Sea, Pg. 17-19.) </w:t>
      </w:r>
    </w:p>
    <w:p w:rsidR="00B24970" w:rsidRDefault="00B24970" w:rsidP="00B24970"/>
    <w:p w:rsidR="00B24970" w:rsidRPr="00332662" w:rsidRDefault="00B24970" w:rsidP="00B24970">
      <w:pPr>
        <w:rPr>
          <w:rFonts w:asciiTheme="minorHAnsi" w:hAnsiTheme="minorHAnsi"/>
          <w:sz w:val="16"/>
          <w:szCs w:val="16"/>
        </w:rPr>
      </w:pPr>
      <w:r w:rsidRPr="00332662">
        <w:rPr>
          <w:rFonts w:asciiTheme="minorHAnsi" w:hAnsiTheme="minorHAnsi"/>
          <w:sz w:val="16"/>
          <w:szCs w:val="16"/>
        </w:rPr>
        <w:t>While the land/water opposition was taken up by Barthes as we have seen earlier, Bachelard extends the antithetical relationship not merely to that between water and land, but to fresh water/sea water as well. Bachelard distinguishes between the human response to fresh water and sea water: “La mer donne des contes avant de donner des rêves” (206) the sea generates stories better generating dreams (translation ours)], noting that the first experience of the sea is in the shape of a story: “la première expérience de la mer est de l’ordre du récit” (emphasis his, 206). Bachelard’s observation suggests that</w:t>
      </w:r>
      <w:r w:rsidRPr="006A2B34">
        <w:rPr>
          <w:rFonts w:asciiTheme="minorHAnsi" w:hAnsiTheme="minorHAnsi"/>
        </w:rPr>
        <w:t xml:space="preserve"> </w:t>
      </w:r>
      <w:r w:rsidRPr="006A2B34">
        <w:rPr>
          <w:rStyle w:val="TitleChar"/>
          <w:rFonts w:asciiTheme="minorHAnsi" w:hAnsiTheme="minorHAnsi"/>
        </w:rPr>
        <w:t>the timelessness and signlessness that humans have seen in the sea have produced the desire to order and temporize it, and thus to establish a sense of order and sequence.</w:t>
      </w:r>
      <w:r w:rsidRPr="006A2B34">
        <w:rPr>
          <w:rFonts w:asciiTheme="minorHAnsi" w:hAnsiTheme="minorHAnsi"/>
        </w:rPr>
        <w:t xml:space="preserve"> In an extended sense, he sees </w:t>
      </w:r>
      <w:r w:rsidRPr="006A2B34">
        <w:rPr>
          <w:rStyle w:val="TitleChar"/>
          <w:rFonts w:asciiTheme="minorHAnsi" w:hAnsiTheme="minorHAnsi"/>
        </w:rPr>
        <w:t>this desire borne out of the ways in which our understanding of human existence is mediated by narrative as it systemizes and orders our experiences of the world both spatially and temporally.</w:t>
      </w:r>
      <w:r w:rsidRPr="006A2B34">
        <w:rPr>
          <w:rFonts w:asciiTheme="minorHAnsi" w:hAnsiTheme="minorHAnsi"/>
        </w:rPr>
        <w:t xml:space="preserve"> </w:t>
      </w:r>
      <w:r w:rsidRPr="006A2B34">
        <w:rPr>
          <w:rStyle w:val="TitleChar"/>
          <w:rFonts w:asciiTheme="minorHAnsi" w:hAnsiTheme="minorHAnsi"/>
        </w:rPr>
        <w:t>Juxtaposed against the sea’s vast cultural void, the advent of seafaring produced not only new territories but an entire culture</w:t>
      </w:r>
      <w:r w:rsidRPr="006A2B34">
        <w:rPr>
          <w:rFonts w:asciiTheme="minorHAnsi" w:hAnsiTheme="minorHAnsi"/>
        </w:rPr>
        <w:t xml:space="preserve">, </w:t>
      </w:r>
      <w:r w:rsidRPr="00332662">
        <w:rPr>
          <w:rFonts w:asciiTheme="minorHAnsi" w:hAnsiTheme="minorHAnsi"/>
          <w:sz w:val="16"/>
          <w:szCs w:val="16"/>
        </w:rPr>
        <w:t>claimed Michel Foucault, one exemplified by “heterotopia,” which “juxtapos[e] in a single real place several spaces, several sites that are themselves incompatible.” Heterotopias are not utopias but “real emplacements” that “simultaneously represent, contest and reverse...all the other real emplacements in their environment,” and for him “the ship is the heterotopia par excellence” (178-81). Meanwhile, W.H Auden suggests that</w:t>
      </w:r>
      <w:r w:rsidRPr="006A2B34">
        <w:rPr>
          <w:rFonts w:asciiTheme="minorHAnsi" w:hAnsiTheme="minorHAnsi"/>
        </w:rPr>
        <w:t xml:space="preserve"> </w:t>
      </w:r>
      <w:r w:rsidRPr="006A2B34">
        <w:rPr>
          <w:rStyle w:val="Emphasis"/>
          <w:rFonts w:asciiTheme="minorHAnsi" w:hAnsiTheme="minorHAnsi"/>
        </w:rPr>
        <w:t xml:space="preserve">domination of the sea marks not merely the beginning of biological life but the beginning of civilization, </w:t>
      </w:r>
      <w:r w:rsidRPr="006A2B34">
        <w:rPr>
          <w:rStyle w:val="TitleChar"/>
          <w:rFonts w:asciiTheme="minorHAnsi" w:hAnsiTheme="minorHAnsi"/>
        </w:rPr>
        <w:t>observing that “the sea,</w:t>
      </w:r>
      <w:r w:rsidRPr="006A2B34">
        <w:rPr>
          <w:rFonts w:asciiTheme="minorHAnsi" w:hAnsiTheme="minorHAnsi"/>
        </w:rPr>
        <w:t xml:space="preserve"> </w:t>
      </w:r>
      <w:r w:rsidRPr="00332662">
        <w:rPr>
          <w:rFonts w:asciiTheme="minorHAnsi" w:hAnsiTheme="minorHAnsi"/>
          <w:sz w:val="16"/>
          <w:szCs w:val="16"/>
        </w:rPr>
        <w:t>in fact</w:t>
      </w:r>
      <w:r w:rsidRPr="006A2B34">
        <w:rPr>
          <w:rFonts w:asciiTheme="minorHAnsi" w:hAnsiTheme="minorHAnsi"/>
        </w:rPr>
        <w:t xml:space="preserve">, </w:t>
      </w:r>
      <w:r w:rsidRPr="006A2B34">
        <w:rPr>
          <w:rStyle w:val="TitleChar"/>
          <w:rFonts w:asciiTheme="minorHAnsi" w:hAnsiTheme="minorHAnsi"/>
        </w:rPr>
        <w:t>is that state of barbaric vagueness and disorder out of which civilization emerged”</w:t>
      </w:r>
      <w:r w:rsidRPr="006A2B34">
        <w:rPr>
          <w:rFonts w:asciiTheme="minorHAnsi" w:hAnsiTheme="minorHAnsi"/>
        </w:rPr>
        <w:t xml:space="preserve"> (6). </w:t>
      </w:r>
      <w:r w:rsidRPr="006A2B34">
        <w:rPr>
          <w:rStyle w:val="TitleChar"/>
          <w:rFonts w:asciiTheme="minorHAnsi" w:hAnsiTheme="minorHAnsi"/>
        </w:rPr>
        <w:t>Domination of the sea thus encapsulates the ordering of nature by humans and</w:t>
      </w:r>
      <w:r w:rsidRPr="006A2B34">
        <w:rPr>
          <w:rFonts w:asciiTheme="minorHAnsi" w:hAnsiTheme="minorHAnsi"/>
        </w:rPr>
        <w:t xml:space="preserve">, </w:t>
      </w:r>
      <w:r w:rsidRPr="00332662">
        <w:rPr>
          <w:rFonts w:asciiTheme="minorHAnsi" w:hAnsiTheme="minorHAnsi"/>
          <w:sz w:val="16"/>
          <w:szCs w:val="16"/>
        </w:rPr>
        <w:t>as Philip de Souza points out</w:t>
      </w:r>
      <w:r w:rsidRPr="006A2B34">
        <w:rPr>
          <w:rFonts w:asciiTheme="minorHAnsi" w:hAnsiTheme="minorHAnsi"/>
        </w:rPr>
        <w:t xml:space="preserve">, </w:t>
      </w:r>
      <w:r w:rsidRPr="006A2B34">
        <w:rPr>
          <w:rStyle w:val="TitleChar"/>
          <w:rFonts w:asciiTheme="minorHAnsi" w:hAnsiTheme="minorHAnsi"/>
        </w:rPr>
        <w:t>was “crucial to both the best and the worst aspects of civilisation”</w:t>
      </w:r>
      <w:r w:rsidRPr="006A2B34">
        <w:rPr>
          <w:rFonts w:asciiTheme="minorHAnsi" w:hAnsiTheme="minorHAnsi"/>
        </w:rPr>
        <w:t xml:space="preserve"> </w:t>
      </w:r>
      <w:r w:rsidRPr="00332662">
        <w:rPr>
          <w:rFonts w:asciiTheme="minorHAnsi" w:hAnsiTheme="minorHAnsi"/>
          <w:sz w:val="16"/>
          <w:szCs w:val="16"/>
        </w:rPr>
        <w:t>(cover blurb). Although the first boats were probably created for rivers and lakes rather than for the sea (de Souza 7),</w:t>
      </w:r>
      <w:r w:rsidRPr="006A2B34">
        <w:rPr>
          <w:rFonts w:asciiTheme="minorHAnsi" w:hAnsiTheme="minorHAnsi"/>
        </w:rPr>
        <w:t xml:space="preserve"> </w:t>
      </w:r>
      <w:r w:rsidRPr="006A2B34">
        <w:rPr>
          <w:rStyle w:val="TitleChar"/>
          <w:rFonts w:asciiTheme="minorHAnsi" w:hAnsiTheme="minorHAnsi"/>
        </w:rPr>
        <w:t>seafaring has produced the world as we now know it through the “discovery and exploitation of new territories, new peoples and new ideas,” which led the way to the expansion of the world’s history, its cultures and religions, and to economic globalization as we now have it.</w:t>
      </w:r>
      <w:r w:rsidRPr="006A2B34">
        <w:rPr>
          <w:rFonts w:asciiTheme="minorHAnsi" w:hAnsiTheme="minorHAnsi"/>
        </w:rPr>
        <w:t xml:space="preserve"> </w:t>
      </w:r>
      <w:r w:rsidRPr="00332662">
        <w:rPr>
          <w:rFonts w:asciiTheme="minorHAnsi" w:hAnsiTheme="minorHAnsi"/>
          <w:sz w:val="16"/>
          <w:szCs w:val="16"/>
        </w:rPr>
        <w:t>In addition, as Bernhard Klein has shown, it is the early modem era that produced “permanent maritime links and trade routes across vast oceanic spaces” in contrast to earlier “great seafaring empires” (such as the Roman, Carthaginian, Viking and Ming), which lacked the “technical means” to effect a permanent expansion of their borders on other shores. In contrast,</w:t>
      </w:r>
      <w:r w:rsidRPr="006A2B34">
        <w:rPr>
          <w:rFonts w:asciiTheme="minorHAnsi" w:hAnsiTheme="minorHAnsi"/>
        </w:rPr>
        <w:t xml:space="preserve"> </w:t>
      </w:r>
      <w:r w:rsidRPr="006A2B34">
        <w:rPr>
          <w:rStyle w:val="Emphasis"/>
          <w:rFonts w:asciiTheme="minorHAnsi" w:hAnsiTheme="minorHAnsi"/>
        </w:rPr>
        <w:t>the history-making voyages</w:t>
      </w:r>
      <w:r w:rsidRPr="006A2B34">
        <w:rPr>
          <w:rStyle w:val="TitleChar"/>
          <w:rFonts w:asciiTheme="minorHAnsi" w:hAnsiTheme="minorHAnsi"/>
        </w:rPr>
        <w:t xml:space="preserve"> of Vasco da Gama, Magellan and Columbus, among others, </w:t>
      </w:r>
      <w:r w:rsidRPr="006A2B34">
        <w:rPr>
          <w:rStyle w:val="Emphasis"/>
          <w:rFonts w:asciiTheme="minorHAnsi" w:hAnsiTheme="minorHAnsi"/>
        </w:rPr>
        <w:t>paved the way for imperialism.</w:t>
      </w:r>
      <w:r w:rsidRPr="006A2B34">
        <w:rPr>
          <w:rStyle w:val="TitleChar"/>
          <w:rFonts w:asciiTheme="minorHAnsi" w:hAnsiTheme="minorHAnsi"/>
        </w:rPr>
        <w:t xml:space="preserve"> Klein therefore places the imperial project of the sixteenth century as marking the “true beginning of globalisation”</w:t>
      </w:r>
      <w:r w:rsidRPr="006A2B34">
        <w:rPr>
          <w:rFonts w:asciiTheme="minorHAnsi" w:hAnsiTheme="minorHAnsi"/>
        </w:rPr>
        <w:t xml:space="preserve"> </w:t>
      </w:r>
      <w:r w:rsidRPr="00332662">
        <w:rPr>
          <w:rFonts w:asciiTheme="minorHAnsi" w:hAnsiTheme="minorHAnsi"/>
          <w:sz w:val="16"/>
          <w:szCs w:val="16"/>
        </w:rPr>
        <w:t>(Klein, “Historicizing”) Nevertheless while these fifteenth- and sixteenth-century oceanic voyages might have changed history, the most famous theoretic argument for the Free Sea was produced in the early years of the seventeenth century in Hugo Grotius’ 1604 Mare Liberum (or Freedom of the Sea), which argued (on behalf of the Dutch East India Company) for freedom of not only the oceans and coastal waters but of seafaring, trade and tithing on the grounds that the law of the land (private property) could not be applied to the boundless sea. Initially, it was opposed by the British: John Selden’s 1635 Mare Clausum argued that the sea could indeed be possessed. Eventually Mare Liherum was superceded by Cornelius Bunkeshoek’s De domino maris (1702), which set cannon range as the limit of maritime control and was eventually adopted at the three-mile limit.</w:t>
      </w:r>
      <w:r w:rsidRPr="006A2B34">
        <w:rPr>
          <w:rFonts w:asciiTheme="minorHAnsi" w:hAnsiTheme="minorHAnsi"/>
        </w:rPr>
        <w:t>’</w:t>
      </w:r>
      <w:r w:rsidRPr="006A2B34">
        <w:rPr>
          <w:rStyle w:val="TitleChar"/>
          <w:rFonts w:asciiTheme="minorHAnsi" w:hAnsiTheme="minorHAnsi"/>
        </w:rPr>
        <w:t>The tension between this human imposition of a limit on the apparent limitlessness of the sea echoes the idea mentioned above of the human desire to order the sea along spatio-temporal coordinates</w:t>
      </w:r>
      <w:r w:rsidRPr="006A2B34">
        <w:rPr>
          <w:rFonts w:asciiTheme="minorHAnsi" w:hAnsiTheme="minorHAnsi"/>
        </w:rPr>
        <w:t xml:space="preserve"> </w:t>
      </w:r>
      <w:r w:rsidRPr="00332662">
        <w:rPr>
          <w:rFonts w:asciiTheme="minorHAnsi" w:hAnsiTheme="minorHAnsi"/>
          <w:sz w:val="16"/>
          <w:szCs w:val="16"/>
        </w:rPr>
        <w:t>and hence, for Hegel, ocean-going activated Western history</w:t>
      </w:r>
      <w:r w:rsidRPr="006A2B34">
        <w:rPr>
          <w:rFonts w:asciiTheme="minorHAnsi" w:hAnsiTheme="minorHAnsi"/>
        </w:rPr>
        <w:t xml:space="preserve">. </w:t>
      </w:r>
      <w:r w:rsidRPr="006A2B34">
        <w:rPr>
          <w:rStyle w:val="TitleChar"/>
          <w:rFonts w:asciiTheme="minorHAnsi" w:hAnsiTheme="minorHAnsi"/>
        </w:rPr>
        <w:t xml:space="preserve">The geographical opportunity for ocean exploration was the condition of possibility for Western Europe’s entry into world history: The sea gives us the idea of the indefinite, the unlimited, and the infinite; and in feeling his own infinite in that Infinite, man is stimulated and emboldened to stretch beyond the limited: the sea invites man to conquest, and to piratical plunder, but also to honest gain and to commerce. The land, the mere valley-plain attaches him to the soil; it involves him in an infinite multitude of dependencies, but the sea carries him out beyond these limited circles of thought and </w:t>
      </w:r>
      <w:r w:rsidRPr="006A2B34">
        <w:rPr>
          <w:rStyle w:val="TitleChar"/>
          <w:rFonts w:asciiTheme="minorHAnsi" w:hAnsiTheme="minorHAnsi"/>
        </w:rPr>
        <w:lastRenderedPageBreak/>
        <w:t xml:space="preserve">action. </w:t>
      </w:r>
      <w:r w:rsidRPr="006A2B34">
        <w:rPr>
          <w:rFonts w:asciiTheme="minorHAnsi" w:hAnsiTheme="minorHAnsi"/>
        </w:rPr>
        <w:t>(</w:t>
      </w:r>
      <w:r w:rsidRPr="00332662">
        <w:rPr>
          <w:rFonts w:asciiTheme="minorHAnsi" w:hAnsiTheme="minorHAnsi"/>
          <w:sz w:val="16"/>
          <w:szCs w:val="16"/>
        </w:rPr>
        <w:t>90) Without a doubt, the broader human outlook on the sea seems to have changed in the past few centuries with the advent of seafaring technology that permitted long-range exploration, commerce, conquest, and colonization, particularly by Western European and Euro-Americancivilizations.3</w:t>
      </w:r>
      <w:r w:rsidRPr="006A2B34">
        <w:rPr>
          <w:rFonts w:asciiTheme="minorHAnsi" w:hAnsiTheme="minorHAnsi"/>
        </w:rPr>
        <w:t xml:space="preserve"> </w:t>
      </w:r>
      <w:r w:rsidRPr="006A2B34">
        <w:rPr>
          <w:rStyle w:val="TitleChar"/>
          <w:rFonts w:asciiTheme="minorHAnsi" w:hAnsiTheme="minorHAnsi"/>
        </w:rPr>
        <w:t>This change of attitude runs parallel to historical shifts in the cultural trends of the so-called “old continent” and the coming of age of “humanism”</w:t>
      </w:r>
      <w:r w:rsidRPr="006A2B34">
        <w:rPr>
          <w:rFonts w:asciiTheme="minorHAnsi" w:hAnsiTheme="minorHAnsi"/>
        </w:rPr>
        <w:t xml:space="preserve">; </w:t>
      </w:r>
      <w:r w:rsidRPr="00332662">
        <w:rPr>
          <w:rFonts w:asciiTheme="minorHAnsi" w:hAnsiTheme="minorHAnsi"/>
          <w:sz w:val="16"/>
          <w:szCs w:val="16"/>
        </w:rPr>
        <w:t>Enlightenment ideas transformed European society and in the modern era the development of empiricism in the sciences was perceived as a means to attain absolute knowledge about what constitutes human existence. In parallel,</w:t>
      </w:r>
      <w:r w:rsidRPr="006A2B34">
        <w:rPr>
          <w:rFonts w:asciiTheme="minorHAnsi" w:hAnsiTheme="minorHAnsi"/>
        </w:rPr>
        <w:t xml:space="preserve"> </w:t>
      </w:r>
      <w:r w:rsidRPr="006A2B34">
        <w:rPr>
          <w:rStyle w:val="Emphasis"/>
          <w:rFonts w:asciiTheme="minorHAnsi" w:hAnsiTheme="minorHAnsi"/>
        </w:rPr>
        <w:t>dominion of the sea was asserted by similar advances in the field of technology and the increased opportunity for transoceanic voyages, which in turn gave way to a reconsideration of the relationship between humans and the sea</w:t>
      </w:r>
      <w:r w:rsidRPr="00332662">
        <w:rPr>
          <w:rStyle w:val="Emphasis"/>
          <w:rFonts w:asciiTheme="minorHAnsi" w:hAnsiTheme="minorHAnsi"/>
          <w:sz w:val="16"/>
          <w:szCs w:val="16"/>
        </w:rPr>
        <w:t>.</w:t>
      </w:r>
      <w:r w:rsidRPr="00332662">
        <w:rPr>
          <w:rFonts w:asciiTheme="minorHAnsi" w:hAnsiTheme="minorHAnsi"/>
          <w:sz w:val="16"/>
          <w:szCs w:val="16"/>
        </w:rPr>
        <w:t xml:space="preserve"> This reconsideration towards the sea has been attributed to largely material causes by Alain Corbin in his informative book The Lure of the Sea. The Discovery of the Seaside in the Western World 1750-1840. Once considered a sinister, threatening power that was home to monsters,</w:t>
      </w:r>
      <w:r w:rsidRPr="006A2B34">
        <w:rPr>
          <w:rFonts w:asciiTheme="minorHAnsi" w:hAnsiTheme="minorHAnsi"/>
        </w:rPr>
        <w:t xml:space="preserve"> </w:t>
      </w:r>
      <w:r w:rsidRPr="006A2B34">
        <w:rPr>
          <w:rStyle w:val="TitleChar"/>
          <w:rFonts w:asciiTheme="minorHAnsi" w:hAnsiTheme="minorHAnsi"/>
        </w:rPr>
        <w:t>the sea has shifted its cultural signification in the West since the eighteenth century</w:t>
      </w:r>
      <w:r w:rsidRPr="006A2B34">
        <w:rPr>
          <w:rFonts w:asciiTheme="minorHAnsi" w:hAnsiTheme="minorHAnsi"/>
        </w:rPr>
        <w:t xml:space="preserve">. </w:t>
      </w:r>
      <w:r w:rsidRPr="00332662">
        <w:rPr>
          <w:rFonts w:asciiTheme="minorHAnsi" w:hAnsiTheme="minorHAnsi"/>
          <w:sz w:val="16"/>
          <w:szCs w:val="16"/>
        </w:rPr>
        <w:t>He shows how attitudes to the sea altered with the Enlightenment and concurrent changes in art and literature, so that bathing in the sea became viewed as therapeutic and regenerative rather than unhealthy. This change became reflected at all levels, from the political in the exploration that resulted from an increased interest in travel, to the economic in the rise of sea towns, and to the cultural level in artistic and literary production.</w:t>
      </w:r>
    </w:p>
    <w:p w:rsidR="00B24970" w:rsidRDefault="00B24970" w:rsidP="00B24970"/>
    <w:p w:rsidR="00332662" w:rsidRDefault="00332662" w:rsidP="00B24970"/>
    <w:p w:rsidR="00332662" w:rsidRDefault="00332662" w:rsidP="00332662">
      <w:pPr>
        <w:pStyle w:val="Heading3"/>
      </w:pPr>
      <w:r>
        <w:lastRenderedPageBreak/>
        <w:t xml:space="preserve">“Development” </w:t>
      </w:r>
    </w:p>
    <w:p w:rsidR="00332662" w:rsidRDefault="00332662" w:rsidP="00332662"/>
    <w:p w:rsidR="00332662" w:rsidRPr="00114418" w:rsidRDefault="00FA3E55" w:rsidP="00332662">
      <w:pPr>
        <w:pStyle w:val="Heading4"/>
        <w:rPr>
          <w:rFonts w:asciiTheme="minorHAnsi" w:hAnsiTheme="minorHAnsi"/>
        </w:rPr>
      </w:pPr>
      <w:r w:rsidRPr="00114418">
        <w:rPr>
          <w:rFonts w:asciiTheme="minorHAnsi" w:hAnsiTheme="minorHAnsi"/>
        </w:rPr>
        <w:t>The logic of developing the Earth is r</w:t>
      </w:r>
      <w:r w:rsidR="00131AAE">
        <w:rPr>
          <w:rFonts w:asciiTheme="minorHAnsi" w:hAnsiTheme="minorHAnsi"/>
        </w:rPr>
        <w:t xml:space="preserve">ooted in anthropocentrism and </w:t>
      </w:r>
      <w:r w:rsidRPr="00114418">
        <w:rPr>
          <w:rFonts w:asciiTheme="minorHAnsi" w:hAnsiTheme="minorHAnsi"/>
        </w:rPr>
        <w:t xml:space="preserve">justifies the domination of all forms of being </w:t>
      </w:r>
    </w:p>
    <w:p w:rsidR="00332662" w:rsidRPr="00114418" w:rsidRDefault="00332662" w:rsidP="00332662">
      <w:pPr>
        <w:rPr>
          <w:rFonts w:asciiTheme="minorHAnsi" w:hAnsiTheme="minorHAnsi"/>
        </w:rPr>
      </w:pPr>
      <w:r w:rsidRPr="00114418">
        <w:rPr>
          <w:rStyle w:val="StyleStyleBold12pt"/>
          <w:rFonts w:asciiTheme="minorHAnsi" w:hAnsiTheme="minorHAnsi"/>
        </w:rPr>
        <w:t>Sachs 93</w:t>
      </w:r>
      <w:r w:rsidRPr="00114418">
        <w:rPr>
          <w:rFonts w:asciiTheme="minorHAnsi" w:hAnsiTheme="minorHAnsi"/>
        </w:rPr>
        <w:t>, (Wolfgang Sachs, “The Global Ecology and the Shadow of Development” in Deep Ecology for the 21st Century, ed. George Sessions, p. 433-434)</w:t>
      </w:r>
    </w:p>
    <w:p w:rsidR="00332662" w:rsidRPr="0085265B" w:rsidRDefault="00332662" w:rsidP="00332662"/>
    <w:p w:rsidR="00332662" w:rsidRPr="00114418" w:rsidRDefault="00332662" w:rsidP="00332662">
      <w:pPr>
        <w:rPr>
          <w:rStyle w:val="TitleChar"/>
          <w:rFonts w:asciiTheme="minorHAnsi" w:hAnsiTheme="minorHAnsi"/>
        </w:rPr>
      </w:pPr>
      <w:r w:rsidRPr="00114418">
        <w:rPr>
          <w:rStyle w:val="TitleChar"/>
          <w:rFonts w:asciiTheme="minorHAnsi" w:hAnsiTheme="minorHAnsi"/>
        </w:rPr>
        <w:t>"Development" is, above all, a way of thinking.</w:t>
      </w:r>
      <w:r w:rsidRPr="00114418">
        <w:rPr>
          <w:rFonts w:asciiTheme="minorHAnsi" w:hAnsiTheme="minorHAnsi"/>
        </w:rPr>
        <w:t xml:space="preserve"> </w:t>
      </w:r>
      <w:r w:rsidRPr="00114418">
        <w:rPr>
          <w:rStyle w:val="TitleChar"/>
          <w:rFonts w:asciiTheme="minorHAnsi" w:hAnsiTheme="minorHAnsi"/>
        </w:rPr>
        <w:t>It cannot,</w:t>
      </w:r>
      <w:r w:rsidRPr="00114418">
        <w:rPr>
          <w:rFonts w:asciiTheme="minorHAnsi" w:hAnsiTheme="minorHAnsi"/>
        </w:rPr>
        <w:t xml:space="preserve"> </w:t>
      </w:r>
      <w:r w:rsidRPr="00114418">
        <w:rPr>
          <w:rFonts w:asciiTheme="minorHAnsi" w:hAnsiTheme="minorHAnsi"/>
          <w:sz w:val="16"/>
          <w:szCs w:val="16"/>
        </w:rPr>
        <w:t>therefore,</w:t>
      </w:r>
      <w:r w:rsidRPr="00114418">
        <w:rPr>
          <w:rFonts w:asciiTheme="minorHAnsi" w:hAnsiTheme="minorHAnsi"/>
        </w:rPr>
        <w:t xml:space="preserve"> </w:t>
      </w:r>
      <w:r w:rsidRPr="00114418">
        <w:rPr>
          <w:rStyle w:val="TitleChar"/>
          <w:rFonts w:asciiTheme="minorHAnsi" w:hAnsiTheme="minorHAnsi"/>
        </w:rPr>
        <w:t>be easily identified with a particular strategy or program, but ties many different practices and aspirations to a common set of assumptions</w:t>
      </w:r>
      <w:r w:rsidRPr="00114418">
        <w:rPr>
          <w:rFonts w:asciiTheme="minorHAnsi" w:hAnsiTheme="minorHAnsi"/>
        </w:rPr>
        <w:t xml:space="preserve">. </w:t>
      </w:r>
      <w:r w:rsidRPr="00114418">
        <w:rPr>
          <w:rFonts w:asciiTheme="minorHAnsi" w:hAnsiTheme="minorHAnsi"/>
          <w:sz w:val="16"/>
          <w:szCs w:val="16"/>
        </w:rPr>
        <w:t>. . . Despite alarming signs of failure throughout its history, the development syndrome has survived until today, but at the price of increasing senility. When it became clear in the 1950s that investments were not enough, "man-power development" was added to the aid package; as it became obvious in the 1960s that hardship continued, "social development" was discovered; and in the 1990s, as the impoverishment of peasants could no longer be overlooked, "rural development" was included in the arsenal of development strategies. And so it went on, with further creations like "equitable development" and the "basic needs approach."</w:t>
      </w:r>
      <w:r w:rsidRPr="00114418">
        <w:rPr>
          <w:rFonts w:asciiTheme="minorHAnsi" w:hAnsiTheme="minorHAnsi"/>
        </w:rPr>
        <w:t xml:space="preserve"> </w:t>
      </w:r>
      <w:r w:rsidRPr="00114418">
        <w:rPr>
          <w:rStyle w:val="TitleChar"/>
          <w:rFonts w:asciiTheme="minorHAnsi" w:hAnsiTheme="minorHAnsi"/>
        </w:rPr>
        <w:t>Again and again, the same conceptual operation was repeated: degradation in the wake of development was redefined as a lack which called for yet another strategy of development.</w:t>
      </w:r>
      <w:r w:rsidRPr="00114418">
        <w:rPr>
          <w:rFonts w:asciiTheme="minorHAnsi" w:hAnsiTheme="minorHAnsi"/>
        </w:rPr>
        <w:t xml:space="preserve"> </w:t>
      </w:r>
      <w:r w:rsidRPr="00114418">
        <w:rPr>
          <w:rStyle w:val="TitleChar"/>
          <w:rFonts w:asciiTheme="minorHAnsi" w:hAnsiTheme="minorHAnsi"/>
        </w:rPr>
        <w:t>All along, the efficacy of "development" remained impervious to any counterevidence, but showed remarkable staying power; the concept was repeatedly stretched until it included both the strategy which inflicted the injury and the strategy designed for therapy</w:t>
      </w:r>
      <w:r w:rsidRPr="00114418">
        <w:rPr>
          <w:rFonts w:asciiTheme="minorHAnsi" w:hAnsiTheme="minorHAnsi"/>
        </w:rPr>
        <w:t xml:space="preserve">. </w:t>
      </w:r>
      <w:r w:rsidRPr="00114418">
        <w:rPr>
          <w:rFonts w:asciiTheme="minorHAnsi" w:hAnsiTheme="minorHAnsi"/>
          <w:sz w:val="16"/>
          <w:szCs w:val="16"/>
        </w:rPr>
        <w:t>This strength of the concept, however, is also the reason for its galloping exhaustion; it no longer manifests any reactions to changing historical conditions. The tragic greatness of "development" consists in its monumental emptiness. "Sustainable development," which UNCED enthroned as the reigning slogan of the 1990s, has inherited the fragility of "development."</w:t>
      </w:r>
      <w:r w:rsidRPr="00114418">
        <w:rPr>
          <w:rFonts w:asciiTheme="minorHAnsi" w:hAnsiTheme="minorHAnsi"/>
        </w:rPr>
        <w:t xml:space="preserve"> </w:t>
      </w:r>
      <w:r w:rsidRPr="00114418">
        <w:rPr>
          <w:rStyle w:val="TitleChar"/>
          <w:rFonts w:asciiTheme="minorHAnsi" w:hAnsiTheme="minorHAnsi"/>
        </w:rPr>
        <w:t>The concept emasculates the environmental challenge by absorbing it into the empty shell of "development" and insinuates the continuing validity of developmentalist assumptions even when confronted with a drastically different historical situation.</w:t>
      </w:r>
      <w:r w:rsidRPr="00114418">
        <w:rPr>
          <w:rFonts w:asciiTheme="minorHAnsi" w:hAnsiTheme="minorHAnsi"/>
        </w:rPr>
        <w:t xml:space="preserve"> </w:t>
      </w:r>
      <w:r w:rsidRPr="00114418">
        <w:rPr>
          <w:rFonts w:asciiTheme="minorHAnsi" w:hAnsiTheme="minorHAnsi"/>
          <w:sz w:val="16"/>
          <w:szCs w:val="16"/>
        </w:rPr>
        <w:t>In Rachel Carson's Silent Spring, the book which gave rise to the environmental movement in 1962, development was understood to inflict injuries on people and nature. Since the "World Conservation Strategy" in r98o and later the Brundtland Report</w:t>
      </w:r>
      <w:r w:rsidRPr="00114418">
        <w:rPr>
          <w:rStyle w:val="TitleChar"/>
          <w:rFonts w:asciiTheme="minorHAnsi" w:hAnsiTheme="minorHAnsi"/>
        </w:rPr>
        <w:t>, development has come to be seen as the therapy for the injuries caused by development</w:t>
      </w:r>
      <w:r w:rsidRPr="00114418">
        <w:rPr>
          <w:rFonts w:asciiTheme="minorHAnsi" w:hAnsiTheme="minorHAnsi"/>
        </w:rPr>
        <w:t xml:space="preserve">. </w:t>
      </w:r>
      <w:r w:rsidRPr="00114418">
        <w:rPr>
          <w:rFonts w:asciiTheme="minorHAnsi" w:hAnsiTheme="minorHAnsi"/>
          <w:sz w:val="16"/>
          <w:szCs w:val="16"/>
        </w:rPr>
        <w:t>What accounts for this shift? Firstly, in the 1970s, under the impact of the oil crisis, governments began to realize that</w:t>
      </w:r>
      <w:r w:rsidRPr="00114418">
        <w:rPr>
          <w:rFonts w:asciiTheme="minorHAnsi" w:hAnsiTheme="minorHAnsi"/>
        </w:rPr>
        <w:t xml:space="preserve"> </w:t>
      </w:r>
      <w:r w:rsidRPr="00114418">
        <w:rPr>
          <w:rStyle w:val="TitleChar"/>
          <w:rFonts w:asciiTheme="minorHAnsi" w:hAnsiTheme="minorHAnsi"/>
        </w:rPr>
        <w:t>continued growth depended not only on capital formation or skilled manpower, but also on the long-term availability of natural resources</w:t>
      </w:r>
      <w:r w:rsidRPr="00114418">
        <w:rPr>
          <w:rFonts w:asciiTheme="minorHAnsi" w:hAnsiTheme="minorHAnsi"/>
        </w:rPr>
        <w:t xml:space="preserve">. </w:t>
      </w:r>
      <w:r w:rsidRPr="00114418">
        <w:rPr>
          <w:rStyle w:val="TitleChar"/>
          <w:rFonts w:asciiTheme="minorHAnsi" w:hAnsiTheme="minorHAnsi"/>
        </w:rPr>
        <w:t>Foods for the insatiable growth machine</w:t>
      </w:r>
      <w:r w:rsidRPr="00114418">
        <w:rPr>
          <w:rFonts w:asciiTheme="minorHAnsi" w:hAnsiTheme="minorHAnsi"/>
        </w:rPr>
        <w:t xml:space="preserve">, </w:t>
      </w:r>
      <w:r w:rsidRPr="00131AAE">
        <w:rPr>
          <w:rFonts w:asciiTheme="minorHAnsi" w:hAnsiTheme="minorHAnsi"/>
          <w:sz w:val="16"/>
          <w:szCs w:val="16"/>
        </w:rPr>
        <w:t>such as oil, timber, minerals, soils, genetic material, seemed on the decline; concern grew about the prospects of long-term growth</w:t>
      </w:r>
      <w:r w:rsidRPr="00114418">
        <w:rPr>
          <w:rFonts w:asciiTheme="minorHAnsi" w:hAnsiTheme="minorHAnsi"/>
        </w:rPr>
        <w:t xml:space="preserve">. </w:t>
      </w:r>
      <w:r w:rsidRPr="00114418">
        <w:rPr>
          <w:rStyle w:val="TitleChar"/>
          <w:rFonts w:asciiTheme="minorHAnsi" w:hAnsiTheme="minorHAnsi"/>
        </w:rPr>
        <w:t>This was a decisive change in perspective: not the health of nature but the continuous health of development became the center of concern.</w:t>
      </w:r>
      <w:r w:rsidRPr="00114418">
        <w:rPr>
          <w:rFonts w:asciiTheme="minorHAnsi" w:hAnsiTheme="minorHAnsi"/>
        </w:rPr>
        <w:t xml:space="preserve"> </w:t>
      </w:r>
      <w:r w:rsidRPr="00131AAE">
        <w:rPr>
          <w:rFonts w:asciiTheme="minorHAnsi" w:hAnsiTheme="minorHAnsi"/>
          <w:sz w:val="16"/>
          <w:szCs w:val="16"/>
        </w:rPr>
        <w:t>In 1992, the World Bank summed up the new consensus in a laconic phrase: "What is sustainable? Sustainable development is development that lasts.” Of course, the task of development experts does not remain the same under this imperative, because the horizon of their decisions is now supposed to extend in time, taking into account also the welfare of future generations. But the frame stays the same: "sustainable development" calls for the conservation of development, not for the conservation of nature.</w:t>
      </w:r>
      <w:r w:rsidRPr="00114418">
        <w:rPr>
          <w:rFonts w:asciiTheme="minorHAnsi" w:hAnsiTheme="minorHAnsi"/>
        </w:rPr>
        <w:t xml:space="preserve"> </w:t>
      </w:r>
      <w:r w:rsidRPr="00114418">
        <w:rPr>
          <w:rStyle w:val="TitleChar"/>
          <w:rFonts w:asciiTheme="minorHAnsi" w:hAnsiTheme="minorHAnsi"/>
        </w:rPr>
        <w:t>Even bearing in mind a very loose definition of development, the anthropocentric bias of the statement springs to mind; it is not the preservation of nature's dignity which is on the international agenda, but to extend human centered utilitarianism to posterity.</w:t>
      </w:r>
      <w:r w:rsidRPr="00114418">
        <w:rPr>
          <w:rFonts w:asciiTheme="minorHAnsi" w:hAnsiTheme="minorHAnsi"/>
        </w:rPr>
        <w:t xml:space="preserve"> </w:t>
      </w:r>
      <w:r w:rsidRPr="00131AAE">
        <w:rPr>
          <w:rFonts w:asciiTheme="minorHAnsi" w:hAnsiTheme="minorHAnsi"/>
          <w:sz w:val="16"/>
          <w:szCs w:val="16"/>
        </w:rPr>
        <w:t>Needless to say, the naturalist and biocentric current of present-day environmentalism has been cut out by this conceptual operation. With "development" back in the saddle, the view on nature changes. The question now becomes: which of nature's "services" are to what extent indispensable for further development, Or the other way around: which "services" of nature are dispensable or can be substituted by, for example, new materials or genetic engineering In other words, nature turns into a variable, albeit a critical one, in sustaining development</w:t>
      </w:r>
      <w:r w:rsidRPr="00114418">
        <w:rPr>
          <w:rFonts w:asciiTheme="minorHAnsi" w:hAnsiTheme="minorHAnsi"/>
        </w:rPr>
        <w:t xml:space="preserve">. </w:t>
      </w:r>
      <w:r w:rsidRPr="00114418">
        <w:rPr>
          <w:rStyle w:val="TitleChar"/>
          <w:rFonts w:asciiTheme="minorHAnsi" w:hAnsiTheme="minorHAnsi"/>
        </w:rPr>
        <w:t xml:space="preserve">It comes as no surprise, therefore, that "nature capital" has already become a fashionable notion among ecological economists. </w:t>
      </w:r>
    </w:p>
    <w:p w:rsidR="00332662" w:rsidRDefault="00332662" w:rsidP="00332662"/>
    <w:p w:rsidR="00A836F4" w:rsidRDefault="00A836F4" w:rsidP="00A836F4">
      <w:pPr>
        <w:pStyle w:val="Heading3"/>
      </w:pPr>
      <w:r>
        <w:lastRenderedPageBreak/>
        <w:t xml:space="preserve">Sustainable Development </w:t>
      </w:r>
    </w:p>
    <w:p w:rsidR="00A836F4" w:rsidRDefault="00A836F4" w:rsidP="00A836F4"/>
    <w:p w:rsidR="00A836F4" w:rsidRPr="000202E9" w:rsidRDefault="00A836F4" w:rsidP="00A836F4">
      <w:pPr>
        <w:pStyle w:val="Heading4"/>
      </w:pPr>
      <w:r w:rsidRPr="00D67619">
        <w:t xml:space="preserve">Sustainable development destroys nature—it relies on the </w:t>
      </w:r>
      <w:r>
        <w:t xml:space="preserve">belief that all objects </w:t>
      </w:r>
      <w:r w:rsidR="00816ADA">
        <w:t xml:space="preserve">are subject to human mastery </w:t>
      </w:r>
    </w:p>
    <w:p w:rsidR="00A836F4" w:rsidRPr="000202E9" w:rsidRDefault="00A836F4" w:rsidP="00A836F4">
      <w:r w:rsidRPr="00D67619">
        <w:rPr>
          <w:rStyle w:val="StyleStyleBold12pt"/>
        </w:rPr>
        <w:t>Worster 93,</w:t>
      </w:r>
      <w:r w:rsidRPr="000202E9">
        <w:t xml:space="preserve"> (Donald, Hall Distinguished Professor of American History at the </w:t>
      </w:r>
      <w:hyperlink r:id="rId9" w:tooltip="University of Kansas" w:history="1">
        <w:r w:rsidRPr="003167D1">
          <w:t>University of Kansas</w:t>
        </w:r>
      </w:hyperlink>
      <w:r w:rsidRPr="000202E9">
        <w:t>.</w:t>
      </w:r>
      <w:r w:rsidRPr="00D67619">
        <w:t> </w:t>
      </w:r>
      <w:r w:rsidRPr="000202E9">
        <w:t xml:space="preserve"> “The Shaky ground of Sustainability”, ” in </w:t>
      </w:r>
      <w:r w:rsidRPr="00D67619">
        <w:t>Deep Ecology for the 21st Century</w:t>
      </w:r>
      <w:r w:rsidRPr="000202E9">
        <w:t>, ed. George Sessions, p. 424-425)</w:t>
      </w:r>
    </w:p>
    <w:p w:rsidR="00A836F4" w:rsidRPr="000202E9" w:rsidRDefault="00A836F4" w:rsidP="00A836F4">
      <w:r w:rsidRPr="000202E9">
        <w:t xml:space="preserve"> </w:t>
      </w:r>
    </w:p>
    <w:p w:rsidR="00A836F4" w:rsidRPr="00816ADA" w:rsidRDefault="00A836F4" w:rsidP="00A836F4">
      <w:pPr>
        <w:rPr>
          <w:rFonts w:asciiTheme="minorHAnsi" w:hAnsiTheme="minorHAnsi"/>
          <w:sz w:val="16"/>
          <w:szCs w:val="16"/>
        </w:rPr>
      </w:pPr>
      <w:r w:rsidRPr="00816ADA">
        <w:rPr>
          <w:rStyle w:val="TitleChar"/>
          <w:rFonts w:asciiTheme="minorHAnsi" w:hAnsiTheme="minorHAnsi"/>
        </w:rPr>
        <w:t>I find the following deep flaws in the sustainable development ideal: First, it is based on the view that the natural world exists primarily to serve the material demands of the human species. Nature is nothing more than a pool of "resources" to be exploited</w:t>
      </w:r>
      <w:r w:rsidRPr="00816ADA">
        <w:rPr>
          <w:rStyle w:val="TitleChar"/>
          <w:rFonts w:asciiTheme="minorHAnsi" w:hAnsiTheme="minorHAnsi"/>
          <w:sz w:val="16"/>
          <w:szCs w:val="16"/>
        </w:rPr>
        <w:t>;</w:t>
      </w:r>
      <w:r w:rsidRPr="00816ADA">
        <w:rPr>
          <w:rFonts w:asciiTheme="minorHAnsi" w:hAnsiTheme="minorHAnsi"/>
          <w:sz w:val="16"/>
          <w:szCs w:val="16"/>
        </w:rPr>
        <w:t xml:space="preserve"> it has no intrinsic meaning or value apart from the goods and services it furnishes people, rich or poor. The Brundtland Report ,makes., this point clear on every Page: the "our" in its title refers to people. exclusively,</w:t>
      </w:r>
      <w:r w:rsidRPr="00816ADA">
        <w:rPr>
          <w:rFonts w:asciiTheme="minorHAnsi" w:hAnsiTheme="minorHAnsi"/>
        </w:rPr>
        <w:t xml:space="preserve"> </w:t>
      </w:r>
      <w:r w:rsidRPr="00816ADA">
        <w:rPr>
          <w:rStyle w:val="TitleChar"/>
          <w:rFonts w:asciiTheme="minorHAnsi" w:hAnsiTheme="minorHAnsi"/>
        </w:rPr>
        <w:t>and the only moral issue it raises is the need to share what natural resources there are more equitably among our kind,</w:t>
      </w:r>
      <w:r w:rsidRPr="00816ADA">
        <w:rPr>
          <w:rFonts w:asciiTheme="minorHAnsi" w:hAnsiTheme="minorHAnsi"/>
        </w:rPr>
        <w:t xml:space="preserve"> </w:t>
      </w:r>
      <w:r w:rsidRPr="00816ADA">
        <w:rPr>
          <w:rStyle w:val="TitleChar"/>
          <w:rFonts w:asciiTheme="minorHAnsi" w:hAnsiTheme="minorHAnsi"/>
        </w:rPr>
        <w:t>among the present world population and among the generations to come.</w:t>
      </w:r>
      <w:r w:rsidRPr="00816ADA">
        <w:rPr>
          <w:rFonts w:asciiTheme="minorHAnsi" w:hAnsiTheme="minorHAnsi"/>
        </w:rPr>
        <w:t xml:space="preserve"> </w:t>
      </w:r>
      <w:r w:rsidRPr="00816ADA">
        <w:rPr>
          <w:rFonts w:asciiTheme="minorHAnsi" w:hAnsiTheme="minorHAnsi"/>
          <w:sz w:val="16"/>
          <w:szCs w:val="16"/>
        </w:rPr>
        <w:t>That is not by any means an unworthy goal, but it is not adequate to the challenge</w:t>
      </w:r>
      <w:r w:rsidRPr="00816ADA">
        <w:rPr>
          <w:rFonts w:asciiTheme="minorHAnsi" w:hAnsiTheme="minorHAnsi"/>
        </w:rPr>
        <w:t xml:space="preserve">. </w:t>
      </w:r>
      <w:r w:rsidRPr="00816ADA">
        <w:rPr>
          <w:rStyle w:val="TitleChar"/>
          <w:rFonts w:asciiTheme="minorHAnsi" w:hAnsiTheme="minorHAnsi"/>
        </w:rPr>
        <w:t>Second, sustainable development, though it acknowledges some kind of limit on those material demands, depends on the assumption that we can easily determine the carrying capacity of local regional ecosystems.</w:t>
      </w:r>
      <w:r w:rsidRPr="00816ADA">
        <w:rPr>
          <w:rFonts w:asciiTheme="minorHAnsi" w:hAnsiTheme="minorHAnsi"/>
        </w:rPr>
        <w:t xml:space="preserve"> </w:t>
      </w:r>
      <w:r w:rsidRPr="00816ADA">
        <w:rPr>
          <w:rStyle w:val="TitleChar"/>
          <w:rFonts w:asciiTheme="minorHAnsi" w:hAnsiTheme="minorHAnsi"/>
        </w:rPr>
        <w:t>Our knowledge is supposedly adequate to reveal the limits of nature and to exploit resources safely up to that level. In the face of new arguments suggesting how turbulent, complex, and unpredictable nature really is, that assumption seems highly optimistic.</w:t>
      </w:r>
      <w:r w:rsidRPr="00816ADA">
        <w:rPr>
          <w:rFonts w:asciiTheme="minorHAnsi" w:hAnsiTheme="minorHAnsi"/>
        </w:rPr>
        <w:t xml:space="preserve"> </w:t>
      </w:r>
      <w:r w:rsidRPr="00816ADA">
        <w:rPr>
          <w:rFonts w:asciiTheme="minorHAnsi" w:hAnsiTheme="minorHAnsi"/>
          <w:sz w:val="16"/>
          <w:szCs w:val="16"/>
        </w:rPr>
        <w:t>Furthermore, in light of the tendency of some leading ecologists to use such arguments to justify a more accommodating stance toward development, any heavy reliance on their ecological expertise seems doubly dangerously they are experts who lack any agreement on what the limits are.</w:t>
      </w:r>
      <w:r w:rsidRPr="00816ADA">
        <w:rPr>
          <w:rFonts w:asciiTheme="minorHAnsi" w:hAnsiTheme="minorHAnsi"/>
        </w:rPr>
        <w:t xml:space="preserve"> </w:t>
      </w:r>
      <w:r w:rsidRPr="00816ADA">
        <w:rPr>
          <w:rStyle w:val="TitleChar"/>
          <w:rFonts w:asciiTheme="minorHAnsi" w:hAnsiTheme="minorHAnsi"/>
        </w:rPr>
        <w:t>Third, the sustainability ideal rests on an uncritical, unexamined acceptance of the traditional worldview of progressive, secular materialism.</w:t>
      </w:r>
      <w:r w:rsidRPr="00816ADA">
        <w:rPr>
          <w:rFonts w:asciiTheme="minorHAnsi" w:hAnsiTheme="minorHAnsi"/>
        </w:rPr>
        <w:t xml:space="preserve"> </w:t>
      </w:r>
      <w:r w:rsidRPr="00816ADA">
        <w:rPr>
          <w:rStyle w:val="TitleChar"/>
          <w:rFonts w:asciiTheme="minorHAnsi" w:hAnsiTheme="minorHAnsi"/>
        </w:rPr>
        <w:t>It regards that worldview as completely benign so long as it can be made sustainable</w:t>
      </w:r>
      <w:r w:rsidRPr="00816ADA">
        <w:rPr>
          <w:rFonts w:asciiTheme="minorHAnsi" w:hAnsiTheme="minorHAnsi"/>
        </w:rPr>
        <w:t xml:space="preserve">. </w:t>
      </w:r>
      <w:r w:rsidRPr="00816ADA">
        <w:rPr>
          <w:rFonts w:asciiTheme="minorHAnsi" w:hAnsiTheme="minorHAnsi"/>
          <w:sz w:val="16"/>
          <w:szCs w:val="16"/>
        </w:rPr>
        <w:t>The institutions associated with that worldview, including those of capitalism, socialism, and industrialism, also escape all criticism, or close scrutiny. We are led to believe that sustainability can be achieved with all those institutions and their values intact.</w:t>
      </w:r>
    </w:p>
    <w:p w:rsidR="00A836F4" w:rsidRPr="00A836F4" w:rsidRDefault="00A836F4" w:rsidP="00A836F4"/>
    <w:p w:rsidR="00A836F4" w:rsidRDefault="00A836F4" w:rsidP="00A836F4"/>
    <w:p w:rsidR="00131AAE" w:rsidRDefault="003A72FC" w:rsidP="00131AAE">
      <w:pPr>
        <w:pStyle w:val="Heading3"/>
      </w:pPr>
      <w:r>
        <w:lastRenderedPageBreak/>
        <w:t xml:space="preserve">Scientific Discovery </w:t>
      </w:r>
    </w:p>
    <w:p w:rsidR="003A72FC" w:rsidRDefault="003A72FC" w:rsidP="003A72FC"/>
    <w:p w:rsidR="003A72FC" w:rsidRPr="00F74C7C" w:rsidRDefault="003A72FC" w:rsidP="00B40A18">
      <w:pPr>
        <w:pStyle w:val="Heading4"/>
        <w:rPr>
          <w:rStyle w:val="StyleStyleBold12pt"/>
          <w:rFonts w:asciiTheme="minorHAnsi" w:hAnsiTheme="minorHAnsi"/>
          <w:b/>
          <w:sz w:val="22"/>
        </w:rPr>
      </w:pPr>
      <w:r w:rsidRPr="00F74C7C">
        <w:rPr>
          <w:rStyle w:val="StyleStyleBold12pt"/>
          <w:rFonts w:asciiTheme="minorHAnsi" w:hAnsiTheme="minorHAnsi"/>
          <w:b/>
          <w:sz w:val="22"/>
        </w:rPr>
        <w:t xml:space="preserve">The drive for scientific advancement stems from an anthropocentric view of existence- forcing the world to reveal itself </w:t>
      </w:r>
      <w:r w:rsidR="002907B7" w:rsidRPr="00F74C7C">
        <w:rPr>
          <w:rStyle w:val="StyleStyleBold12pt"/>
          <w:rFonts w:asciiTheme="minorHAnsi" w:hAnsiTheme="minorHAnsi"/>
          <w:b/>
          <w:sz w:val="22"/>
        </w:rPr>
        <w:t xml:space="preserve">in order to be conquered </w:t>
      </w:r>
    </w:p>
    <w:p w:rsidR="003A72FC" w:rsidRPr="003A72FC" w:rsidRDefault="003A72FC" w:rsidP="003A72FC">
      <w:pPr>
        <w:rPr>
          <w:rFonts w:asciiTheme="minorHAnsi" w:hAnsiTheme="minorHAnsi"/>
        </w:rPr>
      </w:pPr>
      <w:r w:rsidRPr="003A72FC">
        <w:rPr>
          <w:rStyle w:val="StyleStyleBold12pt"/>
          <w:rFonts w:asciiTheme="minorHAnsi" w:hAnsiTheme="minorHAnsi"/>
        </w:rPr>
        <w:t>Pölling-Vocke 05</w:t>
      </w:r>
      <w:r w:rsidRPr="003A72FC">
        <w:rPr>
          <w:rFonts w:asciiTheme="minorHAnsi" w:hAnsiTheme="minorHAnsi"/>
        </w:rPr>
        <w:t xml:space="preserve">, </w:t>
      </w:r>
      <w:r w:rsidRPr="0008675F">
        <w:rPr>
          <w:rFonts w:asciiTheme="minorHAnsi" w:hAnsiTheme="minorHAnsi"/>
          <w:sz w:val="18"/>
          <w:szCs w:val="18"/>
        </w:rPr>
        <w:t xml:space="preserve">(Bernt, Master of International Relations. Victoria University, Wellington, New Zealand, “’The End of Poverty’: The globalization of the unreal and the impoverishment of all,” </w:t>
      </w:r>
      <w:hyperlink r:id="rId10" w:history="1">
        <w:r w:rsidRPr="0008675F">
          <w:rPr>
            <w:rStyle w:val="Hyperlink"/>
            <w:rFonts w:asciiTheme="minorHAnsi" w:hAnsiTheme="minorHAnsi"/>
            <w:sz w:val="18"/>
            <w:szCs w:val="18"/>
          </w:rPr>
          <w:t>http://www.hockeyarenas.com/berntpv/jeffreysachs/endofpovertydeepecology.pdf</w:t>
        </w:r>
      </w:hyperlink>
      <w:r w:rsidRPr="0008675F">
        <w:rPr>
          <w:rFonts w:asciiTheme="minorHAnsi" w:hAnsiTheme="minorHAnsi"/>
          <w:sz w:val="18"/>
          <w:szCs w:val="18"/>
        </w:rPr>
        <w:t>)</w:t>
      </w:r>
    </w:p>
    <w:p w:rsidR="003A72FC" w:rsidRPr="003A72FC" w:rsidRDefault="003A72FC" w:rsidP="003A72FC">
      <w:pPr>
        <w:rPr>
          <w:rFonts w:asciiTheme="minorHAnsi" w:hAnsiTheme="minorHAnsi"/>
        </w:rPr>
      </w:pPr>
    </w:p>
    <w:p w:rsidR="003A72FC" w:rsidRPr="003A72FC" w:rsidRDefault="003A72FC" w:rsidP="003A72FC">
      <w:pPr>
        <w:rPr>
          <w:rFonts w:asciiTheme="minorHAnsi" w:hAnsiTheme="minorHAnsi"/>
        </w:rPr>
      </w:pPr>
      <w:r w:rsidRPr="002907B7">
        <w:rPr>
          <w:rFonts w:asciiTheme="minorHAnsi" w:hAnsiTheme="minorHAnsi"/>
          <w:sz w:val="16"/>
          <w:szCs w:val="16"/>
        </w:rPr>
        <w:t>Our</w:t>
      </w:r>
      <w:r w:rsidRPr="002907B7">
        <w:rPr>
          <w:rFonts w:asciiTheme="minorHAnsi" w:hAnsiTheme="minorHAnsi"/>
        </w:rPr>
        <w:t xml:space="preserve"> </w:t>
      </w:r>
      <w:r w:rsidRPr="002907B7">
        <w:rPr>
          <w:rStyle w:val="TitleChar"/>
          <w:rFonts w:asciiTheme="minorHAnsi" w:hAnsiTheme="minorHAnsi"/>
        </w:rPr>
        <w:t>modern regard of nature reached an unprecedented scale with the enlightenment</w:t>
      </w:r>
      <w:r w:rsidRPr="002907B7">
        <w:rPr>
          <w:rFonts w:asciiTheme="minorHAnsi" w:hAnsiTheme="minorHAnsi"/>
        </w:rPr>
        <w:t xml:space="preserve"> </w:t>
      </w:r>
      <w:r w:rsidRPr="002907B7">
        <w:rPr>
          <w:rFonts w:asciiTheme="minorHAnsi" w:hAnsiTheme="minorHAnsi"/>
          <w:sz w:val="16"/>
          <w:szCs w:val="16"/>
        </w:rPr>
        <w:t>project, and the rise of the scientific worldview. Ever since, the world seems to operate according to “certain clear, calculable, and unchanging laws, not by the whims of any living, sentient being”318. Jeffrey Sachs feels deeply indebted, as “all of us who work toward a brighter future are intellectually indebted to the awe-inspiring geniuses of the Enlightenment, who first glimpsed the prospect of conscious social actions to improve human well-begin on a global scale”319.</w:t>
      </w:r>
      <w:r w:rsidRPr="002907B7">
        <w:rPr>
          <w:rFonts w:asciiTheme="minorHAnsi" w:hAnsiTheme="minorHAnsi"/>
        </w:rPr>
        <w:t xml:space="preserve"> </w:t>
      </w:r>
      <w:r w:rsidRPr="002907B7">
        <w:rPr>
          <w:rStyle w:val="TitleChar"/>
          <w:rFonts w:asciiTheme="minorHAnsi" w:hAnsiTheme="minorHAnsi"/>
        </w:rPr>
        <w:t>With the rise of the western, modernist project, nature ceased to be “either beautiful or scary”, but “merely there”, ready to be used “by humans, for humans</w:t>
      </w:r>
      <w:r w:rsidRPr="002907B7">
        <w:rPr>
          <w:rFonts w:asciiTheme="minorHAnsi" w:hAnsiTheme="minorHAnsi"/>
        </w:rPr>
        <w:t>”</w:t>
      </w:r>
      <w:r w:rsidRPr="002907B7">
        <w:rPr>
          <w:rFonts w:asciiTheme="minorHAnsi" w:hAnsiTheme="minorHAnsi"/>
          <w:sz w:val="16"/>
          <w:szCs w:val="16"/>
        </w:rPr>
        <w:t>320, Sale argue.</w:t>
      </w:r>
      <w:r w:rsidRPr="002907B7">
        <w:rPr>
          <w:rFonts w:asciiTheme="minorHAnsi" w:hAnsiTheme="minorHAnsi"/>
        </w:rPr>
        <w:t xml:space="preserve"> </w:t>
      </w:r>
      <w:r w:rsidRPr="002907B7">
        <w:rPr>
          <w:rStyle w:val="TitleChar"/>
          <w:rFonts w:asciiTheme="minorHAnsi" w:hAnsiTheme="minorHAnsi"/>
        </w:rPr>
        <w:t>It became de-mystified and was interpreted as slave and raw material</w:t>
      </w:r>
      <w:r w:rsidRPr="00CF075F">
        <w:rPr>
          <w:rFonts w:asciiTheme="minorHAnsi" w:hAnsiTheme="minorHAnsi"/>
          <w:sz w:val="16"/>
          <w:szCs w:val="16"/>
        </w:rPr>
        <w:t>321, Arne Naess adds. For radical environmentalists as them</w:t>
      </w:r>
      <w:r w:rsidRPr="002907B7">
        <w:rPr>
          <w:rFonts w:asciiTheme="minorHAnsi" w:hAnsiTheme="minorHAnsi"/>
        </w:rPr>
        <w:t xml:space="preserve">, </w:t>
      </w:r>
      <w:r w:rsidRPr="002907B7">
        <w:rPr>
          <w:rStyle w:val="TitleChar"/>
          <w:rFonts w:asciiTheme="minorHAnsi" w:hAnsiTheme="minorHAnsi"/>
        </w:rPr>
        <w:t>Sachs’ vision of an “enlightened globalization” – “a globalization of democracies, multilateralism, science and technology, and a global economic system designed to meet human needs”</w:t>
      </w:r>
      <w:r w:rsidRPr="002907B7">
        <w:rPr>
          <w:rFonts w:asciiTheme="minorHAnsi" w:hAnsiTheme="minorHAnsi"/>
        </w:rPr>
        <w:t xml:space="preserve"> 322 </w:t>
      </w:r>
      <w:r w:rsidRPr="002907B7">
        <w:rPr>
          <w:rStyle w:val="TitleChar"/>
          <w:rFonts w:asciiTheme="minorHAnsi" w:hAnsiTheme="minorHAnsi"/>
        </w:rPr>
        <w:t>is troublesome.</w:t>
      </w:r>
      <w:r w:rsidRPr="002907B7">
        <w:rPr>
          <w:rFonts w:asciiTheme="minorHAnsi" w:hAnsiTheme="minorHAnsi"/>
        </w:rPr>
        <w:t xml:space="preserve"> </w:t>
      </w:r>
      <w:r w:rsidRPr="002907B7">
        <w:rPr>
          <w:rStyle w:val="TitleChar"/>
          <w:rFonts w:asciiTheme="minorHAnsi" w:hAnsiTheme="minorHAnsi"/>
        </w:rPr>
        <w:t>If Sachs’ program of development allows each and everyone of humanity to join in on the rising tide of globalization, non-human life will be drowned out.</w:t>
      </w:r>
      <w:r w:rsidRPr="002907B7">
        <w:rPr>
          <w:rFonts w:asciiTheme="minorHAnsi" w:hAnsiTheme="minorHAnsi"/>
        </w:rPr>
        <w:t xml:space="preserve"> </w:t>
      </w:r>
      <w:r w:rsidRPr="00CF075F">
        <w:rPr>
          <w:rFonts w:asciiTheme="minorHAnsi" w:hAnsiTheme="minorHAnsi"/>
          <w:sz w:val="16"/>
          <w:szCs w:val="16"/>
        </w:rPr>
        <w:t>When Rene Descartes, often claimed to be the father of modernity, started doubting everything he could manage to doubt, arithmetic and geometry stood out as more certain than sensual perceptions323, and the cornerstone for Sachs’ “enlightened globalization” was placed. For Descartes, it become impossible to appraise the world by intuition, and</w:t>
      </w:r>
      <w:r w:rsidRPr="002907B7">
        <w:rPr>
          <w:rFonts w:asciiTheme="minorHAnsi" w:hAnsiTheme="minorHAnsi"/>
        </w:rPr>
        <w:t xml:space="preserve"> </w:t>
      </w:r>
      <w:r w:rsidRPr="002907B7">
        <w:rPr>
          <w:rStyle w:val="TitleChar"/>
          <w:rFonts w:asciiTheme="minorHAnsi" w:hAnsiTheme="minorHAnsi"/>
        </w:rPr>
        <w:t>the method of critical doubt brought to completion the detachment of man from nature, the dualism “of man and the rest of nature that reserved goals and purposes for humans alone”</w:t>
      </w:r>
      <w:r w:rsidRPr="00CF075F">
        <w:rPr>
          <w:rFonts w:asciiTheme="minorHAnsi" w:hAnsiTheme="minorHAnsi"/>
          <w:sz w:val="16"/>
          <w:szCs w:val="16"/>
        </w:rPr>
        <w:t>324. For Descartes, reasoning and science allowed a reduction of chemistry and biology to mechanics, thus “the process by which a seed develops into an animal or plant is purely mechanical”325, therefore “animals are automata326”. Nowadays,</w:t>
      </w:r>
      <w:r w:rsidRPr="002907B7">
        <w:rPr>
          <w:rFonts w:asciiTheme="minorHAnsi" w:hAnsiTheme="minorHAnsi"/>
        </w:rPr>
        <w:t xml:space="preserve"> </w:t>
      </w:r>
      <w:r w:rsidRPr="002907B7">
        <w:rPr>
          <w:rStyle w:val="TitleChar"/>
          <w:rFonts w:asciiTheme="minorHAnsi" w:hAnsiTheme="minorHAnsi"/>
        </w:rPr>
        <w:t>modern sciences, indebted to the enlightenment project, often portray nature along the lines of “a meaningless and colourless collision of lifeless atoms falling through the void”</w:t>
      </w:r>
      <w:r w:rsidRPr="002907B7">
        <w:rPr>
          <w:rFonts w:asciiTheme="minorHAnsi" w:hAnsiTheme="minorHAnsi"/>
        </w:rPr>
        <w:t xml:space="preserve">327. </w:t>
      </w:r>
      <w:r w:rsidRPr="002907B7">
        <w:rPr>
          <w:rStyle w:val="TitleChar"/>
          <w:rFonts w:asciiTheme="minorHAnsi" w:hAnsiTheme="minorHAnsi"/>
        </w:rPr>
        <w:t>By comparison, “only humans have minds and bodies, while animals have only bodies”</w:t>
      </w:r>
      <w:r w:rsidRPr="002907B7">
        <w:rPr>
          <w:rFonts w:asciiTheme="minorHAnsi" w:hAnsiTheme="minorHAnsi"/>
        </w:rPr>
        <w:t xml:space="preserve">328. </w:t>
      </w:r>
      <w:r w:rsidRPr="002907B7">
        <w:rPr>
          <w:rStyle w:val="TitleChar"/>
          <w:rFonts w:asciiTheme="minorHAnsi" w:hAnsiTheme="minorHAnsi"/>
        </w:rPr>
        <w:t>Industrialism and urbanization have transformed experiences of nature, as “the earth itself is sold in plastic bags” and, for many urbanized city-dwellers, contact with unmediated nature is contained in parks, “where ironically the sense of danger resides in encounters with one’s fellow citizens”</w:t>
      </w:r>
      <w:r w:rsidRPr="002907B7">
        <w:rPr>
          <w:rFonts w:asciiTheme="minorHAnsi" w:hAnsiTheme="minorHAnsi"/>
        </w:rPr>
        <w:t xml:space="preserve">. </w:t>
      </w:r>
      <w:r w:rsidRPr="002907B7">
        <w:rPr>
          <w:rFonts w:asciiTheme="minorHAnsi" w:hAnsiTheme="minorHAnsi"/>
          <w:sz w:val="16"/>
          <w:szCs w:val="16"/>
        </w:rPr>
        <w:t>The constructed “reality of urban life” is confirmed by contrast with lesser “realities” as Disneyland, but in essence, “the real is no longer real”329. Furthermore, the rampant urbanization led to the establishment of national parks, but since parks are limited, they often cannot qualify as areas of what Arne Naess describes as “friluftsliv”330, because heavy usage in the era of mass tourism severely restricts what “friluftsliv” is about; one cannot walk off path, camp wild, prepare food except in provided grills and so on331. Naess remarks that “instead of entering a realm of freedom, one feels that one is in some kind of museum ruled by angry owners”. Additionally, a highly unnatural “outfitting pressure” exists, and “norms about equipment replacement are impressed upon and accepted by large sections of the population”, therefore “people swallow the equipment hook…lengthen their work day and increase stress in the city to be able to afford the latest” 332.</w:t>
      </w:r>
      <w:r w:rsidRPr="002907B7">
        <w:rPr>
          <w:rFonts w:asciiTheme="minorHAnsi" w:hAnsiTheme="minorHAnsi"/>
        </w:rPr>
        <w:t xml:space="preserve"> </w:t>
      </w:r>
      <w:r w:rsidRPr="002907B7">
        <w:rPr>
          <w:rStyle w:val="TitleChar"/>
          <w:rFonts w:asciiTheme="minorHAnsi" w:hAnsiTheme="minorHAnsi"/>
        </w:rPr>
        <w:t>If this is in accordance with what we, en-masse, regard as nature, the real is once again no longer real.</w:t>
      </w:r>
    </w:p>
    <w:p w:rsidR="003A72FC" w:rsidRPr="003A72FC" w:rsidRDefault="003A72FC" w:rsidP="003A72FC">
      <w:pPr>
        <w:rPr>
          <w:rFonts w:asciiTheme="minorHAnsi" w:hAnsiTheme="minorHAnsi"/>
        </w:rPr>
      </w:pPr>
    </w:p>
    <w:p w:rsidR="003B6BD4" w:rsidRPr="00F74C7C" w:rsidRDefault="003B6BD4" w:rsidP="00F74C7C">
      <w:pPr>
        <w:pStyle w:val="Heading4"/>
        <w:rPr>
          <w:rFonts w:asciiTheme="minorHAnsi" w:hAnsiTheme="minorHAnsi"/>
          <w:sz w:val="24"/>
          <w:szCs w:val="24"/>
        </w:rPr>
      </w:pPr>
      <w:r w:rsidRPr="00F74C7C">
        <w:rPr>
          <w:rFonts w:asciiTheme="minorHAnsi" w:hAnsiTheme="minorHAnsi"/>
          <w:sz w:val="24"/>
          <w:szCs w:val="24"/>
        </w:rPr>
        <w:t>The aff’s narrative of “scientific discovery”</w:t>
      </w:r>
      <w:r w:rsidR="0008675F" w:rsidRPr="00F74C7C">
        <w:rPr>
          <w:rFonts w:asciiTheme="minorHAnsi" w:hAnsiTheme="minorHAnsi"/>
          <w:sz w:val="24"/>
          <w:szCs w:val="24"/>
        </w:rPr>
        <w:t xml:space="preserve"> is a clever ruse used to justify ongoing environmental exploitation </w:t>
      </w:r>
    </w:p>
    <w:p w:rsidR="003A72FC" w:rsidRPr="003A72FC" w:rsidRDefault="003A72FC" w:rsidP="003A72FC">
      <w:pPr>
        <w:rPr>
          <w:rStyle w:val="TitleChar"/>
          <w:rFonts w:asciiTheme="minorHAnsi" w:hAnsiTheme="minorHAnsi"/>
        </w:rPr>
      </w:pPr>
      <w:r w:rsidRPr="003B6BD4">
        <w:rPr>
          <w:rFonts w:asciiTheme="minorHAnsi" w:hAnsiTheme="minorHAnsi"/>
          <w:b/>
          <w:sz w:val="24"/>
          <w:szCs w:val="24"/>
        </w:rPr>
        <w:t>Lee 99</w:t>
      </w:r>
      <w:r w:rsidRPr="003A72FC">
        <w:rPr>
          <w:rFonts w:asciiTheme="minorHAnsi" w:hAnsiTheme="minorHAnsi"/>
        </w:rPr>
        <w:t xml:space="preserve">, </w:t>
      </w:r>
      <w:r w:rsidR="00B40A18">
        <w:rPr>
          <w:rFonts w:asciiTheme="minorHAnsi" w:hAnsiTheme="minorHAnsi"/>
        </w:rPr>
        <w:t>(Keekok</w:t>
      </w:r>
      <w:r w:rsidRPr="003A72FC">
        <w:rPr>
          <w:rFonts w:asciiTheme="minorHAnsi" w:hAnsiTheme="minorHAnsi"/>
        </w:rPr>
        <w:t>, Visiting Chair in Philosoph</w:t>
      </w:r>
      <w:r w:rsidR="00B40A18">
        <w:rPr>
          <w:rFonts w:asciiTheme="minorHAnsi" w:hAnsiTheme="minorHAnsi"/>
        </w:rPr>
        <w:t>y at Lancaster University, “</w:t>
      </w:r>
      <w:r w:rsidRPr="003A72FC">
        <w:rPr>
          <w:rFonts w:asciiTheme="minorHAnsi" w:hAnsiTheme="minorHAnsi"/>
        </w:rPr>
        <w:t>The Natural and the Artefactual</w:t>
      </w:r>
      <w:r w:rsidR="00B40A18">
        <w:rPr>
          <w:rFonts w:asciiTheme="minorHAnsi" w:hAnsiTheme="minorHAnsi"/>
        </w:rPr>
        <w:t xml:space="preserve">” p. 62-64) </w:t>
      </w:r>
    </w:p>
    <w:p w:rsidR="003A72FC" w:rsidRPr="003A72FC" w:rsidRDefault="003A72FC" w:rsidP="003A72FC">
      <w:pPr>
        <w:rPr>
          <w:rFonts w:asciiTheme="minorHAnsi" w:hAnsiTheme="minorHAnsi"/>
        </w:rPr>
      </w:pPr>
      <w:r w:rsidRPr="0008675F">
        <w:rPr>
          <w:rFonts w:asciiTheme="minorHAnsi" w:hAnsiTheme="minorHAnsi"/>
          <w:sz w:val="16"/>
          <w:szCs w:val="16"/>
        </w:rPr>
        <w:t>Initially, one would be tempted just simply to distinguish between Phase I and Phase II by proposing that the word "technology" be confined only to the former, and that some other term, such as "applied science," be used in connection with the latter. It follows from this proposed usage that (a)</w:t>
      </w:r>
      <w:r w:rsidRPr="0008675F">
        <w:rPr>
          <w:rFonts w:asciiTheme="minorHAnsi" w:hAnsiTheme="minorHAnsi"/>
        </w:rPr>
        <w:t xml:space="preserve"> </w:t>
      </w:r>
      <w:r w:rsidRPr="0008675F">
        <w:rPr>
          <w:rStyle w:val="TitleChar"/>
          <w:rFonts w:asciiTheme="minorHAnsi" w:hAnsiTheme="minorHAnsi"/>
        </w:rPr>
        <w:t>the relationship between science and technology in Phase I is a contingent one</w:t>
      </w:r>
      <w:r w:rsidRPr="00FE41C4">
        <w:rPr>
          <w:rStyle w:val="TitleChar"/>
          <w:rFonts w:asciiTheme="minorHAnsi" w:hAnsiTheme="minorHAnsi"/>
          <w:sz w:val="16"/>
          <w:szCs w:val="16"/>
        </w:rPr>
        <w:t xml:space="preserve">, </w:t>
      </w:r>
      <w:r w:rsidRPr="00FE41C4">
        <w:rPr>
          <w:rFonts w:asciiTheme="minorHAnsi" w:hAnsiTheme="minorHAnsi"/>
          <w:sz w:val="16"/>
          <w:szCs w:val="16"/>
        </w:rPr>
        <w:t>and (b)</w:t>
      </w:r>
      <w:r w:rsidRPr="0008675F">
        <w:rPr>
          <w:rFonts w:asciiTheme="minorHAnsi" w:hAnsiTheme="minorHAnsi"/>
        </w:rPr>
        <w:t xml:space="preserve"> </w:t>
      </w:r>
      <w:r w:rsidRPr="0008675F">
        <w:rPr>
          <w:rStyle w:val="TitleChar"/>
          <w:rFonts w:asciiTheme="minorHAnsi" w:hAnsiTheme="minorHAnsi"/>
        </w:rPr>
        <w:t>the relationship between science and applied science in Phase II is more than contingent</w:t>
      </w:r>
      <w:r w:rsidRPr="0008675F">
        <w:rPr>
          <w:rFonts w:asciiTheme="minorHAnsi" w:hAnsiTheme="minorHAnsi"/>
        </w:rPr>
        <w:t>.</w:t>
      </w:r>
      <w:r w:rsidRPr="0008675F">
        <w:rPr>
          <w:rStyle w:val="TitleChar"/>
          <w:rFonts w:asciiTheme="minorHAnsi" w:hAnsiTheme="minorHAnsi"/>
        </w:rPr>
        <w:t xml:space="preserve"> However, this possible way of defining terms may not find favor, as it produces too much of a discontinuity in the </w:t>
      </w:r>
      <w:r w:rsidRPr="0008675F">
        <w:rPr>
          <w:rStyle w:val="TitleChar"/>
          <w:rFonts w:asciiTheme="minorHAnsi" w:hAnsiTheme="minorHAnsi"/>
        </w:rPr>
        <w:lastRenderedPageBreak/>
        <w:t>history of humans in their attempts to modify nature in order to secure their own ends, be it survival, improvement of material well-being or whatever. The new technology is but a form of technology in the long history of that subject</w:t>
      </w:r>
      <w:r w:rsidRPr="0008675F">
        <w:rPr>
          <w:rFonts w:asciiTheme="minorHAnsi" w:hAnsiTheme="minorHAnsi"/>
        </w:rPr>
        <w:t xml:space="preserve">. </w:t>
      </w:r>
      <w:r w:rsidRPr="00FE41C4">
        <w:rPr>
          <w:rFonts w:asciiTheme="minorHAnsi" w:hAnsiTheme="minorHAnsi"/>
          <w:sz w:val="16"/>
          <w:szCs w:val="16"/>
        </w:rPr>
        <w:t>It would be less misleading and distorting in recognizing it as such. So it would be clearer to say that</w:t>
      </w:r>
      <w:r w:rsidRPr="0008675F">
        <w:rPr>
          <w:rFonts w:asciiTheme="minorHAnsi" w:hAnsiTheme="minorHAnsi"/>
        </w:rPr>
        <w:t xml:space="preserve"> </w:t>
      </w:r>
      <w:r w:rsidRPr="0008675F">
        <w:rPr>
          <w:rStyle w:val="TitleChar"/>
          <w:rFonts w:asciiTheme="minorHAnsi" w:hAnsiTheme="minorHAnsi"/>
        </w:rPr>
        <w:t>science and technology</w:t>
      </w:r>
      <w:r w:rsidRPr="0008675F">
        <w:rPr>
          <w:rFonts w:asciiTheme="minorHAnsi" w:hAnsiTheme="minorHAnsi"/>
        </w:rPr>
        <w:t xml:space="preserve"> </w:t>
      </w:r>
      <w:r w:rsidRPr="00FE41C4">
        <w:rPr>
          <w:rFonts w:asciiTheme="minorHAnsi" w:hAnsiTheme="minorHAnsi"/>
          <w:sz w:val="16"/>
          <w:szCs w:val="16"/>
        </w:rPr>
        <w:t>are really two separate, though related, forms of activities, and that the</w:t>
      </w:r>
      <w:r w:rsidRPr="0008675F">
        <w:rPr>
          <w:rFonts w:asciiTheme="minorHAnsi" w:hAnsiTheme="minorHAnsi"/>
        </w:rPr>
        <w:t xml:space="preserve"> </w:t>
      </w:r>
      <w:r w:rsidRPr="0008675F">
        <w:rPr>
          <w:rStyle w:val="TitleChar"/>
          <w:rFonts w:asciiTheme="minorHAnsi" w:hAnsiTheme="minorHAnsi"/>
        </w:rPr>
        <w:t>very intimate relationship that has grown up between the two since roughly</w:t>
      </w:r>
      <w:r w:rsidRPr="0008675F">
        <w:rPr>
          <w:rFonts w:asciiTheme="minorHAnsi" w:hAnsiTheme="minorHAnsi"/>
        </w:rPr>
        <w:t xml:space="preserve"> </w:t>
      </w:r>
      <w:r w:rsidRPr="00FE41C4">
        <w:rPr>
          <w:rFonts w:asciiTheme="minorHAnsi" w:hAnsiTheme="minorHAnsi"/>
          <w:sz w:val="16"/>
          <w:szCs w:val="16"/>
        </w:rPr>
        <w:t>1850 is, nevertheless, a contingent one,</w:t>
      </w:r>
      <w:r w:rsidRPr="0008675F">
        <w:rPr>
          <w:rFonts w:asciiTheme="minorHAnsi" w:hAnsiTheme="minorHAnsi"/>
        </w:rPr>
        <w:t xml:space="preserve"> </w:t>
      </w:r>
      <w:r w:rsidRPr="0008675F">
        <w:rPr>
          <w:rStyle w:val="TitleChar"/>
          <w:rFonts w:asciiTheme="minorHAnsi" w:hAnsiTheme="minorHAnsi"/>
        </w:rPr>
        <w:t>in spite of the avowed aim of modern science to produce a technology which can control nature in a thoroughly systematic manner, guided by theoretical understanding rather than crude empirical happenstance.</w:t>
      </w:r>
      <w:r w:rsidRPr="0008675F">
        <w:rPr>
          <w:rFonts w:asciiTheme="minorHAnsi" w:hAnsiTheme="minorHAnsi"/>
        </w:rPr>
        <w:t xml:space="preserve"> </w:t>
      </w:r>
      <w:r w:rsidRPr="00FE41C4">
        <w:rPr>
          <w:rFonts w:asciiTheme="minorHAnsi" w:hAnsiTheme="minorHAnsi"/>
          <w:sz w:val="16"/>
          <w:szCs w:val="16"/>
        </w:rPr>
        <w:t>To prevent misunderstanding of what has just been said, one needs to return to one of the main points raised in the last chapter. There, it was argued that (a) modern science from its first beginnings was backed up by the new philosophy, in particular by its metaphysics of Scientific Naturalism, and (b)</w:t>
      </w:r>
      <w:r w:rsidRPr="0008675F">
        <w:rPr>
          <w:rFonts w:asciiTheme="minorHAnsi" w:hAnsiTheme="minorHAnsi"/>
        </w:rPr>
        <w:t xml:space="preserve"> </w:t>
      </w:r>
      <w:r w:rsidRPr="0008675F">
        <w:rPr>
          <w:rStyle w:val="TitleChar"/>
          <w:rFonts w:asciiTheme="minorHAnsi" w:hAnsiTheme="minorHAnsi"/>
        </w:rPr>
        <w:t>its ideological goal was the advancement of material well-being via its technology to control and manipulate nature</w:t>
      </w:r>
      <w:r w:rsidRPr="0008675F">
        <w:rPr>
          <w:rFonts w:asciiTheme="minorHAnsi" w:hAnsiTheme="minorHAnsi"/>
        </w:rPr>
        <w:t xml:space="preserve">. </w:t>
      </w:r>
      <w:r w:rsidRPr="00FE41C4">
        <w:rPr>
          <w:rFonts w:asciiTheme="minorHAnsi" w:hAnsiTheme="minorHAnsi"/>
          <w:sz w:val="16"/>
          <w:szCs w:val="16"/>
        </w:rPr>
        <w:t>These two theses may be said to constitute the Modern Project of Science and Technology. The ideological goal to control and manipulate nature renders the Modern Project au fond a technologically oriented one. Under the Modern Project</w:t>
      </w:r>
      <w:r w:rsidRPr="0008675F">
        <w:rPr>
          <w:rFonts w:asciiTheme="minorHAnsi" w:hAnsiTheme="minorHAnsi"/>
        </w:rPr>
        <w:t xml:space="preserve">, </w:t>
      </w:r>
      <w:r w:rsidRPr="0008675F">
        <w:rPr>
          <w:rStyle w:val="TitleChar"/>
          <w:rFonts w:asciiTheme="minorHAnsi" w:hAnsiTheme="minorHAnsi"/>
        </w:rPr>
        <w:t>modern science may be said to be really theoretical technology, a view associated with, for instance</w:t>
      </w:r>
      <w:r w:rsidRPr="0008675F">
        <w:rPr>
          <w:rFonts w:asciiTheme="minorHAnsi" w:hAnsiTheme="minorHAnsi"/>
        </w:rPr>
        <w:t xml:space="preserve">, </w:t>
      </w:r>
      <w:r w:rsidRPr="00FE41C4">
        <w:rPr>
          <w:rFonts w:asciiTheme="minorHAnsi" w:hAnsiTheme="minorHAnsi"/>
          <w:sz w:val="16"/>
          <w:szCs w:val="16"/>
        </w:rPr>
        <w:t>Heidegger and Jonas. From this standpoint, the</w:t>
      </w:r>
      <w:r w:rsidRPr="0008675F">
        <w:rPr>
          <w:rFonts w:asciiTheme="minorHAnsi" w:hAnsiTheme="minorHAnsi"/>
        </w:rPr>
        <w:t xml:space="preserve"> </w:t>
      </w:r>
      <w:r w:rsidRPr="0008675F">
        <w:rPr>
          <w:rStyle w:val="TitleChar"/>
          <w:rFonts w:asciiTheme="minorHAnsi" w:hAnsiTheme="minorHAnsi"/>
        </w:rPr>
        <w:t>science and the technology appear to be inextricably linked—the linkage is more than an accidental one</w:t>
      </w:r>
      <w:r w:rsidRPr="00B40A18">
        <w:rPr>
          <w:rFonts w:asciiTheme="minorHAnsi" w:hAnsiTheme="minorHAnsi"/>
          <w:sz w:val="16"/>
          <w:szCs w:val="16"/>
        </w:rPr>
        <w:t>. As such, it is more than merely contingent. It is, then, not surprising that such Science should eventually spawn successful Technology, even though the Modem Project itself took over two hundred years, since its inception, 'to deliver the goods,' so to speak. To quote Mitcham: For Heidegger what</w:t>
      </w:r>
      <w:r w:rsidRPr="0008675F">
        <w:rPr>
          <w:rFonts w:asciiTheme="minorHAnsi" w:hAnsiTheme="minorHAnsi"/>
        </w:rPr>
        <w:t xml:space="preserve"> </w:t>
      </w:r>
      <w:r w:rsidRPr="0008675F">
        <w:rPr>
          <w:rStyle w:val="TitleChar"/>
          <w:rFonts w:asciiTheme="minorHAnsi" w:hAnsiTheme="minorHAnsi"/>
        </w:rPr>
        <w:t>lies behind or beneath modern technology as a revealing that sets up and challenges the world is what he calls Ge-stell</w:t>
      </w:r>
      <w:r w:rsidRPr="0008675F">
        <w:rPr>
          <w:rFonts w:asciiTheme="minorHAnsi" w:hAnsiTheme="minorHAnsi"/>
        </w:rPr>
        <w:t xml:space="preserve">. </w:t>
      </w:r>
      <w:r w:rsidRPr="00FE41C4">
        <w:rPr>
          <w:rFonts w:asciiTheme="minorHAnsi" w:hAnsiTheme="minorHAnsi"/>
          <w:sz w:val="16"/>
          <w:szCs w:val="16"/>
        </w:rPr>
        <w:t>Ge-stell names, to use Kantian language</w:t>
      </w:r>
      <w:r w:rsidRPr="0008675F">
        <w:rPr>
          <w:rFonts w:asciiTheme="minorHAnsi" w:hAnsiTheme="minorHAnsi"/>
        </w:rPr>
        <w:t xml:space="preserve">, </w:t>
      </w:r>
      <w:r w:rsidRPr="0008675F">
        <w:rPr>
          <w:rStyle w:val="TitleChar"/>
          <w:rFonts w:asciiTheme="minorHAnsi" w:hAnsiTheme="minorHAnsi"/>
        </w:rPr>
        <w:t>the transcendental precondition of modern technology</w:t>
      </w:r>
      <w:r w:rsidRPr="0008675F">
        <w:rPr>
          <w:rFonts w:asciiTheme="minorHAnsi" w:hAnsiTheme="minorHAnsi"/>
        </w:rPr>
        <w:t xml:space="preserve">. </w:t>
      </w:r>
      <w:r w:rsidRPr="00FE41C4">
        <w:rPr>
          <w:rFonts w:asciiTheme="minorHAnsi" w:hAnsiTheme="minorHAnsi"/>
          <w:sz w:val="16"/>
          <w:szCs w:val="16"/>
        </w:rPr>
        <w:t>... "Ge-stell" refers to the gathering together of</w:t>
      </w:r>
      <w:r w:rsidRPr="0008675F">
        <w:rPr>
          <w:rFonts w:asciiTheme="minorHAnsi" w:hAnsiTheme="minorHAnsi"/>
        </w:rPr>
        <w:t xml:space="preserve"> </w:t>
      </w:r>
      <w:r w:rsidRPr="0008675F">
        <w:rPr>
          <w:rStyle w:val="TitleChar"/>
          <w:rFonts w:asciiTheme="minorHAnsi" w:hAnsiTheme="minorHAnsi"/>
        </w:rPr>
        <w:t>the setting-up that sets up human beings, that is, challenges them, to reveal reality, by the mode of ordering</w:t>
      </w:r>
      <w:r w:rsidRPr="0008675F">
        <w:rPr>
          <w:rFonts w:asciiTheme="minorHAnsi" w:hAnsiTheme="minorHAnsi"/>
        </w:rPr>
        <w:t xml:space="preserve">, </w:t>
      </w:r>
      <w:r w:rsidRPr="00FE41C4">
        <w:rPr>
          <w:rFonts w:asciiTheme="minorHAnsi" w:hAnsiTheme="minorHAnsi"/>
          <w:sz w:val="16"/>
          <w:szCs w:val="16"/>
        </w:rPr>
        <w:t xml:space="preserve">as Bestand" or resource. ... "Ge-stell refers to the mode of revealing that rules in the essence of modern technology and is not itself anything technological." ... Not only does Ge-stell "set-up" and "challenge" the world ... it also sets upon and challenges human beings to set upon and challenge the world. ... </w:t>
      </w:r>
      <w:r w:rsidRPr="0008675F">
        <w:rPr>
          <w:rFonts w:asciiTheme="minorHAnsi" w:hAnsiTheme="minorHAnsi"/>
        </w:rPr>
        <w:t>"</w:t>
      </w:r>
      <w:r w:rsidRPr="0008675F">
        <w:rPr>
          <w:rStyle w:val="TitleChar"/>
          <w:rFonts w:asciiTheme="minorHAnsi" w:hAnsiTheme="minorHAnsi"/>
        </w:rPr>
        <w:t>The essence of modern technology starts human beings upon the way of that revealing through which reality everywhere, more or less distinctly, becomes resource</w:t>
      </w:r>
      <w:r w:rsidRPr="0008675F">
        <w:rPr>
          <w:rFonts w:asciiTheme="minorHAnsi" w:hAnsiTheme="minorHAnsi"/>
        </w:rPr>
        <w:t>."</w:t>
      </w:r>
      <w:r w:rsidRPr="00FE41C4">
        <w:rPr>
          <w:rFonts w:asciiTheme="minorHAnsi" w:hAnsiTheme="minorHAnsi"/>
          <w:sz w:val="16"/>
          <w:szCs w:val="16"/>
        </w:rPr>
        <w:t>32 The same point about Heidegger is, more or less, made by Zimmerman: Far from being a dispassionate quest for truth</w:t>
      </w:r>
      <w:r w:rsidRPr="0008675F">
        <w:rPr>
          <w:rFonts w:asciiTheme="minorHAnsi" w:hAnsiTheme="minorHAnsi"/>
        </w:rPr>
        <w:t xml:space="preserve">, </w:t>
      </w:r>
      <w:r w:rsidRPr="0008675F">
        <w:rPr>
          <w:rStyle w:val="TitleChar"/>
          <w:rFonts w:asciiTheme="minorHAnsi" w:hAnsiTheme="minorHAnsi"/>
        </w:rPr>
        <w:t>scientific methodology had become the modern version of the power-oriented salvific methodologies developed in the Middle Ages</w:t>
      </w:r>
      <w:r w:rsidRPr="0008675F">
        <w:rPr>
          <w:rFonts w:asciiTheme="minorHAnsi" w:hAnsiTheme="minorHAnsi"/>
        </w:rPr>
        <w:t xml:space="preserve">. </w:t>
      </w:r>
      <w:r w:rsidRPr="00FE41C4">
        <w:rPr>
          <w:rFonts w:asciiTheme="minorHAnsi" w:hAnsiTheme="minorHAnsi"/>
          <w:sz w:val="16"/>
          <w:szCs w:val="16"/>
        </w:rPr>
        <w:t>Hence, Heidegger argued, even though modern science preceded the rise of modern technology by about two hundred years,</w:t>
      </w:r>
      <w:r w:rsidRPr="0008675F">
        <w:rPr>
          <w:rFonts w:asciiTheme="minorHAnsi" w:hAnsiTheme="minorHAnsi"/>
        </w:rPr>
        <w:t xml:space="preserve"> </w:t>
      </w:r>
      <w:r w:rsidRPr="0008675F">
        <w:rPr>
          <w:rStyle w:val="TitleChar"/>
          <w:rFonts w:asciiTheme="minorHAnsi" w:hAnsiTheme="minorHAnsi"/>
        </w:rPr>
        <w:t>modern science was already essentially "technological" in character, i.e., oriented toward power. ... Science ... seeks not to let the entity show itself in ways appropriate to the entity in question, but instead compels the entity to reveal those aspects of itself that are consistent with the power aims of scientific culture.</w:t>
      </w:r>
      <w:r w:rsidRPr="00FE41C4">
        <w:rPr>
          <w:rFonts w:asciiTheme="minorHAnsi" w:hAnsiTheme="minorHAnsi"/>
          <w:sz w:val="16"/>
          <w:szCs w:val="16"/>
        </w:rPr>
        <w:t>31 Jonas has written in the same vein about Bacon's view of science: Theory must be so revised that it yields "designations and directions for works," even has "the invention of arts" for its very end, and thus becomes itself an art of invention. Theory it is nonetheless, as it is discovery and rational account of first causes and universal laws (forms).</w:t>
      </w:r>
      <w:r w:rsidRPr="0008675F">
        <w:rPr>
          <w:rFonts w:asciiTheme="minorHAnsi" w:hAnsiTheme="minorHAnsi"/>
        </w:rPr>
        <w:t xml:space="preserve"> </w:t>
      </w:r>
      <w:r w:rsidRPr="0008675F">
        <w:rPr>
          <w:rStyle w:val="TitleChar"/>
          <w:rFonts w:asciiTheme="minorHAnsi" w:hAnsiTheme="minorHAnsi"/>
        </w:rPr>
        <w:t>It thus agrees with classical theory in that it has the nature of things and the totality of nature for its object; but it is such a science of causes and laws, or a science of such causes and laws, as then makes it possible "to command nature in action." It makes this possible because from the outset it looks at nature gua acting, and achieves knowledge of nature's laws of action by itself engaging nature in action—that is,-in experiment, and therefore on terms set by man himself.</w:t>
      </w:r>
      <w:r w:rsidRPr="0008675F">
        <w:rPr>
          <w:rFonts w:asciiTheme="minorHAnsi" w:hAnsiTheme="minorHAnsi"/>
        </w:rPr>
        <w:t xml:space="preserve"> </w:t>
      </w:r>
      <w:r w:rsidRPr="00FE41C4">
        <w:rPr>
          <w:rFonts w:asciiTheme="minorHAnsi" w:hAnsiTheme="minorHAnsi"/>
          <w:sz w:val="16"/>
          <w:szCs w:val="16"/>
        </w:rPr>
        <w:t>It yields directions for works because it first catches nature "at work." A science of "nature at work" is a mechanics, or a dynamics, of nature. For such a science Galileo and Descartes provided the speculative premises and the method of analysis and synthesis. Giving birth to a theory with inherently technological potential, they set on its actual course that fusion of theory and practice which Bacon was dreaming of.34 In the light of the above and of the points raised in the preceding section, there is, perhaps, some justification in saying that Modern Science is Theoretical Technology. But all the same,</w:t>
      </w:r>
      <w:r w:rsidRPr="0008675F">
        <w:rPr>
          <w:rFonts w:asciiTheme="minorHAnsi" w:hAnsiTheme="minorHAnsi"/>
        </w:rPr>
        <w:t xml:space="preserve"> </w:t>
      </w:r>
      <w:r w:rsidRPr="0008675F">
        <w:rPr>
          <w:rStyle w:val="TitleChar"/>
          <w:rFonts w:asciiTheme="minorHAnsi" w:hAnsiTheme="minorHAnsi"/>
        </w:rPr>
        <w:t xml:space="preserve">Modern Technology, nevertheless, is applied science. To see why this latter claim may be justified, one must distinguish the Modern Project itself—embedded in a certain metaphysical and ideological framework—from (a) the formulation and the testing of specific scientific theories in the history and philosophy of science, (b) the relationship, if any, between a specific theoiy and a related specific technology, and (c) the epistemic goals of theory formulation and theory testing on the one hand, and the testing of technological hypotheses on the other. </w:t>
      </w:r>
      <w:r w:rsidRPr="00FE41C4">
        <w:rPr>
          <w:rFonts w:asciiTheme="minorHAnsi" w:hAnsiTheme="minorHAnsi"/>
          <w:sz w:val="16"/>
          <w:szCs w:val="16"/>
        </w:rPr>
        <w:t xml:space="preserve">Here, as we have seen, the linkage in the case of any one specific theory and any one specific technology throughout the modern period, in particular during Phase I, appears to be much looser than the postulated linkage between Science and Technology in the Modern Project itself. (However, in Phase II and especially IIB the intensely intimate causal relationship does obtain between certain specific theories and the specific technologies they induce and render possible.35) Moreover, </w:t>
      </w:r>
      <w:r w:rsidRPr="00FE41C4">
        <w:rPr>
          <w:rFonts w:asciiTheme="minorHAnsi" w:hAnsiTheme="minorHAnsi"/>
          <w:sz w:val="16"/>
          <w:szCs w:val="16"/>
        </w:rPr>
        <w:lastRenderedPageBreak/>
        <w:t>the epistemic goals of theory formulation and testing are also perceived to be somewhat different and distinct from those of testing hypotheses in the technological domain even in Phase II.</w:t>
      </w:r>
    </w:p>
    <w:p w:rsidR="003A72FC" w:rsidRDefault="003A72FC" w:rsidP="003A72FC"/>
    <w:p w:rsidR="006D4237" w:rsidRDefault="006D4237" w:rsidP="003A72FC"/>
    <w:p w:rsidR="006D4237" w:rsidRDefault="006D4237" w:rsidP="006D4237">
      <w:pPr>
        <w:pStyle w:val="Heading3"/>
      </w:pPr>
      <w:r>
        <w:lastRenderedPageBreak/>
        <w:t xml:space="preserve">Biodiversity </w:t>
      </w:r>
    </w:p>
    <w:p w:rsidR="006D4237" w:rsidRDefault="006D4237" w:rsidP="006D4237"/>
    <w:p w:rsidR="006D4237" w:rsidRPr="00D74223" w:rsidRDefault="006D4237" w:rsidP="006D4237">
      <w:pPr>
        <w:pStyle w:val="Heading4"/>
        <w:rPr>
          <w:rFonts w:asciiTheme="minorHAnsi" w:hAnsiTheme="minorHAnsi"/>
        </w:rPr>
      </w:pPr>
      <w:r w:rsidRPr="00D74223">
        <w:rPr>
          <w:rFonts w:asciiTheme="minorHAnsi" w:hAnsiTheme="minorHAnsi"/>
        </w:rPr>
        <w:t>Preservation of biodiversity only sustains human economic growth – your motive will be conflated production and growth</w:t>
      </w:r>
    </w:p>
    <w:p w:rsidR="006D4237" w:rsidRPr="00D74223" w:rsidRDefault="006D4237" w:rsidP="006D4237">
      <w:pPr>
        <w:rPr>
          <w:rFonts w:asciiTheme="minorHAnsi" w:hAnsiTheme="minorHAnsi"/>
        </w:rPr>
      </w:pPr>
      <w:r w:rsidRPr="00D74223">
        <w:rPr>
          <w:rStyle w:val="StyleStyleBold12pt"/>
          <w:rFonts w:asciiTheme="minorHAnsi" w:hAnsiTheme="minorHAnsi"/>
        </w:rPr>
        <w:t>Aton 97</w:t>
      </w:r>
      <w:r w:rsidRPr="00D74223">
        <w:rPr>
          <w:rFonts w:asciiTheme="minorHAnsi" w:hAnsiTheme="minorHAnsi"/>
        </w:rPr>
        <w:t>, (Donald K. Aton, Anton Director of Policy and International Law University of Melbourn, Columbia Journal of Transnational Law, 1997.)</w:t>
      </w:r>
    </w:p>
    <w:p w:rsidR="006D4237" w:rsidRPr="00D74223" w:rsidRDefault="006D4237" w:rsidP="006D4237">
      <w:pPr>
        <w:rPr>
          <w:rFonts w:asciiTheme="minorHAnsi" w:hAnsiTheme="minorHAnsi"/>
        </w:rPr>
      </w:pPr>
      <w:r w:rsidRPr="00D74223">
        <w:rPr>
          <w:rFonts w:asciiTheme="minorHAnsi" w:hAnsiTheme="minorHAnsi"/>
        </w:rPr>
        <w:t> </w:t>
      </w:r>
    </w:p>
    <w:p w:rsidR="006D4237" w:rsidRPr="00D74223" w:rsidRDefault="006D4237" w:rsidP="006D4237">
      <w:pPr>
        <w:rPr>
          <w:rFonts w:asciiTheme="minorHAnsi" w:hAnsiTheme="minorHAnsi"/>
        </w:rPr>
      </w:pPr>
      <w:r w:rsidRPr="00D74223">
        <w:rPr>
          <w:rFonts w:asciiTheme="minorHAnsi" w:hAnsiTheme="minorHAnsi"/>
        </w:rPr>
        <w:t xml:space="preserve">In order to appreciate the need for new international law to provide greater protection to marine biological diversity beyond the continental shelf and Exclusive Economic Zone (EEZ), it is necessary to appreciate the value of such diversity, why we care about conserving it, and why threats to it arc a matter of concern. </w:t>
      </w:r>
      <w:r w:rsidRPr="00D74223">
        <w:rPr>
          <w:rStyle w:val="TitleChar"/>
          <w:rFonts w:asciiTheme="minorHAnsi" w:hAnsiTheme="minorHAnsi"/>
        </w:rPr>
        <w:t>From some ethical points of view all forms of life, and the habitats that support them, can be considered as intrinsically valuable to their own sake. - Under this premise, it follows that protection and preservation ought to follow as a matter of course. However, excepting certain philosophical, religious or cultural [*347] systems, the value of biological diversity’ overwhelmingly has been viewed from the narrow position of economic worth to humans. Of course, this presents problems for the protection of biological diversity, because it has recognized value that cannot be calculated in dollar terms.</w:t>
      </w:r>
      <w:r w:rsidRPr="00D74223">
        <w:rPr>
          <w:rFonts w:asciiTheme="minorHAnsi" w:hAnsiTheme="minorHAnsi"/>
        </w:rPr>
        <w:t xml:space="preserve"> Further, under current accounting systems. the cost of losing biodiversity is ordinarily shifted to society rather than internalized by private actors responsible for the loss. </w:t>
      </w:r>
      <w:r w:rsidRPr="00D74223">
        <w:rPr>
          <w:rStyle w:val="TitleChar"/>
          <w:rFonts w:asciiTheme="minorHAnsi" w:hAnsiTheme="minorHAnsi"/>
        </w:rPr>
        <w:t xml:space="preserve">The problem is even more acute in the case of marine biodiversity found beyond national jurisdiction because of its commons nature. Consequently, systems for valuing biodiversity need to use monetary valuation as one tool among many. </w:t>
      </w:r>
      <w:r w:rsidRPr="00D74223">
        <w:rPr>
          <w:rFonts w:asciiTheme="minorHAnsi" w:hAnsiTheme="minorHAnsi"/>
        </w:rPr>
        <w:t>The debates surrounding the C.B.D. have suffered from this myopic economic view of the value of biodiversity. Instead of focusing on the wide spread protection and conservation of ecosystems. scies, and genetic variability, the debates have primarily involved access to biological diversify and rights to profits generated through the exploitflon of genejc material.</w:t>
      </w:r>
    </w:p>
    <w:p w:rsidR="006D4237" w:rsidRPr="006D4237" w:rsidRDefault="006D4237" w:rsidP="006D4237"/>
    <w:p w:rsidR="007A4525" w:rsidRDefault="007A4525" w:rsidP="003A72FC"/>
    <w:p w:rsidR="007A4525" w:rsidRDefault="007A4525" w:rsidP="007A4525">
      <w:pPr>
        <w:pStyle w:val="Heading3"/>
      </w:pPr>
      <w:r>
        <w:lastRenderedPageBreak/>
        <w:t xml:space="preserve">Biofuels </w:t>
      </w:r>
    </w:p>
    <w:p w:rsidR="007A4525" w:rsidRDefault="007A4525" w:rsidP="007A4525"/>
    <w:p w:rsidR="007A4525" w:rsidRPr="003800B1" w:rsidRDefault="007A4525" w:rsidP="007A4525">
      <w:pPr>
        <w:pStyle w:val="Heading4"/>
        <w:rPr>
          <w:rFonts w:asciiTheme="minorHAnsi" w:hAnsiTheme="minorHAnsi"/>
        </w:rPr>
      </w:pPr>
      <w:r w:rsidRPr="003800B1">
        <w:rPr>
          <w:rFonts w:asciiTheme="minorHAnsi" w:hAnsiTheme="minorHAnsi"/>
        </w:rPr>
        <w:t xml:space="preserve">The 1AC’s affirmation of biofuels </w:t>
      </w:r>
      <w:r w:rsidR="003800B1" w:rsidRPr="003800B1">
        <w:rPr>
          <w:rFonts w:asciiTheme="minorHAnsi" w:hAnsiTheme="minorHAnsi"/>
        </w:rPr>
        <w:t xml:space="preserve">stems from anthropocentrism and allows ongoing environmental destruction in the name of “progress” </w:t>
      </w:r>
    </w:p>
    <w:p w:rsidR="007A4525" w:rsidRPr="003800B1" w:rsidRDefault="007A4525" w:rsidP="007A4525">
      <w:pPr>
        <w:rPr>
          <w:rFonts w:asciiTheme="minorHAnsi" w:hAnsiTheme="minorHAnsi"/>
        </w:rPr>
      </w:pPr>
      <w:r w:rsidRPr="003800B1">
        <w:rPr>
          <w:rStyle w:val="StyleStyleBold12pt"/>
          <w:rFonts w:asciiTheme="minorHAnsi" w:hAnsiTheme="minorHAnsi"/>
        </w:rPr>
        <w:t>Joronen and Humalsito 13</w:t>
      </w:r>
      <w:r w:rsidRPr="003800B1">
        <w:rPr>
          <w:rFonts w:asciiTheme="minorHAnsi" w:hAnsiTheme="minorHAnsi"/>
        </w:rPr>
        <w:t xml:space="preserve"> </w:t>
      </w:r>
      <w:r w:rsidRPr="003800B1">
        <w:rPr>
          <w:rFonts w:asciiTheme="minorHAnsi" w:hAnsiTheme="minorHAnsi"/>
          <w:sz w:val="16"/>
          <w:szCs w:val="16"/>
        </w:rPr>
        <w:t>(Mikko Joronen-University of Turku, Department of Geography and Geology, Section Geography, Vesilinnantie 4, 20014 Turku, Finland, Niko Heikki Humalisto=Corresponding Author; “Looking beyond calculative spaces of biofuels: Onto-topologiesof indirect land use changes”)</w:t>
      </w:r>
    </w:p>
    <w:p w:rsidR="007A4525" w:rsidRPr="0082694E" w:rsidRDefault="007A4525" w:rsidP="007A4525"/>
    <w:p w:rsidR="007A4525" w:rsidRPr="007A4525" w:rsidRDefault="007A4525" w:rsidP="007A4525">
      <w:pPr>
        <w:rPr>
          <w:rStyle w:val="TitleChar"/>
          <w:rFonts w:asciiTheme="minorHAnsi" w:hAnsiTheme="minorHAnsi"/>
        </w:rPr>
      </w:pPr>
      <w:r w:rsidRPr="007A4525">
        <w:rPr>
          <w:rFonts w:asciiTheme="minorHAnsi" w:hAnsiTheme="minorHAnsi"/>
          <w:sz w:val="14"/>
        </w:rPr>
        <w:t xml:space="preserve">3. Ontological politics of calculation and iLUC In order to exemplify assumptions behind the iLUC models, and thus the conditions of knowledge they generated for policy makers, we will now turn to discuss some of the key features of iLUC modelling. We will start with two key conditions behind the onto-topological inadequacies of iLUC models – </w:t>
      </w:r>
      <w:r w:rsidRPr="007A4525">
        <w:rPr>
          <w:rStyle w:val="TitleChar"/>
          <w:rFonts w:asciiTheme="minorHAnsi" w:hAnsiTheme="minorHAnsi"/>
        </w:rPr>
        <w:t>the calculative linearity</w:t>
      </w:r>
      <w:r w:rsidRPr="007A4525">
        <w:rPr>
          <w:rFonts w:asciiTheme="minorHAnsi" w:hAnsiTheme="minorHAnsi"/>
          <w:sz w:val="14"/>
        </w:rPr>
        <w:t xml:space="preserve"> (from selected political and economic scenarios to the certain GHG emission values) </w:t>
      </w:r>
      <w:r w:rsidRPr="007A4525">
        <w:rPr>
          <w:rStyle w:val="TitleChar"/>
          <w:rFonts w:asciiTheme="minorHAnsi" w:hAnsiTheme="minorHAnsi"/>
        </w:rPr>
        <w:t xml:space="preserve">and the reduced sense of agency in iLUC estimations </w:t>
      </w:r>
      <w:r w:rsidRPr="007A4525">
        <w:rPr>
          <w:rFonts w:asciiTheme="minorHAnsi" w:hAnsiTheme="minorHAnsi"/>
          <w:sz w:val="14"/>
        </w:rPr>
        <w:t xml:space="preserve">– and further argue that these inadequacies </w:t>
      </w:r>
      <w:r w:rsidRPr="007A4525">
        <w:rPr>
          <w:rStyle w:val="TitleChar"/>
          <w:rFonts w:asciiTheme="minorHAnsi" w:hAnsiTheme="minorHAnsi"/>
        </w:rPr>
        <w:t>are based on the two ontological conditions: on the denial of the inexhaustible possibility behind the self-emerging materiality of the real</w:t>
      </w:r>
      <w:r w:rsidRPr="007A4525">
        <w:rPr>
          <w:rFonts w:asciiTheme="minorHAnsi" w:hAnsiTheme="minorHAnsi"/>
          <w:sz w:val="14"/>
        </w:rPr>
        <w:t xml:space="preserve"> (which we refer to as the ‘earth’),</w:t>
      </w:r>
      <w:r w:rsidRPr="007A4525">
        <w:rPr>
          <w:rStyle w:val="TitleChar"/>
          <w:rFonts w:asciiTheme="minorHAnsi" w:hAnsiTheme="minorHAnsi"/>
        </w:rPr>
        <w:t xml:space="preserve"> and on the oblivion of the multiplicity of spatial assemblages between things and actors</w:t>
      </w:r>
      <w:r w:rsidRPr="007A4525">
        <w:rPr>
          <w:rFonts w:asciiTheme="minorHAnsi" w:hAnsiTheme="minorHAnsi"/>
          <w:sz w:val="14"/>
        </w:rPr>
        <w:t xml:space="preserve"> (whose combination we call the ’topology’). As will be explained in the last two parts of the paper, in order to properly grasp these ‘onto-topol-ogies’ of indirect land use changes, acknowledgement of the multiple geographical forms and active modes of self-presencing earth is required. The Commission’s iLUC </w:t>
      </w:r>
      <w:r w:rsidRPr="007A4525">
        <w:rPr>
          <w:rStyle w:val="TitleChar"/>
          <w:rFonts w:asciiTheme="minorHAnsi" w:hAnsiTheme="minorHAnsi"/>
        </w:rPr>
        <w:t>consultation was accompanied with</w:t>
      </w:r>
      <w:r w:rsidRPr="007A4525">
        <w:rPr>
          <w:rFonts w:asciiTheme="minorHAnsi" w:hAnsiTheme="minorHAnsi"/>
          <w:sz w:val="14"/>
        </w:rPr>
        <w:t xml:space="preserve"> different partial and general agro-economic equilibrium models that quantified the iLUC impact of biofuel </w:t>
      </w:r>
      <w:r w:rsidRPr="007A4525">
        <w:rPr>
          <w:rStyle w:val="TitleChar"/>
          <w:rFonts w:asciiTheme="minorHAnsi" w:hAnsiTheme="minorHAnsi"/>
        </w:rPr>
        <w:t xml:space="preserve">development in </w:t>
      </w:r>
      <w:r w:rsidRPr="007A4525">
        <w:rPr>
          <w:rFonts w:asciiTheme="minorHAnsi" w:hAnsiTheme="minorHAnsi"/>
          <w:sz w:val="14"/>
        </w:rPr>
        <w:t xml:space="preserve">the </w:t>
      </w:r>
      <w:r w:rsidRPr="007A4525">
        <w:rPr>
          <w:rStyle w:val="TitleChar"/>
          <w:rFonts w:asciiTheme="minorHAnsi" w:hAnsiTheme="minorHAnsi"/>
        </w:rPr>
        <w:t>terms of GHG emission values</w:t>
      </w:r>
      <w:r w:rsidRPr="007A4525">
        <w:rPr>
          <w:rFonts w:asciiTheme="minorHAnsi" w:hAnsiTheme="minorHAnsi"/>
          <w:sz w:val="14"/>
        </w:rPr>
        <w:t xml:space="preserve">. The basic principles of studying iLUC through economic modelling were set by Searchinger et al. (2008) in their research concerning the indirect impacts of the corn ethanol in the US, even though later on the research has been argued to contain various weaknesses, the original estimates of iLUC, in particular, being too high (see Hertel et al., 2010: 223–224 for instance). Firstly, </w:t>
      </w:r>
      <w:r w:rsidRPr="007A4525">
        <w:rPr>
          <w:rStyle w:val="TitleChar"/>
          <w:rFonts w:asciiTheme="minorHAnsi" w:hAnsiTheme="minorHAnsi"/>
        </w:rPr>
        <w:t>these models presuppose that iLUC is a marketmediated impact</w:t>
      </w:r>
      <w:r w:rsidRPr="007A4525">
        <w:rPr>
          <w:rFonts w:asciiTheme="minorHAnsi" w:hAnsiTheme="minorHAnsi"/>
          <w:sz w:val="14"/>
        </w:rPr>
        <w:t xml:space="preserve">: the </w:t>
      </w:r>
      <w:r w:rsidRPr="007A4525">
        <w:rPr>
          <w:rStyle w:val="TitleChar"/>
          <w:rFonts w:asciiTheme="minorHAnsi" w:hAnsiTheme="minorHAnsi"/>
        </w:rPr>
        <w:t>models begin by creating a baseline scenario for political and agricultural development,</w:t>
      </w:r>
      <w:r w:rsidRPr="007A4525">
        <w:rPr>
          <w:rFonts w:asciiTheme="minorHAnsi" w:hAnsiTheme="minorHAnsi"/>
          <w:sz w:val="14"/>
        </w:rPr>
        <w:t xml:space="preserve"> which is then shocked by a change in biofuel policy or the consumption of biofuels (see Edwards et al., 2010: 15). In order to measure such shocks, particularly the size and location of the iLUC, the models use quantitative parameters, such as price elasticity, the utilization of side-products, and yield responses. The devil, however, is in the detail. </w:t>
      </w:r>
      <w:r w:rsidRPr="007A4525">
        <w:rPr>
          <w:rStyle w:val="TitleChar"/>
          <w:rFonts w:asciiTheme="minorHAnsi" w:hAnsiTheme="minorHAnsi"/>
        </w:rPr>
        <w:t>Not all of the parameters used in the models are empirically validated</w:t>
      </w:r>
      <w:r w:rsidRPr="007A4525">
        <w:rPr>
          <w:rFonts w:asciiTheme="minorHAnsi" w:hAnsiTheme="minorHAnsi"/>
          <w:sz w:val="14"/>
        </w:rPr>
        <w:t xml:space="preserve"> (see Birur et al., 2008; Laborde, 2011: 15), </w:t>
      </w:r>
      <w:r w:rsidRPr="007A4525">
        <w:rPr>
          <w:rStyle w:val="TitleChar"/>
          <w:rFonts w:asciiTheme="minorHAnsi" w:hAnsiTheme="minorHAnsi"/>
        </w:rPr>
        <w:t xml:space="preserve">and </w:t>
      </w:r>
      <w:r w:rsidRPr="007A4525">
        <w:rPr>
          <w:rFonts w:asciiTheme="minorHAnsi" w:hAnsiTheme="minorHAnsi"/>
          <w:sz w:val="14"/>
        </w:rPr>
        <w:t xml:space="preserve">consequently </w:t>
      </w:r>
      <w:r w:rsidRPr="007A4525">
        <w:rPr>
          <w:rStyle w:val="TitleChar"/>
          <w:rFonts w:asciiTheme="minorHAnsi" w:hAnsiTheme="minorHAnsi"/>
        </w:rPr>
        <w:t xml:space="preserve">researchers </w:t>
      </w:r>
      <w:r w:rsidRPr="007A4525">
        <w:rPr>
          <w:rFonts w:asciiTheme="minorHAnsi" w:hAnsiTheme="minorHAnsi"/>
          <w:sz w:val="14"/>
        </w:rPr>
        <w:t xml:space="preserve">have </w:t>
      </w:r>
      <w:r w:rsidRPr="007A4525">
        <w:rPr>
          <w:rStyle w:val="TitleChar"/>
          <w:rFonts w:asciiTheme="minorHAnsi" w:hAnsiTheme="minorHAnsi"/>
        </w:rPr>
        <w:t>applied different values, which has caused considerable variations</w:t>
      </w:r>
      <w:r w:rsidRPr="007A4525">
        <w:rPr>
          <w:rFonts w:asciiTheme="minorHAnsi" w:hAnsiTheme="minorHAnsi"/>
          <w:sz w:val="14"/>
        </w:rPr>
        <w:t xml:space="preserve"> to the results (see Di Lucia et al., 2012). The produced estimations concerning the size and location of the iLUC are finally studied in relation with biophysical databases, such as the Agro-ecological Zones, in order to quantify GHG emissions related to land use changes (Birur et al., 2008: 14). Therefore, it is important to stress that </w:t>
      </w:r>
      <w:r w:rsidRPr="007A4525">
        <w:rPr>
          <w:rStyle w:val="TitleChar"/>
          <w:rFonts w:asciiTheme="minorHAnsi" w:hAnsiTheme="minorHAnsi"/>
        </w:rPr>
        <w:t xml:space="preserve">the models provide knowledge concerning iLUC only under postulated scenarios instead of </w:t>
      </w:r>
      <w:r w:rsidRPr="007A4525">
        <w:rPr>
          <w:rFonts w:asciiTheme="minorHAnsi" w:hAnsiTheme="minorHAnsi"/>
          <w:sz w:val="14"/>
        </w:rPr>
        <w:t xml:space="preserve">scrutinizing </w:t>
      </w:r>
      <w:r w:rsidRPr="007A4525">
        <w:rPr>
          <w:rStyle w:val="TitleChar"/>
          <w:rFonts w:asciiTheme="minorHAnsi" w:hAnsiTheme="minorHAnsi"/>
        </w:rPr>
        <w:t>how iLUC is actually occurring</w:t>
      </w:r>
      <w:r w:rsidRPr="007A4525">
        <w:rPr>
          <w:rFonts w:asciiTheme="minorHAnsi" w:hAnsiTheme="minorHAnsi"/>
          <w:sz w:val="14"/>
        </w:rPr>
        <w:t xml:space="preserve"> – or how it could be in each case best counteracted. </w:t>
      </w:r>
      <w:r w:rsidRPr="007A4525">
        <w:rPr>
          <w:rStyle w:val="TitleChar"/>
          <w:rFonts w:asciiTheme="minorHAnsi" w:hAnsiTheme="minorHAnsi"/>
        </w:rPr>
        <w:t>Secondly, iLUC models have challenges related to their dependency on historical land use patterns</w:t>
      </w:r>
      <w:r w:rsidRPr="007A4525">
        <w:rPr>
          <w:rFonts w:asciiTheme="minorHAnsi" w:hAnsiTheme="minorHAnsi"/>
          <w:sz w:val="14"/>
        </w:rPr>
        <w:t xml:space="preserve"> (IPCC, 2011: chapter 3), their </w:t>
      </w:r>
      <w:r w:rsidRPr="007A4525">
        <w:rPr>
          <w:rStyle w:val="TitleChar"/>
          <w:rFonts w:asciiTheme="minorHAnsi" w:hAnsiTheme="minorHAnsi"/>
        </w:rPr>
        <w:t>postulation of linear relationships between factors that are known to be non-linear</w:t>
      </w:r>
      <w:r w:rsidRPr="007A4525">
        <w:rPr>
          <w:rFonts w:asciiTheme="minorHAnsi" w:hAnsiTheme="minorHAnsi"/>
          <w:sz w:val="14"/>
        </w:rPr>
        <w:t xml:space="preserve"> (Edwards et al., 2010: 27–28), and for their lack of sufficient and precise results caused by the growing multiplicity of geographical variances (Fast et al., 2012). Depending on the type of agro-economic model, </w:t>
      </w:r>
      <w:r w:rsidRPr="007A4525">
        <w:rPr>
          <w:rStyle w:val="TitleChar"/>
          <w:rFonts w:asciiTheme="minorHAnsi" w:hAnsiTheme="minorHAnsi"/>
        </w:rPr>
        <w:t>modelling also loses</w:t>
      </w:r>
      <w:r w:rsidRPr="007A4525">
        <w:rPr>
          <w:rFonts w:asciiTheme="minorHAnsi" w:hAnsiTheme="minorHAnsi"/>
          <w:sz w:val="14"/>
        </w:rPr>
        <w:t xml:space="preserve"> institutional and spatial </w:t>
      </w:r>
      <w:r w:rsidRPr="007A4525">
        <w:rPr>
          <w:rStyle w:val="TitleChar"/>
          <w:rFonts w:asciiTheme="minorHAnsi" w:hAnsiTheme="minorHAnsi"/>
        </w:rPr>
        <w:t>detail</w:t>
      </w:r>
      <w:r w:rsidRPr="007A4525">
        <w:rPr>
          <w:rFonts w:asciiTheme="minorHAnsi" w:hAnsiTheme="minorHAnsi"/>
          <w:sz w:val="14"/>
        </w:rPr>
        <w:t xml:space="preserve"> or treats changes in other sectors than agriculture externally (Prins et al., 2010: 5). The latter problem was satirically noted during the iLUC consultation by the Seed Processors and Oil Crushers Association: ‘‘It is something of a paradox to justify legislating on the issue of iLUC on the basis of studies that generally assume that legislation has little or no impact on land-use and the subsequent greenhouse gas emissions’’ (SPOCA, 2010). </w:t>
      </w:r>
      <w:r w:rsidRPr="007A4525">
        <w:rPr>
          <w:rStyle w:val="TitleChar"/>
          <w:rFonts w:asciiTheme="minorHAnsi" w:hAnsiTheme="minorHAnsi"/>
        </w:rPr>
        <w:t xml:space="preserve">This </w:t>
      </w:r>
      <w:r w:rsidRPr="007A4525">
        <w:rPr>
          <w:rFonts w:asciiTheme="minorHAnsi" w:hAnsiTheme="minorHAnsi"/>
          <w:sz w:val="14"/>
        </w:rPr>
        <w:t xml:space="preserve">argument </w:t>
      </w:r>
      <w:r w:rsidRPr="007A4525">
        <w:rPr>
          <w:rStyle w:val="TitleChar"/>
          <w:rFonts w:asciiTheme="minorHAnsi" w:hAnsiTheme="minorHAnsi"/>
        </w:rPr>
        <w:t>illustrates an inherit weakness of the models</w:t>
      </w:r>
      <w:r w:rsidRPr="007A4525">
        <w:rPr>
          <w:rFonts w:asciiTheme="minorHAnsi" w:hAnsiTheme="minorHAnsi"/>
          <w:sz w:val="14"/>
        </w:rPr>
        <w:t xml:space="preserve"> to recognize the possibilities of counteracting iLUC, as they are not sensitive to new initiatives of land use planning or policies such as the strengthening of the areas of forest protection. Subsequently, the horizon of possible policy instruments for the mitigation of the iLUC became substantially narrowed. Although debates on finding the most suitable model for the assessment of iLUC impacts (Bauen et al., 2010; Overmars et al., 2011), and the best method for their empirical verification (see Andrade de Sa et al., 2013; Dale and Kim, 2011), are likely to continue, we suggest that </w:t>
      </w:r>
      <w:r w:rsidRPr="007A4525">
        <w:rPr>
          <w:rStyle w:val="TitleChar"/>
          <w:rFonts w:asciiTheme="minorHAnsi" w:hAnsiTheme="minorHAnsi"/>
        </w:rPr>
        <w:t xml:space="preserve">the sustainability problem </w:t>
      </w:r>
      <w:r w:rsidRPr="007A4525">
        <w:rPr>
          <w:rFonts w:asciiTheme="minorHAnsi" w:hAnsiTheme="minorHAnsi"/>
          <w:sz w:val="14"/>
        </w:rPr>
        <w:t xml:space="preserve">with indirect land use changes is not so much the appropriate selection or inaccuracy of the models as it </w:t>
      </w:r>
      <w:r w:rsidRPr="007A4525">
        <w:rPr>
          <w:rStyle w:val="TitleChar"/>
          <w:rFonts w:asciiTheme="minorHAnsi" w:hAnsiTheme="minorHAnsi"/>
        </w:rPr>
        <w:t>is the ontological framing,</w:t>
      </w:r>
      <w:r w:rsidRPr="007A4525">
        <w:rPr>
          <w:rFonts w:asciiTheme="minorHAnsi" w:hAnsiTheme="minorHAnsi"/>
          <w:sz w:val="14"/>
        </w:rPr>
        <w:t xml:space="preserve"> </w:t>
      </w:r>
      <w:r w:rsidRPr="007A4525">
        <w:rPr>
          <w:rStyle w:val="TitleChar"/>
          <w:rFonts w:asciiTheme="minorHAnsi" w:hAnsiTheme="minorHAnsi"/>
        </w:rPr>
        <w:t>which the models constitute by purifying the complexity of iLUC</w:t>
      </w:r>
      <w:r w:rsidRPr="007A4525">
        <w:rPr>
          <w:rFonts w:asciiTheme="minorHAnsi" w:hAnsiTheme="minorHAnsi"/>
          <w:sz w:val="14"/>
        </w:rPr>
        <w:t xml:space="preserve"> through the quantifiable realm of existence. Such purification, which we, by following the work of Martin Heidegger, refer to as the </w:t>
      </w:r>
      <w:r w:rsidRPr="007A4525">
        <w:rPr>
          <w:rStyle w:val="TitleChar"/>
          <w:rFonts w:asciiTheme="minorHAnsi" w:hAnsiTheme="minorHAnsi"/>
        </w:rPr>
        <w:t>‘enframing’</w:t>
      </w:r>
      <w:r w:rsidRPr="007A4525">
        <w:rPr>
          <w:rFonts w:asciiTheme="minorHAnsi" w:hAnsiTheme="minorHAnsi"/>
          <w:sz w:val="14"/>
        </w:rPr>
        <w:t xml:space="preserve"> (das Gestell), </w:t>
      </w:r>
      <w:r w:rsidRPr="007A4525">
        <w:rPr>
          <w:rStyle w:val="TitleChar"/>
          <w:rFonts w:asciiTheme="minorHAnsi" w:hAnsiTheme="minorHAnsi"/>
        </w:rPr>
        <w:t xml:space="preserve">denotes a </w:t>
      </w:r>
      <w:r w:rsidRPr="007A4525">
        <w:rPr>
          <w:rFonts w:asciiTheme="minorHAnsi" w:hAnsiTheme="minorHAnsi"/>
          <w:sz w:val="14"/>
        </w:rPr>
        <w:t xml:space="preserve">specific mode of revealing that constitutes the </w:t>
      </w:r>
      <w:r w:rsidRPr="007A4525">
        <w:rPr>
          <w:rStyle w:val="TitleChar"/>
          <w:rFonts w:asciiTheme="minorHAnsi" w:hAnsiTheme="minorHAnsi"/>
        </w:rPr>
        <w:t>phenomenological politics of iLUC impacts at the level of ontology</w:t>
      </w:r>
      <w:r w:rsidRPr="007A4525">
        <w:rPr>
          <w:rFonts w:asciiTheme="minorHAnsi" w:hAnsiTheme="minorHAnsi"/>
          <w:sz w:val="14"/>
        </w:rPr>
        <w:t xml:space="preserve"> (Heidegger, 1977, 2001b; see also Latour, 1993). By this, we want to acknowledge the ontological scaffolding the Commission adopted when defining the impacts and sustainability of biofuel production, without proper acknowledgement of the topological and relational nature of indirect land use changes. Accordingly, with ‘topology’ </w:t>
      </w:r>
      <w:r w:rsidRPr="007A4525">
        <w:rPr>
          <w:rStyle w:val="TitleChar"/>
          <w:rFonts w:asciiTheme="minorHAnsi" w:hAnsiTheme="minorHAnsi"/>
        </w:rPr>
        <w:t>we refer to the heterogeneous placebased assemblages of biofuel production,</w:t>
      </w:r>
      <w:r w:rsidRPr="007A4525">
        <w:rPr>
          <w:rFonts w:asciiTheme="minorHAnsi" w:hAnsiTheme="minorHAnsi"/>
          <w:sz w:val="14"/>
        </w:rPr>
        <w:t xml:space="preserve"> the relational aspect emphasizing the constitution of these assemblages out of the multiple connections between human and non-human things – something that contemporary iLUC models cannot take into account. As Hertel et al. (2010: 230) pinpoint, there is a strong need to open up the iLUC question for the scientific traditions, which do not solely depend on the insights of economic calculations and deterministic models. As mentioned above, problems related to this approach of the European Commission are not primarily concerned with the appropriate (or inappropriate) use of the models but the calculative ‘enframing’ adopted with the use of the models as a basis for political decision making. </w:t>
      </w:r>
      <w:r w:rsidRPr="007A4525">
        <w:rPr>
          <w:rStyle w:val="TitleChar"/>
          <w:rFonts w:asciiTheme="minorHAnsi" w:hAnsiTheme="minorHAnsi"/>
        </w:rPr>
        <w:t>The models,</w:t>
      </w:r>
      <w:r w:rsidRPr="007A4525">
        <w:rPr>
          <w:rFonts w:asciiTheme="minorHAnsi" w:hAnsiTheme="minorHAnsi"/>
          <w:sz w:val="14"/>
        </w:rPr>
        <w:t xml:space="preserve"> we argue, </w:t>
      </w:r>
      <w:r w:rsidRPr="007A4525">
        <w:rPr>
          <w:rStyle w:val="TitleChar"/>
          <w:rFonts w:asciiTheme="minorHAnsi" w:hAnsiTheme="minorHAnsi"/>
        </w:rPr>
        <w:t xml:space="preserve">create a peculiar ontological relation to things: </w:t>
      </w:r>
      <w:r w:rsidRPr="007A4525">
        <w:rPr>
          <w:rStyle w:val="TitleChar"/>
          <w:rFonts w:asciiTheme="minorHAnsi" w:hAnsiTheme="minorHAnsi"/>
        </w:rPr>
        <w:lastRenderedPageBreak/>
        <w:t xml:space="preserve">they </w:t>
      </w:r>
      <w:r w:rsidRPr="007A4525">
        <w:rPr>
          <w:rStyle w:val="Emphasis"/>
          <w:rFonts w:asciiTheme="minorHAnsi" w:hAnsiTheme="minorHAnsi"/>
        </w:rPr>
        <w:t>reduce</w:t>
      </w:r>
      <w:r w:rsidRPr="007A4525">
        <w:rPr>
          <w:rStyle w:val="TitleChar"/>
          <w:rFonts w:asciiTheme="minorHAnsi" w:hAnsiTheme="minorHAnsi"/>
        </w:rPr>
        <w:t xml:space="preserve"> the emergence of things solely </w:t>
      </w:r>
      <w:r w:rsidRPr="007A4525">
        <w:rPr>
          <w:rStyle w:val="Emphasis"/>
          <w:rFonts w:asciiTheme="minorHAnsi" w:hAnsiTheme="minorHAnsi"/>
        </w:rPr>
        <w:t xml:space="preserve">to controllable, measurable and available stock </w:t>
      </w:r>
      <w:r w:rsidRPr="007A4525">
        <w:rPr>
          <w:rStyle w:val="TitleChar"/>
          <w:rFonts w:asciiTheme="minorHAnsi" w:hAnsiTheme="minorHAnsi"/>
        </w:rPr>
        <w:t>extracted from the unpredictable eventuality and topological heterogeneity of life itself</w:t>
      </w:r>
      <w:r w:rsidRPr="007A4525">
        <w:rPr>
          <w:rFonts w:asciiTheme="minorHAnsi" w:hAnsiTheme="minorHAnsi"/>
          <w:sz w:val="14"/>
        </w:rPr>
        <w:t xml:space="preserve">. Accordingly, </w:t>
      </w:r>
      <w:r w:rsidRPr="007A4525">
        <w:rPr>
          <w:rStyle w:val="TitleChar"/>
          <w:rFonts w:asciiTheme="minorHAnsi" w:hAnsiTheme="minorHAnsi"/>
        </w:rPr>
        <w:t xml:space="preserve">biofuel related entities, particularly carbon, but also changes related to biodiversity and water, are ripped away from their own modes of vital emergence and fields of </w:t>
      </w:r>
      <w:r w:rsidRPr="007A4525">
        <w:rPr>
          <w:rStyle w:val="Emphasis"/>
          <w:rFonts w:asciiTheme="minorHAnsi" w:hAnsiTheme="minorHAnsi"/>
        </w:rPr>
        <w:t>complex relations</w:t>
      </w:r>
      <w:r w:rsidRPr="007A4525">
        <w:rPr>
          <w:rStyle w:val="TitleChar"/>
          <w:rFonts w:asciiTheme="minorHAnsi" w:hAnsiTheme="minorHAnsi"/>
        </w:rPr>
        <w:t>, thus being forced into reserves accessible for the exhaustive calculations.</w:t>
      </w:r>
      <w:r w:rsidRPr="007A4525">
        <w:rPr>
          <w:rFonts w:asciiTheme="minorHAnsi" w:hAnsiTheme="minorHAnsi"/>
          <w:sz w:val="14"/>
        </w:rPr>
        <w:t xml:space="preserve"> </w:t>
      </w:r>
      <w:r w:rsidRPr="007A4525">
        <w:rPr>
          <w:rStyle w:val="TitleChar"/>
          <w:rFonts w:asciiTheme="minorHAnsi" w:hAnsiTheme="minorHAnsi"/>
        </w:rPr>
        <w:t xml:space="preserve">Heidegger calls such accessible stock, in which things are enframed and made amenable to the power to calculate, measure, and order them with maximum predictable certainty, as </w:t>
      </w:r>
      <w:r w:rsidRPr="007A4525">
        <w:rPr>
          <w:rStyle w:val="Emphasis"/>
          <w:rFonts w:asciiTheme="minorHAnsi" w:hAnsiTheme="minorHAnsi"/>
        </w:rPr>
        <w:t>‘standing-reserve’</w:t>
      </w:r>
      <w:r w:rsidRPr="007A4525">
        <w:rPr>
          <w:rFonts w:asciiTheme="minorHAnsi" w:hAnsiTheme="minorHAnsi"/>
          <w:sz w:val="14"/>
        </w:rPr>
        <w:t xml:space="preserve"> (Bestand) (Heidegger, 1977; see Demeritt, 2001; Joronen, 2008</w:t>
      </w:r>
      <w:r w:rsidRPr="007A4525">
        <w:rPr>
          <w:rStyle w:val="TitleChar"/>
          <w:rFonts w:asciiTheme="minorHAnsi" w:hAnsiTheme="minorHAnsi"/>
        </w:rPr>
        <w:t xml:space="preserve">). As standing-reserves, things are not mere objects taken under full control; rather, their existence, their ontological mode of coming-to-presence, is enframed and reduced in advance to the reserve set available for the </w:t>
      </w:r>
      <w:r w:rsidRPr="007A4525">
        <w:rPr>
          <w:rStyle w:val="Emphasis"/>
          <w:rFonts w:asciiTheme="minorHAnsi" w:hAnsiTheme="minorHAnsi"/>
        </w:rPr>
        <w:t>orders</w:t>
      </w:r>
      <w:r w:rsidRPr="007A4525">
        <w:rPr>
          <w:rStyle w:val="TitleChar"/>
          <w:rFonts w:asciiTheme="minorHAnsi" w:hAnsiTheme="minorHAnsi"/>
        </w:rPr>
        <w:t xml:space="preserve"> of modelling calculations.</w:t>
      </w:r>
      <w:r w:rsidRPr="007A4525">
        <w:rPr>
          <w:rFonts w:asciiTheme="minorHAnsi" w:hAnsiTheme="minorHAnsi"/>
          <w:sz w:val="14"/>
        </w:rPr>
        <w:t xml:space="preserve"> It is crucial to take into account that as a modality of revealing things, ‘enframing’ (Gestell) is not based on a success (or failure) of the used models, but on a peculiar ontological way of coming to presence. </w:t>
      </w:r>
      <w:r w:rsidRPr="007A4525">
        <w:rPr>
          <w:rStyle w:val="TitleChar"/>
          <w:rFonts w:asciiTheme="minorHAnsi" w:hAnsiTheme="minorHAnsi"/>
        </w:rPr>
        <w:t>Enframing aims to purify the ‘presencing’ of things</w:t>
      </w:r>
      <w:r w:rsidRPr="007A4525">
        <w:rPr>
          <w:rFonts w:asciiTheme="minorHAnsi" w:hAnsiTheme="minorHAnsi"/>
          <w:sz w:val="14"/>
        </w:rPr>
        <w:t xml:space="preserve">, </w:t>
      </w:r>
      <w:r w:rsidRPr="007A4525">
        <w:rPr>
          <w:rStyle w:val="TitleChar"/>
          <w:rFonts w:asciiTheme="minorHAnsi" w:hAnsiTheme="minorHAnsi"/>
        </w:rPr>
        <w:t>their ontological multiplicity</w:t>
      </w:r>
      <w:r w:rsidRPr="007A4525">
        <w:rPr>
          <w:rFonts w:asciiTheme="minorHAnsi" w:hAnsiTheme="minorHAnsi"/>
          <w:sz w:val="14"/>
        </w:rPr>
        <w:t xml:space="preserve">, </w:t>
      </w:r>
      <w:r w:rsidRPr="007A4525">
        <w:rPr>
          <w:rStyle w:val="TitleChar"/>
          <w:rFonts w:asciiTheme="minorHAnsi" w:hAnsiTheme="minorHAnsi"/>
        </w:rPr>
        <w:t>in advance by reducing their presence into a set-up available for calculative manoeuvring and possession</w:t>
      </w:r>
      <w:r w:rsidRPr="007A4525">
        <w:rPr>
          <w:rFonts w:asciiTheme="minorHAnsi" w:hAnsiTheme="minorHAnsi"/>
          <w:sz w:val="14"/>
        </w:rPr>
        <w:t xml:space="preserve">. </w:t>
      </w:r>
      <w:r w:rsidRPr="007A4525">
        <w:rPr>
          <w:rStyle w:val="TitleChar"/>
          <w:rFonts w:asciiTheme="minorHAnsi" w:hAnsiTheme="minorHAnsi"/>
        </w:rPr>
        <w:t xml:space="preserve">This calculative ordering-revealing of things </w:t>
      </w:r>
      <w:r w:rsidRPr="007A4525">
        <w:rPr>
          <w:rStyle w:val="Emphasis"/>
          <w:rFonts w:asciiTheme="minorHAnsi" w:hAnsiTheme="minorHAnsi"/>
        </w:rPr>
        <w:t xml:space="preserve">does not signify a full capture </w:t>
      </w:r>
      <w:r w:rsidRPr="007A4525">
        <w:rPr>
          <w:rStyle w:val="TitleChar"/>
          <w:rFonts w:asciiTheme="minorHAnsi" w:hAnsiTheme="minorHAnsi"/>
        </w:rPr>
        <w:t>of things and their relations through the models</w:t>
      </w:r>
      <w:r w:rsidRPr="007A4525">
        <w:rPr>
          <w:rFonts w:asciiTheme="minorHAnsi" w:hAnsiTheme="minorHAnsi"/>
          <w:sz w:val="14"/>
        </w:rPr>
        <w:t xml:space="preserve"> – </w:t>
      </w:r>
      <w:r w:rsidRPr="007A4525">
        <w:rPr>
          <w:rStyle w:val="TitleChar"/>
          <w:rFonts w:asciiTheme="minorHAnsi" w:hAnsiTheme="minorHAnsi"/>
        </w:rPr>
        <w:t xml:space="preserve">the logic of calculative enframing is only structured to function this way. </w:t>
      </w:r>
      <w:r w:rsidRPr="007A4525">
        <w:rPr>
          <w:rFonts w:asciiTheme="minorHAnsi" w:hAnsiTheme="minorHAnsi"/>
          <w:sz w:val="14"/>
        </w:rPr>
        <w:t xml:space="preserve">Accordingly, </w:t>
      </w:r>
      <w:r w:rsidRPr="007A4525">
        <w:rPr>
          <w:rStyle w:val="TitleChar"/>
          <w:rFonts w:asciiTheme="minorHAnsi" w:hAnsiTheme="minorHAnsi"/>
        </w:rPr>
        <w:t>‘enframing’ denotes a measurement of revealing, the way things come to presence, not as an achievement of the complete ordering of things but as a drive to do so.</w:t>
      </w:r>
      <w:r w:rsidRPr="007A4525">
        <w:rPr>
          <w:rFonts w:asciiTheme="minorHAnsi" w:hAnsiTheme="minorHAnsi"/>
          <w:sz w:val="14"/>
        </w:rPr>
        <w:t xml:space="preserve"> The ‘enframing’ is not only ordering-revealing, but also a challenging-revealing – </w:t>
      </w:r>
      <w:r w:rsidRPr="007A4525">
        <w:rPr>
          <w:rStyle w:val="TitleChar"/>
          <w:rFonts w:asciiTheme="minorHAnsi" w:hAnsiTheme="minorHAnsi"/>
        </w:rPr>
        <w:t>a revealing that challenges things in order to predict and measure their movements with best possible certainty</w:t>
      </w:r>
      <w:r w:rsidRPr="007A4525">
        <w:rPr>
          <w:rFonts w:asciiTheme="minorHAnsi" w:hAnsiTheme="minorHAnsi"/>
          <w:sz w:val="14"/>
        </w:rPr>
        <w:t>. Although it is important to stress that the results of iLUC models are not random – the accountability of the models can also be questioned through empirical research, as Wicke et al. (2012: 91) argue – this mission itself is precisely the innermost limit of modelling. Instead of acknowledging the unpredictable and random events of revealing,</w:t>
      </w:r>
      <w:r w:rsidRPr="007A4525">
        <w:rPr>
          <w:rStyle w:val="TitleChar"/>
          <w:rFonts w:asciiTheme="minorHAnsi" w:hAnsiTheme="minorHAnsi"/>
        </w:rPr>
        <w:t xml:space="preserve"> the models are structured to gain </w:t>
      </w:r>
      <w:r w:rsidRPr="007A4525">
        <w:rPr>
          <w:rStyle w:val="Emphasis"/>
          <w:rFonts w:asciiTheme="minorHAnsi" w:hAnsiTheme="minorHAnsi"/>
        </w:rPr>
        <w:t>tighter control</w:t>
      </w:r>
      <w:r w:rsidRPr="007A4525">
        <w:rPr>
          <w:rStyle w:val="TitleChar"/>
          <w:rFonts w:asciiTheme="minorHAnsi" w:hAnsiTheme="minorHAnsi"/>
        </w:rPr>
        <w:t xml:space="preserve"> and ordering of things</w:t>
      </w:r>
      <w:r w:rsidRPr="007A4525">
        <w:rPr>
          <w:rFonts w:asciiTheme="minorHAnsi" w:hAnsiTheme="minorHAnsi"/>
          <w:sz w:val="14"/>
        </w:rPr>
        <w:t xml:space="preserve"> with the variables that do not concern the messiness and uncontrollability of the becoming of actual relations, but their explanation, prediction and mastering through calculative and abstract approximations. </w:t>
      </w:r>
      <w:r w:rsidRPr="007A4525">
        <w:rPr>
          <w:rStyle w:val="TitleChar"/>
          <w:rFonts w:asciiTheme="minorHAnsi" w:hAnsiTheme="minorHAnsi"/>
        </w:rPr>
        <w:t>Such calculative challenging</w:t>
      </w:r>
      <w:r w:rsidRPr="007A4525">
        <w:rPr>
          <w:rFonts w:asciiTheme="minorHAnsi" w:hAnsiTheme="minorHAnsi"/>
          <w:sz w:val="14"/>
        </w:rPr>
        <w:t xml:space="preserve"> – a drive towards a greater improvement of ordering – is always measured with regard to its own success: it neglects those local and particular anomalies that </w:t>
      </w:r>
      <w:r w:rsidRPr="007A4525">
        <w:rPr>
          <w:rStyle w:val="TitleChar"/>
          <w:rFonts w:asciiTheme="minorHAnsi" w:hAnsiTheme="minorHAnsi"/>
        </w:rPr>
        <w:t>escape the grip of its enframing,</w:t>
      </w:r>
      <w:r w:rsidRPr="007A4525">
        <w:rPr>
          <w:rFonts w:asciiTheme="minorHAnsi" w:hAnsiTheme="minorHAnsi"/>
          <w:sz w:val="14"/>
        </w:rPr>
        <w:t xml:space="preserve"> at its best dealing them as not-yet-ordered circumstances in need of more efficient computing. Fundamentally </w:t>
      </w:r>
      <w:r w:rsidRPr="007A4525">
        <w:rPr>
          <w:rStyle w:val="TitleChar"/>
          <w:rFonts w:asciiTheme="minorHAnsi" w:hAnsiTheme="minorHAnsi"/>
        </w:rPr>
        <w:t xml:space="preserve">‘enframing’, </w:t>
      </w:r>
      <w:r w:rsidRPr="007A4525">
        <w:rPr>
          <w:rFonts w:asciiTheme="minorHAnsi" w:hAnsiTheme="minorHAnsi"/>
          <w:sz w:val="14"/>
        </w:rPr>
        <w:t xml:space="preserve">and its calculative operations, do not </w:t>
      </w:r>
      <w:r w:rsidRPr="007A4525">
        <w:rPr>
          <w:rStyle w:val="TitleChar"/>
          <w:rFonts w:asciiTheme="minorHAnsi" w:hAnsiTheme="minorHAnsi"/>
        </w:rPr>
        <w:t>refer</w:t>
      </w:r>
      <w:r w:rsidRPr="007A4525">
        <w:rPr>
          <w:rFonts w:asciiTheme="minorHAnsi" w:hAnsiTheme="minorHAnsi"/>
          <w:sz w:val="14"/>
        </w:rPr>
        <w:t xml:space="preserve"> to numbers and counting, but </w:t>
      </w:r>
      <w:r w:rsidRPr="007A4525">
        <w:rPr>
          <w:rStyle w:val="TitleChar"/>
          <w:rFonts w:asciiTheme="minorHAnsi" w:hAnsiTheme="minorHAnsi"/>
        </w:rPr>
        <w:t>to</w:t>
      </w:r>
      <w:r w:rsidRPr="007A4525">
        <w:rPr>
          <w:rFonts w:asciiTheme="minorHAnsi" w:hAnsiTheme="minorHAnsi"/>
          <w:sz w:val="14"/>
        </w:rPr>
        <w:t xml:space="preserve"> the quality of revealing, which unfolds </w:t>
      </w:r>
      <w:r w:rsidRPr="007A4525">
        <w:rPr>
          <w:rStyle w:val="TitleChar"/>
          <w:rFonts w:asciiTheme="minorHAnsi" w:hAnsiTheme="minorHAnsi"/>
        </w:rPr>
        <w:t>things by manipulating them into a setting where they can be ordered, controlled and challenged with calculative plans, scenarios and models</w:t>
      </w:r>
      <w:r w:rsidRPr="007A4525">
        <w:rPr>
          <w:rFonts w:asciiTheme="minorHAnsi" w:hAnsiTheme="minorHAnsi"/>
          <w:sz w:val="14"/>
        </w:rPr>
        <w:t xml:space="preserve">. In the Gestell things are not only undifferentiated in ontological terms but also spatially. As </w:t>
      </w:r>
      <w:r w:rsidRPr="007A4525">
        <w:rPr>
          <w:rStyle w:val="TitleChar"/>
          <w:rFonts w:asciiTheme="minorHAnsi" w:hAnsiTheme="minorHAnsi"/>
        </w:rPr>
        <w:t>‘enframed’ things are</w:t>
      </w:r>
      <w:r w:rsidRPr="007A4525">
        <w:rPr>
          <w:rFonts w:asciiTheme="minorHAnsi" w:hAnsiTheme="minorHAnsi"/>
          <w:sz w:val="14"/>
        </w:rPr>
        <w:t xml:space="preserve"> moved apart from their originary sites of revealing, dis-placed into spatially indifferent and universally measurable relations, </w:t>
      </w:r>
      <w:r w:rsidRPr="007A4525">
        <w:rPr>
          <w:rStyle w:val="TitleChar"/>
          <w:rFonts w:asciiTheme="minorHAnsi" w:hAnsiTheme="minorHAnsi"/>
        </w:rPr>
        <w:t xml:space="preserve">eventually being turned into mere nodes and variables subordinate to the distanceless nexuses of calculative ordering </w:t>
      </w:r>
      <w:r w:rsidRPr="007A4525">
        <w:rPr>
          <w:rFonts w:asciiTheme="minorHAnsi" w:hAnsiTheme="minorHAnsi"/>
          <w:sz w:val="14"/>
        </w:rPr>
        <w:t xml:space="preserve">(Joronen, 2012, see also Elden, 2006). Accordingly, </w:t>
      </w:r>
      <w:r w:rsidRPr="007A4525">
        <w:rPr>
          <w:rStyle w:val="TitleChar"/>
          <w:rFonts w:asciiTheme="minorHAnsi" w:hAnsiTheme="minorHAnsi"/>
        </w:rPr>
        <w:t>the iLUC impact is solely measured with regard to the calculative schemes set beforehand, such ‘enframing’ reducing the complex and unpredictably invasive land use changes into universal, topologically uncomprehending ontological frameworks. In order to secure the ecological sustainability of biofuel feedstock, the abstractions of the calculative models are structured to force the impacts of biofuel production from their surroundings and connections to the realm of calculative hand</w:t>
      </w:r>
      <w:r w:rsidRPr="007A4525">
        <w:rPr>
          <w:rFonts w:asciiTheme="minorHAnsi" w:hAnsiTheme="minorHAnsi"/>
          <w:u w:val="single"/>
        </w:rPr>
        <w:t>ling</w:t>
      </w:r>
      <w:r w:rsidRPr="007A4525">
        <w:rPr>
          <w:rFonts w:asciiTheme="minorHAnsi" w:hAnsiTheme="minorHAnsi"/>
          <w:sz w:val="14"/>
        </w:rPr>
        <w:t xml:space="preserve">. All in all, </w:t>
      </w:r>
      <w:r w:rsidRPr="007A4525">
        <w:rPr>
          <w:rStyle w:val="TitleChar"/>
          <w:rFonts w:asciiTheme="minorHAnsi" w:hAnsiTheme="minorHAnsi"/>
        </w:rPr>
        <w:t>Gestell is able to ‘enframe’ things into ‘standing-reserves’ by veiling two elements intrinsic to the emergence of biofuel production: the actual multiplicity of topological connections between things and human actors and the inexhaustible possibility behind the unpredictable self-emerge of material entities</w:t>
      </w:r>
      <w:r w:rsidRPr="007A4525">
        <w:rPr>
          <w:rFonts w:asciiTheme="minorHAnsi" w:hAnsiTheme="minorHAnsi"/>
          <w:sz w:val="14"/>
        </w:rPr>
        <w:t xml:space="preserve">. In what follows, we will further concentrate on these two elements; firstly, on the denial of the self-emerging materiality, which we refer to, after Heidegger, as the ‘earth’, and secondly, on the obliteration of the complex geographies of the actualized topological relations. </w:t>
      </w:r>
      <w:r w:rsidRPr="007A4525">
        <w:rPr>
          <w:rStyle w:val="TitleChar"/>
          <w:rFonts w:asciiTheme="minorHAnsi" w:hAnsiTheme="minorHAnsi"/>
        </w:rPr>
        <w:t>While the notion of earth refers to the ontological nature of iLUC calculations as a something which frame the potentiality for the unpredictable emergence of things</w:t>
      </w:r>
      <w:r w:rsidRPr="007A4525">
        <w:rPr>
          <w:rFonts w:asciiTheme="minorHAnsi" w:hAnsiTheme="minorHAnsi"/>
          <w:sz w:val="14"/>
        </w:rPr>
        <w:t xml:space="preserve">, the latter refers to a lack of understanding concerning the actual topological outcomes these iLUC models pose. Since we will start by discussing how the calculative rationale of the models operates by enframing the potential emergence of biofuel related entities, we need to focus for a minute on the general question concerning the inner logic of Gestell, and further, on how it leads to the dismissal not only of the active occurrence of material entities, but of the topological nature of the actual biofuel assemblages. After all, it is by enframing the potentiality that the models end up in oblivion of actuality. First of all, </w:t>
      </w:r>
      <w:r w:rsidRPr="007A4525">
        <w:rPr>
          <w:rStyle w:val="TitleChar"/>
          <w:rFonts w:asciiTheme="minorHAnsi" w:hAnsiTheme="minorHAnsi"/>
        </w:rPr>
        <w:t>it is crucial to notice that Heidegger does not define the earth through t</w:t>
      </w:r>
      <w:r w:rsidRPr="007A4525">
        <w:rPr>
          <w:rFonts w:asciiTheme="minorHAnsi" w:hAnsiTheme="minorHAnsi"/>
          <w:sz w:val="14"/>
        </w:rPr>
        <w:t xml:space="preserve">he paradigms of </w:t>
      </w:r>
      <w:r w:rsidRPr="007A4525">
        <w:rPr>
          <w:rStyle w:val="TitleChar"/>
          <w:rFonts w:asciiTheme="minorHAnsi" w:hAnsiTheme="minorHAnsi"/>
        </w:rPr>
        <w:t>modern math</w:t>
      </w:r>
      <w:r w:rsidRPr="007A4525">
        <w:rPr>
          <w:rFonts w:asciiTheme="minorHAnsi" w:hAnsiTheme="minorHAnsi"/>
          <w:sz w:val="14"/>
        </w:rPr>
        <w:t xml:space="preserve">ematical </w:t>
      </w:r>
      <w:r w:rsidRPr="007A4525">
        <w:rPr>
          <w:rStyle w:val="TitleChar"/>
          <w:rFonts w:asciiTheme="minorHAnsi" w:hAnsiTheme="minorHAnsi"/>
        </w:rPr>
        <w:t>physics or</w:t>
      </w:r>
      <w:r w:rsidRPr="007A4525">
        <w:rPr>
          <w:rFonts w:asciiTheme="minorHAnsi" w:hAnsiTheme="minorHAnsi"/>
          <w:sz w:val="14"/>
        </w:rPr>
        <w:t xml:space="preserve"> natural </w:t>
      </w:r>
      <w:r w:rsidRPr="007A4525">
        <w:rPr>
          <w:rStyle w:val="TitleChar"/>
          <w:rFonts w:asciiTheme="minorHAnsi" w:hAnsiTheme="minorHAnsi"/>
        </w:rPr>
        <w:t>sciences but in terms of concealment. By concealment he refers to the central feature constitutive for the materiality of the earth</w:t>
      </w:r>
      <w:r w:rsidRPr="007A4525">
        <w:rPr>
          <w:rFonts w:asciiTheme="minorHAnsi" w:hAnsiTheme="minorHAnsi"/>
          <w:sz w:val="14"/>
        </w:rPr>
        <w:t xml:space="preserve">: the </w:t>
      </w:r>
      <w:r w:rsidRPr="007A4525">
        <w:rPr>
          <w:rStyle w:val="TitleChar"/>
          <w:rFonts w:asciiTheme="minorHAnsi" w:hAnsiTheme="minorHAnsi"/>
        </w:rPr>
        <w:t>earth</w:t>
      </w:r>
      <w:r w:rsidRPr="007A4525">
        <w:rPr>
          <w:rFonts w:asciiTheme="minorHAnsi" w:hAnsiTheme="minorHAnsi"/>
          <w:sz w:val="14"/>
        </w:rPr>
        <w:t xml:space="preserve"> always </w:t>
      </w:r>
      <w:r w:rsidRPr="007A4525">
        <w:rPr>
          <w:rStyle w:val="TitleChar"/>
          <w:rFonts w:asciiTheme="minorHAnsi" w:hAnsiTheme="minorHAnsi"/>
        </w:rPr>
        <w:t xml:space="preserve">flees the effort to fully </w:t>
      </w:r>
      <w:r w:rsidRPr="007A4525">
        <w:rPr>
          <w:rStyle w:val="TitleChar"/>
          <w:rFonts w:asciiTheme="minorHAnsi" w:hAnsiTheme="minorHAnsi"/>
        </w:rPr>
        <w:lastRenderedPageBreak/>
        <w:t>capture and measure it, thus concealing its inner nature as an inexhaustible source of emergence</w:t>
      </w:r>
      <w:r w:rsidRPr="007A4525">
        <w:rPr>
          <w:rFonts w:asciiTheme="minorHAnsi" w:hAnsiTheme="minorHAnsi"/>
          <w:sz w:val="14"/>
        </w:rPr>
        <w:t>.</w:t>
      </w:r>
      <w:r w:rsidRPr="007A4525">
        <w:rPr>
          <w:rStyle w:val="TitleChar"/>
          <w:rFonts w:asciiTheme="minorHAnsi" w:hAnsiTheme="minorHAnsi"/>
        </w:rPr>
        <w:t xml:space="preserve"> What</w:t>
      </w:r>
      <w:r w:rsidRPr="007A4525">
        <w:rPr>
          <w:rFonts w:asciiTheme="minorHAnsi" w:hAnsiTheme="minorHAnsi"/>
          <w:sz w:val="14"/>
        </w:rPr>
        <w:t xml:space="preserve"> thus </w:t>
      </w:r>
      <w:r w:rsidRPr="007A4525">
        <w:rPr>
          <w:rStyle w:val="TitleChar"/>
          <w:rFonts w:asciiTheme="minorHAnsi" w:hAnsiTheme="minorHAnsi"/>
        </w:rPr>
        <w:t>remains concealed,</w:t>
      </w:r>
      <w:r w:rsidRPr="007A4525">
        <w:rPr>
          <w:rFonts w:asciiTheme="minorHAnsi" w:hAnsiTheme="minorHAnsi"/>
          <w:sz w:val="14"/>
        </w:rPr>
        <w:t xml:space="preserve"> escaping the power of calculative mastering, </w:t>
      </w:r>
      <w:r w:rsidRPr="007A4525">
        <w:rPr>
          <w:rStyle w:val="TitleChar"/>
          <w:rFonts w:asciiTheme="minorHAnsi" w:hAnsiTheme="minorHAnsi"/>
        </w:rPr>
        <w:t>is the vital materiality of the earth</w:t>
      </w:r>
      <w:r w:rsidRPr="007A4525">
        <w:rPr>
          <w:rFonts w:asciiTheme="minorHAnsi" w:hAnsiTheme="minorHAnsi"/>
          <w:sz w:val="14"/>
        </w:rPr>
        <w:t xml:space="preserve">, its own active and unpredictable emergence (Heidegger, 2001a; Joronen, 2012; Rose, 2012). </w:t>
      </w:r>
      <w:r w:rsidRPr="007A4525">
        <w:rPr>
          <w:rStyle w:val="TitleChar"/>
          <w:rFonts w:asciiTheme="minorHAnsi" w:hAnsiTheme="minorHAnsi"/>
        </w:rPr>
        <w:t>Calculative attempts to model iLUC impacts cannot capture such active and unpredictable process of emergence:</w:t>
      </w:r>
      <w:r w:rsidRPr="007A4525">
        <w:rPr>
          <w:rFonts w:asciiTheme="minorHAnsi" w:hAnsiTheme="minorHAnsi"/>
          <w:sz w:val="14"/>
        </w:rPr>
        <w:t xml:space="preserve"> the earth flees all efforts of complete representation and measurement, leading eventually to the manifold and unpredictable gatherings of entities. </w:t>
      </w:r>
      <w:r w:rsidRPr="007A4525">
        <w:rPr>
          <w:rStyle w:val="TitleChar"/>
          <w:rFonts w:asciiTheme="minorHAnsi" w:hAnsiTheme="minorHAnsi"/>
        </w:rPr>
        <w:t>Unexpected ruptures in the functioning of forest ecosystems affected by plantations,</w:t>
      </w:r>
      <w:r w:rsidRPr="007A4525">
        <w:rPr>
          <w:rFonts w:asciiTheme="minorHAnsi" w:hAnsiTheme="minorHAnsi"/>
          <w:sz w:val="14"/>
        </w:rPr>
        <w:t xml:space="preserve"> or sudden changes in global agricultural trade due to climatic disruptions, </w:t>
      </w:r>
      <w:r w:rsidRPr="007A4525">
        <w:rPr>
          <w:rStyle w:val="TitleChar"/>
          <w:rFonts w:asciiTheme="minorHAnsi" w:hAnsiTheme="minorHAnsi"/>
        </w:rPr>
        <w:t xml:space="preserve">are examples </w:t>
      </w:r>
      <w:r w:rsidRPr="007A4525">
        <w:rPr>
          <w:rFonts w:asciiTheme="minorHAnsi" w:hAnsiTheme="minorHAnsi"/>
          <w:sz w:val="14"/>
        </w:rPr>
        <w:t xml:space="preserve">par excellence </w:t>
      </w:r>
      <w:r w:rsidRPr="007A4525">
        <w:rPr>
          <w:rStyle w:val="TitleChar"/>
          <w:rFonts w:asciiTheme="minorHAnsi" w:hAnsiTheme="minorHAnsi"/>
        </w:rPr>
        <w:t>of the potential events that are concealed from iLUC models</w:t>
      </w:r>
      <w:r w:rsidRPr="007A4525">
        <w:rPr>
          <w:rFonts w:asciiTheme="minorHAnsi" w:hAnsiTheme="minorHAnsi"/>
          <w:sz w:val="14"/>
        </w:rPr>
        <w:t xml:space="preserve">, but which nevertheless, </w:t>
      </w:r>
      <w:r w:rsidRPr="007A4525">
        <w:rPr>
          <w:rStyle w:val="TitleChar"/>
          <w:rFonts w:asciiTheme="minorHAnsi" w:hAnsiTheme="minorHAnsi"/>
        </w:rPr>
        <w:t>could have tremendous influence on the way iLUC actualize</w:t>
      </w:r>
      <w:r w:rsidRPr="007A4525">
        <w:rPr>
          <w:rFonts w:asciiTheme="minorHAnsi" w:hAnsiTheme="minorHAnsi"/>
          <w:sz w:val="14"/>
        </w:rPr>
        <w:t xml:space="preserve">. It is due to its inner drive to order and measure that the calculative modelling cannot capture what remains concealed, and escapes all acts of measurements: the earth, which the production of biofuel feedstock is fundamentally grounded on. </w:t>
      </w:r>
      <w:r w:rsidRPr="007A4525">
        <w:rPr>
          <w:rStyle w:val="TitleChar"/>
          <w:rFonts w:asciiTheme="minorHAnsi" w:hAnsiTheme="minorHAnsi"/>
        </w:rPr>
        <w:t>The calculative ‘enframing’ of biofuel</w:t>
      </w:r>
      <w:r w:rsidRPr="007A4525">
        <w:rPr>
          <w:rFonts w:asciiTheme="minorHAnsi" w:hAnsiTheme="minorHAnsi"/>
          <w:sz w:val="14"/>
        </w:rPr>
        <w:t xml:space="preserve"> assemblages </w:t>
      </w:r>
      <w:r w:rsidRPr="007A4525">
        <w:rPr>
          <w:rStyle w:val="TitleChar"/>
          <w:rFonts w:asciiTheme="minorHAnsi" w:hAnsiTheme="minorHAnsi"/>
        </w:rPr>
        <w:t>is simply stuck with</w:t>
      </w:r>
      <w:r w:rsidRPr="007A4525">
        <w:rPr>
          <w:rFonts w:asciiTheme="minorHAnsi" w:hAnsiTheme="minorHAnsi"/>
          <w:sz w:val="14"/>
        </w:rPr>
        <w:t xml:space="preserve"> what Heidegger calls </w:t>
      </w:r>
      <w:r w:rsidRPr="007A4525">
        <w:rPr>
          <w:rStyle w:val="TitleChar"/>
          <w:rFonts w:asciiTheme="minorHAnsi" w:hAnsiTheme="minorHAnsi"/>
        </w:rPr>
        <w:t>the ‘strife’ between the revealing (which our way of being-in-the-world brings forth) and the concealment (which the earth, in turn, signifies</w:t>
      </w:r>
      <w:r w:rsidRPr="007A4525">
        <w:rPr>
          <w:rFonts w:asciiTheme="minorHAnsi" w:hAnsiTheme="minorHAnsi"/>
          <w:sz w:val="14"/>
        </w:rPr>
        <w:t xml:space="preserve">) (see Heidegger, 2001b). With the notion of ‘strife’, we want to bring forth a central feature constitutive for the phenomenological politics behind the calculative enframing of biofuel assemblages: the ontological play of concealing-revealing. </w:t>
      </w:r>
      <w:r w:rsidRPr="007A4525">
        <w:rPr>
          <w:rStyle w:val="TitleChar"/>
          <w:rFonts w:asciiTheme="minorHAnsi" w:hAnsiTheme="minorHAnsi"/>
        </w:rPr>
        <w:t>We understand biofuel assemblages</w:t>
      </w:r>
      <w:r w:rsidRPr="007A4525">
        <w:rPr>
          <w:rFonts w:asciiTheme="minorHAnsi" w:hAnsiTheme="minorHAnsi"/>
          <w:sz w:val="14"/>
        </w:rPr>
        <w:t>,</w:t>
      </w:r>
      <w:r w:rsidRPr="007A4525">
        <w:rPr>
          <w:rStyle w:val="TitleChar"/>
          <w:rFonts w:asciiTheme="minorHAnsi" w:hAnsiTheme="minorHAnsi"/>
        </w:rPr>
        <w:t xml:space="preserve"> as they are constituted through the interactive relation between the revealing and the concealment, between particular ways of world-revealing and the sites of concealing earth these ways aim to reveal.</w:t>
      </w:r>
      <w:r w:rsidRPr="007A4525">
        <w:rPr>
          <w:rFonts w:asciiTheme="minorHAnsi" w:hAnsiTheme="minorHAnsi"/>
          <w:sz w:val="14"/>
        </w:rPr>
        <w:t xml:space="preserve"> In other words, while different modalities of being-inthe- world aim to define the materiality of the earth through the particular measurements of revealing they denote, </w:t>
      </w:r>
      <w:r w:rsidRPr="007A4525">
        <w:rPr>
          <w:rStyle w:val="TitleChar"/>
          <w:rFonts w:asciiTheme="minorHAnsi" w:hAnsiTheme="minorHAnsi"/>
        </w:rPr>
        <w:t>at the same time the earth comes forth by disturbing the revealing through the matrix of vital becoming and self-emergence it</w:t>
      </w:r>
      <w:r w:rsidRPr="007A4525">
        <w:rPr>
          <w:rFonts w:asciiTheme="minorHAnsi" w:hAnsiTheme="minorHAnsi"/>
          <w:sz w:val="14"/>
        </w:rPr>
        <w:t xml:space="preserve">, in turn, denotes. The strife thus creates an ambiguous relation. On the one hand, it is the earth that makes possible the revealing of things (i.e. it is the materiality of things that is given for worldly measures to disclose). On the other hand, it is also peculiar to the earth that it resists the revealing by withdrawing back into itself (i.e. the earth is never exhausted into particular worldly revealing, but instead conceals its inner depth, its inexhaustibility in revealing) (Heidegger, 2001b: 33–34). </w:t>
      </w:r>
      <w:r w:rsidRPr="007A4525">
        <w:rPr>
          <w:rStyle w:val="TitleChar"/>
          <w:rFonts w:asciiTheme="minorHAnsi" w:hAnsiTheme="minorHAnsi"/>
        </w:rPr>
        <w:t>The ontological politics of ‘enframing’</w:t>
      </w:r>
      <w:r w:rsidRPr="007A4525">
        <w:rPr>
          <w:rFonts w:asciiTheme="minorHAnsi" w:hAnsiTheme="minorHAnsi"/>
          <w:sz w:val="14"/>
        </w:rPr>
        <w:t xml:space="preserve"> (Gestell) </w:t>
      </w:r>
      <w:r w:rsidRPr="007A4525">
        <w:rPr>
          <w:rStyle w:val="TitleChar"/>
          <w:rFonts w:asciiTheme="minorHAnsi" w:hAnsiTheme="minorHAnsi"/>
        </w:rPr>
        <w:t>operates precisely through this ontological play between the revealing and concealment</w:t>
      </w:r>
      <w:r w:rsidRPr="007A4525">
        <w:rPr>
          <w:rFonts w:asciiTheme="minorHAnsi" w:hAnsiTheme="minorHAnsi"/>
          <w:sz w:val="14"/>
        </w:rPr>
        <w:t xml:space="preserve"> – not just through it, but also by totally hiding it. </w:t>
      </w:r>
      <w:r w:rsidRPr="007A4525">
        <w:rPr>
          <w:rStyle w:val="Emphasis"/>
          <w:rFonts w:asciiTheme="minorHAnsi" w:hAnsiTheme="minorHAnsi"/>
        </w:rPr>
        <w:t>Enframing</w:t>
      </w:r>
      <w:r w:rsidRPr="007A4525">
        <w:rPr>
          <w:rStyle w:val="TitleChar"/>
          <w:rFonts w:asciiTheme="minorHAnsi" w:hAnsiTheme="minorHAnsi"/>
        </w:rPr>
        <w:t xml:space="preserve"> turns the revealing of the world into ordering revealing, converting the world into a ‘world-picture’, so squeezing the concealment out of the earth through the relations of calculability in which it submits the earth. Calculative enframing of biofuel assemblages simply does not allow the earth to conceal itself: it brings things into being by emptying their presence into availability in orderable and measurable frameworks of calculation, thus concealing the fact that the earth conceals itself through its escape of all grounding definitions. Calculating models</w:t>
      </w:r>
      <w:r w:rsidRPr="007A4525">
        <w:rPr>
          <w:rFonts w:asciiTheme="minorHAnsi" w:hAnsiTheme="minorHAnsi"/>
          <w:sz w:val="14"/>
        </w:rPr>
        <w:t xml:space="preserve">, thus, do reveal things – after all, they are a mode of ordering-revealing – but at the same time they </w:t>
      </w:r>
      <w:r w:rsidRPr="007A4525">
        <w:rPr>
          <w:rStyle w:val="TitleChar"/>
          <w:rFonts w:asciiTheme="minorHAnsi" w:hAnsiTheme="minorHAnsi"/>
        </w:rPr>
        <w:t>conceal the whole question of concealing-revealing through their intrinsic endeavour to order, measure and manipulate things</w:t>
      </w:r>
      <w:r w:rsidRPr="007A4525">
        <w:rPr>
          <w:rFonts w:asciiTheme="minorHAnsi" w:hAnsiTheme="minorHAnsi"/>
          <w:sz w:val="14"/>
        </w:rPr>
        <w:t xml:space="preserve">. In other words, the calculative enframing of iLUC impacts sets up in advance the scaffolding of the world, that is, what the world consists of, and thus rips off things from their original topologies and vitalities of material emergence. As Anderson and Wylie (2009: 328) summarize, without acknowledging that initial conditions in an assemblage ‘‘condition but do not determine what emerges’’, there remains a danger of what Serres (1982) calls the ‘retrospective illusion’ of proceeding from the conditions to the products and not the other way around. </w:t>
      </w:r>
      <w:r w:rsidRPr="007A4525">
        <w:rPr>
          <w:rStyle w:val="TitleChar"/>
          <w:rFonts w:asciiTheme="minorHAnsi" w:hAnsiTheme="minorHAnsi"/>
        </w:rPr>
        <w:t>This brings forth the second element constitutive for the Commission’s measurement of the iLUC impacts of biofuels</w:t>
      </w:r>
      <w:r w:rsidRPr="007A4525">
        <w:rPr>
          <w:rFonts w:asciiTheme="minorHAnsi" w:hAnsiTheme="minorHAnsi"/>
          <w:sz w:val="14"/>
        </w:rPr>
        <w:t xml:space="preserve">: </w:t>
      </w:r>
      <w:r w:rsidRPr="007A4525">
        <w:rPr>
          <w:rStyle w:val="TitleChar"/>
          <w:rFonts w:asciiTheme="minorHAnsi" w:hAnsiTheme="minorHAnsi"/>
        </w:rPr>
        <w:t xml:space="preserve">the obliteration of the complex geographies of topological relatedness, which we will next turn into. </w:t>
      </w:r>
    </w:p>
    <w:p w:rsidR="007A4525" w:rsidRDefault="007A4525" w:rsidP="007A4525"/>
    <w:p w:rsidR="00A836F4" w:rsidRDefault="00A836F4" w:rsidP="007A4525"/>
    <w:p w:rsidR="00A0167B" w:rsidRDefault="00A0167B" w:rsidP="00A0167B">
      <w:pPr>
        <w:pStyle w:val="Heading3"/>
      </w:pPr>
      <w:r>
        <w:lastRenderedPageBreak/>
        <w:t xml:space="preserve">Utility </w:t>
      </w:r>
    </w:p>
    <w:p w:rsidR="00A0167B" w:rsidRDefault="00A0167B" w:rsidP="00A0167B"/>
    <w:p w:rsidR="00A0167B" w:rsidRPr="00A0167B" w:rsidRDefault="00A0167B" w:rsidP="006D4237">
      <w:pPr>
        <w:pStyle w:val="Heading4"/>
        <w:rPr>
          <w:rFonts w:eastAsia="Times New Roman"/>
        </w:rPr>
      </w:pPr>
      <w:r w:rsidRPr="006D4237">
        <w:t>The affirmative represents a hierarchical domination over other forms of life. Objects have intrinsic, withdrawn value that can never be more than an element of mystery. However, the privileging of a human subject that justifies action based on anthropocentric utility denies this intrinsic value, asking objects to reveal their mystery thus annihilating their beauty</w:t>
      </w:r>
      <w:r w:rsidRPr="00A0167B">
        <w:rPr>
          <w:rFonts w:eastAsia="Times New Roman"/>
        </w:rPr>
        <w:t xml:space="preserve">.  </w:t>
      </w:r>
    </w:p>
    <w:p w:rsidR="00A0167B" w:rsidRPr="006D4237" w:rsidRDefault="00A0167B" w:rsidP="006D4237">
      <w:pPr>
        <w:rPr>
          <w:b/>
        </w:rPr>
      </w:pPr>
      <w:r w:rsidRPr="006D4237">
        <w:rPr>
          <w:b/>
        </w:rPr>
        <w:t>Katz 97</w:t>
      </w:r>
    </w:p>
    <w:p w:rsidR="00A0167B" w:rsidRPr="00A0167B" w:rsidRDefault="00A0167B" w:rsidP="00A0167B">
      <w:pPr>
        <w:rPr>
          <w:rFonts w:asciiTheme="minorHAnsi" w:hAnsiTheme="minorHAnsi"/>
          <w:sz w:val="14"/>
          <w:szCs w:val="14"/>
        </w:rPr>
      </w:pPr>
      <w:r w:rsidRPr="00A0167B">
        <w:rPr>
          <w:rFonts w:asciiTheme="minorHAnsi" w:hAnsiTheme="minorHAnsi"/>
          <w:sz w:val="14"/>
          <w:szCs w:val="14"/>
        </w:rPr>
        <w:t>(Eric Katz, Director of Science, Technology, and Society Program at the New Jersey Institute of Technology, 1997, Nature as Subject p. 3-10)</w:t>
      </w:r>
    </w:p>
    <w:p w:rsidR="00A0167B" w:rsidRPr="00A0167B" w:rsidRDefault="00A0167B" w:rsidP="00A0167B">
      <w:pPr>
        <w:widowControl w:val="0"/>
        <w:autoSpaceDE w:val="0"/>
        <w:autoSpaceDN w:val="0"/>
        <w:adjustRightInd w:val="0"/>
        <w:rPr>
          <w:rFonts w:asciiTheme="minorHAnsi" w:hAnsiTheme="minorHAnsi" w:cs="TimesNewRomanPSMT"/>
          <w:sz w:val="20"/>
          <w:szCs w:val="20"/>
        </w:rPr>
      </w:pPr>
    </w:p>
    <w:p w:rsidR="00A0167B" w:rsidRPr="00CB4AB1" w:rsidRDefault="00A0167B" w:rsidP="00A0167B">
      <w:pPr>
        <w:rPr>
          <w:rFonts w:asciiTheme="minorHAnsi" w:hAnsiTheme="minorHAnsi" w:cs="TimesNewRomanPSMT"/>
          <w:sz w:val="20"/>
          <w:szCs w:val="18"/>
          <w:u w:val="single"/>
        </w:rPr>
      </w:pPr>
      <w:r w:rsidRPr="00CB4AB1">
        <w:rPr>
          <w:rFonts w:asciiTheme="minorHAnsi" w:hAnsiTheme="minorHAnsi" w:cs="TimesNewRomanPSMT"/>
          <w:sz w:val="16"/>
          <w:szCs w:val="16"/>
        </w:rPr>
        <w:t xml:space="preserve">At the end of his analysis of arguments for' the preservation of the irreplaceable,' John N. </w:t>
      </w:r>
      <w:r w:rsidRPr="00CB4AB1">
        <w:rPr>
          <w:rFonts w:asciiTheme="minorHAnsi" w:hAnsiTheme="minorHAnsi" w:cs="TimesNewRomanPSMT"/>
          <w:sz w:val="20"/>
          <w:szCs w:val="20"/>
          <w:u w:val="single"/>
        </w:rPr>
        <w:t>Martin discovers</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that he is puzzled by the peculiar two-sided use of utilitarian reasoning in debates </w:t>
      </w:r>
      <w:r w:rsidRPr="00CB4AB1">
        <w:rPr>
          <w:rFonts w:asciiTheme="minorHAnsi" w:hAnsiTheme="minorHAnsi" w:cs="TimesNewRomanPSMT"/>
          <w:i/>
          <w:iCs/>
          <w:sz w:val="16"/>
          <w:szCs w:val="16"/>
        </w:rPr>
        <w:t>over the environ</w:t>
      </w:r>
      <w:r w:rsidRPr="00CB4AB1">
        <w:rPr>
          <w:rFonts w:asciiTheme="minorHAnsi" w:hAnsiTheme="minorHAnsi" w:cs="TimesNewRomanPSMT"/>
          <w:sz w:val="16"/>
          <w:szCs w:val="16"/>
        </w:rPr>
        <w:t xml:space="preserve">ment. His conclusion is </w:t>
      </w:r>
      <w:r w:rsidRPr="00CB4AB1">
        <w:rPr>
          <w:rFonts w:asciiTheme="minorHAnsi" w:hAnsiTheme="minorHAnsi" w:cs="TimesNewRomanPSMT"/>
          <w:sz w:val="20"/>
          <w:szCs w:val="20"/>
          <w:u w:val="single"/>
        </w:rPr>
        <w:t>that 'the vast majority of preservation</w:t>
      </w:r>
      <w:r w:rsidRPr="00CB4AB1">
        <w:rPr>
          <w:rFonts w:asciiTheme="minorHAnsi" w:hAnsiTheme="minorHAnsi" w:cs="TimesNewRomanPSMT"/>
          <w:sz w:val="12"/>
          <w:szCs w:val="16"/>
        </w:rPr>
        <w:t xml:space="preserve">ist </w:t>
      </w:r>
      <w:r w:rsidRPr="00CB4AB1">
        <w:rPr>
          <w:rFonts w:asciiTheme="minorHAnsi" w:hAnsiTheme="minorHAnsi" w:cs="TimesNewRomanPSMT"/>
          <w:sz w:val="16"/>
          <w:szCs w:val="16"/>
        </w:rPr>
        <w:t xml:space="preserve">cases </w:t>
      </w:r>
      <w:r w:rsidRPr="00CB4AB1">
        <w:rPr>
          <w:rFonts w:asciiTheme="minorHAnsi" w:hAnsiTheme="minorHAnsi" w:cs="TimesNewRomanPSMT"/>
          <w:sz w:val="20"/>
          <w:szCs w:val="20"/>
          <w:u w:val="single"/>
        </w:rPr>
        <w:t>can be explained by</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a version of </w:t>
      </w:r>
      <w:r w:rsidRPr="00CB4AB1">
        <w:rPr>
          <w:rFonts w:asciiTheme="minorHAnsi" w:hAnsiTheme="minorHAnsi" w:cs="TimesNewRomanPSMT"/>
          <w:sz w:val="20"/>
          <w:szCs w:val="20"/>
          <w:u w:val="single"/>
        </w:rPr>
        <w:t>utilitarianism,</w:t>
      </w:r>
      <w:r w:rsidRPr="00CB4AB1">
        <w:rPr>
          <w:rFonts w:asciiTheme="minorHAnsi" w:hAnsiTheme="minorHAnsi" w:cs="TimesNewRomanPSMT"/>
          <w:sz w:val="16"/>
          <w:szCs w:val="20"/>
        </w:rPr>
        <w:t xml:space="preserve">" </w:t>
      </w:r>
      <w:r w:rsidRPr="00CB4AB1">
        <w:rPr>
          <w:rFonts w:asciiTheme="minorHAnsi" w:hAnsiTheme="minorHAnsi" w:cs="TimesNewRomanPSMT"/>
          <w:sz w:val="12"/>
          <w:szCs w:val="16"/>
        </w:rPr>
        <w:t xml:space="preserve">and by the term explained he seems to mean "justified." However, he continues, "Given that the major foes of preservation are utilitarians, this consequence is surprising. It looks as if the foes may be defeated by turning their own theory against them and using it more carefully." Martin is thus proposing that with more careful philosophical groundwork, a complete utilitarian justification of the environmentalist-preservationist position can be formulated, routing once and for all </w:t>
      </w:r>
      <w:r w:rsidRPr="00CB4AB1">
        <w:rPr>
          <w:rFonts w:asciiTheme="minorHAnsi" w:hAnsiTheme="minorHAnsi" w:cs="TimesNewRomanPSMT"/>
          <w:i/>
          <w:iCs/>
          <w:sz w:val="12"/>
          <w:szCs w:val="16"/>
        </w:rPr>
        <w:t xml:space="preserve">the </w:t>
      </w:r>
      <w:r w:rsidRPr="00CB4AB1">
        <w:rPr>
          <w:rFonts w:asciiTheme="minorHAnsi" w:hAnsiTheme="minorHAnsi" w:cs="TimesNewRomanPSMT"/>
          <w:sz w:val="12"/>
          <w:szCs w:val="16"/>
        </w:rPr>
        <w:t>anti-environmentalist forces of development. I argue that</w:t>
      </w:r>
      <w:r w:rsidRPr="00CB4AB1">
        <w:rPr>
          <w:rFonts w:asciiTheme="minorHAnsi" w:hAnsiTheme="minorHAnsi" w:cs="TimesNewRomanPSMT"/>
          <w:sz w:val="16"/>
          <w:szCs w:val="16"/>
        </w:rPr>
        <w:t xml:space="preserve"> </w:t>
      </w:r>
      <w:r w:rsidRPr="00CB4AB1">
        <w:rPr>
          <w:rFonts w:asciiTheme="minorHAnsi" w:hAnsiTheme="minorHAnsi" w:cs="TimesNewRomanPSMT"/>
          <w:sz w:val="20"/>
          <w:szCs w:val="20"/>
          <w:u w:val="single"/>
        </w:rPr>
        <w:t>Martin's</w:t>
      </w:r>
      <w:r w:rsidRPr="00CB4AB1">
        <w:rPr>
          <w:rFonts w:asciiTheme="minorHAnsi" w:hAnsiTheme="minorHAnsi" w:cs="TimesNewRomanPSMT"/>
          <w:sz w:val="16"/>
          <w:szCs w:val="20"/>
        </w:rPr>
        <w:t xml:space="preserve"> </w:t>
      </w:r>
      <w:r w:rsidRPr="00CB4AB1">
        <w:rPr>
          <w:rFonts w:asciiTheme="minorHAnsi" w:hAnsiTheme="minorHAnsi" w:cs="TimesNewRomanPSMT"/>
          <w:sz w:val="12"/>
          <w:szCs w:val="16"/>
        </w:rPr>
        <w:t>view</w:t>
      </w:r>
      <w:r w:rsidRPr="00CB4AB1">
        <w:rPr>
          <w:rFonts w:asciiTheme="minorHAnsi" w:hAnsiTheme="minorHAnsi" w:cs="TimesNewRomanPSMT"/>
          <w:sz w:val="16"/>
          <w:szCs w:val="16"/>
        </w:rPr>
        <w:t xml:space="preserve"> </w:t>
      </w:r>
      <w:r w:rsidRPr="00CB4AB1">
        <w:rPr>
          <w:rFonts w:asciiTheme="minorHAnsi" w:hAnsiTheme="minorHAnsi" w:cs="TimesNewRomanPSMT"/>
          <w:i/>
          <w:iCs/>
          <w:sz w:val="20"/>
          <w:szCs w:val="20"/>
          <w:u w:val="single"/>
        </w:rPr>
        <w:t>is wrong</w:t>
      </w:r>
      <w:r w:rsidRPr="00CB4AB1">
        <w:rPr>
          <w:rFonts w:asciiTheme="minorHAnsi" w:hAnsiTheme="minorHAnsi" w:cs="TimesNewRomanPSMT"/>
          <w:i/>
          <w:iCs/>
          <w:sz w:val="16"/>
          <w:szCs w:val="20"/>
        </w:rPr>
        <w:t xml:space="preserve">, </w:t>
      </w:r>
      <w:r w:rsidRPr="00CB4AB1">
        <w:rPr>
          <w:rFonts w:asciiTheme="minorHAnsi" w:hAnsiTheme="minorHAnsi" w:cs="TimesNewRomanPSMT"/>
          <w:i/>
          <w:iCs/>
          <w:sz w:val="12"/>
          <w:szCs w:val="16"/>
        </w:rPr>
        <w:t>that</w:t>
      </w:r>
      <w:r w:rsidRPr="00CB4AB1">
        <w:rPr>
          <w:rFonts w:asciiTheme="minorHAnsi" w:hAnsiTheme="minorHAnsi" w:cs="TimesNewRomanPSMT"/>
          <w:i/>
          <w:iCs/>
          <w:sz w:val="16"/>
          <w:szCs w:val="16"/>
        </w:rPr>
        <w:t xml:space="preserve"> </w:t>
      </w:r>
      <w:r w:rsidRPr="00CB4AB1">
        <w:rPr>
          <w:rFonts w:asciiTheme="minorHAnsi" w:hAnsiTheme="minorHAnsi" w:cs="TimesNewRomanPSMT"/>
          <w:sz w:val="20"/>
          <w:szCs w:val="16"/>
          <w:u w:val="single"/>
        </w:rPr>
        <w:t xml:space="preserve">utilitarianism in its most basic forms cannot explain or justify the preservationist position in the </w:t>
      </w:r>
      <w:r w:rsidRPr="00CB4AB1">
        <w:rPr>
          <w:rFonts w:asciiTheme="minorHAnsi" w:hAnsiTheme="minorHAnsi" w:cs="TimesNewRomanPSMT"/>
          <w:sz w:val="12"/>
          <w:szCs w:val="16"/>
          <w:u w:val="single"/>
        </w:rPr>
        <w:t>preservation</w:t>
      </w:r>
      <w:r w:rsidRPr="00CB4AB1">
        <w:rPr>
          <w:rFonts w:asciiTheme="minorHAnsi" w:hAnsiTheme="minorHAnsi" w:cs="TimesNewRomanPSMT"/>
          <w:sz w:val="12"/>
          <w:szCs w:val="16"/>
        </w:rPr>
        <w:t xml:space="preserve"> vs. development debate although it often appears to do so. In fact, the widespread</w:t>
      </w:r>
      <w:r w:rsidRPr="00CB4AB1">
        <w:rPr>
          <w:rFonts w:asciiTheme="minorHAnsi" w:hAnsiTheme="minorHAnsi" w:cs="TimesNewRomanPSMT"/>
          <w:sz w:val="16"/>
          <w:szCs w:val="16"/>
        </w:rPr>
        <w:t xml:space="preserve"> </w:t>
      </w:r>
      <w:r w:rsidRPr="00CB4AB1">
        <w:rPr>
          <w:rFonts w:asciiTheme="minorHAnsi" w:hAnsiTheme="minorHAnsi" w:cs="TimesNewRomanPSMT"/>
          <w:sz w:val="20"/>
          <w:szCs w:val="20"/>
          <w:u w:val="single"/>
        </w:rPr>
        <w:t>use of util</w:t>
      </w:r>
      <w:r w:rsidRPr="00CB4AB1">
        <w:rPr>
          <w:rFonts w:asciiTheme="minorHAnsi" w:hAnsiTheme="minorHAnsi" w:cs="TimesNewRomanPSMT"/>
          <w:sz w:val="20"/>
          <w:szCs w:val="16"/>
          <w:u w:val="single"/>
        </w:rPr>
        <w:t>itarian</w:t>
      </w:r>
      <w:r w:rsidRPr="00CB4AB1">
        <w:rPr>
          <w:rFonts w:asciiTheme="minorHAnsi" w:hAnsiTheme="minorHAnsi" w:cs="TimesNewRomanPSMT"/>
          <w:sz w:val="16"/>
          <w:szCs w:val="16"/>
        </w:rPr>
        <w:t xml:space="preserve"> arguments </w:t>
      </w:r>
      <w:r w:rsidRPr="00CB4AB1">
        <w:rPr>
          <w:rFonts w:asciiTheme="minorHAnsi" w:hAnsiTheme="minorHAnsi" w:cs="TimesNewRomanPSMT"/>
          <w:sz w:val="16"/>
          <w:szCs w:val="20"/>
        </w:rPr>
        <w:t xml:space="preserve">to </w:t>
      </w:r>
      <w:r w:rsidRPr="00CB4AB1">
        <w:rPr>
          <w:rFonts w:asciiTheme="minorHAnsi" w:hAnsiTheme="minorHAnsi" w:cs="TimesNewRomanPSMT"/>
          <w:sz w:val="20"/>
          <w:szCs w:val="20"/>
          <w:u w:val="single"/>
        </w:rPr>
        <w:t>justify policy decisions</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about the protection of the environment</w:t>
      </w:r>
      <w:r w:rsidRPr="00CB4AB1">
        <w:rPr>
          <w:rFonts w:asciiTheme="minorHAnsi" w:hAnsiTheme="minorHAnsi" w:cs="TimesNewRomanPSMT"/>
          <w:sz w:val="20"/>
          <w:szCs w:val="16"/>
          <w:u w:val="single"/>
        </w:rPr>
        <w:t xml:space="preserve"> </w:t>
      </w:r>
      <w:r w:rsidRPr="00CB4AB1">
        <w:rPr>
          <w:rFonts w:asciiTheme="minorHAnsi" w:hAnsiTheme="minorHAnsi" w:cs="TimesNewRomanPSMT"/>
          <w:sz w:val="20"/>
          <w:szCs w:val="20"/>
          <w:u w:val="single"/>
        </w:rPr>
        <w:t>is detrimental</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to preservation. </w:t>
      </w:r>
      <w:r w:rsidRPr="00CB4AB1">
        <w:rPr>
          <w:rFonts w:asciiTheme="minorHAnsi" w:hAnsiTheme="minorHAnsi" w:cs="TimesNewRomanPSMT"/>
          <w:sz w:val="20"/>
          <w:szCs w:val="16"/>
          <w:u w:val="single"/>
        </w:rPr>
        <w:t xml:space="preserve">The essential elements of utilitarianism only provide a justification for the satisfaction of human need, </w:t>
      </w:r>
      <w:r w:rsidRPr="00CB4AB1">
        <w:rPr>
          <w:rFonts w:asciiTheme="minorHAnsi" w:hAnsiTheme="minorHAnsi" w:cs="TimesNewRomanPSMT"/>
          <w:sz w:val="12"/>
          <w:szCs w:val="16"/>
        </w:rPr>
        <w:t xml:space="preserve">for this satisfaction is the standard by which utilitarianism measures goodness or moral worth. But human needs and the needs of the natural environment are not necessarily similar or in harmony; thus, any ethical theory-such as utilitarianism-which tries to explain the preservation of the natural environment by means of the satisfaction of human wants, need, and desires will be only contingently true: It will depend on the factual circumstances, the actual desires of the human community at any given time. This empirical limitation does not bode well for the security of the preservationist argument. What then is the preservationist position? Essentially, we can define it as an argument for the protection and presentation of some object or state-of-affairs in an unaltered condition. Martin himself is concerned with irreplaceable entities, but environmentalists do not always restrict themselves to that class of objects. Generally, they use the argument to justify the preservation of plants, wildlife, rock formations, the land, ecological systems, wilderness areas, etc. Martin believes that </w:t>
      </w:r>
      <w:r w:rsidRPr="00CB4AB1">
        <w:rPr>
          <w:rFonts w:asciiTheme="minorHAnsi" w:hAnsiTheme="minorHAnsi" w:cs="TimesNewRomanPSMT"/>
          <w:sz w:val="20"/>
          <w:szCs w:val="20"/>
          <w:u w:val="single"/>
        </w:rPr>
        <w:t>the major problem</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in the application of utilitarian ethical theory to this preservationist position </w:t>
      </w:r>
      <w:r w:rsidRPr="00CB4AB1">
        <w:rPr>
          <w:rFonts w:asciiTheme="minorHAnsi" w:hAnsiTheme="minorHAnsi" w:cs="TimesNewRomanPSMT"/>
          <w:sz w:val="20"/>
          <w:szCs w:val="20"/>
          <w:u w:val="single"/>
        </w:rPr>
        <w:t>lies in</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the justification of the importance of genetic properties. Any worthwhile argument for preservation would have to explain </w:t>
      </w:r>
      <w:r w:rsidRPr="00CB4AB1">
        <w:rPr>
          <w:rFonts w:asciiTheme="minorHAnsi" w:hAnsiTheme="minorHAnsi" w:cs="TimesNewRomanPSMT"/>
          <w:sz w:val="20"/>
          <w:szCs w:val="20"/>
          <w:u w:val="single"/>
        </w:rPr>
        <w:t>why</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a perfect reproduction of a work of art or </w:t>
      </w:r>
      <w:r w:rsidRPr="00CB4AB1">
        <w:rPr>
          <w:rFonts w:asciiTheme="minorHAnsi" w:hAnsiTheme="minorHAnsi" w:cs="TimesNewRomanPSMT"/>
          <w:b/>
          <w:sz w:val="20"/>
          <w:szCs w:val="20"/>
          <w:u w:val="single"/>
        </w:rPr>
        <w:t xml:space="preserve">an artificially </w:t>
      </w:r>
      <w:r w:rsidRPr="00CB4AB1">
        <w:rPr>
          <w:rFonts w:asciiTheme="minorHAnsi" w:hAnsiTheme="minorHAnsi" w:cs="TimesNewRomanPSMT"/>
          <w:b/>
          <w:sz w:val="20"/>
          <w:szCs w:val="16"/>
          <w:u w:val="single"/>
        </w:rPr>
        <w:t xml:space="preserve">produced </w:t>
      </w:r>
      <w:r w:rsidRPr="00CB4AB1">
        <w:rPr>
          <w:rFonts w:asciiTheme="minorHAnsi" w:hAnsiTheme="minorHAnsi" w:cs="TimesNewRomanPSMT"/>
          <w:b/>
          <w:sz w:val="20"/>
          <w:szCs w:val="20"/>
          <w:u w:val="single"/>
        </w:rPr>
        <w:t xml:space="preserve">Yosemite Valley is not as valuable as the original. </w:t>
      </w:r>
      <w:r w:rsidRPr="00CB4AB1">
        <w:rPr>
          <w:rFonts w:asciiTheme="minorHAnsi" w:hAnsiTheme="minorHAnsi" w:cs="TimesNewRomanPSMT"/>
          <w:sz w:val="20"/>
          <w:szCs w:val="20"/>
          <w:u w:val="single"/>
        </w:rPr>
        <w:t>The reason</w:t>
      </w:r>
      <w:r w:rsidRPr="00CB4AB1">
        <w:rPr>
          <w:rFonts w:asciiTheme="minorHAnsi" w:hAnsiTheme="minorHAnsi" w:cs="TimesNewRomanPSMT"/>
          <w:sz w:val="16"/>
          <w:szCs w:val="20"/>
        </w:rPr>
        <w:t>-</w:t>
      </w:r>
      <w:r w:rsidRPr="00CB4AB1">
        <w:rPr>
          <w:rFonts w:asciiTheme="minorHAnsi" w:hAnsiTheme="minorHAnsi" w:cs="TimesNewRomanPSMT"/>
          <w:sz w:val="16"/>
          <w:szCs w:val="16"/>
        </w:rPr>
        <w:t xml:space="preserve">of course </w:t>
      </w:r>
      <w:r w:rsidRPr="00CB4AB1">
        <w:rPr>
          <w:rFonts w:asciiTheme="minorHAnsi" w:hAnsiTheme="minorHAnsi" w:cs="TimesNewRomanPSMT"/>
          <w:sz w:val="20"/>
          <w:szCs w:val="20"/>
          <w:u w:val="single"/>
        </w:rPr>
        <w:t>is</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that </w:t>
      </w:r>
      <w:r w:rsidRPr="00CB4AB1">
        <w:rPr>
          <w:rFonts w:asciiTheme="minorHAnsi" w:hAnsiTheme="minorHAnsi" w:cs="TimesNewRomanPSMT"/>
          <w:sz w:val="20"/>
          <w:szCs w:val="16"/>
          <w:u w:val="single"/>
        </w:rPr>
        <w:t xml:space="preserve">the historical </w:t>
      </w:r>
      <w:r w:rsidRPr="00CB4AB1">
        <w:rPr>
          <w:rFonts w:asciiTheme="minorHAnsi" w:hAnsiTheme="minorHAnsi" w:cs="TimesNewRomanPSMT"/>
          <w:sz w:val="20"/>
          <w:szCs w:val="20"/>
          <w:u w:val="single"/>
        </w:rPr>
        <w:t>genetic properties</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of the object</w:t>
      </w:r>
      <w:r w:rsidRPr="00CB4AB1">
        <w:rPr>
          <w:rFonts w:asciiTheme="minorHAnsi" w:hAnsiTheme="minorHAnsi" w:cs="TimesNewRomanPSMT"/>
          <w:sz w:val="16"/>
          <w:szCs w:val="20"/>
        </w:rPr>
        <w:t>-</w:t>
      </w:r>
      <w:r w:rsidRPr="00CB4AB1">
        <w:rPr>
          <w:rFonts w:asciiTheme="minorHAnsi" w:hAnsiTheme="minorHAnsi" w:cs="TimesNewRomanPSMT"/>
          <w:sz w:val="20"/>
          <w:szCs w:val="20"/>
          <w:u w:val="single"/>
        </w:rPr>
        <w:t xml:space="preserve">the process by which it was created </w:t>
      </w:r>
      <w:r w:rsidRPr="00CB4AB1">
        <w:rPr>
          <w:rFonts w:asciiTheme="minorHAnsi" w:hAnsiTheme="minorHAnsi" w:cs="TimesNewRomanPSMT"/>
          <w:sz w:val="20"/>
          <w:szCs w:val="16"/>
          <w:u w:val="single"/>
        </w:rPr>
        <w:t>cannot be separated from the nongenetic properties in a determination of the worth of the object.</w:t>
      </w:r>
      <w:r w:rsidRPr="00CB4AB1">
        <w:rPr>
          <w:rFonts w:asciiTheme="minorHAnsi" w:hAnsiTheme="minorHAnsi" w:cs="TimesNewRomanPSMT"/>
          <w:sz w:val="16"/>
          <w:szCs w:val="16"/>
        </w:rPr>
        <w:t xml:space="preserve"> Martin, however, claims that </w:t>
      </w:r>
      <w:r w:rsidRPr="00CB4AB1">
        <w:rPr>
          <w:rFonts w:asciiTheme="minorHAnsi" w:hAnsiTheme="minorHAnsi" w:cs="TimesNewRomanPSMT"/>
          <w:sz w:val="20"/>
          <w:szCs w:val="20"/>
          <w:u w:val="single"/>
        </w:rPr>
        <w:t>utili</w:t>
      </w:r>
      <w:r w:rsidRPr="00CB4AB1">
        <w:rPr>
          <w:rFonts w:asciiTheme="minorHAnsi" w:hAnsiTheme="minorHAnsi" w:cs="TimesNewRomanPSMT"/>
          <w:sz w:val="20"/>
          <w:szCs w:val="16"/>
          <w:u w:val="single"/>
        </w:rPr>
        <w:t xml:space="preserve">tarianism </w:t>
      </w:r>
      <w:r w:rsidRPr="00CB4AB1">
        <w:rPr>
          <w:rFonts w:asciiTheme="minorHAnsi" w:hAnsiTheme="minorHAnsi" w:cs="TimesNewRomanPSMT"/>
          <w:sz w:val="20"/>
          <w:szCs w:val="20"/>
          <w:u w:val="single"/>
        </w:rPr>
        <w:t xml:space="preserve">is unable to evaluate </w:t>
      </w:r>
      <w:r w:rsidRPr="00CB4AB1">
        <w:rPr>
          <w:rFonts w:asciiTheme="minorHAnsi" w:hAnsiTheme="minorHAnsi" w:cs="TimesNewRomanPSMT"/>
          <w:sz w:val="20"/>
          <w:szCs w:val="16"/>
          <w:u w:val="single"/>
        </w:rPr>
        <w:t>the genetic properties of an object</w:t>
      </w:r>
      <w:r w:rsidRPr="00CB4AB1">
        <w:rPr>
          <w:rFonts w:asciiTheme="minorHAnsi" w:hAnsiTheme="minorHAnsi" w:cs="TimesNewRomanPSMT"/>
          <w:sz w:val="16"/>
          <w:szCs w:val="16"/>
        </w:rPr>
        <w:t xml:space="preserve"> </w:t>
      </w:r>
      <w:r w:rsidRPr="00CB4AB1">
        <w:rPr>
          <w:rFonts w:asciiTheme="minorHAnsi" w:hAnsiTheme="minorHAnsi" w:cs="TimesNewRomanPSMT"/>
          <w:sz w:val="20"/>
          <w:szCs w:val="20"/>
          <w:u w:val="single"/>
        </w:rPr>
        <w:t>because of its "blindness to the past</w:t>
      </w:r>
      <w:r w:rsidRPr="00CB4AB1">
        <w:rPr>
          <w:rFonts w:asciiTheme="minorHAnsi" w:hAnsiTheme="minorHAnsi" w:cs="TimesNewRomanPSMT"/>
          <w:sz w:val="16"/>
          <w:szCs w:val="20"/>
        </w:rPr>
        <w:t xml:space="preserve">."3 </w:t>
      </w:r>
      <w:r w:rsidRPr="00CB4AB1">
        <w:rPr>
          <w:rFonts w:asciiTheme="minorHAnsi" w:hAnsiTheme="minorHAnsi" w:cs="TimesNewRomanPSMT"/>
          <w:sz w:val="16"/>
          <w:szCs w:val="16"/>
        </w:rPr>
        <w:t>When evaluating the consequences of an action in order to determine its moral worth</w:t>
      </w:r>
      <w:r w:rsidRPr="00CB4AB1">
        <w:rPr>
          <w:rFonts w:asciiTheme="minorHAnsi" w:hAnsiTheme="minorHAnsi" w:cs="TimesNewRomanPSMT"/>
          <w:sz w:val="16"/>
          <w:szCs w:val="20"/>
        </w:rPr>
        <w:t xml:space="preserve">, </w:t>
      </w:r>
      <w:r w:rsidRPr="00CB4AB1">
        <w:rPr>
          <w:rFonts w:asciiTheme="minorHAnsi" w:hAnsiTheme="minorHAnsi" w:cs="TimesNewRomanPSMT"/>
          <w:sz w:val="20"/>
          <w:szCs w:val="20"/>
          <w:u w:val="single"/>
        </w:rPr>
        <w:t>the utilitarian has his "eyes [</w:t>
      </w:r>
      <w:r w:rsidRPr="00CB4AB1">
        <w:rPr>
          <w:rFonts w:asciiTheme="minorHAnsi" w:hAnsiTheme="minorHAnsi" w:cs="TimesNewRomanPSMT"/>
          <w:sz w:val="20"/>
          <w:szCs w:val="16"/>
          <w:u w:val="single"/>
        </w:rPr>
        <w:t>directed</w:t>
      </w:r>
      <w:r w:rsidRPr="00CB4AB1">
        <w:rPr>
          <w:rFonts w:asciiTheme="minorHAnsi" w:hAnsiTheme="minorHAnsi" w:cs="TimesNewRomanPSMT"/>
          <w:sz w:val="20"/>
          <w:szCs w:val="20"/>
          <w:u w:val="single"/>
        </w:rPr>
        <w:t>] towards the future.</w:t>
      </w:r>
      <w:r w:rsidRPr="00CB4AB1">
        <w:rPr>
          <w:rFonts w:asciiTheme="minorHAnsi" w:hAnsiTheme="minorHAnsi" w:cs="TimesNewRomanPSMT"/>
          <w:sz w:val="16"/>
          <w:szCs w:val="20"/>
        </w:rPr>
        <w:t xml:space="preserve">" </w:t>
      </w:r>
      <w:r w:rsidRPr="00CB4AB1">
        <w:rPr>
          <w:rFonts w:asciiTheme="minorHAnsi" w:hAnsiTheme="minorHAnsi" w:cs="TimesNewRomanPSMT"/>
          <w:sz w:val="16"/>
          <w:szCs w:val="16"/>
        </w:rPr>
        <w:t xml:space="preserve">The sole concern of the utilitarian is whether a world in which a certain entity is presented will be a better world than </w:t>
      </w:r>
      <w:r w:rsidRPr="00CB4AB1">
        <w:rPr>
          <w:rFonts w:asciiTheme="minorHAnsi" w:hAnsiTheme="minorHAnsi" w:cs="TimesNewRomanPSMT"/>
          <w:i/>
          <w:iCs/>
          <w:sz w:val="16"/>
          <w:szCs w:val="16"/>
        </w:rPr>
        <w:t xml:space="preserve">one in which the </w:t>
      </w:r>
      <w:r w:rsidRPr="00CB4AB1">
        <w:rPr>
          <w:rFonts w:asciiTheme="minorHAnsi" w:hAnsiTheme="minorHAnsi" w:cs="TimesNewRomanPSMT"/>
          <w:sz w:val="16"/>
          <w:szCs w:val="16"/>
        </w:rPr>
        <w:t xml:space="preserve">entity will not be preserved. According to Martin, </w:t>
      </w:r>
      <w:r w:rsidRPr="00CB4AB1">
        <w:rPr>
          <w:rFonts w:asciiTheme="minorHAnsi" w:hAnsiTheme="minorHAnsi" w:cs="TimesNewRomanPSMT"/>
          <w:sz w:val="20"/>
          <w:szCs w:val="16"/>
          <w:u w:val="single"/>
        </w:rPr>
        <w:t xml:space="preserve">the utilitarian is </w:t>
      </w:r>
      <w:r w:rsidRPr="00CB4AB1">
        <w:rPr>
          <w:rFonts w:asciiTheme="minorHAnsi" w:hAnsiTheme="minorHAnsi" w:cs="TimesNewRomanPSMT"/>
          <w:sz w:val="20"/>
          <w:szCs w:val="20"/>
          <w:u w:val="single"/>
        </w:rPr>
        <w:t xml:space="preserve">not </w:t>
      </w:r>
      <w:r w:rsidRPr="00CB4AB1">
        <w:rPr>
          <w:rFonts w:asciiTheme="minorHAnsi" w:hAnsiTheme="minorHAnsi" w:cs="TimesNewRomanPSMT"/>
          <w:sz w:val="20"/>
          <w:szCs w:val="16"/>
          <w:u w:val="single"/>
        </w:rPr>
        <w:t xml:space="preserve">interested in the historical properties that the entity may possess, and thus </w:t>
      </w:r>
      <w:r w:rsidRPr="00CB4AB1">
        <w:rPr>
          <w:rFonts w:asciiTheme="minorHAnsi" w:hAnsiTheme="minorHAnsi" w:cs="TimesNewRomanPSMT"/>
          <w:sz w:val="20"/>
          <w:szCs w:val="20"/>
          <w:u w:val="single"/>
        </w:rPr>
        <w:t xml:space="preserve">how the entity came into being </w:t>
      </w:r>
      <w:r w:rsidRPr="00CB4AB1">
        <w:rPr>
          <w:rFonts w:asciiTheme="minorHAnsi" w:hAnsiTheme="minorHAnsi" w:cs="TimesNewRomanPSMT"/>
          <w:sz w:val="20"/>
          <w:szCs w:val="16"/>
          <w:u w:val="single"/>
        </w:rPr>
        <w:t>is a fact which is irrelevant to the moral calculation</w:t>
      </w:r>
      <w:r w:rsidRPr="00CB4AB1">
        <w:rPr>
          <w:rFonts w:asciiTheme="minorHAnsi" w:hAnsiTheme="minorHAnsi" w:cs="TimesNewRomanPSMT"/>
          <w:sz w:val="16"/>
          <w:szCs w:val="16"/>
        </w:rPr>
        <w:t xml:space="preserve">. The utilitarian is forward-looking: the measurement of future utility is the criterion of goodness or moral value. Martin admits to being troubled by this apparent inability of utilitarian moral theory to evaluate entities on the basis of genetic properties. As he notes, it creates numerous instances in which preservationist intuitions are in conflict with utilitarian calculations. </w:t>
      </w:r>
      <w:r w:rsidRPr="00CB4AB1">
        <w:rPr>
          <w:rFonts w:asciiTheme="minorHAnsi" w:hAnsiTheme="minorHAnsi" w:cs="TimesNewRomanPSMT"/>
          <w:sz w:val="16"/>
          <w:szCs w:val="20"/>
        </w:rPr>
        <w:t>"</w:t>
      </w:r>
      <w:r w:rsidRPr="00CB4AB1">
        <w:rPr>
          <w:rFonts w:asciiTheme="minorHAnsi" w:hAnsiTheme="minorHAnsi" w:cs="TimesNewRomanPSMT"/>
          <w:b/>
          <w:sz w:val="20"/>
          <w:szCs w:val="20"/>
          <w:u w:val="single"/>
        </w:rPr>
        <w:t>The utilitarian counts astroturf as the equal to grass</w:t>
      </w:r>
      <w:r w:rsidRPr="00CB4AB1">
        <w:rPr>
          <w:rFonts w:asciiTheme="minorHAnsi" w:hAnsiTheme="minorHAnsi" w:cs="TimesNewRomanPSMT"/>
          <w:sz w:val="16"/>
          <w:szCs w:val="20"/>
        </w:rPr>
        <w:t xml:space="preserve">; </w:t>
      </w:r>
      <w:r w:rsidRPr="00CB4AB1">
        <w:rPr>
          <w:rFonts w:asciiTheme="minorHAnsi" w:hAnsiTheme="minorHAnsi" w:cs="TimesNewRomanPSMT"/>
          <w:sz w:val="12"/>
          <w:szCs w:val="18"/>
        </w:rPr>
        <w:t xml:space="preserve">he allows roads and motels within the boundaries of national parks; he dams rivers and lumbers forests. In all cases he is unswayed by genetic considerations." In order to alleviate this problem with utilitarianism, Martin proposes a method by which genetic considerations are indirectly introduced into the utilitarian calculation of benefit and harm. Since it is an obvious truth that people have special attitudes towards objects based on genetic considerations," the utilitarian ought to consider these attitudes when calculating the utility of an act of preservation. Thus </w:t>
      </w:r>
      <w:r w:rsidRPr="00CB4AB1">
        <w:rPr>
          <w:rFonts w:asciiTheme="minorHAnsi" w:hAnsiTheme="minorHAnsi" w:cs="TimesNewRomanPSMT"/>
          <w:sz w:val="20"/>
          <w:szCs w:val="18"/>
          <w:u w:val="single"/>
        </w:rPr>
        <w:t>Martin concludes that preservation may be a better policy of action, not because of any intrinsic worth of the object being preserved</w:t>
      </w:r>
      <w:r w:rsidRPr="00CB4AB1">
        <w:rPr>
          <w:rFonts w:asciiTheme="minorHAnsi" w:hAnsiTheme="minorHAnsi" w:cs="TimesNewRomanPSMT"/>
          <w:sz w:val="16"/>
          <w:szCs w:val="18"/>
        </w:rPr>
        <w:t xml:space="preserve">, </w:t>
      </w:r>
      <w:r w:rsidRPr="00CB4AB1">
        <w:rPr>
          <w:rFonts w:asciiTheme="minorHAnsi" w:hAnsiTheme="minorHAnsi" w:cs="TimesNewRomanPSMT"/>
          <w:sz w:val="12"/>
          <w:szCs w:val="18"/>
        </w:rPr>
        <w:t>but because preservation-given present attitudes produces a more satisfied popula- Hon.6 This indirect calculation of genetic properties of objects by means of an evaluation of the population's attitudes-yields a number of problems. Martin notes three areas of possible controversy. The first is the "contingency of [aJ preservationist obligation" which is based on human attitudes. Because the utilitarian bases his policy of preservation on the satisfaction of certain human attitudes, the policy will be justified only as long as these attitudes remain in effect. As Martin comments: "If people did not now and in the future care about Yosemite Valley, arguments for its preservation based on genetic properties would not seem to carry any force. 117 Arguments for environmental preservation, then, depend for their validity on the contingent existence of certain human attitudes</w:t>
      </w:r>
      <w:r w:rsidRPr="00CB4AB1">
        <w:rPr>
          <w:rFonts w:asciiTheme="minorHAnsi" w:hAnsiTheme="minorHAnsi" w:cs="TimesNewRomanPSMT"/>
          <w:sz w:val="16"/>
          <w:szCs w:val="18"/>
        </w:rPr>
        <w:t xml:space="preserve">. </w:t>
      </w:r>
      <w:r w:rsidRPr="00CB4AB1">
        <w:rPr>
          <w:rFonts w:asciiTheme="minorHAnsi" w:hAnsiTheme="minorHAnsi" w:cs="TimesNewRomanPSMT"/>
          <w:sz w:val="20"/>
          <w:szCs w:val="18"/>
          <w:u w:val="single"/>
        </w:rPr>
        <w:t>This reliance on contingent human attitudes creates a second problem: the "possibility of deception."</w:t>
      </w:r>
      <w:r w:rsidRPr="00CB4AB1">
        <w:rPr>
          <w:rFonts w:asciiTheme="minorHAnsi" w:hAnsiTheme="minorHAnsi" w:cs="TimesNewRomanPSMT"/>
          <w:sz w:val="16"/>
          <w:szCs w:val="18"/>
        </w:rPr>
        <w:t xml:space="preserve"> </w:t>
      </w:r>
      <w:r w:rsidRPr="00CB4AB1">
        <w:rPr>
          <w:rFonts w:asciiTheme="minorHAnsi" w:hAnsiTheme="minorHAnsi" w:cs="TimesNewRomanPSMT"/>
          <w:sz w:val="12"/>
          <w:szCs w:val="18"/>
        </w:rPr>
        <w:t xml:space="preserve">IF the utilitarian argument for preservation rests on the satisfaction of human attitudes and feelings, then actual objects considered important need not be preserved as long as people believe that they are. The belief that a certain object is "natural" or "real" will satisfy human needs and increase social utility. As long as the population continues to be deceived, there will be no decease in the levels of satisfaction. What is preserved, then, is the </w:t>
      </w:r>
      <w:r w:rsidRPr="00CB4AB1">
        <w:rPr>
          <w:rFonts w:asciiTheme="minorHAnsi" w:hAnsiTheme="minorHAnsi" w:cs="TimesNewRomanPSMT"/>
          <w:i/>
          <w:iCs/>
          <w:sz w:val="12"/>
          <w:szCs w:val="18"/>
        </w:rPr>
        <w:t xml:space="preserve">belief that </w:t>
      </w:r>
      <w:r w:rsidRPr="00CB4AB1">
        <w:rPr>
          <w:rFonts w:asciiTheme="minorHAnsi" w:hAnsiTheme="minorHAnsi" w:cs="TimesNewRomanPSMT"/>
          <w:sz w:val="12"/>
          <w:szCs w:val="18"/>
        </w:rPr>
        <w:t>objects with important genetic properties continue to exist-the</w:t>
      </w:r>
      <w:r w:rsidRPr="00CB4AB1">
        <w:rPr>
          <w:rFonts w:asciiTheme="minorHAnsi" w:eastAsia="Times New Roman" w:hAnsiTheme="minorHAnsi"/>
          <w:sz w:val="12"/>
          <w:szCs w:val="20"/>
          <w:u w:val="single"/>
        </w:rPr>
        <w:t xml:space="preserve"> </w:t>
      </w:r>
      <w:r w:rsidRPr="00CB4AB1">
        <w:rPr>
          <w:rFonts w:asciiTheme="minorHAnsi" w:hAnsiTheme="minorHAnsi" w:cs="TimesNewRomanPSMT"/>
          <w:sz w:val="12"/>
          <w:szCs w:val="18"/>
        </w:rPr>
        <w:t xml:space="preserve">actual objects need not be preserved. Tourists to Paris, for example, do not have to know that the original Mona Lisa was slashed by a knife-wielding intruder. Martin does not approve of this conclusion: "What we see here is that serving people's feelings is sometimes not enough.,"' </w:t>
      </w:r>
      <w:r w:rsidRPr="00CB4AB1">
        <w:rPr>
          <w:rFonts w:asciiTheme="minorHAnsi" w:hAnsiTheme="minorHAnsi" w:cs="TimesNewRomanPSMT"/>
          <w:sz w:val="12"/>
          <w:szCs w:val="20"/>
        </w:rPr>
        <w:t xml:space="preserve">As traditional arguments against utilitarianism have stressed, there are some values—such as truth and justice-which are important regardless of consequences. </w:t>
      </w:r>
      <w:r w:rsidRPr="00CB4AB1">
        <w:rPr>
          <w:rFonts w:asciiTheme="minorHAnsi" w:hAnsiTheme="minorHAnsi" w:cs="TimesNewRomanPSMT"/>
          <w:sz w:val="20"/>
          <w:szCs w:val="16"/>
          <w:u w:val="single"/>
        </w:rPr>
        <w:t>The prima faciae value of truth would thus s</w:t>
      </w:r>
      <w:r w:rsidRPr="00CB4AB1">
        <w:rPr>
          <w:rFonts w:asciiTheme="minorHAnsi" w:hAnsiTheme="minorHAnsi" w:cs="TimesNewRomanPSMT"/>
          <w:i/>
          <w:iCs/>
          <w:sz w:val="20"/>
          <w:szCs w:val="16"/>
          <w:u w:val="single"/>
        </w:rPr>
        <w:t xml:space="preserve">eem to </w:t>
      </w:r>
      <w:r w:rsidRPr="00CB4AB1">
        <w:rPr>
          <w:rFonts w:asciiTheme="minorHAnsi" w:hAnsiTheme="minorHAnsi" w:cs="TimesNewRomanPSMT"/>
          <w:sz w:val="20"/>
          <w:szCs w:val="16"/>
          <w:u w:val="single"/>
        </w:rPr>
        <w:t>override a utilitarian calculation about the benefits of deception in actual cases of preservation</w:t>
      </w:r>
      <w:r w:rsidRPr="00CB4AB1">
        <w:rPr>
          <w:rFonts w:asciiTheme="minorHAnsi" w:hAnsiTheme="minorHAnsi" w:cs="TimesNewRomanPSMT"/>
          <w:sz w:val="16"/>
          <w:szCs w:val="16"/>
        </w:rPr>
        <w:t xml:space="preserve">. Martin thus calls for a further elaboration of utilitarian theory. Finally, Martin </w:t>
      </w:r>
      <w:r w:rsidRPr="00CB4AB1">
        <w:rPr>
          <w:rFonts w:asciiTheme="minorHAnsi" w:hAnsiTheme="minorHAnsi" w:cs="TimesNewRomanPSMT"/>
          <w:i/>
          <w:iCs/>
          <w:sz w:val="16"/>
          <w:szCs w:val="16"/>
        </w:rPr>
        <w:t>notes the actual "unpopularity of preservation." Peo</w:t>
      </w:r>
      <w:r w:rsidRPr="00CB4AB1">
        <w:rPr>
          <w:rFonts w:asciiTheme="minorHAnsi" w:hAnsiTheme="minorHAnsi" w:cs="TimesNewRomanPSMT"/>
          <w:sz w:val="16"/>
          <w:szCs w:val="16"/>
        </w:rPr>
        <w:t xml:space="preserve">ple seem to get more satisfaction from using motor boats on lakes, damming rivers for hydroelectric power, and building access roads into national parks than they would by preserving these natural resources in a pristine state. Thus it </w:t>
      </w:r>
      <w:r w:rsidRPr="00CB4AB1">
        <w:rPr>
          <w:rFonts w:asciiTheme="minorHAnsi" w:hAnsiTheme="minorHAnsi" w:cs="TimesNewRomanPSMT"/>
          <w:i/>
          <w:iCs/>
          <w:sz w:val="16"/>
          <w:szCs w:val="16"/>
        </w:rPr>
        <w:t xml:space="preserve">seems </w:t>
      </w:r>
      <w:r w:rsidRPr="00CB4AB1">
        <w:rPr>
          <w:rFonts w:asciiTheme="minorHAnsi" w:hAnsiTheme="minorHAnsi" w:cs="TimesNewRomanPSMT"/>
          <w:i/>
          <w:iCs/>
          <w:sz w:val="20"/>
          <w:szCs w:val="16"/>
          <w:u w:val="single"/>
        </w:rPr>
        <w:t xml:space="preserve">that "the utility derived from </w:t>
      </w:r>
      <w:r w:rsidRPr="00CB4AB1">
        <w:rPr>
          <w:rFonts w:asciiTheme="minorHAnsi" w:hAnsiTheme="minorHAnsi" w:cs="TimesNewRomanPSMT"/>
          <w:sz w:val="20"/>
          <w:szCs w:val="16"/>
          <w:u w:val="single"/>
        </w:rPr>
        <w:t xml:space="preserve">serving the attitudes of those </w:t>
      </w:r>
      <w:r w:rsidRPr="00CB4AB1">
        <w:rPr>
          <w:rFonts w:asciiTheme="minorHAnsi" w:hAnsiTheme="minorHAnsi" w:cs="TimesNewRomanPSMT"/>
          <w:sz w:val="20"/>
          <w:szCs w:val="16"/>
          <w:u w:val="single"/>
        </w:rPr>
        <w:lastRenderedPageBreak/>
        <w:t>favoring preservation is an insignificant part of total utility</w:t>
      </w:r>
      <w:r w:rsidRPr="00CB4AB1">
        <w:rPr>
          <w:rFonts w:asciiTheme="minorHAnsi" w:hAnsiTheme="minorHAnsi" w:cs="TimesNewRomanPSMT"/>
          <w:sz w:val="12"/>
          <w:szCs w:val="16"/>
        </w:rPr>
        <w:t xml:space="preserve">." Given the actual state of contemporary society, utilitarian arguments concerning preservation appear to dash with the intuitive judgments of environmentalists. This analysis of certain problems in an indirect utilitarian argument for the preservation of objects with important genetic or historical properties is the key point of Martin's essay. It is therefore surprising to discover that despite these problems, his conclusion is that a more careful use of utilitarian arguments can buttress the environmental cause. I believe that the contrary conclusion is much more obvious: </w:t>
      </w:r>
    </w:p>
    <w:p w:rsidR="00A0167B" w:rsidRPr="00CB4AB1" w:rsidRDefault="00A0167B" w:rsidP="00A0167B">
      <w:pPr>
        <w:rPr>
          <w:rFonts w:asciiTheme="minorHAnsi" w:hAnsiTheme="minorHAnsi" w:cs="TimesNewRomanPSMT"/>
          <w:sz w:val="20"/>
          <w:szCs w:val="16"/>
          <w:u w:val="single"/>
        </w:rPr>
      </w:pPr>
      <w:r w:rsidRPr="00CB4AB1">
        <w:rPr>
          <w:rFonts w:asciiTheme="minorHAnsi" w:hAnsiTheme="minorHAnsi" w:cs="TimesNewRomanPSMT"/>
          <w:sz w:val="12"/>
          <w:szCs w:val="16"/>
        </w:rPr>
        <w:t xml:space="preserve">these problems reveal the complete failure of utilitarian arguments to explain the subtlety and crucial importance of the environmentalist position on preservation. Martin employs a standard version of utilitarianism in his analysis. In his argument a given world is better than an alternative if and I if it possesses more social utility, and utility "is identified with satisfaction of citizen preferences.''~° The significant fact about such ethical theory is that the criterion of moral value is the satisfaction human preferences--the satisfaction of human needs, wants, and sires. Any natural resource, object, or ecological area will only be served, therefore, if its preservation satisfies some obvious human need. Moreover, because of the utilitarian calculus, the satisfaction rived from the act of preservation will have to outweigh any o satisfactions produced by the development or nonpreservation of resource, object; or area. Basing moral value or goodness on the satisfaction, of human n and desires can only harm. the environmentalist goal of preserving natural entities. A result of this theory is that the preservation of nature a policy of action has only secondary and contingent value. The primary value is the production of greater amounts of social ut the satisfaction of human preferences and needs. The promulgatic environmentalist or preservafionist policy will thus depend upoi contingent existence of relevant preservationist needs of the hu community. To use one of Martin's examples: the chincona t~ee wi presented only as long as the human community needs the qui which is produced from it.n But this act of preservation is only a tingent moral obligation: if no human need is satisfied by the 1 preservation, if, for example, an artificial source of quinine is di~ ered, there will be no moral reason to preserve the spedes. Thu best result which an environmentalist can achieve by the use of a tarian argument is an unstable, contingent justification of preserv~ Preservation will be the acceptable moral position only when ht beings want it as a social policy. The problems associated with contingency which Martin rais, his discussion of the </w:t>
      </w:r>
      <w:r w:rsidRPr="00CB4AB1">
        <w:rPr>
          <w:rFonts w:asciiTheme="minorHAnsi" w:hAnsiTheme="minorHAnsi" w:cs="TimesNewRomanPSMT"/>
          <w:i/>
          <w:iCs/>
          <w:sz w:val="12"/>
          <w:szCs w:val="16"/>
        </w:rPr>
        <w:t xml:space="preserve">indirect </w:t>
      </w:r>
      <w:r w:rsidRPr="00CB4AB1">
        <w:rPr>
          <w:rFonts w:asciiTheme="minorHAnsi" w:hAnsiTheme="minorHAnsi" w:cs="TimesNewRomanPSMT"/>
          <w:sz w:val="12"/>
          <w:szCs w:val="16"/>
        </w:rPr>
        <w:t xml:space="preserve">utilitarian argument forcibly demon,, the precarious nature of a utilitarian justification of environm preservation. I have noted these problems in the previous sectio~ need not repeat them here. What Martin fails to see, however, is that even his "safe," nongenetic cases of preservation-- those involve conservation, cost-benefit analyses, externalities, and ecology"--are </w:t>
      </w:r>
      <w:r w:rsidRPr="00CB4AB1">
        <w:rPr>
          <w:rFonts w:asciiTheme="minorHAnsi" w:hAnsiTheme="minorHAnsi" w:cs="TimesNewRomanPSMT"/>
          <w:i/>
          <w:iCs/>
          <w:sz w:val="12"/>
          <w:szCs w:val="16"/>
        </w:rPr>
        <w:t xml:space="preserve">not sufficiently </w:t>
      </w:r>
      <w:r w:rsidRPr="00CB4AB1">
        <w:rPr>
          <w:rFonts w:asciiTheme="minorHAnsi" w:hAnsiTheme="minorHAnsi" w:cs="TimesNewRomanPSMT"/>
          <w:sz w:val="12"/>
          <w:szCs w:val="16"/>
        </w:rPr>
        <w:t xml:space="preserve">explained or justified by a direct utilitarian approach. A good counterexample is the preservation of endangered species which are </w:t>
      </w:r>
      <w:r w:rsidRPr="00CB4AB1">
        <w:rPr>
          <w:rFonts w:asciiTheme="minorHAnsi" w:hAnsiTheme="minorHAnsi" w:cs="TimesNewRomanPSMT"/>
          <w:i/>
          <w:iCs/>
          <w:sz w:val="12"/>
          <w:szCs w:val="16"/>
        </w:rPr>
        <w:t xml:space="preserve">of little or no importance to </w:t>
      </w:r>
      <w:r w:rsidRPr="00CB4AB1">
        <w:rPr>
          <w:rFonts w:asciiTheme="minorHAnsi" w:hAnsiTheme="minorHAnsi" w:cs="TimesNewRomanPSMT"/>
          <w:sz w:val="12"/>
          <w:szCs w:val="16"/>
        </w:rPr>
        <w:t xml:space="preserve">humanity or the world ecologi- cal system. The preservation of the snail darter, a freshwater fish whose protected status has halted the completion of the Tellico dam, 13 cannot be explained rationally by the concept of utility. No cost-benefit analysis could favor the preservation of the fish: the loss in dollars spent and energy unused is staggering. Nor can the presentation of the snail darter be justified in terms of ecology: except for the interest of scholars in the field, the fish has no known beneficial effects on </w:t>
      </w:r>
      <w:r w:rsidRPr="00CB4AB1">
        <w:rPr>
          <w:rFonts w:asciiTheme="minorHAnsi" w:hAnsiTheme="minorHAnsi" w:cs="TimesNewRomanPSMT"/>
          <w:i/>
          <w:iCs/>
          <w:sz w:val="12"/>
          <w:szCs w:val="16"/>
        </w:rPr>
        <w:t xml:space="preserve">the </w:t>
      </w:r>
      <w:r w:rsidRPr="00CB4AB1">
        <w:rPr>
          <w:rFonts w:asciiTheme="minorHAnsi" w:hAnsiTheme="minorHAnsi" w:cs="TimesNewRomanPSMT"/>
          <w:sz w:val="12"/>
          <w:szCs w:val="16"/>
        </w:rPr>
        <w:t xml:space="preserve">human community or environment. If utilitarian arguments are presented to fortify the environmentalist-preservationist position, absurd claims have to be made. The environmentalist is forced to argue that the existence of a fish (or a plant, or a wilderness area) which is not utilized </w:t>
      </w:r>
      <w:r w:rsidRPr="00CB4AB1">
        <w:rPr>
          <w:rFonts w:asciiTheme="minorHAnsi" w:hAnsiTheme="minorHAnsi" w:cs="TimesNewRomanPSMT"/>
          <w:i/>
          <w:iCs/>
          <w:sz w:val="12"/>
          <w:szCs w:val="16"/>
        </w:rPr>
        <w:t xml:space="preserve">by the </w:t>
      </w:r>
      <w:r w:rsidRPr="00CB4AB1">
        <w:rPr>
          <w:rFonts w:asciiTheme="minorHAnsi" w:hAnsiTheme="minorHAnsi" w:cs="TimesNewRomanPSMT"/>
          <w:sz w:val="12"/>
          <w:szCs w:val="16"/>
        </w:rPr>
        <w:t>human community has more social utility than the obvious economic gains resulting from the nonpreservation of the fish (or plant or wilderness area) and the development of the affected region It seems clear that this kind of utilitarian argument for preservation will rarely justify the environmentalist position. This point has been amply demonstrated by Martin 1-I. Krieger</w:t>
      </w:r>
      <w:r w:rsidRPr="00CB4AB1">
        <w:rPr>
          <w:rFonts w:asciiTheme="minorHAnsi" w:hAnsiTheme="minorHAnsi" w:cs="TimesNewRomanPSMT"/>
          <w:sz w:val="16"/>
          <w:szCs w:val="16"/>
        </w:rPr>
        <w:t xml:space="preserve"> </w:t>
      </w:r>
      <w:r w:rsidRPr="00CB4AB1">
        <w:rPr>
          <w:rFonts w:asciiTheme="minorHAnsi" w:hAnsiTheme="minorHAnsi" w:cs="TimesNewRomanPSMT"/>
          <w:sz w:val="20"/>
          <w:szCs w:val="16"/>
          <w:u w:val="single"/>
        </w:rPr>
        <w:t>in an article entitled "What's Wrong with Plastic Trees?"</w:t>
      </w:r>
      <w:r w:rsidRPr="00CB4AB1">
        <w:rPr>
          <w:rFonts w:asciiTheme="minorHAnsi" w:hAnsiTheme="minorHAnsi" w:cs="TimesNewRomanPSMT"/>
          <w:sz w:val="16"/>
          <w:szCs w:val="16"/>
        </w:rPr>
        <w:t xml:space="preserve"> 14 described by Mark Sagoff as "a reductia ad absurdum of contemporary 'utilitarian' arguments for preserving the environment."' 5 </w:t>
      </w:r>
      <w:r w:rsidRPr="00CB4AB1">
        <w:rPr>
          <w:rFonts w:asciiTheme="minorHAnsi" w:hAnsiTheme="minorHAnsi" w:cs="TimesNewRomanPSMT"/>
          <w:sz w:val="20"/>
          <w:szCs w:val="16"/>
          <w:u w:val="single"/>
        </w:rPr>
        <w:t>Krieger states that "Ar</w:t>
      </w:r>
      <w:r w:rsidRPr="00CB4AB1">
        <w:rPr>
          <w:rFonts w:asciiTheme="minorHAnsi" w:hAnsiTheme="minorHAnsi" w:cs="TimesNewRomanPSMT"/>
          <w:i/>
          <w:iCs/>
          <w:sz w:val="20"/>
          <w:szCs w:val="16"/>
          <w:u w:val="single"/>
        </w:rPr>
        <w:t xml:space="preserve">tificial prairies and </w:t>
      </w:r>
      <w:r w:rsidRPr="00CB4AB1">
        <w:rPr>
          <w:rFonts w:asciiTheme="minorHAnsi" w:hAnsiTheme="minorHAnsi" w:cs="TimesNewRomanPSMT"/>
          <w:sz w:val="20"/>
          <w:szCs w:val="16"/>
          <w:u w:val="single"/>
        </w:rPr>
        <w:t>wildernesses have been created, and there is no reason to believe that these artificial environments need be unsatisfactory</w:t>
      </w:r>
      <w:r w:rsidRPr="00CB4AB1">
        <w:rPr>
          <w:rFonts w:asciiTheme="minorHAnsi" w:hAnsiTheme="minorHAnsi" w:cs="TimesNewRomanPSMT"/>
          <w:sz w:val="16"/>
          <w:szCs w:val="16"/>
        </w:rPr>
        <w:t xml:space="preserve"> </w:t>
      </w:r>
      <w:r w:rsidRPr="00CB4AB1">
        <w:rPr>
          <w:rFonts w:asciiTheme="minorHAnsi" w:hAnsiTheme="minorHAnsi" w:cs="TimesNewRomanPSMT"/>
          <w:sz w:val="12"/>
          <w:szCs w:val="16"/>
        </w:rPr>
        <w:t>for those who experience them?' In fact, since "the way in which we experience nature is conditioned by our society,' public choice and desire can be manipulated so that "people learn to use and want environments that are likely to be available at low cost"</w:t>
      </w:r>
      <w:r w:rsidRPr="00CB4AB1">
        <w:rPr>
          <w:rFonts w:asciiTheme="minorHAnsi" w:hAnsiTheme="minorHAnsi" w:cs="TimesNewRomanPSMT"/>
          <w:sz w:val="16"/>
          <w:szCs w:val="16"/>
        </w:rPr>
        <w:t xml:space="preserve"> </w:t>
      </w:r>
      <w:r w:rsidRPr="00CB4AB1">
        <w:rPr>
          <w:rFonts w:asciiTheme="minorHAnsi" w:hAnsiTheme="minorHAnsi" w:cs="TimesNewRomanPSMT"/>
          <w:b/>
          <w:sz w:val="20"/>
          <w:szCs w:val="20"/>
          <w:u w:val="single"/>
        </w:rPr>
        <w:t>Here</w:t>
      </w:r>
      <w:r w:rsidRPr="00CB4AB1">
        <w:rPr>
          <w:rFonts w:asciiTheme="minorHAnsi" w:hAnsiTheme="minorHAnsi" w:cs="TimesNewRomanPSMT"/>
          <w:sz w:val="16"/>
          <w:szCs w:val="20"/>
        </w:rPr>
        <w:t xml:space="preserve"> then </w:t>
      </w:r>
      <w:r w:rsidRPr="00CB4AB1">
        <w:rPr>
          <w:rFonts w:asciiTheme="minorHAnsi" w:hAnsiTheme="minorHAnsi" w:cs="TimesNewRomanPSMT"/>
          <w:b/>
          <w:sz w:val="20"/>
          <w:szCs w:val="20"/>
          <w:u w:val="single"/>
        </w:rPr>
        <w:t xml:space="preserve">is the ultimate utilitarian position: environments artificially created to produce </w:t>
      </w:r>
      <w:r w:rsidRPr="00CB4AB1">
        <w:rPr>
          <w:rFonts w:asciiTheme="minorHAnsi" w:hAnsiTheme="minorHAnsi" w:cs="TimesNewRomanPSMT"/>
          <w:b/>
          <w:sz w:val="20"/>
          <w:szCs w:val="16"/>
          <w:u w:val="single"/>
        </w:rPr>
        <w:t xml:space="preserve">the most human </w:t>
      </w:r>
      <w:r w:rsidRPr="00CB4AB1">
        <w:rPr>
          <w:rFonts w:asciiTheme="minorHAnsi" w:hAnsiTheme="minorHAnsi" w:cs="TimesNewRomanPSMT"/>
          <w:b/>
          <w:sz w:val="20"/>
          <w:szCs w:val="20"/>
          <w:u w:val="single"/>
        </w:rPr>
        <w:t xml:space="preserve">satisfaction, </w:t>
      </w:r>
      <w:r w:rsidRPr="00CB4AB1">
        <w:rPr>
          <w:rFonts w:asciiTheme="minorHAnsi" w:hAnsiTheme="minorHAnsi" w:cs="TimesNewRomanPSMT"/>
          <w:sz w:val="12"/>
          <w:szCs w:val="16"/>
        </w:rPr>
        <w:t xml:space="preserve">and human minds conditioned to enjoy the artificial environments. </w:t>
      </w:r>
      <w:r w:rsidRPr="00CB4AB1">
        <w:rPr>
          <w:rFonts w:asciiTheme="minorHAnsi" w:hAnsiTheme="minorHAnsi" w:cs="TimesNewRomanPSMT"/>
          <w:sz w:val="12"/>
          <w:szCs w:val="20"/>
        </w:rPr>
        <w:t xml:space="preserve">Surely no greater amount of social utility could be imagined! </w:t>
      </w:r>
      <w:r w:rsidRPr="00CB4AB1">
        <w:rPr>
          <w:rFonts w:asciiTheme="minorHAnsi" w:hAnsiTheme="minorHAnsi" w:cs="TimesNewRomanPSMT"/>
          <w:sz w:val="12"/>
          <w:szCs w:val="16"/>
        </w:rPr>
        <w:t>Unfortunately</w:t>
      </w:r>
      <w:r w:rsidRPr="00CB4AB1">
        <w:rPr>
          <w:rFonts w:asciiTheme="minorHAnsi" w:hAnsiTheme="minorHAnsi" w:cs="TimesNewRomanPSMT"/>
          <w:sz w:val="12"/>
          <w:szCs w:val="20"/>
        </w:rPr>
        <w:t xml:space="preserve">, the effect of this theory on environmental policy would be disastrous. </w:t>
      </w:r>
      <w:r w:rsidRPr="00CB4AB1">
        <w:rPr>
          <w:rFonts w:asciiTheme="minorHAnsi" w:hAnsiTheme="minorHAnsi" w:cs="TimesNewRomanPSMT"/>
          <w:sz w:val="12"/>
          <w:szCs w:val="18"/>
        </w:rPr>
        <w:t>Any or all natural objects and environments could be destroyed to further the interests, to increase the satisfaction, of the human community. An artificial but satisfying utilitarian world clearly demonstrates the flaw in Martin's analysis and the danger that analysis holds for the policy of preservation.</w:t>
      </w:r>
      <w:r w:rsidRPr="00CB4AB1">
        <w:rPr>
          <w:rFonts w:asciiTheme="minorHAnsi" w:hAnsiTheme="minorHAnsi" w:cs="TimesNewRomanPSMT"/>
          <w:sz w:val="16"/>
          <w:szCs w:val="18"/>
        </w:rPr>
        <w:t xml:space="preserve"> </w:t>
      </w:r>
      <w:r w:rsidRPr="00CB4AB1">
        <w:rPr>
          <w:rFonts w:asciiTheme="minorHAnsi" w:hAnsiTheme="minorHAnsi" w:cs="TimesNewRomanPSMT"/>
          <w:sz w:val="20"/>
          <w:szCs w:val="18"/>
          <w:u w:val="single"/>
        </w:rPr>
        <w:t>Utilitarianism</w:t>
      </w:r>
      <w:r w:rsidRPr="00CB4AB1">
        <w:rPr>
          <w:rFonts w:asciiTheme="minorHAnsi" w:hAnsiTheme="minorHAnsi" w:cs="TimesNewRomanPSMT"/>
          <w:sz w:val="16"/>
          <w:szCs w:val="18"/>
        </w:rPr>
        <w:t xml:space="preserve">, as Martin conceives it, </w:t>
      </w:r>
      <w:r w:rsidRPr="00CB4AB1">
        <w:rPr>
          <w:rFonts w:asciiTheme="minorHAnsi" w:hAnsiTheme="minorHAnsi" w:cs="TimesNewRomanPSMT"/>
          <w:sz w:val="20"/>
          <w:szCs w:val="18"/>
          <w:u w:val="single"/>
        </w:rPr>
        <w:t xml:space="preserve">only measures the moral worth or goodness of an action by the satisfaction of human preferences and needs which is produced. These human needs are connected only contingently with the preservation of any given natural object, resource, or ecological system. </w:t>
      </w:r>
      <w:r w:rsidRPr="00CB4AB1">
        <w:rPr>
          <w:rFonts w:asciiTheme="minorHAnsi" w:hAnsiTheme="minorHAnsi" w:cs="TimesNewRomanPSMT"/>
          <w:sz w:val="20"/>
          <w:szCs w:val="20"/>
          <w:u w:val="single"/>
        </w:rPr>
        <w:t xml:space="preserve">Humanity could even create an artificial, plasticized world which produces more social utility than a world filled with natural objects </w:t>
      </w:r>
      <w:r w:rsidRPr="00CB4AB1">
        <w:rPr>
          <w:rFonts w:asciiTheme="minorHAnsi" w:hAnsiTheme="minorHAnsi" w:cs="TimesNewRomanPSMT"/>
          <w:sz w:val="20"/>
          <w:szCs w:val="18"/>
          <w:u w:val="single"/>
        </w:rPr>
        <w:t>and resources.</w:t>
      </w:r>
      <w:r w:rsidRPr="00CB4AB1">
        <w:rPr>
          <w:rFonts w:asciiTheme="minorHAnsi" w:hAnsiTheme="minorHAnsi" w:cs="TimesNewRomanPSMT"/>
          <w:sz w:val="16"/>
          <w:szCs w:val="18"/>
        </w:rPr>
        <w:t xml:space="preserve"> As our space program has demonstrated, humans can even </w:t>
      </w:r>
      <w:r w:rsidRPr="00CB4AB1">
        <w:rPr>
          <w:rFonts w:asciiTheme="minorHAnsi" w:hAnsiTheme="minorHAnsi" w:cs="TimesNewRomanPSMT"/>
          <w:i/>
          <w:iCs/>
          <w:sz w:val="16"/>
          <w:szCs w:val="18"/>
        </w:rPr>
        <w:t xml:space="preserve">survive in </w:t>
      </w:r>
      <w:r w:rsidRPr="00CB4AB1">
        <w:rPr>
          <w:rFonts w:asciiTheme="minorHAnsi" w:hAnsiTheme="minorHAnsi" w:cs="TimesNewRomanPSMT"/>
          <w:sz w:val="16"/>
          <w:szCs w:val="18"/>
        </w:rPr>
        <w:t xml:space="preserve">an artificial environment. The simple fact of the matter is that the interests of humans are not necessarily connected with the preservation of the natural environment. </w:t>
      </w:r>
      <w:r w:rsidRPr="00CB4AB1">
        <w:rPr>
          <w:rFonts w:asciiTheme="minorHAnsi" w:hAnsiTheme="minorHAnsi" w:cs="TimesNewRomanPSMT"/>
          <w:sz w:val="20"/>
          <w:szCs w:val="18"/>
          <w:u w:val="single"/>
        </w:rPr>
        <w:t xml:space="preserve">Any ethical theory which places its emphasis on the satisfaction of human needs can support a policy of preservation only on a contingent basis. Obligations to preserve natural objects and resources are overridden whenever a greater amount of human satisfaction be attained by nonpreservation. </w:t>
      </w:r>
      <w:r w:rsidRPr="00CB4AB1">
        <w:rPr>
          <w:rFonts w:asciiTheme="minorHAnsi" w:hAnsiTheme="minorHAnsi" w:cs="TimesNewRomanPSMT"/>
          <w:sz w:val="20"/>
          <w:szCs w:val="20"/>
          <w:u w:val="single"/>
        </w:rPr>
        <w:t xml:space="preserve">There is no danger </w:t>
      </w:r>
      <w:r w:rsidRPr="00CB4AB1">
        <w:rPr>
          <w:rFonts w:asciiTheme="minorHAnsi" w:hAnsiTheme="minorHAnsi" w:cs="TimesNewRomanPSMT"/>
          <w:sz w:val="20"/>
          <w:szCs w:val="16"/>
          <w:u w:val="single"/>
        </w:rPr>
        <w:t xml:space="preserve">then, as Martin believes, </w:t>
      </w:r>
      <w:r w:rsidRPr="00CB4AB1">
        <w:rPr>
          <w:rFonts w:asciiTheme="minorHAnsi" w:hAnsiTheme="minorHAnsi" w:cs="TimesNewRomanPSMT"/>
          <w:sz w:val="20"/>
          <w:szCs w:val="20"/>
          <w:u w:val="single"/>
        </w:rPr>
        <w:t xml:space="preserve">for the foes of </w:t>
      </w:r>
      <w:r w:rsidRPr="00CB4AB1">
        <w:rPr>
          <w:rFonts w:asciiTheme="minorHAnsi" w:hAnsiTheme="minorHAnsi" w:cs="TimesNewRomanPSMT"/>
          <w:sz w:val="20"/>
          <w:szCs w:val="16"/>
          <w:u w:val="single"/>
        </w:rPr>
        <w:t xml:space="preserve">enviromental </w:t>
      </w:r>
      <w:r w:rsidRPr="00CB4AB1">
        <w:rPr>
          <w:rFonts w:asciiTheme="minorHAnsi" w:hAnsiTheme="minorHAnsi" w:cs="TimesNewRomanPSMT"/>
          <w:sz w:val="20"/>
          <w:szCs w:val="20"/>
          <w:u w:val="single"/>
        </w:rPr>
        <w:t>preservation from who use utili</w:t>
      </w:r>
      <w:r w:rsidRPr="00CB4AB1">
        <w:rPr>
          <w:rFonts w:asciiTheme="minorHAnsi" w:hAnsiTheme="minorHAnsi" w:cs="TimesNewRomanPSMT"/>
          <w:sz w:val="20"/>
          <w:szCs w:val="16"/>
          <w:u w:val="single"/>
        </w:rPr>
        <w:t>tarian arguments</w:t>
      </w:r>
      <w:r w:rsidRPr="00CB4AB1">
        <w:rPr>
          <w:rFonts w:asciiTheme="minorHAnsi" w:hAnsiTheme="minorHAnsi" w:cs="TimesNewRomanPSMT"/>
          <w:sz w:val="20"/>
          <w:szCs w:val="20"/>
          <w:u w:val="single"/>
        </w:rPr>
        <w:t>.</w:t>
      </w:r>
      <w:r w:rsidRPr="00CB4AB1">
        <w:rPr>
          <w:rFonts w:asciiTheme="minorHAnsi" w:hAnsiTheme="minorHAnsi" w:cs="TimesNewRomanPSMT"/>
          <w:sz w:val="16"/>
          <w:szCs w:val="20"/>
        </w:rPr>
        <w:t xml:space="preserve"> </w:t>
      </w:r>
      <w:r w:rsidRPr="00CB4AB1">
        <w:rPr>
          <w:rFonts w:asciiTheme="minorHAnsi" w:hAnsiTheme="minorHAnsi" w:cs="TimesNewRomanPSMT"/>
          <w:sz w:val="12"/>
          <w:szCs w:val="16"/>
        </w:rPr>
        <w:t>On their side it essential premise of utilitarian theory that the satisfaction of human desires and needs is the sole criterion of goodness or moral worth. No real danger lies in the use of utilitarian arguments by preservation Basing arguments for environmental preservation on the premise utilitarian moral theory will only reveal the precarious relationship which exists between the satisfaction of human needs and the preservation of natural objects. Once it is accepted that the satisfaction human needs is the primary measure of value, the continued exist~ of the natural world is reduced to a mere contingency. In conclusion, I would like to note two different approaches which preservationist might take to avoid Martin's "more careful" formation of utilitarian arguments. These observations are not meant as fiished theories of environmental obligation, but as suggestions for other work. (1</w:t>
      </w:r>
      <w:r w:rsidRPr="00CB4AB1">
        <w:rPr>
          <w:rFonts w:asciiTheme="minorHAnsi" w:hAnsiTheme="minorHAnsi" w:cs="TimesNewRomanPSMT"/>
          <w:sz w:val="16"/>
          <w:szCs w:val="16"/>
        </w:rPr>
        <w:t xml:space="preserve">) </w:t>
      </w:r>
      <w:r w:rsidRPr="00CB4AB1">
        <w:rPr>
          <w:rFonts w:asciiTheme="minorHAnsi" w:hAnsiTheme="minorHAnsi" w:cs="TimesNewRomanPSMT"/>
          <w:b/>
          <w:sz w:val="20"/>
          <w:szCs w:val="20"/>
          <w:u w:val="single"/>
        </w:rPr>
        <w:t xml:space="preserve">Utilitarianism might be salvaged </w:t>
      </w:r>
      <w:r w:rsidRPr="00CB4AB1">
        <w:rPr>
          <w:rFonts w:asciiTheme="minorHAnsi" w:hAnsiTheme="minorHAnsi" w:cs="TimesNewRomanPSMT"/>
          <w:b/>
          <w:sz w:val="20"/>
          <w:szCs w:val="16"/>
          <w:u w:val="single"/>
        </w:rPr>
        <w:t xml:space="preserve">for use in the environmental debate </w:t>
      </w:r>
      <w:r w:rsidRPr="00CB4AB1">
        <w:rPr>
          <w:rFonts w:asciiTheme="minorHAnsi" w:hAnsiTheme="minorHAnsi" w:cs="TimesNewRomanPSMT"/>
          <w:b/>
          <w:sz w:val="20"/>
          <w:szCs w:val="20"/>
          <w:u w:val="single"/>
        </w:rPr>
        <w:t xml:space="preserve">if </w:t>
      </w:r>
      <w:r w:rsidRPr="00CB4AB1">
        <w:rPr>
          <w:rFonts w:asciiTheme="minorHAnsi" w:hAnsiTheme="minorHAnsi" w:cs="TimesNewRomanPSMT"/>
          <w:b/>
          <w:sz w:val="20"/>
          <w:szCs w:val="16"/>
          <w:u w:val="single"/>
        </w:rPr>
        <w:t xml:space="preserve">it is </w:t>
      </w:r>
      <w:r w:rsidRPr="00CB4AB1">
        <w:rPr>
          <w:rFonts w:asciiTheme="minorHAnsi" w:hAnsiTheme="minorHAnsi" w:cs="TimesNewRomanPSMT"/>
          <w:b/>
          <w:sz w:val="20"/>
          <w:szCs w:val="20"/>
          <w:u w:val="single"/>
        </w:rPr>
        <w:t xml:space="preserve">stripped of its bias towards </w:t>
      </w:r>
      <w:r w:rsidRPr="00CB4AB1">
        <w:rPr>
          <w:rFonts w:asciiTheme="minorHAnsi" w:hAnsiTheme="minorHAnsi" w:cs="TimesNewRomanPSMT"/>
          <w:b/>
          <w:sz w:val="20"/>
          <w:szCs w:val="16"/>
          <w:u w:val="single"/>
        </w:rPr>
        <w:t xml:space="preserve">the satisfaction of </w:t>
      </w:r>
      <w:r w:rsidRPr="00CB4AB1">
        <w:rPr>
          <w:rFonts w:asciiTheme="minorHAnsi" w:hAnsiTheme="minorHAnsi" w:cs="TimesNewRomanPSMT"/>
          <w:b/>
          <w:sz w:val="20"/>
          <w:szCs w:val="20"/>
          <w:u w:val="single"/>
        </w:rPr>
        <w:t xml:space="preserve">human </w:t>
      </w:r>
      <w:r w:rsidRPr="00CB4AB1">
        <w:rPr>
          <w:rFonts w:asciiTheme="minorHAnsi" w:hAnsiTheme="minorHAnsi" w:cs="TimesNewRomanPSMT"/>
          <w:b/>
          <w:sz w:val="20"/>
          <w:szCs w:val="16"/>
          <w:u w:val="single"/>
        </w:rPr>
        <w:t>needs and preferences</w:t>
      </w:r>
      <w:r w:rsidRPr="00CB4AB1">
        <w:rPr>
          <w:rFonts w:asciiTheme="minorHAnsi" w:hAnsiTheme="minorHAnsi" w:cs="TimesNewRomanPSMT"/>
          <w:sz w:val="20"/>
          <w:szCs w:val="16"/>
          <w:u w:val="single"/>
        </w:rPr>
        <w:t xml:space="preserve">. </w:t>
      </w:r>
      <w:r w:rsidRPr="00CB4AB1">
        <w:rPr>
          <w:rFonts w:asciiTheme="minorHAnsi" w:hAnsiTheme="minorHAnsi" w:cs="TimesNewRomanPSMT"/>
          <w:sz w:val="20"/>
          <w:szCs w:val="20"/>
          <w:u w:val="single"/>
        </w:rPr>
        <w:t xml:space="preserve">Bentham, </w:t>
      </w:r>
      <w:r w:rsidRPr="00CB4AB1">
        <w:rPr>
          <w:rFonts w:asciiTheme="minorHAnsi" w:hAnsiTheme="minorHAnsi" w:cs="TimesNewRomanPSMT"/>
          <w:sz w:val="20"/>
          <w:szCs w:val="16"/>
          <w:u w:val="single"/>
        </w:rPr>
        <w:t xml:space="preserve">it should be remembered, </w:t>
      </w:r>
      <w:r w:rsidRPr="00CB4AB1">
        <w:rPr>
          <w:rFonts w:asciiTheme="minorHAnsi" w:hAnsiTheme="minorHAnsi" w:cs="TimesNewRomanPSMT"/>
          <w:sz w:val="20"/>
          <w:szCs w:val="20"/>
          <w:u w:val="single"/>
        </w:rPr>
        <w:t xml:space="preserve">considered </w:t>
      </w:r>
      <w:r w:rsidRPr="00CB4AB1">
        <w:rPr>
          <w:rFonts w:asciiTheme="minorHAnsi" w:hAnsiTheme="minorHAnsi" w:cs="TimesNewRomanPSMT"/>
          <w:sz w:val="20"/>
          <w:szCs w:val="16"/>
          <w:u w:val="single"/>
        </w:rPr>
        <w:t xml:space="preserve">the </w:t>
      </w:r>
      <w:r w:rsidRPr="00CB4AB1">
        <w:rPr>
          <w:rFonts w:asciiTheme="minorHAnsi" w:hAnsiTheme="minorHAnsi" w:cs="TimesNewRomanPSMT"/>
          <w:sz w:val="20"/>
          <w:szCs w:val="20"/>
          <w:u w:val="single"/>
        </w:rPr>
        <w:t xml:space="preserve">pains </w:t>
      </w:r>
      <w:r w:rsidRPr="00CB4AB1">
        <w:rPr>
          <w:rFonts w:asciiTheme="minorHAnsi" w:hAnsiTheme="minorHAnsi" w:cs="TimesNewRomanPSMT"/>
          <w:sz w:val="20"/>
          <w:szCs w:val="16"/>
          <w:u w:val="single"/>
        </w:rPr>
        <w:t xml:space="preserve">and pleasures </w:t>
      </w:r>
      <w:r w:rsidRPr="00CB4AB1">
        <w:rPr>
          <w:rFonts w:asciiTheme="minorHAnsi" w:hAnsiTheme="minorHAnsi" w:cs="TimesNewRomanPSMT"/>
          <w:sz w:val="20"/>
          <w:szCs w:val="20"/>
          <w:u w:val="single"/>
        </w:rPr>
        <w:t xml:space="preserve">of </w:t>
      </w:r>
      <w:r w:rsidRPr="00CB4AB1">
        <w:rPr>
          <w:rFonts w:asciiTheme="minorHAnsi" w:hAnsiTheme="minorHAnsi" w:cs="TimesNewRomanPSMT"/>
          <w:sz w:val="20"/>
          <w:szCs w:val="16"/>
          <w:u w:val="single"/>
        </w:rPr>
        <w:t xml:space="preserve">the </w:t>
      </w:r>
      <w:r w:rsidRPr="00CB4AB1">
        <w:rPr>
          <w:rFonts w:asciiTheme="minorHAnsi" w:hAnsiTheme="minorHAnsi" w:cs="TimesNewRomanPSMT"/>
          <w:sz w:val="20"/>
          <w:szCs w:val="20"/>
          <w:u w:val="single"/>
        </w:rPr>
        <w:t xml:space="preserve">animal </w:t>
      </w:r>
      <w:r w:rsidRPr="00CB4AB1">
        <w:rPr>
          <w:rFonts w:asciiTheme="minorHAnsi" w:hAnsiTheme="minorHAnsi" w:cs="TimesNewRomanPSMT"/>
          <w:sz w:val="20"/>
          <w:szCs w:val="16"/>
          <w:u w:val="single"/>
        </w:rPr>
        <w:t xml:space="preserve">kingdom </w:t>
      </w:r>
      <w:r w:rsidRPr="00CB4AB1">
        <w:rPr>
          <w:rFonts w:asciiTheme="minorHAnsi" w:hAnsiTheme="minorHAnsi" w:cs="TimesNewRomanPSMT"/>
          <w:sz w:val="20"/>
          <w:szCs w:val="20"/>
          <w:u w:val="single"/>
        </w:rPr>
        <w:t xml:space="preserve">to be </w:t>
      </w:r>
      <w:r w:rsidRPr="00CB4AB1">
        <w:rPr>
          <w:rFonts w:asciiTheme="minorHAnsi" w:hAnsiTheme="minorHAnsi" w:cs="TimesNewRomanPSMT"/>
          <w:sz w:val="20"/>
          <w:szCs w:val="16"/>
          <w:u w:val="single"/>
        </w:rPr>
        <w:t xml:space="preserve">of </w:t>
      </w:r>
      <w:r w:rsidRPr="00CB4AB1">
        <w:rPr>
          <w:rFonts w:asciiTheme="minorHAnsi" w:hAnsiTheme="minorHAnsi" w:cs="TimesNewRomanPSMT"/>
          <w:sz w:val="20"/>
          <w:szCs w:val="20"/>
          <w:u w:val="single"/>
        </w:rPr>
        <w:t xml:space="preserve">important to a utilitarian </w:t>
      </w:r>
      <w:r w:rsidRPr="00CB4AB1">
        <w:rPr>
          <w:rFonts w:asciiTheme="minorHAnsi" w:hAnsiTheme="minorHAnsi" w:cs="TimesNewRomanPSMT"/>
          <w:sz w:val="20"/>
          <w:szCs w:val="16"/>
          <w:u w:val="single"/>
        </w:rPr>
        <w:t>calculation. According to this kind of position</w:t>
      </w:r>
      <w:r w:rsidRPr="00CB4AB1">
        <w:rPr>
          <w:rFonts w:asciiTheme="minorHAnsi" w:hAnsiTheme="minorHAnsi" w:cs="TimesNewRomanPSMT"/>
          <w:sz w:val="20"/>
          <w:szCs w:val="20"/>
          <w:u w:val="single"/>
        </w:rPr>
        <w:t xml:space="preserve">, the wants and desires of the wildlife </w:t>
      </w:r>
      <w:r w:rsidRPr="00CB4AB1">
        <w:rPr>
          <w:rFonts w:asciiTheme="minorHAnsi" w:hAnsiTheme="minorHAnsi" w:cs="TimesNewRomanPSMT"/>
          <w:sz w:val="20"/>
          <w:szCs w:val="16"/>
          <w:u w:val="single"/>
        </w:rPr>
        <w:t xml:space="preserve">in a given area </w:t>
      </w:r>
      <w:r w:rsidRPr="00CB4AB1">
        <w:rPr>
          <w:rFonts w:asciiTheme="minorHAnsi" w:hAnsiTheme="minorHAnsi" w:cs="TimesNewRomanPSMT"/>
          <w:sz w:val="20"/>
          <w:szCs w:val="20"/>
          <w:u w:val="single"/>
        </w:rPr>
        <w:t xml:space="preserve">would have to be considered </w:t>
      </w:r>
      <w:r w:rsidRPr="00CB4AB1">
        <w:rPr>
          <w:rFonts w:asciiTheme="minorHAnsi" w:hAnsiTheme="minorHAnsi" w:cs="TimesNewRomanPSMT"/>
          <w:sz w:val="20"/>
          <w:szCs w:val="16"/>
          <w:u w:val="single"/>
        </w:rPr>
        <w:t xml:space="preserve">prior to any development or destruction for the purpose of human betterment. Unfortunately, </w:t>
      </w:r>
      <w:r w:rsidRPr="00CB4AB1">
        <w:rPr>
          <w:rFonts w:asciiTheme="minorHAnsi" w:hAnsiTheme="minorHAnsi" w:cs="TimesNewRomanPSMT"/>
          <w:sz w:val="20"/>
          <w:szCs w:val="20"/>
          <w:u w:val="single"/>
        </w:rPr>
        <w:t xml:space="preserve">the problems with this kind of broad utilitarianism appear insurmountable, </w:t>
      </w:r>
      <w:r w:rsidRPr="00CB4AB1">
        <w:rPr>
          <w:rFonts w:asciiTheme="minorHAnsi" w:hAnsiTheme="minorHAnsi" w:cs="TimesNewRomanPSMT"/>
          <w:b/>
          <w:sz w:val="20"/>
          <w:szCs w:val="20"/>
          <w:u w:val="single"/>
        </w:rPr>
        <w:t xml:space="preserve">How does </w:t>
      </w:r>
      <w:r w:rsidRPr="00CB4AB1">
        <w:rPr>
          <w:rFonts w:asciiTheme="minorHAnsi" w:hAnsiTheme="minorHAnsi" w:cs="TimesNewRomanPSMT"/>
          <w:b/>
          <w:sz w:val="20"/>
          <w:szCs w:val="16"/>
          <w:u w:val="single"/>
        </w:rPr>
        <w:t xml:space="preserve">the satisfaction of </w:t>
      </w:r>
      <w:r w:rsidRPr="00CB4AB1">
        <w:rPr>
          <w:rFonts w:asciiTheme="minorHAnsi" w:hAnsiTheme="minorHAnsi" w:cs="TimesNewRomanPSMT"/>
          <w:b/>
          <w:sz w:val="20"/>
          <w:szCs w:val="20"/>
          <w:u w:val="single"/>
        </w:rPr>
        <w:t xml:space="preserve">animal needs compare </w:t>
      </w:r>
      <w:r w:rsidRPr="00CB4AB1">
        <w:rPr>
          <w:rFonts w:asciiTheme="minorHAnsi" w:hAnsiTheme="minorHAnsi" w:cs="TimesNewRomanPSMT"/>
          <w:b/>
          <w:sz w:val="20"/>
          <w:szCs w:val="16"/>
          <w:u w:val="single"/>
        </w:rPr>
        <w:t xml:space="preserve">in utility </w:t>
      </w:r>
      <w:r w:rsidRPr="00CB4AB1">
        <w:rPr>
          <w:rFonts w:asciiTheme="minorHAnsi" w:hAnsiTheme="minorHAnsi" w:cs="TimesNewRomanPSMT"/>
          <w:b/>
          <w:sz w:val="20"/>
          <w:szCs w:val="20"/>
          <w:u w:val="single"/>
        </w:rPr>
        <w:t xml:space="preserve">with </w:t>
      </w:r>
      <w:r w:rsidRPr="00CB4AB1">
        <w:rPr>
          <w:rFonts w:asciiTheme="minorHAnsi" w:hAnsiTheme="minorHAnsi" w:cs="TimesNewRomanPSMT"/>
          <w:b/>
          <w:sz w:val="20"/>
          <w:szCs w:val="16"/>
          <w:u w:val="single"/>
        </w:rPr>
        <w:t xml:space="preserve">the satisfaction of </w:t>
      </w:r>
      <w:r w:rsidRPr="00CB4AB1">
        <w:rPr>
          <w:rFonts w:asciiTheme="minorHAnsi" w:hAnsiTheme="minorHAnsi" w:cs="TimesNewRomanPSMT"/>
          <w:b/>
          <w:sz w:val="20"/>
          <w:szCs w:val="20"/>
          <w:u w:val="single"/>
        </w:rPr>
        <w:t xml:space="preserve">human </w:t>
      </w:r>
      <w:r w:rsidRPr="00CB4AB1">
        <w:rPr>
          <w:rFonts w:asciiTheme="minorHAnsi" w:hAnsiTheme="minorHAnsi" w:cs="TimesNewRomanPSMT"/>
          <w:b/>
          <w:sz w:val="20"/>
          <w:szCs w:val="16"/>
          <w:u w:val="single"/>
        </w:rPr>
        <w:t>needs</w:t>
      </w:r>
      <w:r w:rsidRPr="00CB4AB1">
        <w:rPr>
          <w:rFonts w:asciiTheme="minorHAnsi" w:hAnsiTheme="minorHAnsi" w:cs="TimesNewRomanPSMT"/>
          <w:b/>
          <w:sz w:val="20"/>
          <w:szCs w:val="20"/>
          <w:u w:val="single"/>
        </w:rPr>
        <w:t>?</w:t>
      </w:r>
      <w:r w:rsidRPr="00CB4AB1">
        <w:rPr>
          <w:rFonts w:asciiTheme="minorHAnsi" w:hAnsiTheme="minorHAnsi" w:cs="TimesNewRomanPSMT"/>
          <w:sz w:val="20"/>
          <w:szCs w:val="20"/>
          <w:u w:val="single"/>
        </w:rPr>
        <w:t xml:space="preserve"> </w:t>
      </w:r>
      <w:r w:rsidRPr="00CB4AB1">
        <w:rPr>
          <w:rFonts w:asciiTheme="minorHAnsi" w:hAnsiTheme="minorHAnsi" w:cs="TimesNewRomanPSMT"/>
          <w:sz w:val="20"/>
          <w:szCs w:val="16"/>
          <w:u w:val="single"/>
        </w:rPr>
        <w:t xml:space="preserve">Can we bring plant life into the calculation? </w:t>
      </w:r>
      <w:r w:rsidRPr="00CB4AB1">
        <w:rPr>
          <w:rFonts w:asciiTheme="minorHAnsi" w:hAnsiTheme="minorHAnsi" w:cs="TimesNewRomanPSMT"/>
          <w:sz w:val="20"/>
          <w:szCs w:val="20"/>
          <w:u w:val="single"/>
        </w:rPr>
        <w:t xml:space="preserve">What about nonliving </w:t>
      </w:r>
      <w:r w:rsidRPr="00CB4AB1">
        <w:rPr>
          <w:rFonts w:asciiTheme="minorHAnsi" w:hAnsiTheme="minorHAnsi" w:cs="TimesNewRomanPSMT"/>
          <w:sz w:val="20"/>
          <w:szCs w:val="16"/>
          <w:u w:val="single"/>
        </w:rPr>
        <w:t>entities</w:t>
      </w:r>
      <w:r w:rsidRPr="00CB4AB1">
        <w:rPr>
          <w:rFonts w:asciiTheme="minorHAnsi" w:hAnsiTheme="minorHAnsi" w:cs="TimesNewRomanPSMT"/>
          <w:sz w:val="20"/>
          <w:szCs w:val="20"/>
          <w:u w:val="single"/>
        </w:rPr>
        <w:t xml:space="preserve">, such as </w:t>
      </w:r>
      <w:r w:rsidRPr="00CB4AB1">
        <w:rPr>
          <w:rFonts w:asciiTheme="minorHAnsi" w:hAnsiTheme="minorHAnsi" w:cs="TimesNewRomanPSMT"/>
          <w:sz w:val="20"/>
          <w:szCs w:val="16"/>
          <w:u w:val="single"/>
        </w:rPr>
        <w:t xml:space="preserve">rock formations (e.g., </w:t>
      </w:r>
      <w:r w:rsidRPr="00CB4AB1">
        <w:rPr>
          <w:rFonts w:asciiTheme="minorHAnsi" w:hAnsiTheme="minorHAnsi" w:cs="TimesNewRomanPSMT"/>
          <w:sz w:val="20"/>
          <w:szCs w:val="20"/>
          <w:u w:val="single"/>
        </w:rPr>
        <w:t xml:space="preserve">the Grand Canyon) </w:t>
      </w:r>
      <w:r w:rsidRPr="00CB4AB1">
        <w:rPr>
          <w:rFonts w:asciiTheme="minorHAnsi" w:hAnsiTheme="minorHAnsi" w:cs="TimesNewRomanPSMT"/>
          <w:sz w:val="20"/>
          <w:szCs w:val="16"/>
          <w:u w:val="single"/>
        </w:rPr>
        <w:t xml:space="preserve">or entire ecological areas? Does a marsh have an interest in not being drained and turned into a golf course, a need or desire to continue a </w:t>
      </w:r>
    </w:p>
    <w:p w:rsidR="00A0167B" w:rsidRPr="00A0167B" w:rsidRDefault="00A0167B" w:rsidP="00A0167B">
      <w:pPr>
        <w:rPr>
          <w:rFonts w:asciiTheme="minorHAnsi" w:hAnsiTheme="minorHAnsi" w:cs="TimesNewRomanPSMT"/>
          <w:sz w:val="20"/>
          <w:szCs w:val="16"/>
          <w:u w:val="single"/>
        </w:rPr>
      </w:pPr>
      <w:r w:rsidRPr="00CB4AB1">
        <w:rPr>
          <w:rFonts w:asciiTheme="minorHAnsi" w:hAnsiTheme="minorHAnsi" w:cs="TimesNewRomanPSMT"/>
          <w:sz w:val="20"/>
          <w:szCs w:val="16"/>
          <w:u w:val="single"/>
        </w:rPr>
        <w:t xml:space="preserve">natural existence? It is clear that difficult-if not </w:t>
      </w:r>
      <w:r w:rsidRPr="00CB4AB1">
        <w:rPr>
          <w:rFonts w:asciiTheme="minorHAnsi" w:hAnsiTheme="minorHAnsi" w:cs="TimesNewRomanPSMT"/>
          <w:sz w:val="20"/>
          <w:szCs w:val="20"/>
          <w:u w:val="single"/>
        </w:rPr>
        <w:t xml:space="preserve">impossible-problems arise when </w:t>
      </w:r>
      <w:r w:rsidRPr="00CB4AB1">
        <w:rPr>
          <w:rFonts w:asciiTheme="minorHAnsi" w:hAnsiTheme="minorHAnsi" w:cs="TimesNewRomanPSMT"/>
          <w:sz w:val="20"/>
          <w:szCs w:val="16"/>
          <w:u w:val="single"/>
        </w:rPr>
        <w:t xml:space="preserve">we begin to </w:t>
      </w:r>
      <w:r w:rsidRPr="00CB4AB1">
        <w:rPr>
          <w:rFonts w:asciiTheme="minorHAnsi" w:hAnsiTheme="minorHAnsi" w:cs="TimesNewRomanPSMT"/>
          <w:sz w:val="20"/>
          <w:szCs w:val="20"/>
          <w:u w:val="single"/>
        </w:rPr>
        <w:t xml:space="preserve">consider utility for </w:t>
      </w:r>
      <w:r w:rsidRPr="00CB4AB1">
        <w:rPr>
          <w:rFonts w:asciiTheme="minorHAnsi" w:hAnsiTheme="minorHAnsi" w:cs="TimesNewRomanPSMT"/>
          <w:sz w:val="20"/>
          <w:szCs w:val="16"/>
          <w:u w:val="single"/>
        </w:rPr>
        <w:t xml:space="preserve">nonhuman and </w:t>
      </w:r>
      <w:r w:rsidRPr="00CB4AB1">
        <w:rPr>
          <w:rFonts w:asciiTheme="minorHAnsi" w:hAnsiTheme="minorHAnsi" w:cs="TimesNewRomanPSMT"/>
          <w:sz w:val="20"/>
          <w:szCs w:val="20"/>
          <w:u w:val="single"/>
        </w:rPr>
        <w:t xml:space="preserve">nonsentient entities. (2) A second alternative, </w:t>
      </w:r>
      <w:r w:rsidRPr="00CB4AB1">
        <w:rPr>
          <w:rFonts w:asciiTheme="minorHAnsi" w:hAnsiTheme="minorHAnsi" w:cs="TimesNewRomanPSMT"/>
          <w:sz w:val="20"/>
          <w:szCs w:val="16"/>
          <w:u w:val="single"/>
        </w:rPr>
        <w:t xml:space="preserve">highly tentative, </w:t>
      </w:r>
      <w:r w:rsidRPr="00CB4AB1">
        <w:rPr>
          <w:rFonts w:asciiTheme="minorHAnsi" w:hAnsiTheme="minorHAnsi" w:cs="TimesNewRomanPSMT"/>
          <w:sz w:val="20"/>
          <w:szCs w:val="20"/>
          <w:u w:val="single"/>
        </w:rPr>
        <w:t xml:space="preserve">is a movement away from a "want-oriented perspective" </w:t>
      </w:r>
      <w:r w:rsidRPr="00CB4AB1">
        <w:rPr>
          <w:rFonts w:asciiTheme="minorHAnsi" w:hAnsiTheme="minorHAnsi" w:cs="TimesNewRomanPSMT"/>
          <w:sz w:val="20"/>
          <w:szCs w:val="16"/>
          <w:u w:val="single"/>
        </w:rPr>
        <w:t>in ethical theory.</w:t>
      </w:r>
      <w:r w:rsidRPr="00CB4AB1">
        <w:rPr>
          <w:rFonts w:asciiTheme="minorHAnsi" w:hAnsiTheme="minorHAnsi" w:cs="TimesNewRomanPSMT"/>
          <w:b/>
          <w:sz w:val="20"/>
          <w:szCs w:val="20"/>
          <w:u w:val="single"/>
        </w:rPr>
        <w:t xml:space="preserve"> Rather than </w:t>
      </w:r>
      <w:r w:rsidRPr="00CB4AB1">
        <w:rPr>
          <w:rFonts w:asciiTheme="minorHAnsi" w:hAnsiTheme="minorHAnsi" w:cs="TimesNewRomanPSMT"/>
          <w:b/>
          <w:sz w:val="20"/>
          <w:szCs w:val="16"/>
          <w:u w:val="single"/>
        </w:rPr>
        <w:t xml:space="preserve">evaluating the moral worth of an action by the </w:t>
      </w:r>
      <w:r w:rsidRPr="00CB4AB1">
        <w:rPr>
          <w:rFonts w:asciiTheme="minorHAnsi" w:hAnsiTheme="minorHAnsi" w:cs="TimesNewRomanPSMT"/>
          <w:b/>
          <w:sz w:val="20"/>
          <w:szCs w:val="20"/>
          <w:u w:val="single"/>
        </w:rPr>
        <w:t xml:space="preserve">consequences which satisfy </w:t>
      </w:r>
      <w:r w:rsidRPr="00CB4AB1">
        <w:rPr>
          <w:rFonts w:asciiTheme="minorHAnsi" w:hAnsiTheme="minorHAnsi" w:cs="TimesNewRomanPSMT"/>
          <w:b/>
          <w:sz w:val="20"/>
          <w:szCs w:val="16"/>
          <w:u w:val="single"/>
        </w:rPr>
        <w:t xml:space="preserve">needs and </w:t>
      </w:r>
      <w:r w:rsidRPr="00CB4AB1">
        <w:rPr>
          <w:rFonts w:asciiTheme="minorHAnsi" w:hAnsiTheme="minorHAnsi" w:cs="TimesNewRomanPSMT"/>
          <w:b/>
          <w:sz w:val="20"/>
          <w:szCs w:val="20"/>
          <w:u w:val="single"/>
        </w:rPr>
        <w:t>desires in the hum</w:t>
      </w:r>
      <w:r w:rsidRPr="00CB4AB1">
        <w:rPr>
          <w:rFonts w:asciiTheme="minorHAnsi" w:hAnsiTheme="minorHAnsi" w:cs="TimesNewRomanPSMT"/>
          <w:b/>
          <w:sz w:val="20"/>
          <w:szCs w:val="16"/>
          <w:u w:val="single"/>
        </w:rPr>
        <w:t xml:space="preserve">an </w:t>
      </w:r>
      <w:r w:rsidRPr="00CB4AB1">
        <w:rPr>
          <w:rFonts w:asciiTheme="minorHAnsi" w:hAnsiTheme="minorHAnsi" w:cs="TimesNewRomanPSMT"/>
          <w:sz w:val="20"/>
          <w:szCs w:val="16"/>
          <w:u w:val="single"/>
        </w:rPr>
        <w:t xml:space="preserve">(or even </w:t>
      </w:r>
      <w:r w:rsidRPr="00CB4AB1">
        <w:rPr>
          <w:rFonts w:asciiTheme="minorHAnsi" w:hAnsiTheme="minorHAnsi" w:cs="TimesNewRomanPSMT"/>
          <w:sz w:val="20"/>
          <w:szCs w:val="20"/>
          <w:u w:val="single"/>
        </w:rPr>
        <w:t xml:space="preserve">nonhuman) world, </w:t>
      </w:r>
      <w:r w:rsidRPr="00CB4AB1">
        <w:rPr>
          <w:rFonts w:asciiTheme="minorHAnsi" w:hAnsiTheme="minorHAnsi" w:cs="TimesNewRomanPSMT"/>
          <w:b/>
          <w:sz w:val="20"/>
          <w:szCs w:val="16"/>
          <w:u w:val="single"/>
        </w:rPr>
        <w:t xml:space="preserve">we </w:t>
      </w:r>
      <w:r w:rsidRPr="00CB4AB1">
        <w:rPr>
          <w:rFonts w:asciiTheme="minorHAnsi" w:hAnsiTheme="minorHAnsi" w:cs="TimesNewRomanPSMT"/>
          <w:b/>
          <w:sz w:val="20"/>
          <w:szCs w:val="20"/>
          <w:u w:val="single"/>
        </w:rPr>
        <w:t xml:space="preserve">can </w:t>
      </w:r>
      <w:r w:rsidRPr="00CB4AB1">
        <w:rPr>
          <w:rFonts w:asciiTheme="minorHAnsi" w:hAnsiTheme="minorHAnsi" w:cs="TimesNewRomanPSMT"/>
          <w:b/>
          <w:i/>
          <w:iCs/>
          <w:sz w:val="20"/>
          <w:szCs w:val="20"/>
          <w:u w:val="single"/>
        </w:rPr>
        <w:t xml:space="preserve">look at the </w:t>
      </w:r>
      <w:r w:rsidRPr="00CB4AB1">
        <w:rPr>
          <w:rFonts w:asciiTheme="minorHAnsi" w:hAnsiTheme="minorHAnsi" w:cs="TimesNewRomanPSMT"/>
          <w:b/>
          <w:sz w:val="20"/>
          <w:szCs w:val="20"/>
          <w:u w:val="single"/>
        </w:rPr>
        <w:t xml:space="preserve">intrinsic qualities of the action, </w:t>
      </w:r>
      <w:r w:rsidRPr="00CB4AB1">
        <w:rPr>
          <w:rFonts w:asciiTheme="minorHAnsi" w:hAnsiTheme="minorHAnsi" w:cs="TimesNewRomanPSMT"/>
          <w:b/>
          <w:sz w:val="20"/>
          <w:szCs w:val="16"/>
          <w:u w:val="single"/>
        </w:rPr>
        <w:t xml:space="preserve">and determine </w:t>
      </w:r>
      <w:r w:rsidRPr="00CB4AB1">
        <w:rPr>
          <w:rFonts w:asciiTheme="minorHAnsi" w:hAnsiTheme="minorHAnsi" w:cs="TimesNewRomanPSMT"/>
          <w:b/>
          <w:sz w:val="20"/>
          <w:szCs w:val="20"/>
          <w:u w:val="single"/>
        </w:rPr>
        <w:t>what kind of values this action manifests</w:t>
      </w:r>
      <w:r w:rsidRPr="00CB4AB1">
        <w:rPr>
          <w:rFonts w:asciiTheme="minorHAnsi" w:hAnsiTheme="minorHAnsi" w:cs="TimesNewRomanPSMT"/>
          <w:sz w:val="20"/>
          <w:szCs w:val="20"/>
          <w:u w:val="single"/>
        </w:rPr>
        <w:t xml:space="preserve">. </w:t>
      </w:r>
      <w:r w:rsidRPr="00CB4AB1">
        <w:rPr>
          <w:rFonts w:asciiTheme="minorHAnsi" w:hAnsiTheme="minorHAnsi" w:cs="TimesNewRomanPSMT"/>
          <w:i/>
          <w:iCs/>
          <w:sz w:val="20"/>
          <w:szCs w:val="20"/>
          <w:u w:val="single"/>
        </w:rPr>
        <w:t xml:space="preserve">The question which the </w:t>
      </w:r>
      <w:r w:rsidRPr="00CB4AB1">
        <w:rPr>
          <w:rFonts w:asciiTheme="minorHAnsi" w:hAnsiTheme="minorHAnsi" w:cs="TimesNewRomanPSMT"/>
          <w:sz w:val="20"/>
          <w:szCs w:val="20"/>
          <w:u w:val="single"/>
        </w:rPr>
        <w:t xml:space="preserve">debate over environmental presentation raises is not "Does </w:t>
      </w:r>
      <w:r w:rsidRPr="00CB4AB1">
        <w:rPr>
          <w:rFonts w:asciiTheme="minorHAnsi" w:hAnsiTheme="minorHAnsi" w:cs="TimesNewRomanPSMT"/>
          <w:sz w:val="20"/>
          <w:szCs w:val="16"/>
          <w:u w:val="single"/>
        </w:rPr>
        <w:t xml:space="preserve">preservation of </w:t>
      </w:r>
      <w:r w:rsidRPr="00CB4AB1">
        <w:rPr>
          <w:rFonts w:asciiTheme="minorHAnsi" w:hAnsiTheme="minorHAnsi" w:cs="TimesNewRomanPSMT"/>
          <w:sz w:val="20"/>
          <w:szCs w:val="20"/>
          <w:u w:val="single"/>
        </w:rPr>
        <w:t xml:space="preserve">this </w:t>
      </w:r>
      <w:r w:rsidRPr="00CB4AB1">
        <w:rPr>
          <w:rFonts w:asciiTheme="minorHAnsi" w:hAnsiTheme="minorHAnsi" w:cs="TimesNewRomanPSMT"/>
          <w:sz w:val="20"/>
          <w:szCs w:val="16"/>
          <w:u w:val="single"/>
        </w:rPr>
        <w:t xml:space="preserve">particular natural object </w:t>
      </w:r>
      <w:r w:rsidRPr="00CB4AB1">
        <w:rPr>
          <w:rFonts w:asciiTheme="minorHAnsi" w:hAnsiTheme="minorHAnsi" w:cs="TimesNewRomanPSMT"/>
          <w:sz w:val="20"/>
          <w:szCs w:val="20"/>
          <w:u w:val="single"/>
        </w:rPr>
        <w:t xml:space="preserve">lead to a better world?" but </w:t>
      </w:r>
      <w:r w:rsidRPr="00CB4AB1">
        <w:rPr>
          <w:rFonts w:asciiTheme="minorHAnsi" w:hAnsiTheme="minorHAnsi" w:cs="TimesNewRomanPSMT"/>
          <w:sz w:val="20"/>
          <w:szCs w:val="16"/>
          <w:u w:val="single"/>
        </w:rPr>
        <w:t xml:space="preserve">rather </w:t>
      </w:r>
      <w:r w:rsidRPr="00CB4AB1">
        <w:rPr>
          <w:rFonts w:asciiTheme="minorHAnsi" w:hAnsiTheme="minorHAnsi" w:cs="TimesNewRomanPSMT"/>
          <w:sz w:val="20"/>
          <w:szCs w:val="20"/>
          <w:u w:val="single"/>
        </w:rPr>
        <w:t xml:space="preserve">"Do we want a world in which the preservation </w:t>
      </w:r>
      <w:r w:rsidRPr="00CB4AB1">
        <w:rPr>
          <w:rFonts w:asciiTheme="minorHAnsi" w:hAnsiTheme="minorHAnsi" w:cs="TimesNewRomanPSMT"/>
          <w:sz w:val="20"/>
          <w:szCs w:val="16"/>
          <w:u w:val="single"/>
        </w:rPr>
        <w:t xml:space="preserve">of natural objects </w:t>
      </w:r>
      <w:r w:rsidRPr="00CB4AB1">
        <w:rPr>
          <w:rFonts w:asciiTheme="minorHAnsi" w:hAnsiTheme="minorHAnsi" w:cs="TimesNewRomanPSMT"/>
          <w:sz w:val="20"/>
          <w:szCs w:val="20"/>
          <w:u w:val="single"/>
        </w:rPr>
        <w:t xml:space="preserve">is considered an important value?" </w:t>
      </w:r>
      <w:r w:rsidRPr="00CB4AB1">
        <w:rPr>
          <w:rFonts w:asciiTheme="minorHAnsi" w:hAnsiTheme="minorHAnsi" w:cs="TimesNewRomanPSMT"/>
          <w:sz w:val="20"/>
          <w:szCs w:val="16"/>
          <w:u w:val="single"/>
        </w:rPr>
        <w:t xml:space="preserve">The question is not whether the preservation of a </w:t>
      </w:r>
      <w:r w:rsidRPr="00CB4AB1">
        <w:rPr>
          <w:rFonts w:asciiTheme="minorHAnsi" w:hAnsiTheme="minorHAnsi" w:cs="TimesNewRomanPSMT"/>
          <w:i/>
          <w:iCs/>
          <w:sz w:val="20"/>
          <w:szCs w:val="16"/>
          <w:u w:val="single"/>
        </w:rPr>
        <w:t xml:space="preserve">certain entity increases </w:t>
      </w:r>
      <w:r w:rsidRPr="00CB4AB1">
        <w:rPr>
          <w:rFonts w:asciiTheme="minorHAnsi" w:hAnsiTheme="minorHAnsi" w:cs="TimesNewRomanPSMT"/>
          <w:sz w:val="20"/>
          <w:szCs w:val="16"/>
          <w:u w:val="single"/>
        </w:rPr>
        <w:t xml:space="preserve">the amount of satisfaction and </w:t>
      </w:r>
      <w:r w:rsidRPr="00CB4AB1">
        <w:rPr>
          <w:rFonts w:asciiTheme="minorHAnsi" w:hAnsiTheme="minorHAnsi" w:cs="TimesNewRomanPSMT"/>
          <w:sz w:val="20"/>
          <w:szCs w:val="16"/>
          <w:u w:val="single"/>
        </w:rPr>
        <w:lastRenderedPageBreak/>
        <w:t xml:space="preserve">pleasure in the world, but rather, whether these pleasures, satisfactions, and needs ought to be pursued. </w:t>
      </w:r>
      <w:r w:rsidRPr="00CB4AB1">
        <w:rPr>
          <w:rFonts w:asciiTheme="minorHAnsi" w:hAnsiTheme="minorHAnsi" w:cs="TimesNewRomanPSMT"/>
          <w:b/>
          <w:sz w:val="20"/>
          <w:szCs w:val="16"/>
          <w:u w:val="single"/>
        </w:rPr>
        <w:t>The question,</w:t>
      </w:r>
      <w:r w:rsidRPr="00CB4AB1">
        <w:rPr>
          <w:rFonts w:asciiTheme="minorHAnsi" w:hAnsiTheme="minorHAnsi" w:cs="TimesNewRomanPSMT"/>
          <w:sz w:val="20"/>
          <w:szCs w:val="16"/>
          <w:u w:val="single"/>
        </w:rPr>
        <w:t xml:space="preserve"> in short, </w:t>
      </w:r>
      <w:r w:rsidRPr="00CB4AB1">
        <w:rPr>
          <w:rFonts w:asciiTheme="minorHAnsi" w:hAnsiTheme="minorHAnsi" w:cs="TimesNewRomanPSMT"/>
          <w:b/>
          <w:sz w:val="20"/>
          <w:szCs w:val="16"/>
          <w:u w:val="single"/>
        </w:rPr>
        <w:t xml:space="preserve">is about </w:t>
      </w:r>
      <w:r w:rsidRPr="00CB4AB1">
        <w:rPr>
          <w:rFonts w:asciiTheme="minorHAnsi" w:hAnsiTheme="minorHAnsi" w:cs="TimesNewRomanPSMT"/>
          <w:b/>
          <w:sz w:val="20"/>
          <w:szCs w:val="20"/>
          <w:u w:val="single"/>
        </w:rPr>
        <w:t>what kind of moral universe ought to be created</w:t>
      </w:r>
      <w:r w:rsidRPr="00CB4AB1">
        <w:rPr>
          <w:rFonts w:asciiTheme="minorHAnsi" w:hAnsiTheme="minorHAnsi" w:cs="TimesNewRomanPSMT"/>
          <w:sz w:val="20"/>
          <w:szCs w:val="20"/>
          <w:u w:val="single"/>
        </w:rPr>
        <w:t xml:space="preserve">. Only when the preservation of natural objects </w:t>
      </w:r>
      <w:r w:rsidRPr="00CB4AB1">
        <w:rPr>
          <w:rFonts w:asciiTheme="minorHAnsi" w:hAnsiTheme="minorHAnsi" w:cs="TimesNewRomanPSMT"/>
          <w:sz w:val="20"/>
          <w:szCs w:val="16"/>
          <w:u w:val="single"/>
        </w:rPr>
        <w:t xml:space="preserve"> </w:t>
      </w:r>
      <w:r w:rsidRPr="00CB4AB1">
        <w:rPr>
          <w:rFonts w:asciiTheme="minorHAnsi" w:hAnsiTheme="minorHAnsi" w:cs="TimesNewRomanPSMT"/>
          <w:sz w:val="20"/>
          <w:szCs w:val="20"/>
          <w:u w:val="single"/>
        </w:rPr>
        <w:t xml:space="preserve">is seen to be an intrinsically good policy of </w:t>
      </w:r>
      <w:r w:rsidRPr="00CB4AB1">
        <w:rPr>
          <w:rFonts w:asciiTheme="minorHAnsi" w:hAnsiTheme="minorHAnsi" w:cs="TimesNewRomanPSMT"/>
          <w:sz w:val="20"/>
          <w:szCs w:val="16"/>
          <w:u w:val="single"/>
        </w:rPr>
        <w:t>action</w:t>
      </w:r>
      <w:r w:rsidRPr="00CB4AB1">
        <w:rPr>
          <w:rFonts w:asciiTheme="minorHAnsi" w:hAnsiTheme="minorHAnsi" w:cs="TimesNewRomanPSMT"/>
          <w:sz w:val="20"/>
          <w:szCs w:val="20"/>
          <w:u w:val="single"/>
        </w:rPr>
        <w:t xml:space="preserve">, rather than a means to some kind of satisfaction, will </w:t>
      </w:r>
      <w:r w:rsidRPr="00CB4AB1">
        <w:rPr>
          <w:rFonts w:asciiTheme="minorHAnsi" w:hAnsiTheme="minorHAnsi" w:cs="TimesNewRomanPSMT"/>
          <w:sz w:val="20"/>
          <w:szCs w:val="16"/>
          <w:u w:val="single"/>
        </w:rPr>
        <w:t xml:space="preserve">a policy of </w:t>
      </w:r>
      <w:r w:rsidRPr="00CB4AB1">
        <w:rPr>
          <w:rFonts w:asciiTheme="minorHAnsi" w:hAnsiTheme="minorHAnsi" w:cs="TimesNewRomanPSMT"/>
          <w:sz w:val="20"/>
          <w:szCs w:val="20"/>
          <w:u w:val="single"/>
        </w:rPr>
        <w:t xml:space="preserve">environmental protection be </w:t>
      </w:r>
      <w:r w:rsidRPr="00CB4AB1">
        <w:rPr>
          <w:rFonts w:asciiTheme="minorHAnsi" w:hAnsiTheme="minorHAnsi" w:cs="TimesNewRomanPSMT"/>
          <w:sz w:val="20"/>
          <w:szCs w:val="16"/>
          <w:u w:val="single"/>
        </w:rPr>
        <w:t xml:space="preserve">explained and </w:t>
      </w:r>
      <w:r w:rsidRPr="00CB4AB1">
        <w:rPr>
          <w:rFonts w:asciiTheme="minorHAnsi" w:hAnsiTheme="minorHAnsi" w:cs="TimesNewRomanPSMT"/>
          <w:sz w:val="20"/>
          <w:szCs w:val="20"/>
          <w:u w:val="single"/>
        </w:rPr>
        <w:t xml:space="preserve">justified. </w:t>
      </w:r>
      <w:r w:rsidRPr="00CB4AB1">
        <w:rPr>
          <w:rFonts w:asciiTheme="minorHAnsi" w:hAnsiTheme="minorHAnsi" w:cs="TimesNewRomanPSMT"/>
          <w:sz w:val="20"/>
          <w:szCs w:val="16"/>
          <w:u w:val="single"/>
        </w:rPr>
        <w:t xml:space="preserve">The development of an ethical theory which can accomplish this task will be a difficult undertaking, but </w:t>
      </w:r>
      <w:r w:rsidRPr="00CB4AB1">
        <w:rPr>
          <w:rFonts w:asciiTheme="minorHAnsi" w:hAnsiTheme="minorHAnsi" w:cs="TimesNewRomanPSMT"/>
          <w:sz w:val="20"/>
          <w:szCs w:val="20"/>
          <w:u w:val="single"/>
        </w:rPr>
        <w:t xml:space="preserve">it is the only choice </w:t>
      </w:r>
      <w:r w:rsidRPr="00CB4AB1">
        <w:rPr>
          <w:rFonts w:asciiTheme="minorHAnsi" w:hAnsiTheme="minorHAnsi" w:cs="TimesNewRomanPSMT"/>
          <w:sz w:val="20"/>
          <w:szCs w:val="16"/>
          <w:u w:val="single"/>
        </w:rPr>
        <w:t xml:space="preserve">open to preservationists who wish </w:t>
      </w:r>
      <w:r w:rsidRPr="00CB4AB1">
        <w:rPr>
          <w:rFonts w:asciiTheme="minorHAnsi" w:hAnsiTheme="minorHAnsi" w:cs="TimesNewRomanPSMT"/>
          <w:sz w:val="20"/>
          <w:szCs w:val="20"/>
          <w:u w:val="single"/>
        </w:rPr>
        <w:t>to avoid the easy, self-defeating trap of utili</w:t>
      </w:r>
      <w:r w:rsidRPr="00CB4AB1">
        <w:rPr>
          <w:rFonts w:asciiTheme="minorHAnsi" w:hAnsiTheme="minorHAnsi" w:cs="TimesNewRomanPSMT"/>
          <w:sz w:val="20"/>
          <w:szCs w:val="16"/>
          <w:u w:val="single"/>
        </w:rPr>
        <w:t>tarianism</w:t>
      </w:r>
      <w:r w:rsidRPr="00CB4AB1">
        <w:rPr>
          <w:rFonts w:asciiTheme="minorHAnsi" w:hAnsiTheme="minorHAnsi" w:cs="TimesNewRomanPSMT"/>
          <w:sz w:val="20"/>
          <w:szCs w:val="20"/>
          <w:u w:val="single"/>
        </w:rPr>
        <w:t>.</w:t>
      </w:r>
    </w:p>
    <w:p w:rsidR="00A0167B" w:rsidRDefault="00A0167B" w:rsidP="00A0167B"/>
    <w:p w:rsidR="00CB4AB1" w:rsidRDefault="00CB4AB1" w:rsidP="00A0167B"/>
    <w:p w:rsidR="002866DB" w:rsidRDefault="002866DB" w:rsidP="002866DB">
      <w:pPr>
        <w:pStyle w:val="Heading3"/>
      </w:pPr>
      <w:r>
        <w:lastRenderedPageBreak/>
        <w:t>Human Life</w:t>
      </w:r>
    </w:p>
    <w:p w:rsidR="002866DB" w:rsidRDefault="002866DB" w:rsidP="002866DB"/>
    <w:p w:rsidR="002866DB" w:rsidRPr="002866DB" w:rsidRDefault="002866DB" w:rsidP="002866DB">
      <w:pPr>
        <w:pStyle w:val="Heading4"/>
        <w:rPr>
          <w:rFonts w:asciiTheme="minorHAnsi" w:eastAsia="Times New Roman" w:hAnsiTheme="minorHAnsi"/>
          <w:sz w:val="22"/>
        </w:rPr>
      </w:pPr>
      <w:r w:rsidRPr="002866DB">
        <w:rPr>
          <w:rFonts w:asciiTheme="minorHAnsi" w:eastAsia="Times New Roman" w:hAnsiTheme="minorHAnsi"/>
          <w:sz w:val="22"/>
        </w:rPr>
        <w:t xml:space="preserve">Their fixed notion of life that locks beings a in vertical transcendental identity prevents an understanding of life as immanent, as transcending the field of the biological. This molarizes being, hierarchizing value and restricting the flow of creation itself.  </w:t>
      </w:r>
    </w:p>
    <w:p w:rsidR="002866DB" w:rsidRPr="002866DB" w:rsidRDefault="002866DB" w:rsidP="002866DB">
      <w:pPr>
        <w:rPr>
          <w:rFonts w:asciiTheme="minorHAnsi" w:eastAsia="Calibri" w:hAnsiTheme="minorHAnsi"/>
          <w:b/>
          <w:sz w:val="24"/>
        </w:rPr>
      </w:pPr>
      <w:r w:rsidRPr="002866DB">
        <w:rPr>
          <w:rFonts w:asciiTheme="minorHAnsi" w:eastAsia="Calibri" w:hAnsiTheme="minorHAnsi"/>
          <w:b/>
          <w:sz w:val="24"/>
        </w:rPr>
        <w:t>Protevi 6</w:t>
      </w:r>
    </w:p>
    <w:p w:rsidR="002866DB" w:rsidRPr="002866DB" w:rsidRDefault="002866DB" w:rsidP="002866DB">
      <w:pPr>
        <w:rPr>
          <w:rFonts w:asciiTheme="minorHAnsi" w:eastAsia="Calibri" w:hAnsiTheme="minorHAnsi"/>
          <w:sz w:val="14"/>
          <w:szCs w:val="14"/>
        </w:rPr>
      </w:pPr>
      <w:r w:rsidRPr="002866DB">
        <w:rPr>
          <w:rFonts w:asciiTheme="minorHAnsi" w:eastAsia="Calibri" w:hAnsiTheme="minorHAnsi"/>
          <w:sz w:val="14"/>
          <w:szCs w:val="14"/>
        </w:rPr>
        <w:t>(John; Deleuze, Guattari and Emergence; Paragraph; MUSE)</w:t>
      </w:r>
    </w:p>
    <w:p w:rsidR="002866DB" w:rsidRPr="002866DB" w:rsidRDefault="002866DB" w:rsidP="002866DB">
      <w:pPr>
        <w:rPr>
          <w:rFonts w:asciiTheme="minorHAnsi" w:eastAsia="Cambria" w:hAnsiTheme="minorHAnsi"/>
          <w:sz w:val="16"/>
        </w:rPr>
      </w:pPr>
    </w:p>
    <w:p w:rsidR="002866DB" w:rsidRPr="002866DB" w:rsidRDefault="002866DB" w:rsidP="002866DB">
      <w:pPr>
        <w:rPr>
          <w:rFonts w:asciiTheme="minorHAnsi" w:eastAsia="Calibri" w:hAnsiTheme="minorHAnsi"/>
          <w:sz w:val="14"/>
        </w:rPr>
      </w:pPr>
      <w:r w:rsidRPr="002866DB">
        <w:rPr>
          <w:rFonts w:asciiTheme="minorHAnsi" w:eastAsia="Calibri" w:hAnsiTheme="minorHAnsi"/>
          <w:sz w:val="14"/>
        </w:rPr>
        <w:t xml:space="preserve">Briefly put, </w:t>
      </w:r>
      <w:r w:rsidRPr="002866DB">
        <w:rPr>
          <w:rFonts w:asciiTheme="minorHAnsi" w:eastAsia="Calibri" w:hAnsiTheme="minorHAnsi"/>
          <w:u w:val="single"/>
        </w:rPr>
        <w:t>DG will completely agree with the autopoietic notion of the organism as an instance of synchronic emergence dedicated  to homeostatic stability, but they want also to think the relation  of the (actual) organism to life, which for them is a virtual multi-  plicity which is actualized in differenciating bursts of diachronic  emergence</w:t>
      </w:r>
      <w:r w:rsidRPr="002866DB">
        <w:rPr>
          <w:rFonts w:asciiTheme="minorHAnsi" w:eastAsia="Calibri" w:hAnsiTheme="minorHAnsi"/>
          <w:sz w:val="14"/>
        </w:rPr>
        <w:t xml:space="preserve"> — a notion which, it turns out, is quite close to the  ‘natural drift’ argument of the later Varela. In addition, </w:t>
      </w:r>
      <w:r w:rsidRPr="002866DB">
        <w:rPr>
          <w:rFonts w:asciiTheme="minorHAnsi" w:eastAsia="Calibri" w:hAnsiTheme="minorHAnsi"/>
          <w:u w:val="single"/>
        </w:rPr>
        <w:t>they also  have a notion of ‘non-organic life’, which would be their way of  talking not simply of inorganic self-organization (that is, homeostratic  synchronic emergence below the organic level</w:t>
      </w:r>
      <w:r w:rsidRPr="002866DB">
        <w:rPr>
          <w:rFonts w:asciiTheme="minorHAnsi" w:eastAsia="Calibri" w:hAnsiTheme="minorHAnsi"/>
          <w:sz w:val="14"/>
        </w:rPr>
        <w:t xml:space="preserve">35 ), </w:t>
      </w:r>
      <w:r w:rsidRPr="002866DB">
        <w:rPr>
          <w:rFonts w:asciiTheme="minorHAnsi" w:eastAsia="Calibri" w:hAnsiTheme="minorHAnsi"/>
          <w:u w:val="single"/>
        </w:rPr>
        <w:t>but also heteros-  tratic transversal emergence. There are thus two critiques of the  ‘organism’ we need to distinguish. The first simply points out the  difference between having an identitarian or differential horizon for  thinking change. The second is not so much a complaint about  homeostasis in individual somatic bodies as it is a critique of what  they call Oedipus, a particular way in which human organisms have  come to be knit into the bio-social-technical assemblages of capitalist society.</w:t>
      </w:r>
      <w:r w:rsidRPr="002866DB">
        <w:rPr>
          <w:rFonts w:asciiTheme="minorHAnsi" w:eastAsia="Calibri" w:hAnsiTheme="minorHAnsi"/>
          <w:sz w:val="14"/>
        </w:rPr>
        <w:t xml:space="preserve"> In other words, the second critique of the organism is also a  call to think heterostratic transversal emergent assemblages, or political  physiology. </w:t>
      </w:r>
    </w:p>
    <w:p w:rsidR="002866DB" w:rsidRPr="002866DB" w:rsidRDefault="002866DB" w:rsidP="002866DB">
      <w:pPr>
        <w:rPr>
          <w:rFonts w:asciiTheme="minorHAnsi" w:eastAsia="Calibri" w:hAnsiTheme="minorHAnsi"/>
          <w:sz w:val="14"/>
        </w:rPr>
      </w:pPr>
      <w:r w:rsidRPr="002866DB">
        <w:rPr>
          <w:rFonts w:asciiTheme="minorHAnsi" w:eastAsia="Calibri" w:hAnsiTheme="minorHAnsi"/>
          <w:sz w:val="14"/>
        </w:rPr>
        <w:t xml:space="preserve">In A Thousand Plateaus, </w:t>
      </w:r>
      <w:r w:rsidRPr="002866DB">
        <w:rPr>
          <w:rFonts w:asciiTheme="minorHAnsi" w:eastAsia="Calibri" w:hAnsiTheme="minorHAnsi"/>
          <w:u w:val="single"/>
        </w:rPr>
        <w:t>the organism is a centralized, hierarchized,  self-directed body, the ‘judgment of God’</w:t>
      </w:r>
      <w:r w:rsidRPr="002866DB">
        <w:rPr>
          <w:rFonts w:asciiTheme="minorHAnsi" w:eastAsia="Calibri" w:hAnsiTheme="minorHAnsi"/>
          <w:sz w:val="14"/>
        </w:rPr>
        <w:t xml:space="preserve"> (He who provides the  model of such self-sufficiency), </w:t>
      </w:r>
      <w:r w:rsidRPr="002866DB">
        <w:rPr>
          <w:rFonts w:asciiTheme="minorHAnsi" w:eastAsia="Calibri" w:hAnsiTheme="minorHAnsi"/>
          <w:u w:val="single"/>
        </w:rPr>
        <w:t>a molarized and stratified life form.</w:t>
      </w:r>
      <w:r w:rsidRPr="002866DB">
        <w:rPr>
          <w:rFonts w:asciiTheme="minorHAnsi" w:eastAsia="Calibri" w:hAnsiTheme="minorHAnsi"/>
          <w:sz w:val="14"/>
        </w:rPr>
        <w:t xml:space="preserve">36  The organism is a synchronic emergent effect of organizing organs  in a particular way, a ‘One’ added to the multiplicity of organs in  a ‘supplementary dimension’ (ATP, 21, 265). </w:t>
      </w:r>
      <w:r w:rsidRPr="002866DB">
        <w:rPr>
          <w:rFonts w:asciiTheme="minorHAnsi" w:eastAsia="Calibri" w:hAnsiTheme="minorHAnsi"/>
          <w:u w:val="single"/>
        </w:rPr>
        <w:t>The organism is the unifying emergent effect of interlocking homeostatic mechanisms that  quickly compensate for any non-average fluctuations (below certain  thresholds, of course) to return a body to its ‘normal’ condition (as  measured by species-wide norms).</w:t>
      </w:r>
      <w:r w:rsidRPr="002866DB">
        <w:rPr>
          <w:rFonts w:asciiTheme="minorHAnsi" w:eastAsia="Calibri" w:hAnsiTheme="minorHAnsi"/>
          <w:sz w:val="14"/>
          <w:u w:val="single"/>
        </w:rPr>
        <w:t xml:space="preserve"> </w:t>
      </w:r>
      <w:r w:rsidRPr="002866DB">
        <w:rPr>
          <w:rFonts w:asciiTheme="minorHAnsi" w:eastAsia="Calibri" w:hAnsiTheme="minorHAnsi"/>
          <w:sz w:val="14"/>
        </w:rPr>
        <w:t>As a stratum, we can use DG’s  specialized terminology for the organism. Skipping over several scales  (cell, tissue, organ) for simplicity’s sake, we arrive at the level of  organic systems (e.g., the nervous, endocrine, and digestive systems),  where the substance of content is composed of organs and the form  of content is coding or regulation of flows within the body and  between the body and the outside. The form of expression at this  level is homeostatic regulation (overcoding of the regulation of flows  provided by organs), while the substance of expression, the highest-  level emergent unifying effect, is the organism, conceived as a process  binding the functions of a body into a whole through co-ordination  of multiple systems of homeostatic regulation.</w:t>
      </w:r>
    </w:p>
    <w:p w:rsidR="002866DB" w:rsidRPr="002866DB" w:rsidRDefault="002866DB" w:rsidP="002866DB">
      <w:pPr>
        <w:rPr>
          <w:rFonts w:asciiTheme="minorHAnsi" w:eastAsia="Calibri" w:hAnsiTheme="minorHAnsi"/>
          <w:sz w:val="14"/>
        </w:rPr>
      </w:pPr>
      <w:r w:rsidRPr="002866DB">
        <w:rPr>
          <w:rFonts w:asciiTheme="minorHAnsi" w:eastAsia="Calibri" w:hAnsiTheme="minorHAnsi"/>
          <w:u w:val="single"/>
        </w:rPr>
        <w:t>DG’s reading matches the autopoietic conception of the organism.  Autopoietic theory distinguishes between the (virtual) organization  and the (actual) structure of organisms. Organization is the set of all  possible relationships of the autopoietic processes of an organism; it  is hence equivalent to a virtual field or the Body without Organs of  that organism.</w:t>
      </w:r>
      <w:r w:rsidRPr="002866DB">
        <w:rPr>
          <w:rFonts w:asciiTheme="minorHAnsi" w:eastAsia="Calibri" w:hAnsiTheme="minorHAnsi"/>
          <w:sz w:val="14"/>
        </w:rPr>
        <w:t xml:space="preserve">37 Structure is that selection from the organizational  set that is actually at work at any one moment.38 Perturbation from  the environment in ‘structural coupling’ leads to structural changes  which either re-establish homeostasis or result in the destruction of  the system qua living system.39 Homeostatic restoration thus results  in conservation of autopoietic organization. </w:t>
      </w:r>
    </w:p>
    <w:p w:rsidR="002866DB" w:rsidRPr="002866DB" w:rsidRDefault="002866DB" w:rsidP="002866DB">
      <w:pPr>
        <w:rPr>
          <w:rFonts w:asciiTheme="minorHAnsi" w:eastAsia="Calibri" w:hAnsiTheme="minorHAnsi"/>
          <w:sz w:val="14"/>
        </w:rPr>
      </w:pPr>
      <w:r w:rsidRPr="002866DB">
        <w:rPr>
          <w:rFonts w:asciiTheme="minorHAnsi" w:eastAsia="Calibri" w:hAnsiTheme="minorHAnsi"/>
          <w:u w:val="single"/>
        </w:rPr>
        <w:t>The difficulty here is that the assumption of organization as a fixed transcendental identity horizon prevents us from thinking life as the virtual conditions for creative novelty or diachronic emergence. Life  for autopoiesis is restricted to maintenance of homeostasis; creative  evolutionary change is relegated to structural change under a horizon  of conserved organization. If virtual organization is conserved for each  organism, no matter what the changes in its actual structure are — one  of the prime tenets of autopoietic theory — then on an evolutionary  time scale, all life has the same organization, that is, belongs to the  same class, and has only different structure.</w:t>
      </w:r>
      <w:r w:rsidRPr="002866DB">
        <w:rPr>
          <w:rFonts w:asciiTheme="minorHAnsi" w:eastAsia="Calibri" w:hAnsiTheme="minorHAnsi"/>
          <w:sz w:val="14"/>
          <w:u w:val="single"/>
        </w:rPr>
        <w:t xml:space="preserve"> </w:t>
      </w:r>
      <w:r w:rsidRPr="002866DB">
        <w:rPr>
          <w:rFonts w:asciiTheme="minorHAnsi" w:eastAsia="Calibri" w:hAnsiTheme="minorHAnsi"/>
          <w:sz w:val="14"/>
        </w:rPr>
        <w:t xml:space="preserve">As Hayles put </w:t>
      </w:r>
      <w:r w:rsidRPr="002866DB">
        <w:rPr>
          <w:rFonts w:asciiTheme="minorHAnsi" w:eastAsia="Calibri" w:hAnsiTheme="minorHAnsi"/>
          <w:sz w:val="14"/>
          <w:szCs w:val="14"/>
        </w:rPr>
        <w:t>it: ‘either  organization is conserved and evolutionary change is effaced, or  organization changes and autopoiesis is effaced’.40 Autopoietic theory  gladly admits all this: ‘Reproduction and evolution do not enter into  the characterization of the living organization.’41 Evolution is the  ‘production of a historical network in which the unities successively  produced embody an invariant organization in a changing structure’.42</w:t>
      </w:r>
      <w:r w:rsidRPr="002866DB">
        <w:rPr>
          <w:rFonts w:asciiTheme="minorHAnsi" w:eastAsia="Calibri" w:hAnsiTheme="minorHAnsi"/>
          <w:sz w:val="14"/>
        </w:rPr>
        <w:t xml:space="preserve"> </w:t>
      </w:r>
    </w:p>
    <w:p w:rsidR="002866DB" w:rsidRPr="002866DB" w:rsidRDefault="002866DB" w:rsidP="002866DB">
      <w:pPr>
        <w:rPr>
          <w:rFonts w:asciiTheme="minorHAnsi" w:hAnsiTheme="minorHAnsi"/>
        </w:rPr>
      </w:pPr>
    </w:p>
    <w:p w:rsidR="00A0167B" w:rsidRPr="00A0167B" w:rsidRDefault="00A0167B" w:rsidP="00A0167B"/>
    <w:p w:rsidR="00F74C7C" w:rsidRDefault="00F74C7C" w:rsidP="003A72FC"/>
    <w:p w:rsidR="00F74C7C" w:rsidRDefault="009A2469" w:rsidP="009A2469">
      <w:pPr>
        <w:pStyle w:val="Heading3"/>
      </w:pPr>
      <w:r>
        <w:lastRenderedPageBreak/>
        <w:t xml:space="preserve">Ocean Hippies/K affs </w:t>
      </w:r>
    </w:p>
    <w:p w:rsidR="009A2469" w:rsidRDefault="009A2469" w:rsidP="009A2469"/>
    <w:p w:rsidR="00B402B5" w:rsidRPr="00B402B5" w:rsidRDefault="00B402B5" w:rsidP="00B402B5">
      <w:pPr>
        <w:pStyle w:val="Heading4"/>
        <w:rPr>
          <w:rFonts w:asciiTheme="minorHAnsi" w:hAnsiTheme="minorHAnsi"/>
          <w:sz w:val="22"/>
        </w:rPr>
      </w:pPr>
      <w:r w:rsidRPr="00B402B5">
        <w:rPr>
          <w:rFonts w:asciiTheme="minorHAnsi" w:hAnsiTheme="minorHAnsi"/>
          <w:sz w:val="22"/>
          <w:shd w:val="clear" w:color="auto" w:fill="FFFFFF"/>
        </w:rPr>
        <w:t>For the affirmative, the ocean is a textual object, full of signifiers, narratives, and discourses – this creates a focus on how human subjects relate to the world and renders objects invisible</w:t>
      </w:r>
    </w:p>
    <w:p w:rsidR="009A2469" w:rsidRPr="009A2469" w:rsidRDefault="009A2469" w:rsidP="009A2469">
      <w:pPr>
        <w:pStyle w:val="NormalWeb"/>
        <w:shd w:val="clear" w:color="auto" w:fill="FFFFFF"/>
        <w:spacing w:before="0" w:beforeAutospacing="0" w:after="240" w:afterAutospacing="0"/>
        <w:rPr>
          <w:rFonts w:asciiTheme="minorHAnsi" w:hAnsiTheme="minorHAnsi"/>
          <w:sz w:val="18"/>
          <w:szCs w:val="18"/>
        </w:rPr>
      </w:pPr>
      <w:r w:rsidRPr="009A2469">
        <w:rPr>
          <w:rFonts w:asciiTheme="minorHAnsi" w:hAnsiTheme="minorHAnsi"/>
          <w:b/>
        </w:rPr>
        <w:t xml:space="preserve">Bryant ’12 </w:t>
      </w:r>
      <w:r w:rsidRPr="009A2469">
        <w:rPr>
          <w:rFonts w:asciiTheme="minorHAnsi" w:hAnsiTheme="minorHAnsi"/>
          <w:sz w:val="18"/>
          <w:szCs w:val="18"/>
        </w:rPr>
        <w:t>(</w:t>
      </w:r>
      <w:r w:rsidRPr="009A2469">
        <w:rPr>
          <w:rFonts w:asciiTheme="minorHAnsi" w:hAnsiTheme="minorHAnsi"/>
          <w:color w:val="000000"/>
          <w:sz w:val="18"/>
          <w:szCs w:val="18"/>
          <w:shd w:val="clear" w:color="auto" w:fill="FFFFFF"/>
        </w:rPr>
        <w:t>(Levi, professor of philosophy @ Collin College, “RSI, Discursivity, Critique, and Politics”,</w:t>
      </w:r>
      <w:r w:rsidRPr="009A2469">
        <w:rPr>
          <w:rStyle w:val="apple-converted-space"/>
          <w:rFonts w:asciiTheme="minorHAnsi" w:hAnsiTheme="minorHAnsi"/>
          <w:color w:val="000000"/>
          <w:sz w:val="18"/>
          <w:szCs w:val="18"/>
          <w:shd w:val="clear" w:color="auto" w:fill="FFFFFF"/>
        </w:rPr>
        <w:t> </w:t>
      </w:r>
      <w:hyperlink r:id="rId11" w:history="1">
        <w:r w:rsidRPr="009A2469">
          <w:rPr>
            <w:rStyle w:val="Hyperlink"/>
            <w:rFonts w:asciiTheme="minorHAnsi" w:eastAsiaTheme="majorEastAsia" w:hAnsiTheme="minorHAnsi"/>
            <w:sz w:val="18"/>
            <w:szCs w:val="18"/>
            <w:shd w:val="clear" w:color="auto" w:fill="FFFFFF"/>
          </w:rPr>
          <w:t>http://larvalsubjects.wordpress.com/2012/07/18/rsi-discursivity-critique-and-politics/)</w:t>
        </w:r>
      </w:hyperlink>
    </w:p>
    <w:p w:rsidR="009A2469" w:rsidRPr="009A2469" w:rsidRDefault="009A2469" w:rsidP="009A2469">
      <w:pPr>
        <w:pStyle w:val="NormalWeb"/>
        <w:shd w:val="clear" w:color="auto" w:fill="FFFFFF"/>
        <w:spacing w:before="0" w:beforeAutospacing="0" w:after="240" w:afterAutospacing="0"/>
        <w:rPr>
          <w:rFonts w:asciiTheme="minorHAnsi" w:hAnsiTheme="minorHAnsi"/>
          <w:sz w:val="18"/>
          <w:szCs w:val="18"/>
        </w:rPr>
      </w:pPr>
      <w:r w:rsidRPr="009A2469">
        <w:rPr>
          <w:rStyle w:val="underline"/>
          <w:rFonts w:asciiTheme="minorHAnsi" w:hAnsiTheme="minorHAnsi"/>
          <w:sz w:val="18"/>
          <w:szCs w:val="18"/>
          <w:u w:val="none"/>
        </w:rPr>
        <w:t xml:space="preserve">So in response to </w:t>
      </w:r>
      <w:r w:rsidRPr="009A2469">
        <w:rPr>
          <w:rStyle w:val="underline"/>
          <w:rFonts w:asciiTheme="minorHAnsi" w:eastAsia="Batang" w:hAnsiTheme="minorHAnsi"/>
          <w:sz w:val="18"/>
          <w:szCs w:val="18"/>
          <w:u w:val="none"/>
        </w:rPr>
        <w:t>a previous post</w:t>
      </w:r>
      <w:r w:rsidRPr="009A2469">
        <w:rPr>
          <w:rStyle w:val="underline"/>
          <w:rFonts w:asciiTheme="minorHAnsi" w:hAnsiTheme="minorHAnsi"/>
          <w:sz w:val="18"/>
          <w:szCs w:val="18"/>
          <w:u w:val="none"/>
        </w:rPr>
        <w:t>, a lot of folks gave me grief about the following passage: “I do think, however, that OOO can problematize our current political thought and open new avenues of political engagement and theorization.</w:t>
      </w:r>
      <w:r w:rsidRPr="009A2469">
        <w:rPr>
          <w:rFonts w:asciiTheme="minorHAnsi" w:hAnsiTheme="minorHAnsi"/>
          <w:iCs/>
        </w:rPr>
        <w:t xml:space="preserve"> </w:t>
      </w:r>
      <w:r w:rsidRPr="009A2469">
        <w:rPr>
          <w:rStyle w:val="underline"/>
          <w:rFonts w:asciiTheme="minorHAnsi" w:hAnsiTheme="minorHAnsi"/>
        </w:rPr>
        <w:t>As it stands, cultural studies is dominated by a focus on the discursive. We hear endless talk about signs, signifiers, “positions” or positionality, narratives, discourses, ideology, etc. Basically we see the world as a fetishized text to be decoded and debunked.</w:t>
      </w:r>
      <w:r w:rsidRPr="009A2469">
        <w:rPr>
          <w:rFonts w:asciiTheme="minorHAnsi" w:hAnsiTheme="minorHAnsi"/>
          <w:iCs/>
        </w:rPr>
        <w:t xml:space="preserve"> </w:t>
      </w:r>
      <w:r w:rsidRPr="009A2469">
        <w:rPr>
          <w:rFonts w:asciiTheme="minorHAnsi" w:hAnsiTheme="minorHAnsi"/>
          <w:iCs/>
          <w:sz w:val="18"/>
          <w:szCs w:val="18"/>
        </w:rPr>
        <w:t>None of this should, of course, be abandoned, but I do think we’re encountering its limitations.</w:t>
      </w:r>
      <w:r w:rsidRPr="009A2469">
        <w:rPr>
          <w:rFonts w:asciiTheme="minorHAnsi" w:hAnsiTheme="minorHAnsi"/>
          <w:iCs/>
        </w:rPr>
        <w:t xml:space="preserve"> </w:t>
      </w:r>
      <w:r w:rsidRPr="009A2469">
        <w:rPr>
          <w:rFonts w:asciiTheme="minorHAnsi" w:hAnsiTheme="minorHAnsi"/>
          <w:iCs/>
          <w:u w:val="single"/>
        </w:rPr>
        <w:t xml:space="preserve">In the few years I’ve been writing on these issues, I’ve been surprised to discover just how hard it is to get people to sense that there is a nom- discursive power of things; a form of power that is not about signs, ideology (as text), beliefs, positions, narratives, and so on. </w:t>
      </w:r>
      <w:r w:rsidRPr="009A2469">
        <w:rPr>
          <w:rFonts w:asciiTheme="minorHAnsi" w:hAnsiTheme="minorHAnsi"/>
          <w:iCs/>
          <w:sz w:val="18"/>
          <w:szCs w:val="18"/>
        </w:rPr>
        <w:t>It’s as if these things aren’t on the radar for most social and political theorists. I get the sense that the reason for this has something to do with what Heidegger diagnosed in his analysis of the ready-to-hand. Heidegger argues that when the ready-to-hand is working it becomes invisible.</w:t>
      </w:r>
      <w:r w:rsidRPr="009A2469">
        <w:rPr>
          <w:rFonts w:asciiTheme="minorHAnsi" w:hAnsiTheme="minorHAnsi"/>
          <w:iCs/>
        </w:rPr>
        <w:t xml:space="preserve"> </w:t>
      </w:r>
      <w:r w:rsidRPr="009A2469">
        <w:rPr>
          <w:rFonts w:asciiTheme="minorHAnsi" w:hAnsiTheme="minorHAnsi"/>
          <w:iCs/>
          <w:u w:val="single"/>
        </w:rPr>
        <w:t xml:space="preserve">We don’t notice it. It recedes into the background. Us </w:t>
      </w:r>
      <w:r w:rsidRPr="009A2469">
        <w:rPr>
          <w:rFonts w:asciiTheme="minorHAnsi" w:eastAsia="Batang" w:hAnsiTheme="minorHAnsi"/>
          <w:iCs/>
          <w:u w:val="single"/>
        </w:rPr>
        <w:t>academics</w:t>
      </w:r>
      <w:r w:rsidRPr="009A2469">
        <w:rPr>
          <w:rStyle w:val="apple-converted-space"/>
          <w:rFonts w:asciiTheme="minorHAnsi" w:hAnsiTheme="minorHAnsi"/>
          <w:iCs/>
          <w:u w:val="single"/>
        </w:rPr>
        <w:t xml:space="preserve"> </w:t>
      </w:r>
      <w:r w:rsidRPr="009A2469">
        <w:rPr>
          <w:rFonts w:asciiTheme="minorHAnsi" w:hAnsiTheme="minorHAnsi"/>
          <w:iCs/>
          <w:u w:val="single"/>
        </w:rPr>
        <w:t>live in worlds that work pretty well as far as material infrastructure goes.</w:t>
      </w:r>
      <w:r w:rsidRPr="009A2469">
        <w:rPr>
          <w:rFonts w:asciiTheme="minorHAnsi" w:hAnsiTheme="minorHAnsi"/>
          <w:iCs/>
        </w:rPr>
        <w:t xml:space="preserve"> </w:t>
      </w:r>
      <w:r w:rsidRPr="009A2469">
        <w:rPr>
          <w:rFonts w:asciiTheme="minorHAnsi" w:hAnsiTheme="minorHAnsi"/>
          <w:iCs/>
          <w:sz w:val="18"/>
          <w:szCs w:val="18"/>
        </w:rPr>
        <w:t>We are, for the most part, in a world where things work: food is available, electricity and water function, we have shelter, etc.</w:t>
      </w:r>
      <w:r w:rsidRPr="009A2469">
        <w:rPr>
          <w:rFonts w:asciiTheme="minorHAnsi" w:hAnsiTheme="minorHAnsi"/>
          <w:iCs/>
        </w:rPr>
        <w:t xml:space="preserve"> </w:t>
      </w:r>
      <w:r w:rsidRPr="009A2469">
        <w:rPr>
          <w:rFonts w:asciiTheme="minorHAnsi" w:hAnsiTheme="minorHAnsi"/>
          <w:iCs/>
          <w:u w:val="single"/>
        </w:rPr>
        <w:t>As a consequence, all this disappears from view and we instead focus on cultural texts because often this is a place where things aren’t working.</w:t>
      </w:r>
      <w:r w:rsidRPr="009A2469">
        <w:rPr>
          <w:rFonts w:asciiTheme="minorHAnsi" w:hAnsiTheme="minorHAnsi"/>
          <w:iCs/>
        </w:rPr>
        <w:t xml:space="preserve">” </w:t>
      </w:r>
      <w:r w:rsidRPr="009A2469">
        <w:rPr>
          <w:rFonts w:asciiTheme="minorHAnsi" w:hAnsiTheme="minorHAnsi"/>
          <w:sz w:val="18"/>
          <w:szCs w:val="18"/>
        </w:rPr>
        <w:t>In response to these remarks, I was told that 1) of course no one has the naive belief that everything is text (what a relief! of course, the question is whether this belief</w:t>
      </w:r>
      <w:r w:rsidRPr="009A2469">
        <w:rPr>
          <w:rStyle w:val="apple-converted-space"/>
          <w:rFonts w:asciiTheme="minorHAnsi" w:hAnsiTheme="minorHAnsi"/>
          <w:sz w:val="18"/>
          <w:szCs w:val="18"/>
        </w:rPr>
        <w:t xml:space="preserve"> </w:t>
      </w:r>
      <w:r w:rsidRPr="009A2469">
        <w:rPr>
          <w:rFonts w:asciiTheme="minorHAnsi" w:eastAsia="Batang" w:hAnsiTheme="minorHAnsi"/>
          <w:sz w:val="18"/>
          <w:szCs w:val="18"/>
        </w:rPr>
        <w:t>registers</w:t>
      </w:r>
      <w:r w:rsidRPr="009A2469">
        <w:rPr>
          <w:rFonts w:asciiTheme="minorHAnsi" w:hAnsiTheme="minorHAnsi"/>
          <w:sz w:val="18"/>
          <w:szCs w:val="18"/>
        </w:rPr>
        <w:t xml:space="preserve"> itself in theoretical practice), and 2) that, in fact, these things are all the rage in the world of theory. I’m well aware that there is a tradition of theorists that don’t fit this mold, and perpetually refer to many of these theorists in my own work. Theorists that come to mind are figures such as Haraway, Stengers, Latour, Kittler, Ong, McLuhan, Elizabeth Grosz, Jane Bennett, Stacy Alaimo, Karen Barad,</w:t>
      </w:r>
      <w:r w:rsidRPr="009A2469">
        <w:rPr>
          <w:rStyle w:val="apple-converted-space"/>
          <w:rFonts w:asciiTheme="minorHAnsi" w:hAnsiTheme="minorHAnsi"/>
          <w:sz w:val="18"/>
          <w:szCs w:val="18"/>
        </w:rPr>
        <w:t xml:space="preserve"> </w:t>
      </w:r>
      <w:r w:rsidRPr="009A2469">
        <w:rPr>
          <w:rFonts w:asciiTheme="minorHAnsi" w:eastAsia="Batang" w:hAnsiTheme="minorHAnsi"/>
          <w:sz w:val="18"/>
          <w:szCs w:val="18"/>
        </w:rPr>
        <w:t>Kevin Sharpe</w:t>
      </w:r>
      <w:r w:rsidRPr="009A2469">
        <w:rPr>
          <w:rFonts w:asciiTheme="minorHAnsi" w:hAnsiTheme="minorHAnsi"/>
          <w:sz w:val="18"/>
          <w:szCs w:val="18"/>
        </w:rPr>
        <w:t>,</w:t>
      </w:r>
      <w:r w:rsidRPr="009A2469">
        <w:rPr>
          <w:rStyle w:val="apple-converted-space"/>
          <w:rFonts w:asciiTheme="minorHAnsi" w:hAnsiTheme="minorHAnsi"/>
          <w:sz w:val="18"/>
          <w:szCs w:val="18"/>
        </w:rPr>
        <w:t xml:space="preserve"> </w:t>
      </w:r>
      <w:r w:rsidRPr="009A2469">
        <w:rPr>
          <w:rFonts w:asciiTheme="minorHAnsi" w:eastAsia="Batang" w:hAnsiTheme="minorHAnsi"/>
          <w:sz w:val="18"/>
          <w:szCs w:val="18"/>
        </w:rPr>
        <w:t>Jennifer Andersen</w:t>
      </w:r>
      <w:r w:rsidRPr="009A2469">
        <w:rPr>
          <w:rStyle w:val="apple-converted-space"/>
          <w:rFonts w:asciiTheme="minorHAnsi" w:hAnsiTheme="minorHAnsi"/>
          <w:sz w:val="18"/>
          <w:szCs w:val="18"/>
        </w:rPr>
        <w:t xml:space="preserve"> </w:t>
      </w:r>
      <w:r w:rsidRPr="009A2469">
        <w:rPr>
          <w:rFonts w:asciiTheme="minorHAnsi" w:hAnsiTheme="minorHAnsi"/>
          <w:sz w:val="18"/>
          <w:szCs w:val="18"/>
        </w:rPr>
        <w:t>et al,</w:t>
      </w:r>
      <w:r w:rsidRPr="009A2469">
        <w:rPr>
          <w:rStyle w:val="apple-converted-space"/>
          <w:rFonts w:asciiTheme="minorHAnsi" w:hAnsiTheme="minorHAnsi"/>
          <w:sz w:val="18"/>
          <w:szCs w:val="18"/>
        </w:rPr>
        <w:t xml:space="preserve"> </w:t>
      </w:r>
      <w:r w:rsidRPr="009A2469">
        <w:rPr>
          <w:rFonts w:asciiTheme="minorHAnsi" w:eastAsia="Batang" w:hAnsiTheme="minorHAnsi"/>
          <w:sz w:val="18"/>
          <w:szCs w:val="18"/>
        </w:rPr>
        <w:t>Cathy Davidson</w:t>
      </w:r>
      <w:r w:rsidRPr="009A2469">
        <w:rPr>
          <w:rFonts w:asciiTheme="minorHAnsi" w:hAnsiTheme="minorHAnsi"/>
          <w:sz w:val="18"/>
          <w:szCs w:val="18"/>
        </w:rPr>
        <w:t>, Braudel, DeLanda, Pickering, etc. They exist.</w:t>
      </w:r>
      <w:r w:rsidRPr="009A2469">
        <w:rPr>
          <w:rFonts w:asciiTheme="minorHAnsi" w:hAnsiTheme="minorHAnsi"/>
        </w:rPr>
        <w:t xml:space="preserve"> </w:t>
      </w:r>
      <w:r w:rsidRPr="009A2469">
        <w:rPr>
          <w:rFonts w:asciiTheme="minorHAnsi" w:hAnsiTheme="minorHAnsi"/>
          <w:u w:val="single"/>
        </w:rPr>
        <w:t>The point is not that they don’t exist, but that these forms of theory, I think, have been rather marginal in the academy;</w:t>
      </w:r>
      <w:r w:rsidRPr="009A2469">
        <w:rPr>
          <w:rStyle w:val="apple-converted-space"/>
          <w:rFonts w:asciiTheme="minorHAnsi" w:hAnsiTheme="minorHAnsi"/>
          <w:u w:val="single"/>
        </w:rPr>
        <w:t xml:space="preserve"> </w:t>
      </w:r>
      <w:r w:rsidRPr="009A2469">
        <w:rPr>
          <w:rStyle w:val="Emphasis"/>
          <w:rFonts w:asciiTheme="minorHAnsi" w:hAnsiTheme="minorHAnsi"/>
        </w:rPr>
        <w:t xml:space="preserve">especially </w:t>
      </w:r>
      <w:r w:rsidRPr="009A2469">
        <w:rPr>
          <w:rStyle w:val="Emphasis"/>
          <w:rFonts w:asciiTheme="minorHAnsi" w:eastAsia="Batang" w:hAnsiTheme="minorHAnsi"/>
        </w:rPr>
        <w:t>philosophy</w:t>
      </w:r>
      <w:r w:rsidRPr="009A2469">
        <w:rPr>
          <w:rFonts w:asciiTheme="minorHAnsi" w:hAnsiTheme="minorHAnsi"/>
          <w:u w:val="single"/>
        </w:rPr>
        <w:t>.</w:t>
      </w:r>
      <w:r w:rsidRPr="009A2469">
        <w:rPr>
          <w:rFonts w:asciiTheme="minorHAnsi" w:hAnsiTheme="minorHAnsi"/>
        </w:rPr>
        <w:t xml:space="preserve"> </w:t>
      </w:r>
      <w:r w:rsidRPr="009A2469">
        <w:rPr>
          <w:rFonts w:asciiTheme="minorHAnsi" w:hAnsiTheme="minorHAnsi"/>
          <w:sz w:val="18"/>
          <w:szCs w:val="18"/>
        </w:rPr>
        <w:t>In discussing these things, I’m not making some claim to being absolutely original or to be originating something full cloth. I’m more than happy to play some small role in bringing attention to these things; things that I believe to be neglected. I think, for example, that the new materialist feminists predate OOO/SR by 5-10 years, have many points of overlap with OOO, and have not nearly gotten the attention that they deserve. I think Latour and Stengers are almost entirely invisible in the world of philosophy conferences and departments; and I think that there are systematic reasons for this pertaining to the history of continental theory coming out of German idealism, the linguistic turn, and phenomenology.</w:t>
      </w:r>
      <w:r w:rsidRPr="009A2469">
        <w:rPr>
          <w:rFonts w:asciiTheme="minorHAnsi" w:hAnsiTheme="minorHAnsi"/>
        </w:rPr>
        <w:t xml:space="preserve"> </w:t>
      </w:r>
      <w:r w:rsidRPr="009A2469">
        <w:rPr>
          <w:rFonts w:asciiTheme="minorHAnsi" w:hAnsiTheme="minorHAnsi"/>
          <w:u w:val="single"/>
        </w:rPr>
        <w:t>In German idealism you get a focus on spirit and the transcendental structure of mind. In the linguistic turn, you get a focus on how signifiers and signs inform our relation to reality</w:t>
      </w:r>
      <w:r w:rsidRPr="009A2469">
        <w:rPr>
          <w:rFonts w:asciiTheme="minorHAnsi" w:hAnsiTheme="minorHAnsi"/>
        </w:rPr>
        <w:t xml:space="preserve"> </w:t>
      </w:r>
      <w:r w:rsidRPr="009A2469">
        <w:rPr>
          <w:rFonts w:asciiTheme="minorHAnsi" w:hAnsiTheme="minorHAnsi"/>
          <w:sz w:val="18"/>
          <w:szCs w:val="18"/>
        </w:rPr>
        <w:t>(for example, Lacan’s famous observation that the difference between the men’s room and lady’s room results from the signifier in “The Agency of the Letter”, and Barthes’ claim that language is a primary modeling system in The Fashion System). In phenomenology you get a focus on the lived experience of the cogito, Dasein, or lived body and how it “constitutes” (Husserl’s language, not mine) the objects of its intentions.</w:t>
      </w:r>
      <w:r w:rsidRPr="009A2469">
        <w:rPr>
          <w:rFonts w:asciiTheme="minorHAnsi" w:hAnsiTheme="minorHAnsi"/>
        </w:rPr>
        <w:t xml:space="preserve"> </w:t>
      </w:r>
      <w:r w:rsidRPr="009A2469">
        <w:rPr>
          <w:rFonts w:asciiTheme="minorHAnsi" w:eastAsia="Calibri" w:hAnsiTheme="minorHAnsi"/>
          <w:u w:val="single"/>
          <w:shd w:val="clear" w:color="auto" w:fill="FFFFFF"/>
        </w:rPr>
        <w:t xml:space="preserve">In each instance we get a focus on the differences that </w:t>
      </w:r>
      <w:r w:rsidRPr="009A2469">
        <w:rPr>
          <w:rFonts w:asciiTheme="minorHAnsi" w:eastAsia="Calibri" w:hAnsiTheme="minorHAnsi"/>
          <w:iCs/>
          <w:u w:val="single"/>
          <w:shd w:val="clear" w:color="auto" w:fill="FFFFFF"/>
        </w:rPr>
        <w:t>humans</w:t>
      </w:r>
      <w:r w:rsidRPr="009A2469">
        <w:rPr>
          <w:rFonts w:asciiTheme="minorHAnsi" w:eastAsia="Calibri" w:hAnsiTheme="minorHAnsi"/>
          <w:u w:val="single"/>
          <w:shd w:val="clear" w:color="auto" w:fill="FFFFFF"/>
        </w:rPr>
        <w:t xml:space="preserve"> are contributing, with a relative indifference to the differences that non-humans contribute.</w:t>
      </w:r>
      <w:r w:rsidRPr="009A2469">
        <w:rPr>
          <w:rFonts w:asciiTheme="minorHAnsi" w:eastAsia="Calibri" w:hAnsiTheme="minorHAnsi"/>
          <w:shd w:val="clear" w:color="auto" w:fill="FFFFFF"/>
        </w:rPr>
        <w:t xml:space="preserve"> </w:t>
      </w:r>
      <w:r w:rsidRPr="009A2469">
        <w:rPr>
          <w:rFonts w:asciiTheme="minorHAnsi" w:eastAsia="Calibri" w:hAnsiTheme="minorHAnsi"/>
          <w:u w:val="single"/>
          <w:shd w:val="clear" w:color="auto" w:fill="FFFFFF"/>
        </w:rPr>
        <w:t xml:space="preserve">Material entities, as Alaimo observes in </w:t>
      </w:r>
      <w:r w:rsidRPr="009A2469">
        <w:rPr>
          <w:rFonts w:asciiTheme="minorHAnsi" w:eastAsia="Calibri" w:hAnsiTheme="minorHAnsi"/>
          <w:iCs/>
          <w:u w:val="single"/>
          <w:shd w:val="clear" w:color="auto" w:fill="FFFFFF"/>
        </w:rPr>
        <w:t>Bodily Natures</w:t>
      </w:r>
      <w:r w:rsidRPr="009A2469">
        <w:rPr>
          <w:rFonts w:asciiTheme="minorHAnsi" w:eastAsia="Calibri" w:hAnsiTheme="minorHAnsi"/>
          <w:u w:val="single"/>
          <w:shd w:val="clear" w:color="auto" w:fill="FFFFFF"/>
        </w:rPr>
        <w:t xml:space="preserve">, are treated as blank screens for human intentions, language, concepts, signs. The metaphor of the screen is here important, for a screen is that which contains no difference of its own beyond being a smooth and white surface, and is therefore susceptible to whatever we might wish to project upon it with a camera. This has been the </w:t>
      </w:r>
      <w:r w:rsidRPr="009A2469">
        <w:rPr>
          <w:rFonts w:asciiTheme="minorHAnsi" w:eastAsia="Calibri" w:hAnsiTheme="minorHAnsi"/>
          <w:iCs/>
          <w:u w:val="single"/>
          <w:shd w:val="clear" w:color="auto" w:fill="FFFFFF"/>
        </w:rPr>
        <w:t>dominant</w:t>
      </w:r>
      <w:r w:rsidRPr="009A2469">
        <w:rPr>
          <w:rFonts w:asciiTheme="minorHAnsi" w:eastAsia="Calibri" w:hAnsiTheme="minorHAnsi"/>
          <w:u w:val="single"/>
          <w:shd w:val="clear" w:color="auto" w:fill="FFFFFF"/>
        </w:rPr>
        <w:t xml:space="preserve"> mode of theorizing that I’ve encountered in the last decade in my discipline of philosophy</w:t>
      </w:r>
      <w:r w:rsidRPr="009A2469">
        <w:rPr>
          <w:rFonts w:asciiTheme="minorHAnsi" w:eastAsia="Calibri" w:hAnsiTheme="minorHAnsi"/>
          <w:shd w:val="clear" w:color="auto" w:fill="FFFFFF"/>
        </w:rPr>
        <w:t xml:space="preserve"> </w:t>
      </w:r>
      <w:r w:rsidRPr="009A2469">
        <w:rPr>
          <w:rFonts w:asciiTheme="minorHAnsi" w:eastAsia="Calibri" w:hAnsiTheme="minorHAnsi"/>
          <w:sz w:val="18"/>
          <w:szCs w:val="18"/>
          <w:shd w:val="clear" w:color="auto" w:fill="FFFFFF"/>
        </w:rPr>
        <w:t>(and I have a fair background in rhetoric and literary theory as well)</w:t>
      </w:r>
      <w:r w:rsidRPr="009A2469">
        <w:rPr>
          <w:rFonts w:asciiTheme="minorHAnsi" w:eastAsia="Calibri" w:hAnsiTheme="minorHAnsi"/>
          <w:shd w:val="clear" w:color="auto" w:fill="FFFFFF"/>
        </w:rPr>
        <w:t xml:space="preserve">. </w:t>
      </w:r>
      <w:r w:rsidRPr="009A2469">
        <w:rPr>
          <w:rFonts w:asciiTheme="minorHAnsi" w:eastAsia="Calibri" w:hAnsiTheme="minorHAnsi"/>
          <w:u w:val="single"/>
          <w:shd w:val="clear" w:color="auto" w:fill="FFFFFF"/>
        </w:rPr>
        <w:t xml:space="preserve">Phenomenology and the </w:t>
      </w:r>
      <w:r w:rsidRPr="009A2469">
        <w:rPr>
          <w:rFonts w:asciiTheme="minorHAnsi" w:eastAsia="Calibri" w:hAnsiTheme="minorHAnsi"/>
          <w:u w:val="single"/>
          <w:shd w:val="clear" w:color="auto" w:fill="FFFFFF"/>
        </w:rPr>
        <w:lastRenderedPageBreak/>
        <w:t>linguistic turn, I think, are the dominant positions represented at SPEP</w:t>
      </w:r>
      <w:r w:rsidRPr="009A2469">
        <w:rPr>
          <w:rFonts w:asciiTheme="minorHAnsi" w:eastAsia="Calibri" w:hAnsiTheme="minorHAnsi"/>
          <w:shd w:val="clear" w:color="auto" w:fill="FFFFFF"/>
        </w:rPr>
        <w:t xml:space="preserve">, </w:t>
      </w:r>
      <w:r w:rsidRPr="009A2469">
        <w:rPr>
          <w:rFonts w:asciiTheme="minorHAnsi" w:eastAsia="Calibri" w:hAnsiTheme="minorHAnsi"/>
          <w:sz w:val="18"/>
          <w:szCs w:val="18"/>
          <w:shd w:val="clear" w:color="auto" w:fill="FFFFFF"/>
        </w:rPr>
        <w:t>for example, the main professional conference for continental philosophy (though thankfully things are beginning to change</w:t>
      </w:r>
      <w:r w:rsidRPr="009A2469">
        <w:rPr>
          <w:rFonts w:asciiTheme="minorHAnsi" w:eastAsia="Calibri" w:hAnsiTheme="minorHAnsi"/>
          <w:sz w:val="18"/>
          <w:szCs w:val="18"/>
          <w:u w:val="single"/>
          <w:shd w:val="clear" w:color="auto" w:fill="FFFFFF"/>
        </w:rPr>
        <w:t>)</w:t>
      </w:r>
      <w:r w:rsidRPr="009A2469">
        <w:rPr>
          <w:rFonts w:asciiTheme="minorHAnsi" w:eastAsia="Calibri" w:hAnsiTheme="minorHAnsi"/>
          <w:u w:val="single"/>
          <w:shd w:val="clear" w:color="auto" w:fill="FFFFFF"/>
        </w:rPr>
        <w:t>. When it is said that something is “dominant”, the claim is not that nothing different from it exists, but merely that a certain style of theorizing enjoys hegemony among that population.</w:t>
      </w:r>
      <w:r w:rsidRPr="009A2469">
        <w:rPr>
          <w:rFonts w:asciiTheme="minorHAnsi" w:eastAsia="Calibri" w:hAnsiTheme="minorHAnsi"/>
          <w:shd w:val="clear" w:color="auto" w:fill="FFFFFF"/>
        </w:rPr>
        <w:t xml:space="preserve"> </w:t>
      </w:r>
      <w:r w:rsidRPr="009A2469">
        <w:rPr>
          <w:rFonts w:asciiTheme="minorHAnsi" w:eastAsia="Calibri" w:hAnsiTheme="minorHAnsi"/>
          <w:sz w:val="18"/>
          <w:szCs w:val="18"/>
          <w:shd w:val="clear" w:color="auto" w:fill="FFFFFF"/>
        </w:rPr>
        <w:t>In media studies, I think, the situation is better. I think it’s better in geography as well. It depends on what population of theorists we’re looking at (a point entailed, incidentally, by my thesis that signifiers are material entities that must travel throughout populations).</w:t>
      </w:r>
    </w:p>
    <w:p w:rsidR="009A2469" w:rsidRDefault="002F7949" w:rsidP="002F7949">
      <w:pPr>
        <w:pStyle w:val="Heading3"/>
      </w:pPr>
      <w:r>
        <w:lastRenderedPageBreak/>
        <w:t xml:space="preserve">Silence </w:t>
      </w:r>
    </w:p>
    <w:p w:rsidR="002F7949" w:rsidRDefault="002F7949" w:rsidP="002F7949"/>
    <w:p w:rsidR="002F7949" w:rsidRPr="002F7949" w:rsidRDefault="002F7949" w:rsidP="009C62D9">
      <w:pPr>
        <w:pStyle w:val="Heading4"/>
      </w:pPr>
      <w:r w:rsidRPr="002F7949">
        <w:t xml:space="preserve">Their silence is loaded – ensures replication </w:t>
      </w:r>
    </w:p>
    <w:p w:rsidR="002F7949" w:rsidRPr="002F7949" w:rsidRDefault="002F7949" w:rsidP="002F7949">
      <w:pPr>
        <w:rPr>
          <w:rFonts w:asciiTheme="minorHAnsi" w:hAnsiTheme="minorHAnsi"/>
          <w:b/>
          <w:bCs/>
          <w:sz w:val="26"/>
        </w:rPr>
      </w:pPr>
      <w:r w:rsidRPr="002F7949">
        <w:rPr>
          <w:rStyle w:val="cite"/>
          <w:rFonts w:asciiTheme="minorHAnsi" w:eastAsiaTheme="majorEastAsia" w:hAnsiTheme="minorHAnsi"/>
        </w:rPr>
        <w:t>Bell and Russell 2K</w:t>
      </w:r>
      <w:r w:rsidRPr="002F7949">
        <w:rPr>
          <w:rFonts w:asciiTheme="minorHAnsi" w:hAnsiTheme="minorHAnsi"/>
          <w:sz w:val="26"/>
        </w:rPr>
        <w:t xml:space="preserve"> </w:t>
      </w:r>
      <w:r w:rsidRPr="002F7949">
        <w:rPr>
          <w:rFonts w:asciiTheme="minorHAnsi" w:hAnsiTheme="minorHAnsi"/>
        </w:rPr>
        <w:t>(Anne C. by graduate students in the Faculty of Environmental Studies, York University and Constance L. a graduate student at the Ontario Institute for Studies in Education, University of Toronto, Beyond Human, Beyond Words: Anthropocentrism, Critical Pedagogy, and the Poststructuralist Turn, http://www.csse-scee.ca/CJE/Articles/FullText/CJE25-3/CJE25-3-bell.pdf)</w:t>
      </w:r>
    </w:p>
    <w:p w:rsidR="002F7949" w:rsidRPr="002F7949" w:rsidRDefault="002F7949" w:rsidP="002F7949">
      <w:pPr>
        <w:rPr>
          <w:rFonts w:asciiTheme="minorHAnsi" w:hAnsiTheme="minorHAnsi"/>
        </w:rPr>
      </w:pPr>
    </w:p>
    <w:p w:rsidR="002F7949" w:rsidRPr="002F7949" w:rsidRDefault="002F7949" w:rsidP="002F7949">
      <w:pPr>
        <w:rPr>
          <w:rFonts w:asciiTheme="minorHAnsi" w:hAnsiTheme="minorHAnsi"/>
        </w:rPr>
      </w:pPr>
      <w:r w:rsidRPr="002F7949">
        <w:rPr>
          <w:rFonts w:asciiTheme="minorHAnsi" w:hAnsiTheme="minorHAnsi"/>
          <w:sz w:val="16"/>
        </w:rPr>
        <w:t xml:space="preserve">For this reason, the various movements against oppression need to be aware of and supportive of each other. In critical pedagogy, however, </w:t>
      </w:r>
      <w:r w:rsidRPr="002F7949">
        <w:rPr>
          <w:rStyle w:val="TitleChar"/>
          <w:rFonts w:asciiTheme="minorHAnsi" w:hAnsiTheme="minorHAnsi"/>
        </w:rPr>
        <w:t>the exploration of questions of race, gender, class, and sexuality has proceeded so far with little acknowledgement of the systemic links between human oppressions and the domination of nature. The more-than-human world and human relationships to it have been ignored, as if the suffering and exploitation of other beings and the global ecological crisis were somehow irrelevant</w:t>
      </w:r>
      <w:r w:rsidRPr="002F7949">
        <w:rPr>
          <w:rFonts w:asciiTheme="minorHAnsi" w:hAnsiTheme="minorHAnsi"/>
          <w:sz w:val="16"/>
        </w:rPr>
        <w:t xml:space="preserve">. Despite the call for attention to voices historically absent from traditional canons and narratives (Sadovnik, 1995, p. 316), </w:t>
      </w:r>
      <w:r w:rsidRPr="002F7949">
        <w:rPr>
          <w:rStyle w:val="TitleChar"/>
          <w:rFonts w:asciiTheme="minorHAnsi" w:hAnsiTheme="minorHAnsi"/>
        </w:rPr>
        <w:t>nonhuman beings are shrouded in silence.</w:t>
      </w:r>
      <w:r w:rsidRPr="002F7949">
        <w:rPr>
          <w:rFonts w:asciiTheme="minorHAnsi" w:hAnsiTheme="minorHAnsi"/>
          <w:sz w:val="16"/>
        </w:rPr>
        <w:t xml:space="preserve"> This silence characterizes even the work of writers who call for a rethinking of all culturally positioned essentialisms. Like other educators influenced by poststructuralism, we agree that </w:t>
      </w:r>
      <w:r w:rsidRPr="002F7949">
        <w:rPr>
          <w:rStyle w:val="TitleChar"/>
          <w:rFonts w:asciiTheme="minorHAnsi" w:hAnsiTheme="minorHAnsi"/>
        </w:rPr>
        <w:t>there is a need to scrutinize the language we use, the meanings we deploy, and the epistemological frameworks of past eras</w:t>
      </w:r>
      <w:r w:rsidRPr="002F7949">
        <w:rPr>
          <w:rFonts w:asciiTheme="minorHAnsi" w:hAnsiTheme="minorHAnsi"/>
          <w:sz w:val="16"/>
        </w:rPr>
        <w:t xml:space="preserve"> (Luke &amp; Luke, 1995, p. 378). </w:t>
      </w:r>
      <w:r w:rsidRPr="002F7949">
        <w:rPr>
          <w:rStyle w:val="TitleChar"/>
          <w:rFonts w:asciiTheme="minorHAnsi" w:hAnsiTheme="minorHAnsi"/>
        </w:rPr>
        <w:t>To treat social categories as stable and unchanging is to reproduce the prevailing relations of power</w:t>
      </w:r>
      <w:r w:rsidRPr="002F7949">
        <w:rPr>
          <w:rFonts w:asciiTheme="minorHAnsi" w:hAnsiTheme="minorHAnsi"/>
          <w:u w:val="single"/>
        </w:rPr>
        <w:t xml:space="preserve"> </w:t>
      </w:r>
      <w:r w:rsidRPr="002F7949">
        <w:rPr>
          <w:rFonts w:asciiTheme="minorHAnsi" w:hAnsiTheme="minorHAnsi"/>
          <w:sz w:val="16"/>
        </w:rPr>
        <w:t xml:space="preserve">(Britzman et al., 1991, p. 89). What would it mean, then, for critical pedagogy to extend this investigation and critique to include taken-for-granted understandings of “human,” “animal,” and “nature”? This question is difficult to raise precisely because these understandings are taken for granted. </w:t>
      </w:r>
      <w:r w:rsidRPr="002F7949">
        <w:rPr>
          <w:rStyle w:val="TitleChar"/>
          <w:rFonts w:asciiTheme="minorHAnsi" w:hAnsiTheme="minorHAnsi"/>
        </w:rPr>
        <w:t>The anthropocentric bias in critical pedagogy manifests itself in silence</w:t>
      </w:r>
      <w:r w:rsidRPr="002F7949">
        <w:rPr>
          <w:rFonts w:asciiTheme="minorHAnsi" w:hAnsiTheme="minorHAnsi"/>
          <w:sz w:val="16"/>
        </w:rPr>
        <w:t xml:space="preserve"> and in the asides of texts. Since it is not a topic of discussion, it can be difficult to situate a critique of it. Following feminist analyses, we find that </w:t>
      </w:r>
      <w:r w:rsidRPr="002F7949">
        <w:rPr>
          <w:rStyle w:val="TitleChar"/>
          <w:rFonts w:asciiTheme="minorHAnsi" w:hAnsiTheme="minorHAnsi"/>
        </w:rPr>
        <w:t>examples of anthropocentrism</w:t>
      </w:r>
      <w:r w:rsidRPr="002F7949">
        <w:rPr>
          <w:rFonts w:asciiTheme="minorHAnsi" w:hAnsiTheme="minorHAnsi"/>
          <w:sz w:val="16"/>
        </w:rPr>
        <w:t xml:space="preserve">, like examples of gender symbolization, </w:t>
      </w:r>
      <w:r w:rsidRPr="002F7949">
        <w:rPr>
          <w:rStyle w:val="TitleChar"/>
          <w:rFonts w:asciiTheme="minorHAnsi" w:hAnsiTheme="minorHAnsi"/>
        </w:rPr>
        <w:t>occur “in those places where speakers reveal the assumptions they think they do not need to defend, beliefs they expect to share with their audiences</w:t>
      </w:r>
      <w:r w:rsidRPr="002F7949">
        <w:rPr>
          <w:rFonts w:asciiTheme="minorHAnsi" w:hAnsiTheme="minorHAnsi"/>
          <w:sz w:val="16"/>
        </w:rPr>
        <w:t xml:space="preserve">” (Harding, 1986, p. 112). 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 Freire (1990, pp. 87–91) represents other </w:t>
      </w:r>
      <w:r w:rsidRPr="002F7949">
        <w:rPr>
          <w:rStyle w:val="TitleChar"/>
          <w:rFonts w:asciiTheme="minorHAnsi" w:hAnsiTheme="minorHAnsi"/>
        </w:rPr>
        <w:t>animals</w:t>
      </w:r>
      <w:r w:rsidRPr="002F7949">
        <w:rPr>
          <w:rFonts w:asciiTheme="minorHAnsi" w:hAnsiTheme="minorHAnsi"/>
          <w:sz w:val="16"/>
        </w:rPr>
        <w:t xml:space="preserve"> in terms of their lack of such traits. They </w:t>
      </w:r>
      <w:r w:rsidRPr="002F7949">
        <w:rPr>
          <w:rStyle w:val="TitleChar"/>
          <w:rFonts w:asciiTheme="minorHAnsi" w:hAnsiTheme="minorHAnsi"/>
        </w:rPr>
        <w:t>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w:t>
      </w:r>
      <w:r w:rsidRPr="002F7949">
        <w:rPr>
          <w:rFonts w:asciiTheme="minorHAnsi" w:hAnsiTheme="minorHAnsi"/>
          <w:sz w:val="16"/>
        </w:rPr>
        <w:t xml:space="preserve"> To accept Freire’s assumptions is to believe that humans are animals only in a nominal sense. We are different not in degree but in kind, and though we might recognize that other animals have distinct qualities, we as humans are somehow moreunique. We have the edge over other creatures because we are able to rise above monotonous, species-determined biological existence. Change in the service of human freedom is seen to be our primary agenda. </w:t>
      </w:r>
      <w:r w:rsidRPr="002F7949">
        <w:rPr>
          <w:rStyle w:val="TitleChar"/>
          <w:rFonts w:asciiTheme="minorHAnsi" w:hAnsiTheme="minorHAnsi"/>
        </w:rPr>
        <w:t>Humans are thus cast as active agents whose very essence is to transform the world – as if somehow acceptance, appreciation, wonder, and reverence were beyond the pale. This discursive frame of reference is characteristic of critical pedagogy. The human/animal opposition upon which it rests is taken for granted, its cultural and historical specificity not acknowledged. And therein lies the problem. Like other social constructions, this one derives its persuasiveness from its “seeming facticity and from the deep investments individuals and communities have in setting themselves off from others”</w:t>
      </w:r>
      <w:r w:rsidRPr="002F7949">
        <w:rPr>
          <w:rFonts w:asciiTheme="minorHAnsi" w:hAnsiTheme="minorHAnsi"/>
          <w:sz w:val="16"/>
        </w:rPr>
        <w:t xml:space="preserve"> (Britzman et al., 1991, p. 91). </w:t>
      </w:r>
      <w:r w:rsidRPr="002F7949">
        <w:rPr>
          <w:rStyle w:val="TitleChar"/>
          <w:rFonts w:asciiTheme="minorHAnsi" w:hAnsiTheme="minorHAnsi"/>
        </w:rPr>
        <w:t xml:space="preserve">This becomes the normal way of seeing the world, and like other discourses of normalcy, it limits possibilities of taking up and confronting inequities </w:t>
      </w:r>
      <w:r w:rsidRPr="002F7949">
        <w:rPr>
          <w:rFonts w:asciiTheme="minorHAnsi" w:hAnsiTheme="minorHAnsi"/>
          <w:sz w:val="16"/>
        </w:rPr>
        <w:t xml:space="preserve">(see Britzman, 1995). </w:t>
      </w:r>
      <w:r w:rsidRPr="002F7949">
        <w:rPr>
          <w:rStyle w:val="TitleChar"/>
          <w:rFonts w:asciiTheme="minorHAnsi" w:hAnsiTheme="minorHAnsi"/>
        </w:rPr>
        <w:t xml:space="preserve">The primacy of the human enterprise is simply not questioned. </w:t>
      </w:r>
      <w:r w:rsidRPr="002F7949">
        <w:rPr>
          <w:rFonts w:asciiTheme="minorHAnsi" w:hAnsiTheme="minorHAnsi"/>
          <w:sz w:val="16"/>
        </w:rPr>
        <w:t>Precisely how an anthropocentric pedagogy might exacerbate the environmental crisis has not received much consideration in the literature of critical pedagogy, especially in North America. Although there may be passing reference to planetary destruction, there is seldom mention of the relationship between education and the domination of nature, let alone any sustained exploration of the links between the domination of nature and other social injustices. Concerns about the nonhuman are relegated to environmental education. And since environmental education, in turn, remains peripheral to the core curriculum (A. Gough, 1997; Russell, Bell, &amp; Fawcett, 2000), anthropocentrism passes unchallenged.</w:t>
      </w:r>
    </w:p>
    <w:p w:rsidR="006D4237" w:rsidRDefault="006D4237" w:rsidP="009A2469"/>
    <w:p w:rsidR="006D4237" w:rsidRDefault="006D4237" w:rsidP="006D4237">
      <w:pPr>
        <w:pStyle w:val="Heading2"/>
      </w:pPr>
      <w:r>
        <w:lastRenderedPageBreak/>
        <w:t xml:space="preserve">Impacts </w:t>
      </w:r>
    </w:p>
    <w:p w:rsidR="006D4237" w:rsidRDefault="006D4237" w:rsidP="006D4237"/>
    <w:p w:rsidR="006D4237" w:rsidRDefault="006D4237" w:rsidP="006D4237">
      <w:pPr>
        <w:pStyle w:val="Heading3"/>
      </w:pPr>
      <w:r>
        <w:lastRenderedPageBreak/>
        <w:t xml:space="preserve">Extinction </w:t>
      </w:r>
    </w:p>
    <w:p w:rsidR="006D4237" w:rsidRDefault="006D4237" w:rsidP="006D4237"/>
    <w:p w:rsidR="006D4237" w:rsidRPr="006D4237" w:rsidRDefault="006D4237" w:rsidP="006D4237">
      <w:pPr>
        <w:pStyle w:val="Heading4"/>
        <w:rPr>
          <w:rFonts w:asciiTheme="minorHAnsi" w:hAnsiTheme="minorHAnsi"/>
        </w:rPr>
      </w:pPr>
      <w:r w:rsidRPr="006D4237">
        <w:rPr>
          <w:rFonts w:asciiTheme="minorHAnsi" w:hAnsiTheme="minorHAnsi"/>
        </w:rPr>
        <w:t>Their ignorance of violence against animals ensures that anthropocentrism continues – causes extinction</w:t>
      </w:r>
    </w:p>
    <w:p w:rsidR="006D4237" w:rsidRPr="006D4237" w:rsidRDefault="006D4237" w:rsidP="006D4237">
      <w:pPr>
        <w:rPr>
          <w:rFonts w:asciiTheme="minorHAnsi" w:hAnsiTheme="minorHAnsi"/>
        </w:rPr>
      </w:pPr>
      <w:r w:rsidRPr="006D4237">
        <w:rPr>
          <w:rStyle w:val="StyleStyleBold12pt"/>
          <w:rFonts w:asciiTheme="minorHAnsi" w:hAnsiTheme="minorHAnsi"/>
        </w:rPr>
        <w:t>Bell 2k</w:t>
      </w:r>
      <w:r w:rsidRPr="006D4237">
        <w:rPr>
          <w:rFonts w:asciiTheme="minorHAnsi" w:hAnsiTheme="minorHAnsi"/>
        </w:rPr>
        <w:t xml:space="preserve">, </w:t>
      </w:r>
      <w:r w:rsidRPr="006D4237">
        <w:rPr>
          <w:rFonts w:asciiTheme="minorHAnsi" w:hAnsiTheme="minorHAnsi"/>
          <w:sz w:val="18"/>
          <w:szCs w:val="18"/>
        </w:rPr>
        <w:t>York University department of education, and Russell, Lakehead University associate professor, 2k (Anne C. and Constance L., department of education, York University, Canada, and Canadian Journal of Environmental Education, “Beyond Human, Beyond Words: Anthropocentrism, Critical Pedagogy, and the Poststructuralist Turn,” CANADIAN JOURNAL OF EDUCATION 25, 3 (2000):188–203, http://www.csse-scee.ca/CJE/Articles/FullText/CJE25-3/CJE25-3-bell.pdf, p. 192)</w:t>
      </w:r>
    </w:p>
    <w:p w:rsidR="006D4237" w:rsidRPr="006D4237" w:rsidRDefault="006D4237" w:rsidP="006D4237">
      <w:pPr>
        <w:rPr>
          <w:rFonts w:asciiTheme="minorHAnsi" w:hAnsiTheme="minorHAnsi"/>
        </w:rPr>
      </w:pPr>
    </w:p>
    <w:p w:rsidR="006D4237" w:rsidRPr="006D4237" w:rsidRDefault="006D4237" w:rsidP="006D4237">
      <w:pPr>
        <w:rPr>
          <w:rFonts w:asciiTheme="minorHAnsi" w:hAnsiTheme="minorHAnsi"/>
        </w:rPr>
      </w:pPr>
      <w:r w:rsidRPr="006D4237">
        <w:rPr>
          <w:rFonts w:asciiTheme="minorHAnsi" w:hAnsiTheme="minorHAnsi"/>
        </w:rPr>
        <w:t xml:space="preserve">We come to critical pedagogy with a background in environmental thought and education. </w:t>
      </w:r>
      <w:r w:rsidRPr="006D4237">
        <w:rPr>
          <w:rStyle w:val="TitleChar"/>
          <w:rFonts w:asciiTheme="minorHAnsi" w:hAnsiTheme="minorHAnsi"/>
        </w:rPr>
        <w:t>Of primary concern</w:t>
      </w:r>
      <w:r w:rsidRPr="006D4237">
        <w:rPr>
          <w:rFonts w:asciiTheme="minorHAnsi" w:hAnsiTheme="minorHAnsi"/>
        </w:rPr>
        <w:t xml:space="preserve"> and interest to us </w:t>
      </w:r>
      <w:r w:rsidRPr="006D4237">
        <w:rPr>
          <w:rStyle w:val="TitleChar"/>
          <w:rFonts w:asciiTheme="minorHAnsi" w:hAnsiTheme="minorHAnsi"/>
        </w:rPr>
        <w:t>are relationships among humans and the “more-than-human world” (Abram, 1996), the ways in which those relationships are constituted and prescribed in mo- dern industrial society, and the implications and consequences of those constructs</w:t>
      </w:r>
      <w:r w:rsidRPr="006D4237">
        <w:rPr>
          <w:rFonts w:asciiTheme="minorHAnsi" w:hAnsiTheme="minorHAnsi"/>
        </w:rPr>
        <w:t xml:space="preserve">. As a number of scholars and nature advocates have argued, </w:t>
      </w:r>
      <w:r w:rsidRPr="006D4237">
        <w:rPr>
          <w:rStyle w:val="TitleChar"/>
          <w:rFonts w:asciiTheme="minorHAnsi" w:hAnsiTheme="minorHAnsi"/>
        </w:rPr>
        <w:t>the many manifestations of the current environmental crisis (e.g., species extinction, toxic contamination, ozone depletion, topsoil depletion, climate change, acid rain, deforestation) reflect predominant Western concepts of nature, nature cast as mindless matter, a mere resource to be exploited for human gain</w:t>
      </w:r>
      <w:r w:rsidRPr="006D4237">
        <w:rPr>
          <w:rFonts w:asciiTheme="minorHAnsi" w:hAnsiTheme="minorHAnsi"/>
        </w:rPr>
        <w:t xml:space="preserve"> (Berman, 1981; Evernden, 1985; Merchant, 1980). </w:t>
      </w:r>
      <w:r w:rsidRPr="006D4237">
        <w:rPr>
          <w:rStyle w:val="TitleChar"/>
          <w:rFonts w:asciiTheme="minorHAnsi" w:hAnsiTheme="minorHAnsi"/>
        </w:rPr>
        <w:t>An ability to respond adequately</w:t>
      </w:r>
      <w:r w:rsidRPr="006D4237">
        <w:rPr>
          <w:rFonts w:asciiTheme="minorHAnsi" w:hAnsiTheme="minorHAnsi"/>
        </w:rPr>
        <w:t xml:space="preserve"> to the situation therefore </w:t>
      </w:r>
      <w:r w:rsidRPr="006D4237">
        <w:rPr>
          <w:rStyle w:val="TitleChar"/>
          <w:rFonts w:asciiTheme="minorHAnsi" w:hAnsiTheme="minorHAnsi"/>
        </w:rPr>
        <w:t>rests</w:t>
      </w:r>
      <w:r w:rsidRPr="006D4237">
        <w:rPr>
          <w:rFonts w:asciiTheme="minorHAnsi" w:hAnsiTheme="minorHAnsi"/>
        </w:rPr>
        <w:t xml:space="preserve">, at least in part, </w:t>
      </w:r>
      <w:r w:rsidRPr="006D4237">
        <w:rPr>
          <w:rStyle w:val="TitleChar"/>
          <w:rFonts w:asciiTheme="minorHAnsi" w:hAnsiTheme="minorHAnsi"/>
        </w:rPr>
        <w:t>on a willingness to critique prevailing discourses about nature and to consider alternative representations</w:t>
      </w:r>
      <w:r w:rsidRPr="006D4237">
        <w:rPr>
          <w:rFonts w:asciiTheme="minorHAnsi" w:hAnsiTheme="minorHAnsi"/>
        </w:rPr>
        <w:t xml:space="preserve"> (Cronon, 1996; Evernden, 1992; Hayles, 1995). To this end, poststructuralist analysis has been and will continue to be invaluable.It would be an all-too-common mistake to construe the task at hand as one of interest only to environmentalists. We believe, rather, that </w:t>
      </w:r>
      <w:r w:rsidRPr="006D4237">
        <w:rPr>
          <w:rStyle w:val="TitleChar"/>
          <w:rFonts w:asciiTheme="minorHAnsi" w:hAnsiTheme="minorHAnsi"/>
        </w:rPr>
        <w:t>dis- rupting the social scripts that structure and legitimize the human dom- ination of nonhuman nature is fundamental not only to dealing with environmental issues, but also to examining and challenging oppressive social arrangements. The exploitation of nature is not separate from the exploitation of human groups</w:t>
      </w:r>
      <w:r w:rsidRPr="006D4237">
        <w:rPr>
          <w:rFonts w:asciiTheme="minorHAnsi" w:hAnsiTheme="minorHAnsi"/>
        </w:rPr>
        <w:t xml:space="preserve">. </w:t>
      </w:r>
      <w:r w:rsidRPr="006D4237">
        <w:rPr>
          <w:rStyle w:val="TitleChar"/>
          <w:rFonts w:asciiTheme="minorHAnsi" w:hAnsiTheme="minorHAnsi"/>
        </w:rPr>
        <w:t>Ecofeminists and activists for environ- mental justice have shown that forms of domination are often intimately connected and mutually reinforcing</w:t>
      </w:r>
      <w:r w:rsidRPr="006D4237">
        <w:rPr>
          <w:rFonts w:asciiTheme="minorHAnsi" w:hAnsiTheme="minorHAnsi"/>
        </w:rPr>
        <w:t xml:space="preserve"> (Bullard, 1993; Gaard, 1997; Lahar, 1993; Sturgeon, 1997). Thus, </w:t>
      </w:r>
      <w:r w:rsidRPr="006D4237">
        <w:rPr>
          <w:rStyle w:val="TitleChar"/>
          <w:rFonts w:asciiTheme="minorHAnsi" w:hAnsiTheme="minorHAnsi"/>
        </w:rPr>
        <w:t>if critical educators wish to resist various oppressions, part of their project must entail calling into question</w:t>
      </w:r>
      <w:r w:rsidRPr="006D4237">
        <w:rPr>
          <w:rFonts w:asciiTheme="minorHAnsi" w:hAnsiTheme="minorHAnsi"/>
        </w:rPr>
        <w:t xml:space="preserve">, among other things, </w:t>
      </w:r>
      <w:r w:rsidRPr="006D4237">
        <w:rPr>
          <w:rStyle w:val="TitleChar"/>
          <w:rFonts w:asciiTheme="minorHAnsi" w:hAnsiTheme="minorHAnsi"/>
        </w:rPr>
        <w:t>the instrumental exploitive gaze through which we humans distance ourselves from the rest of nature</w:t>
      </w:r>
      <w:r w:rsidRPr="006D4237">
        <w:rPr>
          <w:rFonts w:asciiTheme="minorHAnsi" w:hAnsiTheme="minorHAnsi"/>
        </w:rPr>
        <w:t xml:space="preserve"> (Carlson, 1995).For this reason, </w:t>
      </w:r>
      <w:r w:rsidRPr="006D4237">
        <w:rPr>
          <w:rStyle w:val="TitleChar"/>
          <w:rFonts w:asciiTheme="minorHAnsi" w:hAnsiTheme="minorHAnsi"/>
        </w:rPr>
        <w:t>the various movements against oppression need to be aware of and supportive of each other. In critical pedagogy, however, the exploration of questions of race, gender, class, and sexuality has proceeded so far with little acknowledgement of the systemic links between human oppressions and the domination of nature</w:t>
      </w:r>
      <w:r w:rsidRPr="006D4237">
        <w:rPr>
          <w:rFonts w:asciiTheme="minorHAnsi" w:hAnsiTheme="minorHAnsi"/>
        </w:rPr>
        <w:t xml:space="preserve">. </w:t>
      </w:r>
      <w:r w:rsidRPr="006D4237">
        <w:rPr>
          <w:rStyle w:val="TitleChar"/>
          <w:rFonts w:asciiTheme="minorHAnsi" w:hAnsiTheme="minorHAnsi"/>
        </w:rPr>
        <w:t>The more-than-human world and human relationships to it have been ignored, as if the suffering and exploitation of other beings and the global ecological crisis were somehow irrelevant</w:t>
      </w:r>
      <w:r w:rsidRPr="006D4237">
        <w:rPr>
          <w:rFonts w:asciiTheme="minorHAnsi" w:hAnsiTheme="minorHAnsi"/>
        </w:rPr>
        <w:t xml:space="preserve">. Despite the call for attention to voices historically absent from traditional canons and narratives (Sadovnik, 1995, p. 316), </w:t>
      </w:r>
      <w:r w:rsidRPr="006D4237">
        <w:rPr>
          <w:rStyle w:val="TitleChar"/>
          <w:rFonts w:asciiTheme="minorHAnsi" w:hAnsiTheme="minorHAnsi"/>
        </w:rPr>
        <w:t>nonhuman beings are shrouded in silence</w:t>
      </w:r>
      <w:r w:rsidRPr="006D4237">
        <w:rPr>
          <w:rFonts w:asciiTheme="minorHAnsi" w:hAnsiTheme="minorHAnsi"/>
        </w:rPr>
        <w:t xml:space="preserve">. This silence characterizes even the work of writers who call for a rethinking of all culturally positioned essentialisms.Like other educators influenced by poststructuralism, we agree that there is a need to scrutinize the language we use, the meanings we deploy, and the epistemological frameworks of past eras (Luke &amp; Luke, 1995, p. 378). </w:t>
      </w:r>
      <w:r w:rsidRPr="006D4237">
        <w:rPr>
          <w:rStyle w:val="TitleChar"/>
          <w:rFonts w:asciiTheme="minorHAnsi" w:hAnsiTheme="minorHAnsi"/>
        </w:rPr>
        <w:t>To treat social categories as stable and unchanging is to reproduce the prevailing relations of power</w:t>
      </w:r>
      <w:r w:rsidRPr="006D4237">
        <w:rPr>
          <w:rFonts w:asciiTheme="minorHAnsi" w:hAnsiTheme="minorHAnsi"/>
        </w:rPr>
        <w:t xml:space="preserve"> (Britzman et al., 1991, p. 89). What would it mean, then, for critical pedagogy to extend this investigation and critique to include taken-for-granted understandings of “human,” “animal,” and “nature”?This question is difficult to raise precisely because these understandings are taken for granted. </w:t>
      </w:r>
      <w:r w:rsidRPr="006D4237">
        <w:rPr>
          <w:rStyle w:val="TitleChar"/>
          <w:rFonts w:asciiTheme="minorHAnsi" w:hAnsiTheme="minorHAnsi"/>
        </w:rPr>
        <w:t>The anthropocentric bias in critical pedagogy man- ifests itself in silence and in the asides of texts</w:t>
      </w:r>
      <w:r w:rsidRPr="006D4237">
        <w:rPr>
          <w:rFonts w:asciiTheme="minorHAnsi" w:hAnsiTheme="minorHAnsi"/>
        </w:rPr>
        <w:t xml:space="preserve">. Since it is not a topic of discussion, it can be difficult to situate a critique of it. Following feminist analyses, we find that </w:t>
      </w:r>
      <w:r w:rsidRPr="006D4237">
        <w:rPr>
          <w:rStyle w:val="TitleChar"/>
          <w:rFonts w:asciiTheme="minorHAnsi" w:hAnsiTheme="minorHAnsi"/>
        </w:rPr>
        <w:t>examples of anthropocentrism</w:t>
      </w:r>
      <w:r w:rsidRPr="006D4237">
        <w:rPr>
          <w:rFonts w:asciiTheme="minorHAnsi" w:hAnsiTheme="minorHAnsi"/>
        </w:rPr>
        <w:t xml:space="preserve">, like examples </w:t>
      </w:r>
      <w:r w:rsidRPr="006D4237">
        <w:rPr>
          <w:rFonts w:asciiTheme="minorHAnsi" w:hAnsiTheme="minorHAnsi"/>
        </w:rPr>
        <w:lastRenderedPageBreak/>
        <w:t xml:space="preserve">of gender symbolization, </w:t>
      </w:r>
      <w:r w:rsidRPr="006D4237">
        <w:rPr>
          <w:rStyle w:val="TitleChar"/>
          <w:rFonts w:asciiTheme="minorHAnsi" w:hAnsiTheme="minorHAnsi"/>
        </w:rPr>
        <w:t>occur “in those places where speakers reveal the assumptions they think they do not need to defend, beliefs they expect to share with their audiences</w:t>
      </w:r>
      <w:r w:rsidRPr="006D4237">
        <w:rPr>
          <w:rFonts w:asciiTheme="minorHAnsi" w:hAnsiTheme="minorHAnsi"/>
        </w:rPr>
        <w:t xml:space="preserve">” (Harding, 1986, p. 112).Take,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 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90).Freire (1990, pp. 87–91) represents other animals in terms of their lack of such traits. They 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bound.”To accept Freire’s assumptions is to believe that humans are animals only in a nominal sense. We are different not in degree but in kind, and though we might recognize that other animals have distinct qualities, we as humans are somehow more unique. We have the edge over other crea- tures because we are able to rise above monotonous, species-determined biological existence. Change in the service of human freedom is seen to be our primary agenda. </w:t>
      </w:r>
      <w:r w:rsidRPr="006D4237">
        <w:rPr>
          <w:rStyle w:val="TitleChar"/>
          <w:rFonts w:asciiTheme="minorHAnsi" w:hAnsiTheme="minorHAnsi"/>
        </w:rPr>
        <w:t>Humans</w:t>
      </w:r>
      <w:r w:rsidRPr="006D4237">
        <w:rPr>
          <w:rFonts w:asciiTheme="minorHAnsi" w:hAnsiTheme="minorHAnsi"/>
        </w:rPr>
        <w:t xml:space="preserve"> </w:t>
      </w:r>
      <w:r w:rsidRPr="006D4237">
        <w:rPr>
          <w:rStyle w:val="TitleChar"/>
          <w:rFonts w:asciiTheme="minorHAnsi" w:hAnsiTheme="minorHAnsi"/>
        </w:rPr>
        <w:t>are</w:t>
      </w:r>
      <w:r w:rsidRPr="006D4237">
        <w:rPr>
          <w:rFonts w:asciiTheme="minorHAnsi" w:hAnsiTheme="minorHAnsi"/>
        </w:rPr>
        <w:t xml:space="preserve"> thus </w:t>
      </w:r>
      <w:r w:rsidRPr="006D4237">
        <w:rPr>
          <w:rStyle w:val="TitleChar"/>
          <w:rFonts w:asciiTheme="minorHAnsi" w:hAnsiTheme="minorHAnsi"/>
        </w:rPr>
        <w:t>cast as active agents whose very essence is to transform the world – as if somehow acceptance, appreciation, wonder, and reverence were beyond the pale</w:t>
      </w:r>
      <w:r w:rsidRPr="006D4237">
        <w:rPr>
          <w:rFonts w:asciiTheme="minorHAnsi" w:hAnsiTheme="minorHAnsi"/>
        </w:rPr>
        <w:t>.</w:t>
      </w:r>
      <w:r w:rsidRPr="006D4237">
        <w:rPr>
          <w:rStyle w:val="TitleChar"/>
          <w:rFonts w:asciiTheme="minorHAnsi" w:hAnsiTheme="minorHAnsi"/>
        </w:rPr>
        <w:t>This discursive frame of reference is characteristic of critical pedagogy. The human/animal opposition upon which it rests is taken for granted, its cultural and historical specificity not acknowledged</w:t>
      </w:r>
      <w:r w:rsidRPr="006D4237">
        <w:rPr>
          <w:rFonts w:asciiTheme="minorHAnsi" w:hAnsiTheme="minorHAnsi"/>
        </w:rPr>
        <w:t xml:space="preserve">. And therein lies the problem. </w:t>
      </w:r>
      <w:r w:rsidRPr="006D4237">
        <w:rPr>
          <w:rStyle w:val="TitleChar"/>
          <w:rFonts w:asciiTheme="minorHAnsi" w:hAnsiTheme="minorHAnsi"/>
        </w:rPr>
        <w:t>Like other social constructions, this one derives its persuasiveness from its “seeming facticity and from the deep investments individuals and communities have in setting themselves off from others</w:t>
      </w:r>
      <w:r w:rsidRPr="006D4237">
        <w:rPr>
          <w:rFonts w:asciiTheme="minorHAnsi" w:hAnsiTheme="minorHAnsi"/>
        </w:rPr>
        <w:t xml:space="preserve">” (Britzman et al., 1991, p. 91). </w:t>
      </w:r>
      <w:r w:rsidRPr="006D4237">
        <w:rPr>
          <w:rStyle w:val="TitleChar"/>
          <w:rFonts w:asciiTheme="minorHAnsi" w:hAnsiTheme="minorHAnsi"/>
        </w:rPr>
        <w:t>This becomes the normal way of seeing the world, and like other discourses of normalcy, it limits possibilities of taking up and con- fronting inequities</w:t>
      </w:r>
      <w:r w:rsidRPr="006D4237">
        <w:rPr>
          <w:rFonts w:asciiTheme="minorHAnsi" w:hAnsiTheme="minorHAnsi"/>
        </w:rPr>
        <w:t xml:space="preserve"> (see Britzman, 1995). </w:t>
      </w:r>
      <w:r w:rsidRPr="006D4237">
        <w:rPr>
          <w:rStyle w:val="TitleChar"/>
          <w:rFonts w:asciiTheme="minorHAnsi" w:hAnsiTheme="minorHAnsi"/>
        </w:rPr>
        <w:t>The primacy of the human enter- prise is simply not questioned.Precisely how an anthropocentric pedagogy might exacerbate the en- vironmental crisis has not received much consideration in the literature of critical pedagogy</w:t>
      </w:r>
      <w:r w:rsidRPr="006D4237">
        <w:rPr>
          <w:rFonts w:asciiTheme="minorHAnsi" w:hAnsiTheme="minorHAnsi"/>
        </w:rPr>
        <w:t xml:space="preserve">, especially in North America. </w:t>
      </w:r>
      <w:r w:rsidRPr="006D4237">
        <w:rPr>
          <w:rStyle w:val="TitleChar"/>
          <w:rFonts w:asciiTheme="minorHAnsi" w:hAnsiTheme="minorHAnsi"/>
        </w:rPr>
        <w:t>Although there may be passing reference to planetary destruction, there is seldom mention of the relationship between education and the domination of nature, let alone any sustained exploration of the links between the domination of nature and other social injustices. Concerns about the nonhuman are relegated to environmental education. And since environmental education, in turn, remains peripheral to the core curriculum</w:t>
      </w:r>
      <w:r w:rsidRPr="006D4237">
        <w:rPr>
          <w:rFonts w:asciiTheme="minorHAnsi" w:hAnsiTheme="minorHAnsi"/>
        </w:rPr>
        <w:t xml:space="preserve"> (A. Gough, 1997; Russell, Bell, &amp; Fawcett, 2000), </w:t>
      </w:r>
      <w:r w:rsidRPr="006D4237">
        <w:rPr>
          <w:rStyle w:val="TitleChar"/>
          <w:rFonts w:asciiTheme="minorHAnsi" w:hAnsiTheme="minorHAnsi"/>
        </w:rPr>
        <w:t>anthropocentrism passes unchallenged</w:t>
      </w:r>
      <w:r w:rsidRPr="006D4237">
        <w:rPr>
          <w:rFonts w:asciiTheme="minorHAnsi" w:hAnsiTheme="minorHAnsi"/>
        </w:rPr>
        <w:t>.1p. 190-192</w:t>
      </w:r>
    </w:p>
    <w:p w:rsidR="006D4237" w:rsidRDefault="006D4237" w:rsidP="006D4237"/>
    <w:p w:rsidR="00826B54" w:rsidRDefault="00826B54" w:rsidP="006D4237"/>
    <w:p w:rsidR="00281241" w:rsidRPr="00281241" w:rsidRDefault="00281241" w:rsidP="00281241">
      <w:pPr>
        <w:pStyle w:val="Heading3"/>
        <w:rPr>
          <w:rFonts w:eastAsia="Times New Roman"/>
        </w:rPr>
      </w:pPr>
      <w:r>
        <w:rPr>
          <w:rFonts w:eastAsia="Times New Roman"/>
        </w:rPr>
        <w:lastRenderedPageBreak/>
        <w:t xml:space="preserve">Root Cause </w:t>
      </w:r>
      <w:r w:rsidRPr="00281241">
        <w:rPr>
          <w:rFonts w:eastAsia="Times New Roman"/>
        </w:rPr>
        <w:t xml:space="preserve"> </w:t>
      </w:r>
    </w:p>
    <w:p w:rsidR="00281241" w:rsidRPr="00281241" w:rsidRDefault="00281241" w:rsidP="00281241">
      <w:pPr>
        <w:rPr>
          <w:rFonts w:eastAsia="Calibri"/>
        </w:rPr>
      </w:pPr>
    </w:p>
    <w:p w:rsidR="00281241" w:rsidRPr="00255F5F" w:rsidRDefault="00281241" w:rsidP="00255F5F">
      <w:pPr>
        <w:pStyle w:val="Heading4"/>
        <w:rPr>
          <w:rStyle w:val="StyleStyleBold12pt"/>
          <w:rFonts w:asciiTheme="minorHAnsi" w:hAnsiTheme="minorHAnsi"/>
          <w:b/>
        </w:rPr>
      </w:pPr>
      <w:r w:rsidRPr="00255F5F">
        <w:rPr>
          <w:rStyle w:val="StyleStyleBold12pt"/>
          <w:rFonts w:asciiTheme="minorHAnsi" w:hAnsiTheme="minorHAnsi"/>
          <w:b/>
        </w:rPr>
        <w:t>The impact is mass genocide. Speciesm is the foundation of all other hierarchies and the root cause to all violence.</w:t>
      </w:r>
    </w:p>
    <w:p w:rsidR="00281241" w:rsidRPr="00281241" w:rsidRDefault="00281241" w:rsidP="00281241">
      <w:pPr>
        <w:rPr>
          <w:rFonts w:asciiTheme="minorHAnsi" w:eastAsia="Calibri" w:hAnsiTheme="minorHAnsi"/>
        </w:rPr>
      </w:pPr>
      <w:r w:rsidRPr="00281241">
        <w:rPr>
          <w:rFonts w:asciiTheme="minorHAnsi" w:eastAsia="Calibri" w:hAnsiTheme="minorHAnsi"/>
          <w:b/>
          <w:sz w:val="24"/>
        </w:rPr>
        <w:t>Best 7</w:t>
      </w:r>
      <w:r w:rsidRPr="00281241">
        <w:rPr>
          <w:rFonts w:asciiTheme="minorHAnsi" w:eastAsia="Calibri" w:hAnsiTheme="minorHAnsi"/>
        </w:rPr>
        <w:t xml:space="preserve"> (Associate Professor, Departments of Humanities and Philosophy University of Texas, El Paso [Steven, Charles Patterson, The Eternal Treblinka: Our Treatment of Animals and the Holocaust New York: Lantern Books, 2002, 280 pp])</w:t>
      </w:r>
    </w:p>
    <w:p w:rsidR="00281241" w:rsidRPr="00281241" w:rsidRDefault="00281241" w:rsidP="00281241">
      <w:pPr>
        <w:rPr>
          <w:rFonts w:asciiTheme="minorHAnsi" w:eastAsia="Calibri" w:hAnsiTheme="minorHAnsi"/>
        </w:rPr>
      </w:pPr>
      <w:r w:rsidRPr="00281241">
        <w:rPr>
          <w:rFonts w:asciiTheme="minorHAnsi" w:eastAsia="Calibri" w:hAnsiTheme="minorHAnsi"/>
        </w:rPr>
        <w:t xml:space="preserve">While a welcome advance over the anthropocentric conceit that only humans shape human actions, the environmental determinism approach typically fails to emphasize the crucial role that animals play in human history, as well as how the human exploitation of animals is a key cause of hierarchy, social conflict, and environmental breakdown. A core thesis of what I call “animal standpoint theory” is that </w:t>
      </w:r>
      <w:r w:rsidRPr="00255F5F">
        <w:rPr>
          <w:rFonts w:asciiTheme="minorHAnsi" w:eastAsia="Calibri" w:hAnsiTheme="minorHAnsi"/>
          <w:u w:val="single"/>
        </w:rPr>
        <w:t>animals have been key driving and shaping forces of human thought</w:t>
      </w:r>
      <w:r w:rsidRPr="00281241">
        <w:rPr>
          <w:rFonts w:asciiTheme="minorHAnsi" w:eastAsia="Calibri" w:hAnsiTheme="minorHAnsi"/>
        </w:rPr>
        <w:t xml:space="preserve">, psychology, moral and social life, and history overall. More specifically, animal standpoint theory argues that the oppression </w:t>
      </w:r>
      <w:r w:rsidRPr="00255F5F">
        <w:rPr>
          <w:rFonts w:asciiTheme="minorHAnsi" w:eastAsia="Calibri" w:hAnsiTheme="minorHAnsi"/>
          <w:u w:val="single"/>
        </w:rPr>
        <w:t>of human over human has deep roots in the oppression of human over animal</w:t>
      </w:r>
      <w:r w:rsidRPr="00281241">
        <w:rPr>
          <w:rFonts w:asciiTheme="minorHAnsi" w:eastAsia="Calibri" w:hAnsiTheme="minorHAnsi"/>
        </w:rPr>
        <w:t xml:space="preserve">. In this context, Charles Patterson’s recent book, The Eternal Treblinka: Our Treatment of Animals and the Holocaust, articulates the animal standpoint in a powerful form with revolutionary implications. The main argument of Eternal Treblinka is that the </w:t>
      </w:r>
      <w:r w:rsidRPr="00255F5F">
        <w:rPr>
          <w:rFonts w:asciiTheme="minorHAnsi" w:eastAsia="Calibri" w:hAnsiTheme="minorHAnsi"/>
          <w:u w:val="single"/>
        </w:rPr>
        <w:t>human domination of animals</w:t>
      </w:r>
      <w:r w:rsidRPr="00281241">
        <w:rPr>
          <w:rFonts w:asciiTheme="minorHAnsi" w:eastAsia="Calibri" w:hAnsiTheme="minorHAnsi"/>
        </w:rPr>
        <w:t xml:space="preserve">, such </w:t>
      </w:r>
      <w:r w:rsidRPr="00255F5F">
        <w:rPr>
          <w:rFonts w:asciiTheme="minorHAnsi" w:eastAsia="Calibri" w:hAnsiTheme="minorHAnsi"/>
          <w:u w:val="single"/>
        </w:rPr>
        <w:t>as it emerged</w:t>
      </w:r>
      <w:r w:rsidRPr="00281241">
        <w:rPr>
          <w:rFonts w:asciiTheme="minorHAnsi" w:eastAsia="Calibri" w:hAnsiTheme="minorHAnsi"/>
        </w:rPr>
        <w:t xml:space="preserve"> some ten thousand years ago </w:t>
      </w:r>
      <w:r w:rsidRPr="00255F5F">
        <w:rPr>
          <w:rFonts w:asciiTheme="minorHAnsi" w:eastAsia="Calibri" w:hAnsiTheme="minorHAnsi"/>
          <w:u w:val="single"/>
        </w:rPr>
        <w:t xml:space="preserve">with the rise of agricultural society, was </w:t>
      </w:r>
      <w:r w:rsidRPr="00255F5F">
        <w:rPr>
          <w:rFonts w:asciiTheme="minorHAnsi" w:eastAsia="Calibri" w:hAnsiTheme="minorHAnsi"/>
          <w:iCs/>
          <w:u w:val="single"/>
          <w:bdr w:val="single" w:sz="8" w:space="0" w:color="auto"/>
        </w:rPr>
        <w:t>the first hierarchical domination</w:t>
      </w:r>
      <w:r w:rsidRPr="00255F5F">
        <w:rPr>
          <w:rFonts w:asciiTheme="minorHAnsi" w:eastAsia="Calibri" w:hAnsiTheme="minorHAnsi"/>
          <w:u w:val="single"/>
        </w:rPr>
        <w:t xml:space="preserve"> and laid the </w:t>
      </w:r>
      <w:r w:rsidRPr="00255F5F">
        <w:rPr>
          <w:rFonts w:asciiTheme="minorHAnsi" w:eastAsia="Calibri" w:hAnsiTheme="minorHAnsi"/>
          <w:iCs/>
          <w:u w:val="single"/>
          <w:bdr w:val="single" w:sz="8" w:space="0" w:color="auto"/>
        </w:rPr>
        <w:t>groundwork</w:t>
      </w:r>
      <w:r w:rsidRPr="00255F5F">
        <w:rPr>
          <w:rFonts w:asciiTheme="minorHAnsi" w:eastAsia="Calibri" w:hAnsiTheme="minorHAnsi"/>
          <w:u w:val="single"/>
        </w:rPr>
        <w:t xml:space="preserve"> for patriarchy, slavery, warfare, genocide, and other systems of violence and power. </w:t>
      </w:r>
      <w:r w:rsidRPr="00281241">
        <w:rPr>
          <w:rFonts w:asciiTheme="minorHAnsi" w:eastAsia="Calibri" w:hAnsiTheme="minorHAnsi"/>
        </w:rPr>
        <w:t xml:space="preserve">A key implication of Patterson’s theory is </w:t>
      </w:r>
      <w:r w:rsidRPr="00255F5F">
        <w:rPr>
          <w:rFonts w:asciiTheme="minorHAnsi" w:eastAsia="Calibri" w:hAnsiTheme="minorHAnsi"/>
          <w:u w:val="single"/>
        </w:rPr>
        <w:t>that human liberation is implausible if disconnected from animal liberatio</w:t>
      </w:r>
      <w:r w:rsidRPr="00281241">
        <w:rPr>
          <w:rFonts w:asciiTheme="minorHAnsi" w:eastAsia="Calibri" w:hAnsiTheme="minorHAnsi"/>
        </w:rPr>
        <w:t xml:space="preserve">n, and thus </w:t>
      </w:r>
      <w:r w:rsidRPr="00255F5F">
        <w:rPr>
          <w:rFonts w:asciiTheme="minorHAnsi" w:eastAsia="Calibri" w:hAnsiTheme="minorHAnsi"/>
          <w:u w:val="single"/>
        </w:rPr>
        <w:t>humanism</w:t>
      </w:r>
      <w:r w:rsidRPr="00281241">
        <w:rPr>
          <w:rFonts w:asciiTheme="minorHAnsi" w:eastAsia="Calibri" w:hAnsiTheme="minorHAnsi"/>
        </w:rPr>
        <w:t xml:space="preserve"> -- a speciesist philosophy that constructs a hierarchal relationship privileging superior humans over inferior animals and reduces animals to resources for human use </w:t>
      </w:r>
      <w:r w:rsidRPr="00255F5F">
        <w:rPr>
          <w:rFonts w:asciiTheme="minorHAnsi" w:eastAsia="Calibri" w:hAnsiTheme="minorHAnsi"/>
          <w:u w:val="single"/>
        </w:rPr>
        <w:t>-- collapses under the weight of its logical contradictions</w:t>
      </w:r>
      <w:r w:rsidRPr="00281241">
        <w:rPr>
          <w:rFonts w:asciiTheme="minorHAnsi" w:eastAsia="Calibri" w:hAnsiTheme="minorHAnsi"/>
        </w:rPr>
        <w:t xml:space="preserve">. Patterson lays out his complex holistic argument in three parts. In Part I, he demonstrates that </w:t>
      </w:r>
      <w:r w:rsidRPr="00255F5F">
        <w:rPr>
          <w:rFonts w:asciiTheme="minorHAnsi" w:eastAsia="Calibri" w:hAnsiTheme="minorHAnsi"/>
          <w:u w:val="single"/>
        </w:rPr>
        <w:t>animal exploitation and speciesism have direct and profound connections to slavery, colonialism, racism, and anti-Semitism.</w:t>
      </w:r>
      <w:r w:rsidRPr="00281241">
        <w:rPr>
          <w:rFonts w:asciiTheme="minorHAnsi" w:eastAsia="Calibri" w:hAnsiTheme="minorHAnsi"/>
        </w:rPr>
        <w:t xml:space="preserve"> In Part II, he shows how these connections exist not only in the realm of ideology – as conceptual systems of </w:t>
      </w:r>
      <w:r w:rsidRPr="00255F5F">
        <w:rPr>
          <w:rFonts w:asciiTheme="minorHAnsi" w:eastAsia="Calibri" w:hAnsiTheme="minorHAnsi"/>
          <w:u w:val="single"/>
        </w:rPr>
        <w:t>justifying and underpinning domination and hierarchy</w:t>
      </w:r>
      <w:r w:rsidRPr="00281241">
        <w:rPr>
          <w:rFonts w:asciiTheme="minorHAnsi" w:eastAsia="Calibri" w:hAnsiTheme="minorHAnsi"/>
        </w:rPr>
        <w:t xml:space="preserve"> – </w:t>
      </w:r>
      <w:r w:rsidRPr="00255F5F">
        <w:rPr>
          <w:rFonts w:asciiTheme="minorHAnsi" w:eastAsia="Calibri" w:hAnsiTheme="minorHAnsi"/>
          <w:u w:val="single"/>
        </w:rPr>
        <w:t xml:space="preserve">but also in systems of technology, such that the tools and techniques humans devised for the rationalized mass confinement and slaughter of animals were mobilized against human groups for the same ends. </w:t>
      </w:r>
      <w:r w:rsidRPr="00281241">
        <w:rPr>
          <w:rFonts w:asciiTheme="minorHAnsi" w:eastAsia="Calibri" w:hAnsiTheme="minorHAnsi"/>
        </w:rPr>
        <w:t>Finally, in the fascinating interviews and narratives of Part III, Patterson describes how personal experience with German Nazism prompted Jewish to take antithetical paths: whereas most retreated to an insular identity and dogmatic emphasis on the singularity of Nazi evil and its tragic experience, others recognized the profound similarities between how Nazis treated their human captives and how humanity as a whole treats other animals, an epiphany that led them to adopt vegetarianism, to become advocates for the animals, and develop a far broader and more inclusive ethic informed by universal compassion for all suffering and oppressed beings. The Origins of Hierarchy "</w:t>
      </w:r>
      <w:r w:rsidRPr="00255F5F">
        <w:rPr>
          <w:rFonts w:asciiTheme="minorHAnsi" w:eastAsia="Calibri" w:hAnsiTheme="minorHAnsi"/>
          <w:iCs/>
          <w:u w:val="single"/>
          <w:bdr w:val="single" w:sz="8" w:space="0" w:color="auto"/>
        </w:rPr>
        <w:t>As long as men massacre animals, they will kill each other</w:t>
      </w:r>
      <w:r w:rsidRPr="00281241">
        <w:rPr>
          <w:rFonts w:asciiTheme="minorHAnsi" w:eastAsia="Calibri" w:hAnsiTheme="minorHAnsi"/>
        </w:rPr>
        <w:t xml:space="preserve">" –Pythagoras It is little understood that the first form of oppression, domination, and hierarchy involves human domination over animals. Patterson’s thesis stands in bold contrast to the Marxist theory that the domination over nature is fundamental to the domination over other humans. It differs as well from the social ecology position of Murray Bookchin that domination over humans brings about alienation from the natural world, provokes hierarchical mindsets and institutions, and is the root of the long-standing western goal to “dominate” nature. In the case of Marxists, anarchists, and so </w:t>
      </w:r>
      <w:r w:rsidRPr="00255F5F">
        <w:rPr>
          <w:rFonts w:asciiTheme="minorHAnsi" w:eastAsia="Calibri" w:hAnsiTheme="minorHAnsi"/>
          <w:u w:val="single"/>
        </w:rPr>
        <w:t>many</w:t>
      </w:r>
      <w:r w:rsidRPr="00281241">
        <w:rPr>
          <w:rFonts w:asciiTheme="minorHAnsi" w:eastAsia="Calibri" w:hAnsiTheme="minorHAnsi"/>
        </w:rPr>
        <w:t xml:space="preserve"> others, </w:t>
      </w:r>
      <w:r w:rsidRPr="00255F5F">
        <w:rPr>
          <w:rFonts w:asciiTheme="minorHAnsi" w:eastAsia="Calibri" w:hAnsiTheme="minorHAnsi"/>
          <w:u w:val="single"/>
        </w:rPr>
        <w:t>theorists typically don’t even mention human domination of animals, let alone assign it causal primacy or significance</w:t>
      </w:r>
      <w:r w:rsidRPr="00281241">
        <w:rPr>
          <w:rFonts w:asciiTheme="minorHAnsi" w:eastAsia="Calibri" w:hAnsiTheme="minorHAnsi"/>
        </w:rPr>
        <w:t xml:space="preserve">. In Patterson’s model, however, </w:t>
      </w:r>
      <w:r w:rsidRPr="00255F5F">
        <w:rPr>
          <w:rFonts w:asciiTheme="minorHAnsi" w:eastAsia="Calibri" w:hAnsiTheme="minorHAnsi"/>
          <w:u w:val="single"/>
        </w:rPr>
        <w:t>the human subjugation of animals is the first form of hierarchy and it paves the way for all other systems of domination</w:t>
      </w:r>
      <w:r w:rsidRPr="00281241">
        <w:rPr>
          <w:rFonts w:asciiTheme="minorHAnsi" w:eastAsia="Calibri" w:hAnsiTheme="minorHAnsi"/>
        </w:rPr>
        <w:t xml:space="preserve"> such as include patriarchy, racism, colonialism, anti-Semitism, and the </w:t>
      </w:r>
      <w:r w:rsidRPr="00281241">
        <w:rPr>
          <w:rFonts w:asciiTheme="minorHAnsi" w:eastAsia="Calibri" w:hAnsiTheme="minorHAnsi"/>
        </w:rPr>
        <w:lastRenderedPageBreak/>
        <w:t xml:space="preserve">Holocaust. As he puts it, “the exploitation of animals was the model and inspiration for the atrocities people committed against each other, slavery and the Holocaust being but two of the more dramatic examples.” Hierarchy emerged with the rise of agricultural society some ten thousand years ago. In the shift from nomadic hunting and gathering bands to settled agricultural practices, humans began to establish their dominance over animals through “domestication.” In animal domestication (often a euphemism disguising coercion and cruelty), </w:t>
      </w:r>
      <w:r w:rsidRPr="00255F5F">
        <w:rPr>
          <w:rFonts w:asciiTheme="minorHAnsi" w:eastAsia="Calibri" w:hAnsiTheme="minorHAnsi"/>
          <w:u w:val="single"/>
        </w:rPr>
        <w:t>humans began to exploit animals for purposes such as obtaining food, milk, clothing</w:t>
      </w:r>
      <w:r w:rsidRPr="00281241">
        <w:rPr>
          <w:rFonts w:asciiTheme="minorHAnsi" w:eastAsia="Calibri" w:hAnsiTheme="minorHAnsi"/>
        </w:rPr>
        <w:t>, plowing, and transportation. As they gained increasing control over the lives and labor power of animals</w:t>
      </w:r>
      <w:r w:rsidRPr="00255F5F">
        <w:rPr>
          <w:rFonts w:asciiTheme="minorHAnsi" w:eastAsia="Calibri" w:hAnsiTheme="minorHAnsi"/>
          <w:u w:val="single"/>
        </w:rPr>
        <w:t xml:space="preserve">, humans bred them for desired traits </w:t>
      </w:r>
      <w:r w:rsidRPr="00281241">
        <w:rPr>
          <w:rFonts w:asciiTheme="minorHAnsi" w:eastAsia="Calibri" w:hAnsiTheme="minorHAnsi"/>
        </w:rPr>
        <w:t xml:space="preserve">and controlled them in various ways, such as castrating males to make them more docile. </w:t>
      </w:r>
      <w:r w:rsidRPr="00255F5F">
        <w:rPr>
          <w:rFonts w:asciiTheme="minorHAnsi" w:eastAsia="Calibri" w:hAnsiTheme="minorHAnsi"/>
          <w:u w:val="single"/>
        </w:rPr>
        <w:t>To conquer, enslave, and claim animals</w:t>
      </w:r>
      <w:r w:rsidRPr="00281241">
        <w:rPr>
          <w:rFonts w:asciiTheme="minorHAnsi" w:eastAsia="Calibri" w:hAnsiTheme="minorHAnsi"/>
        </w:rPr>
        <w:t xml:space="preserve"> as their own property</w:t>
      </w:r>
      <w:r w:rsidRPr="00255F5F">
        <w:rPr>
          <w:rFonts w:asciiTheme="minorHAnsi" w:eastAsia="Calibri" w:hAnsiTheme="minorHAnsi"/>
          <w:u w:val="single"/>
        </w:rPr>
        <w:t>, humans developed numerous technologies, such as pens, cages, collars, ropes, chains, and branding irons</w:t>
      </w:r>
      <w:r w:rsidRPr="00281241">
        <w:rPr>
          <w:rFonts w:asciiTheme="minorHAnsi" w:eastAsia="Calibri" w:hAnsiTheme="minorHAnsi"/>
        </w:rPr>
        <w:t xml:space="preserve">. The domination of animals paved the way for the domination of humans. The sexual subjugation of women, Patterson suggests, was modeled after the domestication of animals, such that </w:t>
      </w:r>
      <w:r w:rsidRPr="00255F5F">
        <w:rPr>
          <w:rFonts w:asciiTheme="minorHAnsi" w:eastAsia="Calibri" w:hAnsiTheme="minorHAnsi"/>
          <w:u w:val="single"/>
        </w:rPr>
        <w:t>men began to control women’s reproductive capacity, to enforce repressive sexual norms, and to rape them as they forced breeding in their animals.</w:t>
      </w:r>
      <w:r w:rsidRPr="00281241">
        <w:rPr>
          <w:rFonts w:asciiTheme="minorHAnsi" w:eastAsia="Calibri" w:hAnsiTheme="minorHAnsi"/>
        </w:rPr>
        <w:t xml:space="preserve"> Not coincidentally, Patterson argues, </w:t>
      </w:r>
      <w:r w:rsidRPr="00255F5F">
        <w:rPr>
          <w:rFonts w:asciiTheme="minorHAnsi" w:eastAsia="Calibri" w:hAnsiTheme="minorHAnsi"/>
          <w:iCs/>
          <w:u w:val="single"/>
          <w:bdr w:val="single" w:sz="8" w:space="0" w:color="auto"/>
        </w:rPr>
        <w:t>slavery emerged in the same region of the Middle East that spawned agriculture,</w:t>
      </w:r>
      <w:r w:rsidRPr="00281241">
        <w:rPr>
          <w:rFonts w:asciiTheme="minorHAnsi" w:eastAsia="Calibri" w:hAnsiTheme="minorHAnsi"/>
        </w:rPr>
        <w:t xml:space="preserve"> and, in fact, developed as an extension of animal domestication practices. In areas like Sumer, slaves were managed like livestock, and males were castrated and forced to work along with females. In the fifteenth century, when Europeans began the colonization of Africa and Spain introduced the first international slave markets, the metaphors, models, and technologies used to exploit animal slaves were applied with equal cruelty and force to human slaves. Stealing Africans from their native environment and homeland, breaking up families who scream in anguish, wrapping chains around slaves’ bodies, shipping them in cramped quarters across continents for weeks or months with no regard for their needs or suffering, branding their skin with a hot iron to mark them as property, auctioning them as servants, breeding them for service and labor, exploiting them for profit, beating them in rages of hatred and anger, and killing them in vast numbers – all these horrors and countless others inflicted on black slaves were developed and perfected centuries earlier through animal exploitation. As the domestication of animals developed in agricultural society, humans lost the intimate connections they once had with animals. By the time of Aristotle, certainly, and with the bigoted assistance of medieval theologians such as St. Augustine and Thomas Aquinas, western humanity had developed an explicitly hierarchical worldview – that came to be known as the “Great Chain of Being” – used to position humans as the end to which all other beings were mere means. Patterson underscores the crucial point that the domination of human over human and its exercise through slavery, warfare, and genocide typically begins with the denigration of victims. But the means and methods of dehumanization are derivative, for speciesism provided the conceptual paradigm that encouraged, sustained, and justified western brutality toward other peoples. “Throughout the history of our ascent to dominance as the master species,” Patterson writes, “our victimization of animals has served as the model and foundation for our victimization of each other. The study of human history reveals the pattern: </w:t>
      </w:r>
      <w:r w:rsidRPr="00255F5F">
        <w:rPr>
          <w:rFonts w:asciiTheme="minorHAnsi" w:eastAsia="Calibri" w:hAnsiTheme="minorHAnsi"/>
          <w:u w:val="single"/>
        </w:rPr>
        <w:t>first, humans exploit and slaughter animals; then, they treat other people like animals</w:t>
      </w:r>
      <w:r w:rsidRPr="00281241">
        <w:rPr>
          <w:rFonts w:asciiTheme="minorHAnsi" w:eastAsia="Calibri" w:hAnsiTheme="minorHAnsi"/>
        </w:rPr>
        <w:t xml:space="preserve"> and do the same to them.” Whether the conquerors are European imperialists, American colonialists, or German Nazis, </w:t>
      </w:r>
      <w:r w:rsidRPr="00255F5F">
        <w:rPr>
          <w:rFonts w:asciiTheme="minorHAnsi" w:eastAsia="Calibri" w:hAnsiTheme="minorHAnsi"/>
          <w:u w:val="single"/>
        </w:rPr>
        <w:t>western aggressors engaged in wordplay before swordplay, vilifying their victims</w:t>
      </w:r>
      <w:r w:rsidRPr="00281241">
        <w:rPr>
          <w:rFonts w:asciiTheme="minorHAnsi" w:eastAsia="Calibri" w:hAnsiTheme="minorHAnsi"/>
        </w:rPr>
        <w:t xml:space="preserve"> – Africans, Native Americans, Filipinos, Japanese, Vietnamese, Iraqis, and other unfortunates – </w:t>
      </w:r>
      <w:r w:rsidRPr="00255F5F">
        <w:rPr>
          <w:rFonts w:asciiTheme="minorHAnsi" w:eastAsia="Calibri" w:hAnsiTheme="minorHAnsi"/>
          <w:u w:val="single"/>
        </w:rPr>
        <w:t>with</w:t>
      </w:r>
      <w:r w:rsidRPr="00281241">
        <w:rPr>
          <w:rFonts w:asciiTheme="minorHAnsi" w:eastAsia="Calibri" w:hAnsiTheme="minorHAnsi"/>
        </w:rPr>
        <w:t xml:space="preserve"> opprobrious </w:t>
      </w:r>
      <w:r w:rsidRPr="00255F5F">
        <w:rPr>
          <w:rFonts w:asciiTheme="minorHAnsi" w:eastAsia="Calibri" w:hAnsiTheme="minorHAnsi"/>
          <w:u w:val="single"/>
        </w:rPr>
        <w:t>terms such as “rats,” “pigs,” “swine,”</w:t>
      </w:r>
      <w:r w:rsidRPr="00281241">
        <w:rPr>
          <w:rFonts w:asciiTheme="minorHAnsi" w:eastAsia="Calibri" w:hAnsiTheme="minorHAnsi"/>
        </w:rPr>
        <w:t xml:space="preserve"> “monkeys,” “beasts,” </w:t>
      </w:r>
      <w:r w:rsidRPr="00255F5F">
        <w:rPr>
          <w:rFonts w:asciiTheme="minorHAnsi" w:eastAsia="Calibri" w:hAnsiTheme="minorHAnsi"/>
          <w:u w:val="single"/>
        </w:rPr>
        <w:t xml:space="preserve">and “filthy animals.” Once perceived as brute beasts or sub-humans occupying a lower evolutionary rung than white westerners, subjugated peoples were treated accordingly; once characterized as animals, </w:t>
      </w:r>
      <w:r w:rsidRPr="00255F5F">
        <w:rPr>
          <w:rFonts w:asciiTheme="minorHAnsi" w:eastAsia="Calibri" w:hAnsiTheme="minorHAnsi"/>
          <w:iCs/>
          <w:u w:val="single"/>
          <w:bdr w:val="single" w:sz="8" w:space="0" w:color="auto"/>
        </w:rPr>
        <w:t>they could be hunted down like animals</w:t>
      </w:r>
      <w:r w:rsidRPr="00281241">
        <w:rPr>
          <w:rFonts w:asciiTheme="minorHAnsi" w:eastAsia="Calibri" w:hAnsiTheme="minorHAnsi"/>
        </w:rPr>
        <w:t xml:space="preserve">. The first exiles from the moral community, animals provided a convenient discard bin for oppressors to dispose the oppressed. The connections are clear: “For a civilization built on the exploitation and slaughter of animals, the `lower’ and more degraded the human victims are, the easier it is to kill them.” Thus, </w:t>
      </w:r>
      <w:r w:rsidRPr="00255F5F">
        <w:rPr>
          <w:rFonts w:asciiTheme="minorHAnsi" w:eastAsia="Calibri" w:hAnsiTheme="minorHAnsi"/>
          <w:u w:val="single"/>
        </w:rPr>
        <w:t>colonialism,</w:t>
      </w:r>
      <w:r w:rsidRPr="00281241">
        <w:rPr>
          <w:rFonts w:asciiTheme="minorHAnsi" w:eastAsia="Calibri" w:hAnsiTheme="minorHAnsi"/>
        </w:rPr>
        <w:t xml:space="preserve"> as Patterson describes, </w:t>
      </w:r>
      <w:r w:rsidRPr="00255F5F">
        <w:rPr>
          <w:rFonts w:asciiTheme="minorHAnsi" w:eastAsia="Calibri" w:hAnsiTheme="minorHAnsi"/>
          <w:u w:val="single"/>
        </w:rPr>
        <w:t xml:space="preserve">was a “natural </w:t>
      </w:r>
      <w:r w:rsidRPr="00255F5F">
        <w:rPr>
          <w:rFonts w:asciiTheme="minorHAnsi" w:eastAsia="Calibri" w:hAnsiTheme="minorHAnsi"/>
          <w:u w:val="single"/>
        </w:rPr>
        <w:lastRenderedPageBreak/>
        <w:t>extension of human supremacy over the animal kingdom.”</w:t>
      </w:r>
      <w:r w:rsidRPr="00281241">
        <w:rPr>
          <w:rFonts w:asciiTheme="minorHAnsi" w:eastAsia="Calibri" w:hAnsiTheme="minorHAnsi"/>
        </w:rPr>
        <w:t xml:space="preserve"> For just as humans had subdued animals with their superior intelligence and technologies, so many Europeans believed that the white race had proven its superiority by bringing the “lower races” under its command. There are important parallels between speciesism and sexism and racism in the elevation of white male rationality to the touchstone of moral worth. The arguments European colonialists used to legitimate exploiting Africans – that they were less than human and inferior to white Europeans in ability to reason – are the very same justifications humans use to trap, hunt, confine, and kill animals. Once western norms of rationality were defined as the essence of humanity and social normality, </w:t>
      </w:r>
      <w:r w:rsidRPr="00255F5F">
        <w:rPr>
          <w:rFonts w:asciiTheme="minorHAnsi" w:eastAsia="Calibri" w:hAnsiTheme="minorHAnsi"/>
          <w:u w:val="single"/>
        </w:rPr>
        <w:t xml:space="preserve">by first using non-human animals as the measure of alterity, it was a short step to begin viewing </w:t>
      </w:r>
      <w:r w:rsidRPr="00281241">
        <w:rPr>
          <w:rFonts w:asciiTheme="minorHAnsi" w:eastAsia="Calibri" w:hAnsiTheme="minorHAnsi"/>
        </w:rPr>
        <w:t>odd</w:t>
      </w:r>
      <w:r w:rsidRPr="00255F5F">
        <w:rPr>
          <w:rFonts w:asciiTheme="minorHAnsi" w:eastAsia="Calibri" w:hAnsiTheme="minorHAnsi"/>
          <w:u w:val="single"/>
        </w:rPr>
        <w:t>,</w:t>
      </w:r>
      <w:r w:rsidRPr="00281241">
        <w:rPr>
          <w:rFonts w:asciiTheme="minorHAnsi" w:eastAsia="Calibri" w:hAnsiTheme="minorHAnsi"/>
        </w:rPr>
        <w:t xml:space="preserve"> </w:t>
      </w:r>
      <w:r w:rsidRPr="00255F5F">
        <w:rPr>
          <w:rFonts w:asciiTheme="minorHAnsi" w:eastAsia="Calibri" w:hAnsiTheme="minorHAnsi"/>
          <w:u w:val="single"/>
        </w:rPr>
        <w:t>different</w:t>
      </w:r>
      <w:r w:rsidRPr="00281241">
        <w:rPr>
          <w:rFonts w:asciiTheme="minorHAnsi" w:eastAsia="Calibri" w:hAnsiTheme="minorHAnsi"/>
        </w:rPr>
        <w:t xml:space="preserve">, exotic, and eccentric </w:t>
      </w:r>
      <w:r w:rsidRPr="00255F5F">
        <w:rPr>
          <w:rFonts w:asciiTheme="minorHAnsi" w:eastAsia="Calibri" w:hAnsiTheme="minorHAnsi"/>
          <w:u w:val="single"/>
        </w:rPr>
        <w:t xml:space="preserve">peoples and types as </w:t>
      </w:r>
      <w:r w:rsidRPr="00281241">
        <w:rPr>
          <w:rFonts w:asciiTheme="minorHAnsi" w:eastAsia="Calibri" w:hAnsiTheme="minorHAnsi"/>
        </w:rPr>
        <w:t xml:space="preserve">non- or </w:t>
      </w:r>
      <w:r w:rsidRPr="00255F5F">
        <w:rPr>
          <w:rFonts w:asciiTheme="minorHAnsi" w:eastAsia="Calibri" w:hAnsiTheme="minorHAnsi"/>
          <w:u w:val="single"/>
        </w:rPr>
        <w:t>sub-human</w:t>
      </w:r>
      <w:r w:rsidRPr="00281241">
        <w:rPr>
          <w:rFonts w:asciiTheme="minorHAnsi" w:eastAsia="Calibri" w:hAnsiTheme="minorHAnsi"/>
        </w:rPr>
        <w:t xml:space="preserve">. Thus, the same criterion created to exclude animals from humans was also used to ostracize blacks, women, and numerous other groups from “humanity.” The oppression of blacks, women, and animals alike was grounded in an argument that biological inferiority predestined them for servitude. In the major strain of western thought, alleged rational beings (i.e., elite, white, western males) pronounce that the Other (i.e., women, people of color, animals) is deficient in rationality in ways crucial to their nature and status, and therefore are deemed and treated as inferior, subhuman, or nonhuman. Whereas the racist mindset creates a hierarchy of superior/inferior on the basis of skin color, and the sexist mentality splits men and women into greater and lower classes of beings, the speciesist outlook demeans and objectifies animals by dichotomizing the biological continuum into the antipodes of humans and animals. As racism stems from a hateful white supremacism, and sexism is the product of a bigoted male supremacism, so speciesism stems from and informs a violent human supremacism -- namely, the arrogant belief that humans have a natural or God-given right to use animals for any purpose they devise or, more generously, within the moral boundaries of welfarism and stewardship, which however was Judaic moral baggage official Chistianithy left behind. </w:t>
      </w:r>
    </w:p>
    <w:p w:rsidR="00281241" w:rsidRPr="00281241" w:rsidRDefault="00281241" w:rsidP="00281241">
      <w:pPr>
        <w:rPr>
          <w:rFonts w:asciiTheme="minorHAnsi" w:eastAsia="Calibri" w:hAnsiTheme="minorHAnsi"/>
        </w:rPr>
      </w:pPr>
    </w:p>
    <w:p w:rsidR="00281241" w:rsidRPr="00281241" w:rsidRDefault="00281241" w:rsidP="00281241">
      <w:pPr>
        <w:rPr>
          <w:rFonts w:asciiTheme="minorHAnsi" w:eastAsia="Calibri" w:hAnsiTheme="minorHAnsi"/>
        </w:rPr>
      </w:pPr>
    </w:p>
    <w:p w:rsidR="00281241" w:rsidRPr="00281241" w:rsidRDefault="00281241" w:rsidP="00281241">
      <w:pPr>
        <w:rPr>
          <w:rFonts w:asciiTheme="minorHAnsi" w:eastAsia="Calibri" w:hAnsiTheme="minorHAnsi"/>
        </w:rPr>
      </w:pPr>
    </w:p>
    <w:p w:rsidR="00281241" w:rsidRPr="00255F5F" w:rsidRDefault="00281241" w:rsidP="00281241">
      <w:pPr>
        <w:pStyle w:val="Heading3"/>
        <w:rPr>
          <w:rFonts w:asciiTheme="minorHAnsi" w:eastAsia="Times New Roman" w:hAnsiTheme="minorHAnsi"/>
        </w:rPr>
      </w:pPr>
      <w:r w:rsidRPr="00255F5F">
        <w:rPr>
          <w:rFonts w:asciiTheme="minorHAnsi" w:eastAsia="Times New Roman" w:hAnsiTheme="minorHAnsi"/>
        </w:rPr>
        <w:lastRenderedPageBreak/>
        <w:t xml:space="preserve">Environment </w:t>
      </w:r>
    </w:p>
    <w:p w:rsidR="00281241" w:rsidRPr="00281241" w:rsidRDefault="00281241" w:rsidP="00281241">
      <w:pPr>
        <w:rPr>
          <w:rFonts w:asciiTheme="minorHAnsi" w:eastAsia="Calibri" w:hAnsiTheme="minorHAnsi"/>
        </w:rPr>
      </w:pPr>
    </w:p>
    <w:p w:rsidR="00281241" w:rsidRPr="00255F5F" w:rsidRDefault="00281241" w:rsidP="00255F5F">
      <w:pPr>
        <w:pStyle w:val="Heading4"/>
        <w:rPr>
          <w:rFonts w:asciiTheme="minorHAnsi" w:eastAsia="Calibri" w:hAnsiTheme="minorHAnsi"/>
          <w:sz w:val="24"/>
          <w:szCs w:val="24"/>
        </w:rPr>
      </w:pPr>
      <w:r w:rsidRPr="00255F5F">
        <w:rPr>
          <w:rFonts w:asciiTheme="minorHAnsi" w:eastAsia="Calibri" w:hAnsiTheme="minorHAnsi"/>
          <w:sz w:val="24"/>
          <w:szCs w:val="24"/>
        </w:rPr>
        <w:t>A human-centered ontology makes environmental destruction and global poverty inevitable - the environment has no value until it has achieved its potentiality through human ends.</w:t>
      </w:r>
    </w:p>
    <w:p w:rsidR="00281241" w:rsidRPr="00281241" w:rsidRDefault="00281241" w:rsidP="00281241">
      <w:pPr>
        <w:rPr>
          <w:rFonts w:asciiTheme="minorHAnsi" w:eastAsia="Calibri" w:hAnsiTheme="minorHAnsi"/>
          <w:sz w:val="20"/>
        </w:rPr>
      </w:pPr>
      <w:r w:rsidRPr="00281241">
        <w:rPr>
          <w:rFonts w:asciiTheme="minorHAnsi" w:eastAsia="Calibri" w:hAnsiTheme="minorHAnsi"/>
          <w:b/>
          <w:sz w:val="24"/>
        </w:rPr>
        <w:t xml:space="preserve">Seed 11 </w:t>
      </w:r>
      <w:r w:rsidRPr="00281241">
        <w:rPr>
          <w:rFonts w:asciiTheme="minorHAnsi" w:eastAsia="Calibri" w:hAnsiTheme="minorHAnsi"/>
          <w:sz w:val="24"/>
        </w:rPr>
        <w:t>- Australian Environmentalist, director of the Rainforest Information Centre</w:t>
      </w:r>
      <w:r w:rsidRPr="00281241">
        <w:rPr>
          <w:rFonts w:asciiTheme="minorHAnsi" w:eastAsia="Calibri" w:hAnsiTheme="minorHAnsi"/>
          <w:b/>
          <w:sz w:val="24"/>
        </w:rPr>
        <w:t xml:space="preserve"> </w:t>
      </w:r>
      <w:r w:rsidRPr="00281241">
        <w:rPr>
          <w:rFonts w:asciiTheme="minorHAnsi" w:eastAsia="Calibri" w:hAnsiTheme="minorHAnsi"/>
          <w:sz w:val="20"/>
        </w:rPr>
        <w:t xml:space="preserve">(John, 2011, http://www.rainforestinfo.org.au/deep-eco/Economics-as-Religion-EF-2100.pdf, chapter within Western Sydney's new book, </w:t>
      </w:r>
      <w:r w:rsidRPr="00281241">
        <w:rPr>
          <w:rFonts w:asciiTheme="minorHAnsi" w:eastAsia="Calibri" w:hAnsiTheme="minorHAnsi"/>
          <w:i/>
          <w:sz w:val="20"/>
        </w:rPr>
        <w:t>Social Ecology</w:t>
      </w:r>
      <w:r w:rsidRPr="00281241">
        <w:rPr>
          <w:rFonts w:asciiTheme="minorHAnsi" w:eastAsia="Calibri" w:hAnsiTheme="minorHAnsi"/>
          <w:sz w:val="20"/>
        </w:rPr>
        <w:t>)</w:t>
      </w:r>
    </w:p>
    <w:p w:rsidR="00281241" w:rsidRPr="00281241" w:rsidRDefault="00281241" w:rsidP="00281241">
      <w:pPr>
        <w:rPr>
          <w:rFonts w:asciiTheme="minorHAnsi" w:eastAsia="Calibri" w:hAnsiTheme="minorHAnsi"/>
          <w:sz w:val="16"/>
        </w:rPr>
      </w:pPr>
      <w:r w:rsidRPr="00255F5F">
        <w:rPr>
          <w:rFonts w:asciiTheme="minorHAnsi" w:eastAsia="Calibri" w:hAnsiTheme="minorHAnsi"/>
          <w:iCs/>
          <w:u w:val="single"/>
          <w:bdr w:val="single" w:sz="8" w:space="0" w:color="auto"/>
        </w:rPr>
        <w:t>How is it that proposals to protect nature are inevitably ―uneconomic</w:t>
      </w:r>
      <w:r w:rsidRPr="00255F5F">
        <w:rPr>
          <w:rFonts w:asciiTheme="minorHAnsi" w:eastAsia="Calibri" w:hAnsiTheme="minorHAnsi"/>
          <w:u w:val="single"/>
        </w:rPr>
        <w:t>‖? The economic cost-benefit analysis invariably decrees that the benefits of laying Nature to waste trump the costs because , in an extraordinary feat of transubstantiation</w:t>
      </w:r>
      <w:r w:rsidRPr="00281241">
        <w:rPr>
          <w:rFonts w:asciiTheme="minorHAnsi" w:eastAsia="Calibri" w:hAnsiTheme="minorHAnsi"/>
          <w:sz w:val="16"/>
        </w:rPr>
        <w:t xml:space="preserve">viii, </w:t>
      </w:r>
      <w:r w:rsidRPr="00255F5F">
        <w:rPr>
          <w:rFonts w:asciiTheme="minorHAnsi" w:eastAsia="Calibri" w:hAnsiTheme="minorHAnsi"/>
          <w:u w:val="single"/>
        </w:rPr>
        <w:t>the only things of real value</w:t>
      </w:r>
      <w:r w:rsidRPr="00281241">
        <w:rPr>
          <w:rFonts w:asciiTheme="minorHAnsi" w:eastAsia="Calibri" w:hAnsiTheme="minorHAnsi"/>
          <w:sz w:val="16"/>
        </w:rPr>
        <w:t xml:space="preserve"> </w:t>
      </w:r>
      <w:r w:rsidRPr="00255F5F">
        <w:rPr>
          <w:rFonts w:asciiTheme="minorHAnsi" w:eastAsia="Calibri" w:hAnsiTheme="minorHAnsi"/>
          <w:u w:val="single"/>
        </w:rPr>
        <w:t xml:space="preserve">(such as air, </w:t>
      </w:r>
      <w:r w:rsidRPr="00281241">
        <w:rPr>
          <w:rFonts w:asciiTheme="minorHAnsi" w:eastAsia="Calibri" w:hAnsiTheme="minorHAnsi"/>
          <w:sz w:val="16"/>
        </w:rPr>
        <w:t>water</w:t>
      </w:r>
      <w:r w:rsidRPr="00255F5F">
        <w:rPr>
          <w:rFonts w:asciiTheme="minorHAnsi" w:eastAsia="Calibri" w:hAnsiTheme="minorHAnsi"/>
          <w:u w:val="single"/>
        </w:rPr>
        <w:t>, soil and life itself) are deemed to be worthless while social fictions such as money are pronounced to be real</w:t>
      </w:r>
      <w:r w:rsidRPr="00281241">
        <w:rPr>
          <w:rFonts w:asciiTheme="minorHAnsi" w:eastAsia="Calibri" w:hAnsiTheme="minorHAnsi"/>
          <w:sz w:val="16"/>
        </w:rPr>
        <w:t xml:space="preserve">. This is a religious miracle of breathtaking power which makes the parting of waters, or turning water to wine pale into insignificance. Harvey Cox (op cit) points out that </w:t>
      </w:r>
      <w:r w:rsidRPr="00255F5F">
        <w:rPr>
          <w:rFonts w:asciiTheme="minorHAnsi" w:eastAsia="Calibri" w:hAnsiTheme="minorHAnsi"/>
          <w:u w:val="single"/>
        </w:rPr>
        <w:t>the market religion has maintained the sacrament while reversing it: sacred things (</w:t>
      </w:r>
      <w:r w:rsidRPr="00281241">
        <w:rPr>
          <w:rFonts w:asciiTheme="minorHAnsi" w:eastAsia="Calibri" w:hAnsiTheme="minorHAnsi"/>
          <w:sz w:val="16"/>
        </w:rPr>
        <w:t xml:space="preserve">like land, water, air, and even the human body) are </w:t>
      </w:r>
      <w:r w:rsidRPr="00255F5F">
        <w:rPr>
          <w:rFonts w:asciiTheme="minorHAnsi" w:eastAsia="Calibri" w:hAnsiTheme="minorHAnsi"/>
          <w:u w:val="single"/>
        </w:rPr>
        <w:t>transformed into profane ones so that they can be commodified and put up for sale</w:t>
      </w:r>
      <w:r w:rsidRPr="00281241">
        <w:rPr>
          <w:rFonts w:asciiTheme="minorHAnsi" w:eastAsia="Calibri" w:hAnsiTheme="minorHAnsi"/>
          <w:sz w:val="16"/>
        </w:rPr>
        <w:t xml:space="preserve"> – ie transubstantiation ―The willed-but-not-yet-achieved omnipotence of The Market means that there is no conceivable limit to its inexorable ability to convert creation into commodities. …. In the mass of The Market a reverse process occurs. Things that have been held sacred transmute into interchangeable items for sale.</w:t>
      </w:r>
      <w:r w:rsidRPr="00255F5F">
        <w:rPr>
          <w:rFonts w:asciiTheme="minorHAnsi" w:eastAsia="Calibri" w:hAnsiTheme="minorHAnsi"/>
          <w:u w:val="single"/>
        </w:rPr>
        <w:t xml:space="preserve">‖ Land is transformed from the sacred into mere real estate. </w:t>
      </w:r>
      <w:r w:rsidRPr="00281241">
        <w:rPr>
          <w:rFonts w:asciiTheme="minorHAnsi" w:eastAsia="Calibri" w:hAnsiTheme="minorHAnsi"/>
          <w:sz w:val="16"/>
        </w:rPr>
        <w:t xml:space="preserve">******************************************************************************************* We laugh at the cargo cultists – ignorant islanders, savages who stand in straight lines at attention and salute the sky waiting for the airplanes and the ―cargo‖ they carried in World War Two to return. We are shocked at the ancient Easter Islanders who cut down every last tree to build and transport their lifeless Gods of stone. Yet in our blind devotion to the god of economy we repeat their insanity on a truly planetary scale. Only a deeply religious faith allows us to ignore the absurdity of perpetual growth on a finite planet. Back in 1961, in Life Against Death, Norman O Brown pointed out that , "we no longer give our surplus to God; the process of producing an ever-expanding surplus is in itself our God" ix Most students of the religious phenomenon of economics see neo-classical economics as a false theology and I will provide more excerpts from some of their analyses below. But first I will introduce the curious case of economist Robert Nelson of the University of Maryland, who celebrates the religious aspect of his disciplinex. (Hazel Henderson became an economist to find out "where the bodies were buried". Who better to lead our excavation than an economics professor?) Nelson disagrees with his profession‘s wish to think of itself as science, claiming rather that economists are really ―more like theologians,‖ </w:t>
      </w:r>
      <w:r w:rsidRPr="00281241">
        <w:rPr>
          <w:rFonts w:asciiTheme="minorHAnsi" w:eastAsia="Calibri" w:hAnsiTheme="minorHAnsi" w:cs="Georgia"/>
          <w:sz w:val="16"/>
        </w:rPr>
        <w:t>–</w:t>
      </w:r>
      <w:r w:rsidRPr="00281241">
        <w:rPr>
          <w:rFonts w:asciiTheme="minorHAnsi" w:eastAsia="Calibri" w:hAnsiTheme="minorHAnsi"/>
          <w:sz w:val="16"/>
        </w:rPr>
        <w:t xml:space="preserve"> which gives them a much more important role in society. </w:t>
      </w:r>
      <w:r w:rsidRPr="00281241">
        <w:rPr>
          <w:rFonts w:asciiTheme="minorHAnsi" w:eastAsia="Calibri" w:hAnsiTheme="minorHAnsi" w:cs="Georgia"/>
          <w:sz w:val="16"/>
        </w:rPr>
        <w:t>―</w:t>
      </w:r>
      <w:r w:rsidRPr="00255F5F">
        <w:rPr>
          <w:rFonts w:asciiTheme="minorHAnsi" w:eastAsia="Calibri" w:hAnsiTheme="minorHAnsi"/>
          <w:u w:val="single"/>
        </w:rPr>
        <w:t>Economic efficiency has been the greatest source of social legitimacy in the United States for the past century</w:t>
      </w:r>
      <w:r w:rsidRPr="00281241">
        <w:rPr>
          <w:rFonts w:asciiTheme="minorHAnsi" w:eastAsia="Calibri" w:hAnsiTheme="minorHAnsi"/>
          <w:sz w:val="16"/>
        </w:rPr>
        <w:t xml:space="preserve">,‖ he writes, </w:t>
      </w:r>
      <w:r w:rsidRPr="00281241">
        <w:rPr>
          <w:rFonts w:asciiTheme="minorHAnsi" w:eastAsia="Calibri" w:hAnsiTheme="minorHAnsi" w:cs="Georgia"/>
          <w:sz w:val="16"/>
        </w:rPr>
        <w:t>―</w:t>
      </w:r>
      <w:r w:rsidRPr="00255F5F">
        <w:rPr>
          <w:rFonts w:asciiTheme="minorHAnsi" w:eastAsia="Calibri" w:hAnsiTheme="minorHAnsi"/>
          <w:u w:val="single"/>
        </w:rPr>
        <w:t>and economists have been the priesthood defending this core social value of our era‖</w:t>
      </w:r>
      <w:r w:rsidRPr="00281241">
        <w:rPr>
          <w:rFonts w:asciiTheme="minorHAnsi" w:eastAsia="Calibri" w:hAnsiTheme="minorHAnsi"/>
          <w:sz w:val="16"/>
        </w:rPr>
        <w:t xml:space="preserve">. Nelson acknowledges many flaws in classical economic thinking and concludes that ―Whatever one might say today of the genuine "truth value" of economics as a body of scientific understanding, the practical reality is that the economics profession for many years was successful in asserting its scientific status. The economic priesthood could effectively police the theological territory of America.‖ While, as we shall see below, many scholars agree wholeheartedly with his claim (p65) that ―without certain theological assumptions, some of the most important conclusions of economic theory could not sustained.‖, unlike Nelson, most of these scholars use this conclusion to debunk economics rather than exalt it. David R Loyxi, gives us the most compelling of the many critiques of economic religion in his ―Religion of the Market‖ (1997). He sensibly warns us that </w:t>
      </w:r>
      <w:r w:rsidRPr="00281241">
        <w:rPr>
          <w:rFonts w:asciiTheme="minorHAnsi" w:eastAsia="Calibri" w:hAnsiTheme="minorHAnsi" w:cs="Georgia"/>
          <w:sz w:val="16"/>
        </w:rPr>
        <w:t>―</w:t>
      </w:r>
      <w:r w:rsidRPr="00281241">
        <w:rPr>
          <w:rFonts w:asciiTheme="minorHAnsi" w:eastAsia="Calibri" w:hAnsiTheme="minorHAnsi"/>
          <w:sz w:val="16"/>
        </w:rPr>
        <w:t xml:space="preserve">Nelson </w:t>
      </w:r>
      <w:r w:rsidRPr="00281241">
        <w:rPr>
          <w:rFonts w:asciiTheme="minorHAnsi" w:eastAsia="Calibri" w:hAnsiTheme="minorHAnsi" w:cs="Georgia"/>
          <w:sz w:val="16"/>
        </w:rPr>
        <w:t>…</w:t>
      </w:r>
      <w:r w:rsidRPr="00281241">
        <w:rPr>
          <w:rFonts w:asciiTheme="minorHAnsi" w:eastAsia="Calibri" w:hAnsiTheme="minorHAnsi"/>
          <w:sz w:val="16"/>
        </w:rPr>
        <w:t xml:space="preserve"> could be said to have overlooked the market religion</w:t>
      </w:r>
      <w:r w:rsidRPr="00281241">
        <w:rPr>
          <w:rFonts w:asciiTheme="minorHAnsi" w:eastAsia="Calibri" w:hAnsiTheme="minorHAnsi" w:cs="Georgia"/>
          <w:sz w:val="16"/>
        </w:rPr>
        <w:t>‘</w:t>
      </w:r>
      <w:r w:rsidRPr="00281241">
        <w:rPr>
          <w:rFonts w:asciiTheme="minorHAnsi" w:eastAsia="Calibri" w:hAnsiTheme="minorHAnsi"/>
          <w:sz w:val="16"/>
        </w:rPr>
        <w:t xml:space="preserve">s sacrificial aspects of worsening global poverty and environmental degradationand points out that ―In 1960 countries of the North were about twenty times richer than those of the South. In 1990—after vast amounts of aid, trade, loans, and catch-up industrialization by the South—North countries had become fifty times richer. The richest twenty percent of the world's population now have an income about 150 times that of the poorest twenty percent, a gap that continues to grow (Körten: 107-108)xii. According to the UN Development Report for 1996, the world's then 358 billionaires were wealthier than the combined annual income of countries with 45% of the world's people. </w:t>
      </w:r>
      <w:r w:rsidRPr="00255F5F">
        <w:rPr>
          <w:rFonts w:asciiTheme="minorHAnsi" w:eastAsia="Calibri" w:hAnsiTheme="minorHAnsi"/>
          <w:iCs/>
          <w:u w:val="single"/>
          <w:bdr w:val="single" w:sz="8" w:space="0" w:color="auto"/>
        </w:rPr>
        <w:t>As a result, a quarter million children die of malnutrition or infection every week</w:t>
      </w:r>
      <w:r w:rsidRPr="00281241">
        <w:rPr>
          <w:rFonts w:asciiTheme="minorHAnsi" w:eastAsia="Calibri" w:hAnsiTheme="minorHAnsi"/>
          <w:sz w:val="16"/>
        </w:rPr>
        <w:t xml:space="preserve">, while </w:t>
      </w:r>
      <w:r w:rsidRPr="00255F5F">
        <w:rPr>
          <w:rFonts w:asciiTheme="minorHAnsi" w:eastAsia="Calibri" w:hAnsiTheme="minorHAnsi"/>
          <w:u w:val="single"/>
        </w:rPr>
        <w:t>hundreds of millions more survive in a limbo of hunger and deteriorating health. ― ―Why do we acquiesce in this social injustice</w:t>
      </w:r>
      <w:r w:rsidRPr="00281241">
        <w:rPr>
          <w:rFonts w:asciiTheme="minorHAnsi" w:eastAsia="Calibri" w:hAnsiTheme="minorHAnsi"/>
          <w:sz w:val="16"/>
        </w:rPr>
        <w:t xml:space="preserve">?‖ He asks. </w:t>
      </w:r>
      <w:r w:rsidRPr="00281241">
        <w:rPr>
          <w:rFonts w:asciiTheme="minorHAnsi" w:eastAsia="Calibri" w:hAnsiTheme="minorHAnsi" w:cs="Georgia"/>
          <w:sz w:val="16"/>
        </w:rPr>
        <w:t>―</w:t>
      </w:r>
      <w:r w:rsidRPr="00255F5F">
        <w:rPr>
          <w:rFonts w:asciiTheme="minorHAnsi" w:eastAsia="Calibri" w:hAnsiTheme="minorHAnsi"/>
          <w:u w:val="single"/>
        </w:rPr>
        <w:t>What rationalization allows us to sleep peacefully at night</w:t>
      </w:r>
      <w:r w:rsidRPr="00281241">
        <w:rPr>
          <w:rFonts w:asciiTheme="minorHAnsi" w:eastAsia="Calibri" w:hAnsiTheme="minorHAnsi"/>
          <w:sz w:val="16"/>
        </w:rPr>
        <w:t xml:space="preserve">?‖‖ </w:t>
      </w:r>
      <w:r w:rsidRPr="00281241">
        <w:rPr>
          <w:rFonts w:asciiTheme="minorHAnsi" w:eastAsia="Calibri" w:hAnsiTheme="minorHAnsi" w:cs="Georgia"/>
          <w:sz w:val="16"/>
        </w:rPr>
        <w:t>―</w:t>
      </w:r>
      <w:r w:rsidRPr="00281241">
        <w:rPr>
          <w:rFonts w:asciiTheme="minorHAnsi" w:eastAsia="Calibri" w:hAnsiTheme="minorHAnsi"/>
          <w:sz w:val="16"/>
        </w:rPr>
        <w:t>The market religion</w:t>
      </w:r>
      <w:r w:rsidRPr="00281241">
        <w:rPr>
          <w:rFonts w:asciiTheme="minorHAnsi" w:eastAsia="Calibri" w:hAnsiTheme="minorHAnsi" w:cs="Georgia"/>
          <w:sz w:val="16"/>
        </w:rPr>
        <w:t>‘</w:t>
      </w:r>
      <w:r w:rsidRPr="00281241">
        <w:rPr>
          <w:rFonts w:asciiTheme="minorHAnsi" w:eastAsia="Calibri" w:hAnsiTheme="minorHAnsi"/>
          <w:sz w:val="16"/>
        </w:rPr>
        <w:t>s sacrificial aspects‖ ? We might imagine that this situation arises somehow accidentally, an unanticipated, contingent effect of the economic-religious structures that rule the world. A closer inspection however, reveals a much more sinister picture</w:t>
      </w:r>
      <w:r w:rsidRPr="00255F5F">
        <w:rPr>
          <w:rFonts w:asciiTheme="minorHAnsi" w:eastAsia="Calibri" w:hAnsiTheme="minorHAnsi"/>
          <w:u w:val="single"/>
        </w:rPr>
        <w:t>. It turns out that in order to generate obscene profits, Goldman Sachs,</w:t>
      </w:r>
      <w:r w:rsidRPr="00281241">
        <w:rPr>
          <w:rFonts w:asciiTheme="minorHAnsi" w:eastAsia="Calibri" w:hAnsiTheme="minorHAnsi"/>
          <w:sz w:val="16"/>
        </w:rPr>
        <w:t xml:space="preserve"> Deutsche Bank, Merrill Lynch, </w:t>
      </w:r>
      <w:r w:rsidRPr="00255F5F">
        <w:rPr>
          <w:rFonts w:asciiTheme="minorHAnsi" w:eastAsia="Calibri" w:hAnsiTheme="minorHAnsi"/>
          <w:u w:val="single"/>
        </w:rPr>
        <w:t>and others – have caused the starvation of some of the poorest people in the world</w:t>
      </w:r>
      <w:r w:rsidRPr="00281241">
        <w:rPr>
          <w:rFonts w:asciiTheme="minorHAnsi" w:eastAsia="Calibri" w:hAnsiTheme="minorHAnsi"/>
          <w:sz w:val="16"/>
        </w:rPr>
        <w:t xml:space="preserve">. In 2007, staple food prices started inexplicably rising and another 200 million people – mostly children – couldn't afford to get food any more, and sank into malnutrition or starvation. There were riots in more than 30 countries, and at least one government was violently overthrown. It wasn't through a fall in supply - wheat production actually rose globally that year. Then, in spring 2008, prices just as mysteriously fell back to their previous level. In April 2008, Jean Ziegler, the UN Special Rapporteur on the Right to Food, called it "a silent mass murder", entirely due to "man-made actions."xiii . " And we have a herd of market traders, speculators and financial bandits who have turned wild and constructed a world of </w:t>
      </w:r>
      <w:r w:rsidRPr="00281241">
        <w:rPr>
          <w:rFonts w:asciiTheme="minorHAnsi" w:eastAsia="Calibri" w:hAnsiTheme="minorHAnsi"/>
          <w:sz w:val="16"/>
        </w:rPr>
        <w:lastRenderedPageBreak/>
        <w:t xml:space="preserve">inequality and horror." The god of the market‘s hunger for sacrifice would puts the gods of the Aztecs to shame. Here's how it works. Throughout the twentieth century, farmers have had mechanisms, "futures markets" whereby they could insure themselves against crop failure or the collapse of prices. Throughout the '90's Wall St traders lobbied for the abolition of the regulations that had hitherto restricted these mechanisms so that only those directly involved in food production could use them and suddenly these contracts were transformed into food speculation "derivatives" that could be traded without reference to the foodstuffs themselves. Previously the economic system of supply and demand ensured that "only" a billion people went to bed hungry. After this deregulation, the cost of food was determined by the value of speculative food contracts not by the availability of the food itself Jayati Ghosh is a professor of economics at the JNU in New Delhi. Asked if this another bubble that's being deliberately created by finance, she replied "Yes, absolutely. There is no other way to put it. You have a massive expansion. It sounds incredible, but world rice prices increased by 320 percent between January 2007 and June 2008. So in just 18 months you have tripling of world rice prices. World wheat prices go up by 240 percent, maize prices by 218 percent. Crazy increases in these trade prices of these commodities.‖xivProfessor Ghosh points out that the price of other worldwide crops which are not traded on the futures markets like millet and cassava rose very little in 2007. Her research shows that speculation was "the main cause" of the rise. As John Lanchester points out in "Whoops! Why Everybody Owes Everyone and No One Can Pay"xv,: "Finance, like other forms of human behaviour, underwent a change in the 20th century, a shift equivalent to the emergence of modernism in the arts – a break with common sense, a turn towards self-referentiality and abstraction and notions that couldn't be explained in workaday English." John Hari explains it thus: "In 2006, financial speculators like Goldmans pulled out of the collapsing US real estate market. They reckoned food prices would stay steady or rise while the rest of the economy tanked, so they switched their funds there. Suddenly, the world's frightened investors stampeded on to this ground.... So while the supply and demand of food stayed pretty much the same, the supply and demand for derivatives based on food massively rose – which meant the all-rolled-into-one price shot up, and the starvation began. The bubble only burst in March 2008 when the situation got so bad in the US that the speculators had to slash their spending to cover their losses back home." "The world's wealthiest speculators set up a casino where the chips were the stomachs of hundreds of millions of innocent people. They gambled on increasing starvation, and won. Their Wasteland moment created a real wasteland. What does it say about our political and economic system that we can so casually inflict so much pain?"xvi Perhaps this is the kind of thing that Loy was pointing to when he cautioned in his understated way that , ―Nelson … could be said to have overlooked the market religion‘s sacrificial aspects‖ In 2009, in order to prevent recession (the failure of deity to grow), some governments initiated a </w:t>
      </w:r>
      <w:r w:rsidRPr="00281241">
        <w:rPr>
          <w:rFonts w:asciiTheme="minorHAnsi" w:eastAsia="Calibri" w:hAnsiTheme="minorHAnsi" w:cs="Georgia"/>
          <w:sz w:val="16"/>
        </w:rPr>
        <w:t>―</w:t>
      </w:r>
      <w:r w:rsidRPr="00281241">
        <w:rPr>
          <w:rFonts w:asciiTheme="minorHAnsi" w:eastAsia="Calibri" w:hAnsiTheme="minorHAnsi"/>
          <w:sz w:val="16"/>
        </w:rPr>
        <w:t xml:space="preserve">stimulus‖, a sacrifice propitiating the god. In Australia this was done by giving every tax payer $900 in the hope that if enough people spent this mollifying the god, then the god would be merciful and begin growing again. When the god gets wrathful, He stops growing, we get depressed, people lose their jobs (which provides them with the wherewithal to shop, to participate in the religion). One is reminded of John Steinbeck‗s The Grapes of Wrath - the conversation between the agents for "the bank" and the poor shit-kicker dustbowl tenant farmers whose land they were repossessing on the bank's behalf. ―... as though the Bank ... were a monster ... because those creatures don't breathe air ... They breathe profits; they eat the interest on money. If they don't get it, they die the way you die without air ... the monster has to have profits all the time. It can't wait. It'll die ....When the monster stops growing, it dies. It can't stay one size." "We‘re sorry. It‘s not us. It‘s the monster. The bank isn‘t like a man." "Yes, but the bank is only made of men." "No, you‘re wrong there—quite wrong there. The bank is something else than men. It happens that every man in a bank hates what the bank does, and yet the bank does it. The bank is something more than men, I tell you. It‘s the monster. Men made it, but they can‘t control it." The tenants cried, "Grampa killed Indians, Pa killed snakes for the land. Maybe we can kill banks—they're worse than Indians and snakes. Maybe we got to fight to keep our land, like Pa and Granpa did." Its not just the professors of economics who see the religious nature of the ―discipline‖, some professors of religion come to the same conclusion. Jay McDaniel, a professor of religion from Arkansas, suggested that the dominant faith system of our times contains the complete ecclesiastical apparatus: a priesthood—the economists—whose formulaic mumbo-jumbo nobody really understands but almost everyone trusts to be effective, a missionary organization in the form of the advertising industry, preaching the gospel of salvation through consumption, and a church—the shopping mall—where the rituals of the faith are carried out. The ethics of this faith system are summed up by the belief that the highest virtue is to shop.xvii The contamination of soul, society and soil by the corruption that is economic thinking are so pernicious, possibly terminal, </w:t>
      </w:r>
      <w:r w:rsidRPr="00255F5F">
        <w:rPr>
          <w:rFonts w:asciiTheme="minorHAnsi" w:eastAsia="Calibri" w:hAnsiTheme="minorHAnsi"/>
          <w:u w:val="single"/>
        </w:rPr>
        <w:t xml:space="preserve">what are we to do? Its not much use pointing fingers </w:t>
      </w:r>
      <w:r w:rsidRPr="00281241">
        <w:rPr>
          <w:rFonts w:asciiTheme="minorHAnsi" w:eastAsia="Calibri" w:hAnsiTheme="minorHAnsi"/>
          <w:sz w:val="16"/>
        </w:rPr>
        <w:t xml:space="preserve">or being holier than thou: nary a modern person is exempt from this religion for even if we are not active in the congregation, still all of us are members of the sect as we drive our cars towards oblivion with their attendant inevitable emissions and paving over of the land. ALL of us are fouling the Earth. </w:t>
      </w:r>
      <w:r w:rsidRPr="00255F5F">
        <w:rPr>
          <w:rFonts w:asciiTheme="minorHAnsi" w:eastAsia="Calibri" w:hAnsiTheme="minorHAnsi"/>
          <w:iCs/>
          <w:u w:val="single"/>
          <w:bdr w:val="single" w:sz="8" w:space="0" w:color="auto"/>
        </w:rPr>
        <w:t>Yes, some have their hands on bigger triggers but we are all in this psychotic trance together</w:t>
      </w:r>
      <w:r w:rsidRPr="00281241">
        <w:rPr>
          <w:rFonts w:asciiTheme="minorHAnsi" w:eastAsia="Calibri" w:hAnsiTheme="minorHAnsi"/>
          <w:sz w:val="16"/>
        </w:rPr>
        <w:t xml:space="preserve">. I would like to conclude this chapter by briefly exploring some possible avenues whereby we might respond and fight back: I believe that </w:t>
      </w:r>
      <w:r w:rsidRPr="00255F5F">
        <w:rPr>
          <w:rFonts w:asciiTheme="minorHAnsi" w:eastAsia="Calibri" w:hAnsiTheme="minorHAnsi"/>
          <w:u w:val="single"/>
        </w:rPr>
        <w:t xml:space="preserve">we need a philosophical </w:t>
      </w:r>
      <w:r w:rsidRPr="00281241">
        <w:rPr>
          <w:rFonts w:asciiTheme="minorHAnsi" w:eastAsia="Calibri" w:hAnsiTheme="minorHAnsi"/>
          <w:sz w:val="16"/>
        </w:rPr>
        <w:t xml:space="preserve">or religious </w:t>
      </w:r>
      <w:r w:rsidRPr="00255F5F">
        <w:rPr>
          <w:rFonts w:asciiTheme="minorHAnsi" w:eastAsia="Calibri" w:hAnsiTheme="minorHAnsi"/>
          <w:u w:val="single"/>
        </w:rPr>
        <w:t>movement to unmask these insidious powers</w:t>
      </w:r>
      <w:r w:rsidRPr="00281241">
        <w:rPr>
          <w:rFonts w:asciiTheme="minorHAnsi" w:eastAsia="Calibri" w:hAnsiTheme="minorHAnsi"/>
          <w:sz w:val="16"/>
        </w:rPr>
        <w:t>, a ―hearts and minds‖ campaign to which we apply the same fervour that we bring to bear in our campaigns to protect a special place or an endangered species. For no place or species is safe from the scorched earth policies of this god. Bringing all the force of metaphor and poetry to this struggle, we will throw the money lenders out of the Temple of the Immaculate Biosphere</w:t>
      </w:r>
      <w:r w:rsidRPr="00255F5F">
        <w:rPr>
          <w:rFonts w:asciiTheme="minorHAnsi" w:eastAsia="Calibri" w:hAnsiTheme="minorHAnsi"/>
          <w:u w:val="single"/>
        </w:rPr>
        <w:t>. We must defrock economics, strip it of plausibility, rescind its Nobel Prize, publicly humiliate it and provoke laughter at the posturings of both the naked emperor and his servile obsequious courtiers</w:t>
      </w:r>
      <w:r w:rsidRPr="00281241">
        <w:rPr>
          <w:rFonts w:asciiTheme="minorHAnsi" w:eastAsia="Calibri" w:hAnsiTheme="minorHAnsi"/>
          <w:sz w:val="16"/>
        </w:rPr>
        <w:t xml:space="preserve">. Writing this, I realize that I have actually been engaged in this campaign for more than 20 years. Listen for example to ―The World Bank Song‖ which I wrote in 1991. People bow to the ideological reign of economics today in the same pious sort of way as they bowed to the reign of inquisitorial Christianity in the Middle Ages – it permeated all aspects of life, and individuals tried to out-do one another in their demonstrations of piety. That fervour looks so bizarre and stupid and sinister to us today, as one day our own bowing to the hegemony of economics will look just as bizarre and stupid and sinister. When we see economics as a religion, then advertising becomes religious education and I believe that a critique of advertising is a strategic place to begin a campaign to undermine the religion. Ellulxviii in "The New Demons" calls advertising ―the liturgy and the psalmody of the consumer religion.‖ P3 In her essay </w:t>
      </w:r>
      <w:r w:rsidRPr="00281241">
        <w:rPr>
          <w:rFonts w:asciiTheme="minorHAnsi" w:eastAsia="Calibri" w:hAnsiTheme="minorHAnsi" w:cs="Georgia"/>
          <w:sz w:val="16"/>
        </w:rPr>
        <w:t>―</w:t>
      </w:r>
      <w:r w:rsidRPr="00281241">
        <w:rPr>
          <w:rFonts w:asciiTheme="minorHAnsi" w:eastAsia="Calibri" w:hAnsiTheme="minorHAnsi"/>
          <w:sz w:val="16"/>
        </w:rPr>
        <w:t xml:space="preserve">Small Wonder‖xix Barbara Kingsolver informs us that </w:t>
      </w:r>
      <w:r w:rsidRPr="00281241">
        <w:rPr>
          <w:rFonts w:asciiTheme="minorHAnsi" w:eastAsia="Calibri" w:hAnsiTheme="minorHAnsi" w:cs="Georgia"/>
          <w:sz w:val="16"/>
        </w:rPr>
        <w:t>―</w:t>
      </w:r>
      <w:r w:rsidRPr="00281241">
        <w:rPr>
          <w:rFonts w:asciiTheme="minorHAnsi" w:eastAsia="Calibri" w:hAnsiTheme="minorHAnsi"/>
          <w:sz w:val="16"/>
        </w:rPr>
        <w:t xml:space="preserve">puppeteers of globalized commerce </w:t>
      </w:r>
      <w:r w:rsidRPr="00281241">
        <w:rPr>
          <w:rFonts w:asciiTheme="minorHAnsi" w:eastAsia="Calibri" w:hAnsiTheme="minorHAnsi" w:cs="Georgia"/>
          <w:sz w:val="16"/>
        </w:rPr>
        <w:t>…</w:t>
      </w:r>
      <w:r w:rsidRPr="00281241">
        <w:rPr>
          <w:rFonts w:asciiTheme="minorHAnsi" w:eastAsia="Calibri" w:hAnsiTheme="minorHAnsi"/>
          <w:sz w:val="16"/>
        </w:rPr>
        <w:t xml:space="preserve"> fund their advertising each year with more than 100 dollars spent for this planet‘s every man, woman and child.‖ One often hears the argument that there</w:t>
      </w:r>
      <w:r w:rsidRPr="00281241">
        <w:rPr>
          <w:rFonts w:asciiTheme="minorHAnsi" w:eastAsia="Calibri" w:hAnsiTheme="minorHAnsi" w:cs="Georgia"/>
          <w:sz w:val="16"/>
        </w:rPr>
        <w:t>‘</w:t>
      </w:r>
      <w:r w:rsidRPr="00281241">
        <w:rPr>
          <w:rFonts w:asciiTheme="minorHAnsi" w:eastAsia="Calibri" w:hAnsiTheme="minorHAnsi"/>
          <w:sz w:val="16"/>
        </w:rPr>
        <w:t xml:space="preserve">s nothing we can do about greed, about the constant desire to purchase more and more </w:t>
      </w:r>
      <w:r w:rsidRPr="00281241">
        <w:rPr>
          <w:rFonts w:asciiTheme="minorHAnsi" w:eastAsia="Calibri" w:hAnsiTheme="minorHAnsi" w:cs="Georgia"/>
          <w:sz w:val="16"/>
        </w:rPr>
        <w:t>―</w:t>
      </w:r>
      <w:r w:rsidRPr="00281241">
        <w:rPr>
          <w:rFonts w:asciiTheme="minorHAnsi" w:eastAsia="Calibri" w:hAnsiTheme="minorHAnsi"/>
          <w:sz w:val="16"/>
        </w:rPr>
        <w:t xml:space="preserve">stuff‖ to fill the gaping hole in our souls, because this is only ―human nature‖. But if this is so, why the need to spend more money worldwide on the hypnotic deluge of religious indoctrination to reinforce this sickness than on all other education combined? More than $650,000,000,000 a year to reinforce greed and placate the economic god? No wonder a child in the developed </w:t>
      </w:r>
      <w:r w:rsidRPr="00281241">
        <w:rPr>
          <w:rFonts w:asciiTheme="minorHAnsi" w:eastAsia="Calibri" w:hAnsiTheme="minorHAnsi"/>
          <w:sz w:val="16"/>
        </w:rPr>
        <w:lastRenderedPageBreak/>
        <w:t xml:space="preserve">countries has an environmental impact as much as thirty times that of a child in the third world. To this we must add the free advertising which sustains this paradigm, the hypnotic litanies in every news broadcast telling us endlessly of the vagaries of the stock markets, of the minute rises and falls in the relative values of various world currencies. What are we to make of this? How come no-one complains of the stupefying boredom and uselessness of this information? We are like force-fed geese, consumed by consumption, living matrix batteries whose life purpose is to ensure that that the god of economics remain fed and warm. The work of exposing and deconstructing the calamitous role of advertising is well underway – Adbusters magazinexx has been doing a great job of stripping the emperor of the veils of illusion behind which he hides; the Story of Stuff by Annie Leonard xxi provides a very popular online analysis while Reverend Billy of the ―Church of Life After Shopping‖xxii wittily thumbs his nose at the false god. But </w:t>
      </w:r>
      <w:r w:rsidRPr="00281241">
        <w:rPr>
          <w:rFonts w:asciiTheme="minorHAnsi" w:eastAsia="Calibri" w:hAnsiTheme="minorHAnsi" w:cs="Georgia"/>
          <w:sz w:val="16"/>
        </w:rPr>
        <w:t>…</w:t>
      </w:r>
      <w:r w:rsidRPr="00281241">
        <w:rPr>
          <w:rFonts w:asciiTheme="minorHAnsi" w:eastAsia="Calibri" w:hAnsiTheme="minorHAnsi"/>
          <w:sz w:val="16"/>
        </w:rPr>
        <w:t xml:space="preserve"> these are tiny beginnings and the hour is getting late. We need to build these beginnings into a movement that redefines what it means to be successful, what it means to be abundant. What needs to be emphasized is the value of respect which stems from a deep understanding of the the profound connection of humans and nature and between humans themselves. Respect is subscribed in laws as rights – the requirement that the rights of others are respected. This is almost universally about human rights, both individual and collective, but also includes the rights of future generations – ‗sustainable development‘ and is starting to include laws on respect for the rights of other life forms. Human rights are inalienable and are not granted by a state: they are rights that we hold against the interests and actions of a government/state. The same goes for rights in nature. The issue of respect for other and others and for their rights is outside of the usual theory/theology of economics, which is only about efficiency and expansion. Fueled by advertising, we dig the Earth up and chop it down to make the ―goods‖ which we can stuff into that great big hole where our soul used to be, each item promising that this time its going to work, ―buy me and you‘ll finally feel alright‖. But do we know anyone who has ever reached the end of this particular path, has finally bought the one last thing that finally resolved for them the utter catastrophe of the human condition? Far from it. What we find is that the more that you feed this addiction, the more addicted you become. We need a kind of social therapy, and a change in the programming. Perhaps this is the same as the community therapy that Arne Naess called for to ―heal our relations with the widest communities, that of all living beings‖xxiii It has long been recognized that that GNP is a distorted measure of value </w:t>
      </w:r>
      <w:r w:rsidRPr="00281241">
        <w:rPr>
          <w:rFonts w:asciiTheme="minorHAnsi" w:eastAsia="Calibri" w:hAnsiTheme="minorHAnsi" w:cs="Georgia"/>
          <w:sz w:val="16"/>
        </w:rPr>
        <w:t>–</w:t>
      </w:r>
      <w:r w:rsidRPr="00281241">
        <w:rPr>
          <w:rFonts w:asciiTheme="minorHAnsi" w:eastAsia="Calibri" w:hAnsiTheme="minorHAnsi"/>
          <w:sz w:val="16"/>
        </w:rPr>
        <w:t xml:space="preserve"> the more motor accidents we have the more GNP goes up, the more anti-pollution equipment we are forced to manufacture, the stronger the economy etc. As far back as 1992 Alan Durning (op cit) wrote that ―Comparisons that have been made over time and between societies show that there is little difference in self-reported happiness. The fact that we in the developed world are now consuming so much more does not seem to be having much effect on our happiness.‖ P40 Paul Gildingxxiv points out that </w:t>
      </w:r>
      <w:r w:rsidRPr="00281241">
        <w:rPr>
          <w:rFonts w:asciiTheme="minorHAnsi" w:eastAsia="Calibri" w:hAnsiTheme="minorHAnsi" w:cs="Georgia"/>
          <w:sz w:val="16"/>
        </w:rPr>
        <w:t>―</w:t>
      </w:r>
      <w:r w:rsidRPr="00281241">
        <w:rPr>
          <w:rFonts w:asciiTheme="minorHAnsi" w:eastAsia="Calibri" w:hAnsiTheme="minorHAnsi"/>
          <w:sz w:val="16"/>
        </w:rPr>
        <w:t xml:space="preserve">this is now well established with solid global data. What this data shows, in comprehensive global studies, is that happiness and life satisfaction go up sharply when you go from poverty to an income of between $10K and $20K per person per year. Then it stops. It levels out and stays there no matter how much more income you get. (Though some studies suggest if you get really, really stinking rich, it then goes down again!) If you want to understand the numbers check out the excellent report ―Prosperity Without Growth‖xxv .‖ An interesting article in the Guardian in April 2010xxvi was titled </w:t>
      </w:r>
      <w:r w:rsidRPr="00281241">
        <w:rPr>
          <w:rFonts w:asciiTheme="minorHAnsi" w:eastAsia="Calibri" w:hAnsiTheme="minorHAnsi" w:cs="Georgia"/>
          <w:sz w:val="16"/>
        </w:rPr>
        <w:t>―</w:t>
      </w:r>
      <w:r w:rsidRPr="00281241">
        <w:rPr>
          <w:rFonts w:asciiTheme="minorHAnsi" w:eastAsia="Calibri" w:hAnsiTheme="minorHAnsi"/>
          <w:sz w:val="16"/>
        </w:rPr>
        <w:t xml:space="preserve">Beyond Green Growth: Why we Need a World Without Economic Growth‖ and explored the idea that </w:t>
      </w:r>
      <w:r w:rsidRPr="00281241">
        <w:rPr>
          <w:rFonts w:asciiTheme="minorHAnsi" w:eastAsia="Calibri" w:hAnsiTheme="minorHAnsi" w:cs="Georgia"/>
          <w:sz w:val="16"/>
        </w:rPr>
        <w:t>―</w:t>
      </w:r>
      <w:r w:rsidRPr="00255F5F">
        <w:rPr>
          <w:rFonts w:asciiTheme="minorHAnsi" w:eastAsia="Calibri" w:hAnsiTheme="minorHAnsi"/>
          <w:u w:val="single"/>
        </w:rPr>
        <w:t>Beyond concepts of green growth or sustainable growth there is also that of 'no growth</w:t>
      </w:r>
      <w:r w:rsidRPr="00281241">
        <w:rPr>
          <w:rFonts w:asciiTheme="minorHAnsi" w:eastAsia="Calibri" w:hAnsiTheme="minorHAnsi"/>
          <w:sz w:val="16"/>
        </w:rPr>
        <w:t xml:space="preserve">'.‖ The New Economics Foundation has come up </w:t>
      </w:r>
      <w:r w:rsidRPr="00255F5F">
        <w:rPr>
          <w:rFonts w:asciiTheme="minorHAnsi" w:eastAsia="Calibri" w:hAnsiTheme="minorHAnsi"/>
          <w:u w:val="single"/>
        </w:rPr>
        <w:t>with a ―Happy Planet</w:t>
      </w:r>
      <w:r w:rsidRPr="00281241">
        <w:rPr>
          <w:rFonts w:asciiTheme="minorHAnsi" w:eastAsia="Calibri" w:hAnsiTheme="minorHAnsi"/>
          <w:sz w:val="16"/>
        </w:rPr>
        <w:t xml:space="preserve"> Index‖xxvii which shows the relative efficiency with which nations convert natural resources into long and happy lives for their citizens. The nations at the top of the index are those achieving, long, happy lives without over-stretching the planet‘s resources. Costa Rica comes first, nine of the top 10 nations are in Latin America. China is 20th, India 35th. Not a single European country made it into the top 50, I‘m proud to announce that Australia (102) beat both the USA (114) and Nigeria (115) Its no use sacrificing our desire for ever more material junk, </w:t>
      </w:r>
      <w:r w:rsidRPr="00255F5F">
        <w:rPr>
          <w:rFonts w:asciiTheme="minorHAnsi" w:eastAsia="Calibri" w:hAnsiTheme="minorHAnsi"/>
          <w:u w:val="single"/>
        </w:rPr>
        <w:t>we have to stop wanting these things, stop finding them pleasurable rather than bravely forgoing their pleasures.</w:t>
      </w:r>
      <w:r w:rsidRPr="00281241">
        <w:rPr>
          <w:rFonts w:asciiTheme="minorHAnsi" w:eastAsia="Calibri" w:hAnsiTheme="minorHAnsi"/>
          <w:sz w:val="16"/>
        </w:rPr>
        <w:t xml:space="preserve"> Like with any addiction we must ask: ―What is the real underlying problem? What is it we‘re not facing up to and avoiding by our consumption habits?‖ And for this we need a spiritual movement which replaces the false promises of the church of greed with something which really does feed us. That is, alongside the demolition of the false religion of economics, at the same time the true religion of the sacred cosmos needs evolving</w:t>
      </w:r>
      <w:r w:rsidRPr="00255F5F">
        <w:rPr>
          <w:rFonts w:asciiTheme="minorHAnsi" w:eastAsia="Calibri" w:hAnsiTheme="minorHAnsi"/>
          <w:u w:val="single"/>
        </w:rPr>
        <w:t>. A return to a mystique of the Earth is a primary requirement for establishing a viable rapport between humans and the Earth. Only in this context will we overcome the arrogance that sets us apart from all other components of the planet and establishes a mood of conquest rather than of admiration.</w:t>
      </w:r>
      <w:r w:rsidRPr="00281241">
        <w:rPr>
          <w:rFonts w:asciiTheme="minorHAnsi" w:eastAsia="Calibri" w:hAnsiTheme="minorHAnsi"/>
          <w:sz w:val="16"/>
        </w:rPr>
        <w:t xml:space="preserve"> To assume that conquest and use is our primary relation with the natural world is ultimate disaster.Here we may find guidance in the work of Thomas Berry.xxviii11 Father Thomas Berry (1914 – 2009) was a Catholic priest who found in the middle of his life that he had turned from being a theologian to being a geologian – that is his source of spiritual inspiration and nourishment turned from a god in the sky to the very Earth itself. He both influenced and was influenced by the deep ecology movement. A student of Teilhard de Chardin, he proposed that a deep understanding of the history and functioning of the evolving universe is a necessary inspiration and guide for our own effective functioning as individuals and as a species. He gives us confidence that in spite of the vast momentum of the anthropocentric project and the collosal success of the economic god, sanity may yet prevail: He writes: ―If the dynamics of the universe from the beginning shaped the course of the heavens, lighted the sun and formed the Earth, if this same dynamism brought forth the continents and seas and atmosphere, if it awakened life in the primordial cell and then brought into being the unnumbered variety of living beings, and finally brought us into being and guided us safely through the turbulent centuries, there is reason to believe that this same guiding process is precisely what has awakened in us our present understanding of ourselves and our relation to this stupendous process. Sensitized to such guidance from the very structure and functioning of the universe, we can have confidence in the future that awaits the human venture.</w:t>
      </w:r>
    </w:p>
    <w:p w:rsidR="00826B54" w:rsidRDefault="00826B54" w:rsidP="006D4237">
      <w:pPr>
        <w:rPr>
          <w:rFonts w:asciiTheme="minorHAnsi" w:hAnsiTheme="minorHAnsi"/>
        </w:rPr>
      </w:pPr>
    </w:p>
    <w:p w:rsidR="00D43741" w:rsidRDefault="00D43741" w:rsidP="006D4237">
      <w:pPr>
        <w:rPr>
          <w:rFonts w:asciiTheme="minorHAnsi" w:hAnsiTheme="minorHAnsi"/>
        </w:rPr>
      </w:pPr>
    </w:p>
    <w:p w:rsidR="00D43741" w:rsidRDefault="00D43741" w:rsidP="00D43741">
      <w:pPr>
        <w:pStyle w:val="Heading3"/>
      </w:pPr>
      <w:r>
        <w:lastRenderedPageBreak/>
        <w:t xml:space="preserve">VTL </w:t>
      </w:r>
    </w:p>
    <w:p w:rsidR="00D43741" w:rsidRDefault="00D43741" w:rsidP="00D43741"/>
    <w:p w:rsidR="00D43741" w:rsidRPr="00D43741" w:rsidRDefault="00D43741" w:rsidP="00D43741">
      <w:pPr>
        <w:pStyle w:val="Heading4"/>
        <w:rPr>
          <w:rFonts w:asciiTheme="minorHAnsi" w:hAnsiTheme="minorHAnsi"/>
        </w:rPr>
      </w:pPr>
      <w:r w:rsidRPr="00D43741">
        <w:rPr>
          <w:rFonts w:asciiTheme="minorHAnsi" w:hAnsiTheme="minorHAnsi"/>
        </w:rPr>
        <w:t>Survival is not an end in itself – it is justified only by the abstract, unknown values it supposedly leaves the possibility for – this creates a hopeless, vacuous life.</w:t>
      </w:r>
    </w:p>
    <w:p w:rsidR="00D43741" w:rsidRPr="00D43741" w:rsidRDefault="00D43741" w:rsidP="00D43741">
      <w:pPr>
        <w:rPr>
          <w:rFonts w:asciiTheme="minorHAnsi" w:hAnsiTheme="minorHAnsi"/>
        </w:rPr>
      </w:pPr>
      <w:r w:rsidRPr="00D43741">
        <w:rPr>
          <w:rStyle w:val="StyleStyleBold12pt"/>
          <w:rFonts w:asciiTheme="minorHAnsi" w:hAnsiTheme="minorHAnsi"/>
        </w:rPr>
        <w:t>Palakova 04</w:t>
      </w:r>
      <w:r w:rsidRPr="00D43741">
        <w:rPr>
          <w:rFonts w:asciiTheme="minorHAnsi" w:hAnsiTheme="minorHAnsi"/>
        </w:rPr>
        <w:t>, [Chapter Ii  The Struggle For Human Dignity  In Extreme Situations Jolana Poláková </w:t>
      </w:r>
      <w:hyperlink r:id="rId12" w:anchor="_blank" w:history="1">
        <w:r w:rsidRPr="00D43741">
          <w:rPr>
            <w:rStyle w:val="Hyperlink"/>
            <w:rFonts w:asciiTheme="minorHAnsi" w:hAnsiTheme="minorHAnsi"/>
          </w:rPr>
          <w:t>http://www.crvp.org/book/Series04/IVA-18/chapter_ii.htm</w:t>
        </w:r>
      </w:hyperlink>
      <w:r w:rsidRPr="00D43741">
        <w:rPr>
          <w:rFonts w:asciiTheme="minorHAnsi" w:hAnsiTheme="minorHAnsi"/>
        </w:rPr>
        <w:t>]</w:t>
      </w:r>
    </w:p>
    <w:p w:rsidR="00D43741" w:rsidRPr="00D43741" w:rsidRDefault="00D43741" w:rsidP="00D43741">
      <w:pPr>
        <w:rPr>
          <w:rFonts w:asciiTheme="minorHAnsi" w:hAnsiTheme="minorHAnsi"/>
        </w:rPr>
      </w:pPr>
    </w:p>
    <w:p w:rsidR="00D43741" w:rsidRDefault="00D43741" w:rsidP="00D43741">
      <w:pPr>
        <w:rPr>
          <w:rStyle w:val="TitleChar"/>
          <w:rFonts w:asciiTheme="minorHAnsi" w:hAnsiTheme="minorHAnsi"/>
        </w:rPr>
      </w:pPr>
      <w:r w:rsidRPr="00D43741">
        <w:rPr>
          <w:rFonts w:asciiTheme="minorHAnsi" w:hAnsiTheme="minorHAnsi"/>
        </w:rPr>
        <w:t>An animal which finds itself in a life endangering situation tries to escape quite unambiguously and at any cost, although sometimes in a mediated fashion as dictated by the instinctive attachment to one’s offspring, mate or herd. Under such a situation </w:t>
      </w:r>
      <w:r w:rsidRPr="00D43741">
        <w:rPr>
          <w:rStyle w:val="TitleChar"/>
          <w:rFonts w:asciiTheme="minorHAnsi" w:hAnsiTheme="minorHAnsi"/>
        </w:rPr>
        <w:t>humans</w:t>
      </w:r>
      <w:r w:rsidRPr="00D43741">
        <w:rPr>
          <w:rFonts w:asciiTheme="minorHAnsi" w:hAnsiTheme="minorHAnsi"/>
        </w:rPr>
        <w:t> do not always behave so unequivocally. Their </w:t>
      </w:r>
      <w:r w:rsidRPr="00D43741">
        <w:rPr>
          <w:rStyle w:val="TitleChar"/>
          <w:rFonts w:asciiTheme="minorHAnsi" w:hAnsiTheme="minorHAnsi"/>
        </w:rPr>
        <w:t>attitude to their own life is not determined solely by instinct, but is freer and more complicated.</w:t>
      </w:r>
      <w:r w:rsidRPr="00D43741">
        <w:rPr>
          <w:rFonts w:asciiTheme="minorHAnsi" w:hAnsiTheme="minorHAnsi"/>
        </w:rPr>
        <w:t> </w:t>
      </w:r>
      <w:r w:rsidRPr="00D43741">
        <w:rPr>
          <w:rStyle w:val="TitleChar"/>
          <w:rFonts w:asciiTheme="minorHAnsi" w:hAnsiTheme="minorHAnsi"/>
        </w:rPr>
        <w:t>Humans are capable not only of saving their own life, but also of sacrificing</w:t>
      </w:r>
      <w:r w:rsidRPr="00D43741">
        <w:rPr>
          <w:rFonts w:asciiTheme="minorHAnsi" w:hAnsiTheme="minorHAnsi"/>
        </w:rPr>
        <w:t> </w:t>
      </w:r>
      <w:r w:rsidRPr="00D43741">
        <w:rPr>
          <w:rStyle w:val="TitleChar"/>
          <w:rFonts w:asciiTheme="minorHAnsi" w:hAnsiTheme="minorHAnsi"/>
        </w:rPr>
        <w:t>it; they are capable of running the risk of losing their life and even of giving it up in passive resignation.</w:t>
      </w:r>
      <w:r w:rsidRPr="00D43741">
        <w:rPr>
          <w:rFonts w:asciiTheme="minorHAnsi" w:hAnsiTheme="minorHAnsi"/>
        </w:rPr>
        <w:t> </w:t>
      </w:r>
      <w:r w:rsidRPr="00D43741">
        <w:rPr>
          <w:rStyle w:val="TitleChar"/>
          <w:rFonts w:asciiTheme="minorHAnsi" w:hAnsiTheme="minorHAnsi"/>
        </w:rPr>
        <w:t>Such</w:t>
      </w:r>
      <w:r w:rsidRPr="00D43741">
        <w:rPr>
          <w:rFonts w:asciiTheme="minorHAnsi" w:hAnsiTheme="minorHAnsi"/>
        </w:rPr>
        <w:t> </w:t>
      </w:r>
      <w:r w:rsidRPr="00D43741">
        <w:rPr>
          <w:rStyle w:val="TitleChar"/>
          <w:rFonts w:asciiTheme="minorHAnsi" w:hAnsiTheme="minorHAnsi"/>
        </w:rPr>
        <w:t>a free</w:t>
      </w:r>
      <w:r w:rsidRPr="00D43741">
        <w:rPr>
          <w:rFonts w:asciiTheme="minorHAnsi" w:hAnsiTheme="minorHAnsi"/>
        </w:rPr>
        <w:t> </w:t>
      </w:r>
      <w:r w:rsidRPr="00D43741">
        <w:rPr>
          <w:rStyle w:val="TitleChar"/>
          <w:rFonts w:asciiTheme="minorHAnsi" w:hAnsiTheme="minorHAnsi"/>
        </w:rPr>
        <w:t>and differentiated</w:t>
      </w:r>
      <w:r w:rsidRPr="00D43741">
        <w:rPr>
          <w:rFonts w:asciiTheme="minorHAnsi" w:hAnsiTheme="minorHAnsi"/>
        </w:rPr>
        <w:t> </w:t>
      </w:r>
      <w:r w:rsidRPr="00D43741">
        <w:rPr>
          <w:rStyle w:val="TitleChar"/>
          <w:rFonts w:asciiTheme="minorHAnsi" w:hAnsiTheme="minorHAnsi"/>
        </w:rPr>
        <w:t>approach attests to the fact that humans do not identify what they intrinsically are</w:t>
      </w:r>
      <w:r w:rsidRPr="00D43741">
        <w:rPr>
          <w:rFonts w:asciiTheme="minorHAnsi" w:hAnsiTheme="minorHAnsi"/>
        </w:rPr>
        <w:t> </w:t>
      </w:r>
      <w:r w:rsidRPr="00D43741">
        <w:rPr>
          <w:rStyle w:val="TitleChar"/>
          <w:rFonts w:asciiTheme="minorHAnsi" w:hAnsiTheme="minorHAnsi"/>
        </w:rPr>
        <w:t>with their physical existence; somehow</w:t>
      </w:r>
      <w:r w:rsidRPr="00D43741">
        <w:rPr>
          <w:rFonts w:asciiTheme="minorHAnsi" w:hAnsiTheme="minorHAnsi"/>
        </w:rPr>
        <w:t> </w:t>
      </w:r>
      <w:r w:rsidRPr="00D43741">
        <w:rPr>
          <w:rStyle w:val="TitleChar"/>
          <w:rFonts w:asciiTheme="minorHAnsi" w:hAnsiTheme="minorHAnsi"/>
        </w:rPr>
        <w:t>they can confirm their humanity independently of</w:t>
      </w:r>
      <w:r w:rsidRPr="00D43741">
        <w:rPr>
          <w:rFonts w:asciiTheme="minorHAnsi" w:hAnsiTheme="minorHAnsi"/>
        </w:rPr>
        <w:t> </w:t>
      </w:r>
      <w:r w:rsidRPr="00D43741">
        <w:rPr>
          <w:rStyle w:val="TitleChar"/>
          <w:rFonts w:asciiTheme="minorHAnsi" w:hAnsiTheme="minorHAnsi"/>
        </w:rPr>
        <w:t>their own</w:t>
      </w:r>
      <w:r w:rsidRPr="00D43741">
        <w:rPr>
          <w:rFonts w:asciiTheme="minorHAnsi" w:hAnsiTheme="minorHAnsi"/>
        </w:rPr>
        <w:t> </w:t>
      </w:r>
      <w:r w:rsidRPr="00D43741">
        <w:rPr>
          <w:rStyle w:val="TitleChar"/>
          <w:rFonts w:asciiTheme="minorHAnsi" w:hAnsiTheme="minorHAnsi"/>
        </w:rPr>
        <w:t>survival, sometimes even against it. Evidently, they strive to exist somewhat differently than a biological entity, trying to transcend their physical existence.</w:t>
      </w:r>
      <w:r w:rsidRPr="00D43741">
        <w:rPr>
          <w:rFonts w:asciiTheme="minorHAnsi" w:hAnsiTheme="minorHAnsi"/>
        </w:rPr>
        <w:t> To put it in positive terms: they strive for a spiritually independent existence. </w:t>
      </w:r>
      <w:r w:rsidRPr="00D43741">
        <w:rPr>
          <w:rStyle w:val="TitleChar"/>
          <w:rFonts w:asciiTheme="minorHAnsi" w:hAnsiTheme="minorHAnsi"/>
        </w:rPr>
        <w:t>Only on such a basis is it possible to compare life with other values and freely avail oneself of it.</w:t>
      </w:r>
      <w:r w:rsidRPr="00D43741">
        <w:rPr>
          <w:rFonts w:asciiTheme="minorHAnsi" w:hAnsiTheme="minorHAnsi"/>
        </w:rPr>
        <w:t> </w:t>
      </w:r>
      <w:r w:rsidRPr="00D43741">
        <w:rPr>
          <w:rStyle w:val="TitleChar"/>
          <w:rFonts w:asciiTheme="minorHAnsi" w:hAnsiTheme="minorHAnsi"/>
        </w:rPr>
        <w:t>This spiritual existence implements a purely human possibility of self-transcendence through a principal attachment to values.</w:t>
      </w:r>
      <w:r w:rsidRPr="00D43741">
        <w:rPr>
          <w:rFonts w:asciiTheme="minorHAnsi" w:hAnsiTheme="minorHAnsi"/>
        </w:rPr>
        <w:t> </w:t>
      </w:r>
      <w:r w:rsidRPr="00D43741">
        <w:rPr>
          <w:rStyle w:val="TitleChar"/>
          <w:rFonts w:asciiTheme="minorHAnsi" w:hAnsiTheme="minorHAnsi"/>
        </w:rPr>
        <w:t>Humans can sacrifice or save their life because of something that exceeds the value of biological life.</w:t>
      </w:r>
      <w:r w:rsidRPr="00D43741">
        <w:rPr>
          <w:rFonts w:asciiTheme="minorHAnsi" w:hAnsiTheme="minorHAnsi"/>
        </w:rPr>
        <w:t> That is, </w:t>
      </w:r>
      <w:r w:rsidRPr="00D43741">
        <w:rPr>
          <w:rStyle w:val="TitleChar"/>
          <w:rFonts w:asciiTheme="minorHAnsi" w:hAnsiTheme="minorHAnsi"/>
        </w:rPr>
        <w:t>because of values towards which their life aspires,</w:t>
      </w:r>
      <w:r w:rsidRPr="00D43741">
        <w:rPr>
          <w:rFonts w:asciiTheme="minorHAnsi" w:hAnsiTheme="minorHAnsi"/>
        </w:rPr>
        <w:t> on which it is based, in which humans invest, with which they identify themselves, and to which they attach supreme meaning. </w:t>
      </w:r>
      <w:r w:rsidRPr="00D43741">
        <w:rPr>
          <w:rStyle w:val="TitleChar"/>
          <w:rFonts w:asciiTheme="minorHAnsi" w:hAnsiTheme="minorHAnsi"/>
        </w:rPr>
        <w:t>Only a threat to such values</w:t>
      </w:r>
      <w:r w:rsidRPr="00D43741">
        <w:rPr>
          <w:rFonts w:asciiTheme="minorHAnsi" w:hAnsiTheme="minorHAnsi"/>
        </w:rPr>
        <w:t> — "sublime" or "mundane", but always vitally important — </w:t>
      </w:r>
      <w:r w:rsidRPr="00D43741">
        <w:rPr>
          <w:rStyle w:val="TitleChar"/>
          <w:rFonts w:asciiTheme="minorHAnsi" w:hAnsiTheme="minorHAnsi"/>
        </w:rPr>
        <w:t>constitutes an extreme situation characteristic of man</w:t>
      </w:r>
      <w:r w:rsidRPr="00D43741">
        <w:rPr>
          <w:rFonts w:asciiTheme="minorHAnsi" w:hAnsiTheme="minorHAnsi"/>
        </w:rPr>
        <w:t>. </w:t>
      </w:r>
      <w:r w:rsidRPr="00D43741">
        <w:rPr>
          <w:rStyle w:val="TitleChar"/>
          <w:rFonts w:asciiTheme="minorHAnsi" w:hAnsiTheme="minorHAnsi"/>
        </w:rPr>
        <w:t>If the principal values of his life have been destroyed or devalued, one’s bare life retains value only if and as one is capable of retaining at least some hope of discovering or creating new values. Then life becomes,</w:t>
      </w:r>
      <w:r w:rsidRPr="00D43741">
        <w:rPr>
          <w:rFonts w:asciiTheme="minorHAnsi" w:hAnsiTheme="minorHAnsi"/>
        </w:rPr>
        <w:t> provisionally, </w:t>
      </w:r>
      <w:r w:rsidRPr="00D43741">
        <w:rPr>
          <w:rStyle w:val="TitleChar"/>
          <w:rFonts w:asciiTheme="minorHAnsi" w:hAnsiTheme="minorHAnsi"/>
        </w:rPr>
        <w:t>a supreme value</w:t>
      </w:r>
      <w:r w:rsidRPr="00D43741">
        <w:rPr>
          <w:rFonts w:asciiTheme="minorHAnsi" w:hAnsiTheme="minorHAnsi"/>
        </w:rPr>
        <w:t> </w:t>
      </w:r>
      <w:r w:rsidRPr="00D43741">
        <w:rPr>
          <w:rStyle w:val="TitleChar"/>
          <w:rFonts w:asciiTheme="minorHAnsi" w:hAnsiTheme="minorHAnsi"/>
        </w:rPr>
        <w:t>only in the name of those unknown values</w:t>
      </w:r>
      <w:r w:rsidRPr="00D43741">
        <w:rPr>
          <w:rFonts w:asciiTheme="minorHAnsi" w:hAnsiTheme="minorHAnsi"/>
        </w:rPr>
        <w:t> </w:t>
      </w:r>
      <w:r w:rsidRPr="00D43741">
        <w:rPr>
          <w:rStyle w:val="TitleChar"/>
          <w:rFonts w:asciiTheme="minorHAnsi" w:hAnsiTheme="minorHAnsi"/>
        </w:rPr>
        <w:t>and in linkage with them.</w:t>
      </w:r>
      <w:r w:rsidRPr="00D43741">
        <w:rPr>
          <w:rFonts w:asciiTheme="minorHAnsi" w:hAnsiTheme="minorHAnsi"/>
        </w:rPr>
        <w:t> From a human viewpoint, </w:t>
      </w:r>
      <w:r w:rsidRPr="00D43741">
        <w:rPr>
          <w:rStyle w:val="TitleChar"/>
          <w:rFonts w:asciiTheme="minorHAnsi" w:hAnsiTheme="minorHAnsi"/>
        </w:rPr>
        <w:t>mere survival does not appear to be an end in itself</w:t>
      </w:r>
      <w:r w:rsidRPr="00D43741">
        <w:rPr>
          <w:rFonts w:asciiTheme="minorHAnsi" w:hAnsiTheme="minorHAnsi"/>
        </w:rPr>
        <w:t>.It is not something absolute or unconditioned, but rather something to which one can assume a personal attitude; that is, one which is not arbitrary but spiritually free and connected with values. </w:t>
      </w:r>
      <w:r w:rsidRPr="00D43741">
        <w:rPr>
          <w:rStyle w:val="TitleChar"/>
          <w:rFonts w:asciiTheme="minorHAnsi" w:hAnsiTheme="minorHAnsi"/>
        </w:rPr>
        <w:t>The fact that one carries within oneself something one protects more than one’s own life and without which one’s life would lose its meaning and humanity points to the conclusion that, unlike other live beings, one’s specific extreme situation involves a threat to values which one regards as supreme.</w:t>
      </w:r>
      <w:r w:rsidRPr="00D43741">
        <w:rPr>
          <w:rFonts w:asciiTheme="minorHAnsi" w:hAnsiTheme="minorHAnsi"/>
        </w:rPr>
        <w:t> </w:t>
      </w:r>
      <w:r w:rsidRPr="00D43741">
        <w:rPr>
          <w:rStyle w:val="TitleChar"/>
          <w:rFonts w:asciiTheme="minorHAnsi" w:hAnsiTheme="minorHAnsi"/>
        </w:rPr>
        <w:t>A threat to life is perceived by humans as an extreme situation only insofar as it jeopardizes also their possibility of living for certain values.</w:t>
      </w:r>
      <w:r w:rsidRPr="00D43741">
        <w:rPr>
          <w:rFonts w:asciiTheme="minorHAnsi" w:hAnsiTheme="minorHAnsi"/>
        </w:rPr>
        <w:t> </w:t>
      </w:r>
      <w:r w:rsidRPr="00D43741">
        <w:rPr>
          <w:rStyle w:val="TitleChar"/>
          <w:rFonts w:asciiTheme="minorHAnsi" w:hAnsiTheme="minorHAnsi"/>
        </w:rPr>
        <w:t>In a situation of a total value vacuum and hopelessness life tends to become virtually irrelevant to a human person.</w:t>
      </w:r>
      <w:r w:rsidRPr="00D43741">
        <w:rPr>
          <w:rFonts w:asciiTheme="minorHAnsi" w:hAnsiTheme="minorHAnsi"/>
        </w:rPr>
        <w:t> Thus, </w:t>
      </w:r>
      <w:r w:rsidRPr="00D43741">
        <w:rPr>
          <w:rStyle w:val="TitleChar"/>
          <w:rFonts w:asciiTheme="minorHAnsi" w:hAnsiTheme="minorHAnsi"/>
        </w:rPr>
        <w:t>one may attach to a certain value, rather than to one’s bare life,that which is intrinsically one’s own, one’s most profound identity, namely, independence and integrity</w:t>
      </w:r>
      <w:r w:rsidRPr="00D43741">
        <w:rPr>
          <w:rFonts w:asciiTheme="minorHAnsi" w:hAnsiTheme="minorHAnsi"/>
        </w:rPr>
        <w:t>. </w:t>
      </w:r>
      <w:r w:rsidRPr="00D43741">
        <w:rPr>
          <w:rStyle w:val="TitleChar"/>
          <w:rFonts w:asciiTheme="minorHAnsi" w:hAnsiTheme="minorHAnsi"/>
        </w:rPr>
        <w:t>This reveals the ontologically unique</w:t>
      </w:r>
      <w:r w:rsidRPr="00D43741">
        <w:rPr>
          <w:rFonts w:asciiTheme="minorHAnsi" w:hAnsiTheme="minorHAnsi"/>
        </w:rPr>
        <w:t> </w:t>
      </w:r>
      <w:r w:rsidRPr="00D43741">
        <w:rPr>
          <w:rStyle w:val="TitleChar"/>
          <w:rFonts w:asciiTheme="minorHAnsi" w:hAnsiTheme="minorHAnsi"/>
        </w:rPr>
        <w:t>spiritual</w:t>
      </w:r>
      <w:r w:rsidRPr="00D43741">
        <w:rPr>
          <w:rFonts w:asciiTheme="minorHAnsi" w:hAnsiTheme="minorHAnsi"/>
        </w:rPr>
        <w:t> </w:t>
      </w:r>
      <w:r w:rsidRPr="00D43741">
        <w:rPr>
          <w:rStyle w:val="TitleChar"/>
          <w:rFonts w:asciiTheme="minorHAnsi" w:hAnsiTheme="minorHAnsi"/>
        </w:rPr>
        <w:t>nature of the person</w:t>
      </w:r>
      <w:r w:rsidRPr="00D43741">
        <w:rPr>
          <w:rFonts w:asciiTheme="minorHAnsi" w:hAnsiTheme="minorHAnsi"/>
        </w:rPr>
        <w:t>. </w:t>
      </w:r>
      <w:r w:rsidRPr="00D43741">
        <w:rPr>
          <w:rStyle w:val="TitleChar"/>
          <w:rFonts w:asciiTheme="minorHAnsi" w:hAnsiTheme="minorHAnsi"/>
        </w:rPr>
        <w:t>What seems to be significant in extreme human situations,</w:t>
      </w:r>
      <w:r w:rsidRPr="00D43741">
        <w:rPr>
          <w:rFonts w:asciiTheme="minorHAnsi" w:hAnsiTheme="minorHAnsi"/>
        </w:rPr>
        <w:t> </w:t>
      </w:r>
      <w:r w:rsidRPr="00D43741">
        <w:rPr>
          <w:rStyle w:val="TitleChar"/>
          <w:rFonts w:asciiTheme="minorHAnsi" w:hAnsiTheme="minorHAnsi"/>
        </w:rPr>
        <w:t>therefore,</w:t>
      </w:r>
      <w:r w:rsidRPr="00D43741">
        <w:rPr>
          <w:rFonts w:asciiTheme="minorHAnsi" w:hAnsiTheme="minorHAnsi"/>
        </w:rPr>
        <w:t> </w:t>
      </w:r>
      <w:r w:rsidRPr="00D43741">
        <w:rPr>
          <w:rStyle w:val="TitleChar"/>
          <w:rFonts w:asciiTheme="minorHAnsi" w:hAnsiTheme="minorHAnsi"/>
        </w:rPr>
        <w:t>is</w:t>
      </w:r>
      <w:r w:rsidRPr="00D43741">
        <w:rPr>
          <w:rFonts w:asciiTheme="minorHAnsi" w:hAnsiTheme="minorHAnsi"/>
        </w:rPr>
        <w:t> </w:t>
      </w:r>
      <w:r w:rsidRPr="00D43741">
        <w:rPr>
          <w:rStyle w:val="TitleChar"/>
          <w:rFonts w:asciiTheme="minorHAnsi" w:hAnsiTheme="minorHAnsi"/>
        </w:rPr>
        <w:t>not any boundary of human potential for biological survival, but rather</w:t>
      </w:r>
      <w:r w:rsidRPr="00D43741">
        <w:rPr>
          <w:rFonts w:asciiTheme="minorHAnsi" w:hAnsiTheme="minorHAnsi"/>
        </w:rPr>
        <w:t> </w:t>
      </w:r>
      <w:r w:rsidRPr="00D43741">
        <w:rPr>
          <w:rStyle w:val="TitleChar"/>
          <w:rFonts w:asciiTheme="minorHAnsi" w:hAnsiTheme="minorHAnsi"/>
        </w:rPr>
        <w:t>a limit of this or that individual’s value orientation and attachment.</w:t>
      </w:r>
    </w:p>
    <w:p w:rsidR="0027125F" w:rsidRDefault="0027125F" w:rsidP="00D43741">
      <w:pPr>
        <w:rPr>
          <w:rStyle w:val="TitleChar"/>
          <w:rFonts w:asciiTheme="minorHAnsi" w:hAnsiTheme="minorHAnsi"/>
        </w:rPr>
      </w:pPr>
    </w:p>
    <w:p w:rsidR="0027125F" w:rsidRDefault="0027125F" w:rsidP="00D43741">
      <w:pPr>
        <w:rPr>
          <w:rStyle w:val="TitleChar"/>
          <w:rFonts w:asciiTheme="minorHAnsi" w:hAnsiTheme="minorHAnsi"/>
        </w:rPr>
      </w:pPr>
    </w:p>
    <w:p w:rsidR="0027125F" w:rsidRDefault="0027125F" w:rsidP="0027125F">
      <w:pPr>
        <w:pStyle w:val="Heading2"/>
        <w:rPr>
          <w:rStyle w:val="TitleChar"/>
          <w:rFonts w:asciiTheme="minorHAnsi" w:hAnsiTheme="minorHAnsi"/>
          <w:b/>
          <w:sz w:val="32"/>
          <w:szCs w:val="32"/>
        </w:rPr>
      </w:pPr>
      <w:r w:rsidRPr="0027125F">
        <w:rPr>
          <w:rStyle w:val="TitleChar"/>
          <w:rFonts w:asciiTheme="minorHAnsi" w:hAnsiTheme="minorHAnsi"/>
          <w:b/>
          <w:sz w:val="32"/>
          <w:szCs w:val="32"/>
        </w:rPr>
        <w:lastRenderedPageBreak/>
        <w:t xml:space="preserve">Alts </w:t>
      </w:r>
    </w:p>
    <w:p w:rsidR="0027125F" w:rsidRDefault="0027125F" w:rsidP="0027125F"/>
    <w:p w:rsidR="0027125F" w:rsidRDefault="00FF0E3C" w:rsidP="0027125F">
      <w:pPr>
        <w:pStyle w:val="Heading3"/>
      </w:pPr>
      <w:r>
        <w:lastRenderedPageBreak/>
        <w:t xml:space="preserve">Distancing </w:t>
      </w:r>
    </w:p>
    <w:p w:rsidR="00FF0E3C" w:rsidRDefault="00FF0E3C" w:rsidP="00FF0E3C"/>
    <w:p w:rsidR="00FF0E3C" w:rsidRPr="00FF0E3C" w:rsidRDefault="00FF0E3C" w:rsidP="00FF0E3C">
      <w:pPr>
        <w:pStyle w:val="Heading4"/>
        <w:rPr>
          <w:rFonts w:asciiTheme="minorHAnsi" w:hAnsiTheme="minorHAnsi"/>
        </w:rPr>
      </w:pPr>
      <w:r w:rsidRPr="00FF0E3C">
        <w:rPr>
          <w:rFonts w:asciiTheme="minorHAnsi" w:hAnsiTheme="minorHAnsi"/>
        </w:rPr>
        <w:t>The alternative is to reject the 1AC. We must distance ourselves form the ordering and objectivity of the 1AC – only then can the process of transcorporeality enable us to alter our conceptions of agency and animacy.</w:t>
      </w:r>
    </w:p>
    <w:p w:rsidR="00FF0E3C" w:rsidRPr="00FF0E3C" w:rsidRDefault="00FF0E3C" w:rsidP="00FF0E3C">
      <w:pPr>
        <w:rPr>
          <w:rFonts w:asciiTheme="minorHAnsi" w:hAnsiTheme="minorHAnsi"/>
        </w:rPr>
      </w:pPr>
      <w:r w:rsidRPr="00FF0E3C">
        <w:rPr>
          <w:rStyle w:val="StyleStyleBold12pt"/>
          <w:rFonts w:asciiTheme="minorHAnsi" w:hAnsiTheme="minorHAnsi"/>
        </w:rPr>
        <w:t>Alaimo 11</w:t>
      </w:r>
      <w:r w:rsidRPr="00FF0E3C">
        <w:rPr>
          <w:rFonts w:asciiTheme="minorHAnsi" w:hAnsiTheme="minorHAnsi"/>
        </w:rPr>
        <w:t>, Stacy Alaimo, researcher and professor of environmental humanities, animal studies, posthumanism, science studies, new materialism, gender theory, cultural studies, and multicultural studies at the Univeristy of Texas, Arlington, “New Materialisms, Old Humanisms, or, Following the Submersible,” December 2011, Taking Turns, NORA-Nordic Journal of Feminist and Gender Research, Vol. 19, No. 4, pg 280-284, Magotes</w:t>
      </w:r>
    </w:p>
    <w:p w:rsidR="00FF0E3C" w:rsidRPr="00FF0E3C" w:rsidRDefault="00FF0E3C" w:rsidP="00FF0E3C">
      <w:pPr>
        <w:rPr>
          <w:rFonts w:asciiTheme="minorHAnsi" w:hAnsiTheme="minorHAnsi"/>
        </w:rPr>
      </w:pPr>
    </w:p>
    <w:p w:rsidR="00FF0E3C" w:rsidRDefault="00FF0E3C" w:rsidP="00FF0E3C">
      <w:pPr>
        <w:shd w:val="clear" w:color="auto" w:fill="FFFFFF" w:themeFill="background1"/>
        <w:rPr>
          <w:rFonts w:asciiTheme="minorHAnsi" w:hAnsiTheme="minorHAnsi"/>
        </w:rPr>
      </w:pPr>
      <w:r w:rsidRPr="00FF0E3C">
        <w:rPr>
          <w:rFonts w:asciiTheme="minorHAnsi" w:hAnsiTheme="minorHAnsi"/>
        </w:rPr>
        <w:t xml:space="preserve">Like Karen Barad, I would argue that </w:t>
      </w:r>
      <w:r w:rsidRPr="00FF0E3C">
        <w:rPr>
          <w:rStyle w:val="TitleChar"/>
          <w:rFonts w:asciiTheme="minorHAnsi" w:hAnsiTheme="minorHAnsi"/>
        </w:rPr>
        <w:t>material feminisms and other new materialisms should embrace a post-humanist ethics by “taking account of the entangled materializations of which we are a part”</w:t>
      </w:r>
      <w:r w:rsidRPr="00FF0E3C">
        <w:rPr>
          <w:rFonts w:asciiTheme="minorHAnsi" w:hAnsiTheme="minorHAnsi"/>
        </w:rPr>
        <w:t xml:space="preserve"> (Barad 2007: 384). In Bodily Natures: Science, Environment, and the Material Self, I argue that the literature, film, photography, and activist web sites of the environmental justice and environmental health movements manifest epistemologies that emerge from the material interconnections between the human body and the environment. </w:t>
      </w:r>
      <w:r w:rsidRPr="00FF0E3C">
        <w:rPr>
          <w:rStyle w:val="TitleChar"/>
          <w:rFonts w:asciiTheme="minorHAnsi" w:hAnsiTheme="minorHAnsi"/>
        </w:rPr>
        <w:t>By emphasizing the movement across bodies, trans-corporeality reveals the interchanges and interconnections between various bodily natures. But by underscoring that “trans” indicates movement across different sites, trans-corporeality also opens up a mobile “space” that acknowledges the often unpredictable and unwanted actions of human bodies, non-human creatures, ecological systems, chemical agents, and other actors.</w:t>
      </w:r>
      <w:r w:rsidRPr="00FF0E3C">
        <w:rPr>
          <w:rFonts w:asciiTheme="minorHAnsi" w:hAnsiTheme="minorHAnsi"/>
        </w:rPr>
        <w:t xml:space="preserve">  </w:t>
      </w:r>
      <w:r w:rsidRPr="00FF0E3C">
        <w:rPr>
          <w:rStyle w:val="TitleChar"/>
          <w:rFonts w:asciiTheme="minorHAnsi" w:hAnsiTheme="minorHAnsi"/>
        </w:rPr>
        <w:t>Acknowledging that material agency necessitates more capacious epistemologies allows us to forge ethical and political positions that can contend with numerous late twentieth/early twenty-first century realities in which “human” and “environment” can no longer be considered separate.</w:t>
      </w:r>
      <w:r w:rsidRPr="00FF0E3C">
        <w:rPr>
          <w:rFonts w:asciiTheme="minorHAnsi" w:hAnsiTheme="minorHAnsi"/>
        </w:rPr>
        <w:t xml:space="preserve"> </w:t>
      </w:r>
      <w:r w:rsidRPr="00FF0E3C">
        <w:rPr>
          <w:rStyle w:val="Emphasis"/>
          <w:rFonts w:asciiTheme="minorHAnsi" w:hAnsiTheme="minorHAnsi"/>
        </w:rPr>
        <w:t>Trans-corporeality,</w:t>
      </w:r>
      <w:r w:rsidRPr="00FF0E3C">
        <w:rPr>
          <w:rFonts w:asciiTheme="minorHAnsi" w:hAnsiTheme="minorHAnsi"/>
        </w:rPr>
        <w:t xml:space="preserve"> as a theoretical site, </w:t>
      </w:r>
      <w:r w:rsidRPr="00FF0E3C">
        <w:rPr>
          <w:rStyle w:val="Emphasis"/>
          <w:rFonts w:asciiTheme="minorHAnsi" w:hAnsiTheme="minorHAnsi"/>
        </w:rPr>
        <w:t>is where feminist theory, environmental theories, and science studies intertwine.</w:t>
      </w:r>
      <w:r w:rsidRPr="00FF0E3C">
        <w:rPr>
          <w:rFonts w:asciiTheme="minorHAnsi" w:hAnsiTheme="minorHAnsi"/>
        </w:rPr>
        <w:t xml:space="preserve">  Furthermore, </w:t>
      </w:r>
      <w:r w:rsidRPr="00FF0E3C">
        <w:rPr>
          <w:rStyle w:val="Emphasis"/>
          <w:rFonts w:asciiTheme="minorHAnsi" w:hAnsiTheme="minorHAnsi"/>
        </w:rPr>
        <w:t>the movement across human corporeality and non-human nature necessitates rich, complex modes of analysis that travel through the entangled territories of material and discursive, natural and cultural, biological and textual</w:t>
      </w:r>
      <w:r w:rsidRPr="00FF0E3C">
        <w:rPr>
          <w:rFonts w:asciiTheme="minorHAnsi" w:hAnsiTheme="minorHAnsi"/>
        </w:rPr>
        <w:t xml:space="preserve">. </w:t>
      </w:r>
      <w:r w:rsidRPr="00FF0E3C">
        <w:rPr>
          <w:rStyle w:val="TitleChar"/>
          <w:rFonts w:asciiTheme="minorHAnsi" w:hAnsiTheme="minorHAnsi"/>
        </w:rPr>
        <w:t>As the material self cannot be disentangled from networks that are simultaneously economic, political, cultural, scientific, and substantial, what was once the ostensibly bounded human subject finds herself in a swirling landscape of uncertainty where practices and actions that were once not considered in ethical or political terms suddenly become the very stuff of the crises at hand.</w:t>
      </w:r>
      <w:r w:rsidRPr="00FF0E3C">
        <w:rPr>
          <w:rFonts w:asciiTheme="minorHAnsi" w:hAnsiTheme="minorHAnsi"/>
        </w:rPr>
        <w:t xml:space="preserve"> Activists, as well as everyday  practitioners of environmental health, environmental justice, and climate change  movements, work to reveal and reshape the flows of material agencies across regions,  environments, animal bodies, and human bodies even as global capitalism and the  medical-industrial complex reassert a more convenient ideology of solidly bounded,  individual consumers and benign, contained, products. At the conclusion of Bodily Natures </w:t>
      </w:r>
      <w:r w:rsidRPr="00FF0E3C">
        <w:rPr>
          <w:rStyle w:val="TitleChar"/>
          <w:rFonts w:asciiTheme="minorHAnsi" w:hAnsiTheme="minorHAnsi"/>
        </w:rPr>
        <w:t xml:space="preserve">I call for an ethics “that is not circumscribed by the human but is instead accountable to a material world that is never merely an external place but always the very substance of ourselves and others” </w:t>
      </w:r>
      <w:r w:rsidRPr="00FF0E3C">
        <w:rPr>
          <w:rFonts w:asciiTheme="minorHAnsi" w:hAnsiTheme="minorHAnsi"/>
        </w:rPr>
        <w:t xml:space="preserve">(Alaimo 2010: 158).  </w:t>
      </w:r>
      <w:r w:rsidRPr="00FF0E3C">
        <w:rPr>
          <w:rStyle w:val="TitleChar"/>
          <w:rFonts w:asciiTheme="minorHAnsi" w:hAnsiTheme="minorHAnsi"/>
        </w:rPr>
        <w:t>Although trans-corporeality begins as an anthropocentric moment, it unravels the  [human as such, by tracing the material interchanges between each human body and  the substances, flows, and forces that are ultimately global in nature.</w:t>
      </w:r>
      <w:r w:rsidRPr="00FF0E3C">
        <w:rPr>
          <w:rFonts w:asciiTheme="minorHAnsi" w:hAnsiTheme="minorHAnsi"/>
        </w:rPr>
        <w:t xml:space="preserve"> </w:t>
      </w:r>
      <w:r w:rsidRPr="00FF0E3C">
        <w:rPr>
          <w:rStyle w:val="Emphasis"/>
          <w:rFonts w:asciiTheme="minorHAnsi" w:hAnsiTheme="minorHAnsi"/>
        </w:rPr>
        <w:t>The current crisis in ocean ecologies calls us to examine human entanglements with the far reaches of pelagic and benthic zones —the very limits of trans-corporeality</w:t>
      </w:r>
      <w:r w:rsidRPr="00FF0E3C">
        <w:rPr>
          <w:rFonts w:asciiTheme="minorHAnsi" w:hAnsiTheme="minorHAnsi"/>
        </w:rPr>
        <w:t xml:space="preserve">. </w:t>
      </w:r>
      <w:r w:rsidRPr="00FF0E3C">
        <w:rPr>
          <w:rStyle w:val="TitleChar"/>
          <w:rFonts w:asciiTheme="minorHAnsi" w:hAnsiTheme="minorHAnsi"/>
        </w:rPr>
        <w:t>It is difficult</w:t>
      </w:r>
      <w:r w:rsidRPr="00FF0E3C">
        <w:rPr>
          <w:rFonts w:asciiTheme="minorHAnsi" w:hAnsiTheme="minorHAnsi"/>
        </w:rPr>
        <w:t>—  scientifically and imaginatively- —</w:t>
      </w:r>
      <w:r w:rsidRPr="00FF0E3C">
        <w:rPr>
          <w:rStyle w:val="TitleChar"/>
          <w:rFonts w:asciiTheme="minorHAnsi" w:hAnsiTheme="minorHAnsi"/>
        </w:rPr>
        <w:t xml:space="preserve">to trace how terrestrial human bodies </w:t>
      </w:r>
      <w:r w:rsidRPr="00FF0E3C">
        <w:rPr>
          <w:rStyle w:val="TitleChar"/>
          <w:rFonts w:asciiTheme="minorHAnsi" w:hAnsiTheme="minorHAnsi"/>
        </w:rPr>
        <w:lastRenderedPageBreak/>
        <w:t>are  accountable to and interconnected with as yet unknown creatures at the bottom of  the sea</w:t>
      </w:r>
      <w:r w:rsidRPr="00FF0E3C">
        <w:rPr>
          <w:rFonts w:asciiTheme="minorHAnsi" w:hAnsiTheme="minorHAnsi"/>
        </w:rPr>
        <w:t xml:space="preserve">; moreover, </w:t>
      </w:r>
      <w:r w:rsidRPr="00FF0E3C">
        <w:rPr>
          <w:rStyle w:val="Emphasis"/>
          <w:rFonts w:asciiTheme="minorHAnsi" w:hAnsiTheme="minorHAnsi"/>
        </w:rPr>
        <w:t>even the Western conception of the ocean as “alien”, or as so vast  as to be utterly impervious to human harm, encourages a happy ignorance about the  state of the seas.</w:t>
      </w:r>
      <w:r w:rsidRPr="00FF0E3C">
        <w:rPr>
          <w:rFonts w:asciiTheme="minorHAnsi" w:hAnsiTheme="minorHAnsi"/>
        </w:rPr>
        <w:t xml:space="preserve"> Nonetheless, </w:t>
      </w:r>
      <w:r w:rsidRPr="00FF0E3C">
        <w:rPr>
          <w:rStyle w:val="TitleChar"/>
          <w:rFonts w:asciiTheme="minorHAnsi" w:hAnsiTheme="minorHAnsi"/>
        </w:rPr>
        <w:t>the ocean creatures themselves embody something akin to the ontologies that new materialisms and post-humanisms advocate.</w:t>
      </w:r>
      <w:r w:rsidRPr="00FF0E3C">
        <w:rPr>
          <w:rFonts w:asciiTheme="minorHAnsi" w:hAnsiTheme="minorHAnsi"/>
        </w:rPr>
        <w:t xml:space="preserve"> Take, for example, the jelly-fish, which seems barely to exist as a creature, not only because it is a body without organs but because it is nearly indistinguishable from its watery world. Seemingly flimsy and fragile, these gelatinous creatures are nonetheless thriving, provoking fear of a clear planet in which jellies over-populate the degraded oceans, causing harm to fisheries, mining operations, ships, and desalination plants.  More generally, the nekton (swimming organisms) in the oceans may be considered ecosystem engineers”, because, as they transport themselves, they “take a portion of their original environment with them”, and thus they “actively support the chemical and biological processes on which they depend” (Breitburg et al. 2010: 194). </w:t>
      </w:r>
      <w:r w:rsidRPr="00FF0E3C">
        <w:rPr>
          <w:rStyle w:val="Emphasis"/>
          <w:rFonts w:asciiTheme="minorHAnsi" w:hAnsiTheme="minorHAnsi"/>
        </w:rPr>
        <w:t xml:space="preserve">Thinking with marine life fosters complex mappings of agencies and interactions in which for humans as well as for pelagic and benthic creatures—there is, ultimately, no firm divide between mind and matter, organism and environment, self and world.  </w:t>
      </w:r>
      <w:r w:rsidRPr="00FF0E3C">
        <w:rPr>
          <w:rFonts w:asciiTheme="minorHAnsi" w:hAnsiTheme="minorHAnsi"/>
        </w:rPr>
        <w:t xml:space="preserve">Thinking with sea creatures may also provoke surprising affinities, from Elizabeth  Brown Blackwell’s feminist musings on the parenting duties of male sea-horses  (Brown Blackwell 1875: 74) to Eva Hayward’s recent exploration of what her own  “being transsexual knows about being starfish” (Hayward 2008: 82). </w:t>
      </w:r>
      <w:r w:rsidRPr="00FF0E3C">
        <w:rPr>
          <w:rStyle w:val="TitleChar"/>
          <w:rFonts w:asciiTheme="minorHAnsi" w:hAnsiTheme="minorHAnsi"/>
        </w:rPr>
        <w:t>Submersing ourselves, descending rather than transcending, is essential lest our tendencies toward Human exceptionalism prevent us from recognizing that, like our hermaphroditic,  aquatic evolutionary ancestor</w:t>
      </w:r>
      <w:r w:rsidRPr="00FF0E3C">
        <w:rPr>
          <w:rFonts w:asciiTheme="minorHAnsi" w:hAnsiTheme="minorHAnsi"/>
        </w:rPr>
        <w:t xml:space="preserve">,3 </w:t>
      </w:r>
      <w:r w:rsidRPr="00FF0E3C">
        <w:rPr>
          <w:rStyle w:val="TitleChar"/>
          <w:rFonts w:asciiTheme="minorHAnsi" w:hAnsiTheme="minorHAnsi"/>
        </w:rPr>
        <w:t>we dwell within and as part of a dynamic, intra-active, emergent, material world that demands new forms of ethical thought and  practice.</w:t>
      </w:r>
      <w:r w:rsidRPr="00FF0E3C">
        <w:rPr>
          <w:rFonts w:asciiTheme="minorHAnsi" w:hAnsiTheme="minorHAnsi"/>
        </w:rPr>
        <w:t xml:space="preserve"> I would like to invite feminists, queer theorists, new materialists, and post-humanists to follow the submersible.</w:t>
      </w:r>
    </w:p>
    <w:p w:rsidR="00FF0E3C" w:rsidRDefault="00FF0E3C" w:rsidP="00FF0E3C">
      <w:pPr>
        <w:shd w:val="clear" w:color="auto" w:fill="FFFFFF" w:themeFill="background1"/>
        <w:rPr>
          <w:rFonts w:asciiTheme="minorHAnsi" w:hAnsiTheme="minorHAnsi"/>
        </w:rPr>
      </w:pPr>
    </w:p>
    <w:p w:rsidR="00FF0E3C" w:rsidRDefault="00FF0E3C" w:rsidP="00FF0E3C">
      <w:pPr>
        <w:shd w:val="clear" w:color="auto" w:fill="FFFFFF" w:themeFill="background1"/>
        <w:rPr>
          <w:rFonts w:asciiTheme="minorHAnsi" w:hAnsiTheme="minorHAnsi"/>
        </w:rPr>
      </w:pPr>
    </w:p>
    <w:p w:rsidR="008A7029" w:rsidRDefault="008A7029" w:rsidP="008A7029">
      <w:pPr>
        <w:pStyle w:val="Heading3"/>
      </w:pPr>
      <w:r>
        <w:lastRenderedPageBreak/>
        <w:t xml:space="preserve">Be the Mountain </w:t>
      </w:r>
    </w:p>
    <w:p w:rsidR="008A7029" w:rsidRDefault="008A7029" w:rsidP="008A7029"/>
    <w:p w:rsidR="008A7029" w:rsidRPr="008A7029" w:rsidRDefault="008A7029" w:rsidP="008A7029">
      <w:pPr>
        <w:pStyle w:val="Heading4"/>
        <w:rPr>
          <w:rFonts w:asciiTheme="minorHAnsi" w:hAnsiTheme="minorHAnsi"/>
        </w:rPr>
      </w:pPr>
      <w:r w:rsidRPr="008A7029">
        <w:rPr>
          <w:rFonts w:asciiTheme="minorHAnsi" w:hAnsiTheme="minorHAnsi"/>
        </w:rPr>
        <w:t xml:space="preserve">The alternative is to vote negative to think like the Mountain as a resistance against the urge to dominate- Extinction is inevitable and human life is not special. We are the same cosmic dust that existed 4 million years ago, and we will be the same after death. </w:t>
      </w:r>
    </w:p>
    <w:p w:rsidR="008A7029" w:rsidRPr="008A7029" w:rsidRDefault="008A7029" w:rsidP="008A7029">
      <w:pPr>
        <w:rPr>
          <w:rFonts w:asciiTheme="minorHAnsi" w:hAnsiTheme="minorHAnsi"/>
          <w:sz w:val="18"/>
          <w:szCs w:val="18"/>
        </w:rPr>
      </w:pPr>
      <w:r w:rsidRPr="008A7029">
        <w:rPr>
          <w:rFonts w:asciiTheme="minorHAnsi" w:hAnsiTheme="minorHAnsi"/>
          <w:b/>
          <w:sz w:val="24"/>
        </w:rPr>
        <w:t xml:space="preserve">Seed 98 - </w:t>
      </w:r>
      <w:r w:rsidRPr="008A7029">
        <w:rPr>
          <w:rFonts w:asciiTheme="minorHAnsi" w:hAnsiTheme="minorHAnsi"/>
          <w:sz w:val="18"/>
          <w:szCs w:val="18"/>
        </w:rPr>
        <w:t xml:space="preserve">Australian Environmentalist, director of the Rainforest Information Centre [ John, BEYOND ANTHROPOCENTRISM, from THINKING LIKE A MOUNTAIN - TOWARDS A COUNCIL OF ALL BEINGS by John Seed, Joanna Macy, Arne Naess &amp; Pat Fleming, New Society Publishers, Philadelphia, 1988, First published in ECOPHILOSOPHY 5 (Sierra College, California) and  reprinted in PANTHEISM; OIKOS; AWAKENING IN THE NUCLEAR AGE and several Australian journals.] </w:t>
      </w:r>
    </w:p>
    <w:p w:rsidR="008A7029" w:rsidRPr="008A7029" w:rsidRDefault="008A7029" w:rsidP="008A7029">
      <w:pPr>
        <w:pStyle w:val="NormalWeb"/>
        <w:rPr>
          <w:rFonts w:asciiTheme="minorHAnsi" w:hAnsiTheme="minorHAnsi"/>
        </w:rPr>
      </w:pPr>
      <w:r w:rsidRPr="008A7029">
        <w:rPr>
          <w:rFonts w:asciiTheme="minorHAnsi" w:hAnsiTheme="minorHAnsi"/>
          <w:sz w:val="16"/>
          <w:szCs w:val="20"/>
        </w:rPr>
        <w:t>"But the time is not a strong prison either. A little scraping of the walls of dishonest contractor's concrete Through a shower of chips and sand makes freedom. Shake the dust from your hair. This mountain sea-coast is real For it reaches out far into the past and future; It is part of the great and timeless excellence of things." (1)</w:t>
      </w:r>
      <w:r w:rsidRPr="008A7029">
        <w:rPr>
          <w:rFonts w:asciiTheme="minorHAnsi" w:hAnsiTheme="minorHAnsi"/>
        </w:rPr>
        <w:t xml:space="preserve"> </w:t>
      </w:r>
      <w:r w:rsidRPr="008A7029">
        <w:rPr>
          <w:rFonts w:asciiTheme="minorHAnsi" w:hAnsiTheme="minorHAnsi"/>
          <w:sz w:val="22"/>
          <w:szCs w:val="20"/>
          <w:u w:val="single"/>
        </w:rPr>
        <w:t>"Anthropocentrism" or "homocentrism" means human chauvinism.</w:t>
      </w:r>
      <w:r w:rsidRPr="008A7029">
        <w:rPr>
          <w:rFonts w:asciiTheme="minorHAnsi" w:hAnsiTheme="minorHAnsi"/>
          <w:sz w:val="20"/>
          <w:szCs w:val="20"/>
        </w:rPr>
        <w:t xml:space="preserve"> </w:t>
      </w:r>
      <w:r w:rsidRPr="008A7029">
        <w:rPr>
          <w:rFonts w:asciiTheme="minorHAnsi" w:hAnsiTheme="minorHAnsi"/>
          <w:sz w:val="16"/>
          <w:szCs w:val="20"/>
        </w:rPr>
        <w:t>Similar to sexism, but substitute "human race" for "man" and "all other species" for "woman".</w:t>
      </w:r>
      <w:r w:rsidRPr="008A7029">
        <w:rPr>
          <w:rFonts w:asciiTheme="minorHAnsi" w:hAnsiTheme="minorHAnsi"/>
          <w:sz w:val="20"/>
          <w:szCs w:val="20"/>
        </w:rPr>
        <w:t xml:space="preserve"> </w:t>
      </w:r>
      <w:r w:rsidRPr="008A7029">
        <w:rPr>
          <w:rFonts w:asciiTheme="minorHAnsi" w:hAnsiTheme="minorHAnsi"/>
          <w:sz w:val="22"/>
          <w:szCs w:val="20"/>
          <w:u w:val="single"/>
        </w:rPr>
        <w:t>Human chauvinism, the idea that humans are the crown of creation, the source of all value, the measure of all things, is deeply embedded in our culture and consciousness.</w:t>
      </w:r>
      <w:r w:rsidRPr="008A7029">
        <w:rPr>
          <w:rFonts w:asciiTheme="minorHAnsi" w:hAnsiTheme="minorHAnsi"/>
        </w:rPr>
        <w:t xml:space="preserve"> </w:t>
      </w:r>
      <w:r w:rsidRPr="008A7029">
        <w:rPr>
          <w:rFonts w:asciiTheme="minorHAnsi" w:hAnsiTheme="minorHAnsi"/>
          <w:sz w:val="16"/>
          <w:szCs w:val="20"/>
        </w:rPr>
        <w:t>"And the fear of you and the dread of you shall be upon every beast of the earth , and upon every fowl of the air, and upon all that moveth on the earth, and upon all the fishes of the sea; into your hands they are delivered".(2)</w:t>
      </w:r>
      <w:r w:rsidRPr="008A7029">
        <w:rPr>
          <w:rFonts w:asciiTheme="minorHAnsi" w:hAnsiTheme="minorHAnsi"/>
        </w:rPr>
        <w:t xml:space="preserve"> </w:t>
      </w:r>
      <w:r w:rsidRPr="008A7029">
        <w:rPr>
          <w:rFonts w:asciiTheme="minorHAnsi" w:hAnsiTheme="minorHAnsi"/>
          <w:sz w:val="20"/>
          <w:szCs w:val="20"/>
        </w:rPr>
        <w:t>W</w:t>
      </w:r>
      <w:r w:rsidRPr="008A7029">
        <w:rPr>
          <w:rFonts w:asciiTheme="minorHAnsi" w:hAnsiTheme="minorHAnsi"/>
          <w:sz w:val="22"/>
          <w:szCs w:val="20"/>
          <w:u w:val="single"/>
        </w:rPr>
        <w:t>hen humans investigate and see through their layers of anthropocentric self-cherishing, a most profound change in consciousness begins to take place. Alienation subsides. The human is no longer an outsider, apart.</w:t>
      </w:r>
      <w:r w:rsidRPr="008A7029">
        <w:rPr>
          <w:rFonts w:asciiTheme="minorHAnsi" w:hAnsiTheme="minorHAnsi"/>
          <w:sz w:val="20"/>
          <w:szCs w:val="20"/>
        </w:rPr>
        <w:t xml:space="preserve"> </w:t>
      </w:r>
      <w:r w:rsidRPr="008A7029">
        <w:rPr>
          <w:rFonts w:asciiTheme="minorHAnsi" w:hAnsiTheme="minorHAnsi"/>
          <w:sz w:val="16"/>
          <w:szCs w:val="20"/>
        </w:rPr>
        <w:t>Your humanness is then recognised as being merely the most recent stage of your existence, and as you stop identifying exclusively with this chapter, you start to get in touch with yourself as mammal, as vertebrate, as a species only recently emerged from the rainforest. As the fog of amnesia disperses, there is a transformation in your relationship to other species, and in your commitment to them. What is described here should not be seen as merely intellectual. The intellect is one entry point to the process outlined, and the easiest one to communicate.</w:t>
      </w:r>
      <w:r w:rsidRPr="008A7029">
        <w:rPr>
          <w:rFonts w:asciiTheme="minorHAnsi" w:hAnsiTheme="minorHAnsi"/>
        </w:rPr>
        <w:t xml:space="preserve"> </w:t>
      </w:r>
      <w:r w:rsidRPr="008A7029">
        <w:rPr>
          <w:rFonts w:asciiTheme="minorHAnsi" w:hAnsiTheme="minorHAnsi"/>
          <w:sz w:val="22"/>
          <w:szCs w:val="20"/>
          <w:u w:val="single"/>
        </w:rPr>
        <w:t>For some people however, this change of perspective follows from actions on behalf of Mother Earth. "I am protecting the rainforest" develops to "I am part of the rainforest protecting myself. I am that part of the rainforest recently emerged into thinking." What a relief then! The thousands of years of imagined separation are over and we begin to recall our true nature. That is, the change is a spiritual one, thinking like a mountain (3), sometimes referred to as "deep ecology".</w:t>
      </w:r>
      <w:r w:rsidRPr="008A7029">
        <w:rPr>
          <w:rFonts w:asciiTheme="minorHAnsi" w:hAnsiTheme="minorHAnsi"/>
          <w:sz w:val="22"/>
          <w:u w:val="single"/>
        </w:rPr>
        <w:t xml:space="preserve"> </w:t>
      </w:r>
      <w:r w:rsidRPr="008A7029">
        <w:rPr>
          <w:rFonts w:asciiTheme="minorHAnsi" w:hAnsiTheme="minorHAnsi"/>
          <w:sz w:val="22"/>
          <w:szCs w:val="20"/>
          <w:u w:val="single"/>
        </w:rPr>
        <w:t>As your memory improves, as the implications of evolution and ecology are internalised and replace the outmoded anthropocentric structures in your mind, there is an identification with all life, Then follows the realisation that the distinction between "life" and "lifeless" is a human construct. Every atom in this body existed before organic life emerged 4000 million years ago.</w:t>
      </w:r>
      <w:r w:rsidRPr="008A7029">
        <w:rPr>
          <w:rFonts w:asciiTheme="minorHAnsi" w:hAnsiTheme="minorHAnsi"/>
          <w:sz w:val="20"/>
          <w:szCs w:val="20"/>
        </w:rPr>
        <w:t xml:space="preserve"> </w:t>
      </w:r>
      <w:r w:rsidRPr="008A7029">
        <w:rPr>
          <w:rFonts w:asciiTheme="minorHAnsi" w:hAnsiTheme="minorHAnsi"/>
          <w:sz w:val="16"/>
          <w:szCs w:val="20"/>
        </w:rPr>
        <w:t>Remember our childhood as minerals, as lava, as rocks? Rocks contain the potentiality to weave themselves into such stuff as this.</w:t>
      </w:r>
      <w:r w:rsidRPr="008A7029">
        <w:rPr>
          <w:rFonts w:asciiTheme="minorHAnsi" w:hAnsiTheme="minorHAnsi"/>
          <w:sz w:val="20"/>
          <w:szCs w:val="20"/>
        </w:rPr>
        <w:t xml:space="preserve"> </w:t>
      </w:r>
      <w:r w:rsidRPr="008A7029">
        <w:rPr>
          <w:rFonts w:asciiTheme="minorHAnsi" w:hAnsiTheme="minorHAnsi"/>
          <w:sz w:val="22"/>
          <w:szCs w:val="20"/>
          <w:u w:val="single"/>
        </w:rPr>
        <w:t>We are the rocks dancing. Why do we look down on them with such a condescending air.</w:t>
      </w:r>
      <w:r w:rsidRPr="008A7029">
        <w:rPr>
          <w:rFonts w:asciiTheme="minorHAnsi" w:hAnsiTheme="minorHAnsi"/>
          <w:sz w:val="20"/>
          <w:szCs w:val="20"/>
        </w:rPr>
        <w:t xml:space="preserve"> It is they that are immortal part of us. (4)</w:t>
      </w:r>
      <w:r w:rsidRPr="008A7029">
        <w:rPr>
          <w:rFonts w:asciiTheme="minorHAnsi" w:hAnsiTheme="minorHAnsi"/>
        </w:rPr>
        <w:t xml:space="preserve"> </w:t>
      </w:r>
      <w:r w:rsidRPr="008A7029">
        <w:rPr>
          <w:rFonts w:asciiTheme="minorHAnsi" w:hAnsiTheme="minorHAnsi"/>
          <w:sz w:val="22"/>
          <w:szCs w:val="20"/>
          <w:u w:val="single"/>
        </w:rPr>
        <w:t>If we embark upon such an inner voyage, we may find, upon returning to present day consensus reality, that our actions on behalf of the environment are purified and strengthened by the experience.</w:t>
      </w:r>
      <w:r w:rsidRPr="008A7029">
        <w:rPr>
          <w:rFonts w:asciiTheme="minorHAnsi" w:hAnsiTheme="minorHAnsi"/>
          <w:sz w:val="20"/>
          <w:szCs w:val="20"/>
        </w:rPr>
        <w:t xml:space="preserve"> </w:t>
      </w:r>
      <w:r w:rsidRPr="008A7029">
        <w:rPr>
          <w:rFonts w:asciiTheme="minorHAnsi" w:hAnsiTheme="minorHAnsi"/>
          <w:sz w:val="22"/>
          <w:szCs w:val="20"/>
          <w:u w:val="single"/>
        </w:rPr>
        <w:t>We have found here a level of our being that moth, rust, nuclear holocaust or destruction of the rainforest gene pool do not corrupt. The commitment to save the world is not decreased by the new perspective, although the fear and anxiety which were part of our motivation start to dissipate and are replaced by a certain disinterestedness.</w:t>
      </w:r>
      <w:r w:rsidRPr="008A7029">
        <w:rPr>
          <w:rFonts w:asciiTheme="minorHAnsi" w:hAnsiTheme="minorHAnsi"/>
          <w:sz w:val="20"/>
          <w:szCs w:val="20"/>
        </w:rPr>
        <w:t xml:space="preserve"> </w:t>
      </w:r>
      <w:r w:rsidRPr="008A7029">
        <w:rPr>
          <w:rFonts w:asciiTheme="minorHAnsi" w:hAnsiTheme="minorHAnsi"/>
          <w:sz w:val="16"/>
          <w:szCs w:val="20"/>
        </w:rPr>
        <w:t>We act because life is the only game in town, but actions from a disinterested, less attached consciousness may be more effective. Activists often don't have much time for meditation.</w:t>
      </w:r>
      <w:r w:rsidRPr="008A7029">
        <w:rPr>
          <w:rFonts w:asciiTheme="minorHAnsi" w:hAnsiTheme="minorHAnsi"/>
          <w:sz w:val="20"/>
          <w:szCs w:val="20"/>
        </w:rPr>
        <w:t xml:space="preserve"> </w:t>
      </w:r>
      <w:r w:rsidRPr="008A7029">
        <w:rPr>
          <w:rFonts w:asciiTheme="minorHAnsi" w:hAnsiTheme="minorHAnsi"/>
          <w:sz w:val="22"/>
          <w:szCs w:val="20"/>
          <w:u w:val="single"/>
        </w:rPr>
        <w:t>The disinterested space we find here may be similar to meditation. Some teachers of meditation are embracing deep ecology (5) and vice versa(6).</w:t>
      </w:r>
      <w:r w:rsidRPr="008A7029">
        <w:rPr>
          <w:rFonts w:asciiTheme="minorHAnsi" w:hAnsiTheme="minorHAnsi"/>
        </w:rPr>
        <w:t xml:space="preserve"> </w:t>
      </w:r>
      <w:r w:rsidRPr="008A7029">
        <w:rPr>
          <w:rFonts w:asciiTheme="minorHAnsi" w:hAnsiTheme="minorHAnsi"/>
          <w:sz w:val="16"/>
          <w:szCs w:val="20"/>
        </w:rPr>
        <w:t>Of all the species that have existed, it is estimated that less than one in a hundred exist today. The rest are extinct.</w:t>
      </w:r>
      <w:r w:rsidRPr="008A7029">
        <w:rPr>
          <w:rFonts w:asciiTheme="minorHAnsi" w:hAnsiTheme="minorHAnsi"/>
          <w:sz w:val="20"/>
          <w:szCs w:val="20"/>
        </w:rPr>
        <w:t xml:space="preserve"> </w:t>
      </w:r>
      <w:r w:rsidRPr="008A7029">
        <w:rPr>
          <w:rFonts w:asciiTheme="minorHAnsi" w:hAnsiTheme="minorHAnsi"/>
          <w:sz w:val="22"/>
          <w:szCs w:val="20"/>
          <w:u w:val="single"/>
        </w:rPr>
        <w:t xml:space="preserve">As environment changes, any species that is unable to adapt, to change, to evolve, is extinguished. All evolution takes place in this fashion In this way an oxygen starved fish, ancestor of yours and mine, commenced to colonise the land. Threat of extinction is the potter's hand that molds all the forms of life. The human species is one of </w:t>
      </w:r>
      <w:r w:rsidRPr="008A7029">
        <w:rPr>
          <w:rFonts w:asciiTheme="minorHAnsi" w:hAnsiTheme="minorHAnsi"/>
          <w:sz w:val="22"/>
          <w:szCs w:val="20"/>
          <w:u w:val="single"/>
        </w:rPr>
        <w:lastRenderedPageBreak/>
        <w:t>millions threatened by imminent extinction through nuclear war and other environmental changes. And while it is true that the "human nature" revealed by 12,000 years of written history does not offer much hope that we can change our warlike, greedy, ignorant ways, the vastly longer fossil history assures us that we CAN change. We ARE the fish, and the myriad other death-defying feats of flexibility which a study of evolution reveals to us.</w:t>
      </w:r>
      <w:r w:rsidRPr="008A7029">
        <w:rPr>
          <w:rFonts w:asciiTheme="minorHAnsi" w:hAnsiTheme="minorHAnsi"/>
          <w:sz w:val="20"/>
          <w:szCs w:val="20"/>
        </w:rPr>
        <w:t xml:space="preserve"> A certain confidence ( in spite of our recent "humanity") is warranted. </w:t>
      </w:r>
      <w:r w:rsidRPr="008A7029">
        <w:rPr>
          <w:rFonts w:asciiTheme="minorHAnsi" w:hAnsiTheme="minorHAnsi"/>
          <w:sz w:val="22"/>
          <w:szCs w:val="20"/>
          <w:u w:val="single"/>
        </w:rPr>
        <w:t>From this point of view, the threat of extinction appears as the invitation to change, to evolve. After a brief respite from the potter's hand, here we are back on the wheel again. The change that is required of us is not some new resistance to radiation, but a change in consciousness.</w:t>
      </w:r>
      <w:r w:rsidRPr="008A7029">
        <w:rPr>
          <w:rFonts w:asciiTheme="minorHAnsi" w:hAnsiTheme="minorHAnsi"/>
          <w:sz w:val="22"/>
          <w:u w:val="single"/>
        </w:rPr>
        <w:t xml:space="preserve"> </w:t>
      </w:r>
      <w:r w:rsidRPr="008A7029">
        <w:rPr>
          <w:rFonts w:asciiTheme="minorHAnsi" w:hAnsiTheme="minorHAnsi"/>
          <w:sz w:val="22"/>
          <w:szCs w:val="20"/>
          <w:u w:val="single"/>
        </w:rPr>
        <w:t>Deep ecology is the search for a viable consciousness.</w:t>
      </w:r>
      <w:r w:rsidRPr="008A7029">
        <w:rPr>
          <w:rFonts w:asciiTheme="minorHAnsi" w:hAnsiTheme="minorHAnsi"/>
          <w:sz w:val="20"/>
          <w:szCs w:val="20"/>
        </w:rPr>
        <w:t xml:space="preserve"> </w:t>
      </w:r>
      <w:r w:rsidRPr="008A7029">
        <w:rPr>
          <w:rFonts w:asciiTheme="minorHAnsi" w:hAnsiTheme="minorHAnsi"/>
          <w:sz w:val="16"/>
          <w:szCs w:val="20"/>
        </w:rPr>
        <w:t xml:space="preserve">Surely consciousness emerged and evolved according to the same laws as everything else. Molded by environ mental pressures, the mind of our ancestors must time and again have been forced to transcend itself. To survive our current environmental pressures, we must consciously remember our evolutionary and ecological inheritance. </w:t>
      </w:r>
      <w:r w:rsidRPr="008A7029">
        <w:rPr>
          <w:rFonts w:asciiTheme="minorHAnsi" w:hAnsiTheme="minorHAnsi"/>
          <w:sz w:val="22"/>
          <w:szCs w:val="20"/>
          <w:u w:val="single"/>
        </w:rPr>
        <w:t>We must learn to think like a mountain. If we are to be open to evolving a new consciousness, we must fully face up to our impending extinction (the ultimate environmental pressure). This means acknowledging that part of us which shies away from the truth, hides in intoxication or busyness from the despair of the human, whose 4000 million year race is run, whose organic life is a mere hair's breadth from finished.(7) A biocentric perspective, the realisation that rocks WILL dance, and that roots go deeper that 4000 million years, may give us the courage to face despair and break through to a more viable consciousness, one that is sustainable and in harmony with life again.</w:t>
      </w:r>
      <w:r w:rsidRPr="008A7029">
        <w:rPr>
          <w:rFonts w:asciiTheme="minorHAnsi" w:hAnsiTheme="minorHAnsi"/>
        </w:rPr>
        <w:t xml:space="preserve"> </w:t>
      </w:r>
      <w:r w:rsidRPr="008A7029">
        <w:rPr>
          <w:rFonts w:asciiTheme="minorHAnsi" w:hAnsiTheme="minorHAnsi"/>
          <w:sz w:val="16"/>
          <w:szCs w:val="20"/>
        </w:rPr>
        <w:t>"Protecting something as wide as this planet is still an abstraction for many. Yet I see the day in our own lifetime that reverence for the natural systems - the oceans, the rainforests, the soil , the grasslands, and all other living things - will be so strong that no narrow ideology based upon politics or economics will overcome it". (8) Jerry Brown, Governor of California.</w:t>
      </w:r>
      <w:r w:rsidRPr="008A7029">
        <w:rPr>
          <w:rFonts w:asciiTheme="minorHAnsi" w:hAnsiTheme="minorHAnsi"/>
          <w:sz w:val="16"/>
        </w:rPr>
        <w:t xml:space="preserve"> </w:t>
      </w:r>
      <w:r w:rsidRPr="008A7029">
        <w:rPr>
          <w:rFonts w:asciiTheme="minorHAnsi" w:hAnsiTheme="minorHAnsi"/>
          <w:sz w:val="16"/>
          <w:szCs w:val="20"/>
        </w:rPr>
        <w:t xml:space="preserve">The term "deep ecology" was coined by the Norwegian professor of Philosophy and eco-activist Arne Naess, and has been taken up by academics and environmentalists in Europe, the US and Australia. "The essence of deep ecology is to ask deeper questions... We ask which society, which education, which form of religion is beneficial for all life on the planet as a whole." </w:t>
      </w:r>
    </w:p>
    <w:p w:rsidR="00F07F50" w:rsidRPr="00F07F50" w:rsidRDefault="00F07F50" w:rsidP="00A9618E">
      <w:pPr>
        <w:pStyle w:val="Heading3"/>
        <w:rPr>
          <w:rFonts w:eastAsia="Times New Roman"/>
        </w:rPr>
      </w:pPr>
      <w:r w:rsidRPr="00F07F50">
        <w:rPr>
          <w:rFonts w:eastAsia="Times New Roman"/>
        </w:rPr>
        <w:lastRenderedPageBreak/>
        <w:t xml:space="preserve">Suicide </w:t>
      </w:r>
    </w:p>
    <w:p w:rsidR="00F07F50" w:rsidRPr="00F07F50" w:rsidRDefault="00F07F50" w:rsidP="00F07F50">
      <w:pPr>
        <w:rPr>
          <w:rFonts w:asciiTheme="minorHAnsi" w:eastAsia="Calibri" w:hAnsiTheme="minorHAnsi"/>
        </w:rPr>
      </w:pPr>
    </w:p>
    <w:p w:rsidR="00F07F50" w:rsidRPr="00F07F50" w:rsidRDefault="00F07F50" w:rsidP="00A9618E">
      <w:pPr>
        <w:pStyle w:val="Heading4"/>
        <w:rPr>
          <w:rFonts w:eastAsia="Calibri"/>
        </w:rPr>
      </w:pPr>
      <w:r w:rsidRPr="00F07F50">
        <w:rPr>
          <w:rFonts w:eastAsia="Calibri"/>
        </w:rPr>
        <w:t xml:space="preserve">Vote negative to endorse the global suicide of humans. This thought experiment is key to break down anthropocentric value systems </w:t>
      </w:r>
    </w:p>
    <w:p w:rsidR="00F07F50" w:rsidRPr="00F07F50" w:rsidRDefault="00F07F50" w:rsidP="00F07F50">
      <w:pPr>
        <w:rPr>
          <w:rFonts w:asciiTheme="minorHAnsi" w:eastAsia="Calibri" w:hAnsiTheme="minorHAnsi"/>
        </w:rPr>
      </w:pPr>
      <w:r w:rsidRPr="00F07F50">
        <w:rPr>
          <w:rFonts w:asciiTheme="minorHAnsi" w:eastAsia="Calibri" w:hAnsiTheme="minorHAnsi"/>
          <w:b/>
          <w:bCs/>
          <w:sz w:val="24"/>
          <w:szCs w:val="24"/>
        </w:rPr>
        <w:t>Kochi and Ordan ‘08</w:t>
      </w:r>
      <w:r w:rsidRPr="00F07F50">
        <w:rPr>
          <w:rFonts w:asciiTheme="minorHAnsi" w:eastAsia="Calibri" w:hAnsiTheme="minorHAnsi"/>
          <w:b/>
          <w:bCs/>
          <w:sz w:val="24"/>
        </w:rPr>
        <w:t xml:space="preserve"> </w:t>
      </w:r>
      <w:r w:rsidRPr="00F07F50">
        <w:rPr>
          <w:rFonts w:asciiTheme="minorHAnsi" w:eastAsia="Calibri" w:hAnsiTheme="minorHAnsi"/>
          <w:sz w:val="18"/>
          <w:szCs w:val="18"/>
        </w:rPr>
        <w:t xml:space="preserve">(Tarik, lecturer in the School of Law, Queen's University, Belfast, Northern Ireland, and Noam, linguist and translator, conducts research in Translation Studies at Bar Ilan University, Israel, 'An argument for the global suicide of humanity', </w:t>
      </w:r>
      <w:r w:rsidRPr="00F07F50">
        <w:rPr>
          <w:rFonts w:asciiTheme="minorHAnsi" w:eastAsia="Calibri" w:hAnsiTheme="minorHAnsi"/>
          <w:i/>
          <w:sz w:val="18"/>
          <w:szCs w:val="18"/>
        </w:rPr>
        <w:t>Borderlands</w:t>
      </w:r>
      <w:r w:rsidRPr="00F07F50">
        <w:rPr>
          <w:rFonts w:asciiTheme="minorHAnsi" w:eastAsia="Calibri" w:hAnsiTheme="minorHAnsi"/>
          <w:sz w:val="18"/>
          <w:szCs w:val="18"/>
        </w:rPr>
        <w:t>, December)//RSW</w:t>
      </w:r>
    </w:p>
    <w:p w:rsidR="00F07F50" w:rsidRPr="00F07F50" w:rsidRDefault="00F07F50" w:rsidP="00F07F50">
      <w:pPr>
        <w:rPr>
          <w:rFonts w:asciiTheme="minorHAnsi" w:eastAsia="Calibri" w:hAnsiTheme="minorHAnsi"/>
        </w:rPr>
      </w:pPr>
    </w:p>
    <w:p w:rsidR="00F07F50" w:rsidRPr="00F07F50" w:rsidRDefault="00F07F50" w:rsidP="00F07F50">
      <w:pPr>
        <w:rPr>
          <w:rFonts w:asciiTheme="minorHAnsi" w:eastAsia="Calibri" w:hAnsiTheme="minorHAnsi"/>
        </w:rPr>
      </w:pPr>
      <w:r w:rsidRPr="00F07F50">
        <w:rPr>
          <w:rFonts w:asciiTheme="minorHAnsi" w:eastAsia="Calibri" w:hAnsiTheme="minorHAnsi"/>
          <w:u w:val="single"/>
        </w:rPr>
        <w:t xml:space="preserve"> The version of progress enunciated in </w:t>
      </w:r>
      <w:r w:rsidRPr="00F07F50">
        <w:rPr>
          <w:rFonts w:asciiTheme="minorHAnsi" w:eastAsia="Calibri" w:hAnsiTheme="minorHAnsi"/>
          <w:sz w:val="16"/>
        </w:rPr>
        <w:t xml:space="preserve">Hawking's story of </w:t>
      </w:r>
      <w:r w:rsidRPr="00F07F50">
        <w:rPr>
          <w:rFonts w:asciiTheme="minorHAnsi" w:eastAsia="Calibri" w:hAnsiTheme="minorHAnsi"/>
          <w:u w:val="single"/>
        </w:rPr>
        <w:t>cosmic colonisation presents a view whereby the solution to the negative consequences of technological action is to create new forms of technology, new forms of action.</w:t>
      </w:r>
      <w:r w:rsidRPr="00F07F50">
        <w:rPr>
          <w:rFonts w:asciiTheme="minorHAnsi" w:eastAsia="Calibri" w:hAnsiTheme="minorHAnsi"/>
          <w:sz w:val="16"/>
        </w:rPr>
        <w:t xml:space="preserve"> New action and innovation solve the dilemmas and consequences of previous action. Indeed, the very act of moving away, or rather evacuating, an ecologically devastated Earth is an example at hand. Such an approach involves a moment of reflection--previous errors and consequences are examined and taken into account and efforts are made to make things better. The idea of a better future informs reflection, technological innovation and action. However, is the form of reflection offered by Hawking broad or critical enough? </w:t>
      </w:r>
      <w:r w:rsidRPr="00F07F50">
        <w:rPr>
          <w:rFonts w:asciiTheme="minorHAnsi" w:eastAsia="Calibri" w:hAnsiTheme="minorHAnsi"/>
          <w:u w:val="single"/>
        </w:rPr>
        <w:t>Does his mode of reflection pay enough attention to the irredeemable moments of destruction, harm, pain and suffering inflicted historically by human action upon the non-human world? There are, after all, a variety of negative consequences of human action, moments of destruction, moments of suffering, which may not be redeemable or ever made better.</w:t>
      </w:r>
      <w:r w:rsidRPr="00F07F50">
        <w:rPr>
          <w:rFonts w:asciiTheme="minorHAnsi" w:eastAsia="Calibri" w:hAnsiTheme="minorHAnsi"/>
          <w:sz w:val="16"/>
        </w:rPr>
        <w:t xml:space="preserve"> Conversely there are a number of conceptions of the good in which humans do not take centre stage at the expense of others. </w:t>
      </w:r>
      <w:r w:rsidRPr="00F07F50">
        <w:rPr>
          <w:rFonts w:asciiTheme="minorHAnsi" w:eastAsia="Calibri" w:hAnsiTheme="minorHAnsi"/>
          <w:u w:val="single"/>
        </w:rPr>
        <w:t>What we try to do</w:t>
      </w:r>
      <w:r w:rsidRPr="00F07F50">
        <w:rPr>
          <w:rFonts w:asciiTheme="minorHAnsi" w:eastAsia="Calibri" w:hAnsiTheme="minorHAnsi"/>
          <w:sz w:val="16"/>
        </w:rPr>
        <w:t xml:space="preserve"> in this paper </w:t>
      </w:r>
      <w:r w:rsidRPr="00F07F50">
        <w:rPr>
          <w:rFonts w:asciiTheme="minorHAnsi" w:eastAsia="Calibri" w:hAnsiTheme="minorHAnsi"/>
          <w:u w:val="single"/>
        </w:rPr>
        <w:t>is to draw out some of the consequences of reflecting more broadly upon the negative costs of human activity in the context of environmental catastrophe. This involves re-thinking a general idea of progress through the historical and conceptual lenses of speciesism</w:t>
      </w:r>
      <w:r w:rsidRPr="00F07F50">
        <w:rPr>
          <w:rFonts w:asciiTheme="minorHAnsi" w:eastAsia="Calibri" w:hAnsiTheme="minorHAnsi"/>
          <w:sz w:val="16"/>
        </w:rPr>
        <w:t xml:space="preserve">, colonialism, survival and complicity. Our proposed conclusion is that </w:t>
      </w:r>
      <w:r w:rsidRPr="00F07F50">
        <w:rPr>
          <w:rFonts w:asciiTheme="minorHAnsi" w:eastAsia="Calibri" w:hAnsiTheme="minorHAnsi"/>
          <w:u w:val="single"/>
        </w:rPr>
        <w:t>the only appropriate moral response to a history of human destructive action is to give up our claims to biological supremacy and to sacrifice our form of life so as to give an eternal gift to others.</w:t>
      </w:r>
      <w:r w:rsidRPr="00F07F50">
        <w:rPr>
          <w:rFonts w:asciiTheme="minorHAnsi" w:eastAsia="Calibri" w:hAnsiTheme="minorHAnsi"/>
          <w:sz w:val="16"/>
        </w:rPr>
        <w:t xml:space="preserve"> From the outset </w:t>
      </w:r>
      <w:r w:rsidRPr="00F07F50">
        <w:rPr>
          <w:rFonts w:asciiTheme="minorHAnsi" w:eastAsia="Calibri" w:hAnsiTheme="minorHAnsi"/>
          <w:u w:val="single"/>
        </w:rPr>
        <w:t>it is important to make clear that the argument for the global suicide of humanity is presented as a thought experiment. The purpose of such a proposal</w:t>
      </w:r>
      <w:r w:rsidRPr="00F07F50">
        <w:rPr>
          <w:rFonts w:asciiTheme="minorHAnsi" w:eastAsia="Calibri" w:hAnsiTheme="minorHAnsi"/>
          <w:sz w:val="16"/>
        </w:rPr>
        <w:t xml:space="preserve"> in response to Hawking </w:t>
      </w:r>
      <w:r w:rsidRPr="00F07F50">
        <w:rPr>
          <w:rFonts w:asciiTheme="minorHAnsi" w:eastAsia="Calibri" w:hAnsiTheme="minorHAnsi"/>
          <w:u w:val="single"/>
        </w:rPr>
        <w:t>is to help show how a certain conception of modernity, of which his approach is representative, is problematic. Taking seriously the idea of global suicide is one way of throwing into question an ideology or dominant discourse of modernist-humanist action.</w:t>
      </w:r>
      <w:r w:rsidRPr="00F07F50">
        <w:rPr>
          <w:rFonts w:asciiTheme="minorHAnsi" w:eastAsia="Calibri" w:hAnsiTheme="minorHAnsi"/>
          <w:sz w:val="16"/>
        </w:rPr>
        <w:t xml:space="preserve"> [3] </w:t>
      </w:r>
      <w:r w:rsidRPr="00F07F50">
        <w:rPr>
          <w:rFonts w:asciiTheme="minorHAnsi" w:eastAsia="Calibri" w:hAnsiTheme="minorHAnsi"/>
          <w:u w:val="single"/>
        </w:rPr>
        <w:t>By imagining an alternative to the existing state of affairs, absurd as it may seem to some readers by its nihilistic and radical 'solution', we wish to open up a ground for a critical discussion of modernity and its negative impacts on both human and non-human animals, as well as on the environment.</w:t>
      </w:r>
      <w:r w:rsidRPr="00F07F50">
        <w:rPr>
          <w:rFonts w:asciiTheme="minorHAnsi" w:eastAsia="Calibri" w:hAnsiTheme="minorHAnsi"/>
          <w:sz w:val="16"/>
        </w:rPr>
        <w:t xml:space="preserve"> [4] In this respect, </w:t>
      </w:r>
      <w:r w:rsidRPr="00F07F50">
        <w:rPr>
          <w:rFonts w:asciiTheme="minorHAnsi" w:eastAsia="Calibri" w:hAnsiTheme="minorHAnsi"/>
          <w:u w:val="single"/>
        </w:rPr>
        <w:t>by giving voice to the idea of a human-free world, we attempt to draw attention to some of the asymmetries of environmental reality and to give cause to question why attempts to build bridges from the human to the non-human have, so far, been unavailing</w:t>
      </w:r>
      <w:r w:rsidRPr="00F07F50">
        <w:rPr>
          <w:rFonts w:asciiTheme="minorHAnsi" w:eastAsia="Calibri" w:hAnsiTheme="minorHAnsi"/>
          <w:sz w:val="16"/>
        </w:rPr>
        <w:t xml:space="preserve">.  Subjects of ethical discourse One dominant presumption that underlies many modern scientific and political attitudes towards technology and creative human action is that of 'speciesism', which can itself be called a 'human-centric' view or attitude. The term 'speciesism', coined by psychologist Richard D. Ryder and later elaborated into a comprehensive ethics by Peter Singer (1975), refers to the attitude by which humans value their species above both non-human animals and plant life. Quite typically humans conceive non-human animals and plant life as something which might simply be used for their benefit. Indeed, this conception can be traced back to, among others, Augustine (1998, p.33). While many modern, 'enlightened' humans generally abhor racism, believe in the equality of all humans, condemn slavery and find cannibalism and human sacrifice repugnant, many still think and act in ways that are profoundly 'speciesist'. Most individuals may not even be conscious that they hold such an attitude, or many would simply assume that their attitude falls within the 'natural order of things'. Such an attitude thus resides deeply within modern human ethical customs and rationales and plays a profound role in the way in which humans interact with their environment. The possibility of the destruction of our habitable environment on earth through global warming and Hawking's suggestion that we respond by colonising other planets forces us to ask a serious question about how we value human life in relation to our environment. The use of the term 'colonisation' is significant here as it draws to mind the recent history of the colonisation of much of the globe by white, European peoples. Such actions were often justified by valuing European civilisation higher than civilisations of non-white peoples, especially that of indigenous peoples. For scholars such as Edward Said (1978), however, the practice of colonialism is intimately bound up with racism. That is, colonisation is often justified, legitimated and driven by a view in which the right to possess territory and govern human life is grounded upon an assumption of racial superiority. </w:t>
      </w:r>
      <w:r w:rsidRPr="00F07F50">
        <w:rPr>
          <w:rFonts w:asciiTheme="minorHAnsi" w:eastAsia="Calibri" w:hAnsiTheme="minorHAnsi"/>
          <w:u w:val="single"/>
        </w:rPr>
        <w:t>If we were to colonise other planets</w:t>
      </w:r>
      <w:r w:rsidRPr="00F07F50">
        <w:rPr>
          <w:rFonts w:asciiTheme="minorHAnsi" w:eastAsia="Calibri" w:hAnsiTheme="minorHAnsi"/>
          <w:sz w:val="16"/>
        </w:rPr>
        <w:t xml:space="preserve">, what form of 'racism' would underlie our actions? </w:t>
      </w:r>
      <w:r w:rsidRPr="00F07F50">
        <w:rPr>
          <w:rFonts w:asciiTheme="minorHAnsi" w:eastAsia="Calibri" w:hAnsiTheme="minorHAnsi"/>
          <w:u w:val="single"/>
        </w:rPr>
        <w:t>What higher value would we place upon human life, upon the human race, at the expense of other forms of life</w:t>
      </w:r>
      <w:r w:rsidRPr="00F07F50">
        <w:rPr>
          <w:rFonts w:asciiTheme="minorHAnsi" w:eastAsia="Calibri" w:hAnsiTheme="minorHAnsi"/>
          <w:sz w:val="16"/>
        </w:rPr>
        <w:t xml:space="preserve"> which would justify our taking over a new </w:t>
      </w:r>
      <w:r w:rsidRPr="00F07F50">
        <w:rPr>
          <w:rFonts w:asciiTheme="minorHAnsi" w:eastAsia="Calibri" w:hAnsiTheme="minorHAnsi"/>
          <w:sz w:val="16"/>
        </w:rPr>
        <w:lastRenderedPageBreak/>
        <w:t xml:space="preserve">habitat and altering it to suit our prosperity and desired living conditions? Generally, the animal rights movement responds to the ongoing colonisation of animal habitats by humans by asking whether the modern Western subject should indeed be the central focus of its ethical discourse. In saying 'x harms y', animal rights philosophers wish to incorporate in 'y' non-human animals. That is, they enlarge the group of subjects to which ethical relations apply. In this sense such thinking does not greatly depart from any school of modern ethics, but simply extends ethical duties and obligations to non-human animals. In eco-ethics, on the other hand, the role of the subject and its relation to ethics is treated a little differently. The less radical environmentalists talk about future human generations so, according to this approach, 'y' includes a projection into the future to encompass the welfare of hitherto non-existent beings. Such an approach is prevalent in the Green Party in Germany, whose slogan is "Now. For tomorrow".  For others, such as the 'deep ecology' movement, the subject is expanded so that it may include the environment as a whole. In this instance, according to Naess, </w:t>
      </w:r>
      <w:r w:rsidRPr="00F07F50">
        <w:rPr>
          <w:rFonts w:asciiTheme="minorHAnsi" w:eastAsia="Calibri" w:hAnsiTheme="minorHAnsi"/>
          <w:u w:val="single"/>
        </w:rPr>
        <w:t>'life' is not to be understood in "a biologically narrow sense".</w:t>
      </w:r>
      <w:r w:rsidRPr="00F07F50">
        <w:rPr>
          <w:rFonts w:asciiTheme="minorHAnsi" w:eastAsia="Calibri" w:hAnsiTheme="minorHAnsi"/>
          <w:sz w:val="16"/>
        </w:rPr>
        <w:t xml:space="preserve"> </w:t>
      </w:r>
      <w:r w:rsidRPr="00F07F50">
        <w:rPr>
          <w:rFonts w:asciiTheme="minorHAnsi" w:eastAsia="Calibri" w:hAnsiTheme="minorHAnsi"/>
          <w:u w:val="single"/>
        </w:rPr>
        <w:t>Rather</w:t>
      </w:r>
      <w:r w:rsidRPr="00F07F50">
        <w:rPr>
          <w:rFonts w:asciiTheme="minorHAnsi" w:eastAsia="Calibri" w:hAnsiTheme="minorHAnsi"/>
          <w:sz w:val="16"/>
        </w:rPr>
        <w:t xml:space="preserve"> he argues that the term </w:t>
      </w:r>
      <w:r w:rsidRPr="00F07F50">
        <w:rPr>
          <w:rFonts w:asciiTheme="minorHAnsi" w:eastAsia="Calibri" w:hAnsiTheme="minorHAnsi"/>
          <w:u w:val="single"/>
        </w:rPr>
        <w:t>'life' should be used in a comprehensive non-technical way such that it refers also to things biologists may classify as non-living</w:t>
      </w:r>
      <w:r w:rsidRPr="00F07F50">
        <w:rPr>
          <w:rFonts w:asciiTheme="minorHAnsi" w:eastAsia="Calibri" w:hAnsiTheme="minorHAnsi"/>
          <w:sz w:val="16"/>
        </w:rPr>
        <w:t xml:space="preserve">. This would include rivers, landscapes, cultures, and ecosystems, all understood as "the living earth" (Naess, 1989, p.29). From this perspective the statement 'x harms y' renders 'y' somewhat vague. What occurs is not so much a conflict over the degree of ethical commitment, between "shallow" and "deep ecology" or between "light" and "dark greens" per se, but rather a broader re-drawing of the content of the subject of Western philosophical discourse and its re-definition as 'life'. Such a position involves differing metaphysical commitments to the notions of being, intelligence and moral activity. This blurring and re-defining of the subject of moral discourse can be found in other ecocentric writings (e.g. Lovelock, 1979; Eckersley, 1992) and in other philosophical approaches. [5] In part our approach bears some similarity with these 'holistic' approaches in that we share dissatisfaction with the modern, Western view of the 'subject' as purely human-centric. Further, we share some of their criticism of bourgeois green lifestyles. However, our approach is to stay partly within the position of the modern, Western human-centric view of the subject and to question what happens to it in the field of moral action when environmental catastrophe demands the radical extension of ethical obligations to non-human beings. That is, if we stick with the modern humanist subject of moral action, and follow seriously the extension of ethical obligations to non-human beings, then we would suggest that what we find is that the utopian demand of modern humanism turns over into a utopian anti-humanism, with suicide as its outcome. One way of attempting to re-think the modern subject is thus to throw the issue of suicide right in at the beginning and acknowledge its position in modern ethical thought. This would be to recognise that the question of suicide resides at the center of moral thought, already. What survives when humans no longer exist?  There continues to be a debate over the extent to which humans have caused environmental problems such as global warming (as opposed to natural, cyclical theories of the earth's temperature change) and over whether phenomena such as global warming can be halted or reversed. Our position is that regardless of where one stands within these debates it is clear that humans have inflicted degrees of harm upon non-human animals and the natural environment. And from this point we suggest that it is the operation of speciesism as colonialism which must be addressed. One approach is of course to adopt the approach taken by Singer and many within the animal rights movement and remove our species, homo sapiens, from the centre of all moral discourse. Such an approach would thereby take into account not only human life, but also the lives of other species, to the extent that the living environment as a whole can come to be considered the proper subject of morality. We would suggest, however, that this philosophical approach can be taken a number of steps further. If the standpoint that we have a moral responsibility towards the environment in which all sentient creatures live is to be taken seriously, then we perhaps have reason to question whether there remains any strong ethical grounds to justify the further existence of humanity.  For example, if one considers the modern scientific practice of experimenting on animals, both the notions of progress and speciesism are implicitly drawn upon within the moral reasoning of scientists in their justification of committing violence against nonhuman animals. The typical line of thinking here is that because animals are valued less than humans they can be sacrificed for the purpose of expanding scientific knowledge focussed upon improving human life. Certainly some within the scientific community, such as physiologist Colin Blakemore, contest aspects of this claim and argue that experimentation on animals is beneficial to both human and nonhuman animals (e.g. Grasson, 2000, p.30). Such claims are 'disingenuous', however, in that they hide the relative distinctions of value that underlie a moral justification for sacrifice within the practice of experimentation (cf. LaFollette &amp; Shanks, 1997, p.255). If there is a benefit to non-human animals this is only incidental, what remains central is a practice of sacrificing the lives of other species for the benefit of humans. </w:t>
      </w:r>
      <w:r w:rsidRPr="00F07F50">
        <w:rPr>
          <w:rFonts w:asciiTheme="minorHAnsi" w:eastAsia="Calibri" w:hAnsiTheme="minorHAnsi"/>
          <w:u w:val="single"/>
        </w:rPr>
        <w:t>Rather than reject this common reasoning of modern science we argue that it should be reconsidered upon the basis of species equality</w:t>
      </w:r>
      <w:r w:rsidRPr="00F07F50">
        <w:rPr>
          <w:rFonts w:asciiTheme="minorHAnsi" w:eastAsia="Calibri" w:hAnsiTheme="minorHAnsi"/>
          <w:sz w:val="16"/>
        </w:rPr>
        <w:t xml:space="preserve">. That is, </w:t>
      </w:r>
      <w:r w:rsidRPr="00F07F50">
        <w:rPr>
          <w:rFonts w:asciiTheme="minorHAnsi" w:eastAsia="Calibri" w:hAnsiTheme="minorHAnsi"/>
          <w:u w:val="single"/>
        </w:rPr>
        <w:t>modern science needs to ask the question of: 'Who' is the best candidate for 'sacrifice' for the good of the environment and all species concerned</w:t>
      </w:r>
      <w:r w:rsidRPr="00F07F50">
        <w:rPr>
          <w:rFonts w:asciiTheme="minorHAnsi" w:eastAsia="Calibri" w:hAnsiTheme="minorHAnsi"/>
          <w:sz w:val="16"/>
        </w:rPr>
        <w:t xml:space="preserve">? </w:t>
      </w:r>
      <w:r w:rsidRPr="00F07F50">
        <w:rPr>
          <w:rFonts w:asciiTheme="minorHAnsi" w:eastAsia="Calibri" w:hAnsiTheme="minorHAnsi"/>
          <w:u w:val="single"/>
        </w:rPr>
        <w:t>The moral response to the violence, suffering and damage humans have inflicted upon this earth and its inhabitants might then be to argue for the sacrifice of the human species.</w:t>
      </w:r>
      <w:r w:rsidRPr="00F07F50">
        <w:rPr>
          <w:rFonts w:asciiTheme="minorHAnsi" w:eastAsia="Calibri" w:hAnsiTheme="minorHAnsi"/>
          <w:sz w:val="16"/>
        </w:rPr>
        <w:t xml:space="preserve"> The moral act would be the global suicide of humanity.</w:t>
      </w:r>
    </w:p>
    <w:p w:rsidR="00F07F50" w:rsidRPr="00F07F50" w:rsidRDefault="00F07F50" w:rsidP="00F07F50">
      <w:pPr>
        <w:spacing w:before="100" w:beforeAutospacing="1" w:after="100" w:afterAutospacing="1"/>
        <w:rPr>
          <w:rFonts w:asciiTheme="minorHAnsi" w:eastAsia="Times New Roman" w:hAnsiTheme="minorHAnsi"/>
          <w:sz w:val="16"/>
          <w:szCs w:val="20"/>
        </w:rPr>
      </w:pPr>
    </w:p>
    <w:p w:rsidR="00F07F50" w:rsidRPr="00F07F50" w:rsidRDefault="00F07F50" w:rsidP="00F07F50">
      <w:pPr>
        <w:spacing w:before="100" w:beforeAutospacing="1" w:after="100" w:afterAutospacing="1"/>
        <w:rPr>
          <w:rFonts w:asciiTheme="minorHAnsi" w:eastAsia="Times New Roman" w:hAnsiTheme="minorHAnsi"/>
          <w:sz w:val="16"/>
          <w:szCs w:val="20"/>
        </w:rPr>
      </w:pPr>
    </w:p>
    <w:p w:rsidR="00F07F50" w:rsidRPr="00F07F50" w:rsidRDefault="00F07F50" w:rsidP="00F07F50">
      <w:pPr>
        <w:rPr>
          <w:rFonts w:asciiTheme="minorHAnsi" w:eastAsia="Calibri" w:hAnsiTheme="minorHAnsi"/>
          <w:b/>
          <w:sz w:val="24"/>
          <w:szCs w:val="24"/>
        </w:rPr>
      </w:pPr>
    </w:p>
    <w:p w:rsidR="00F07F50" w:rsidRPr="00F07F50" w:rsidRDefault="00F07F50" w:rsidP="00F07F50">
      <w:pPr>
        <w:rPr>
          <w:rFonts w:asciiTheme="minorHAnsi" w:eastAsia="Calibri" w:hAnsiTheme="minorHAnsi"/>
        </w:rPr>
      </w:pPr>
    </w:p>
    <w:p w:rsidR="00F07F50" w:rsidRPr="00F07F50" w:rsidRDefault="00F07F50" w:rsidP="00A9618E">
      <w:pPr>
        <w:pStyle w:val="Heading3"/>
        <w:rPr>
          <w:rFonts w:eastAsia="Calibri"/>
        </w:rPr>
      </w:pPr>
      <w:r w:rsidRPr="00F07F50">
        <w:rPr>
          <w:rFonts w:eastAsia="Calibri"/>
        </w:rPr>
        <w:lastRenderedPageBreak/>
        <w:t xml:space="preserve">OOO </w:t>
      </w:r>
    </w:p>
    <w:p w:rsidR="00F07F50" w:rsidRPr="00F07F50" w:rsidRDefault="00F07F50" w:rsidP="00F07F50">
      <w:pPr>
        <w:rPr>
          <w:rFonts w:asciiTheme="minorHAnsi" w:eastAsia="Calibri" w:hAnsiTheme="minorHAnsi"/>
        </w:rPr>
      </w:pPr>
    </w:p>
    <w:p w:rsidR="00F07F50" w:rsidRPr="00F07F50" w:rsidRDefault="00F07F50" w:rsidP="00A9618E">
      <w:pPr>
        <w:pStyle w:val="Heading4"/>
        <w:rPr>
          <w:rFonts w:eastAsia="Calibri"/>
        </w:rPr>
      </w:pPr>
      <w:r w:rsidRPr="00F07F50">
        <w:rPr>
          <w:rFonts w:eastAsia="Calibri"/>
        </w:rPr>
        <w:t>Our alternative is uncivilized writing and speaking – only by viewing ourselves as objects in a larger web and shattering subjectivity can we be at peace with the Universe.</w:t>
      </w:r>
    </w:p>
    <w:p w:rsidR="00F07F50" w:rsidRPr="00F07F50" w:rsidRDefault="00F07F50" w:rsidP="00F07F50">
      <w:pPr>
        <w:rPr>
          <w:rFonts w:asciiTheme="minorHAnsi" w:eastAsia="Calibri" w:hAnsiTheme="minorHAnsi"/>
          <w:sz w:val="16"/>
          <w:szCs w:val="14"/>
        </w:rPr>
      </w:pPr>
      <w:r w:rsidRPr="00F07F50">
        <w:rPr>
          <w:rFonts w:asciiTheme="minorHAnsi" w:eastAsia="Calibri" w:hAnsiTheme="minorHAnsi"/>
          <w:b/>
          <w:bCs/>
          <w:sz w:val="24"/>
        </w:rPr>
        <w:t xml:space="preserve">The Dark Mountain 9 </w:t>
      </w:r>
      <w:r w:rsidRPr="00F07F50">
        <w:rPr>
          <w:rFonts w:asciiTheme="minorHAnsi" w:eastAsia="Calibri" w:hAnsiTheme="minorHAnsi"/>
          <w:b/>
          <w:bCs/>
          <w:sz w:val="16"/>
          <w:szCs w:val="14"/>
        </w:rPr>
        <w:t>(</w:t>
      </w:r>
      <w:r w:rsidRPr="00F07F50">
        <w:rPr>
          <w:rFonts w:asciiTheme="minorHAnsi" w:eastAsia="Calibri" w:hAnsiTheme="minorHAnsi"/>
          <w:b/>
          <w:bCs/>
          <w:i/>
          <w:iCs/>
          <w:sz w:val="16"/>
          <w:szCs w:val="14"/>
        </w:rPr>
        <w:t>Uncivilization</w:t>
      </w:r>
      <w:r w:rsidRPr="00F07F50">
        <w:rPr>
          <w:rFonts w:asciiTheme="minorHAnsi" w:eastAsia="Calibri" w:hAnsiTheme="minorHAnsi"/>
          <w:b/>
          <w:bCs/>
          <w:sz w:val="16"/>
          <w:szCs w:val="14"/>
        </w:rPr>
        <w:t xml:space="preserve">, The Dark Mountain Manifesto, </w:t>
      </w:r>
      <w:hyperlink r:id="rId13" w:history="1">
        <w:r w:rsidRPr="00F07F50">
          <w:rPr>
            <w:rFonts w:asciiTheme="minorHAnsi" w:eastAsia="Calibri" w:hAnsiTheme="minorHAnsi"/>
            <w:sz w:val="16"/>
            <w:szCs w:val="14"/>
          </w:rPr>
          <w:t>http://dark-mountain.net/about/manifesto/</w:t>
        </w:r>
      </w:hyperlink>
      <w:r w:rsidRPr="00F07F50">
        <w:rPr>
          <w:rFonts w:asciiTheme="minorHAnsi" w:eastAsia="Calibri" w:hAnsiTheme="minorHAnsi"/>
          <w:b/>
          <w:bCs/>
          <w:sz w:val="16"/>
          <w:szCs w:val="14"/>
        </w:rPr>
        <w:t>, 2009)</w:t>
      </w:r>
    </w:p>
    <w:p w:rsidR="00F07F50" w:rsidRPr="00F07F50" w:rsidRDefault="00F07F50" w:rsidP="00F07F50">
      <w:pPr>
        <w:rPr>
          <w:rFonts w:asciiTheme="minorHAnsi" w:eastAsia="Calibri" w:hAnsiTheme="minorHAnsi"/>
          <w:szCs w:val="26"/>
        </w:rPr>
      </w:pPr>
      <w:r w:rsidRPr="00F07F50">
        <w:rPr>
          <w:rFonts w:asciiTheme="minorHAnsi" w:eastAsia="Calibri" w:hAnsiTheme="minorHAnsi"/>
        </w:rPr>
        <w:t xml:space="preserve">Against the civilising project, which has becomfe the progenitor of ecocide, </w:t>
      </w:r>
      <w:r w:rsidRPr="00F07F50">
        <w:rPr>
          <w:rFonts w:asciiTheme="minorHAnsi" w:eastAsia="Calibri" w:hAnsiTheme="minorHAnsi"/>
          <w:u w:val="single"/>
        </w:rPr>
        <w:t>Uncivilised writing offers not a non-human perspective</w:t>
      </w:r>
      <w:r w:rsidRPr="00F07F50">
        <w:rPr>
          <w:rFonts w:asciiTheme="minorHAnsi" w:eastAsia="Calibri" w:hAnsiTheme="minorHAnsi"/>
        </w:rPr>
        <w:t>—</w:t>
      </w:r>
      <w:r w:rsidRPr="00F07F50">
        <w:rPr>
          <w:rFonts w:asciiTheme="minorHAnsi" w:eastAsia="Calibri" w:hAnsiTheme="minorHAnsi"/>
          <w:u w:val="single"/>
        </w:rPr>
        <w:t>we remain human and</w:t>
      </w:r>
      <w:r w:rsidRPr="00F07F50">
        <w:rPr>
          <w:rFonts w:asciiTheme="minorHAnsi" w:eastAsia="Calibri" w:hAnsiTheme="minorHAnsi"/>
        </w:rPr>
        <w:t>, even now</w:t>
      </w:r>
      <w:r w:rsidRPr="00F07F50">
        <w:rPr>
          <w:rFonts w:asciiTheme="minorHAnsi" w:eastAsia="Calibri" w:hAnsiTheme="minorHAnsi"/>
          <w:u w:val="single"/>
        </w:rPr>
        <w:t>, are not</w:t>
      </w:r>
      <w:r w:rsidRPr="00F07F50">
        <w:rPr>
          <w:rFonts w:asciiTheme="minorHAnsi" w:eastAsia="Calibri" w:hAnsiTheme="minorHAnsi"/>
        </w:rPr>
        <w:t xml:space="preserve"> quite </w:t>
      </w:r>
      <w:r w:rsidRPr="00F07F50">
        <w:rPr>
          <w:rFonts w:asciiTheme="minorHAnsi" w:eastAsia="Calibri" w:hAnsiTheme="minorHAnsi"/>
          <w:u w:val="single"/>
        </w:rPr>
        <w:t>ashamed</w:t>
      </w:r>
      <w:r w:rsidRPr="00F07F50">
        <w:rPr>
          <w:rFonts w:asciiTheme="minorHAnsi" w:eastAsia="Calibri" w:hAnsiTheme="minorHAnsi"/>
        </w:rPr>
        <w:t xml:space="preserve"> — </w:t>
      </w:r>
      <w:r w:rsidRPr="00F07F50">
        <w:rPr>
          <w:rFonts w:asciiTheme="minorHAnsi" w:eastAsia="Calibri" w:hAnsiTheme="minorHAnsi"/>
          <w:u w:val="single"/>
        </w:rPr>
        <w:t>but a perspective which sees us as one strand of a web rather than as the first palanquin</w:t>
      </w:r>
      <w:r w:rsidRPr="00F07F50">
        <w:rPr>
          <w:rFonts w:asciiTheme="minorHAnsi" w:eastAsia="Calibri" w:hAnsiTheme="minorHAnsi"/>
        </w:rPr>
        <w:t xml:space="preserve"> in a glorious procession</w:t>
      </w:r>
      <w:r w:rsidRPr="00F07F50">
        <w:rPr>
          <w:rFonts w:asciiTheme="minorHAnsi" w:eastAsia="Calibri" w:hAnsiTheme="minorHAnsi"/>
          <w:u w:val="single"/>
        </w:rPr>
        <w:t>. It offers an unblinking look at the forces among which we find ourselves</w:t>
      </w:r>
      <w:r w:rsidRPr="00F07F50">
        <w:rPr>
          <w:rFonts w:asciiTheme="minorHAnsi" w:eastAsia="Calibri" w:hAnsiTheme="minorHAnsi"/>
        </w:rPr>
        <w:t xml:space="preserve">. It sets out to paint a picture of homo sapiens which a being from another world or, better, a being from our own — a blue whale, an albatross, a mountain hare — might recognise as something approaching a truth. </w:t>
      </w:r>
      <w:r w:rsidRPr="00F07F50">
        <w:rPr>
          <w:rFonts w:asciiTheme="minorHAnsi" w:eastAsia="Calibri" w:hAnsiTheme="minorHAnsi"/>
          <w:iCs/>
          <w:u w:val="single"/>
          <w:bdr w:val="single" w:sz="8" w:space="0" w:color="auto"/>
        </w:rPr>
        <w:t xml:space="preserve">It sets out to tug our attention away from ourselves and turn it outwards; to uncentre our minds. </w:t>
      </w:r>
      <w:r w:rsidRPr="00F07F50">
        <w:rPr>
          <w:rFonts w:asciiTheme="minorHAnsi" w:eastAsia="Calibri" w:hAnsiTheme="minorHAnsi"/>
        </w:rPr>
        <w:t xml:space="preserve">It is writing, in short, </w:t>
      </w:r>
      <w:r w:rsidRPr="00F07F50">
        <w:rPr>
          <w:rFonts w:asciiTheme="minorHAnsi" w:eastAsia="Calibri" w:hAnsiTheme="minorHAnsi"/>
          <w:iCs/>
          <w:u w:val="single"/>
          <w:bdr w:val="single" w:sz="8" w:space="0" w:color="auto"/>
        </w:rPr>
        <w:t>which puts civilisation — and us — into perspective</w:t>
      </w:r>
      <w:r w:rsidRPr="00F07F50">
        <w:rPr>
          <w:rFonts w:asciiTheme="minorHAnsi" w:eastAsia="Calibri" w:hAnsiTheme="minorHAnsi"/>
        </w:rPr>
        <w:t xml:space="preserve">. </w:t>
      </w:r>
      <w:r w:rsidRPr="00F07F50">
        <w:rPr>
          <w:rFonts w:asciiTheme="minorHAnsi" w:eastAsia="Calibri" w:hAnsiTheme="minorHAnsi"/>
          <w:u w:val="single"/>
        </w:rPr>
        <w:t>Writing that comes not</w:t>
      </w:r>
      <w:r w:rsidRPr="00F07F50">
        <w:rPr>
          <w:rFonts w:asciiTheme="minorHAnsi" w:eastAsia="Calibri" w:hAnsiTheme="minorHAnsi"/>
        </w:rPr>
        <w:t xml:space="preserve">, as most writing still does, </w:t>
      </w:r>
      <w:r w:rsidRPr="00F07F50">
        <w:rPr>
          <w:rFonts w:asciiTheme="minorHAnsi" w:eastAsia="Calibri" w:hAnsiTheme="minorHAnsi"/>
          <w:iCs/>
          <w:u w:val="single"/>
          <w:bdr w:val="single" w:sz="8" w:space="0" w:color="auto"/>
        </w:rPr>
        <w:t>from the self-absorbed</w:t>
      </w:r>
      <w:r w:rsidRPr="00F07F50">
        <w:rPr>
          <w:rFonts w:asciiTheme="minorHAnsi" w:eastAsia="Calibri" w:hAnsiTheme="minorHAnsi"/>
        </w:rPr>
        <w:t xml:space="preserve"> and self-congratulatory metropolitan centres of civilisation </w:t>
      </w:r>
      <w:r w:rsidRPr="00F07F50">
        <w:rPr>
          <w:rFonts w:asciiTheme="minorHAnsi" w:eastAsia="Calibri" w:hAnsiTheme="minorHAnsi"/>
          <w:iCs/>
          <w:u w:val="single"/>
          <w:bdr w:val="single" w:sz="8" w:space="0" w:color="auto"/>
        </w:rPr>
        <w:t>but from somewhere on its wilder fringes</w:t>
      </w:r>
      <w:r w:rsidRPr="00F07F50">
        <w:rPr>
          <w:rFonts w:asciiTheme="minorHAnsi" w:eastAsia="Calibri" w:hAnsiTheme="minorHAnsi"/>
        </w:rPr>
        <w:t xml:space="preserve">. </w:t>
      </w:r>
      <w:r w:rsidRPr="00F07F50">
        <w:rPr>
          <w:rFonts w:asciiTheme="minorHAnsi" w:eastAsia="Calibri" w:hAnsiTheme="minorHAnsi"/>
          <w:u w:val="single"/>
        </w:rPr>
        <w:t>Somewhere woody and weedy and largely avoided,</w:t>
      </w:r>
      <w:r w:rsidRPr="00F07F50">
        <w:rPr>
          <w:rFonts w:asciiTheme="minorHAnsi" w:eastAsia="Calibri" w:hAnsiTheme="minorHAnsi"/>
        </w:rPr>
        <w:t xml:space="preserve"> from where insistent, </w:t>
      </w:r>
      <w:r w:rsidRPr="00F07F50">
        <w:rPr>
          <w:rFonts w:asciiTheme="minorHAnsi" w:eastAsia="Calibri" w:hAnsiTheme="minorHAnsi"/>
          <w:u w:val="single"/>
        </w:rPr>
        <w:t>uncomfortable truths about ourselves drift in; truths which we’re not keen on hearing. Writing which unflinchingly stares us down</w:t>
      </w:r>
      <w:r w:rsidRPr="00F07F50">
        <w:rPr>
          <w:rFonts w:asciiTheme="minorHAnsi" w:eastAsia="Calibri" w:hAnsiTheme="minorHAnsi"/>
        </w:rPr>
        <w:t xml:space="preserve">, however uncomfortable this may prove. It might perhaps be just as useful to explain what Uncivilised writing is not. </w:t>
      </w:r>
      <w:r w:rsidRPr="00F07F50">
        <w:rPr>
          <w:rFonts w:asciiTheme="minorHAnsi" w:eastAsia="Calibri" w:hAnsiTheme="minorHAnsi"/>
          <w:u w:val="single"/>
        </w:rPr>
        <w:t>It is not environmental writing</w:t>
      </w:r>
      <w:r w:rsidRPr="00F07F50">
        <w:rPr>
          <w:rFonts w:asciiTheme="minorHAnsi" w:eastAsia="Calibri" w:hAnsiTheme="minorHAnsi"/>
        </w:rPr>
        <w:t xml:space="preserve">, for there is much of that about already, and most of it fails to jump the barrier </w:t>
      </w:r>
      <w:r w:rsidRPr="00F07F50">
        <w:rPr>
          <w:rFonts w:asciiTheme="minorHAnsi" w:eastAsia="Calibri" w:hAnsiTheme="minorHAnsi"/>
          <w:u w:val="single"/>
        </w:rPr>
        <w:t>which marks the limit of our collective human ego</w:t>
      </w:r>
      <w:r w:rsidRPr="00F07F50">
        <w:rPr>
          <w:rFonts w:asciiTheme="minorHAnsi" w:eastAsia="Calibri" w:hAnsiTheme="minorHAnsi"/>
        </w:rPr>
        <w:t xml:space="preserve">; much of it, indeed, ends up </w:t>
      </w:r>
      <w:r w:rsidRPr="00F07F50">
        <w:rPr>
          <w:rFonts w:asciiTheme="minorHAnsi" w:eastAsia="Calibri" w:hAnsiTheme="minorHAnsi"/>
          <w:u w:val="single"/>
        </w:rPr>
        <w:t>shoring-up that ego,</w:t>
      </w:r>
      <w:r w:rsidRPr="00F07F50">
        <w:rPr>
          <w:rFonts w:asciiTheme="minorHAnsi" w:eastAsia="Calibri" w:hAnsiTheme="minorHAnsi"/>
        </w:rPr>
        <w:t xml:space="preserve"> and helping us to persist in our civilisational delusions. </w:t>
      </w:r>
      <w:r w:rsidRPr="00F07F50">
        <w:rPr>
          <w:rFonts w:asciiTheme="minorHAnsi" w:eastAsia="Calibri" w:hAnsiTheme="minorHAnsi"/>
          <w:u w:val="single"/>
        </w:rPr>
        <w:t>It is not nature writing, for there is no such thing as nature</w:t>
      </w:r>
      <w:r w:rsidRPr="00F07F50">
        <w:rPr>
          <w:rFonts w:asciiTheme="minorHAnsi" w:eastAsia="Calibri" w:hAnsiTheme="minorHAnsi"/>
        </w:rPr>
        <w:t xml:space="preserve"> as distinct from people, </w:t>
      </w:r>
      <w:r w:rsidRPr="00F07F50">
        <w:rPr>
          <w:rFonts w:asciiTheme="minorHAnsi" w:eastAsia="Calibri" w:hAnsiTheme="minorHAnsi"/>
          <w:u w:val="single"/>
        </w:rPr>
        <w:t>and to suggest otherwise is to perpetuate the attitude which has brought us here</w:t>
      </w:r>
      <w:r w:rsidRPr="00F07F50">
        <w:rPr>
          <w:rFonts w:asciiTheme="minorHAnsi" w:eastAsia="Calibri" w:hAnsiTheme="minorHAnsi"/>
        </w:rPr>
        <w:t xml:space="preserve">. And </w:t>
      </w:r>
      <w:r w:rsidRPr="00F07F50">
        <w:rPr>
          <w:rFonts w:asciiTheme="minorHAnsi" w:eastAsia="Calibri" w:hAnsiTheme="minorHAnsi"/>
          <w:u w:val="single"/>
        </w:rPr>
        <w:t>it is not political writing</w:t>
      </w:r>
      <w:r w:rsidRPr="00F07F50">
        <w:rPr>
          <w:rFonts w:asciiTheme="minorHAnsi" w:eastAsia="Calibri" w:hAnsiTheme="minorHAnsi"/>
        </w:rPr>
        <w:t xml:space="preserve">, with which the world is already flooded, for politics is a human confection, complicit in ecocide and decaying from within. Uncivilised writing is more rooted than any of these. Above all, </w:t>
      </w:r>
      <w:r w:rsidRPr="00F07F50">
        <w:rPr>
          <w:rFonts w:asciiTheme="minorHAnsi" w:eastAsia="Calibri" w:hAnsiTheme="minorHAnsi"/>
          <w:u w:val="single"/>
        </w:rPr>
        <w:t xml:space="preserve">it is determined to shift our worldview, not to feed into it. It is writing for </w:t>
      </w:r>
      <w:r w:rsidRPr="00F07F50">
        <w:rPr>
          <w:rFonts w:asciiTheme="minorHAnsi" w:eastAsia="Calibri" w:hAnsiTheme="minorHAnsi"/>
          <w:iCs/>
          <w:u w:val="single"/>
          <w:bdr w:val="single" w:sz="8" w:space="0" w:color="auto"/>
        </w:rPr>
        <w:t>outsiders. If you want to be loved, it might be best not to get involved</w:t>
      </w:r>
      <w:r w:rsidRPr="00F07F50">
        <w:rPr>
          <w:rFonts w:asciiTheme="minorHAnsi" w:eastAsia="Calibri" w:hAnsiTheme="minorHAnsi"/>
        </w:rPr>
        <w:t xml:space="preserve">, </w:t>
      </w:r>
      <w:r w:rsidRPr="00F07F50">
        <w:rPr>
          <w:rFonts w:asciiTheme="minorHAnsi" w:eastAsia="Calibri" w:hAnsiTheme="minorHAnsi"/>
          <w:szCs w:val="18"/>
        </w:rPr>
        <w:t>for the world, at least for a time, will resolutely refuse to listen</w:t>
      </w:r>
      <w:r w:rsidRPr="00F07F50">
        <w:rPr>
          <w:rFonts w:asciiTheme="minorHAnsi" w:eastAsia="Calibri" w:hAnsiTheme="minorHAnsi"/>
        </w:rPr>
        <w:t xml:space="preserve">. A salutary example of this last point can be found in the fate of one of the twentieth century’s most significant yet most neglected poets. Robinson Jeffers was writing Uncivilised verse seventy years before this manifesto was thought of, though he did not call it that. In his early poetic career, Jeffers was a star: he appeared on the cover of Time magazine, read his poems in the US Library of Congress and was respected for the alternative he offered to the Modernist juggernaut. Today his work is left out of anthologies, his name is barely known and his politics are regarded with suspicion. Read Jeffers’ later work and you will see why. His crime was to deliberately puncture humanity’s sense of self-importance. His punishment was to be sent into a lonely literary exile from which, forty years after his death, he has still not been allowed to return. But Jeffers knew what he was in for. He knew that nobody, in an age of ‘consumer choice’, wanted to be told by this stone-faced prophet of the California cliffs that ‘it is good for man … To know that his needs and nature are no more changed in fact in ten thousand years than the beaks of eagles.’ He knew that no comfortable liberal wanted to hear his angry warning, issued at the height of the Second World War: ‘Keep clear of the dupes that talk democracy / And the dogs that talk revolution / Drunk with talk, liars and believers … / Long live freedom, and damn the ideologies.’ His vision of a world in which humanity was doomed to destroy its surroundings and eventually itself (‘I would burn my right hand in a [14] slow fire / To change the future … I should do foolishly’) was furiously rejected in the rising age of consumer democracy which he also predicted (‘Be happy, adjust your economics to the new abundance…’) Jeffers, </w:t>
      </w:r>
      <w:r w:rsidRPr="00F07F50">
        <w:rPr>
          <w:rFonts w:asciiTheme="minorHAnsi" w:eastAsia="Calibri" w:hAnsiTheme="minorHAnsi"/>
        </w:rPr>
        <w:lastRenderedPageBreak/>
        <w:t>as his poetry developed, developed a philosophy too. He called it ‘inhumanism.’ It was, he wrote: a shifting of emphasis and significance from man to notman; the rejection of human solipsism and recognition of the transhuman magnificence…This manner of thought and feeling is neither misanthropic nor pessimist … It offers a reasonable detachment as rule of conduct, instead of love, hate and envy… it provides magnificence for the religious instinct, and satisfies our need to admire greatness and rejoice in beauty. The shifting of emphasis from man to notman: this is the aim of Uncivilised writing</w:t>
      </w:r>
      <w:r w:rsidRPr="00F07F50">
        <w:rPr>
          <w:rFonts w:asciiTheme="minorHAnsi" w:eastAsia="Calibri" w:hAnsiTheme="minorHAnsi"/>
          <w:szCs w:val="26"/>
        </w:rPr>
        <w:t xml:space="preserve">. </w:t>
      </w:r>
      <w:r w:rsidRPr="00F07F50">
        <w:rPr>
          <w:rFonts w:asciiTheme="minorHAnsi" w:eastAsia="Calibri" w:hAnsiTheme="minorHAnsi"/>
          <w:u w:val="single"/>
        </w:rPr>
        <w:t>To ‘unhumanise our views</w:t>
      </w:r>
      <w:r w:rsidRPr="00F07F50">
        <w:rPr>
          <w:rFonts w:asciiTheme="minorHAnsi" w:eastAsia="Calibri" w:hAnsiTheme="minorHAnsi"/>
          <w:szCs w:val="26"/>
        </w:rPr>
        <w:t xml:space="preserve"> a little, and become confident / As the rock and ocean that we were made from.</w:t>
      </w:r>
      <w:r w:rsidRPr="00F07F50">
        <w:rPr>
          <w:rFonts w:asciiTheme="minorHAnsi" w:eastAsia="Calibri" w:hAnsiTheme="minorHAnsi"/>
          <w:u w:val="single"/>
        </w:rPr>
        <w:t>’ This is not a rejection of our humanity — it is an affirmation of the wonder of what it means to be truly human. It is to accept the world for what it is</w:t>
      </w:r>
      <w:r w:rsidRPr="00F07F50">
        <w:rPr>
          <w:rFonts w:asciiTheme="minorHAnsi" w:eastAsia="Calibri" w:hAnsiTheme="minorHAnsi"/>
          <w:szCs w:val="26"/>
        </w:rPr>
        <w:t xml:space="preserve"> and to make our home here, </w:t>
      </w:r>
      <w:r w:rsidRPr="00F07F50">
        <w:rPr>
          <w:rFonts w:asciiTheme="minorHAnsi" w:eastAsia="Calibri" w:hAnsiTheme="minorHAnsi"/>
          <w:iCs/>
          <w:u w:val="single"/>
          <w:bdr w:val="single" w:sz="8" w:space="0" w:color="auto"/>
        </w:rPr>
        <w:t>rather than dreaming of relocating to the stars, or existing in a Man-forged bubble</w:t>
      </w:r>
      <w:r w:rsidRPr="00F07F50">
        <w:rPr>
          <w:rFonts w:asciiTheme="minorHAnsi" w:eastAsia="Calibri" w:hAnsiTheme="minorHAnsi"/>
          <w:szCs w:val="26"/>
        </w:rPr>
        <w:t xml:space="preserve"> </w:t>
      </w:r>
      <w:r w:rsidRPr="00F07F50">
        <w:rPr>
          <w:rFonts w:asciiTheme="minorHAnsi" w:eastAsia="Calibri" w:hAnsiTheme="minorHAnsi"/>
          <w:iCs/>
          <w:u w:val="single"/>
          <w:bdr w:val="single" w:sz="8" w:space="0" w:color="auto"/>
        </w:rPr>
        <w:t xml:space="preserve">and pretending to ourselves that there is nothing outside it to which we have any connection at all. </w:t>
      </w:r>
      <w:r w:rsidRPr="00F07F50">
        <w:rPr>
          <w:rFonts w:asciiTheme="minorHAnsi" w:eastAsia="Calibri" w:hAnsiTheme="minorHAnsi"/>
        </w:rPr>
        <w:t>This, then, is the literary challenge of our age. So far, few have taken it up. The signs of the times flash out in urgent neon, but our literary lions have better things to read. Their art remains stuck in its own civilised bubble. The idea of civilisation is entangled, right down to its semantic roots, with city-dwelling, and this provokes a thought: if our writers seem unable to find new stories which might lead us through the times ahead, is this not a function of their metropolitan mentality? The big names of contemporary literature are equally at home in the fashionable quarters of London or New York, and their writing reflects the prejudices of the placeless, transnational elite to which they belong. The converse also applies. Those voices which tell other stories tend to be rooted in a sense of place. Think of John Berger’s novels and essays from the Haute Savoie, or the depths explored by Alan Garner within a day’s walk of his birthplace in Cheshire. Think of Wendell Berry or WS Merwin, Mary Oliver or Cormac McCarthy. Those whose writings [15] approach the shores of the Uncivilised are those who know their place, in the physical sense, and who remain wary of the siren cries of metrovincial fashion and civilised excitement. If we name particular writers whose work embodies what we are arguing for, the aim is not to place them more prominently on the existing map of literary reputations. Rather, as Geoff Dyer has said of Berger, to take their work seriously is to redraw the maps altogether — not only the map of literary reputations, but those by which we navigate all areas of life. Even here, we go carefully, for cartography itself is not a neutral activity. The drawing of maps is full of colonial echoes</w:t>
      </w:r>
      <w:r w:rsidRPr="00F07F50">
        <w:rPr>
          <w:rFonts w:asciiTheme="minorHAnsi" w:eastAsia="Calibri" w:hAnsiTheme="minorHAnsi"/>
          <w:szCs w:val="26"/>
        </w:rPr>
        <w:t xml:space="preserve">. </w:t>
      </w:r>
      <w:r w:rsidRPr="00F07F50">
        <w:rPr>
          <w:rFonts w:asciiTheme="minorHAnsi" w:eastAsia="Calibri" w:hAnsiTheme="minorHAnsi"/>
          <w:iCs/>
          <w:u w:val="single"/>
          <w:bdr w:val="single" w:sz="8" w:space="0" w:color="auto"/>
        </w:rPr>
        <w:t>The civilised eye seeks to view the world from above, as something we can stand over and survey. The Uncivilised writer knows the world is,</w:t>
      </w:r>
      <w:r w:rsidRPr="00F07F50">
        <w:rPr>
          <w:rFonts w:asciiTheme="minorHAnsi" w:eastAsia="Calibri" w:hAnsiTheme="minorHAnsi"/>
          <w:szCs w:val="26"/>
        </w:rPr>
        <w:t xml:space="preserve"> rather, </w:t>
      </w:r>
      <w:r w:rsidRPr="00F07F50">
        <w:rPr>
          <w:rFonts w:asciiTheme="minorHAnsi" w:eastAsia="Calibri" w:hAnsiTheme="minorHAnsi"/>
          <w:iCs/>
          <w:u w:val="single"/>
          <w:bdr w:val="single" w:sz="8" w:space="0" w:color="auto"/>
        </w:rPr>
        <w:t>something we are enmeshed in — a patchwork and a framework of places</w:t>
      </w:r>
      <w:r w:rsidRPr="00F07F50">
        <w:rPr>
          <w:rFonts w:asciiTheme="minorHAnsi" w:eastAsia="Calibri" w:hAnsiTheme="minorHAnsi"/>
          <w:szCs w:val="26"/>
        </w:rPr>
        <w:t>, experiences, sights, smells, sounds</w:t>
      </w:r>
      <w:r w:rsidRPr="00F07F50">
        <w:rPr>
          <w:rFonts w:asciiTheme="minorHAnsi" w:eastAsia="Calibri" w:hAnsiTheme="minorHAnsi"/>
          <w:u w:val="single"/>
        </w:rPr>
        <w:t xml:space="preserve">. Maps can lead, but can also </w:t>
      </w:r>
      <w:r w:rsidRPr="00F07F50">
        <w:rPr>
          <w:rFonts w:asciiTheme="minorHAnsi" w:eastAsia="Calibri" w:hAnsiTheme="minorHAnsi"/>
          <w:iCs/>
          <w:u w:val="single"/>
          <w:bdr w:val="single" w:sz="8" w:space="0" w:color="auto"/>
        </w:rPr>
        <w:t>mislead. Our maps must be the kind sketched in the dust with a stick, washed away by the next rain. They can be read only by those who ask to see them, and they cannot be bought</w:t>
      </w:r>
      <w:r w:rsidRPr="00F07F50">
        <w:rPr>
          <w:rFonts w:asciiTheme="minorHAnsi" w:eastAsia="Calibri" w:hAnsiTheme="minorHAnsi"/>
          <w:szCs w:val="26"/>
        </w:rPr>
        <w:t xml:space="preserve">. This, then, is Uncivilised writing. Human, inhuman, stoic and entirely natural. Humble, questioning, suspicious of the big idea and the easy answer. Walking the boundaries and reopening old conversations. Apart but engaged, its practitioners always willing to get their hands dirty; aware, in fact, that dirt is essential; that keyboards should be tapped by those with soil under their fingernails and wilderness in their heads. </w:t>
      </w:r>
      <w:r w:rsidRPr="00F07F50">
        <w:rPr>
          <w:rFonts w:asciiTheme="minorHAnsi" w:eastAsia="Calibri" w:hAnsiTheme="minorHAnsi"/>
          <w:iCs/>
          <w:u w:val="single"/>
          <w:bdr w:val="single" w:sz="8" w:space="0" w:color="auto"/>
        </w:rPr>
        <w:t>We tried ruling the world</w:t>
      </w:r>
      <w:r w:rsidRPr="00F07F50">
        <w:rPr>
          <w:rFonts w:asciiTheme="minorHAnsi" w:eastAsia="Calibri" w:hAnsiTheme="minorHAnsi"/>
        </w:rPr>
        <w:t>; we tried</w:t>
      </w:r>
      <w:r w:rsidRPr="00F07F50">
        <w:rPr>
          <w:rFonts w:asciiTheme="minorHAnsi" w:eastAsia="Calibri" w:hAnsiTheme="minorHAnsi"/>
          <w:szCs w:val="26"/>
        </w:rPr>
        <w:t xml:space="preserve"> acting as God’s steward, then we tried ushering in the human revolution, the age of reason and isolation. </w:t>
      </w:r>
      <w:r w:rsidRPr="00F07F50">
        <w:rPr>
          <w:rFonts w:asciiTheme="minorHAnsi" w:eastAsia="Calibri" w:hAnsiTheme="minorHAnsi"/>
          <w:iCs/>
          <w:u w:val="single"/>
          <w:bdr w:val="single" w:sz="8" w:space="0" w:color="auto"/>
        </w:rPr>
        <w:t>We failed</w:t>
      </w:r>
      <w:r w:rsidRPr="00F07F50">
        <w:rPr>
          <w:rFonts w:asciiTheme="minorHAnsi" w:eastAsia="Calibri" w:hAnsiTheme="minorHAnsi"/>
          <w:szCs w:val="26"/>
        </w:rPr>
        <w:t xml:space="preserve"> in all of it, </w:t>
      </w:r>
      <w:r w:rsidRPr="00F07F50">
        <w:rPr>
          <w:rFonts w:asciiTheme="minorHAnsi" w:eastAsia="Calibri" w:hAnsiTheme="minorHAnsi"/>
          <w:iCs/>
          <w:u w:val="single"/>
          <w:bdr w:val="single" w:sz="8" w:space="0" w:color="auto"/>
        </w:rPr>
        <w:t xml:space="preserve">and our failure destroyed more than we were even aware of. The time for civilisation is past. Uncivilisation, </w:t>
      </w:r>
      <w:r w:rsidRPr="00F07F50">
        <w:rPr>
          <w:rFonts w:asciiTheme="minorHAnsi" w:eastAsia="Calibri" w:hAnsiTheme="minorHAnsi"/>
          <w:szCs w:val="26"/>
        </w:rPr>
        <w:t xml:space="preserve">which knows its flaws because it has participated in them; which sees unflinchingly and bites down hard as it records — this </w:t>
      </w:r>
      <w:r w:rsidRPr="00F07F50">
        <w:rPr>
          <w:rFonts w:asciiTheme="minorHAnsi" w:eastAsia="Calibri" w:hAnsiTheme="minorHAnsi"/>
          <w:iCs/>
          <w:u w:val="single"/>
          <w:bdr w:val="single" w:sz="8" w:space="0" w:color="auto"/>
        </w:rPr>
        <w:t>is the project we must embark on now</w:t>
      </w:r>
      <w:r w:rsidRPr="00F07F50">
        <w:rPr>
          <w:rFonts w:asciiTheme="minorHAnsi" w:eastAsia="Calibri" w:hAnsiTheme="minorHAnsi"/>
          <w:szCs w:val="26"/>
        </w:rPr>
        <w:t>. This is the challenge for writing — for art — to meet. This is what we are here for.</w:t>
      </w:r>
    </w:p>
    <w:p w:rsidR="00F07F50" w:rsidRPr="00F07F50" w:rsidRDefault="00F07F50" w:rsidP="00F07F50">
      <w:pPr>
        <w:rPr>
          <w:rFonts w:asciiTheme="minorHAnsi" w:eastAsia="Calibri" w:hAnsiTheme="minorHAnsi"/>
        </w:rPr>
      </w:pPr>
    </w:p>
    <w:p w:rsidR="00F07F50" w:rsidRPr="00F07F50" w:rsidRDefault="00F07F50" w:rsidP="00F07F50">
      <w:pPr>
        <w:spacing w:before="100" w:beforeAutospacing="1" w:after="100" w:afterAutospacing="1"/>
        <w:rPr>
          <w:rFonts w:asciiTheme="minorHAnsi" w:eastAsia="Times New Roman" w:hAnsiTheme="minorHAnsi"/>
          <w:sz w:val="16"/>
          <w:szCs w:val="20"/>
        </w:rPr>
      </w:pPr>
    </w:p>
    <w:p w:rsidR="00F07F50" w:rsidRPr="00F07F50" w:rsidRDefault="00F07F50" w:rsidP="00F07F50">
      <w:pPr>
        <w:rPr>
          <w:rFonts w:asciiTheme="minorHAnsi" w:eastAsia="Calibri" w:hAnsiTheme="minorHAnsi"/>
          <w:b/>
          <w:sz w:val="24"/>
          <w:szCs w:val="24"/>
        </w:rPr>
      </w:pPr>
    </w:p>
    <w:p w:rsidR="00F07F50" w:rsidRPr="00F07F50" w:rsidRDefault="00F07F50" w:rsidP="00F07F50">
      <w:pPr>
        <w:rPr>
          <w:rFonts w:asciiTheme="minorHAnsi" w:eastAsia="Calibri" w:hAnsiTheme="minorHAnsi"/>
        </w:rPr>
      </w:pPr>
    </w:p>
    <w:p w:rsidR="00F07F50" w:rsidRPr="00F07F50" w:rsidRDefault="00F07F50" w:rsidP="00F07F50">
      <w:pPr>
        <w:rPr>
          <w:rFonts w:asciiTheme="minorHAnsi" w:eastAsia="Calibri" w:hAnsiTheme="minorHAnsi"/>
        </w:rPr>
      </w:pPr>
    </w:p>
    <w:p w:rsidR="00F07F50" w:rsidRPr="00F07F50" w:rsidRDefault="00F07F50" w:rsidP="00A9618E">
      <w:pPr>
        <w:pStyle w:val="Heading3"/>
        <w:rPr>
          <w:rFonts w:eastAsia="Times New Roman"/>
        </w:rPr>
      </w:pPr>
      <w:r w:rsidRPr="00F07F50">
        <w:rPr>
          <w:rFonts w:eastAsia="Times New Roman"/>
        </w:rPr>
        <w:lastRenderedPageBreak/>
        <w:t xml:space="preserve">Animal Standpoint </w:t>
      </w:r>
    </w:p>
    <w:p w:rsidR="00F07F50" w:rsidRPr="00F07F50" w:rsidRDefault="00F07F50" w:rsidP="00F07F50">
      <w:pPr>
        <w:rPr>
          <w:rFonts w:asciiTheme="minorHAnsi" w:eastAsia="Calibri" w:hAnsiTheme="minorHAnsi"/>
        </w:rPr>
      </w:pPr>
    </w:p>
    <w:p w:rsidR="00F07F50" w:rsidRPr="00F07F50" w:rsidRDefault="00F07F50" w:rsidP="00A9618E">
      <w:pPr>
        <w:pStyle w:val="Heading4"/>
        <w:rPr>
          <w:rFonts w:eastAsia="Calibri"/>
        </w:rPr>
      </w:pPr>
      <w:r w:rsidRPr="00F07F50">
        <w:rPr>
          <w:rFonts w:eastAsia="Calibri"/>
        </w:rPr>
        <w:t>Our alternative is to embrace the standpoint of the animal - only from beginning here can we understand and rupture dominant hegemonic practices.</w:t>
      </w:r>
    </w:p>
    <w:p w:rsidR="00F07F50" w:rsidRPr="00F07F50" w:rsidRDefault="00F07F50" w:rsidP="00F07F50">
      <w:pPr>
        <w:rPr>
          <w:rFonts w:asciiTheme="minorHAnsi" w:eastAsia="Calibri" w:hAnsiTheme="minorHAnsi"/>
        </w:rPr>
      </w:pPr>
      <w:r w:rsidRPr="00F07F50">
        <w:rPr>
          <w:rFonts w:asciiTheme="minorHAnsi" w:eastAsia="Calibri" w:hAnsiTheme="minorHAnsi"/>
          <w:b/>
          <w:sz w:val="24"/>
        </w:rPr>
        <w:t>Kahn 8</w:t>
      </w:r>
      <w:r w:rsidRPr="00F07F50">
        <w:rPr>
          <w:rFonts w:asciiTheme="minorHAnsi" w:eastAsia="Calibri" w:hAnsiTheme="minorHAnsi"/>
          <w:sz w:val="24"/>
        </w:rPr>
        <w:t xml:space="preserve"> </w:t>
      </w:r>
      <w:r w:rsidRPr="00F07F50">
        <w:rPr>
          <w:rFonts w:asciiTheme="minorHAnsi" w:eastAsia="Calibri" w:hAnsiTheme="minorHAnsi"/>
        </w:rPr>
        <w:t>[Kahn, North Dakota Educational Foundations professor, 2008 (Richard, “Towards an Animal Standpoint: Vegan Education and the Epistemology of Ignorance”, http://www.animalliberationfront.com/Philosophy/kahn-epistemologiesofignorance.pdf,)]</w:t>
      </w:r>
    </w:p>
    <w:p w:rsidR="00F07F50" w:rsidRPr="00F07F50" w:rsidRDefault="00F07F50" w:rsidP="00F07F50">
      <w:pPr>
        <w:rPr>
          <w:rFonts w:asciiTheme="minorHAnsi" w:eastAsia="Calibri" w:hAnsiTheme="minorHAnsi"/>
        </w:rPr>
      </w:pPr>
    </w:p>
    <w:p w:rsidR="00F07F50" w:rsidRPr="00F07F50" w:rsidRDefault="00F07F50" w:rsidP="00F07F50">
      <w:pPr>
        <w:rPr>
          <w:rFonts w:asciiTheme="minorHAnsi" w:eastAsia="Calibri" w:hAnsiTheme="minorHAnsi"/>
        </w:rPr>
      </w:pPr>
      <w:r w:rsidRPr="00F07F50">
        <w:rPr>
          <w:rFonts w:asciiTheme="minorHAnsi" w:eastAsia="Calibri" w:hAnsiTheme="minorHAnsi"/>
        </w:rPr>
        <w:t>In this way</w:t>
      </w:r>
      <w:r w:rsidRPr="00F07F50">
        <w:rPr>
          <w:rFonts w:asciiTheme="minorHAnsi" w:eastAsia="Calibri" w:hAnsiTheme="minorHAnsi"/>
          <w:u w:val="single"/>
        </w:rPr>
        <w:t xml:space="preserve">, I was led to follow an educational path </w:t>
      </w:r>
      <w:r w:rsidRPr="00F07F50">
        <w:rPr>
          <w:rFonts w:asciiTheme="minorHAnsi" w:eastAsia="Calibri" w:hAnsiTheme="minorHAnsi"/>
        </w:rPr>
        <w:t xml:space="preserve">that I remain upon today — </w:t>
      </w:r>
      <w:r w:rsidRPr="00F07F50">
        <w:rPr>
          <w:rFonts w:asciiTheme="minorHAnsi" w:eastAsia="Calibri" w:hAnsiTheme="minorHAnsi"/>
          <w:u w:val="single"/>
        </w:rPr>
        <w:t>the development of an “animal standpoint”</w:t>
      </w:r>
      <w:r w:rsidRPr="00F07F50">
        <w:rPr>
          <w:rFonts w:asciiTheme="minorHAnsi" w:eastAsia="Calibri" w:hAnsiTheme="minorHAnsi"/>
        </w:rPr>
        <w:t xml:space="preserve"> (Donovan, 2006), </w:t>
      </w:r>
      <w:r w:rsidRPr="00F07F50">
        <w:rPr>
          <w:rFonts w:asciiTheme="minorHAnsi" w:eastAsia="Calibri" w:hAnsiTheme="minorHAnsi"/>
          <w:u w:val="single"/>
        </w:rPr>
        <w:t>a mode of “oppositional consciousness</w:t>
      </w:r>
      <w:r w:rsidRPr="00F07F50">
        <w:rPr>
          <w:rFonts w:asciiTheme="minorHAnsi" w:eastAsia="Calibri" w:hAnsiTheme="minorHAnsi"/>
        </w:rPr>
        <w:t>” (Collins, 1989) that I define variously as: 1) the “cognitive praxis” (Eyerman &amp; Jamison, 1991) of the animal and earth liberation movements, which works to rupture and transform academic discourse in order to establish relevant knowledge interests that are held by movement members (Kahn, 2006); 2) the recognition of the socio-political and cultural agency of nonhuman animals that co-constructs our shared reality (Haraway, 2003; Latour, 2004); and 3</w:t>
      </w:r>
      <w:r w:rsidRPr="00F07F50">
        <w:rPr>
          <w:rFonts w:asciiTheme="minorHAnsi" w:eastAsia="Calibri" w:hAnsiTheme="minorHAnsi"/>
          <w:u w:val="single"/>
        </w:rPr>
        <w:t>) the attempt to radically shift</w:t>
      </w:r>
      <w:r w:rsidRPr="00F07F50">
        <w:rPr>
          <w:rFonts w:asciiTheme="minorHAnsi" w:eastAsia="Calibri" w:hAnsiTheme="minorHAnsi"/>
        </w:rPr>
        <w:t xml:space="preserve"> our gestalt </w:t>
      </w:r>
      <w:r w:rsidRPr="00F07F50">
        <w:rPr>
          <w:rFonts w:asciiTheme="minorHAnsi" w:eastAsia="Calibri" w:hAnsiTheme="minorHAnsi"/>
          <w:u w:val="single"/>
        </w:rPr>
        <w:t>away from a Western</w:t>
      </w:r>
      <w:r w:rsidRPr="00F07F50">
        <w:rPr>
          <w:rFonts w:asciiTheme="minorHAnsi" w:eastAsia="Calibri" w:hAnsiTheme="minorHAnsi"/>
        </w:rPr>
        <w:t xml:space="preserve"> cosmological </w:t>
      </w:r>
      <w:r w:rsidRPr="00F07F50">
        <w:rPr>
          <w:rFonts w:asciiTheme="minorHAnsi" w:eastAsia="Calibri" w:hAnsiTheme="minorHAnsi"/>
          <w:u w:val="single"/>
        </w:rPr>
        <w:t>legacy informed by the history of speciesist relations that has functioned</w:t>
      </w:r>
      <w:r w:rsidRPr="00F07F50">
        <w:rPr>
          <w:rFonts w:asciiTheme="minorHAnsi" w:eastAsia="Calibri" w:hAnsiTheme="minorHAnsi"/>
        </w:rPr>
        <w:t xml:space="preserve"> ideologically </w:t>
      </w:r>
      <w:r w:rsidRPr="00F07F50">
        <w:rPr>
          <w:rFonts w:asciiTheme="minorHAnsi" w:eastAsia="Calibri" w:hAnsiTheme="minorHAnsi"/>
          <w:u w:val="single"/>
        </w:rPr>
        <w:t>to inscribe reified notions of “humanity” and “animality</w:t>
      </w:r>
      <w:r w:rsidRPr="00F07F50">
        <w:rPr>
          <w:rFonts w:asciiTheme="minorHAnsi" w:eastAsia="Calibri" w:hAnsiTheme="minorHAnsi"/>
        </w:rPr>
        <w:t xml:space="preserve">” throughout society (Kahn, 2007; Lewis &amp; Kahn, Forthcoming). The critical theorist Steven Best (Forthcoming) writes: Whereas </w:t>
      </w:r>
      <w:r w:rsidRPr="00F07F50">
        <w:rPr>
          <w:rFonts w:asciiTheme="minorHAnsi" w:eastAsia="Calibri" w:hAnsiTheme="minorHAnsi"/>
          <w:u w:val="single"/>
        </w:rPr>
        <w:t>nearly all histories, even</w:t>
      </w:r>
      <w:r w:rsidRPr="00F07F50">
        <w:rPr>
          <w:rFonts w:asciiTheme="minorHAnsi" w:eastAsia="Calibri" w:hAnsiTheme="minorHAnsi"/>
        </w:rPr>
        <w:t xml:space="preserve"> so-called “</w:t>
      </w:r>
      <w:r w:rsidRPr="00F07F50">
        <w:rPr>
          <w:rFonts w:asciiTheme="minorHAnsi" w:eastAsia="Calibri" w:hAnsiTheme="minorHAnsi"/>
          <w:u w:val="single"/>
        </w:rPr>
        <w:t>radical” narratives, have been written from the human standpoint</w:t>
      </w:r>
      <w:r w:rsidRPr="00F07F50">
        <w:rPr>
          <w:rFonts w:asciiTheme="minorHAnsi" w:eastAsia="Calibri" w:hAnsiTheme="minorHAnsi"/>
        </w:rPr>
        <w:t>,</w:t>
      </w:r>
      <w:r w:rsidRPr="00F07F50">
        <w:rPr>
          <w:rFonts w:asciiTheme="minorHAnsi" w:eastAsia="Calibri" w:hAnsiTheme="minorHAnsi"/>
          <w:u w:val="single"/>
        </w:rPr>
        <w:t xml:space="preserve"> a growing number of theorists have broken free of the speciesist straightjacket to examine history and society from the standpoint of animals</w:t>
      </w:r>
      <w:r w:rsidRPr="00F07F50">
        <w:rPr>
          <w:rFonts w:asciiTheme="minorHAnsi" w:eastAsia="Calibri" w:hAnsiTheme="minorHAnsi"/>
        </w:rPr>
        <w:t xml:space="preserve">. This approach...considers the interaction between human and nonhuman anifsmals — past, present, and future — and the need for profound changes in the way human beings define themselves and relate to other sentient species and to the natural world as a whole. Accordingly, </w:t>
      </w:r>
      <w:r w:rsidRPr="00F07F50">
        <w:rPr>
          <w:rFonts w:asciiTheme="minorHAnsi" w:eastAsia="Calibri" w:hAnsiTheme="minorHAnsi"/>
          <w:u w:val="single"/>
        </w:rPr>
        <w:t>a primary concern of the animal standpoint is to provide counter-histories</w:t>
      </w:r>
      <w:r w:rsidRPr="00F07F50">
        <w:rPr>
          <w:rFonts w:asciiTheme="minorHAnsi" w:eastAsia="Calibri" w:hAnsiTheme="minorHAnsi"/>
        </w:rPr>
        <w:t xml:space="preserve"> to what Ivan Illich called “modern certainties,” or the “epoch-specific apriorisms </w:t>
      </w:r>
      <w:r w:rsidRPr="00F07F50">
        <w:rPr>
          <w:rFonts w:asciiTheme="minorHAnsi" w:eastAsia="Calibri" w:hAnsiTheme="minorHAnsi"/>
          <w:u w:val="single"/>
        </w:rPr>
        <w:t>which generate not only our mental conceptions but also our sensual perceptions and feelings in our hearts about what constitutes social reality</w:t>
      </w:r>
      <w:r w:rsidRPr="00F07F50">
        <w:rPr>
          <w:rFonts w:asciiTheme="minorHAnsi" w:eastAsia="Calibri" w:hAnsiTheme="minorHAnsi"/>
        </w:rPr>
        <w:t xml:space="preserve">” (Cayley, 1992: 172-73). </w:t>
      </w:r>
      <w:r w:rsidRPr="00F07F50">
        <w:rPr>
          <w:rFonts w:asciiTheme="minorHAnsi" w:eastAsia="Calibri" w:hAnsiTheme="minorHAnsi"/>
          <w:u w:val="single"/>
        </w:rPr>
        <w:t>These counter-histories</w:t>
      </w:r>
      <w:r w:rsidRPr="00F07F50">
        <w:rPr>
          <w:rFonts w:asciiTheme="minorHAnsi" w:eastAsia="Calibri" w:hAnsiTheme="minorHAnsi"/>
        </w:rPr>
        <w:t xml:space="preserve"> can help to </w:t>
      </w:r>
      <w:r w:rsidRPr="00F07F50">
        <w:rPr>
          <w:rFonts w:asciiTheme="minorHAnsi" w:eastAsia="Calibri" w:hAnsiTheme="minorHAnsi"/>
          <w:u w:val="single"/>
        </w:rPr>
        <w:t>illuminate profound silences on the animal standpoint in the socio-historical record as being</w:t>
      </w:r>
      <w:r w:rsidRPr="00F07F50">
        <w:rPr>
          <w:rFonts w:asciiTheme="minorHAnsi" w:eastAsia="Calibri" w:hAnsiTheme="minorHAnsi"/>
        </w:rPr>
        <w:t xml:space="preserve"> often </w:t>
      </w:r>
      <w:r w:rsidRPr="00F07F50">
        <w:rPr>
          <w:rFonts w:asciiTheme="minorHAnsi" w:eastAsia="Calibri" w:hAnsiTheme="minorHAnsi"/>
          <w:u w:val="single"/>
        </w:rPr>
        <w:t>non-accidental, and institutionally perpetrated</w:t>
      </w:r>
      <w:r w:rsidRPr="00F07F50">
        <w:rPr>
          <w:rFonts w:asciiTheme="minorHAnsi" w:eastAsia="Calibri" w:hAnsiTheme="minorHAnsi"/>
        </w:rPr>
        <w:t xml:space="preserve"> and organized, </w:t>
      </w:r>
      <w:r w:rsidRPr="00F07F50">
        <w:rPr>
          <w:rFonts w:asciiTheme="minorHAnsi" w:eastAsia="Calibri" w:hAnsiTheme="minorHAnsi"/>
          <w:u w:val="single"/>
        </w:rPr>
        <w:t>in order to legitimate hegemonic regimes of truth and ways of knowing</w:t>
      </w:r>
      <w:r w:rsidRPr="00F07F50">
        <w:rPr>
          <w:rFonts w:asciiTheme="minorHAnsi" w:eastAsia="Calibri" w:hAnsiTheme="minorHAnsi"/>
        </w:rPr>
        <w:t xml:space="preserve"> that are foundational to our present moment’s “dialectic of enlightenment” (Horkheimer &amp; Adorno, 2002). Of course, as </w:t>
      </w:r>
      <w:r w:rsidRPr="00F07F50">
        <w:rPr>
          <w:rFonts w:asciiTheme="minorHAnsi" w:eastAsia="Calibri" w:hAnsiTheme="minorHAnsi"/>
          <w:iCs/>
          <w:u w:val="single"/>
          <w:bdr w:val="single" w:sz="8" w:space="0" w:color="auto"/>
        </w:rPr>
        <w:t>we continue to live under the hegemony of speciesism</w:t>
      </w:r>
      <w:r w:rsidRPr="00F07F50">
        <w:rPr>
          <w:rFonts w:asciiTheme="minorHAnsi" w:eastAsia="Calibri" w:hAnsiTheme="minorHAnsi"/>
        </w:rPr>
        <w:t xml:space="preserve"> in which animal liberation is not the norm — and in fact is considered an act of “ecoterrorism” — it is impossible to produce a definitive and unified chronicle of the animal standpoint at this time. Instead</w:t>
      </w:r>
      <w:r w:rsidRPr="00F07F50">
        <w:rPr>
          <w:rFonts w:asciiTheme="minorHAnsi" w:eastAsia="Calibri" w:hAnsiTheme="minorHAnsi"/>
          <w:u w:val="single"/>
        </w:rPr>
        <w:t>, the animal standpoint is</w:t>
      </w:r>
      <w:r w:rsidRPr="00F07F50">
        <w:rPr>
          <w:rFonts w:asciiTheme="minorHAnsi" w:eastAsia="Calibri" w:hAnsiTheme="minorHAnsi"/>
        </w:rPr>
        <w:t xml:space="preserve"> very much </w:t>
      </w:r>
      <w:r w:rsidRPr="00F07F50">
        <w:rPr>
          <w:rFonts w:asciiTheme="minorHAnsi" w:eastAsia="Calibri" w:hAnsiTheme="minorHAnsi"/>
          <w:u w:val="single"/>
        </w:rPr>
        <w:t>anticipatory of a future possibility that is only realizable now to a certain extent</w:t>
      </w:r>
      <w:r w:rsidRPr="00F07F50">
        <w:rPr>
          <w:rFonts w:asciiTheme="minorHAnsi" w:eastAsia="Calibri" w:hAnsiTheme="minorHAnsi"/>
        </w:rPr>
        <w:t xml:space="preserve">. As the epigram by Benjamin alludes, those who would speak from the animal standpoint occupy something of a morally eschatological space in which they are left to piece together clues out of the catastrophic rubble of the past in order to map the prospects of hope. In this way, </w:t>
      </w:r>
      <w:r w:rsidRPr="00F07F50">
        <w:rPr>
          <w:rFonts w:asciiTheme="minorHAnsi" w:eastAsia="Calibri" w:hAnsiTheme="minorHAnsi"/>
          <w:u w:val="single"/>
        </w:rPr>
        <w:t>the animal standpoint</w:t>
      </w:r>
      <w:r w:rsidRPr="00F07F50">
        <w:rPr>
          <w:rFonts w:asciiTheme="minorHAnsi" w:eastAsia="Calibri" w:hAnsiTheme="minorHAnsi"/>
        </w:rPr>
        <w:t xml:space="preserve"> actually </w:t>
      </w:r>
      <w:r w:rsidRPr="00F07F50">
        <w:rPr>
          <w:rFonts w:asciiTheme="minorHAnsi" w:eastAsia="Calibri" w:hAnsiTheme="minorHAnsi"/>
          <w:u w:val="single"/>
        </w:rPr>
        <w:t>seeks to understand the world from multiple evolving location</w:t>
      </w:r>
      <w:r w:rsidRPr="00F07F50">
        <w:rPr>
          <w:rFonts w:asciiTheme="minorHAnsi" w:eastAsia="Calibri" w:hAnsiTheme="minorHAnsi"/>
        </w:rPr>
        <w:t xml:space="preserve">s, and so </w:t>
      </w:r>
      <w:r w:rsidRPr="00F07F50">
        <w:rPr>
          <w:rFonts w:asciiTheme="minorHAnsi" w:eastAsia="Calibri" w:hAnsiTheme="minorHAnsi"/>
          <w:u w:val="single"/>
        </w:rPr>
        <w:t>there are</w:t>
      </w:r>
      <w:r w:rsidRPr="00F07F50">
        <w:rPr>
          <w:rFonts w:asciiTheme="minorHAnsi" w:eastAsia="Calibri" w:hAnsiTheme="minorHAnsi"/>
        </w:rPr>
        <w:t xml:space="preserve"> at present </w:t>
      </w:r>
      <w:r w:rsidRPr="00F07F50">
        <w:rPr>
          <w:rFonts w:asciiTheme="minorHAnsi" w:eastAsia="Calibri" w:hAnsiTheme="minorHAnsi"/>
          <w:u w:val="single"/>
        </w:rPr>
        <w:t>a multitude of heterogenous</w:t>
      </w:r>
      <w:r w:rsidRPr="00F07F50">
        <w:rPr>
          <w:rFonts w:asciiTheme="minorHAnsi" w:eastAsia="Calibri" w:hAnsiTheme="minorHAnsi"/>
        </w:rPr>
        <w:t xml:space="preserve"> and contradictory </w:t>
      </w:r>
      <w:r w:rsidRPr="00F07F50">
        <w:rPr>
          <w:rFonts w:asciiTheme="minorHAnsi" w:eastAsia="Calibri" w:hAnsiTheme="minorHAnsi"/>
          <w:u w:val="single"/>
        </w:rPr>
        <w:t>animal standpoint situations, not a singular universal standpoint that can be utilized like a cryptographic key for a theory of everything</w:t>
      </w:r>
      <w:r w:rsidRPr="00F07F50">
        <w:rPr>
          <w:rFonts w:asciiTheme="minorHAnsi" w:eastAsia="Calibri" w:hAnsiTheme="minorHAnsi"/>
        </w:rPr>
        <w:t xml:space="preserve">. But as Sandra Harding (2004: 127-38) has argued, </w:t>
      </w:r>
      <w:r w:rsidRPr="00F07F50">
        <w:rPr>
          <w:rFonts w:asciiTheme="minorHAnsi" w:eastAsia="Calibri" w:hAnsiTheme="minorHAnsi"/>
          <w:u w:val="single"/>
        </w:rPr>
        <w:t>while this form of subjugated knowledge may be unable to escape being pluralist and partial</w:t>
      </w:r>
      <w:r w:rsidRPr="00F07F50">
        <w:rPr>
          <w:rFonts w:asciiTheme="minorHAnsi" w:eastAsia="Calibri" w:hAnsiTheme="minorHAnsi"/>
        </w:rPr>
        <w:t xml:space="preserve"> in nature, </w:t>
      </w:r>
      <w:r w:rsidRPr="00F07F50">
        <w:rPr>
          <w:rFonts w:asciiTheme="minorHAnsi" w:eastAsia="Calibri" w:hAnsiTheme="minorHAnsi"/>
          <w:u w:val="single"/>
        </w:rPr>
        <w:t>it can</w:t>
      </w:r>
      <w:r w:rsidRPr="00F07F50">
        <w:rPr>
          <w:rFonts w:asciiTheme="minorHAnsi" w:eastAsia="Calibri" w:hAnsiTheme="minorHAnsi"/>
        </w:rPr>
        <w:t xml:space="preserve"> </w:t>
      </w:r>
      <w:r w:rsidRPr="00F07F50">
        <w:rPr>
          <w:rFonts w:asciiTheme="minorHAnsi" w:eastAsia="Calibri" w:hAnsiTheme="minorHAnsi"/>
          <w:u w:val="single"/>
        </w:rPr>
        <w:t xml:space="preserve">thereby serve positively as a powerful resource to increase our objective understanding of society </w:t>
      </w:r>
      <w:r w:rsidRPr="00F07F50">
        <w:rPr>
          <w:rFonts w:asciiTheme="minorHAnsi" w:eastAsia="Calibri" w:hAnsiTheme="minorHAnsi"/>
        </w:rPr>
        <w:t xml:space="preserve">and provide for a more robustly democratic public sphere beyond majoritarian accounts. Lately, I have become interested in the ways in which the counterstorytelling methodology of critical race theory can provide a compelling model for historical research from the animal standpoint. As Tara </w:t>
      </w:r>
      <w:r w:rsidRPr="00F07F50">
        <w:rPr>
          <w:rFonts w:asciiTheme="minorHAnsi" w:eastAsia="Calibri" w:hAnsiTheme="minorHAnsi"/>
        </w:rPr>
        <w:lastRenderedPageBreak/>
        <w:t xml:space="preserve">Yosso (2006) writes, by interpretatively blending social science data and critical theory with personal reflections, autobiography, and the experiences of colleagues and other acquaintances, counterstorytelling strengthens marginalized traditions of resistance, draws attention to the victims of systemic oppression, and documents the workings of this oppression from the epistemological standpoint of the victimized (10-11). This essay therefore attempts to employ a form of counterstorytelling to provide some summative exploration of my formal and nonformal educational experiences as a vegan academic working on animal standpoint theory. </w:t>
      </w:r>
    </w:p>
    <w:p w:rsidR="00F07F50" w:rsidRPr="00F07F50" w:rsidRDefault="00F07F50" w:rsidP="00F07F50">
      <w:pPr>
        <w:rPr>
          <w:rFonts w:asciiTheme="minorHAnsi" w:eastAsia="Calibri" w:hAnsiTheme="minorHAnsi"/>
        </w:rPr>
      </w:pPr>
    </w:p>
    <w:p w:rsidR="00F07F50" w:rsidRPr="00F07F50" w:rsidRDefault="00F07F50" w:rsidP="00F07F50">
      <w:pPr>
        <w:pStyle w:val="Heading3"/>
        <w:rPr>
          <w:rFonts w:asciiTheme="minorHAnsi" w:eastAsia="Times New Roman" w:hAnsiTheme="minorHAnsi"/>
        </w:rPr>
      </w:pPr>
      <w:r w:rsidRPr="00F07F50">
        <w:rPr>
          <w:rFonts w:asciiTheme="minorHAnsi" w:eastAsia="Times New Roman" w:hAnsiTheme="minorHAnsi"/>
        </w:rPr>
        <w:lastRenderedPageBreak/>
        <w:t xml:space="preserve">Poetry </w:t>
      </w:r>
    </w:p>
    <w:p w:rsidR="00F07F50" w:rsidRPr="00F07F50" w:rsidRDefault="00F07F50" w:rsidP="00F07F50">
      <w:pPr>
        <w:rPr>
          <w:rFonts w:asciiTheme="minorHAnsi" w:eastAsia="Calibri" w:hAnsiTheme="minorHAnsi"/>
        </w:rPr>
      </w:pPr>
    </w:p>
    <w:p w:rsidR="00F07F50" w:rsidRPr="00F07F50" w:rsidRDefault="00F07F50" w:rsidP="00F07F50">
      <w:pPr>
        <w:pStyle w:val="Heading4"/>
        <w:rPr>
          <w:rFonts w:asciiTheme="minorHAnsi" w:eastAsia="Calibri" w:hAnsiTheme="minorHAnsi"/>
        </w:rPr>
      </w:pPr>
      <w:r w:rsidRPr="00F07F50">
        <w:rPr>
          <w:rFonts w:asciiTheme="minorHAnsi" w:eastAsia="Calibri" w:hAnsiTheme="minorHAnsi"/>
        </w:rPr>
        <w:t>Our engagement in poetic speech is crucial to amplify the call of the nonhuman other and raise broader awareness.</w:t>
      </w:r>
    </w:p>
    <w:p w:rsidR="00F07F50" w:rsidRPr="00F07F50" w:rsidRDefault="00F07F50" w:rsidP="00F07F50">
      <w:pPr>
        <w:rPr>
          <w:rFonts w:asciiTheme="minorHAnsi" w:eastAsia="Calibri" w:hAnsiTheme="minorHAnsi"/>
          <w:sz w:val="24"/>
        </w:rPr>
      </w:pPr>
      <w:r w:rsidRPr="00F07F50">
        <w:rPr>
          <w:rFonts w:asciiTheme="minorHAnsi" w:eastAsia="Calibri" w:hAnsiTheme="minorHAnsi"/>
          <w:b/>
          <w:bCs/>
          <w:sz w:val="24"/>
        </w:rPr>
        <w:t>Davy 7 - Ph.D. in religion from Concordia University</w:t>
      </w:r>
    </w:p>
    <w:p w:rsidR="00F07F50" w:rsidRPr="00F07F50" w:rsidRDefault="00F07F50" w:rsidP="00F07F50">
      <w:pPr>
        <w:rPr>
          <w:rFonts w:asciiTheme="minorHAnsi" w:eastAsia="Calibri" w:hAnsiTheme="minorHAnsi"/>
          <w:sz w:val="16"/>
          <w:szCs w:val="14"/>
        </w:rPr>
      </w:pPr>
      <w:r w:rsidRPr="00F07F50">
        <w:rPr>
          <w:rFonts w:asciiTheme="minorHAnsi" w:eastAsia="Calibri" w:hAnsiTheme="minorHAnsi"/>
          <w:b/>
          <w:bCs/>
          <w:sz w:val="16"/>
          <w:szCs w:val="14"/>
        </w:rPr>
        <w:t>(Barbara Jane Davy, Ethics &amp; the Environment 12.1 (2007) 39-65, An Other Face of Ethics in Levinas , http://muse.jhu.edu.ezproxy.lib.ou.edu/journals/ethics_and_the_environment/v012/12.1davy.html)</w:t>
      </w:r>
    </w:p>
    <w:p w:rsidR="00F07F50" w:rsidRPr="00F07F50" w:rsidRDefault="00F07F50" w:rsidP="00F07F50">
      <w:pPr>
        <w:spacing w:after="200" w:line="276" w:lineRule="auto"/>
        <w:rPr>
          <w:rFonts w:asciiTheme="minorHAnsi" w:eastAsia="Calibri" w:hAnsiTheme="minorHAnsi"/>
          <w:sz w:val="16"/>
        </w:rPr>
      </w:pPr>
      <w:r w:rsidRPr="00F07F50">
        <w:rPr>
          <w:rFonts w:asciiTheme="minorHAnsi" w:eastAsia="Calibri" w:hAnsiTheme="minorHAnsi"/>
          <w:u w:val="single"/>
        </w:rPr>
        <w:t>Nonhuman Others can also call oneself to responsibility, soliciting oneself in ethics</w:t>
      </w:r>
      <w:r w:rsidRPr="00F07F50">
        <w:rPr>
          <w:rFonts w:asciiTheme="minorHAnsi" w:eastAsia="Calibri" w:hAnsiTheme="minorHAnsi"/>
          <w:sz w:val="16"/>
        </w:rPr>
        <w:t xml:space="preserve">. In Levinas' terms, </w:t>
      </w:r>
      <w:r w:rsidRPr="00F07F50">
        <w:rPr>
          <w:rFonts w:asciiTheme="minorHAnsi" w:eastAsia="Calibri" w:hAnsiTheme="minorHAnsi"/>
          <w:u w:val="single"/>
        </w:rPr>
        <w:t>the Other commands me before being recognized</w:t>
      </w:r>
      <w:r w:rsidRPr="00F07F50">
        <w:rPr>
          <w:rFonts w:asciiTheme="minorHAnsi" w:eastAsia="Calibri" w:hAnsiTheme="minorHAnsi"/>
          <w:sz w:val="16"/>
        </w:rPr>
        <w:t>, saying "thou shalt not murder." The Other commands me</w:t>
      </w:r>
      <w:r w:rsidRPr="00F07F50">
        <w:rPr>
          <w:rFonts w:asciiTheme="minorHAnsi" w:eastAsia="Calibri" w:hAnsiTheme="minorHAnsi"/>
          <w:u w:val="single"/>
        </w:rPr>
        <w:t>, creating an anarchic obligation, prior to any system, beyond reason</w:t>
      </w:r>
      <w:r w:rsidRPr="00F07F50">
        <w:rPr>
          <w:rFonts w:asciiTheme="minorHAnsi" w:eastAsia="Calibri" w:hAnsiTheme="minorHAnsi"/>
          <w:sz w:val="16"/>
        </w:rPr>
        <w:t xml:space="preserve">. The Other solicits oneself from "above and beyond" (Levinas 1969, 200). </w:t>
      </w:r>
      <w:r w:rsidRPr="00F07F50">
        <w:rPr>
          <w:rFonts w:asciiTheme="minorHAnsi" w:eastAsia="Calibri" w:hAnsiTheme="minorHAnsi"/>
          <w:u w:val="single"/>
        </w:rPr>
        <w:t>The</w:t>
      </w:r>
      <w:r w:rsidRPr="00F07F50">
        <w:rPr>
          <w:rFonts w:asciiTheme="minorHAnsi" w:eastAsia="Calibri" w:hAnsiTheme="minorHAnsi"/>
          <w:sz w:val="16"/>
        </w:rPr>
        <w:t xml:space="preserve"> [End Page 58</w:t>
      </w:r>
      <w:r w:rsidRPr="00F07F50">
        <w:rPr>
          <w:rFonts w:asciiTheme="minorHAnsi" w:eastAsia="Calibri" w:hAnsiTheme="minorHAnsi"/>
          <w:u w:val="single"/>
        </w:rPr>
        <w:t>] Other solicits ethics in oneself through a "gaze that supplicates and demands, that can supplicate only because it demands, deprived of everything because entitled to everything, and which one recognizes in giving"</w:t>
      </w:r>
      <w:r w:rsidRPr="00F07F50">
        <w:rPr>
          <w:rFonts w:asciiTheme="minorHAnsi" w:eastAsia="Calibri" w:hAnsiTheme="minorHAnsi"/>
          <w:sz w:val="16"/>
        </w:rPr>
        <w:t xml:space="preserve"> (Levinas 1969, 75). The restriction of solicitation to human speech in Levinas's work presents a significant limitation in terms of the possibility of ethics beyond the interhuman. However, i</w:t>
      </w:r>
      <w:r w:rsidRPr="00F07F50">
        <w:rPr>
          <w:rFonts w:asciiTheme="minorHAnsi" w:eastAsia="Calibri" w:hAnsiTheme="minorHAnsi"/>
          <w:iCs/>
          <w:u w:val="single"/>
          <w:bdr w:val="single" w:sz="8" w:space="0" w:color="auto"/>
        </w:rPr>
        <w:t xml:space="preserve">t is the "call" as solicitation that is important for ethics, not the ability to speak with one's mouth, or to thematize. </w:t>
      </w:r>
      <w:r w:rsidRPr="00F07F50">
        <w:rPr>
          <w:rFonts w:asciiTheme="minorHAnsi" w:eastAsia="Calibri" w:hAnsiTheme="minorHAnsi"/>
          <w:sz w:val="16"/>
        </w:rPr>
        <w:t xml:space="preserve">The face of the Other calls me into question, questioning my right to possession: "The presence of the Other is equivalent to this calling into question of my joyous possession of the world" (Levinas 1969, 75–76). Is it not our possession of the world in a very literal sense that is called into question by nonhuman others? </w:t>
      </w:r>
      <w:r w:rsidRPr="00F07F50">
        <w:rPr>
          <w:rFonts w:asciiTheme="minorHAnsi" w:eastAsia="Calibri" w:hAnsiTheme="minorHAnsi"/>
          <w:iCs/>
          <w:u w:val="single"/>
          <w:bdr w:val="single" w:sz="8" w:space="0" w:color="auto"/>
        </w:rPr>
        <w:t>Our possession, control, pollution, and usurpation of the</w:t>
      </w:r>
      <w:r w:rsidRPr="00F07F50">
        <w:rPr>
          <w:rFonts w:asciiTheme="minorHAnsi" w:eastAsia="Calibri" w:hAnsiTheme="minorHAnsi"/>
          <w:sz w:val="16"/>
        </w:rPr>
        <w:t xml:space="preserve"> whole </w:t>
      </w:r>
      <w:r w:rsidRPr="00F07F50">
        <w:rPr>
          <w:rFonts w:asciiTheme="minorHAnsi" w:eastAsia="Calibri" w:hAnsiTheme="minorHAnsi"/>
          <w:iCs/>
          <w:u w:val="single"/>
          <w:bdr w:val="single" w:sz="8" w:space="0" w:color="auto"/>
        </w:rPr>
        <w:t>planet is called into question by the expressions of nonhuman others, such as the dull eyes of whale carcasses classed as toxic waste</w:t>
      </w:r>
      <w:r w:rsidRPr="00F07F50">
        <w:rPr>
          <w:rFonts w:asciiTheme="minorHAnsi" w:eastAsia="Calibri" w:hAnsiTheme="minorHAnsi"/>
          <w:sz w:val="16"/>
        </w:rPr>
        <w:t>.15 It is not the capacities of the Other that matter in ethics, but that the Other can provoke oneself—</w:t>
      </w:r>
      <w:r w:rsidRPr="00F07F50">
        <w:rPr>
          <w:rFonts w:asciiTheme="minorHAnsi" w:eastAsia="Calibri" w:hAnsiTheme="minorHAnsi"/>
          <w:u w:val="single"/>
        </w:rPr>
        <w:t>the Other provokes feelings of obligation in me when I perceive the Other's need</w:t>
      </w:r>
      <w:r w:rsidRPr="00F07F50">
        <w:rPr>
          <w:rFonts w:asciiTheme="minorHAnsi" w:eastAsia="Calibri" w:hAnsiTheme="minorHAnsi"/>
          <w:sz w:val="16"/>
        </w:rPr>
        <w:t xml:space="preserve">. What matters in ethics is who or what can interrupt oneself and provoke a sense of obligation, not what criteria can be applied to the Other, such as whether or not they literally have faces and eyes. As Levinas says, "The primordial essence of expression and discourse does not reside in the information they would supply concerning an interior and hidden world . . . but a solicitation that concerns me by its destitution and its Height" (Levinas 1969, 200). What is significant about the nakedness of the Others is their need of something from oneself, their solicitation of oneself. The eyes of the hungry ask one to feed them. A wilting plant expresses its need of water quite as much as the eyes of a man might express his hunger. </w:t>
      </w:r>
      <w:r w:rsidRPr="00F07F50">
        <w:rPr>
          <w:rFonts w:asciiTheme="minorHAnsi" w:eastAsia="Calibri" w:hAnsiTheme="minorHAnsi"/>
          <w:u w:val="single"/>
        </w:rPr>
        <w:t>Nonhuman Others</w:t>
      </w:r>
      <w:r w:rsidRPr="00F07F50">
        <w:rPr>
          <w:rFonts w:asciiTheme="minorHAnsi" w:eastAsia="Calibri" w:hAnsiTheme="minorHAnsi"/>
          <w:sz w:val="16"/>
        </w:rPr>
        <w:t xml:space="preserve"> not only </w:t>
      </w:r>
      <w:r w:rsidRPr="00F07F50">
        <w:rPr>
          <w:rFonts w:asciiTheme="minorHAnsi" w:eastAsia="Calibri" w:hAnsiTheme="minorHAnsi"/>
          <w:u w:val="single"/>
        </w:rPr>
        <w:t>call humans to responsibility</w:t>
      </w:r>
      <w:r w:rsidRPr="00F07F50">
        <w:rPr>
          <w:rFonts w:asciiTheme="minorHAnsi" w:eastAsia="Calibri" w:hAnsiTheme="minorHAnsi"/>
          <w:sz w:val="16"/>
        </w:rPr>
        <w:t xml:space="preserve">, but such inter-species relations approach Levinas' ideas on substitution more concretely than is often found in interhuman ethics. Consider Julia "Butterfly" Hill living in Luna, a threatened redwood tree, in effect a hostage for the tree for two years (Hill 2000).16 Other animals can provoke ethics in humans, which has lead to the formation of groups like People for the Ethical Treatment of Animals, and the Society for the Prevention of Cruelty to Animals. Plants and bodies [End Page 59] of water also move people to pursue ethical action through conservation and preservation. The provocation of solicitation does not depend on a literal face or voice but on environmentalists and Others amplifying or translating their voices, to provoke ethics in others. Llewelyn suggests that </w:t>
      </w:r>
      <w:r w:rsidRPr="00F07F50">
        <w:rPr>
          <w:rFonts w:asciiTheme="minorHAnsi" w:eastAsia="Calibri" w:hAnsiTheme="minorHAnsi"/>
          <w:iCs/>
          <w:u w:val="single"/>
          <w:bdr w:val="single" w:sz="8" w:space="0" w:color="auto"/>
        </w:rPr>
        <w:t>poetic speech</w:t>
      </w:r>
      <w:r w:rsidRPr="00F07F50">
        <w:rPr>
          <w:rFonts w:asciiTheme="minorHAnsi" w:eastAsia="Calibri" w:hAnsiTheme="minorHAnsi"/>
          <w:sz w:val="16"/>
        </w:rPr>
        <w:t xml:space="preserve">, whether in poetry or poetic prose, </w:t>
      </w:r>
      <w:r w:rsidRPr="00F07F50">
        <w:rPr>
          <w:rFonts w:asciiTheme="minorHAnsi" w:eastAsia="Calibri" w:hAnsiTheme="minorHAnsi"/>
          <w:iCs/>
          <w:u w:val="single"/>
          <w:bdr w:val="single" w:sz="8" w:space="0" w:color="auto"/>
        </w:rPr>
        <w:t xml:space="preserve">can help humans hear the call of nonhuman Others. Solicitation can be amplified, because poetry can </w:t>
      </w:r>
      <w:r w:rsidRPr="00F07F50">
        <w:rPr>
          <w:rFonts w:asciiTheme="minorHAnsi" w:eastAsia="Calibri" w:hAnsiTheme="minorHAnsi"/>
          <w:sz w:val="16"/>
        </w:rPr>
        <w:t xml:space="preserve">be evocative, can </w:t>
      </w:r>
      <w:r w:rsidRPr="00F07F50">
        <w:rPr>
          <w:rFonts w:asciiTheme="minorHAnsi" w:eastAsia="Calibri" w:hAnsiTheme="minorHAnsi"/>
          <w:iCs/>
          <w:u w:val="single"/>
          <w:bdr w:val="single" w:sz="8" w:space="0" w:color="auto"/>
        </w:rPr>
        <w:t xml:space="preserve">teach one to recognize more in Others. To evoke is to call, to </w:t>
      </w:r>
      <w:r w:rsidRPr="00F07F50">
        <w:rPr>
          <w:rFonts w:asciiTheme="minorHAnsi" w:eastAsia="Calibri" w:hAnsiTheme="minorHAnsi"/>
          <w:u w:val="single"/>
        </w:rPr>
        <w:t>inspire. Poetic speech and writing can</w:t>
      </w:r>
      <w:r w:rsidRPr="00F07F50">
        <w:rPr>
          <w:rFonts w:asciiTheme="minorHAnsi" w:eastAsia="Calibri" w:hAnsiTheme="minorHAnsi"/>
          <w:sz w:val="16"/>
        </w:rPr>
        <w:t xml:space="preserve">, Llewelyn says, </w:t>
      </w:r>
      <w:r w:rsidRPr="00F07F50">
        <w:rPr>
          <w:rFonts w:asciiTheme="minorHAnsi" w:eastAsia="Calibri" w:hAnsiTheme="minorHAnsi"/>
          <w:u w:val="single"/>
        </w:rPr>
        <w:t xml:space="preserve">inspire one to ethics as does the Other. </w:t>
      </w:r>
      <w:r w:rsidRPr="00F07F50">
        <w:rPr>
          <w:rFonts w:asciiTheme="minorHAnsi" w:eastAsia="Calibri" w:hAnsiTheme="minorHAnsi"/>
          <w:sz w:val="16"/>
        </w:rPr>
        <w:t xml:space="preserve">He finds that Levinas, in his later writings on aesthetics, says that a poem can actively engage a person. A poem can be a "handshake," that is, it can reach out and give of itself. Llewelyn characterizes the evocation of poetry as a human speaking for the others. However, I see it as a translation and amplification of Others who express themselves directly, giving of themselves in expression. A dog can inspire me because another human has spoken on his behalf, but he also expresses himself.17 We are obligated in justice to speak on behalf of Others, but we are first obligated in ethics to meet them face to face. Llewelyn argues that </w:t>
      </w:r>
      <w:r w:rsidRPr="00F07F50">
        <w:rPr>
          <w:rFonts w:asciiTheme="minorHAnsi" w:eastAsia="Calibri" w:hAnsiTheme="minorHAnsi"/>
          <w:u w:val="single"/>
        </w:rPr>
        <w:t>it is enough that we can recognize the needs of others for us to hear their calling of us to ethics,</w:t>
      </w:r>
      <w:r w:rsidRPr="00F07F50">
        <w:rPr>
          <w:rFonts w:asciiTheme="minorHAnsi" w:eastAsia="Calibri" w:hAnsiTheme="minorHAnsi"/>
          <w:sz w:val="16"/>
        </w:rPr>
        <w:t xml:space="preserve"> that </w:t>
      </w:r>
      <w:r w:rsidRPr="00F07F50">
        <w:rPr>
          <w:rFonts w:asciiTheme="minorHAnsi" w:eastAsia="Calibri" w:hAnsiTheme="minorHAnsi"/>
          <w:u w:val="single"/>
        </w:rPr>
        <w:t>they need not articulate their needs, or be aware of them</w:t>
      </w:r>
      <w:r w:rsidRPr="00F07F50">
        <w:rPr>
          <w:rFonts w:asciiTheme="minorHAnsi" w:eastAsia="Calibri" w:hAnsiTheme="minorHAnsi"/>
          <w:iCs/>
          <w:u w:val="single"/>
          <w:bdr w:val="single" w:sz="8" w:space="0" w:color="auto"/>
        </w:rPr>
        <w:t>. It is the need of the Other that solicits oneself, rather than an expression of that need</w:t>
      </w:r>
      <w:r w:rsidRPr="00F07F50">
        <w:rPr>
          <w:rFonts w:asciiTheme="minorHAnsi" w:eastAsia="Calibri" w:hAnsiTheme="minorHAnsi"/>
          <w:sz w:val="16"/>
        </w:rPr>
        <w:t xml:space="preserve"> (Llewelyn 1991, 194). Their needs obligate us, he says, regardless if those needs are "experienced, unexperienced or unexperiencable, articultated, unarticulated or unarticulable" (Llewelyn 1991, 195–96). Llewelyn does not follow Levinas' requirement that the Other be capable of expression. For Levinas, need is not </w:t>
      </w:r>
      <w:r w:rsidRPr="00F07F50">
        <w:rPr>
          <w:rFonts w:asciiTheme="minorHAnsi" w:eastAsia="Calibri" w:hAnsiTheme="minorHAnsi"/>
          <w:sz w:val="16"/>
        </w:rPr>
        <w:lastRenderedPageBreak/>
        <w:t xml:space="preserve">enough for humans to be called to ethics, rather, it is only Desire that enables humans to be called to ethics.18 I agree with Levinas that for ethics to come to pass communication is necessary, but not in words. Ethics do arise in the face of the Other, but not only human faces. </w:t>
      </w:r>
      <w:r w:rsidRPr="00F07F50">
        <w:rPr>
          <w:rFonts w:asciiTheme="minorHAnsi" w:eastAsia="Calibri" w:hAnsiTheme="minorHAnsi"/>
          <w:u w:val="single"/>
        </w:rPr>
        <w:t>Ethics arise when I meet the Other as a person before allowing the themes I might apply to them to totalize the Other into something that cannot speak or be said to have a face</w:t>
      </w:r>
      <w:r w:rsidRPr="00F07F50">
        <w:rPr>
          <w:rFonts w:asciiTheme="minorHAnsi" w:eastAsia="Calibri" w:hAnsiTheme="minorHAnsi"/>
          <w:sz w:val="16"/>
        </w:rPr>
        <w:t xml:space="preserve">. If the capacities of the Other are irrelevant to my being inspired to ethical action, the ability of the Other to speak, or their possession of a literal face, cannot be required for ethics to come to pass between us. </w:t>
      </w:r>
      <w:r w:rsidRPr="00F07F50">
        <w:rPr>
          <w:rFonts w:asciiTheme="minorHAnsi" w:eastAsia="Calibri" w:hAnsiTheme="minorHAnsi"/>
          <w:u w:val="single"/>
        </w:rPr>
        <w:t>If ethics do not come before epistemology</w:t>
      </w:r>
      <w:r w:rsidRPr="00F07F50">
        <w:rPr>
          <w:rFonts w:asciiTheme="minorHAnsi" w:eastAsia="Calibri" w:hAnsiTheme="minorHAnsi"/>
          <w:sz w:val="16"/>
        </w:rPr>
        <w:t xml:space="preserve">, before thematization, </w:t>
      </w:r>
      <w:r w:rsidRPr="00F07F50">
        <w:rPr>
          <w:rFonts w:asciiTheme="minorHAnsi" w:eastAsia="Calibri" w:hAnsiTheme="minorHAnsi"/>
          <w:u w:val="single"/>
        </w:rPr>
        <w:t>they may not arise at all, leaving us stuck in an anthropocentric view of the world in which trees do not</w:t>
      </w:r>
      <w:r w:rsidRPr="00F07F50">
        <w:rPr>
          <w:rFonts w:asciiTheme="minorHAnsi" w:eastAsia="Calibri" w:hAnsiTheme="minorHAnsi"/>
          <w:sz w:val="16"/>
        </w:rPr>
        <w:t xml:space="preserve"> [End Page 60] </w:t>
      </w:r>
      <w:r w:rsidRPr="00F07F50">
        <w:rPr>
          <w:rFonts w:asciiTheme="minorHAnsi" w:eastAsia="Calibri" w:hAnsiTheme="minorHAnsi"/>
          <w:u w:val="single"/>
        </w:rPr>
        <w:t>speak</w:t>
      </w:r>
      <w:r w:rsidRPr="00F07F50">
        <w:rPr>
          <w:rFonts w:asciiTheme="minorHAnsi" w:eastAsia="Calibri" w:hAnsiTheme="minorHAnsi"/>
          <w:sz w:val="16"/>
        </w:rPr>
        <w:t xml:space="preserve">, snakes do not have faces, </w:t>
      </w:r>
      <w:r w:rsidRPr="00F07F50">
        <w:rPr>
          <w:rFonts w:asciiTheme="minorHAnsi" w:eastAsia="Calibri" w:hAnsiTheme="minorHAnsi"/>
          <w:u w:val="single"/>
        </w:rPr>
        <w:t>stones do not teach us anything, water is a commodity, and the land is reduced to real estate. I would rather live in a world in which cicadas tell me it is hot out, otters tell me how to have fun, bears teach me how to respect them, and water teaches me about conservation.</w:t>
      </w:r>
      <w:r w:rsidRPr="00F07F50">
        <w:rPr>
          <w:rFonts w:asciiTheme="minorHAnsi" w:eastAsia="Calibri" w:hAnsiTheme="minorHAnsi"/>
          <w:sz w:val="16"/>
        </w:rPr>
        <w:t xml:space="preserve"> </w:t>
      </w:r>
    </w:p>
    <w:p w:rsidR="00FF0E3C" w:rsidRPr="00FF0E3C" w:rsidRDefault="00FF0E3C" w:rsidP="00FF0E3C">
      <w:pPr>
        <w:shd w:val="clear" w:color="auto" w:fill="FFFFFF" w:themeFill="background1"/>
        <w:rPr>
          <w:rFonts w:asciiTheme="minorHAnsi" w:hAnsiTheme="minorHAnsi"/>
        </w:rPr>
      </w:pPr>
    </w:p>
    <w:p w:rsidR="00FF0E3C" w:rsidRPr="00FF0E3C" w:rsidRDefault="00FF0E3C" w:rsidP="00FF0E3C">
      <w:pPr>
        <w:shd w:val="clear" w:color="auto" w:fill="FFFFFF" w:themeFill="background1"/>
      </w:pPr>
    </w:p>
    <w:p w:rsidR="00D43741" w:rsidRDefault="00D43741" w:rsidP="00FF0E3C">
      <w:pPr>
        <w:shd w:val="clear" w:color="auto" w:fill="FFFFFF" w:themeFill="background1"/>
      </w:pPr>
    </w:p>
    <w:p w:rsidR="00611DD7" w:rsidRDefault="00611DD7" w:rsidP="00D43741"/>
    <w:p w:rsidR="00611DD7" w:rsidRDefault="00611DD7" w:rsidP="00611DD7">
      <w:pPr>
        <w:pStyle w:val="Heading2"/>
      </w:pPr>
      <w:r>
        <w:lastRenderedPageBreak/>
        <w:t xml:space="preserve">Blocks </w:t>
      </w:r>
    </w:p>
    <w:p w:rsidR="00611DD7" w:rsidRDefault="00611DD7" w:rsidP="00611DD7"/>
    <w:p w:rsidR="00611DD7" w:rsidRDefault="00611DD7" w:rsidP="00611DD7">
      <w:pPr>
        <w:pStyle w:val="Heading3"/>
      </w:pPr>
      <w:r>
        <w:lastRenderedPageBreak/>
        <w:t xml:space="preserve">A2: Framework </w:t>
      </w:r>
    </w:p>
    <w:p w:rsidR="00611DD7" w:rsidRDefault="00611DD7" w:rsidP="00611DD7"/>
    <w:p w:rsidR="00611DD7" w:rsidRPr="00551438" w:rsidRDefault="00611DD7" w:rsidP="00611DD7">
      <w:pPr>
        <w:pStyle w:val="Heading4"/>
        <w:rPr>
          <w:rFonts w:asciiTheme="minorHAnsi" w:hAnsiTheme="minorHAnsi"/>
        </w:rPr>
      </w:pPr>
      <w:r w:rsidRPr="00551438">
        <w:rPr>
          <w:rFonts w:asciiTheme="minorHAnsi" w:hAnsiTheme="minorHAnsi"/>
        </w:rPr>
        <w:t>Examining our knowledge production and challenging the way in which we relate to the world is necessary to challenge the empirical parochialism which lies at the root of the ecological crisis.</w:t>
      </w:r>
    </w:p>
    <w:p w:rsidR="00611DD7" w:rsidRPr="00551438" w:rsidRDefault="00611DD7" w:rsidP="00611DD7">
      <w:pPr>
        <w:rPr>
          <w:rFonts w:asciiTheme="minorHAnsi" w:hAnsiTheme="minorHAnsi"/>
        </w:rPr>
      </w:pPr>
      <w:r w:rsidRPr="00551438">
        <w:rPr>
          <w:rStyle w:val="StyleStyleBold12pt"/>
          <w:rFonts w:asciiTheme="minorHAnsi" w:hAnsiTheme="minorHAnsi"/>
        </w:rPr>
        <w:t>Cheney 05</w:t>
      </w:r>
      <w:r w:rsidRPr="00551438">
        <w:rPr>
          <w:rFonts w:asciiTheme="minorHAnsi" w:hAnsiTheme="minorHAnsi"/>
        </w:rPr>
        <w:t xml:space="preserve">, [Jim Cheney, Professor Emeritus at the University of Wisconsin- Waukesha and inaugural Visiting Scholar of Ecophilosophy and Earth Education at Murdoch University, 2005 (ethics and the environment, 10.2, 101-135, “Truth, Knowledge and the Wild World”, accessed online 07-14-08, </w:t>
      </w:r>
      <w:hyperlink r:id="rId14" w:history="1">
        <w:r w:rsidRPr="00551438">
          <w:rPr>
            <w:rStyle w:val="Hyperlink"/>
            <w:rFonts w:asciiTheme="minorHAnsi" w:hAnsiTheme="minorHAnsi"/>
          </w:rPr>
          <w:t>http://muse.jhu.edu/journals/ethics_and_the_environment/v010/10.2cheney.html</w:t>
        </w:r>
      </w:hyperlink>
      <w:r w:rsidRPr="00551438">
        <w:rPr>
          <w:rFonts w:asciiTheme="minorHAnsi" w:hAnsiTheme="minorHAnsi"/>
        </w:rPr>
        <w:t>)]</w:t>
      </w:r>
    </w:p>
    <w:p w:rsidR="00611DD7" w:rsidRPr="00551438" w:rsidRDefault="00611DD7" w:rsidP="00611DD7">
      <w:pPr>
        <w:rPr>
          <w:rFonts w:asciiTheme="minorHAnsi" w:hAnsiTheme="minorHAnsi"/>
        </w:rPr>
      </w:pPr>
    </w:p>
    <w:p w:rsidR="00611DD7" w:rsidRPr="00551438" w:rsidRDefault="00611DD7" w:rsidP="00611DD7">
      <w:pPr>
        <w:rPr>
          <w:rStyle w:val="TitleChar"/>
          <w:rFonts w:asciiTheme="minorHAnsi" w:hAnsiTheme="minorHAnsi"/>
        </w:rPr>
      </w:pPr>
      <w:r w:rsidRPr="00551438">
        <w:rPr>
          <w:rStyle w:val="TitleChar"/>
          <w:rFonts w:asciiTheme="minorHAnsi" w:hAnsiTheme="minorHAnsi"/>
        </w:rPr>
        <w:t>What Shepard adds to Lovibond's argument is the idea that if we test our world-views only against those of other human communities, we are far from emancipating ourselves from "empirical parochialism." Indeed,</w:t>
      </w:r>
      <w:r w:rsidRPr="00551438">
        <w:rPr>
          <w:rFonts w:asciiTheme="minorHAnsi" w:hAnsiTheme="minorHAnsi"/>
        </w:rPr>
        <w:t xml:space="preserve"> [End Page 110] </w:t>
      </w:r>
      <w:r w:rsidRPr="00551438">
        <w:rPr>
          <w:rStyle w:val="TitleChar"/>
          <w:rFonts w:asciiTheme="minorHAnsi" w:hAnsiTheme="minorHAnsi"/>
        </w:rPr>
        <w:t>the brunt of his argument is that we, in our very nature as homo sapiens sapiens, are so deeply embedded in the natural world around us that only by renewing sustained communication with the geo- and biological world which made us the beings we are through long stretches of evolutionary time can we escape an ever-increasing descent into what we might call "species autism."</w:t>
      </w:r>
      <w:r w:rsidRPr="00551438">
        <w:rPr>
          <w:rFonts w:asciiTheme="minorHAnsi" w:hAnsiTheme="minorHAnsi"/>
        </w:rPr>
        <w:t xml:space="preserve"> Again: What we become in our modern isolation from the world which gave us birth as the species we are, </w:t>
      </w:r>
      <w:r w:rsidRPr="00551438">
        <w:rPr>
          <w:rStyle w:val="TitleChar"/>
          <w:rFonts w:asciiTheme="minorHAnsi" w:hAnsiTheme="minorHAnsi"/>
        </w:rPr>
        <w:t>in our insistence that we are the knowers and the nonhuman world is merely the object of our knowing, is an autistic diminishment of what we are when we engage in active and reciprocal communication with the world around us</w:t>
      </w:r>
      <w:r w:rsidRPr="00551438">
        <w:rPr>
          <w:rFonts w:asciiTheme="minorHAnsi" w:hAnsiTheme="minorHAnsi"/>
        </w:rPr>
        <w:t xml:space="preserve">. What the natural world provides (and what we can come to understand and emulate only through sustained communication with that world) is the fullest, most complete model of health and well-being available to us as the ecologically embodied creatures we are. </w:t>
      </w:r>
      <w:r w:rsidRPr="00551438">
        <w:rPr>
          <w:rStyle w:val="TitleChar"/>
          <w:rFonts w:asciiTheme="minorHAnsi" w:hAnsiTheme="minorHAnsi"/>
        </w:rPr>
        <w:t>If we draw a circle around our existence as humans and draw our models of health and well-being only from within this human circle, we effectively cut ourselves off from the source of our own species existence, a source that not only brought us into existence, but one that continually nourishes us.</w:t>
      </w:r>
      <w:r w:rsidRPr="00551438">
        <w:rPr>
          <w:rFonts w:asciiTheme="minorHAnsi" w:hAnsiTheme="minorHAnsi"/>
        </w:rPr>
        <w:t xml:space="preserve"> The Lovibond-Shepard argument is powerful. </w:t>
      </w:r>
      <w:r w:rsidRPr="00551438">
        <w:rPr>
          <w:rStyle w:val="TitleChar"/>
          <w:rFonts w:asciiTheme="minorHAnsi" w:hAnsiTheme="minorHAnsi"/>
        </w:rPr>
        <w:t>As "creatures with a certain physical constitution and a certain ecological location" our knowledge is necessarily parochial</w:t>
      </w:r>
      <w:r w:rsidRPr="00551438">
        <w:rPr>
          <w:rFonts w:asciiTheme="minorHAnsi" w:hAnsiTheme="minorHAnsi"/>
        </w:rPr>
        <w:t xml:space="preserve"> (transcendentally parochial), </w:t>
      </w:r>
      <w:r w:rsidRPr="00551438">
        <w:rPr>
          <w:rStyle w:val="TitleChar"/>
          <w:rFonts w:asciiTheme="minorHAnsi" w:hAnsiTheme="minorHAnsi"/>
        </w:rPr>
        <w:t>but we need not accept the myriad forms of empirical parochialism in which we are currently mired. Active and reciprocal communication with the source of our species existence alone—the natural world—can enable us to reach the transcendental limits of this parochialism. When we become the creatures we are in this way, we will then once again become</w:t>
      </w:r>
      <w:r w:rsidRPr="00551438">
        <w:rPr>
          <w:rFonts w:asciiTheme="minorHAnsi" w:hAnsiTheme="minorHAnsi"/>
        </w:rPr>
        <w:t xml:space="preserve"> what Aldo Leopold hoped for us: </w:t>
      </w:r>
      <w:r w:rsidRPr="00551438">
        <w:rPr>
          <w:rStyle w:val="TitleChar"/>
          <w:rFonts w:asciiTheme="minorHAnsi" w:hAnsiTheme="minorHAnsi"/>
        </w:rPr>
        <w:t>plain members and citizens of the land community</w:t>
      </w:r>
      <w:r w:rsidRPr="00551438">
        <w:rPr>
          <w:rFonts w:asciiTheme="minorHAnsi" w:hAnsiTheme="minorHAnsi"/>
        </w:rPr>
        <w:t xml:space="preserve"> (Leopold 1970, 240).</w:t>
      </w:r>
      <w:bookmarkStart w:id="1" w:name="REF12"/>
      <w:r w:rsidRPr="00551438">
        <w:rPr>
          <w:rFonts w:asciiTheme="minorHAnsi" w:hAnsiTheme="minorHAnsi"/>
        </w:rPr>
        <w:fldChar w:fldCharType="begin"/>
      </w:r>
      <w:r w:rsidRPr="00551438">
        <w:rPr>
          <w:rFonts w:asciiTheme="minorHAnsi" w:hAnsiTheme="minorHAnsi"/>
        </w:rPr>
        <w:instrText xml:space="preserve"> HYPERLINK "http://muse.jhu.edu/journals/ethics_and_the_environment/v010/10.2cheney.html" \l "FOOT12"</w:instrText>
      </w:r>
      <w:r w:rsidRPr="00551438">
        <w:rPr>
          <w:rFonts w:asciiTheme="minorHAnsi" w:hAnsiTheme="minorHAnsi"/>
        </w:rPr>
        <w:fldChar w:fldCharType="separate"/>
      </w:r>
      <w:r w:rsidRPr="00551438">
        <w:rPr>
          <w:rStyle w:val="Hyperlink"/>
          <w:rFonts w:asciiTheme="minorHAnsi" w:hAnsiTheme="minorHAnsi"/>
        </w:rPr>
        <w:t>12</w:t>
      </w:r>
      <w:bookmarkEnd w:id="1"/>
      <w:r w:rsidRPr="00551438">
        <w:rPr>
          <w:rFonts w:asciiTheme="minorHAnsi" w:hAnsiTheme="minorHAnsi"/>
        </w:rPr>
        <w:fldChar w:fldCharType="end"/>
      </w:r>
      <w:r w:rsidRPr="00551438">
        <w:rPr>
          <w:rFonts w:asciiTheme="minorHAnsi" w:hAnsiTheme="minorHAnsi"/>
        </w:rPr>
        <w:t xml:space="preserve"> </w:t>
      </w:r>
      <w:r w:rsidRPr="00551438">
        <w:rPr>
          <w:rStyle w:val="TitleChar"/>
          <w:rFonts w:asciiTheme="minorHAnsi" w:hAnsiTheme="minorHAnsi"/>
        </w:rPr>
        <w:t>Once we have acknowledged the ethical dimension of the epistemologies we bring to the world, the physically and culturally situated nature of knowledge and the ethical and political responsibility that goes along with this, and nature's participation in the construction of knowledge</w:t>
      </w:r>
      <w:r w:rsidRPr="00551438">
        <w:rPr>
          <w:rFonts w:asciiTheme="minorHAnsi" w:hAnsiTheme="minorHAnsi"/>
        </w:rPr>
        <w:t>—as Henry Sharp puts it: "symbols, ideas, and language . . . are not passive ways of perceiving a determined positivist reality but a mode of interaction shared between [people] and their environment" (Sharp 1988, 144–145)—</w:t>
      </w:r>
      <w:r w:rsidRPr="00551438">
        <w:rPr>
          <w:rStyle w:val="TitleChar"/>
          <w:rFonts w:asciiTheme="minorHAnsi" w:hAnsiTheme="minorHAnsi"/>
        </w:rPr>
        <w:t>it is but a short step to Nelson Goodman and Catherine Elgin's conclusion that "defeat and confusion are built into the notions of truth</w:t>
      </w:r>
      <w:r w:rsidRPr="00551438">
        <w:rPr>
          <w:rFonts w:asciiTheme="minorHAnsi" w:hAnsiTheme="minorHAnsi"/>
        </w:rPr>
        <w:t xml:space="preserve"> [End Page 111] </w:t>
      </w:r>
      <w:r w:rsidRPr="00551438">
        <w:rPr>
          <w:rStyle w:val="TitleChar"/>
          <w:rFonts w:asciiTheme="minorHAnsi" w:hAnsiTheme="minorHAnsi"/>
        </w:rPr>
        <w:t xml:space="preserve">and certainty and knowledge." Perhaps we should, as do Goodman and Elgin, relegate these notions to the periphery of philosophical concern and centralize concepts of "rightness," "adoption," and "understanding" instead. One alternative to such a shift in terminology would be to radically rethink our notions of knowledge and truth. </w:t>
      </w:r>
    </w:p>
    <w:p w:rsidR="00611DD7" w:rsidRDefault="00611DD7" w:rsidP="00611DD7"/>
    <w:p w:rsidR="00797CF0" w:rsidRDefault="00797CF0" w:rsidP="00611DD7"/>
    <w:p w:rsidR="00501673" w:rsidRPr="00501673" w:rsidRDefault="00501673" w:rsidP="00B33730">
      <w:pPr>
        <w:pStyle w:val="Heading4"/>
      </w:pPr>
      <w:r w:rsidRPr="00501673">
        <w:lastRenderedPageBreak/>
        <w:t xml:space="preserve">State reforms produce human domination of nature --- only a radical orientation away from speciesm solves </w:t>
      </w:r>
    </w:p>
    <w:p w:rsidR="00501673" w:rsidRPr="00501673" w:rsidRDefault="00501673" w:rsidP="00501673">
      <w:pPr>
        <w:rPr>
          <w:rFonts w:asciiTheme="minorHAnsi" w:hAnsiTheme="minorHAnsi"/>
          <w:szCs w:val="20"/>
        </w:rPr>
      </w:pPr>
      <w:r w:rsidRPr="00501673">
        <w:rPr>
          <w:rFonts w:asciiTheme="minorHAnsi" w:hAnsiTheme="minorHAnsi"/>
          <w:szCs w:val="20"/>
        </w:rPr>
        <w:t xml:space="preserve">Roderick </w:t>
      </w:r>
      <w:r w:rsidRPr="00501673">
        <w:rPr>
          <w:rFonts w:asciiTheme="minorHAnsi" w:hAnsiTheme="minorHAnsi"/>
          <w:b/>
          <w:szCs w:val="20"/>
        </w:rPr>
        <w:t>Nash</w:t>
      </w:r>
      <w:r w:rsidRPr="00501673">
        <w:rPr>
          <w:rFonts w:asciiTheme="minorHAnsi" w:hAnsiTheme="minorHAnsi"/>
          <w:szCs w:val="20"/>
        </w:rPr>
        <w:t xml:space="preserve">, Professor of History and Environmental Studies at UC-SB, </w:t>
      </w:r>
      <w:r w:rsidRPr="00501673">
        <w:rPr>
          <w:rFonts w:asciiTheme="minorHAnsi" w:hAnsiTheme="minorHAnsi"/>
          <w:b/>
          <w:szCs w:val="20"/>
        </w:rPr>
        <w:t>1989</w:t>
      </w:r>
      <w:r w:rsidRPr="00501673">
        <w:rPr>
          <w:rFonts w:asciiTheme="minorHAnsi" w:hAnsiTheme="minorHAnsi"/>
          <w:szCs w:val="20"/>
        </w:rPr>
        <w:t xml:space="preserve"> [</w:t>
      </w:r>
      <w:r w:rsidRPr="00501673">
        <w:rPr>
          <w:rFonts w:asciiTheme="minorHAnsi" w:hAnsiTheme="minorHAnsi"/>
          <w:i/>
          <w:szCs w:val="20"/>
        </w:rPr>
        <w:t>The Rights of Nature</w:t>
      </w:r>
      <w:r w:rsidRPr="00501673">
        <w:rPr>
          <w:rFonts w:asciiTheme="minorHAnsi" w:hAnsiTheme="minorHAnsi"/>
          <w:szCs w:val="20"/>
        </w:rPr>
        <w:t xml:space="preserve"> p. 164-166]</w:t>
      </w:r>
    </w:p>
    <w:p w:rsidR="00501673" w:rsidRPr="00501673" w:rsidRDefault="00501673" w:rsidP="00501673">
      <w:pPr>
        <w:widowControl w:val="0"/>
        <w:autoSpaceDE w:val="0"/>
        <w:autoSpaceDN w:val="0"/>
        <w:adjustRightInd w:val="0"/>
        <w:rPr>
          <w:rFonts w:asciiTheme="minorHAnsi" w:hAnsiTheme="minorHAnsi"/>
        </w:rPr>
      </w:pPr>
    </w:p>
    <w:p w:rsidR="00501673" w:rsidRPr="00501673" w:rsidRDefault="00501673" w:rsidP="00501673">
      <w:pPr>
        <w:ind w:left="288" w:right="288"/>
        <w:rPr>
          <w:rFonts w:asciiTheme="minorHAnsi" w:hAnsiTheme="minorHAnsi"/>
          <w:position w:val="6"/>
          <w:sz w:val="16"/>
          <w:szCs w:val="20"/>
        </w:rPr>
      </w:pPr>
      <w:r w:rsidRPr="00501673">
        <w:rPr>
          <w:rFonts w:asciiTheme="minorHAnsi" w:hAnsiTheme="minorHAnsi"/>
          <w:sz w:val="16"/>
          <w:szCs w:val="20"/>
        </w:rPr>
        <w:t xml:space="preserve">Karl Marx, of course, had studied this last form of hierarchy and proposed a revolutionary remedy. Bookchin began where Marx stopped. He recommended </w:t>
      </w:r>
      <w:r w:rsidRPr="00501673">
        <w:rPr>
          <w:rFonts w:asciiTheme="minorHAnsi" w:hAnsiTheme="minorHAnsi"/>
          <w:sz w:val="20"/>
          <w:szCs w:val="20"/>
          <w:u w:val="single"/>
        </w:rPr>
        <w:t>discarding ecological as well as economic class distinctions along with the governments that sanctioned and sustained them. This meant revolution</w:t>
      </w:r>
      <w:r w:rsidRPr="00501673">
        <w:rPr>
          <w:rFonts w:asciiTheme="minorHAnsi" w:hAnsiTheme="minorHAnsi"/>
          <w:sz w:val="16"/>
          <w:szCs w:val="20"/>
        </w:rPr>
        <w:t xml:space="preserve"> and, here again, Bookchin transcended Marx. The nineteenth-century revolutionary called for a government of and by the working class; </w:t>
      </w:r>
      <w:r w:rsidRPr="00501673">
        <w:rPr>
          <w:rFonts w:asciiTheme="minorHAnsi" w:hAnsiTheme="minorHAnsi"/>
          <w:sz w:val="20"/>
          <w:szCs w:val="20"/>
          <w:u w:val="single"/>
        </w:rPr>
        <w:t>Bookchin wanted no gov</w:t>
      </w:r>
      <w:r w:rsidRPr="00501673">
        <w:rPr>
          <w:rFonts w:asciiTheme="minorHAnsi" w:hAnsiTheme="minorHAnsi"/>
          <w:sz w:val="20"/>
          <w:szCs w:val="20"/>
          <w:u w:val="single"/>
        </w:rPr>
        <w:softHyphen/>
        <w:t>ernment at all. His objective was not to seize power for one group or another but to dissolve</w:t>
      </w:r>
      <w:r w:rsidRPr="00501673">
        <w:rPr>
          <w:rFonts w:asciiTheme="minorHAnsi" w:hAnsiTheme="minorHAnsi"/>
          <w:sz w:val="20"/>
          <w:szCs w:val="20"/>
          <w:u w:val="single"/>
        </w:rPr>
        <w:noBreakHyphen/>
        <w:t xml:space="preserve"> it entirely as an apparatus by which people related to each other and, as a species, to nature. </w:t>
      </w:r>
      <w:r w:rsidRPr="00501673">
        <w:rPr>
          <w:rFonts w:asciiTheme="minorHAnsi" w:hAnsiTheme="minorHAnsi"/>
          <w:sz w:val="16"/>
          <w:szCs w:val="20"/>
        </w:rPr>
        <w:t>As early as 1965 Bookchin linked anarchism and ecology. Both. perspectives, he be</w:t>
      </w:r>
      <w:r w:rsidRPr="00501673">
        <w:rPr>
          <w:rFonts w:asciiTheme="minorHAnsi" w:hAnsiTheme="minorHAnsi"/>
          <w:sz w:val="16"/>
          <w:szCs w:val="20"/>
        </w:rPr>
        <w:softHyphen/>
        <w:t>lieved, stressed the equal value of every part of the community and the necessity of maximizing individual freedom so that every com</w:t>
      </w:r>
      <w:r w:rsidRPr="00501673">
        <w:rPr>
          <w:rFonts w:asciiTheme="minorHAnsi" w:hAnsiTheme="minorHAnsi"/>
          <w:sz w:val="16"/>
          <w:szCs w:val="20"/>
        </w:rPr>
        <w:softHyphen/>
        <w:t>ponent could fulfill its potential. "I submit," Bookchin wrote in "Ecology and Revolutionary Thought" (1965), "that an anarchist community would approximate a [normal] ecosystem; it would be diversified, balanced and harmonious." 6 The means to this end, he</w:t>
      </w:r>
      <w:r w:rsidRPr="00501673">
        <w:rPr>
          <w:rFonts w:asciiTheme="minorHAnsi" w:hAnsiTheme="minorHAnsi"/>
          <w:i/>
          <w:iCs/>
          <w:sz w:val="16"/>
          <w:szCs w:val="20"/>
        </w:rPr>
        <w:t xml:space="preserve"> </w:t>
      </w:r>
      <w:r w:rsidRPr="00501673">
        <w:rPr>
          <w:rFonts w:asciiTheme="minorHAnsi" w:hAnsiTheme="minorHAnsi"/>
          <w:sz w:val="16"/>
          <w:szCs w:val="20"/>
        </w:rPr>
        <w:t xml:space="preserve">explained in his major work, </w:t>
      </w:r>
      <w:r w:rsidRPr="00501673">
        <w:rPr>
          <w:rFonts w:asciiTheme="minorHAnsi" w:hAnsiTheme="minorHAnsi"/>
          <w:i/>
          <w:iCs/>
          <w:sz w:val="16"/>
          <w:szCs w:val="20"/>
        </w:rPr>
        <w:t xml:space="preserve">The Ecology of Freedom </w:t>
      </w:r>
      <w:r w:rsidRPr="00501673">
        <w:rPr>
          <w:rFonts w:asciiTheme="minorHAnsi" w:hAnsiTheme="minorHAnsi"/>
          <w:sz w:val="16"/>
          <w:szCs w:val="20"/>
        </w:rPr>
        <w:t>(1982), was through an "ethics of complementarity" derived from an "ecological vision of nature." Bookchin's utopia was not only based on ecologi</w:t>
      </w:r>
      <w:r w:rsidRPr="00501673">
        <w:rPr>
          <w:rFonts w:asciiTheme="minorHAnsi" w:hAnsiTheme="minorHAnsi"/>
          <w:sz w:val="16"/>
          <w:szCs w:val="20"/>
        </w:rPr>
        <w:softHyphen/>
        <w:t xml:space="preserve">cal models; it </w:t>
      </w:r>
      <w:r w:rsidRPr="00501673">
        <w:rPr>
          <w:rFonts w:asciiTheme="minorHAnsi" w:hAnsiTheme="minorHAnsi"/>
          <w:i/>
          <w:iCs/>
          <w:sz w:val="16"/>
          <w:szCs w:val="20"/>
        </w:rPr>
        <w:t xml:space="preserve">included </w:t>
      </w:r>
      <w:r w:rsidRPr="00501673">
        <w:rPr>
          <w:rFonts w:asciiTheme="minorHAnsi" w:hAnsiTheme="minorHAnsi"/>
          <w:sz w:val="16"/>
          <w:szCs w:val="20"/>
        </w:rPr>
        <w:t>the ecosystem. He sought a "new and lasting equilibrium with nature" just as he did with other humans.</w:t>
      </w:r>
    </w:p>
    <w:p w:rsidR="00501673" w:rsidRPr="00501673" w:rsidRDefault="00501673" w:rsidP="00501673">
      <w:pPr>
        <w:ind w:left="288" w:right="288"/>
        <w:rPr>
          <w:rFonts w:asciiTheme="minorHAnsi" w:hAnsiTheme="minorHAnsi"/>
          <w:sz w:val="16"/>
          <w:szCs w:val="20"/>
        </w:rPr>
      </w:pPr>
      <w:r w:rsidRPr="00501673">
        <w:rPr>
          <w:rFonts w:asciiTheme="minorHAnsi" w:hAnsiTheme="minorHAnsi"/>
          <w:sz w:val="16"/>
          <w:szCs w:val="20"/>
        </w:rPr>
        <w:t xml:space="preserve">Bookchin was under no illusion about the fact that </w:t>
      </w:r>
      <w:r w:rsidRPr="00501673">
        <w:rPr>
          <w:rFonts w:asciiTheme="minorHAnsi" w:hAnsiTheme="minorHAnsi"/>
          <w:sz w:val="20"/>
          <w:szCs w:val="20"/>
          <w:u w:val="single"/>
        </w:rPr>
        <w:t>his ecoanarchism necessitated the wholesale replacement of his civilization's "in</w:t>
      </w:r>
      <w:r w:rsidRPr="00501673">
        <w:rPr>
          <w:rFonts w:asciiTheme="minorHAnsi" w:hAnsiTheme="minorHAnsi"/>
          <w:sz w:val="20"/>
          <w:szCs w:val="20"/>
          <w:u w:val="single"/>
        </w:rPr>
        <w:softHyphen/>
        <w:t>stitutional and ethical framework</w:t>
      </w:r>
      <w:r w:rsidRPr="00501673">
        <w:rPr>
          <w:rFonts w:asciiTheme="minorHAnsi" w:hAnsiTheme="minorHAnsi"/>
          <w:sz w:val="16"/>
          <w:szCs w:val="20"/>
        </w:rPr>
        <w:t>.”</w:t>
      </w:r>
      <w:r w:rsidRPr="00501673">
        <w:rPr>
          <w:rFonts w:asciiTheme="minorHAnsi" w:hAnsiTheme="minorHAnsi"/>
          <w:position w:val="6"/>
          <w:sz w:val="16"/>
          <w:szCs w:val="20"/>
        </w:rPr>
        <w:t xml:space="preserve"> </w:t>
      </w:r>
      <w:r w:rsidRPr="00501673">
        <w:rPr>
          <w:rFonts w:asciiTheme="minorHAnsi" w:hAnsiTheme="minorHAnsi"/>
          <w:sz w:val="16"/>
          <w:szCs w:val="20"/>
        </w:rPr>
        <w:t>He also knew that this was another word for revolution. "I would like to ask," he wrote in 1974, "if the environmental crisis does not have its roots in the very constitution of society as we know it today, if the changes that are needed.., do not require a fundamental, indeed revolutionary, reconstitution of society along ecological lines?" 9 It was from this per</w:t>
      </w:r>
      <w:r w:rsidRPr="00501673">
        <w:rPr>
          <w:rFonts w:asciiTheme="minorHAnsi" w:hAnsiTheme="minorHAnsi"/>
          <w:sz w:val="16"/>
          <w:szCs w:val="20"/>
        </w:rPr>
        <w:softHyphen/>
        <w:t>spective that Bookchin, like the deep ecologists whom he antici</w:t>
      </w:r>
      <w:r w:rsidRPr="00501673">
        <w:rPr>
          <w:rFonts w:asciiTheme="minorHAnsi" w:hAnsiTheme="minorHAnsi"/>
          <w:sz w:val="16"/>
          <w:szCs w:val="20"/>
        </w:rPr>
        <w:softHyphen/>
        <w:t xml:space="preserve">pated, criticized most manifestations of American conservation and even large parts of modern environmentalism. As one of the first of the radical environmentalists, </w:t>
      </w:r>
      <w:r w:rsidRPr="00501673">
        <w:rPr>
          <w:rFonts w:asciiTheme="minorHAnsi" w:hAnsiTheme="minorHAnsi"/>
          <w:sz w:val="20"/>
          <w:szCs w:val="20"/>
          <w:u w:val="single"/>
        </w:rPr>
        <w:t>and</w:t>
      </w:r>
      <w:r w:rsidRPr="00501673">
        <w:rPr>
          <w:rFonts w:asciiTheme="minorHAnsi" w:hAnsiTheme="minorHAnsi"/>
          <w:sz w:val="16"/>
          <w:szCs w:val="20"/>
        </w:rPr>
        <w:t xml:space="preserve"> </w:t>
      </w:r>
      <w:r w:rsidRPr="00501673">
        <w:rPr>
          <w:rFonts w:asciiTheme="minorHAnsi" w:hAnsiTheme="minorHAnsi"/>
          <w:sz w:val="20"/>
          <w:szCs w:val="20"/>
          <w:u w:val="single"/>
        </w:rPr>
        <w:t xml:space="preserve">as an avowed revolutionary, Book-chin remained profoundly suspicious of those who would save the world by banning aerosol cans or staging Earth-Day cleanups. </w:t>
      </w:r>
      <w:r w:rsidRPr="00501673">
        <w:rPr>
          <w:rFonts w:asciiTheme="minorHAnsi" w:hAnsiTheme="minorHAnsi"/>
          <w:sz w:val="16"/>
          <w:szCs w:val="20"/>
        </w:rPr>
        <w:t>He regretted that by 1980 "ecology is now fashionable, indeed faddish--and with this sleazy popularity has emerged a new type of environ</w:t>
      </w:r>
      <w:r w:rsidRPr="00501673">
        <w:rPr>
          <w:rFonts w:asciiTheme="minorHAnsi" w:hAnsiTheme="minorHAnsi"/>
          <w:sz w:val="16"/>
          <w:szCs w:val="20"/>
        </w:rPr>
        <w:softHyphen/>
        <w:t>mentalist hype." 10 It featured anti-pollution campaigns but did not challenge the mental pollution that Bookchin regarded as the root of the problem. Dismissing charges that environmentalist demands were too radical, he argued "they are not radical enough." Speci</w:t>
      </w:r>
      <w:r w:rsidRPr="00501673">
        <w:rPr>
          <w:rFonts w:asciiTheme="minorHAnsi" w:hAnsiTheme="minorHAnsi"/>
          <w:sz w:val="16"/>
          <w:szCs w:val="20"/>
        </w:rPr>
        <w:softHyphen/>
        <w:t xml:space="preserve">fically, Bookchin continued, "'environmentalism' does not bring into question the underlying notion of the present society that man must dominate nature; it seeks to facilitate domination by developing techniques for diminishing the hazards caused by domination.” </w:t>
      </w:r>
      <w:r w:rsidRPr="00501673">
        <w:rPr>
          <w:rFonts w:asciiTheme="minorHAnsi" w:hAnsiTheme="minorHAnsi"/>
          <w:sz w:val="20"/>
          <w:szCs w:val="20"/>
          <w:u w:val="single"/>
        </w:rPr>
        <w:t>The only meaningful, long-term solution was to replace the modern world's "odious morality" with a holistic, environmental ethic that had as its basis respect for all people and all nature</w:t>
      </w:r>
      <w:r w:rsidRPr="00501673">
        <w:rPr>
          <w:rFonts w:asciiTheme="minorHAnsi" w:hAnsiTheme="minorHAnsi"/>
          <w:sz w:val="16"/>
          <w:szCs w:val="20"/>
        </w:rPr>
        <w:t xml:space="preserve">. Armed with new definitions of right and wrong, ecoanarchists could tear down the old order and erect the new. </w:t>
      </w:r>
      <w:r w:rsidRPr="00501673">
        <w:rPr>
          <w:rFonts w:asciiTheme="minorHAnsi" w:hAnsiTheme="minorHAnsi"/>
          <w:sz w:val="20"/>
          <w:szCs w:val="20"/>
          <w:u w:val="single"/>
        </w:rPr>
        <w:t>Unless this happened soon, Bookchin warned, a poisoned, lifeless earth would be "a dead witness to [the] cosmic failure" of its most advanced life-form.”</w:t>
      </w:r>
      <w:r w:rsidRPr="00501673">
        <w:rPr>
          <w:rFonts w:asciiTheme="minorHAnsi" w:hAnsiTheme="minorHAnsi"/>
          <w:position w:val="6"/>
          <w:sz w:val="16"/>
          <w:szCs w:val="20"/>
        </w:rPr>
        <w:t xml:space="preserve"> </w:t>
      </w:r>
      <w:r w:rsidRPr="00501673">
        <w:rPr>
          <w:rFonts w:asciiTheme="minorHAnsi" w:hAnsiTheme="minorHAnsi"/>
          <w:sz w:val="16"/>
          <w:szCs w:val="20"/>
        </w:rPr>
        <w:t>Murray Bookchin disappointed readers seeking practical programs for action, but his bitter indictment of contemporary ethics and his forthright call for revolutionary changes emboldened the liberators of nature.</w:t>
      </w:r>
    </w:p>
    <w:p w:rsidR="00501673" w:rsidRPr="00501673" w:rsidRDefault="00501673" w:rsidP="00501673">
      <w:pPr>
        <w:ind w:left="288" w:right="288"/>
        <w:rPr>
          <w:rFonts w:asciiTheme="minorHAnsi" w:hAnsiTheme="minorHAnsi"/>
          <w:sz w:val="16"/>
          <w:szCs w:val="20"/>
        </w:rPr>
      </w:pPr>
      <w:r w:rsidRPr="00501673">
        <w:rPr>
          <w:rFonts w:asciiTheme="minorHAnsi" w:hAnsiTheme="minorHAnsi"/>
          <w:sz w:val="16"/>
          <w:szCs w:val="20"/>
        </w:rPr>
        <w:t>For more than a century after Karl Marx's manifesto of the 1840s, socialist advocates of universal human liberation said little about the oppression of nature. But in the second half of the twentieth century the rising tide of opposition to the exploitation of nature--and the perception, noted by Bookchin, that it was closely linked to human exploitation--opened many eyes to the possibility of a transcendent libertarianism. For instance, after thirty years of protesting the de</w:t>
      </w:r>
      <w:r w:rsidRPr="00501673">
        <w:rPr>
          <w:rFonts w:asciiTheme="minorHAnsi" w:hAnsiTheme="minorHAnsi"/>
          <w:sz w:val="16"/>
          <w:szCs w:val="20"/>
        </w:rPr>
        <w:softHyphen/>
        <w:t>humanizing effects of capitalism, science, and technology, Herbert Marcuse added nature to the category of subjects deserving freedom. Indeed Marcuse was the first well-known American radical to see na</w:t>
      </w:r>
      <w:r w:rsidRPr="00501673">
        <w:rPr>
          <w:rFonts w:asciiTheme="minorHAnsi" w:hAnsiTheme="minorHAnsi"/>
          <w:sz w:val="16"/>
          <w:szCs w:val="20"/>
        </w:rPr>
        <w:softHyphen/>
        <w:t>ture as humanity's slave and to use the phrase "the liberation of na</w:t>
      </w:r>
      <w:r w:rsidRPr="00501673">
        <w:rPr>
          <w:rFonts w:asciiTheme="minorHAnsi" w:hAnsiTheme="minorHAnsi"/>
          <w:sz w:val="16"/>
          <w:szCs w:val="20"/>
        </w:rPr>
        <w:softHyphen/>
        <w:t>ture.</w:t>
      </w:r>
      <w:r w:rsidRPr="00501673">
        <w:rPr>
          <w:rFonts w:asciiTheme="minorHAnsi" w:hAnsiTheme="minorHAnsi"/>
          <w:position w:val="6"/>
          <w:sz w:val="16"/>
          <w:szCs w:val="20"/>
        </w:rPr>
        <w:t xml:space="preserve">''13 </w:t>
      </w:r>
      <w:r w:rsidRPr="00501673">
        <w:rPr>
          <w:rFonts w:asciiTheme="minorHAnsi" w:hAnsiTheme="minorHAnsi"/>
          <w:sz w:val="20"/>
          <w:szCs w:val="20"/>
          <w:u w:val="single"/>
        </w:rPr>
        <w:t>Capitalism</w:t>
      </w:r>
      <w:r w:rsidRPr="00501673">
        <w:rPr>
          <w:rFonts w:asciiTheme="minorHAnsi" w:hAnsiTheme="minorHAnsi"/>
          <w:sz w:val="16"/>
          <w:szCs w:val="20"/>
        </w:rPr>
        <w:t xml:space="preserve">, Marcuse continued, </w:t>
      </w:r>
      <w:r w:rsidRPr="00501673">
        <w:rPr>
          <w:rFonts w:asciiTheme="minorHAnsi" w:hAnsiTheme="minorHAnsi"/>
          <w:sz w:val="20"/>
          <w:szCs w:val="20"/>
          <w:u w:val="single"/>
        </w:rPr>
        <w:t>reduced both nature and people to raw materials with strictly utilitarian value. But capitalism was in its death throes and the "coming revolution" would bring "universal liberation" including "a new relation between man and nature." Its basis</w:t>
      </w:r>
      <w:r w:rsidRPr="00501673">
        <w:rPr>
          <w:rFonts w:asciiTheme="minorHAnsi" w:hAnsiTheme="minorHAnsi"/>
          <w:sz w:val="16"/>
          <w:szCs w:val="20"/>
        </w:rPr>
        <w:t xml:space="preserve">, Marcuse thought, </w:t>
      </w:r>
      <w:r w:rsidRPr="00501673">
        <w:rPr>
          <w:rFonts w:asciiTheme="minorHAnsi" w:hAnsiTheme="minorHAnsi"/>
          <w:sz w:val="20"/>
          <w:szCs w:val="20"/>
          <w:u w:val="single"/>
        </w:rPr>
        <w:t>was the recognition,</w:t>
      </w:r>
      <w:r w:rsidRPr="00501673">
        <w:rPr>
          <w:rFonts w:asciiTheme="minorHAnsi" w:hAnsiTheme="minorHAnsi"/>
          <w:sz w:val="16"/>
          <w:szCs w:val="20"/>
        </w:rPr>
        <w:t xml:space="preserve"> later pub</w:t>
      </w:r>
      <w:r w:rsidRPr="00501673">
        <w:rPr>
          <w:rFonts w:asciiTheme="minorHAnsi" w:hAnsiTheme="minorHAnsi"/>
          <w:sz w:val="16"/>
          <w:szCs w:val="20"/>
        </w:rPr>
        <w:softHyphen/>
        <w:t xml:space="preserve">licized by the deep ecologists, that </w:t>
      </w:r>
      <w:r w:rsidRPr="00501673">
        <w:rPr>
          <w:rFonts w:asciiTheme="minorHAnsi" w:hAnsiTheme="minorHAnsi"/>
          <w:sz w:val="20"/>
          <w:szCs w:val="20"/>
          <w:u w:val="single"/>
        </w:rPr>
        <w:t>everything existed first and fore</w:t>
      </w:r>
      <w:r w:rsidRPr="00501673">
        <w:rPr>
          <w:rFonts w:asciiTheme="minorHAnsi" w:hAnsiTheme="minorHAnsi"/>
          <w:sz w:val="20"/>
          <w:szCs w:val="20"/>
          <w:u w:val="single"/>
        </w:rPr>
        <w:softHyphen/>
        <w:t xml:space="preserve">most "for </w:t>
      </w:r>
      <w:r w:rsidRPr="00501673">
        <w:rPr>
          <w:rFonts w:asciiTheme="minorHAnsi" w:hAnsiTheme="minorHAnsi"/>
          <w:b/>
          <w:iCs/>
          <w:sz w:val="20"/>
          <w:szCs w:val="20"/>
          <w:u w:val="single"/>
        </w:rPr>
        <w:t>its own sake."</w:t>
      </w:r>
      <w:r w:rsidRPr="00501673">
        <w:rPr>
          <w:rFonts w:asciiTheme="minorHAnsi" w:hAnsiTheme="minorHAnsi"/>
          <w:i/>
          <w:iCs/>
          <w:sz w:val="16"/>
          <w:szCs w:val="20"/>
        </w:rPr>
        <w:t xml:space="preserve"> </w:t>
      </w:r>
      <w:r w:rsidRPr="00501673">
        <w:rPr>
          <w:rFonts w:asciiTheme="minorHAnsi" w:hAnsiTheme="minorHAnsi"/>
          <w:sz w:val="16"/>
          <w:szCs w:val="20"/>
        </w:rPr>
        <w:t xml:space="preserve">This led Marcuse to advocate a reduction of human impact on animals and plants, and he concluded his essay with a widely quoted phrase: </w:t>
      </w:r>
      <w:r w:rsidRPr="00501673">
        <w:rPr>
          <w:rFonts w:asciiTheme="minorHAnsi" w:hAnsiTheme="minorHAnsi"/>
          <w:sz w:val="20"/>
          <w:szCs w:val="20"/>
          <w:u w:val="single"/>
        </w:rPr>
        <w:t>"nature, too, awaits the revolution!"</w:t>
      </w:r>
      <w:r w:rsidRPr="00501673">
        <w:rPr>
          <w:rFonts w:asciiTheme="minorHAnsi" w:hAnsiTheme="minorHAnsi"/>
          <w:sz w:val="16"/>
          <w:szCs w:val="20"/>
        </w:rPr>
        <w:t xml:space="preserve">  As it turned out, some American environmental activists were also waiting to be revolutionaries.</w:t>
      </w:r>
    </w:p>
    <w:p w:rsidR="00797CF0" w:rsidRDefault="00797CF0" w:rsidP="00611DD7">
      <w:pPr>
        <w:rPr>
          <w:rFonts w:asciiTheme="minorHAnsi" w:hAnsiTheme="minorHAnsi"/>
        </w:rPr>
      </w:pPr>
    </w:p>
    <w:p w:rsidR="001461F8" w:rsidRDefault="001461F8" w:rsidP="00611DD7">
      <w:pPr>
        <w:rPr>
          <w:rFonts w:asciiTheme="minorHAnsi" w:hAnsiTheme="minorHAnsi"/>
        </w:rPr>
      </w:pPr>
    </w:p>
    <w:p w:rsidR="001461F8" w:rsidRDefault="00A255E1" w:rsidP="001461F8">
      <w:pPr>
        <w:pStyle w:val="Heading3"/>
      </w:pPr>
      <w:r>
        <w:lastRenderedPageBreak/>
        <w:t xml:space="preserve">A2: Perm </w:t>
      </w:r>
    </w:p>
    <w:p w:rsidR="00A255E1" w:rsidRDefault="00A255E1" w:rsidP="00A255E1"/>
    <w:p w:rsidR="00A255E1" w:rsidRPr="00E946ED" w:rsidRDefault="00A255E1" w:rsidP="00A255E1">
      <w:pPr>
        <w:pStyle w:val="Heading4"/>
        <w:rPr>
          <w:rFonts w:asciiTheme="minorHAnsi" w:hAnsiTheme="minorHAnsi"/>
        </w:rPr>
      </w:pPr>
      <w:r w:rsidRPr="00E946ED">
        <w:rPr>
          <w:rFonts w:asciiTheme="minorHAnsi" w:hAnsiTheme="minorHAnsi"/>
        </w:rPr>
        <w:t xml:space="preserve">The perm will not “overcome” the link. The 1AC treats nature as a knowable good we can maximize. You cannot go north and south at the same time.  </w:t>
      </w:r>
    </w:p>
    <w:p w:rsidR="00A255E1" w:rsidRPr="00E946ED" w:rsidRDefault="00A255E1" w:rsidP="00A255E1">
      <w:pPr>
        <w:rPr>
          <w:rFonts w:asciiTheme="minorHAnsi" w:hAnsiTheme="minorHAnsi"/>
        </w:rPr>
      </w:pPr>
      <w:r w:rsidRPr="00E946ED">
        <w:rPr>
          <w:rStyle w:val="StyleStyleBold12pt"/>
          <w:rFonts w:asciiTheme="minorHAnsi" w:hAnsiTheme="minorHAnsi"/>
        </w:rPr>
        <w:t>Taylor 98</w:t>
      </w:r>
      <w:r w:rsidRPr="00E946ED">
        <w:rPr>
          <w:rFonts w:asciiTheme="minorHAnsi" w:hAnsiTheme="minorHAnsi"/>
        </w:rPr>
        <w:t>, [Prue Taylor, Senior Lecturer of law and a founding member of the New Zealand Centre for Environmental Law at the University of Auckland,1998 An Ecological Approach to International Law: Responding to the Challenges of Climate Change (Hardcover) p. 39-42, 45-48]</w:t>
      </w:r>
    </w:p>
    <w:p w:rsidR="00A255E1" w:rsidRPr="00E946ED" w:rsidRDefault="00A255E1" w:rsidP="00A255E1">
      <w:pPr>
        <w:rPr>
          <w:rFonts w:asciiTheme="minorHAnsi" w:hAnsiTheme="minorHAnsi"/>
        </w:rPr>
      </w:pPr>
    </w:p>
    <w:p w:rsidR="00A255E1" w:rsidRPr="00E946ED" w:rsidRDefault="00A255E1" w:rsidP="00A255E1">
      <w:pPr>
        <w:rPr>
          <w:rFonts w:asciiTheme="minorHAnsi" w:hAnsiTheme="minorHAnsi"/>
        </w:rPr>
      </w:pPr>
      <w:r w:rsidRPr="00E946ED">
        <w:rPr>
          <w:rFonts w:asciiTheme="minorHAnsi" w:hAnsiTheme="minorHAnsi"/>
        </w:rPr>
        <w:t>The question 'are ecocentric ethics really necessary?' is frequently asked. </w:t>
      </w:r>
      <w:r w:rsidRPr="00E946ED">
        <w:rPr>
          <w:rStyle w:val="TitleChar"/>
          <w:rFonts w:asciiTheme="minorHAnsi" w:hAnsiTheme="minorHAnsi"/>
        </w:rPr>
        <w:t>Could we not, for example, achieve our environmental goals by more rigorous environmental legislation? Obviously much could be improved as a consequence of tighter controls, but two important limitations would remain. First, the question of 'how clean is clean' would continue to be answered solely by reference to human needs and standards</w:t>
      </w:r>
      <w:r w:rsidRPr="00E946ED">
        <w:rPr>
          <w:rFonts w:asciiTheme="minorHAnsi" w:hAnsiTheme="minorHAnsi"/>
        </w:rPr>
        <w:t>. Thus water quality would he determined by interests such as human welfare, recreation needs and aesthetic values. The interests of nature and the needs of fully functioning ecosystems, which full below a human</w:t>
      </w:r>
      <w:r w:rsidRPr="00E946ED">
        <w:rPr>
          <w:rFonts w:asciiTheme="minorHAnsi" w:hAnsiTheme="minorHAnsi"/>
        </w:rPr>
        <w:noBreakHyphen/>
        <w:t xml:space="preserve">centred threshold, would be left unprtxected. </w:t>
      </w:r>
      <w:r w:rsidRPr="00E946ED">
        <w:rPr>
          <w:rStyle w:val="TitleChar"/>
          <w:rFonts w:asciiTheme="minorHAnsi" w:hAnsiTheme="minorHAnsi"/>
        </w:rPr>
        <w:t>By taking into account a much larger and more complex set of ecocentrically determined interests, tougher environmental standards would he achieved</w:t>
      </w:r>
      <w:r w:rsidRPr="00E946ED">
        <w:rPr>
          <w:rFonts w:asciiTheme="minorHAnsi" w:hAnsiTheme="minorHAnsi"/>
        </w:rPr>
        <w:t xml:space="preserve">.217 Second, as Bosselmann points out, </w:t>
      </w:r>
      <w:r w:rsidRPr="00E946ED">
        <w:rPr>
          <w:rStyle w:val="TitleChar"/>
          <w:rFonts w:asciiTheme="minorHAnsi" w:hAnsiTheme="minorHAnsi"/>
        </w:rPr>
        <w:t>decision</w:t>
      </w:r>
      <w:r w:rsidRPr="00E946ED">
        <w:rPr>
          <w:rStyle w:val="TitleChar"/>
          <w:rFonts w:asciiTheme="minorHAnsi" w:hAnsiTheme="minorHAnsi"/>
        </w:rPr>
        <w:noBreakHyphen/>
        <w:t>makers would not be able to make the important paradigm jump to protecting nature for its own sake. Worse, in cases where decision</w:t>
      </w:r>
      <w:r w:rsidRPr="00E946ED">
        <w:rPr>
          <w:rStyle w:val="TitleChar"/>
          <w:rFonts w:asciiTheme="minorHAnsi" w:hAnsiTheme="minorHAnsi"/>
        </w:rPr>
        <w:noBreakHyphen/>
        <w:t>makers felt morally committed to such a jump, they would be forced to find constrained logic to justify their decisions. The variety of ethical approaches to environmental decision</w:t>
      </w:r>
      <w:r w:rsidRPr="00E946ED">
        <w:rPr>
          <w:rStyle w:val="TitleChar"/>
          <w:rFonts w:asciiTheme="minorHAnsi" w:hAnsiTheme="minorHAnsi"/>
        </w:rPr>
        <w:noBreakHyphen/>
        <w:t>making has raised the question of moral pluralism. Stone</w:t>
      </w:r>
      <w:r w:rsidRPr="00E946ED">
        <w:rPr>
          <w:rFonts w:asciiTheme="minorHAnsi" w:hAnsiTheme="minorHAnsi"/>
        </w:rPr>
        <w:t xml:space="preserve">, for example, </w:t>
      </w:r>
      <w:r w:rsidRPr="00E946ED">
        <w:rPr>
          <w:rStyle w:val="TitleChar"/>
          <w:rFonts w:asciiTheme="minorHAnsi" w:hAnsiTheme="minorHAnsi"/>
        </w:rPr>
        <w:t>has suggested that situations can be resolved according to either anthropocentric or ecocentric views depending on the nature of the problem. Thus decision makers are able to switch from one value system to another.</w:t>
      </w:r>
      <w:r w:rsidRPr="00E946ED">
        <w:rPr>
          <w:rFonts w:asciiTheme="minorHAnsi" w:hAnsiTheme="minorHAnsi"/>
        </w:rPr>
        <w:t xml:space="preserve">  Such a process is rejected by commentators such as 3. Baird Callicott who believes that ecocentric ethics are 'not only a question of better rational arguments but the expres</w:t>
      </w:r>
      <w:r w:rsidRPr="00E946ED">
        <w:rPr>
          <w:rFonts w:asciiTheme="minorHAnsi" w:hAnsiTheme="minorHAnsi"/>
        </w:rPr>
        <w:softHyphen/>
        <w:t xml:space="preserve">sion of a fundamentally changed attitude to nature. </w:t>
      </w:r>
      <w:r w:rsidRPr="00E946ED">
        <w:rPr>
          <w:rStyle w:val="TitleChar"/>
          <w:rFonts w:asciiTheme="minorHAnsi" w:hAnsiTheme="minorHAnsi"/>
        </w:rPr>
        <w:t>Callicott reminds Stone that anthropocentric attitudes and ecocencric ethics represent quite different paradigms. That in reality people do not follow anthropocentric attitudes in the morning, only to switch to ecocentric ethics after lunch.</w:t>
      </w:r>
      <w:r w:rsidRPr="00E946ED">
        <w:rPr>
          <w:rFonts w:asciiTheme="minorHAnsi" w:hAnsiTheme="minorHAnsi"/>
        </w:rPr>
        <w:t> In the context of New Zealand's primary environmental legislation, this debate is currently being worked through in practice. The Resource Management Act 1991 (1RMA') is guided by 'sustainable management', a concept which is defined in both anthropocentric and ecocentric terms, leaving room for tension between the supporters of alternative approaches." 221 To date the RMA has been largely dominated by anthropocenisic interests due to a failure by key authorities, such as the Environment Court and local govern</w:t>
      </w:r>
      <w:r w:rsidRPr="00E946ED">
        <w:rPr>
          <w:rFonts w:asciiTheme="minorHAnsi" w:hAnsiTheme="minorHAnsi"/>
        </w:rPr>
        <w:noBreakHyphen/>
        <w:t> ment, to make the significant changes in attitude required by the Act's ecocentric principles. It has been suggested that this tension, evident in implementation of the RMA, can only be resolved by an interpretation of sustainable management' which is ecological</w:t>
      </w:r>
    </w:p>
    <w:p w:rsidR="00A255E1" w:rsidRPr="00E946ED" w:rsidRDefault="00A255E1" w:rsidP="00A255E1">
      <w:pPr>
        <w:pStyle w:val="Heading4"/>
        <w:rPr>
          <w:rFonts w:asciiTheme="minorHAnsi" w:hAnsiTheme="minorHAnsi"/>
        </w:rPr>
      </w:pPr>
      <w:r w:rsidRPr="00E946ED">
        <w:rPr>
          <w:rFonts w:asciiTheme="minorHAnsi" w:hAnsiTheme="minorHAnsi"/>
        </w:rPr>
        <w:t xml:space="preserve">Can’t sever your reps – the aff is rooted in humanism </w:t>
      </w:r>
    </w:p>
    <w:p w:rsidR="00A255E1" w:rsidRPr="00E946ED" w:rsidRDefault="00A255E1" w:rsidP="00A255E1">
      <w:pPr>
        <w:rPr>
          <w:rFonts w:asciiTheme="minorHAnsi" w:hAnsiTheme="minorHAnsi"/>
        </w:rPr>
      </w:pPr>
      <w:r w:rsidRPr="00E946ED">
        <w:rPr>
          <w:rStyle w:val="StyleStyleBold12pt"/>
          <w:rFonts w:asciiTheme="minorHAnsi" w:hAnsiTheme="minorHAnsi"/>
        </w:rPr>
        <w:t>Arieli 84</w:t>
      </w:r>
      <w:r w:rsidRPr="00E946ED">
        <w:rPr>
          <w:rFonts w:asciiTheme="minorHAnsi" w:hAnsiTheme="minorHAnsi"/>
        </w:rPr>
        <w:t xml:space="preserve">, [Arieli Prof History Hebrew Univ, 1984 Yehoshua, "History as Reality," Images and Reality in International Politics, p. 58-59] </w:t>
      </w:r>
    </w:p>
    <w:p w:rsidR="00A255E1" w:rsidRPr="00E946ED" w:rsidRDefault="00A255E1" w:rsidP="00A255E1">
      <w:pPr>
        <w:rPr>
          <w:rFonts w:asciiTheme="minorHAnsi" w:hAnsiTheme="minorHAnsi"/>
        </w:rPr>
      </w:pPr>
    </w:p>
    <w:p w:rsidR="00A255E1" w:rsidRPr="00E946ED" w:rsidRDefault="00A255E1" w:rsidP="00A255E1">
      <w:pPr>
        <w:rPr>
          <w:rFonts w:asciiTheme="minorHAnsi" w:hAnsiTheme="minorHAnsi"/>
        </w:rPr>
      </w:pPr>
      <w:r w:rsidRPr="00E946ED">
        <w:rPr>
          <w:rStyle w:val="TitleChar"/>
          <w:rFonts w:asciiTheme="minorHAnsi" w:hAnsiTheme="minorHAnsi"/>
        </w:rPr>
        <w:t>All</w:t>
      </w:r>
      <w:r w:rsidRPr="00E946ED">
        <w:rPr>
          <w:rFonts w:asciiTheme="minorHAnsi" w:hAnsiTheme="minorHAnsi"/>
        </w:rPr>
        <w:t xml:space="preserve"> expressions and </w:t>
      </w:r>
      <w:r w:rsidRPr="00E946ED">
        <w:rPr>
          <w:rStyle w:val="TitleChar"/>
          <w:rFonts w:asciiTheme="minorHAnsi" w:hAnsiTheme="minorHAnsi"/>
        </w:rPr>
        <w:t>dimensions of</w:t>
      </w:r>
      <w:r w:rsidRPr="00E946ED">
        <w:rPr>
          <w:rFonts w:asciiTheme="minorHAnsi" w:hAnsiTheme="minorHAnsi"/>
        </w:rPr>
        <w:t xml:space="preserve"> human </w:t>
      </w:r>
      <w:r w:rsidRPr="00E946ED">
        <w:rPr>
          <w:rStyle w:val="TitleChar"/>
          <w:rFonts w:asciiTheme="minorHAnsi" w:hAnsiTheme="minorHAnsi"/>
        </w:rPr>
        <w:t>life are</w:t>
      </w:r>
      <w:r w:rsidRPr="00E946ED">
        <w:rPr>
          <w:rFonts w:asciiTheme="minorHAnsi" w:hAnsiTheme="minorHAnsi"/>
        </w:rPr>
        <w:t xml:space="preserve"> permeated and </w:t>
      </w:r>
      <w:r w:rsidRPr="00E946ED">
        <w:rPr>
          <w:rStyle w:val="TitleChar"/>
          <w:rFonts w:asciiTheme="minorHAnsi" w:hAnsiTheme="minorHAnsi"/>
        </w:rPr>
        <w:t>shaped by representations</w:t>
      </w:r>
      <w:r w:rsidRPr="00E946ED">
        <w:rPr>
          <w:rFonts w:asciiTheme="minorHAnsi" w:hAnsiTheme="minorHAnsi"/>
        </w:rPr>
        <w:t xml:space="preserve"> (Vorstellungen,) ideas, conceptions beliefs purposes and ages </w:t>
      </w:r>
      <w:r w:rsidRPr="00E946ED">
        <w:rPr>
          <w:rStyle w:val="TitleChar"/>
          <w:rFonts w:asciiTheme="minorHAnsi" w:hAnsiTheme="minorHAnsi"/>
        </w:rPr>
        <w:t>that</w:t>
      </w:r>
      <w:r w:rsidRPr="00E946ED">
        <w:rPr>
          <w:rFonts w:asciiTheme="minorHAnsi" w:hAnsiTheme="minorHAnsi"/>
        </w:rPr>
        <w:t xml:space="preserve"> </w:t>
      </w:r>
      <w:r w:rsidRPr="00E946ED">
        <w:rPr>
          <w:rStyle w:val="TitleChar"/>
          <w:rFonts w:asciiTheme="minorHAnsi" w:hAnsiTheme="minorHAnsi"/>
        </w:rPr>
        <w:t>transform</w:t>
      </w:r>
      <w:r w:rsidRPr="00E946ED">
        <w:rPr>
          <w:rFonts w:asciiTheme="minorHAnsi" w:hAnsiTheme="minorHAnsi"/>
        </w:rPr>
        <w:t xml:space="preserve"> the basic and recurrent biological and psychological needs and </w:t>
      </w:r>
      <w:r w:rsidRPr="00E946ED">
        <w:rPr>
          <w:rStyle w:val="TitleChar"/>
          <w:rFonts w:asciiTheme="minorHAnsi" w:hAnsiTheme="minorHAnsi"/>
        </w:rPr>
        <w:t>behavior patterns</w:t>
      </w:r>
      <w:r w:rsidRPr="00E946ED">
        <w:rPr>
          <w:rFonts w:asciiTheme="minorHAnsi" w:hAnsiTheme="minorHAnsi"/>
        </w:rPr>
        <w:t xml:space="preserve"> into a world dominated by meanings and mental con-structs. images and symbols. </w:t>
      </w:r>
      <w:r w:rsidRPr="00E946ED">
        <w:rPr>
          <w:rStyle w:val="TitleChar"/>
          <w:rFonts w:asciiTheme="minorHAnsi" w:hAnsiTheme="minorHAnsi"/>
        </w:rPr>
        <w:t>Thev are constituent parts of</w:t>
      </w:r>
      <w:r w:rsidRPr="00E946ED">
        <w:rPr>
          <w:rFonts w:asciiTheme="minorHAnsi" w:hAnsiTheme="minorHAnsi"/>
        </w:rPr>
        <w:t xml:space="preserve"> human </w:t>
      </w:r>
      <w:r w:rsidRPr="00E946ED">
        <w:rPr>
          <w:rStyle w:val="TitleChar"/>
          <w:rFonts w:asciiTheme="minorHAnsi" w:hAnsiTheme="minorHAnsi"/>
        </w:rPr>
        <w:t xml:space="preserve">reality. We can neither </w:t>
      </w:r>
      <w:r w:rsidRPr="00E946ED">
        <w:rPr>
          <w:rStyle w:val="TitleChar"/>
          <w:rFonts w:asciiTheme="minorHAnsi" w:hAnsiTheme="minorHAnsi"/>
        </w:rPr>
        <w:lastRenderedPageBreak/>
        <w:t>conceive nor"understand</w:t>
      </w:r>
      <w:r w:rsidRPr="00E946ED">
        <w:rPr>
          <w:rFonts w:asciiTheme="minorHAnsi" w:hAnsiTheme="minorHAnsi"/>
        </w:rPr>
        <w:t xml:space="preserve"> the individual and </w:t>
      </w:r>
      <w:r w:rsidRPr="00E946ED">
        <w:rPr>
          <w:rStyle w:val="TitleChar"/>
          <w:rFonts w:asciiTheme="minorHAnsi" w:hAnsiTheme="minorHAnsi"/>
        </w:rPr>
        <w:t>society unless we relate to</w:t>
      </w:r>
      <w:r w:rsidRPr="00E946ED">
        <w:rPr>
          <w:rFonts w:asciiTheme="minorHAnsi" w:hAnsiTheme="minorHAnsi"/>
        </w:rPr>
        <w:t xml:space="preserve"> mental constructs and </w:t>
      </w:r>
      <w:r w:rsidRPr="00E946ED">
        <w:rPr>
          <w:rStyle w:val="TitleChar"/>
          <w:rFonts w:asciiTheme="minorHAnsi" w:hAnsiTheme="minorHAnsi"/>
        </w:rPr>
        <w:t>images</w:t>
      </w:r>
      <w:r w:rsidRPr="00E946ED">
        <w:rPr>
          <w:rFonts w:asciiTheme="minorHAnsi" w:hAnsiTheme="minorHAnsi"/>
        </w:rPr>
        <w:t xml:space="preserve"> inherent in their make-up. The units comprising social reality are conscious agents, a myriad of wills, minds, mentalities and behavior patterns held together by semiconscious and conscious relations that contain structures of meanings and images of a meta- natural world. </w:t>
      </w:r>
      <w:r w:rsidRPr="00E946ED">
        <w:rPr>
          <w:rStyle w:val="TitleChar"/>
          <w:rFonts w:asciiTheme="minorHAnsi" w:hAnsiTheme="minorHAnsi"/>
        </w:rPr>
        <w:t>The way to understand this world is</w:t>
      </w:r>
      <w:r w:rsidRPr="00E946ED">
        <w:rPr>
          <w:rFonts w:asciiTheme="minorHAnsi" w:hAnsiTheme="minorHAnsi"/>
        </w:rPr>
        <w:t xml:space="preserve"> by understanding its language and forms of communication; </w:t>
      </w:r>
      <w:r w:rsidRPr="00E946ED">
        <w:rPr>
          <w:rStyle w:val="TitleChar"/>
          <w:rFonts w:asciiTheme="minorHAnsi" w:hAnsiTheme="minorHAnsi"/>
        </w:rPr>
        <w:t>by analyzing the intentions, motives</w:t>
      </w:r>
      <w:r w:rsidRPr="00E946ED">
        <w:rPr>
          <w:rFonts w:asciiTheme="minorHAnsi" w:hAnsiTheme="minorHAnsi"/>
        </w:rPr>
        <w:t xml:space="preserve">, conceptions </w:t>
      </w:r>
      <w:r w:rsidRPr="00E946ED">
        <w:rPr>
          <w:rStyle w:val="TitleChar"/>
          <w:rFonts w:asciiTheme="minorHAnsi" w:hAnsiTheme="minorHAnsi"/>
        </w:rPr>
        <w:t>and purposes embodied in actions</w:t>
      </w:r>
      <w:r w:rsidRPr="00E946ED">
        <w:rPr>
          <w:rFonts w:asciiTheme="minorHAnsi" w:hAnsiTheme="minorHAnsi"/>
        </w:rPr>
        <w:t xml:space="preserve">, Institutions and patterns of behavior, as well as the nature and the logic of the relations between individuals and groups; by taking account of material, social and mental resources organized for the satisfaction of needs and the employment of power. While images and representations of nature cannot influence or change nature unless an action taken is based on a correct understanding of its structure, </w:t>
      </w:r>
      <w:r w:rsidRPr="00E946ED">
        <w:rPr>
          <w:rStyle w:val="TitleChar"/>
          <w:rFonts w:asciiTheme="minorHAnsi" w:hAnsiTheme="minorHAnsi"/>
        </w:rPr>
        <w:t>images about nature</w:t>
      </w:r>
      <w:r w:rsidRPr="00E946ED">
        <w:rPr>
          <w:rFonts w:asciiTheme="minorHAnsi" w:hAnsiTheme="minorHAnsi"/>
        </w:rPr>
        <w:t xml:space="preserve"> or the human world </w:t>
      </w:r>
      <w:r w:rsidRPr="00E946ED">
        <w:rPr>
          <w:rStyle w:val="TitleChar"/>
          <w:rFonts w:asciiTheme="minorHAnsi" w:hAnsiTheme="minorHAnsi"/>
        </w:rPr>
        <w:t>can change</w:t>
      </w:r>
      <w:r w:rsidRPr="00E946ED">
        <w:rPr>
          <w:rFonts w:asciiTheme="minorHAnsi" w:hAnsiTheme="minorHAnsi"/>
        </w:rPr>
        <w:t xml:space="preserve"> human </w:t>
      </w:r>
      <w:r w:rsidRPr="00E946ED">
        <w:rPr>
          <w:rStyle w:val="TitleChar"/>
          <w:rFonts w:asciiTheme="minorHAnsi" w:hAnsiTheme="minorHAnsi"/>
        </w:rPr>
        <w:t>reality irrespective of their truth value, as soon as they are translated into actions and patterns of behavior</w:t>
      </w:r>
      <w:r w:rsidRPr="00E946ED">
        <w:rPr>
          <w:rFonts w:asciiTheme="minorHAnsi" w:hAnsiTheme="minorHAnsi"/>
        </w:rPr>
        <w:t xml:space="preserve"> and gain power over the minds of men [people] </w:t>
      </w:r>
    </w:p>
    <w:p w:rsidR="00A255E1" w:rsidRPr="00E946ED" w:rsidRDefault="00A255E1" w:rsidP="00A255E1">
      <w:pPr>
        <w:pStyle w:val="Heading4"/>
        <w:rPr>
          <w:rFonts w:asciiTheme="minorHAnsi" w:hAnsiTheme="minorHAnsi"/>
        </w:rPr>
      </w:pPr>
      <w:r w:rsidRPr="00E946ED">
        <w:rPr>
          <w:rFonts w:asciiTheme="minorHAnsi" w:hAnsiTheme="minorHAnsi"/>
        </w:rPr>
        <w:t>Cooption DA – there is no way to free ourselves form human centered politics and do the plan. Only a risk that status quo is entrenched.</w:t>
      </w:r>
    </w:p>
    <w:p w:rsidR="00A255E1" w:rsidRPr="00E946ED" w:rsidRDefault="00A255E1" w:rsidP="00A255E1">
      <w:pPr>
        <w:rPr>
          <w:rFonts w:asciiTheme="minorHAnsi" w:hAnsiTheme="minorHAnsi"/>
        </w:rPr>
      </w:pPr>
      <w:r w:rsidRPr="00E946ED">
        <w:rPr>
          <w:rStyle w:val="StyleStyleBold12pt"/>
          <w:rFonts w:asciiTheme="minorHAnsi" w:hAnsiTheme="minorHAnsi"/>
        </w:rPr>
        <w:t xml:space="preserve">Papadopoulos 10, </w:t>
      </w:r>
      <w:r w:rsidRPr="00E946ED">
        <w:rPr>
          <w:rFonts w:asciiTheme="minorHAnsi" w:hAnsiTheme="minorHAnsi"/>
        </w:rPr>
        <w:t>(Dimitris, Reader in Sociology and Organisation University of Leicester, Epherema vol 10 “Insurgent posthumanism” 2010)</w:t>
      </w:r>
    </w:p>
    <w:p w:rsidR="00A255E1" w:rsidRPr="00E946ED" w:rsidRDefault="00A255E1" w:rsidP="00A255E1">
      <w:pPr>
        <w:rPr>
          <w:rFonts w:asciiTheme="minorHAnsi" w:hAnsiTheme="minorHAnsi"/>
        </w:rPr>
      </w:pPr>
    </w:p>
    <w:p w:rsidR="00A255E1" w:rsidRPr="00E946ED" w:rsidRDefault="00A255E1" w:rsidP="00A255E1">
      <w:pPr>
        <w:rPr>
          <w:rFonts w:asciiTheme="minorHAnsi" w:hAnsiTheme="minorHAnsi"/>
        </w:rPr>
      </w:pPr>
      <w:r w:rsidRPr="00E946ED">
        <w:rPr>
          <w:rFonts w:asciiTheme="minorHAnsi" w:hAnsiTheme="minorHAnsi"/>
        </w:rPr>
        <w:t xml:space="preserve">It is true that </w:t>
      </w:r>
      <w:r w:rsidRPr="00E946ED">
        <w:rPr>
          <w:rStyle w:val="TitleChar"/>
          <w:rFonts w:asciiTheme="minorHAnsi" w:hAnsiTheme="minorHAnsi"/>
        </w:rPr>
        <w:t>left politics have largely ignored the complexity and unpredictability of the  entanglement between a deeply divided society and that of a deeply divided nonhuman  world</w:t>
      </w:r>
      <w:r w:rsidRPr="00E946ED">
        <w:rPr>
          <w:rFonts w:asciiTheme="minorHAnsi" w:hAnsiTheme="minorHAnsi"/>
        </w:rPr>
        <w:t>. The principle avenue for social transformation, at least in the main  conceptualisations of the political left 3</w:t>
      </w:r>
      <w:r w:rsidRPr="00E946ED">
        <w:rPr>
          <w:rFonts w:asciiTheme="minorHAnsi" w:hAnsiTheme="minorHAnsi"/>
        </w:rPr>
        <w:tab/>
        <w:t xml:space="preserve"> , passes through seizing the centres of social and  political power. </w:t>
      </w:r>
      <w:r w:rsidRPr="00E946ED">
        <w:rPr>
          <w:rStyle w:val="TitleChar"/>
          <w:rFonts w:asciiTheme="minorHAnsi" w:hAnsiTheme="minorHAnsi"/>
        </w:rPr>
        <w:t>The dominant motivation for left politics</w:t>
      </w:r>
      <w:r w:rsidRPr="00E946ED">
        <w:rPr>
          <w:rFonts w:asciiTheme="minorHAnsi" w:hAnsiTheme="minorHAnsi"/>
        </w:rPr>
        <w:t xml:space="preserve"> after the revolutions of 1848  (and definitely since 1871) </w:t>
      </w:r>
      <w:r w:rsidRPr="00E946ED">
        <w:rPr>
          <w:rStyle w:val="TitleChar"/>
          <w:rFonts w:asciiTheme="minorHAnsi" w:hAnsiTheme="minorHAnsi"/>
        </w:rPr>
        <w:t>has been how to conquer institutional power and the state.  Within this matrix of radical left thinking the posthumanist moment becomes  invalidated, subsumed to a strategy focused solely on social power</w:t>
      </w:r>
      <w:r w:rsidRPr="00E946ED">
        <w:rPr>
          <w:rFonts w:asciiTheme="minorHAnsi" w:hAnsiTheme="minorHAnsi"/>
        </w:rPr>
        <w:t xml:space="preserve">. But here I want to  argue that a post-humanist gesture can be found at the heart of processes of left political  mobilisations that create transformative institutions and alternatives. This was the case  even when such moves were distorted at the end, neutralised or finally appropriated into  a form of left politics solely concerned with institutional representation and state power.  </w:t>
      </w:r>
      <w:r w:rsidRPr="00E946ED">
        <w:rPr>
          <w:rStyle w:val="TitleChar"/>
          <w:rFonts w:asciiTheme="minorHAnsi" w:hAnsiTheme="minorHAnsi"/>
        </w:rPr>
        <w:t>What such an appropriation conceals is that a significant part of the everyday realities  put to work through radical left struggles have always had a strong posthumanist  character through their concentration on remaking the mundane material conditions of  existence beyond and outside an immediate opposition to the state</w:t>
      </w:r>
      <w:r w:rsidRPr="00E946ED">
        <w:rPr>
          <w:rFonts w:asciiTheme="minorHAnsi" w:hAnsiTheme="minorHAnsi"/>
        </w:rPr>
        <w:t xml:space="preserve">. In what follows I will try to excavate this posthumanist gesture from the main narratives of radical left  political struggles along the following three fault lines: the first is about the exit from an  alienated and highly regulated relation to the material, biological and technological  realms through the making of a self-organised common world – a move from enclosed  and separated worlds governed by labour to the  making of ecological commons. </w:t>
      </w:r>
      <w:r w:rsidRPr="00E946ED">
        <w:rPr>
          <w:rStyle w:val="TitleChar"/>
          <w:rFonts w:asciiTheme="minorHAnsi" w:hAnsiTheme="minorHAnsi"/>
        </w:rPr>
        <w:t>A</w:t>
      </w:r>
      <w:r w:rsidRPr="00E946ED">
        <w:rPr>
          <w:rFonts w:asciiTheme="minorHAnsi" w:hAnsiTheme="minorHAnsi"/>
        </w:rPr>
        <w:t xml:space="preserve">  second </w:t>
      </w:r>
      <w:r w:rsidRPr="00E946ED">
        <w:rPr>
          <w:rStyle w:val="TitleChar"/>
          <w:rFonts w:asciiTheme="minorHAnsi" w:hAnsiTheme="minorHAnsi"/>
        </w:rPr>
        <w:t>posthumanist move is one that attacks the practice of politics as a matter of idea and institutions and rehabilitates politics as an embodied and everyday practice</w:t>
      </w:r>
      <w:r w:rsidRPr="00E946ED">
        <w:rPr>
          <w:rFonts w:asciiTheme="minorHAnsi" w:hAnsiTheme="minorHAnsi"/>
        </w:rPr>
        <w:t xml:space="preserve"> – </w:t>
      </w:r>
      <w:r w:rsidRPr="00E946ED">
        <w:rPr>
          <w:rStyle w:val="TitleChar"/>
          <w:rFonts w:asciiTheme="minorHAnsi" w:hAnsiTheme="minorHAnsi"/>
        </w:rPr>
        <w:t>an exit  from the representational mind to the embodiment of politics</w:t>
      </w:r>
      <w:r w:rsidRPr="00E946ED">
        <w:rPr>
          <w:rFonts w:asciiTheme="minorHAnsi" w:hAnsiTheme="minorHAnsi"/>
        </w:rPr>
        <w:t xml:space="preserve">. </w:t>
      </w:r>
      <w:r w:rsidRPr="00E946ED">
        <w:rPr>
          <w:rStyle w:val="TitleChar"/>
          <w:rFonts w:asciiTheme="minorHAnsi" w:hAnsiTheme="minorHAnsi"/>
        </w:rPr>
        <w:t>Finally</w:t>
      </w:r>
      <w:r w:rsidRPr="00E946ED">
        <w:rPr>
          <w:rFonts w:asciiTheme="minorHAnsi" w:hAnsiTheme="minorHAnsi"/>
        </w:rPr>
        <w:t xml:space="preserve">, the third, involves  </w:t>
      </w:r>
      <w:r w:rsidRPr="00E946ED">
        <w:rPr>
          <w:rStyle w:val="TitleChar"/>
          <w:rFonts w:asciiTheme="minorHAnsi" w:hAnsiTheme="minorHAnsi"/>
        </w:rPr>
        <w:t>the decentring of the human subject as the main actor of history making</w:t>
      </w:r>
      <w:r w:rsidRPr="00E946ED">
        <w:rPr>
          <w:rFonts w:asciiTheme="minorHAnsi" w:hAnsiTheme="minorHAnsi"/>
        </w:rPr>
        <w:t xml:space="preserve">. History is a  human affair but it is not made (only) by certain groups of humans – a move towards a  post-anthropocentric history. </w:t>
      </w:r>
    </w:p>
    <w:p w:rsidR="00A255E1" w:rsidRPr="00E946ED" w:rsidRDefault="00A255E1" w:rsidP="00A255E1">
      <w:pPr>
        <w:pStyle w:val="Heading4"/>
        <w:rPr>
          <w:rFonts w:asciiTheme="minorHAnsi" w:hAnsiTheme="minorHAnsi"/>
        </w:rPr>
      </w:pPr>
      <w:r w:rsidRPr="00E946ED">
        <w:rPr>
          <w:rFonts w:asciiTheme="minorHAnsi" w:hAnsiTheme="minorHAnsi"/>
        </w:rPr>
        <w:t>Masking DA – the perm would be an “ethical compromise” in an attempt to convince us that we have done enough. Alt must come first – it’s a question of sequencing.</w:t>
      </w:r>
    </w:p>
    <w:p w:rsidR="00A255E1" w:rsidRPr="00E946ED" w:rsidRDefault="00A255E1" w:rsidP="00A255E1">
      <w:pPr>
        <w:rPr>
          <w:rFonts w:asciiTheme="minorHAnsi" w:hAnsiTheme="minorHAnsi"/>
        </w:rPr>
      </w:pPr>
      <w:r w:rsidRPr="00E946ED">
        <w:rPr>
          <w:rStyle w:val="StyleStyleBold12pt"/>
          <w:rFonts w:asciiTheme="minorHAnsi" w:hAnsiTheme="minorHAnsi"/>
        </w:rPr>
        <w:t>Lupisella &amp; Logsdon 97</w:t>
      </w:r>
      <w:r w:rsidRPr="00E946ED">
        <w:rPr>
          <w:rFonts w:asciiTheme="minorHAnsi" w:hAnsiTheme="minorHAnsi"/>
        </w:rPr>
        <w:t xml:space="preserve">, (Mark, masters degree in philosophy of science at university of Maryland and researcher working at the Goddard Space Flight Center, and John, Director, Space Policy Institute </w:t>
      </w:r>
      <w:r w:rsidRPr="00E946ED">
        <w:rPr>
          <w:rFonts w:asciiTheme="minorHAnsi" w:hAnsiTheme="minorHAnsi"/>
        </w:rPr>
        <w:lastRenderedPageBreak/>
        <w:t xml:space="preserve">The George Washington University, Washington, “DO WE NEED A COSMOCENTRIC ETHIC?” </w:t>
      </w:r>
      <w:hyperlink r:id="rId15" w:history="1">
        <w:r w:rsidRPr="00E946ED">
          <w:rPr>
            <w:rFonts w:asciiTheme="minorHAnsi" w:hAnsiTheme="minorHAnsi"/>
          </w:rPr>
          <w:t>http://citeseerx.ist.psu.edu/viewdoc/summary?doi=10.1.1.25.7502</w:t>
        </w:r>
      </w:hyperlink>
      <w:r w:rsidRPr="00E946ED">
        <w:rPr>
          <w:rFonts w:asciiTheme="minorHAnsi" w:hAnsiTheme="minorHAnsi"/>
        </w:rPr>
        <w:t>)</w:t>
      </w:r>
    </w:p>
    <w:p w:rsidR="00A255E1" w:rsidRPr="00E946ED" w:rsidRDefault="00A255E1" w:rsidP="00A255E1">
      <w:pPr>
        <w:rPr>
          <w:rFonts w:asciiTheme="minorHAnsi" w:hAnsiTheme="minorHAnsi"/>
        </w:rPr>
      </w:pPr>
    </w:p>
    <w:p w:rsidR="00A255E1" w:rsidRPr="00E946ED" w:rsidRDefault="00A255E1" w:rsidP="00A255E1">
      <w:pPr>
        <w:rPr>
          <w:rFonts w:asciiTheme="minorHAnsi" w:hAnsiTheme="minorHAnsi"/>
        </w:rPr>
      </w:pPr>
      <w:r w:rsidRPr="00E946ED">
        <w:rPr>
          <w:rFonts w:asciiTheme="minorHAnsi" w:hAnsiTheme="minorHAnsi"/>
        </w:rPr>
        <w:t xml:space="preserve">Steve Gillett has suggested </w:t>
      </w:r>
      <w:r w:rsidRPr="00E946ED">
        <w:rPr>
          <w:rStyle w:val="TitleChar"/>
          <w:rFonts w:asciiTheme="minorHAnsi" w:hAnsiTheme="minorHAnsi"/>
        </w:rPr>
        <w:t>a hybrid view combining homocentrism as applied to terrestrial activity combined with biocentrism towards worlds with indigenous life</w:t>
      </w:r>
      <w:r w:rsidRPr="00E946ED">
        <w:rPr>
          <w:rFonts w:asciiTheme="minorHAnsi" w:hAnsiTheme="minorHAnsi"/>
        </w:rPr>
        <w:t xml:space="preserve">.32 Invoking such a patchwork of theories to help deal with different domains and circumstances could be considered acceptable and perhaps even desirable especially when dealing with something as varied and complex as ethics. Indeed, it has a certain common sense appeal. However, </w:t>
      </w:r>
      <w:r w:rsidRPr="00E946ED">
        <w:rPr>
          <w:rStyle w:val="TitleChar"/>
          <w:rFonts w:asciiTheme="minorHAnsi" w:hAnsiTheme="minorHAnsi"/>
        </w:rPr>
        <w:t>instead of digging deeply into what is certainly a legitimate epistemological issue,</w:t>
      </w:r>
      <w:r w:rsidRPr="00E946ED">
        <w:rPr>
          <w:rFonts w:asciiTheme="minorHAnsi" w:hAnsiTheme="minorHAnsi"/>
        </w:rPr>
        <w:t xml:space="preserve"> let us consider the words of J. Baird Callicott: “</w:t>
      </w:r>
      <w:r w:rsidRPr="00E946ED">
        <w:rPr>
          <w:rStyle w:val="TitleChar"/>
          <w:rFonts w:asciiTheme="minorHAnsi" w:hAnsiTheme="minorHAnsi"/>
        </w:rPr>
        <w:t>But there is both a rational philosophical demand and a human psychological need for a self-consistent and all-embracing moral theory. We are neither good philosophers nor whole persons if for one purpose we adopt utilitarianism, another deontology, a third animal liberation, a fourth the land ethic, and so on. Such ethical eclecticism is not only rationally intolerable, it is morally suspect as it invites the suspicion of ad hoc rationalizations for merely expedient or self-serving actions.</w:t>
      </w:r>
      <w:r w:rsidRPr="00E946ED">
        <w:rPr>
          <w:rFonts w:asciiTheme="minorHAnsi" w:hAnsiTheme="minorHAnsi"/>
        </w:rPr>
        <w:t>”33</w:t>
      </w:r>
    </w:p>
    <w:p w:rsidR="00A255E1" w:rsidRDefault="00A255E1" w:rsidP="00A255E1"/>
    <w:p w:rsidR="00E946ED" w:rsidRDefault="00E946ED" w:rsidP="00A255E1"/>
    <w:p w:rsidR="00FC52CC" w:rsidRPr="00FC52CC" w:rsidRDefault="00FC52CC" w:rsidP="00FC52CC">
      <w:pPr>
        <w:keepNext/>
        <w:keepLines/>
        <w:pageBreakBefore/>
        <w:spacing w:before="200"/>
        <w:jc w:val="center"/>
        <w:outlineLvl w:val="2"/>
        <w:rPr>
          <w:rFonts w:eastAsiaTheme="majorEastAsia" w:cstheme="majorBidi"/>
          <w:b/>
          <w:bCs/>
          <w:sz w:val="32"/>
          <w:u w:val="single"/>
        </w:rPr>
      </w:pPr>
      <w:r w:rsidRPr="00FC52CC">
        <w:rPr>
          <w:rFonts w:eastAsiaTheme="majorEastAsia" w:cstheme="majorBidi"/>
          <w:b/>
          <w:bCs/>
          <w:sz w:val="32"/>
          <w:u w:val="single"/>
        </w:rPr>
        <w:lastRenderedPageBreak/>
        <w:t>A2 Animals Can’t Feel</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 xml:space="preserve">Animals have the ability to suffer </w:t>
      </w:r>
    </w:p>
    <w:p w:rsidR="00FC52CC" w:rsidRPr="00FC52CC" w:rsidRDefault="00FC52CC" w:rsidP="00FC52CC">
      <w:pPr>
        <w:rPr>
          <w:rFonts w:asciiTheme="minorHAnsi" w:hAnsiTheme="minorHAnsi"/>
        </w:rPr>
      </w:pPr>
      <w:r w:rsidRPr="00FC52CC">
        <w:rPr>
          <w:rFonts w:asciiTheme="minorHAnsi" w:hAnsiTheme="minorHAnsi"/>
          <w:b/>
          <w:bCs/>
          <w:sz w:val="26"/>
        </w:rPr>
        <w:t>Patell 10</w:t>
      </w:r>
      <w:r w:rsidRPr="00FC52CC">
        <w:rPr>
          <w:rFonts w:asciiTheme="minorHAnsi" w:hAnsiTheme="minorHAnsi"/>
        </w:rPr>
        <w:t xml:space="preserve">, Gautam Patell “animal rights, human wrongs” </w:t>
      </w:r>
      <w:hyperlink r:id="rId16" w:history="1">
        <w:r w:rsidRPr="00FC52CC">
          <w:rPr>
            <w:rFonts w:asciiTheme="minorHAnsi" w:hAnsiTheme="minorHAnsi"/>
          </w:rPr>
          <w:t>http://www.prisonerofagenda.com/environment/wildlife/animal_rights_human_wrongs.php</w:t>
        </w:r>
        <w:r w:rsidRPr="00FC52CC">
          <w:rPr>
            <w:rFonts w:asciiTheme="minorHAnsi" w:hAnsiTheme="minorHAnsi"/>
            <w:szCs w:val="20"/>
          </w:rPr>
          <w:t xml:space="preserve"> 2010</w:t>
        </w:r>
      </w:hyperlink>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rPr>
        <w:t xml:space="preserve">The brilliant 1982 film by Godfrey Reggio, </w:t>
      </w:r>
      <w:hyperlink r:id="rId17" w:tooltip="Koyaanisqatsi trilogy home page" w:history="1">
        <w:r w:rsidRPr="00FC52CC">
          <w:rPr>
            <w:rFonts w:asciiTheme="minorHAnsi" w:hAnsiTheme="minorHAnsi"/>
            <w:szCs w:val="20"/>
          </w:rPr>
          <w:t>Koyaanisqatsi</w:t>
        </w:r>
      </w:hyperlink>
      <w:r w:rsidRPr="00FC52CC">
        <w:rPr>
          <w:rFonts w:asciiTheme="minorHAnsi" w:hAnsiTheme="minorHAnsi"/>
        </w:rPr>
        <w:t xml:space="preserve">, shows just how much life on our planet is utterly out of balance. For this reason, too, questions about whether or not animals have personas and, therefore, whether or not humans have an obligation to protect them, and whether animals have a right to protection, all suggest their own answers. </w:t>
      </w:r>
      <w:r w:rsidRPr="00FC52CC">
        <w:rPr>
          <w:rFonts w:asciiTheme="minorHAnsi" w:hAnsiTheme="minorHAnsi"/>
          <w:b/>
          <w:bCs/>
          <w:u w:val="single"/>
        </w:rPr>
        <w:t>We now know at least this: that the earlier concepts that animals do not feel pain ‘like us’, that they do not ‘grieve’ and do not have the ‘feelings’ we do are all now shown by research to be quite wrong</w:t>
      </w:r>
      <w:r w:rsidRPr="00FC52CC">
        <w:rPr>
          <w:rFonts w:asciiTheme="minorHAnsi" w:hAnsiTheme="minorHAnsi"/>
        </w:rPr>
        <w:t xml:space="preserve">. There is quite often a deliberate obfuscation of the very real difference between </w:t>
      </w:r>
      <w:r w:rsidRPr="00FC52CC">
        <w:rPr>
          <w:rFonts w:asciiTheme="minorHAnsi" w:hAnsiTheme="minorHAnsi"/>
          <w:b/>
          <w:iCs/>
          <w:u w:val="single"/>
          <w:bdr w:val="single" w:sz="18" w:space="0" w:color="auto"/>
        </w:rPr>
        <w:t>sentience</w:t>
      </w:r>
      <w:r w:rsidRPr="00FC52CC">
        <w:rPr>
          <w:rFonts w:asciiTheme="minorHAnsi" w:hAnsiTheme="minorHAnsi"/>
        </w:rPr>
        <w:t xml:space="preserve"> (the ability to feel) and </w:t>
      </w:r>
      <w:r w:rsidRPr="00FC52CC">
        <w:rPr>
          <w:rFonts w:asciiTheme="minorHAnsi" w:hAnsiTheme="minorHAnsi"/>
          <w:b/>
          <w:iCs/>
          <w:u w:val="single"/>
          <w:bdr w:val="single" w:sz="18" w:space="0" w:color="auto"/>
        </w:rPr>
        <w:t>sapience</w:t>
      </w:r>
      <w:r w:rsidRPr="00FC52CC">
        <w:rPr>
          <w:rFonts w:asciiTheme="minorHAnsi" w:hAnsiTheme="minorHAnsi"/>
        </w:rPr>
        <w:t xml:space="preserve"> (wisdom, or the ability to reason). </w:t>
      </w:r>
      <w:r w:rsidRPr="00FC52CC">
        <w:rPr>
          <w:rFonts w:asciiTheme="minorHAnsi" w:hAnsiTheme="minorHAnsi"/>
          <w:b/>
          <w:bCs/>
          <w:u w:val="single"/>
        </w:rPr>
        <w:t>The argument that animals are never sentient must now be discarded as anthropocentric twaddle</w:t>
      </w:r>
      <w:r w:rsidRPr="00FC52CC">
        <w:rPr>
          <w:rFonts w:asciiTheme="minorHAnsi" w:hAnsiTheme="minorHAnsi"/>
        </w:rPr>
        <w:t>; the evidence against is just too overwhelming. Ev</w:t>
      </w:r>
      <w:r w:rsidRPr="00FC52CC">
        <w:rPr>
          <w:rFonts w:asciiTheme="minorHAnsi" w:hAnsiTheme="minorHAnsi"/>
          <w:b/>
          <w:bCs/>
          <w:u w:val="single"/>
        </w:rPr>
        <w:t>en the argument that humans alone are sapient seems to be losing ground</w:t>
      </w:r>
      <w:r w:rsidRPr="00FC52CC">
        <w:rPr>
          <w:rFonts w:asciiTheme="minorHAnsi" w:hAnsiTheme="minorHAnsi"/>
        </w:rPr>
        <w:t xml:space="preserve">. A January 2010 the </w:t>
      </w:r>
      <w:hyperlink r:id="rId18" w:tooltip="Sunday Times: Scientists say dolphins should be treated as non-human persons" w:history="1">
        <w:r w:rsidRPr="00FC52CC">
          <w:rPr>
            <w:rFonts w:asciiTheme="minorHAnsi" w:hAnsiTheme="minorHAnsi"/>
            <w:szCs w:val="20"/>
          </w:rPr>
          <w:t>Sunday Times of London</w:t>
        </w:r>
      </w:hyperlink>
      <w:r w:rsidRPr="00FC52CC">
        <w:rPr>
          <w:rFonts w:asciiTheme="minorHAnsi" w:hAnsiTheme="minorHAnsi"/>
        </w:rPr>
        <w:t xml:space="preserve"> reported that </w:t>
      </w:r>
      <w:r w:rsidRPr="00FC52CC">
        <w:rPr>
          <w:rFonts w:asciiTheme="minorHAnsi" w:hAnsiTheme="minorHAnsi"/>
          <w:b/>
          <w:bCs/>
          <w:u w:val="single"/>
        </w:rPr>
        <w:t>researchers</w:t>
      </w:r>
      <w:r w:rsidRPr="00FC52CC">
        <w:rPr>
          <w:rFonts w:asciiTheme="minorHAnsi" w:hAnsiTheme="minorHAnsi"/>
        </w:rPr>
        <w:t xml:space="preserve"> had </w:t>
      </w:r>
      <w:r w:rsidRPr="00FC52CC">
        <w:rPr>
          <w:rFonts w:asciiTheme="minorHAnsi" w:hAnsiTheme="minorHAnsi"/>
          <w:b/>
          <w:bCs/>
          <w:u w:val="single"/>
        </w:rPr>
        <w:t>published</w:t>
      </w:r>
      <w:r w:rsidRPr="00FC52CC">
        <w:rPr>
          <w:rFonts w:asciiTheme="minorHAnsi" w:hAnsiTheme="minorHAnsi"/>
        </w:rPr>
        <w:t xml:space="preserve"> </w:t>
      </w:r>
      <w:r w:rsidRPr="00FC52CC">
        <w:rPr>
          <w:rFonts w:asciiTheme="minorHAnsi" w:hAnsiTheme="minorHAnsi"/>
          <w:b/>
          <w:bCs/>
          <w:u w:val="single"/>
        </w:rPr>
        <w:t>findings</w:t>
      </w:r>
      <w:r w:rsidRPr="00FC52CC">
        <w:rPr>
          <w:rFonts w:asciiTheme="minorHAnsi" w:hAnsiTheme="minorHAnsi"/>
        </w:rPr>
        <w:t xml:space="preserve"> </w:t>
      </w:r>
      <w:r w:rsidRPr="00FC52CC">
        <w:rPr>
          <w:rFonts w:asciiTheme="minorHAnsi" w:hAnsiTheme="minorHAnsi"/>
          <w:b/>
          <w:bCs/>
          <w:u w:val="single"/>
        </w:rPr>
        <w:t>showing</w:t>
      </w:r>
      <w:r w:rsidRPr="00FC52CC">
        <w:rPr>
          <w:rFonts w:asciiTheme="minorHAnsi" w:hAnsiTheme="minorHAnsi"/>
        </w:rPr>
        <w:t xml:space="preserve"> </w:t>
      </w:r>
      <w:r w:rsidRPr="00FC52CC">
        <w:rPr>
          <w:rFonts w:asciiTheme="minorHAnsi" w:hAnsiTheme="minorHAnsi"/>
          <w:b/>
          <w:bCs/>
          <w:u w:val="single"/>
        </w:rPr>
        <w:t>that</w:t>
      </w:r>
      <w:r w:rsidRPr="00FC52CC">
        <w:rPr>
          <w:rFonts w:asciiTheme="minorHAnsi" w:hAnsiTheme="minorHAnsi"/>
        </w:rPr>
        <w:t xml:space="preserve"> </w:t>
      </w:r>
      <w:r w:rsidRPr="00FC52CC">
        <w:rPr>
          <w:rFonts w:asciiTheme="minorHAnsi" w:hAnsiTheme="minorHAnsi"/>
          <w:b/>
          <w:bCs/>
          <w:u w:val="single"/>
        </w:rPr>
        <w:t>dolphins</w:t>
      </w:r>
      <w:r w:rsidRPr="00FC52CC">
        <w:rPr>
          <w:rFonts w:asciiTheme="minorHAnsi" w:hAnsiTheme="minorHAnsi"/>
        </w:rPr>
        <w:t xml:space="preserve">—long known to be intelligent—are in fact second only to humans in intellectual ability, and are even ‘cultural’ in that they learn, adapt and progress from what they learn, and can learn from each other. </w:t>
      </w:r>
      <w:r w:rsidRPr="00FC52CC">
        <w:rPr>
          <w:rFonts w:asciiTheme="minorHAnsi" w:hAnsiTheme="minorHAnsi"/>
          <w:b/>
          <w:bCs/>
          <w:u w:val="single"/>
        </w:rPr>
        <w:t>Their communication is very similar to that of humans, and their native intelligence is higher than chimpanzees</w:t>
      </w:r>
      <w:r w:rsidRPr="00FC52CC">
        <w:rPr>
          <w:rFonts w:asciiTheme="minorHAnsi" w:hAnsiTheme="minorHAnsi"/>
        </w:rPr>
        <w:t xml:space="preserve">. </w:t>
      </w:r>
      <w:r w:rsidRPr="00FC52CC">
        <w:rPr>
          <w:rFonts w:asciiTheme="minorHAnsi" w:hAnsiTheme="minorHAnsi"/>
          <w:b/>
          <w:bCs/>
          <w:u w:val="single"/>
        </w:rPr>
        <w:t>Physiologically, dolphin brains display many characteristics of high intelligence.</w:t>
      </w:r>
      <w:r w:rsidRPr="00FC52CC">
        <w:rPr>
          <w:rFonts w:asciiTheme="minorHAnsi" w:hAnsiTheme="minorHAnsi"/>
        </w:rPr>
        <w:t xml:space="preserve"> A zoologist at Emory University in Atlanta, GA, Lori Marino, did MRI scans of dolphin brains and found them to be actually larger than human brains, with a size second only to humans when corrected for body size. The work of Marino and others shows that dolphins have individual personalities, self-identity and—this is incredible—”</w:t>
      </w:r>
      <w:r w:rsidRPr="00FC52CC">
        <w:rPr>
          <w:rFonts w:asciiTheme="minorHAnsi" w:hAnsiTheme="minorHAnsi"/>
          <w:b/>
          <w:iCs/>
          <w:u w:val="single"/>
          <w:bdr w:val="single" w:sz="18" w:space="0" w:color="auto"/>
        </w:rPr>
        <w:t>can think about the future</w:t>
      </w:r>
      <w:r w:rsidRPr="00FC52CC">
        <w:rPr>
          <w:rFonts w:asciiTheme="minorHAnsi" w:hAnsiTheme="minorHAnsi"/>
        </w:rPr>
        <w:t xml:space="preserve">”. Like us, and our children, they learn from one another. One, a rescue, was trained to tail-walk during a three-week convalescence. On her release, scientists saw the tail-walk move being learned by her fellow dolphins in the wild. </w:t>
      </w:r>
      <w:r w:rsidRPr="00FC52CC">
        <w:rPr>
          <w:rFonts w:asciiTheme="minorHAnsi" w:hAnsiTheme="minorHAnsi"/>
          <w:b/>
          <w:bCs/>
          <w:u w:val="single"/>
        </w:rPr>
        <w:t>Diana Reiss of Hunter College</w:t>
      </w:r>
      <w:r w:rsidRPr="00FC52CC">
        <w:rPr>
          <w:rFonts w:asciiTheme="minorHAnsi" w:hAnsiTheme="minorHAnsi"/>
        </w:rPr>
        <w:t xml:space="preserve"> at CUNY </w:t>
      </w:r>
      <w:r w:rsidRPr="00FC52CC">
        <w:rPr>
          <w:rFonts w:asciiTheme="minorHAnsi" w:hAnsiTheme="minorHAnsi"/>
          <w:b/>
          <w:bCs/>
          <w:u w:val="single"/>
        </w:rPr>
        <w:t>reported that dolphins quickly learned to recognize their reflections in mirrors and began using these to inspect their bodies</w:t>
      </w:r>
      <w:r w:rsidRPr="00FC52CC">
        <w:rPr>
          <w:rFonts w:asciiTheme="minorHAnsi" w:hAnsiTheme="minorHAnsi"/>
        </w:rPr>
        <w:t xml:space="preserve">, something that was so far thought to be limited to human and great apes. </w:t>
      </w:r>
      <w:r w:rsidRPr="00FC52CC">
        <w:rPr>
          <w:rFonts w:asciiTheme="minorHAnsi" w:hAnsiTheme="minorHAnsi"/>
          <w:b/>
          <w:bCs/>
          <w:u w:val="single"/>
        </w:rPr>
        <w:t>They respond too to efforts to find a species-neutral communication system based on simple symbols</w:t>
      </w:r>
      <w:r w:rsidRPr="00FC52CC">
        <w:rPr>
          <w:rFonts w:asciiTheme="minorHAnsi" w:hAnsiTheme="minorHAnsi"/>
        </w:rPr>
        <w:t xml:space="preserve">; </w:t>
      </w:r>
      <w:r w:rsidRPr="00FC52CC">
        <w:rPr>
          <w:rFonts w:asciiTheme="minorHAnsi" w:hAnsiTheme="minorHAnsi"/>
          <w:b/>
          <w:bCs/>
          <w:u w:val="single"/>
        </w:rPr>
        <w:t>and this is nothing if not a language</w:t>
      </w:r>
      <w:r w:rsidRPr="00FC52CC">
        <w:rPr>
          <w:rFonts w:asciiTheme="minorHAnsi" w:hAnsiTheme="minorHAnsi"/>
        </w:rPr>
        <w:t xml:space="preserve">. </w:t>
      </w:r>
      <w:r w:rsidRPr="00FC52CC">
        <w:rPr>
          <w:rFonts w:asciiTheme="minorHAnsi" w:hAnsiTheme="minorHAnsi"/>
          <w:b/>
          <w:bCs/>
          <w:u w:val="single"/>
        </w:rPr>
        <w:t>Swine flu threats cause pedestrians and motor scooterists in Pune to hold surgical masks over their noses</w:t>
      </w:r>
      <w:r w:rsidRPr="00FC52CC">
        <w:rPr>
          <w:rFonts w:asciiTheme="minorHAnsi" w:hAnsiTheme="minorHAnsi"/>
        </w:rPr>
        <w:t xml:space="preserve">; off the Western Australia coast, </w:t>
      </w:r>
      <w:r w:rsidRPr="00FC52CC">
        <w:rPr>
          <w:rFonts w:asciiTheme="minorHAnsi" w:hAnsiTheme="minorHAnsi"/>
          <w:b/>
          <w:bCs/>
          <w:u w:val="single"/>
        </w:rPr>
        <w:t>dolphins hold sponges over their snouts to protect them from sharp objects on the ocean floor. Both are acquired adaptations to environmental situations</w:t>
      </w:r>
      <w:r w:rsidRPr="00FC52CC">
        <w:rPr>
          <w:rFonts w:asciiTheme="minorHAnsi" w:hAnsiTheme="minorHAnsi"/>
        </w:rPr>
        <w:t xml:space="preserve">. The conclusions are irresistible. In February 2010, these scientists and other academics presented their studies at the </w:t>
      </w:r>
      <w:hyperlink r:id="rId19" w:tooltip="Intelligence of Dolphins: Ethical and Policy Implications" w:history="1">
        <w:r w:rsidRPr="00FC52CC">
          <w:rPr>
            <w:rFonts w:asciiTheme="minorHAnsi" w:hAnsiTheme="minorHAnsi"/>
            <w:szCs w:val="20"/>
          </w:rPr>
          <w:t>2010 annual conference</w:t>
        </w:r>
      </w:hyperlink>
      <w:r w:rsidRPr="00FC52CC">
        <w:rPr>
          <w:rFonts w:asciiTheme="minorHAnsi" w:hAnsiTheme="minorHAnsi"/>
        </w:rPr>
        <w:t xml:space="preserve"> of the American Association for the Advancement of Science. Among the speakers at the conference was T</w:t>
      </w:r>
      <w:r w:rsidRPr="00FC52CC">
        <w:rPr>
          <w:rFonts w:asciiTheme="minorHAnsi" w:hAnsiTheme="minorHAnsi"/>
          <w:b/>
          <w:bCs/>
          <w:u w:val="single"/>
        </w:rPr>
        <w:t>homas White</w:t>
      </w:r>
      <w:r w:rsidRPr="00FC52CC">
        <w:rPr>
          <w:rFonts w:asciiTheme="minorHAnsi" w:hAnsiTheme="minorHAnsi"/>
        </w:rPr>
        <w:t xml:space="preserve">, professor of ethics </w:t>
      </w:r>
      <w:r w:rsidRPr="00FC52CC">
        <w:rPr>
          <w:rFonts w:asciiTheme="minorHAnsi" w:hAnsiTheme="minorHAnsi"/>
          <w:b/>
          <w:bCs/>
          <w:u w:val="single"/>
        </w:rPr>
        <w:t>at Loyola</w:t>
      </w:r>
      <w:r w:rsidRPr="00FC52CC">
        <w:rPr>
          <w:rFonts w:asciiTheme="minorHAnsi" w:hAnsiTheme="minorHAnsi"/>
        </w:rPr>
        <w:t xml:space="preserve"> Marymount University. He </w:t>
      </w:r>
      <w:r w:rsidRPr="00FC52CC">
        <w:rPr>
          <w:rFonts w:asciiTheme="minorHAnsi" w:hAnsiTheme="minorHAnsi"/>
          <w:b/>
          <w:bCs/>
          <w:u w:val="single"/>
        </w:rPr>
        <w:t>suggested</w:t>
      </w:r>
      <w:r w:rsidRPr="00FC52CC">
        <w:rPr>
          <w:rFonts w:asciiTheme="minorHAnsi" w:hAnsiTheme="minorHAnsi"/>
        </w:rPr>
        <w:t xml:space="preserve"> </w:t>
      </w:r>
      <w:r w:rsidRPr="00FC52CC">
        <w:rPr>
          <w:rFonts w:asciiTheme="minorHAnsi" w:hAnsiTheme="minorHAnsi"/>
          <w:b/>
          <w:bCs/>
          <w:u w:val="single"/>
        </w:rPr>
        <w:t>that dolphins are actually non-human persons</w:t>
      </w:r>
      <w:r w:rsidRPr="00FC52CC">
        <w:rPr>
          <w:rFonts w:asciiTheme="minorHAnsi" w:hAnsiTheme="minorHAnsi"/>
        </w:rPr>
        <w:t xml:space="preserve">. At </w:t>
      </w:r>
      <w:r w:rsidRPr="00FC52CC">
        <w:rPr>
          <w:rFonts w:asciiTheme="minorHAnsi" w:hAnsiTheme="minorHAnsi"/>
          <w:b/>
          <w:bCs/>
          <w:u w:val="single"/>
        </w:rPr>
        <w:t>the</w:t>
      </w:r>
      <w:r w:rsidRPr="00FC52CC">
        <w:rPr>
          <w:rFonts w:asciiTheme="minorHAnsi" w:hAnsiTheme="minorHAnsi"/>
        </w:rPr>
        <w:t xml:space="preserve"> “</w:t>
      </w:r>
      <w:r w:rsidRPr="00FC52CC">
        <w:rPr>
          <w:rFonts w:asciiTheme="minorHAnsi" w:hAnsiTheme="minorHAnsi"/>
          <w:b/>
          <w:bCs/>
          <w:u w:val="single"/>
        </w:rPr>
        <w:t>Intelligence of Dolphins: Ethical and Policy Implication</w:t>
      </w:r>
      <w:r w:rsidRPr="00FC52CC">
        <w:rPr>
          <w:rFonts w:asciiTheme="minorHAnsi" w:hAnsiTheme="minorHAnsi"/>
        </w:rPr>
        <w:t xml:space="preserve">s” sessions, </w:t>
      </w:r>
      <w:r w:rsidRPr="00FC52CC">
        <w:rPr>
          <w:rFonts w:asciiTheme="minorHAnsi" w:hAnsiTheme="minorHAnsi"/>
          <w:b/>
          <w:bCs/>
          <w:u w:val="single"/>
        </w:rPr>
        <w:t>Marino</w:t>
      </w:r>
      <w:r w:rsidRPr="00FC52CC">
        <w:rPr>
          <w:rFonts w:asciiTheme="minorHAnsi" w:hAnsiTheme="minorHAnsi"/>
        </w:rPr>
        <w:t xml:space="preserve">, </w:t>
      </w:r>
      <w:r w:rsidRPr="00FC52CC">
        <w:rPr>
          <w:rFonts w:asciiTheme="minorHAnsi" w:hAnsiTheme="minorHAnsi"/>
          <w:b/>
          <w:bCs/>
          <w:u w:val="single"/>
        </w:rPr>
        <w:t>Reiss and White</w:t>
      </w:r>
      <w:r w:rsidRPr="00FC52CC">
        <w:rPr>
          <w:rFonts w:asciiTheme="minorHAnsi" w:hAnsiTheme="minorHAnsi"/>
        </w:rPr>
        <w:t xml:space="preserve"> </w:t>
      </w:r>
      <w:r w:rsidRPr="00FC52CC">
        <w:rPr>
          <w:rFonts w:asciiTheme="minorHAnsi" w:hAnsiTheme="minorHAnsi"/>
          <w:b/>
          <w:bCs/>
          <w:u w:val="single"/>
        </w:rPr>
        <w:t>argued</w:t>
      </w:r>
      <w:r w:rsidRPr="00FC52CC">
        <w:rPr>
          <w:rFonts w:asciiTheme="minorHAnsi" w:hAnsiTheme="minorHAnsi"/>
        </w:rPr>
        <w:t xml:space="preserve"> that the </w:t>
      </w:r>
      <w:r w:rsidRPr="00FC52CC">
        <w:rPr>
          <w:rFonts w:asciiTheme="minorHAnsi" w:hAnsiTheme="minorHAnsi"/>
          <w:b/>
          <w:bCs/>
          <w:u w:val="single"/>
        </w:rPr>
        <w:t>cognitive</w:t>
      </w:r>
      <w:r w:rsidRPr="00FC52CC">
        <w:rPr>
          <w:rFonts w:asciiTheme="minorHAnsi" w:hAnsiTheme="minorHAnsi"/>
        </w:rPr>
        <w:t xml:space="preserve"> </w:t>
      </w:r>
      <w:r w:rsidRPr="00FC52CC">
        <w:rPr>
          <w:rFonts w:asciiTheme="minorHAnsi" w:hAnsiTheme="minorHAnsi"/>
          <w:b/>
          <w:bCs/>
          <w:u w:val="single"/>
        </w:rPr>
        <w:t>and</w:t>
      </w:r>
      <w:r w:rsidRPr="00FC52CC">
        <w:rPr>
          <w:rFonts w:asciiTheme="minorHAnsi" w:hAnsiTheme="minorHAnsi"/>
        </w:rPr>
        <w:t xml:space="preserve"> </w:t>
      </w:r>
      <w:r w:rsidRPr="00FC52CC">
        <w:rPr>
          <w:rFonts w:asciiTheme="minorHAnsi" w:hAnsiTheme="minorHAnsi"/>
          <w:b/>
          <w:bCs/>
          <w:u w:val="single"/>
        </w:rPr>
        <w:t>affective sophistication of dolphins have vital ethical and policy implications that make it unjustifiable to confine them for amusement, hunt them or even allow their accidental deaths in fishing operations</w:t>
      </w:r>
      <w:r w:rsidRPr="00FC52CC">
        <w:rPr>
          <w:rFonts w:asciiTheme="minorHAnsi" w:hAnsiTheme="minorHAnsi"/>
        </w:rPr>
        <w:t xml:space="preserve"> (some 300,000 dolphins and whales are murdered like this each year). </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Animals are sentient creatures and deserve the same rights as any other human</w:t>
      </w:r>
    </w:p>
    <w:p w:rsidR="00FC52CC" w:rsidRPr="00FC52CC" w:rsidRDefault="00FC52CC" w:rsidP="00FC52CC">
      <w:pPr>
        <w:rPr>
          <w:rFonts w:asciiTheme="minorHAnsi" w:hAnsiTheme="minorHAnsi"/>
        </w:rPr>
      </w:pPr>
      <w:r w:rsidRPr="00FC52CC">
        <w:rPr>
          <w:rFonts w:asciiTheme="minorHAnsi" w:hAnsiTheme="minorHAnsi"/>
          <w:b/>
          <w:bCs/>
          <w:sz w:val="26"/>
        </w:rPr>
        <w:t>Murti 95,</w:t>
      </w:r>
      <w:r w:rsidRPr="00FC52CC">
        <w:rPr>
          <w:rFonts w:asciiTheme="minorHAnsi" w:hAnsiTheme="minorHAnsi"/>
        </w:rPr>
        <w:t xml:space="preserve"> [Vasu Murti, writer and activist, degrees in Physics and Applied Mathematics from the University of California. “Similar Principles: The Animal Rights Movement, Feminism, and Abortion </w:t>
      </w:r>
      <w:r w:rsidRPr="00FC52CC">
        <w:rPr>
          <w:rFonts w:asciiTheme="minorHAnsi" w:hAnsiTheme="minorHAnsi"/>
        </w:rPr>
        <w:lastRenderedPageBreak/>
        <w:t xml:space="preserve">Opponents, Feminism &amp; Nonviolence Studies.” Fall 1995 </w:t>
      </w:r>
      <w:hyperlink r:id="rId20" w:history="1">
        <w:r w:rsidRPr="00FC52CC">
          <w:rPr>
            <w:rFonts w:asciiTheme="minorHAnsi" w:hAnsiTheme="minorHAnsi"/>
          </w:rPr>
          <w:t>http://www.all-creatures.org/murti/art-arfemabort.html</w:t>
        </w:r>
      </w:hyperlink>
      <w:r w:rsidRPr="00FC52CC">
        <w:rPr>
          <w:rFonts w:asciiTheme="minorHAnsi" w:hAnsiTheme="minorHAnsi"/>
        </w:rPr>
        <w:t xml:space="preserve"> ]</w:t>
      </w:r>
    </w:p>
    <w:p w:rsidR="00FC52CC" w:rsidRPr="00FC52CC" w:rsidRDefault="00FC52CC" w:rsidP="00FC52CC">
      <w:pPr>
        <w:rPr>
          <w:rFonts w:asciiTheme="minorHAnsi" w:hAnsiTheme="minorHAnsi"/>
        </w:rPr>
      </w:pPr>
      <w:r w:rsidRPr="00FC52CC">
        <w:rPr>
          <w:rFonts w:asciiTheme="minorHAnsi" w:hAnsiTheme="minorHAnsi"/>
        </w:rPr>
        <w:t> </w:t>
      </w:r>
    </w:p>
    <w:p w:rsidR="00FC52CC" w:rsidRPr="00FC52CC" w:rsidRDefault="00FC52CC" w:rsidP="00FC52CC">
      <w:pPr>
        <w:rPr>
          <w:rFonts w:asciiTheme="minorHAnsi" w:hAnsiTheme="minorHAnsi"/>
        </w:rPr>
      </w:pPr>
      <w:r w:rsidRPr="00FC52CC">
        <w:rPr>
          <w:rFonts w:asciiTheme="minorHAnsi" w:hAnsiTheme="minorHAnsi"/>
        </w:rPr>
        <w:t xml:space="preserve">As far as </w:t>
      </w:r>
      <w:r w:rsidRPr="00FC52CC">
        <w:rPr>
          <w:rFonts w:asciiTheme="minorHAnsi" w:hAnsiTheme="minorHAnsi"/>
          <w:b/>
          <w:bCs/>
          <w:u w:val="single"/>
        </w:rPr>
        <w:t>the moral issue of animal rights</w:t>
      </w:r>
      <w:r w:rsidRPr="00FC52CC">
        <w:rPr>
          <w:rFonts w:asciiTheme="minorHAnsi" w:hAnsiTheme="minorHAnsi"/>
        </w:rPr>
        <w:t xml:space="preserve"> is concerned, </w:t>
      </w:r>
      <w:r w:rsidRPr="00FC52CC">
        <w:rPr>
          <w:rFonts w:asciiTheme="minorHAnsi" w:hAnsiTheme="minorHAnsi"/>
          <w:b/>
          <w:bCs/>
          <w:u w:val="single"/>
        </w:rPr>
        <w:t>we may safely conclude that full grown animals do have rights</w:t>
      </w:r>
      <w:r w:rsidRPr="00FC52CC">
        <w:rPr>
          <w:rFonts w:asciiTheme="minorHAnsi" w:hAnsiTheme="minorHAnsi"/>
        </w:rPr>
        <w:t xml:space="preserve">. It is merely a matter of time before our courts, legislatures, and Constitution recognize this self-evident truth, as was the case with the rights of Blacks and the rights of women. </w:t>
      </w:r>
      <w:r w:rsidRPr="00FC52CC">
        <w:rPr>
          <w:rFonts w:asciiTheme="minorHAnsi" w:hAnsiTheme="minorHAnsi"/>
          <w:b/>
          <w:bCs/>
          <w:u w:val="single"/>
        </w:rPr>
        <w:t>Animals are autonomous beings, possessing levels of conscious awareness comparable to those of small human children</w:t>
      </w:r>
      <w:r w:rsidRPr="00FC52CC">
        <w:rPr>
          <w:rFonts w:asciiTheme="minorHAnsi" w:hAnsiTheme="minorHAnsi"/>
        </w:rPr>
        <w:t xml:space="preserve"> (or at least the mentally handicapped). </w:t>
      </w:r>
      <w:r w:rsidRPr="00FC52CC">
        <w:rPr>
          <w:rFonts w:asciiTheme="minorHAnsi" w:hAnsiTheme="minorHAnsi"/>
          <w:b/>
          <w:bCs/>
          <w:u w:val="single"/>
        </w:rPr>
        <w:t>Full grown animals are highly complex creatures, possessing a brain, a central nervous system and a sophisticated mental life. Animals suffer at the hands of their human tormentors</w:t>
      </w:r>
      <w:r w:rsidRPr="00FC52CC">
        <w:rPr>
          <w:rFonts w:asciiTheme="minorHAnsi" w:hAnsiTheme="minorHAnsi"/>
        </w:rPr>
        <w:t xml:space="preserve"> and exhibit "such 'human' behaviors and feelings as fear and physical pain, defense of their children, pair bonding, group/tribal loyalty, grief at the loss of loved ones, joy, jealousy, competition, territoriality, and cooperation."[4] Dr. Tom Regan, the foremost intellectual leader of the animal-rights movement and author of The Case for Animal Rights, notes that </w:t>
      </w:r>
      <w:r w:rsidRPr="00FC52CC">
        <w:rPr>
          <w:rFonts w:asciiTheme="minorHAnsi" w:hAnsiTheme="minorHAnsi"/>
          <w:b/>
          <w:bCs/>
          <w:u w:val="single"/>
        </w:rPr>
        <w:t xml:space="preserve">animals "have beliefs and desires; perception, memory, and a sense of the future, </w:t>
      </w:r>
      <w:r w:rsidRPr="00FC52CC">
        <w:rPr>
          <w:rFonts w:asciiTheme="minorHAnsi" w:hAnsiTheme="minorHAnsi"/>
        </w:rPr>
        <w:t>including their own future; preference and welfare interests; the ability to initiate action in pursuit of their desires and goals;</w:t>
      </w:r>
      <w:r w:rsidRPr="00FC52CC">
        <w:rPr>
          <w:rFonts w:asciiTheme="minorHAnsi" w:hAnsiTheme="minorHAnsi"/>
          <w:b/>
          <w:bCs/>
          <w:u w:val="single"/>
        </w:rPr>
        <w:t xml:space="preserve"> a psychophysical identity over time; and an individual welfare </w:t>
      </w:r>
      <w:r w:rsidRPr="00FC52CC">
        <w:rPr>
          <w:rFonts w:asciiTheme="minorHAnsi" w:hAnsiTheme="minorHAnsi"/>
        </w:rPr>
        <w:t>in the sense that their experiential life fares well or ill for them,</w:t>
      </w:r>
      <w:r w:rsidRPr="00FC52CC">
        <w:rPr>
          <w:rFonts w:asciiTheme="minorHAnsi" w:hAnsiTheme="minorHAnsi"/>
          <w:b/>
          <w:bCs/>
          <w:u w:val="single"/>
        </w:rPr>
        <w:t xml:space="preserve"> logically independent of their utility for others and logically independent of their being the object of anyone else's interests</w:t>
      </w:r>
      <w:r w:rsidRPr="00FC52CC">
        <w:rPr>
          <w:rFonts w:asciiTheme="minorHAnsi" w:hAnsiTheme="minorHAnsi"/>
        </w:rPr>
        <w:t xml:space="preserve">."[5] Similarly, research psychologist Theodore Barber writes in his 1993 book, The Human Nature of Birds, that birds are intelligent beings, capable of flexible thought, judgment, and the ability to express opinions, desires, and choices just as humans do. According to Barber, birds can make and use tools, work with abstract concepts, exhibit grief, joy, compassion and altruism, create musical compositions, and perform intricate mathematical calculations in navigation.[6] Thomas Jefferson wrote in a letter to the author of a book that, in order to refute the then common view that they had limited intellectual capacities, emphasized the notable intellectual achievements of Blacks : "Whatever be their degree of talent, it is no measure of their rights. Because Sir Isaac Newton was superior to others in understanding, he was not therefore lord of the property or persons of others."[7] </w:t>
      </w:r>
      <w:r w:rsidRPr="00FC52CC">
        <w:rPr>
          <w:rFonts w:asciiTheme="minorHAnsi" w:hAnsiTheme="minorHAnsi"/>
          <w:b/>
          <w:bCs/>
          <w:u w:val="single"/>
        </w:rPr>
        <w:t>If a higher amount of intelligence does not entitle one human being to use another for his or her own ends, how can it entitle human animals to exploit nonhuman animals for the same purpose?</w:t>
      </w:r>
      <w:r w:rsidRPr="00FC52CC">
        <w:rPr>
          <w:rFonts w:asciiTheme="minorHAnsi" w:hAnsiTheme="minorHAnsi"/>
        </w:rPr>
        <w:t xml:space="preserve"> The eloquent abolitionist and feminist Sojourner Truth dealt with this point in her famous "Ain't I a Woman" speech when addressing the question of "this thing in the head," the intellect: "What's that got to do with woman's rights or Negro's rights? If my cup won't hold but a pint, and yours holds a quart, wouldn't you be mean not to let me have my little half-measure full?"[8] Similarly, Jeremy Bentham pondered what reasons were sufficient to abandon a sensitive being to the caprice of a tormentor: "Is it the faculty of reason or perhaps the faculty of discourse? But a full grown horse or dog is beyond comparison a more rational, as well as more conversable animal, than an infant of a day or a week or even a month old. But suppose they were otherwise, what would it avail? </w:t>
      </w:r>
      <w:r w:rsidRPr="00FC52CC">
        <w:rPr>
          <w:rFonts w:asciiTheme="minorHAnsi" w:hAnsiTheme="minorHAnsi"/>
          <w:b/>
          <w:bCs/>
          <w:u w:val="single"/>
        </w:rPr>
        <w:t>The question is not, 'Can they reason?,' nor 'Can they talk?,' but 'Can they suffer?'"[9] The animal-rights movement thus rejects belonging to the human race as the criterion for "personhood," or membership in our moral community, as a form of discrimination, comparable to racism or sexism. Sentience, or the ability to experience pleasure and pain, is recognized as the only morally relevant criteria</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A2 Anthro Good</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 xml:space="preserve">This is an independent link – human superiority is socially constructed and not factually accurate – viewing every being as significant allows for a radical change in the way we give meaning to the world  </w:t>
      </w:r>
    </w:p>
    <w:p w:rsidR="00FC52CC" w:rsidRPr="00FC52CC" w:rsidRDefault="00FC52CC" w:rsidP="00FC52CC">
      <w:pPr>
        <w:rPr>
          <w:rFonts w:asciiTheme="minorHAnsi" w:hAnsiTheme="minorHAnsi"/>
        </w:rPr>
      </w:pPr>
      <w:r w:rsidRPr="00FC52CC">
        <w:rPr>
          <w:rFonts w:asciiTheme="minorHAnsi" w:hAnsiTheme="minorHAnsi"/>
          <w:b/>
          <w:bCs/>
          <w:sz w:val="26"/>
        </w:rPr>
        <w:t>Bell 2k</w:t>
      </w:r>
      <w:r w:rsidRPr="00FC52CC">
        <w:rPr>
          <w:rFonts w:asciiTheme="minorHAnsi" w:hAnsiTheme="minorHAnsi"/>
        </w:rPr>
        <w:t>, York University department of education, and Russell, Lakehead University associate professor, 2k (Anne C. and Constance L., department of education, York University, Canada, and Canadian Journal of Environmental Education, “Beyond Human, Beyond Words: Anthropocentrism, Critical Pedagogy, and the Poststructuralist Turn,” CANADIAN JOURNAL OF EDUCATION 25, 3 (2000):188–203, http://www.csse-scee.ca/CJE/Articles/FullText/CJE25-3/CJE25-3-bell.pdf, p. 195-97)</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b/>
          <w:bCs/>
          <w:u w:val="single"/>
        </w:rPr>
        <w:t xml:space="preserve">The human/nature dichotomy is not a frame of reference common to all cultures, and although it prevails today in Western societies, even here there are and always have been alternative ways of understanding and giving expression to a more-than-human world. </w:t>
      </w:r>
      <w:r w:rsidRPr="00FC52CC">
        <w:rPr>
          <w:rFonts w:asciiTheme="minorHAnsi" w:hAnsiTheme="minorHAnsi"/>
        </w:rPr>
        <w:t xml:space="preserve">These can be found, for example, in myth (Kane, 1994, p. 14), poetic expression, certain branches of philosophy and environmental thought, natural history, and children’s literature and films (Wilson, 1991, pp. 128–139, 154).Even within the natural sciences, voices attest to the meaningful exist- ence of nonhuman beings as subjects (McVay, 1993). </w:t>
      </w:r>
      <w:r w:rsidRPr="00FC52CC">
        <w:rPr>
          <w:rFonts w:asciiTheme="minorHAnsi" w:hAnsiTheme="minorHAnsi"/>
          <w:b/>
          <w:bCs/>
          <w:u w:val="single"/>
        </w:rPr>
        <w:t>In animal behaviour research</w:t>
      </w:r>
      <w:r w:rsidRPr="00FC52CC">
        <w:rPr>
          <w:rFonts w:asciiTheme="minorHAnsi" w:hAnsiTheme="minorHAnsi"/>
        </w:rPr>
        <w:t xml:space="preserve">, for instance, </w:t>
      </w:r>
      <w:r w:rsidRPr="00FC52CC">
        <w:rPr>
          <w:rFonts w:asciiTheme="minorHAnsi" w:hAnsiTheme="minorHAnsi"/>
          <w:b/>
          <w:bCs/>
          <w:u w:val="single"/>
        </w:rPr>
        <w:t>numerous studies have challenged the assertion of human superiority based on a narrow definition of language that excludes nonhuman communication.</w:t>
      </w:r>
      <w:r w:rsidRPr="00FC52CC">
        <w:rPr>
          <w:rFonts w:asciiTheme="minorHAnsi" w:hAnsiTheme="minorHAnsi"/>
        </w:rPr>
        <w:t xml:space="preserve"> Chimpanzee Washoe and orangutan Chantek use American Sign Language, and other primates, like bonobo Kanzi, are fluent in symbolic language, thereby altering the boundaries commonly drawn between language and mere communication (Gardner, Gardner, &amp; Canfort, 1989; Miles, 1994; Savage-Rumbaugh, Shanker, &amp; Taylor, 1998). And </w:t>
      </w:r>
      <w:r w:rsidRPr="00FC52CC">
        <w:rPr>
          <w:rFonts w:asciiTheme="minorHAnsi" w:hAnsiTheme="minorHAnsi"/>
          <w:b/>
          <w:bCs/>
          <w:u w:val="single"/>
        </w:rPr>
        <w:t>though the bilingual great apes may exhibit language patterns the most similar to those of humans, there are many examples of sophisticated communication in other animals, including mammals, birds, and insects</w:t>
      </w:r>
      <w:r w:rsidRPr="00FC52CC">
        <w:rPr>
          <w:rFonts w:asciiTheme="minorHAnsi" w:hAnsiTheme="minorHAnsi"/>
        </w:rPr>
        <w:t xml:space="preserve"> (Griffin, 1992).</w:t>
      </w:r>
      <w:r w:rsidRPr="00FC52CC">
        <w:rPr>
          <w:rFonts w:asciiTheme="minorHAnsi" w:hAnsiTheme="minorHAnsi"/>
          <w:b/>
          <w:bCs/>
          <w:u w:val="single"/>
        </w:rPr>
        <w:t>Meeting the criteria of language implies, of course, that these studies compare and judge other animals against a human yardstick. In other words, a hierarchical divide is still assumed, although its position may shift somewhat to include, on humanity’s side, some of the “higher” animals</w:t>
      </w:r>
      <w:r w:rsidRPr="00FC52CC">
        <w:rPr>
          <w:rFonts w:asciiTheme="minorHAnsi" w:hAnsiTheme="minorHAnsi"/>
        </w:rPr>
        <w:t xml:space="preserve">.For a more radical reframing, one that seeks to acknowledge all life forms as subjects of significance, let us turn to the work of philosopher David Abram. Drawing from phenomenologist Maurice Merleau-Ponty, Abram (1996) argues that all sensing bodies are active, open forms con- stantly adjusting to a world that is itself continually shifting (p. 49). </w:t>
      </w:r>
      <w:r w:rsidRPr="00FC52CC">
        <w:rPr>
          <w:rFonts w:asciiTheme="minorHAnsi" w:hAnsiTheme="minorHAnsi"/>
          <w:b/>
          <w:bCs/>
          <w:u w:val="single"/>
        </w:rPr>
        <w:t>To demonstrate how all beings incessantly improvise their relations to other things he describes the spontaneous creativity of a spider:</w:t>
      </w:r>
      <w:r w:rsidRPr="00FC52CC">
        <w:rPr>
          <w:rFonts w:asciiTheme="minorHAnsi" w:hAnsiTheme="minorHAnsi"/>
        </w:rPr>
        <w:t xml:space="preserve">Consider a spider weaving its web, for instance, and the assumption still held by many scientists that the behavior of such a diminutive creature is thoroughly “programmed in its genes.” Certainly, the spider has received a rich genetic in- heritance from its parents and predecessors. Whatever “instructions,” however, are enfolded within the living genome, they can hardly predict the specifics of the microterrain within which the spider may find itself at any particular moment. They could hardly have determined in advance the exact distances between the cave wall and the branch that the spider is now employing as an anchorage point for her current web, or the exact strength of the monsoon rains that make web-spinning a bit more difficult on this evening. And so the genome could not explicitly have commanded the order of every flexion and extension of her various limbs as she weaves this web into its place. However complex are the inherited “programs,” patterns, or predispositions, they must still be adapted to the immediate situation in which the spider finds itself. </w:t>
      </w:r>
      <w:r w:rsidRPr="00FC52CC">
        <w:rPr>
          <w:rFonts w:asciiTheme="minorHAnsi" w:hAnsiTheme="minorHAnsi"/>
          <w:b/>
          <w:bCs/>
          <w:u w:val="single"/>
        </w:rPr>
        <w:t xml:space="preserve">However determinate one’s genetic inheritance, it must still, as it were, be woven into the present, an activity that necessarily involves both a receptivity to the specific shapes and textures of that present and a spon- taneous creativity in adjusting oneself (and one’s </w:t>
      </w:r>
      <w:r w:rsidRPr="00FC52CC">
        <w:rPr>
          <w:rFonts w:asciiTheme="minorHAnsi" w:hAnsiTheme="minorHAnsi"/>
          <w:b/>
          <w:bCs/>
          <w:u w:val="single"/>
        </w:rPr>
        <w:lastRenderedPageBreak/>
        <w:t>inheritance) to those contours.</w:t>
      </w:r>
      <w:r w:rsidRPr="00FC52CC">
        <w:rPr>
          <w:rFonts w:asciiTheme="minorHAnsi" w:hAnsiTheme="minorHAnsi"/>
        </w:rPr>
        <w:t xml:space="preserve"> (Abram, 1996, p. 50)An equally illuminating insect story, intended to evoke, once again, the subjective world of a nonhuman being, is found in Evernden’s The Natural Alien (1985, pp. 79–80). Borrowing from the work of biologist Jakob von Uexkull, Evernden invites readers “to imagine that we are walking through a meadow and that we discern ‘a soap bubble around each creature to represent its own world, filled with the perceptions which it alone knows’ ” (p. 79). He then attempts to describe what might be the world of a wood tick. </w:t>
      </w:r>
      <w:r w:rsidRPr="00FC52CC">
        <w:rPr>
          <w:rFonts w:asciiTheme="minorHAnsi" w:hAnsiTheme="minorHAnsi"/>
          <w:b/>
          <w:bCs/>
          <w:u w:val="single"/>
        </w:rPr>
        <w:t xml:space="preserve">The wood tick, he explains, is literally and figuratively blind to the world as we know it. What we readily perceive about our environment would be unknown, unknowable, and irrelevant to her. </w:t>
      </w:r>
      <w:r w:rsidRPr="00FC52CC">
        <w:rPr>
          <w:rFonts w:asciiTheme="minorHAnsi" w:hAnsiTheme="minorHAnsi"/>
        </w:rPr>
        <w:t>Her world is composed of three elements: light, sweat, and heat. These are all that she needs to complete her life cycle. Light will lead her to the top of a bush, where she will cling (for as long as 18 years!) until the smell of sweat alerts her to a passing animal. She will then drop, and if she lands on a warm animal, she will indulge in a blood meal, fall to the ground, lay her eggs, and die.Like Abram, Evernden (1985) challenges commonplace, mechanistic assumptions that reduce other life forms to programmed automatons and intimates instead a meaningful life-world completely unlike and outside our own:</w:t>
      </w:r>
      <w:r w:rsidRPr="00FC52CC">
        <w:rPr>
          <w:rFonts w:asciiTheme="minorHAnsi" w:hAnsiTheme="minorHAnsi"/>
          <w:b/>
          <w:bCs/>
          <w:u w:val="single"/>
        </w:rPr>
        <w:t>To speak of reflexes and instincts is to obscure the essential point that the tick’s world is a world, every bit as valid and adequate as our own. There is a subject, and like all subjects it has its world . . . The tick is able to occupy a world that is per- ceptually meaningful to it.</w:t>
      </w:r>
      <w:r w:rsidRPr="00FC52CC">
        <w:rPr>
          <w:rFonts w:asciiTheme="minorHAnsi" w:hAnsiTheme="minorHAnsi"/>
        </w:rPr>
        <w:t xml:space="preserve"> Out of the thousands or millions of kinds of information that might be had, the tick sees only what is of significance to it. The world is tailored to the animal; they are entirely complementary . . . This is quite a different view of existence from our usual one in which the animal is simply an exploiter of certain natural resources. We are not talking just about observable interactions between subjects and objects but rather about a very complete interrelation of self and world, so complete that the world could serve as a definition of the self. Without the tick there is no tick-world, no tick-space, no tick-time, – no tick-reality. (pp. 80–81)Evernden’s remarks are significant for the possibilities they open up in our understanding both of the nonhuman and of ourselves. On one hand, they contest the limited notion that awareness is a specifically human attribute. On the other, they remind us that we humans too have bodies that respond to light, sweat, and heat; we too know the world through our bodies in a way that is not entirely dependent upon language; and this bodily knowledge plays an important role in defining our world and giving meaning to it.</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 xml:space="preserve">A2 Cede the Political </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The political is already ceded—only a radical form of politics can regain it from transnational companies and political technophiles.</w:t>
      </w:r>
    </w:p>
    <w:p w:rsidR="00FC52CC" w:rsidRPr="00FC52CC" w:rsidRDefault="00FC52CC" w:rsidP="00FC52CC">
      <w:pPr>
        <w:rPr>
          <w:rFonts w:asciiTheme="minorHAnsi" w:hAnsiTheme="minorHAnsi"/>
        </w:rPr>
      </w:pPr>
      <w:r w:rsidRPr="00FC52CC">
        <w:rPr>
          <w:rFonts w:asciiTheme="minorHAnsi" w:hAnsiTheme="minorHAnsi"/>
          <w:b/>
          <w:bCs/>
          <w:sz w:val="26"/>
        </w:rPr>
        <w:t>Best 06,</w:t>
      </w:r>
      <w:r w:rsidRPr="00FC52CC">
        <w:rPr>
          <w:rFonts w:asciiTheme="minorHAnsi" w:hAnsiTheme="minorHAnsi"/>
        </w:rPr>
        <w:t xml:space="preserve"> (Steven, Professor of Philosophy at the University of Texas El Paso, “Revolutionary Environmentalism: An Emerging New Struggle for Total Liberation” 2006)</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rPr>
        <w:t xml:space="preserve">George W. Bush’s feel-good talk of progress and democracy, </w:t>
      </w:r>
      <w:r w:rsidRPr="00FC52CC">
        <w:rPr>
          <w:rFonts w:asciiTheme="minorHAnsi" w:hAnsiTheme="minorHAnsi"/>
          <w:b/>
          <w:bCs/>
          <w:u w:val="single"/>
        </w:rPr>
        <w:t>given an endless and uncritical airing by mainstream corporate media</w:t>
      </w:r>
      <w:r w:rsidRPr="00FC52CC">
        <w:rPr>
          <w:rFonts w:asciiTheme="minorHAnsi" w:hAnsiTheme="minorHAnsi"/>
        </w:rPr>
        <w:t xml:space="preserve">, masks the fact that </w:t>
      </w:r>
      <w:r w:rsidRPr="00FC52CC">
        <w:rPr>
          <w:rFonts w:asciiTheme="minorHAnsi" w:hAnsiTheme="minorHAnsi"/>
          <w:b/>
          <w:bCs/>
          <w:u w:val="single"/>
        </w:rPr>
        <w:t>we live in an unprecedented era of social and ecological crisis</w:t>
      </w:r>
      <w:r w:rsidRPr="00FC52CC">
        <w:rPr>
          <w:rFonts w:asciiTheme="minorHAnsi" w:hAnsiTheme="minorHAnsi"/>
        </w:rPr>
        <w:t xml:space="preserve">. Predatory </w:t>
      </w:r>
      <w:r w:rsidRPr="00FC52CC">
        <w:rPr>
          <w:rFonts w:asciiTheme="minorHAnsi" w:hAnsiTheme="minorHAnsi"/>
          <w:b/>
          <w:bCs/>
          <w:u w:val="single"/>
        </w:rPr>
        <w:t>transnational corporations</w:t>
      </w:r>
      <w:r w:rsidRPr="00FC52CC">
        <w:rPr>
          <w:rFonts w:asciiTheme="minorHAnsi" w:hAnsiTheme="minorHAnsi"/>
        </w:rPr>
        <w:t xml:space="preserve"> such as ExxonMobil and Maxxam </w:t>
      </w:r>
      <w:r w:rsidRPr="00FC52CC">
        <w:rPr>
          <w:rFonts w:asciiTheme="minorHAnsi" w:hAnsiTheme="minorHAnsi"/>
          <w:b/>
          <w:bCs/>
          <w:u w:val="single"/>
        </w:rPr>
        <w:t>are pillaging the planet</w:t>
      </w:r>
      <w:r w:rsidRPr="00FC52CC">
        <w:rPr>
          <w:rFonts w:asciiTheme="minorHAnsi" w:hAnsiTheme="minorHAnsi"/>
        </w:rPr>
        <w:t xml:space="preserve">, destroying ecosystems, pushing species into extinction, and annihilating indigenous peoples and traditional ways of life. War, globalization, and destruction of peoples, species, and ecosystems march in lockstep: </w:t>
      </w:r>
      <w:r w:rsidRPr="00FC52CC">
        <w:rPr>
          <w:rFonts w:asciiTheme="minorHAnsi" w:hAnsiTheme="minorHAnsi"/>
          <w:b/>
          <w:bCs/>
          <w:u w:val="single"/>
        </w:rPr>
        <w:t>militarization supports the worldwide imposition of the "free market" system</w:t>
      </w:r>
      <w:r w:rsidRPr="00FC52CC">
        <w:rPr>
          <w:rFonts w:asciiTheme="minorHAnsi" w:hAnsiTheme="minorHAnsi"/>
        </w:rPr>
        <w:t xml:space="preserve">, and its growth and </w:t>
      </w:r>
      <w:r w:rsidRPr="00FC52CC">
        <w:rPr>
          <w:rFonts w:asciiTheme="minorHAnsi" w:hAnsiTheme="minorHAnsi"/>
          <w:b/>
          <w:bCs/>
          <w:u w:val="single"/>
        </w:rPr>
        <w:t>profit imperatives thrive though the exploitation</w:t>
      </w:r>
      <w:r w:rsidRPr="00FC52CC">
        <w:rPr>
          <w:rFonts w:asciiTheme="minorHAnsi" w:hAnsiTheme="minorHAnsi"/>
        </w:rPr>
        <w:t xml:space="preserve"> of humans, animals, and the earth (see Kovel 2002; Tokar 1997; Bannon and Collier 2003). </w:t>
      </w:r>
      <w:r w:rsidRPr="00FC52CC">
        <w:rPr>
          <w:rFonts w:asciiTheme="minorHAnsi" w:hAnsiTheme="minorHAnsi"/>
          <w:b/>
          <w:bCs/>
          <w:u w:val="single"/>
        </w:rPr>
        <w:t>Against the mindless optimism of technophiles, the denials of skeptics, and complacency of the general public, we depart from the premise that there is a global environmental crisis which is the most urgent issue facing us today. If humanity does not address ecological problems immediately and with radical measures</w:t>
      </w:r>
      <w:r w:rsidRPr="00FC52CC">
        <w:rPr>
          <w:rFonts w:asciiTheme="minorHAnsi" w:hAnsiTheme="minorHAnsi"/>
        </w:rPr>
        <w:t xml:space="preserve"> that target causes not symptoms, severe, </w:t>
      </w:r>
      <w:r w:rsidRPr="00FC52CC">
        <w:rPr>
          <w:rFonts w:asciiTheme="minorHAnsi" w:hAnsiTheme="minorHAnsi"/>
          <w:b/>
          <w:bCs/>
          <w:u w:val="single"/>
        </w:rPr>
        <w:t>world-altering consequences will play out over a long-term period and will plague future generations</w:t>
      </w:r>
      <w:r w:rsidRPr="00FC52CC">
        <w:rPr>
          <w:rFonts w:asciiTheme="minorHAnsi" w:hAnsiTheme="minorHAnsi"/>
        </w:rPr>
        <w:t xml:space="preserve">. Signs of major stress of the world’s eco-systems are everywhere, from shrinking forests and depleted fisheries to vanishing wilderness and global climate change. Ours is an era of global warming, rainforest destruction, species extinction, and chronic resource shortages that provoke wars and conflicts such as in Iraq. While five great extinction crises have already transpired on this planet, the last one occurring 65 million years ago in the age of the dinosaurs, we are now living amidst the sixth extinction crisis, this time caused by human not natural causes. Human populations have always devastated their environment and thereby their societies, but they have never intervened in the planet’s ecosystem to the extent they have altered climate. We now confront the “end of nature” where no natural force, no breeze or ripple of water, has not been affected by the human presence (McKribben 2006). This is especially true with nanotechnology and biotechnology. Rather than confronting this crisis and scaling back human presence and aggravating actions, humans are making it worse. Human population rates continue to swell, as awakening giants such as India and China move toward western consumer lifestyles, exchanging rice bowls for burgers and bicycles for SUVs. The human presence on this planet is like a meteor plummeting to the earth, but it has already struck and the reverberations are rippling everywhere. Despite the proliferating amount of solid, internationally assembled scientific data supporting the reality of global climate change and ecological crisis, there are still so-called environmental “skeptics,” “realists,” and “optimists” who deny the problems, often compiling or citing data paid for by ExxonMobil. Senator James </w:t>
      </w:r>
      <w:r w:rsidRPr="00FC52CC">
        <w:rPr>
          <w:rFonts w:asciiTheme="minorHAnsi" w:hAnsiTheme="minorHAnsi"/>
          <w:b/>
          <w:bCs/>
          <w:u w:val="single"/>
        </w:rPr>
        <w:t>Inhofe has declared global warming to be a “myth”</w:t>
      </w:r>
      <w:r w:rsidRPr="00FC52CC">
        <w:rPr>
          <w:rFonts w:asciiTheme="minorHAnsi" w:hAnsiTheme="minorHAnsi"/>
        </w:rPr>
        <w:t xml:space="preserve"> that is damaging to the US economy. </w:t>
      </w:r>
      <w:r w:rsidRPr="00FC52CC">
        <w:rPr>
          <w:rFonts w:asciiTheme="minorHAnsi" w:hAnsiTheme="minorHAnsi"/>
          <w:b/>
          <w:bCs/>
          <w:u w:val="single"/>
        </w:rPr>
        <w:t>He and others revile environmentalists as “alarmists,” “extremists,” and “eco-terrorists” who threaten the American way of life</w:t>
      </w:r>
      <w:r w:rsidRPr="00FC52CC">
        <w:rPr>
          <w:rFonts w:asciiTheme="minorHAnsi" w:hAnsiTheme="minorHAnsi"/>
        </w:rPr>
        <w:t xml:space="preserve">. There is a direct and profound relationship between global capitalism and ecological destruction. The capitalist economy lives or dies on constant growth, accumulation, and consumption of resources. </w:t>
      </w:r>
      <w:r w:rsidRPr="00FC52CC">
        <w:rPr>
          <w:rFonts w:asciiTheme="minorHAnsi" w:hAnsiTheme="minorHAnsi"/>
          <w:b/>
          <w:bCs/>
          <w:u w:val="single"/>
        </w:rPr>
        <w:t>The environmental crisis is inseparable from the social crisis, whereby centuries ago a market economy disengaged from society and ruled over it with its alien and destructive imperatives.</w:t>
      </w:r>
      <w:r w:rsidRPr="00FC52CC">
        <w:rPr>
          <w:rFonts w:asciiTheme="minorHAnsi" w:hAnsiTheme="minorHAnsi"/>
        </w:rPr>
        <w:t xml:space="preserve"> The crisis in ecology is ultimately a crisis in democracy, as transnational corporations arise and thrive through the destruction of popular sovereignty. The western environment movement has advanced its cause for over three decades </w:t>
      </w:r>
      <w:r w:rsidRPr="00FC52CC">
        <w:rPr>
          <w:rFonts w:asciiTheme="minorHAnsi" w:hAnsiTheme="minorHAnsi"/>
          <w:b/>
          <w:bCs/>
          <w:u w:val="single"/>
        </w:rPr>
        <w:t>now</w:t>
      </w:r>
      <w:r w:rsidRPr="00FC52CC">
        <w:rPr>
          <w:rFonts w:asciiTheme="minorHAnsi" w:hAnsiTheme="minorHAnsi"/>
        </w:rPr>
        <w:t xml:space="preserve">, but </w:t>
      </w:r>
      <w:r w:rsidRPr="00FC52CC">
        <w:rPr>
          <w:rFonts w:asciiTheme="minorHAnsi" w:hAnsiTheme="minorHAnsi"/>
          <w:b/>
          <w:bCs/>
          <w:u w:val="single"/>
        </w:rPr>
        <w:t>we are nonetheless losing ground in the battle to preserve species, ecosystems, and wilderness</w:t>
      </w:r>
      <w:r w:rsidRPr="00FC52CC">
        <w:rPr>
          <w:rFonts w:asciiTheme="minorHAnsi" w:hAnsiTheme="minorHAnsi"/>
        </w:rPr>
        <w:t xml:space="preserve"> (Dowie 1995; Speth 2004). </w:t>
      </w:r>
      <w:r w:rsidRPr="00FC52CC">
        <w:rPr>
          <w:rFonts w:asciiTheme="minorHAnsi" w:hAnsiTheme="minorHAnsi"/>
        </w:rPr>
        <w:lastRenderedPageBreak/>
        <w:t xml:space="preserve">Increasingly, </w:t>
      </w:r>
      <w:r w:rsidRPr="00FC52CC">
        <w:rPr>
          <w:rFonts w:asciiTheme="minorHAnsi" w:hAnsiTheme="minorHAnsi"/>
          <w:b/>
          <w:bCs/>
          <w:u w:val="single"/>
        </w:rPr>
        <w:t>calls for moderation, compromise, and the slow march through institutions can be seen as treacherous and grotesquely inadequate. In the midst of predatory global capitalism and biological meltdown, “reasonableness” and “moderation” seem to be entirely unreasonable and immoderate, as “extreme” and “radical” actions appear simply as necessary and appropriate.</w:t>
      </w:r>
      <w:r w:rsidRPr="00FC52CC">
        <w:rPr>
          <w:rFonts w:asciiTheme="minorHAnsi" w:hAnsiTheme="minorHAnsi"/>
        </w:rPr>
        <w:t xml:space="preserve"> As eco-primitivist Derrick Jensen observes, “</w:t>
      </w:r>
      <w:r w:rsidRPr="00FC52CC">
        <w:rPr>
          <w:rFonts w:asciiTheme="minorHAnsi" w:hAnsiTheme="minorHAnsi"/>
          <w:b/>
          <w:bCs/>
          <w:u w:val="single"/>
        </w:rPr>
        <w:t>We must eliminate false hopes, which blind us to real possibilities</w:t>
      </w:r>
      <w:r w:rsidRPr="00FC52CC">
        <w:rPr>
          <w:rFonts w:asciiTheme="minorHAnsi" w:hAnsiTheme="minorHAnsi"/>
        </w:rPr>
        <w:t xml:space="preserve">.” </w:t>
      </w:r>
      <w:r w:rsidRPr="00FC52CC">
        <w:rPr>
          <w:rFonts w:asciiTheme="minorHAnsi" w:hAnsiTheme="minorHAnsi"/>
          <w:b/>
          <w:bCs/>
          <w:u w:val="single"/>
        </w:rPr>
        <w:t>The current</w:t>
      </w:r>
      <w:r w:rsidRPr="00FC52CC">
        <w:rPr>
          <w:rFonts w:asciiTheme="minorHAnsi" w:hAnsiTheme="minorHAnsi"/>
        </w:rPr>
        <w:t xml:space="preserve"> world </w:t>
      </w:r>
      <w:r w:rsidRPr="00FC52CC">
        <w:rPr>
          <w:rFonts w:asciiTheme="minorHAnsi" w:hAnsiTheme="minorHAnsi"/>
          <w:b/>
          <w:bCs/>
          <w:u w:val="single"/>
        </w:rPr>
        <w:t>system is inherently destructive</w:t>
      </w:r>
      <w:r w:rsidRPr="00FC52CC">
        <w:rPr>
          <w:rFonts w:asciiTheme="minorHAnsi" w:hAnsiTheme="minorHAnsi"/>
        </w:rPr>
        <w:t xml:space="preserve"> and unsustainable; </w:t>
      </w:r>
      <w:r w:rsidRPr="00FC52CC">
        <w:rPr>
          <w:rFonts w:asciiTheme="minorHAnsi" w:hAnsiTheme="minorHAnsi"/>
          <w:b/>
          <w:bCs/>
          <w:u w:val="single"/>
        </w:rPr>
        <w:t>if it cannot be reformed, it must be transcended through revolution at all levels</w:t>
      </w:r>
      <w:r w:rsidRPr="00FC52CC">
        <w:rPr>
          <w:rFonts w:asciiTheme="minorHAnsi" w:hAnsiTheme="minorHAnsi"/>
        </w:rPr>
        <w:t xml:space="preserve">—economic, political, legal, cultural, technological, and, most fundamentally, conceptual. </w:t>
      </w:r>
      <w:r w:rsidRPr="00FC52CC">
        <w:rPr>
          <w:rFonts w:asciiTheme="minorHAnsi" w:hAnsiTheme="minorHAnsi"/>
          <w:b/>
          <w:bCs/>
          <w:u w:val="single"/>
        </w:rPr>
        <w:t>The struggles and changes must be as deep, varied, and far-reaching as the root of the problems.</w:t>
      </w:r>
      <w:r w:rsidRPr="00FC52CC">
        <w:rPr>
          <w:rFonts w:asciiTheme="minorHAnsi" w:hAnsiTheme="minorHAnsi"/>
        </w:rPr>
        <w:t xml:space="preserve"> </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Radical environmental movements are more effective at creating change – our evidence is comparative.</w:t>
      </w:r>
    </w:p>
    <w:p w:rsidR="00FC52CC" w:rsidRPr="00FC52CC" w:rsidRDefault="00FC52CC" w:rsidP="00FC52CC">
      <w:pPr>
        <w:rPr>
          <w:rFonts w:asciiTheme="minorHAnsi" w:hAnsiTheme="minorHAnsi"/>
        </w:rPr>
      </w:pPr>
      <w:r w:rsidRPr="00FC52CC">
        <w:rPr>
          <w:rFonts w:asciiTheme="minorHAnsi" w:hAnsiTheme="minorHAnsi"/>
          <w:b/>
          <w:bCs/>
          <w:sz w:val="26"/>
        </w:rPr>
        <w:t>Best 06</w:t>
      </w:r>
      <w:r w:rsidRPr="00FC52CC">
        <w:rPr>
          <w:rFonts w:asciiTheme="minorHAnsi" w:hAnsiTheme="minorHAnsi"/>
        </w:rPr>
        <w:t>, (Steven, Professor of Philosophy at the University of Texas El Paso, “Revolutionary Environmentalism: An Emerging New Struggle for Total Liberation” 2006)</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rPr>
        <w:t xml:space="preserve">Revolutionary environmentalism is based on the realization that </w:t>
      </w:r>
      <w:r w:rsidRPr="00FC52CC">
        <w:rPr>
          <w:rFonts w:asciiTheme="minorHAnsi" w:hAnsiTheme="minorHAnsi"/>
          <w:b/>
          <w:bCs/>
          <w:u w:val="single"/>
        </w:rPr>
        <w:t>politics as usual just won’t cut it anymore. We will always lose if we play by their rules rather than invent new forms of struggle</w:t>
      </w:r>
      <w:r w:rsidRPr="00FC52CC">
        <w:rPr>
          <w:rFonts w:asciiTheme="minorHAnsi" w:hAnsiTheme="minorHAnsi"/>
        </w:rPr>
        <w:t xml:space="preserve">, new social movements, and new sensibilities. </w:t>
      </w:r>
      <w:r w:rsidRPr="00FC52CC">
        <w:rPr>
          <w:rFonts w:asciiTheme="minorHAnsi" w:hAnsiTheme="minorHAnsi"/>
          <w:b/>
          <w:bCs/>
          <w:u w:val="single"/>
        </w:rPr>
        <w:t>The defense of the earth requires immediate and decisive</w:t>
      </w:r>
      <w:r w:rsidRPr="00FC52CC">
        <w:rPr>
          <w:rFonts w:asciiTheme="minorHAnsi" w:hAnsiTheme="minorHAnsi"/>
        </w:rPr>
        <w:t xml:space="preserve">: logging roads need to be blocked, driftnets need to be cut, and cages need to be emptied. But these are defensive actions, and in addition to these tactics, </w:t>
      </w:r>
      <w:r w:rsidRPr="00FC52CC">
        <w:rPr>
          <w:rFonts w:asciiTheme="minorHAnsi" w:hAnsiTheme="minorHAnsi"/>
          <w:b/>
          <w:bCs/>
          <w:u w:val="single"/>
        </w:rPr>
        <w:t>radical movements</w:t>
      </w:r>
      <w:r w:rsidRPr="00FC52CC">
        <w:rPr>
          <w:rFonts w:asciiTheme="minorHAnsi" w:hAnsiTheme="minorHAnsi"/>
        </w:rPr>
        <w:t xml:space="preserve"> and alliances </w:t>
      </w:r>
      <w:r w:rsidRPr="00FC52CC">
        <w:rPr>
          <w:rFonts w:asciiTheme="minorHAnsi" w:hAnsiTheme="minorHAnsi"/>
          <w:b/>
          <w:bCs/>
          <w:u w:val="single"/>
        </w:rPr>
        <w:t>must be built</w:t>
      </w:r>
      <w:r w:rsidRPr="00FC52CC">
        <w:rPr>
          <w:rFonts w:asciiTheme="minorHAnsi" w:hAnsiTheme="minorHAnsi"/>
        </w:rPr>
        <w:t xml:space="preserve"> from the perspective total liberation. </w:t>
      </w:r>
      <w:r w:rsidRPr="00FC52CC">
        <w:rPr>
          <w:rFonts w:asciiTheme="minorHAnsi" w:hAnsiTheme="minorHAnsi"/>
          <w:b/>
          <w:bCs/>
          <w:u w:val="single"/>
        </w:rPr>
        <w:t>A new revolutionary politics will build on the achievements of democratic</w:t>
      </w:r>
      <w:r w:rsidRPr="00FC52CC">
        <w:rPr>
          <w:rFonts w:asciiTheme="minorHAnsi" w:hAnsiTheme="minorHAnsi"/>
        </w:rPr>
        <w:t xml:space="preserve">, libertarian socialist, and anarchist </w:t>
      </w:r>
      <w:r w:rsidRPr="00FC52CC">
        <w:rPr>
          <w:rFonts w:asciiTheme="minorHAnsi" w:hAnsiTheme="minorHAnsi"/>
          <w:b/>
          <w:bCs/>
          <w:u w:val="single"/>
        </w:rPr>
        <w:t>traditions</w:t>
      </w:r>
      <w:r w:rsidRPr="00FC52CC">
        <w:rPr>
          <w:rFonts w:asciiTheme="minorHAnsi" w:hAnsiTheme="minorHAnsi"/>
        </w:rPr>
        <w:t xml:space="preserve">. It will incorporate radical green, feminist, and indigenous struggles. It will merge animal, earth, and human standpoints in a total liberation struggle against global capitalism and its omnicidal grow-or-die logic. </w:t>
      </w:r>
      <w:r w:rsidRPr="00FC52CC">
        <w:rPr>
          <w:rFonts w:asciiTheme="minorHAnsi" w:hAnsiTheme="minorHAnsi"/>
          <w:b/>
          <w:bCs/>
          <w:u w:val="single"/>
        </w:rPr>
        <w:t>Radical politics must reverse the growing power of the state, mass media, and corporations to promote egalitarianism and participatory democratization at all levels of society</w:t>
      </w:r>
      <w:r w:rsidRPr="00FC52CC">
        <w:rPr>
          <w:rFonts w:asciiTheme="minorHAnsi" w:hAnsiTheme="minorHAnsi"/>
        </w:rPr>
        <w:t xml:space="preserve"> – political, cultural, and economic. </w:t>
      </w:r>
      <w:r w:rsidRPr="00FC52CC">
        <w:rPr>
          <w:rFonts w:asciiTheme="minorHAnsi" w:hAnsiTheme="minorHAnsi"/>
          <w:b/>
          <w:bCs/>
          <w:u w:val="single"/>
        </w:rPr>
        <w:t>It must dismantle all asymmetrical power relations and structures of hierarchy, including that of humans over animals and the earth. Radical politics is impossible without the revitalization of citizenship and the re-politicization of life, which begins with forms of education, communication, culture, and art that anger, awaken, inspire, and empower people toward action and change</w:t>
      </w:r>
      <w:r w:rsidRPr="00FC52CC">
        <w:rPr>
          <w:rFonts w:asciiTheme="minorHAnsi" w:hAnsiTheme="minorHAnsi"/>
        </w:rPr>
        <w:t xml:space="preserve">. </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A2 Consequentialism</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Utilitarianism is anthropocentric — it’s myopic viewpoint takes into account only the needs of humans, and it fundamentally contradicts with principles of ecological protection</w:t>
      </w:r>
    </w:p>
    <w:p w:rsidR="00FC52CC" w:rsidRPr="00FC52CC" w:rsidRDefault="00FC52CC" w:rsidP="00FC52CC">
      <w:pPr>
        <w:rPr>
          <w:rFonts w:asciiTheme="minorHAnsi" w:hAnsiTheme="minorHAnsi"/>
        </w:rPr>
      </w:pPr>
      <w:r w:rsidRPr="00FC52CC">
        <w:rPr>
          <w:rFonts w:asciiTheme="minorHAnsi" w:hAnsiTheme="minorHAnsi"/>
          <w:b/>
          <w:bCs/>
          <w:sz w:val="26"/>
        </w:rPr>
        <w:t>Katz 97</w:t>
      </w:r>
      <w:r w:rsidRPr="00FC52CC">
        <w:rPr>
          <w:rFonts w:asciiTheme="minorHAnsi" w:hAnsiTheme="minorHAnsi"/>
        </w:rPr>
        <w:t>, Eric Katz, New Jersey Institute of Technology, 1997 [Nature As Subject: Iluman Obligation and Natural Community]</w:t>
      </w:r>
    </w:p>
    <w:p w:rsidR="00FC52CC" w:rsidRPr="00FC52CC" w:rsidRDefault="00FC52CC" w:rsidP="00FC52CC">
      <w:pPr>
        <w:rPr>
          <w:rFonts w:asciiTheme="minorHAnsi" w:hAnsiTheme="minorHAnsi"/>
        </w:rPr>
      </w:pPr>
      <w:r w:rsidRPr="00FC52CC">
        <w:rPr>
          <w:rFonts w:asciiTheme="minorHAnsi" w:hAnsiTheme="minorHAnsi"/>
        </w:rPr>
        <w:t> </w:t>
      </w:r>
    </w:p>
    <w:p w:rsidR="00FC52CC" w:rsidRPr="00FC52CC" w:rsidRDefault="00FC52CC" w:rsidP="00FC52CC">
      <w:pPr>
        <w:rPr>
          <w:rFonts w:asciiTheme="minorHAnsi" w:hAnsiTheme="minorHAnsi"/>
        </w:rPr>
      </w:pPr>
      <w:r w:rsidRPr="00FC52CC">
        <w:rPr>
          <w:rFonts w:asciiTheme="minorHAnsi" w:hAnsiTheme="minorHAnsi"/>
        </w:rPr>
        <w:t xml:space="preserve">I argue that Martin’s view is wrong, that utilitarianism in its most basic forms cannot explain or justify the preservationist position in the preservation vs. development debate—although it often appears to do so. In fact, </w:t>
      </w:r>
      <w:r w:rsidRPr="00FC52CC">
        <w:rPr>
          <w:rFonts w:asciiTheme="minorHAnsi" w:hAnsiTheme="minorHAnsi"/>
          <w:b/>
          <w:bCs/>
          <w:u w:val="single"/>
        </w:rPr>
        <w:t xml:space="preserve">the widespread use of utilitarian arguments to justify policy decisions about the protection of the environment is detrimental to preservation. The essential elements of utilitarianism only provide a justification for the satisfaction of human need, for this satisfaction is the standard by which utilitarianism measures goodness or moral worth. But human needs and the needs of the natural environment are not necessarily similar or in harmony; thus, any ethical theory—such as utilitarianism—which tries to explain the preservation of the natural environment by means of the satisfaction of human wants, need, and desires </w:t>
      </w:r>
      <w:r w:rsidRPr="00FC52CC">
        <w:rPr>
          <w:rFonts w:asciiTheme="minorHAnsi" w:hAnsiTheme="minorHAnsi"/>
        </w:rPr>
        <w:t xml:space="preserve">will be only contingently true: it will depend on the factual circumstances, the actual desires of the human community at any given time. </w:t>
      </w:r>
      <w:r w:rsidRPr="00FC52CC">
        <w:rPr>
          <w:rFonts w:asciiTheme="minorHAnsi" w:hAnsiTheme="minorHAnsi"/>
          <w:b/>
          <w:bCs/>
          <w:u w:val="single"/>
        </w:rPr>
        <w:t>This empirical limitation does not bode well for the security of the preservationist argument</w:t>
      </w:r>
      <w:r w:rsidRPr="00FC52CC">
        <w:rPr>
          <w:rFonts w:asciiTheme="minorHAnsi" w:hAnsiTheme="minorHAnsi"/>
        </w:rPr>
        <w:t>.</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Ethical obligation to preserve nature</w:t>
      </w:r>
    </w:p>
    <w:p w:rsidR="00FC52CC" w:rsidRPr="00FC52CC" w:rsidRDefault="00FC52CC" w:rsidP="00FC52CC">
      <w:pPr>
        <w:rPr>
          <w:rFonts w:asciiTheme="minorHAnsi" w:hAnsiTheme="minorHAnsi"/>
        </w:rPr>
      </w:pPr>
      <w:r w:rsidRPr="00FC52CC">
        <w:rPr>
          <w:rFonts w:asciiTheme="minorHAnsi" w:hAnsiTheme="minorHAnsi"/>
          <w:b/>
          <w:bCs/>
          <w:sz w:val="26"/>
        </w:rPr>
        <w:t>Marina 09</w:t>
      </w:r>
      <w:r w:rsidRPr="00FC52CC">
        <w:rPr>
          <w:rFonts w:asciiTheme="minorHAnsi" w:hAnsiTheme="minorHAnsi"/>
        </w:rPr>
        <w:t>, (Daniel, Södertörns högskola | Institutionen för Kultur och Kommunikation, “Anthropocentrism and Androcentrism – An Ecofeminist Connection” http://www.projectsparadise.com/anthropocentrism-androcentrism/)</w:t>
      </w:r>
    </w:p>
    <w:p w:rsidR="00FC52CC" w:rsidRPr="00FC52CC" w:rsidRDefault="00FC52CC" w:rsidP="00FC52CC">
      <w:pPr>
        <w:rPr>
          <w:rFonts w:asciiTheme="minorHAnsi" w:hAnsiTheme="minorHAnsi"/>
          <w:b/>
          <w:bCs/>
          <w:u w:val="single"/>
        </w:rPr>
      </w:pPr>
    </w:p>
    <w:p w:rsidR="00FC52CC" w:rsidRPr="00FC52CC" w:rsidRDefault="00FC52CC" w:rsidP="00FC52CC">
      <w:pPr>
        <w:rPr>
          <w:rFonts w:asciiTheme="minorHAnsi" w:hAnsiTheme="minorHAnsi"/>
        </w:rPr>
      </w:pPr>
      <w:r w:rsidRPr="00FC52CC">
        <w:rPr>
          <w:rFonts w:asciiTheme="minorHAnsi" w:hAnsiTheme="minorHAnsi"/>
          <w:b/>
          <w:bCs/>
          <w:u w:val="single"/>
        </w:rPr>
        <w:t xml:space="preserve">Environmentalism is the movement that works to end naturism. </w:t>
      </w:r>
      <w:r w:rsidRPr="00FC52CC">
        <w:rPr>
          <w:rFonts w:asciiTheme="minorHAnsi" w:hAnsiTheme="minorHAnsi"/>
        </w:rPr>
        <w:t xml:space="preserve">Environmentalists assert that </w:t>
      </w:r>
      <w:r w:rsidRPr="00FC52CC">
        <w:rPr>
          <w:rFonts w:asciiTheme="minorHAnsi" w:hAnsiTheme="minorHAnsi"/>
          <w:b/>
          <w:bCs/>
          <w:u w:val="single"/>
        </w:rPr>
        <w:t xml:space="preserve">the domination of nature by humans exists and that this domination is wrong. </w:t>
      </w:r>
      <w:r w:rsidRPr="00FC52CC">
        <w:rPr>
          <w:rFonts w:asciiTheme="minorHAnsi" w:hAnsiTheme="minorHAnsi"/>
        </w:rPr>
        <w:t xml:space="preserve">Some environmentalists carry out the work to </w:t>
      </w:r>
      <w:r w:rsidRPr="00FC52CC">
        <w:rPr>
          <w:rFonts w:asciiTheme="minorHAnsi" w:hAnsiTheme="minorHAnsi"/>
          <w:b/>
          <w:bCs/>
          <w:u w:val="single"/>
        </w:rPr>
        <w:t>end naturism from the discipline of philosophy. Environmental philosophy is work carried out within some philosophical field – mainly ethics – that is motivated by the general goal of the environmental movement</w:t>
      </w:r>
      <w:r w:rsidRPr="00FC52CC">
        <w:rPr>
          <w:rFonts w:asciiTheme="minorHAnsi" w:hAnsiTheme="minorHAnsi"/>
        </w:rPr>
        <w:t xml:space="preserve">. Despite the differences between the various positions, there is one assumption shared by most environmental philosophers, namely nature deserves moral consideration in its own right. As Warren explains, mainstream Western ethics has traditionally neglected nature. </w:t>
      </w:r>
      <w:r w:rsidRPr="00FC52CC">
        <w:rPr>
          <w:rFonts w:asciiTheme="minorHAnsi" w:hAnsiTheme="minorHAnsi"/>
          <w:b/>
          <w:bCs/>
          <w:u w:val="single"/>
        </w:rPr>
        <w:t>The standard notion has been that humans only have moral obligations towards humans. Nature has merely had instrumental value.</w:t>
      </w:r>
      <w:r w:rsidRPr="00FC52CC">
        <w:rPr>
          <w:rFonts w:asciiTheme="minorHAnsi" w:hAnsiTheme="minorHAnsi"/>
        </w:rPr>
        <w:t xml:space="preserve"> </w:t>
      </w:r>
      <w:r w:rsidRPr="00FC52CC">
        <w:rPr>
          <w:rFonts w:asciiTheme="minorHAnsi" w:hAnsiTheme="minorHAnsi"/>
          <w:b/>
          <w:bCs/>
          <w:u w:val="single"/>
        </w:rPr>
        <w:t>Environmental philosophers endeavour to elucidate the connections between environmental problems and traditional philosophical conceptions</w:t>
      </w:r>
      <w:r w:rsidRPr="00FC52CC">
        <w:rPr>
          <w:rFonts w:asciiTheme="minorHAnsi" w:hAnsiTheme="minorHAnsi"/>
        </w:rPr>
        <w:t xml:space="preserve">. They set themselves the task of identifying how naturism manifest itself in philosophy, that is, of </w:t>
      </w:r>
      <w:r w:rsidRPr="00FC52CC">
        <w:rPr>
          <w:rFonts w:asciiTheme="minorHAnsi" w:hAnsiTheme="minorHAnsi"/>
          <w:b/>
          <w:bCs/>
          <w:u w:val="single"/>
        </w:rPr>
        <w:t xml:space="preserve">countering when philosophers deliberately or accidentally articulate the already privileged world of humans maintaining its status over nature. </w:t>
      </w:r>
      <w:r w:rsidRPr="00FC52CC">
        <w:rPr>
          <w:rFonts w:asciiTheme="minorHAnsi" w:hAnsiTheme="minorHAnsi"/>
        </w:rPr>
        <w:t xml:space="preserve">Some of the environmental ethical positions are: (1) the individualistic approaches of Peter Singer and Tom Regan: </w:t>
      </w:r>
      <w:r w:rsidRPr="00FC52CC">
        <w:rPr>
          <w:rFonts w:asciiTheme="minorHAnsi" w:hAnsiTheme="minorHAnsi"/>
          <w:b/>
          <w:bCs/>
          <w:u w:val="single"/>
        </w:rPr>
        <w:t>moral consideration is due to all those individuals who possess the morally relevant capacities, namely sentiency</w:t>
      </w:r>
      <w:r w:rsidRPr="00FC52CC">
        <w:rPr>
          <w:rFonts w:asciiTheme="minorHAnsi" w:hAnsiTheme="minorHAnsi"/>
        </w:rPr>
        <w:t xml:space="preserve"> (Singer) and to be the subject of a life (Regan); (2) the holistic approach of Aldo Leopold whose focus is on populations, </w:t>
      </w:r>
      <w:r w:rsidRPr="00FC52CC">
        <w:rPr>
          <w:rFonts w:asciiTheme="minorHAnsi" w:hAnsiTheme="minorHAnsi"/>
          <w:b/>
          <w:bCs/>
          <w:u w:val="single"/>
        </w:rPr>
        <w:t>species, ecosystems, and the biosphere: it is not only individual animals that enjoy moral value, but also plants and the non-living elements of the natural world;</w:t>
      </w:r>
      <w:r w:rsidRPr="00FC52CC">
        <w:rPr>
          <w:rFonts w:asciiTheme="minorHAnsi" w:hAnsiTheme="minorHAnsi"/>
        </w:rPr>
        <w:t xml:space="preserve"> (3) </w:t>
      </w:r>
      <w:r w:rsidRPr="00FC52CC">
        <w:rPr>
          <w:rFonts w:asciiTheme="minorHAnsi" w:hAnsiTheme="minorHAnsi"/>
          <w:b/>
          <w:bCs/>
          <w:u w:val="single"/>
        </w:rPr>
        <w:t xml:space="preserve">deep ecology that expects humans to develop an ecological sensitivity: a respect that reflects the fact that each organism is essentially related to the other elements of the “biospherical net” and the fact that every life form possesses an intrinsic value independently of the instrumental values that it may possess in the eyes of a human </w:t>
      </w:r>
      <w:r w:rsidRPr="00FC52CC">
        <w:rPr>
          <w:rFonts w:asciiTheme="minorHAnsi" w:hAnsiTheme="minorHAnsi"/>
          <w:b/>
          <w:bCs/>
          <w:u w:val="single"/>
        </w:rPr>
        <w:lastRenderedPageBreak/>
        <w:t>beholder</w:t>
      </w:r>
      <w:r w:rsidRPr="00FC52CC">
        <w:rPr>
          <w:rFonts w:asciiTheme="minorHAnsi" w:hAnsiTheme="minorHAnsi"/>
        </w:rPr>
        <w:t xml:space="preserve">; (4) </w:t>
      </w:r>
      <w:r w:rsidRPr="00FC52CC">
        <w:rPr>
          <w:rFonts w:asciiTheme="minorHAnsi" w:hAnsiTheme="minorHAnsi"/>
          <w:b/>
          <w:bCs/>
          <w:u w:val="single"/>
        </w:rPr>
        <w:t>social ecology that identifies a structural and institutional root of the environmental crisis, specifically a society that has been permeated by authoritarian hierarchies and a capitalist market economy, and a natural world that has been arranged in accordance with a hierarchal order of beings:</w:t>
      </w:r>
      <w:r w:rsidRPr="00FC52CC">
        <w:rPr>
          <w:rFonts w:asciiTheme="minorHAnsi" w:hAnsiTheme="minorHAnsi"/>
        </w:rPr>
        <w:t xml:space="preserve"> it underlines then the vital connection between social problems and environmental problems, that is, between the way humans relate to humans and the way humans relate to nature. Ecofeminism is the approach that merges the goal of the environmental movement with the goal of the feminist movement. Warren explains that it does this because ecofeminists believe that both environmentalism and feminism have their shortcomings, and that they should complement each other. According to her environmentalists will not be able to fully and correctly understand, and consequently successfully abolish, naturism unless they cease to disregard the connections existing between the domination of nature and the domination of women. </w:t>
      </w:r>
      <w:r w:rsidRPr="00FC52CC">
        <w:rPr>
          <w:rFonts w:asciiTheme="minorHAnsi" w:hAnsiTheme="minorHAnsi"/>
          <w:b/>
          <w:bCs/>
          <w:u w:val="single"/>
        </w:rPr>
        <w:t>They will not be able to elaborate theories that do not contribute to oppression unless they recognize the role and configuration of</w:t>
      </w:r>
      <w:r w:rsidRPr="00FC52CC">
        <w:rPr>
          <w:rFonts w:asciiTheme="minorHAnsi" w:hAnsiTheme="minorHAnsi"/>
        </w:rPr>
        <w:t xml:space="preserve"> </w:t>
      </w:r>
      <w:r w:rsidRPr="00FC52CC">
        <w:rPr>
          <w:rFonts w:asciiTheme="minorHAnsi" w:hAnsiTheme="minorHAnsi"/>
          <w:b/>
          <w:bCs/>
          <w:u w:val="single"/>
        </w:rPr>
        <w:t>oppressive conceptual frameworks and the conceptual connections</w:t>
      </w:r>
      <w:r w:rsidRPr="00FC52CC">
        <w:rPr>
          <w:rFonts w:asciiTheme="minorHAnsi" w:hAnsiTheme="minorHAnsi"/>
        </w:rPr>
        <w:t xml:space="preserve"> between naturism and sexism they give rise to. They will not be sensitive to the specific realities and perspectives of women unless they admit gender as a fundamental category of analysis. Feminism needs, in a similar way, to understand the connections between sexism and naturism.</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A2 Death Bad</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The aff commits the Biological Fallacy by equating organisms to life—everything is “alive” and attempts to distinguish between life and non-life cause ecosystem destruction and extinction.</w:t>
      </w:r>
    </w:p>
    <w:p w:rsidR="00FC52CC" w:rsidRPr="00FC52CC" w:rsidRDefault="00FC52CC" w:rsidP="00FC52CC">
      <w:pPr>
        <w:rPr>
          <w:rFonts w:asciiTheme="minorHAnsi" w:hAnsiTheme="minorHAnsi"/>
        </w:rPr>
      </w:pPr>
      <w:r w:rsidRPr="00FC52CC">
        <w:rPr>
          <w:rFonts w:asciiTheme="minorHAnsi" w:hAnsiTheme="minorHAnsi"/>
          <w:b/>
          <w:bCs/>
          <w:sz w:val="26"/>
        </w:rPr>
        <w:t>Rowe 96</w:t>
      </w:r>
      <w:r w:rsidRPr="00FC52CC">
        <w:rPr>
          <w:rFonts w:asciiTheme="minorHAnsi" w:hAnsiTheme="minorHAnsi"/>
        </w:rPr>
        <w:t>, Stan Rowe, Professor Emeritus at the University of Saskatchewan, 1996 (“From Shallow To Deep Ecological Philosophy,” Trumpeter, Volume 13, Number 1, Available Online at http://trumpeter.athabascau.ca/index.php/trumpet/article/view/278/413, Accessed 07-26-2011)</w:t>
      </w:r>
    </w:p>
    <w:p w:rsidR="00FC52CC" w:rsidRPr="00FC52CC" w:rsidRDefault="00FC52CC" w:rsidP="00FC52CC">
      <w:pPr>
        <w:rPr>
          <w:rFonts w:asciiTheme="minorHAnsi" w:hAnsiTheme="minorHAnsi"/>
          <w:b/>
          <w:bCs/>
          <w:u w:val="single"/>
        </w:rPr>
      </w:pPr>
    </w:p>
    <w:p w:rsidR="00FC52CC" w:rsidRPr="00FC52CC" w:rsidRDefault="00FC52CC" w:rsidP="00FC52CC">
      <w:pPr>
        <w:rPr>
          <w:rFonts w:asciiTheme="minorHAnsi" w:hAnsiTheme="minorHAnsi"/>
        </w:rPr>
      </w:pPr>
      <w:r w:rsidRPr="00FC52CC">
        <w:rPr>
          <w:rFonts w:asciiTheme="minorHAnsi" w:hAnsiTheme="minorHAnsi"/>
          <w:b/>
          <w:bCs/>
          <w:u w:val="single"/>
        </w:rPr>
        <w:t>Organisms can be “alive” one moment and “dead” the next with no quantitative difference. The recently deceased organism has lost none of its physical parts yet it lacks “life”—an unknown quality of organization</w:t>
      </w:r>
      <w:r w:rsidRPr="00FC52CC">
        <w:rPr>
          <w:rFonts w:asciiTheme="minorHAnsi" w:hAnsiTheme="minorHAnsi"/>
        </w:rPr>
        <w:t xml:space="preserve"> (perhaps that mystery called “energy?”) </w:t>
      </w:r>
      <w:r w:rsidRPr="00FC52CC">
        <w:rPr>
          <w:rFonts w:asciiTheme="minorHAnsi" w:hAnsiTheme="minorHAnsi"/>
          <w:b/>
          <w:bCs/>
          <w:u w:val="single"/>
        </w:rPr>
        <w:t>but not the organization itself</w:t>
      </w:r>
      <w:r w:rsidRPr="00FC52CC">
        <w:rPr>
          <w:rFonts w:asciiTheme="minorHAnsi" w:hAnsiTheme="minorHAnsi"/>
        </w:rPr>
        <w:t>. A still stronger reason exists for not equating “life” and “</w:t>
      </w:r>
      <w:r w:rsidRPr="00FC52CC">
        <w:rPr>
          <w:rFonts w:asciiTheme="minorHAnsi" w:hAnsiTheme="minorHAnsi"/>
          <w:b/>
          <w:bCs/>
          <w:u w:val="single"/>
        </w:rPr>
        <w:t>organisms</w:t>
      </w:r>
      <w:r w:rsidRPr="00FC52CC">
        <w:rPr>
          <w:rFonts w:asciiTheme="minorHAnsi" w:hAnsiTheme="minorHAnsi"/>
        </w:rPr>
        <w:t xml:space="preserve">.” The latter </w:t>
      </w:r>
      <w:r w:rsidRPr="00FC52CC">
        <w:rPr>
          <w:rFonts w:asciiTheme="minorHAnsi" w:hAnsiTheme="minorHAnsi"/>
          <w:b/>
          <w:bCs/>
          <w:u w:val="single"/>
        </w:rPr>
        <w:t>only exhibit “aliveness” in the context of life-supporting systems</w:t>
      </w:r>
      <w:r w:rsidRPr="00FC52CC">
        <w:rPr>
          <w:rFonts w:asciiTheme="minorHAnsi" w:hAnsiTheme="minorHAnsi"/>
        </w:rPr>
        <w:t xml:space="preserve">, though curiously the vitality of the latter has mostly been denied. By analogy, </w:t>
      </w:r>
      <w:r w:rsidRPr="00FC52CC">
        <w:rPr>
          <w:rFonts w:asciiTheme="minorHAnsi" w:hAnsiTheme="minorHAnsi"/>
          <w:b/>
          <w:bCs/>
          <w:u w:val="single"/>
        </w:rPr>
        <w:t>it is as if all agreed that only a tree trunk’s cambial layer is “alive” while its support system</w:t>
      </w:r>
      <w:r w:rsidRPr="00FC52CC">
        <w:rPr>
          <w:rFonts w:asciiTheme="minorHAnsi" w:hAnsiTheme="minorHAnsi"/>
        </w:rPr>
        <w:t>—the tree’s bole and roots of bark and wood that envelops and supports the cambium—</w:t>
      </w:r>
      <w:r w:rsidRPr="00FC52CC">
        <w:rPr>
          <w:rFonts w:asciiTheme="minorHAnsi" w:hAnsiTheme="minorHAnsi"/>
          <w:b/>
          <w:bCs/>
          <w:u w:val="single"/>
        </w:rPr>
        <w:t>is “dead.” Instead we perceive the whole tree as “alive.”</w:t>
      </w:r>
      <w:r w:rsidRPr="00FC52CC">
        <w:rPr>
          <w:rFonts w:asciiTheme="minorHAnsi" w:hAnsiTheme="minorHAnsi"/>
        </w:rPr>
        <w:t xml:space="preserve"> </w:t>
      </w:r>
      <w:r w:rsidRPr="00FC52CC">
        <w:rPr>
          <w:rFonts w:asciiTheme="minorHAnsi" w:hAnsiTheme="minorHAnsi"/>
          <w:b/>
          <w:bCs/>
          <w:u w:val="single"/>
        </w:rPr>
        <w:t>The separation of “living” organisms from their supportive but “dead” environments is a reductionist convention that ecology disproves. Both organic and inorganic are functional parts of enveloping ecosystems</w:t>
      </w:r>
      <w:r w:rsidRPr="00FC52CC">
        <w:rPr>
          <w:rFonts w:asciiTheme="minorHAnsi" w:hAnsiTheme="minorHAnsi"/>
        </w:rPr>
        <w:t xml:space="preserve">, of which the largest one accessible to direct experience is the global ecosphere. </w:t>
      </w:r>
      <w:r w:rsidRPr="00FC52CC">
        <w:rPr>
          <w:rFonts w:asciiTheme="minorHAnsi" w:hAnsiTheme="minorHAnsi"/>
          <w:b/>
          <w:bCs/>
          <w:u w:val="single"/>
        </w:rPr>
        <w:t>To attribute the organizing principle “life” to Earth</w:t>
      </w:r>
      <w:r w:rsidRPr="00FC52CC">
        <w:rPr>
          <w:rFonts w:asciiTheme="minorHAnsi" w:hAnsiTheme="minorHAnsi"/>
        </w:rPr>
        <w:t>—to the ecosphere and its sectoral aquatic and terrestrial ecosystems—</w:t>
      </w:r>
      <w:r w:rsidRPr="00FC52CC">
        <w:rPr>
          <w:rFonts w:asciiTheme="minorHAnsi" w:hAnsiTheme="minorHAnsi"/>
          <w:b/>
          <w:bCs/>
          <w:u w:val="single"/>
        </w:rPr>
        <w:t>makes more sense than attempting to locate it in organisms per se</w:t>
      </w:r>
      <w:r w:rsidRPr="00FC52CC">
        <w:rPr>
          <w:rFonts w:asciiTheme="minorHAnsi" w:hAnsiTheme="minorHAnsi"/>
        </w:rPr>
        <w:t xml:space="preserve">, divorced from their requisite milieus. The aquatic ecologist Lindeman (1942) who pioneered examination of lakes as energetic systems adopted the ecosystem concept because of the blurred distinction between “living” and “dead” in the components of the Minnesota lakes he studied. </w:t>
      </w:r>
      <w:r w:rsidRPr="00FC52CC">
        <w:rPr>
          <w:rFonts w:asciiTheme="minorHAnsi" w:hAnsiTheme="minorHAnsi"/>
          <w:b/>
          <w:bCs/>
          <w:u w:val="single"/>
        </w:rPr>
        <w:t>The Biological Fallacy, equating organisms with life, is the result of a faulty inside-the-system view</w:t>
      </w:r>
      <w:r w:rsidRPr="00FC52CC">
        <w:rPr>
          <w:rFonts w:asciiTheme="minorHAnsi" w:hAnsiTheme="minorHAnsi"/>
        </w:rPr>
        <w:t xml:space="preserve"> (Rowe 1991). </w:t>
      </w:r>
      <w:r w:rsidRPr="00FC52CC">
        <w:rPr>
          <w:rFonts w:asciiTheme="minorHAnsi" w:hAnsiTheme="minorHAnsi"/>
          <w:b/>
          <w:bCs/>
          <w:u w:val="single"/>
        </w:rPr>
        <w:t>Pictures of the blue-and-white planet Earth taken from the outside are intuitively recognized as images of a living “cell.”</w:t>
      </w:r>
      <w:r w:rsidRPr="00FC52CC">
        <w:rPr>
          <w:rFonts w:asciiTheme="minorHAnsi" w:hAnsiTheme="minorHAnsi"/>
        </w:rPr>
        <w:t xml:space="preserve"> Inside that “cell,” cheated by sight, people perceive a particulate world separable into important and unimportant parts: the “organic” and the “inorganic,” “biotic” and “abiotic,” “animate” and “inanimate,” “living” and “dead.” Religions, philosophies and sciences have been constructed around these ignorant taxonomies, perpetuating the departmentalization of a global ecosystem whose “aliveness” is as much expressed in its improbable atmosphere, crustal rocks, seas, soils and sediments as in organisms. When did life begin? When did any kind of creative organization begin? Perhaps when the ecosphere came into existence. Perhaps earlier at time zero and the Big Bang. </w:t>
      </w:r>
      <w:r w:rsidRPr="00FC52CC">
        <w:rPr>
          <w:rFonts w:asciiTheme="minorHAnsi" w:hAnsiTheme="minorHAnsi"/>
          <w:b/>
          <w:bCs/>
          <w:u w:val="single"/>
        </w:rPr>
        <w:t>Important human attitudes hinge on the idea of life and where it resides. If only organisms are imbued with life, then things like us are important and all else is relatively unimportant. The biocentric preoccupation with organisms subtly supports anthropocentrism</w:t>
      </w:r>
      <w:r w:rsidRPr="00FC52CC">
        <w:rPr>
          <w:rFonts w:asciiTheme="minorHAnsi" w:hAnsiTheme="minorHAnsi"/>
        </w:rPr>
        <w:t xml:space="preserve">, for are we not first in neural complexity among all organisms? Earth has traditionally been thought to consist of consequential entities—organisms, living beings—and their relatively inconsequential dead environments. What should be attended to, cared for, worried about? The usual answer today is “life” in its limited sense of “organisms,” of biodiversity. Meanwhile sea, land and air—classified as dead environment—can be freely exploited. In the reigning ideology as long as large organisms are safeguarded, anything goes. </w:t>
      </w:r>
      <w:r w:rsidRPr="00FC52CC">
        <w:rPr>
          <w:rFonts w:asciiTheme="minorHAnsi" w:hAnsiTheme="minorHAnsi"/>
          <w:b/>
          <w:bCs/>
          <w:u w:val="single"/>
        </w:rPr>
        <w:t>We demean Earth by equating “life” and “organisms,” then proving by text-book definition that Earth is dead because not-an-organism. In this way mental doors are barred against the idea of liveliness everywhere</w:t>
      </w:r>
      <w:r w:rsidRPr="00FC52CC">
        <w:rPr>
          <w:rFonts w:asciiTheme="minorHAnsi" w:hAnsiTheme="minorHAnsi"/>
        </w:rPr>
        <w:t xml:space="preserve">. Certainly Earth is not an organism, nor is it a super organism as Lovelock has proposed, any more than organisms are Earth or mini-Earth. </w:t>
      </w:r>
      <w:r w:rsidRPr="00FC52CC">
        <w:rPr>
          <w:rFonts w:asciiTheme="minorHAnsi" w:hAnsiTheme="minorHAnsi"/>
          <w:b/>
          <w:bCs/>
          <w:u w:val="single"/>
        </w:rPr>
        <w:t xml:space="preserve">The planetary ecosphere and its sectoral volumetric ecosystems are SUPRA-organismic, higher levels of integration than mere </w:t>
      </w:r>
      <w:r w:rsidRPr="00FC52CC">
        <w:rPr>
          <w:rFonts w:asciiTheme="minorHAnsi" w:hAnsiTheme="minorHAnsi"/>
          <w:b/>
          <w:bCs/>
          <w:u w:val="single"/>
        </w:rPr>
        <w:lastRenderedPageBreak/>
        <w:t>organisms. Essential to the ecocentric idea is assignment of highest value to the ecosphere and to the ecosystems that it comprises</w:t>
      </w:r>
      <w:r w:rsidRPr="00FC52CC">
        <w:rPr>
          <w:rFonts w:asciiTheme="minorHAnsi" w:hAnsiTheme="minorHAnsi"/>
        </w:rPr>
        <w:t xml:space="preserve">. Note the use of “ecosphere” rather than “biosphere,” the latter usually defined as a “life-filled” (read “organism-filled”) thin shell at Earth’s surface. The meaning of “ecosphere” goes deeper; it is Earth to the core, comprising the totality of gravity and electro-magnetic fields, the molten radioactive magma that shifts the crustal plates, vulcanism and earthquakes and mountain building that renew nutrients at the surface, the whole dynamic evolving “stage” where organisms play out their many roles under the guidance of the larger whole, shaped at least in part by the “morphic fields” of the living Gaia (Sheldrake 1991:162). In different times and places the source of life has been attributed to the air, to soil, to water, to fire, as well as to organisms. As with the blind men touching the elephant, each separate part has been the imagined essential component of the whole Earth. Now that the planet has been conceptualized as one integrated entity, can we not logically attribute the creative synthesizing quintessence called “life” to it, rather than to any one class of its various parts? </w:t>
      </w:r>
      <w:r w:rsidRPr="00FC52CC">
        <w:rPr>
          <w:rFonts w:asciiTheme="minorHAnsi" w:hAnsiTheme="minorHAnsi"/>
          <w:b/>
          <w:bCs/>
          <w:u w:val="single"/>
        </w:rPr>
        <w:t>When life is conceived as a function of the ecosphere and its sectoral ecosystem the subject matter of Biology is cast in a bright new light. The pejorative concept of “environment” vanishes. The focus of vital interest broadens to encompass the world. Anthropocentrism and biocentrism receive the jolting shock they deserve. The answer as to where our preservation emphasis should center is answered: Earth spaces</w:t>
      </w:r>
      <w:r w:rsidRPr="00FC52CC">
        <w:rPr>
          <w:rFonts w:asciiTheme="minorHAnsi" w:hAnsiTheme="minorHAnsi"/>
        </w:rPr>
        <w:t xml:space="preserve"> (</w:t>
      </w:r>
      <w:r w:rsidRPr="00FC52CC">
        <w:rPr>
          <w:rFonts w:asciiTheme="minorHAnsi" w:hAnsiTheme="minorHAnsi"/>
          <w:b/>
          <w:bCs/>
          <w:u w:val="single"/>
        </w:rPr>
        <w:t>and all that is in them</w:t>
      </w:r>
      <w:r w:rsidRPr="00FC52CC">
        <w:rPr>
          <w:rFonts w:asciiTheme="minorHAnsi" w:hAnsiTheme="minorHAnsi"/>
        </w:rPr>
        <w:t xml:space="preserve">) </w:t>
      </w:r>
      <w:r w:rsidRPr="00FC52CC">
        <w:rPr>
          <w:rFonts w:asciiTheme="minorHAnsi" w:hAnsiTheme="minorHAnsi"/>
          <w:b/>
          <w:bCs/>
          <w:u w:val="single"/>
        </w:rPr>
        <w:t>first, Earth species second. This priority guarantees no loss of vital parts</w:t>
      </w:r>
      <w:r w:rsidRPr="00FC52CC">
        <w:rPr>
          <w:rFonts w:asciiTheme="minorHAnsi" w:hAnsiTheme="minorHAnsi"/>
        </w:rPr>
        <w:t xml:space="preserve">. </w:t>
      </w:r>
      <w:r w:rsidRPr="00FC52CC">
        <w:rPr>
          <w:rFonts w:asciiTheme="minorHAnsi" w:hAnsiTheme="minorHAnsi"/>
          <w:b/>
          <w:bCs/>
          <w:u w:val="single"/>
        </w:rPr>
        <w:t>The implication</w:t>
      </w:r>
      <w:r w:rsidRPr="00FC52CC">
        <w:rPr>
          <w:rFonts w:asciiTheme="minorHAnsi" w:hAnsiTheme="minorHAnsi"/>
        </w:rPr>
        <w:t xml:space="preserve">s </w:t>
      </w:r>
      <w:r w:rsidRPr="00FC52CC">
        <w:rPr>
          <w:rFonts w:asciiTheme="minorHAnsi" w:hAnsiTheme="minorHAnsi"/>
          <w:b/>
          <w:bCs/>
          <w:u w:val="single"/>
        </w:rPr>
        <w:t>of</w:t>
      </w:r>
      <w:r w:rsidRPr="00FC52CC">
        <w:rPr>
          <w:rFonts w:asciiTheme="minorHAnsi" w:hAnsiTheme="minorHAnsi"/>
        </w:rPr>
        <w:t xml:space="preserve"> locating animation where it belongs, of </w:t>
      </w:r>
      <w:r w:rsidRPr="00FC52CC">
        <w:rPr>
          <w:rFonts w:asciiTheme="minorHAnsi" w:hAnsiTheme="minorHAnsi"/>
          <w:b/>
          <w:bCs/>
          <w:u w:val="single"/>
        </w:rPr>
        <w:t>denying the naive “Life = Organisms” equation</w:t>
      </w:r>
      <w:r w:rsidRPr="00FC52CC">
        <w:rPr>
          <w:rFonts w:asciiTheme="minorHAnsi" w:hAnsiTheme="minorHAnsi"/>
        </w:rPr>
        <w:t xml:space="preserve">, are many. Perhaps most important </w:t>
      </w:r>
      <w:r w:rsidRPr="00FC52CC">
        <w:rPr>
          <w:rFonts w:asciiTheme="minorHAnsi" w:hAnsiTheme="minorHAnsi"/>
          <w:b/>
          <w:bCs/>
          <w:u w:val="single"/>
        </w:rPr>
        <w:t>is a broadening of</w:t>
      </w:r>
      <w:r w:rsidRPr="00FC52CC">
        <w:rPr>
          <w:rFonts w:asciiTheme="minorHAnsi" w:hAnsiTheme="minorHAnsi"/>
        </w:rPr>
        <w:t xml:space="preserve"> the Schweizerian </w:t>
      </w:r>
      <w:r w:rsidRPr="00FC52CC">
        <w:rPr>
          <w:rFonts w:asciiTheme="minorHAnsi" w:hAnsiTheme="minorHAnsi"/>
          <w:b/>
          <w:bCs/>
          <w:u w:val="single"/>
        </w:rPr>
        <w:t>“reverence for life” to embrace the whole Earth. Reverence for life means reverence for ecosystems. We should feel the same pain when the atmosphere and the seas are poisoned as when people are poisoned. We should feel more pain at the destruction of wild ecosystems</w:t>
      </w:r>
      <w:r w:rsidRPr="00FC52CC">
        <w:rPr>
          <w:rFonts w:asciiTheme="minorHAnsi" w:hAnsiTheme="minorHAnsi"/>
        </w:rPr>
        <w:t xml:space="preserve">, such as the temperate rain forest of the West Coast, </w:t>
      </w:r>
      <w:r w:rsidRPr="00FC52CC">
        <w:rPr>
          <w:rFonts w:asciiTheme="minorHAnsi" w:hAnsiTheme="minorHAnsi"/>
          <w:b/>
          <w:bCs/>
          <w:u w:val="single"/>
        </w:rPr>
        <w:t>than at the demise of any organism, no matter how sad the latter occasion, because the destruction of ecosystems severs the very roots of evolutionary creativity</w:t>
      </w:r>
      <w:r w:rsidRPr="00FC52CC">
        <w:rPr>
          <w:rFonts w:asciiTheme="minorHAnsi" w:hAnsiTheme="minorHAnsi"/>
        </w:rPr>
        <w:t xml:space="preserve">. </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The living/nonliving distinction is irrelevant – even nonliving aspects of the environment have intrinsic value.</w:t>
      </w:r>
    </w:p>
    <w:p w:rsidR="00FC52CC" w:rsidRPr="00FC52CC" w:rsidRDefault="00FC52CC" w:rsidP="00FC52CC">
      <w:pPr>
        <w:rPr>
          <w:rFonts w:asciiTheme="minorHAnsi" w:hAnsiTheme="minorHAnsi"/>
        </w:rPr>
      </w:pPr>
      <w:r w:rsidRPr="00FC52CC">
        <w:rPr>
          <w:rFonts w:asciiTheme="minorHAnsi" w:hAnsiTheme="minorHAnsi"/>
          <w:b/>
          <w:bCs/>
          <w:sz w:val="26"/>
        </w:rPr>
        <w:t>Nicholson 92</w:t>
      </w:r>
      <w:r w:rsidRPr="00FC52CC">
        <w:rPr>
          <w:rFonts w:asciiTheme="minorHAnsi" w:hAnsiTheme="minorHAnsi"/>
        </w:rPr>
        <w:t>, (Shirley J. Nicholson, former chief editor of Quest Books , Krotona Institute of Theosophy in Ojai, CA,  "Gaia's Hidden Life: The Unseen Intelligence of Nature" 1992, http://books.google.com/books?id=dLJW84nISZYC&amp;dq=gaia+nicholson&amp;lr=&amp;source=gbs_navlinks_s, Google Books)</w:t>
      </w:r>
    </w:p>
    <w:p w:rsidR="00FC52CC" w:rsidRPr="00FC52CC" w:rsidRDefault="00FC52CC" w:rsidP="00FC52CC">
      <w:pPr>
        <w:rPr>
          <w:rFonts w:asciiTheme="minorHAnsi" w:hAnsiTheme="minorHAnsi"/>
          <w:b/>
          <w:bCs/>
          <w:u w:val="single"/>
        </w:rPr>
      </w:pPr>
    </w:p>
    <w:p w:rsidR="00FC52CC" w:rsidRPr="00FC52CC" w:rsidRDefault="00FC52CC" w:rsidP="00FC52CC">
      <w:pPr>
        <w:rPr>
          <w:rFonts w:asciiTheme="minorHAnsi" w:hAnsiTheme="minorHAnsi"/>
          <w:b/>
          <w:bCs/>
          <w:u w:val="single"/>
        </w:rPr>
      </w:pPr>
      <w:r w:rsidRPr="00FC52CC">
        <w:rPr>
          <w:rFonts w:asciiTheme="minorHAnsi" w:hAnsiTheme="minorHAnsi"/>
          <w:b/>
          <w:bCs/>
          <w:u w:val="single"/>
        </w:rPr>
        <w:t>If this vital force</w:t>
      </w:r>
      <w:r w:rsidRPr="00FC52CC">
        <w:rPr>
          <w:rFonts w:asciiTheme="minorHAnsi" w:hAnsiTheme="minorHAnsi"/>
        </w:rPr>
        <w:t xml:space="preserve">, like Sheldrake's "immaterial" and "subtle" something </w:t>
      </w:r>
      <w:r w:rsidRPr="00FC52CC">
        <w:rPr>
          <w:rFonts w:asciiTheme="minorHAnsi" w:hAnsiTheme="minorHAnsi"/>
          <w:b/>
          <w:bCs/>
          <w:u w:val="single"/>
        </w:rPr>
        <w:t>that makes a body alive, is the energy that is equivalent to all matter</w:t>
      </w:r>
      <w:r w:rsidRPr="00FC52CC">
        <w:rPr>
          <w:rFonts w:asciiTheme="minorHAnsi" w:hAnsiTheme="minorHAnsi"/>
        </w:rPr>
        <w:t xml:space="preserve"> (E=mc2), </w:t>
      </w:r>
      <w:r w:rsidRPr="00FC52CC">
        <w:rPr>
          <w:rFonts w:asciiTheme="minorHAnsi" w:hAnsiTheme="minorHAnsi"/>
          <w:b/>
          <w:bCs/>
          <w:u w:val="single"/>
        </w:rPr>
        <w:t>then indeed everything is alive, including those things we usually consider inanimate, such as rocks, water, and molecules.</w:t>
      </w:r>
      <w:r w:rsidRPr="00FC52CC">
        <w:rPr>
          <w:rFonts w:asciiTheme="minorHAnsi" w:hAnsiTheme="minorHAnsi"/>
        </w:rPr>
        <w:t xml:space="preserve">   Esoteric philosophy has long held that everything is alive. Helena Petrovna Blavatsky, in her source book of ancient wisdom The Secret Doctrine, confirms this view: "It has been stated before now that Occultism does not accept anything inorganic in the Kosmos. The expression employed by Science, "</w:t>
      </w:r>
      <w:r w:rsidRPr="00FC52CC">
        <w:rPr>
          <w:rFonts w:asciiTheme="minorHAnsi" w:hAnsiTheme="minorHAnsi"/>
          <w:b/>
          <w:bCs/>
          <w:u w:val="single"/>
        </w:rPr>
        <w:t>Inorganic substance,' means simply that the latent life slumbering in the molecules of so called 'inert matter' is incognizable. ALL IS LIFE, and every atom of every mineral dust is a LIFE,</w:t>
      </w:r>
      <w:r w:rsidRPr="00FC52CC">
        <w:rPr>
          <w:rFonts w:asciiTheme="minorHAnsi" w:hAnsiTheme="minorHAnsi"/>
        </w:rPr>
        <w:t xml:space="preserve"> though beyond our comprehension and perception, because it is outside the ranger of the laws known to those who reject Occultism" In this view </w:t>
      </w:r>
      <w:r w:rsidRPr="00FC52CC">
        <w:rPr>
          <w:rFonts w:asciiTheme="minorHAnsi" w:hAnsiTheme="minorHAnsi"/>
          <w:b/>
          <w:bCs/>
          <w:u w:val="single"/>
        </w:rPr>
        <w:t>even the remains of a dead animal contain potential life force that permeates everything in the universe, but it becomes obvious to us only when the organism is imbued with purpose and self regulation, as is a living plant or a human being.</w:t>
      </w:r>
      <w:r w:rsidRPr="00FC52CC">
        <w:rPr>
          <w:rFonts w:asciiTheme="minorHAnsi" w:hAnsiTheme="minorHAnsi"/>
        </w:rPr>
        <w:t xml:space="preserve">   There are certainly those who would vehemently disagree with this interpretation of what in our world (and perhaps in the universe, too) can be considered as life. Lovelock mentioned in his definition of life, similar to Blavatsky's, that </w:t>
      </w:r>
      <w:r w:rsidRPr="00FC52CC">
        <w:rPr>
          <w:rFonts w:asciiTheme="minorHAnsi" w:hAnsiTheme="minorHAnsi"/>
          <w:b/>
          <w:bCs/>
          <w:u w:val="single"/>
        </w:rPr>
        <w:t xml:space="preserve">this sort of definition would also apply to flowing </w:t>
      </w:r>
      <w:r w:rsidRPr="00FC52CC">
        <w:rPr>
          <w:rFonts w:asciiTheme="minorHAnsi" w:hAnsiTheme="minorHAnsi"/>
          <w:b/>
          <w:bCs/>
          <w:u w:val="single"/>
        </w:rPr>
        <w:lastRenderedPageBreak/>
        <w:t>streams, to hurricanes, to flames, or possibly even to objects made by humans.</w:t>
      </w:r>
      <w:r w:rsidRPr="00FC52CC">
        <w:rPr>
          <w:rFonts w:asciiTheme="minorHAnsi" w:hAnsiTheme="minorHAnsi"/>
        </w:rPr>
        <w:t xml:space="preserve"> However, </w:t>
      </w:r>
      <w:r w:rsidRPr="00FC52CC">
        <w:rPr>
          <w:rFonts w:asciiTheme="minorHAnsi" w:hAnsiTheme="minorHAnsi"/>
          <w:b/>
          <w:bCs/>
          <w:u w:val="single"/>
        </w:rPr>
        <w:t>Lovelock and Margulis,</w:t>
      </w:r>
      <w:r w:rsidRPr="00FC52CC">
        <w:rPr>
          <w:rFonts w:asciiTheme="minorHAnsi" w:hAnsiTheme="minorHAnsi"/>
        </w:rPr>
        <w:t xml:space="preserve"> after much soul-searching, </w:t>
      </w:r>
      <w:r w:rsidRPr="00FC52CC">
        <w:rPr>
          <w:rFonts w:asciiTheme="minorHAnsi" w:hAnsiTheme="minorHAnsi"/>
          <w:b/>
          <w:bCs/>
          <w:u w:val="single"/>
        </w:rPr>
        <w:t>have come to observe that the boundary between life and what we consider inanimate (the fire, the flowing steam, rocks), which most of us intuitively believe not to be alive, may not be so easily drawn after all.</w:t>
      </w:r>
      <w:r w:rsidRPr="00FC52CC">
        <w:rPr>
          <w:rFonts w:asciiTheme="minorHAnsi" w:hAnsiTheme="minorHAnsi"/>
        </w:rPr>
        <w:t xml:space="preserve"> They studied the complex interactions on our Gaian earth, the way plant becomes rock becomes gas becomes a part of plant again. They considered that matter and energy appear to be completely different yet completely interchangeable. They concluded that </w:t>
      </w:r>
      <w:r w:rsidRPr="00FC52CC">
        <w:rPr>
          <w:rFonts w:asciiTheme="minorHAnsi" w:hAnsiTheme="minorHAnsi"/>
          <w:b/>
          <w:bCs/>
          <w:u w:val="single"/>
        </w:rPr>
        <w:t>one can substitute living organisms and their inorganic environment for each other.</w:t>
      </w:r>
      <w:r w:rsidRPr="00FC52CC">
        <w:rPr>
          <w:rFonts w:asciiTheme="minorHAnsi" w:hAnsiTheme="minorHAnsi"/>
        </w:rPr>
        <w:t xml:space="preserve"> This is tantamount to stating that at least all matter on earth is alive, and perhaps </w:t>
      </w:r>
      <w:r w:rsidRPr="00FC52CC">
        <w:rPr>
          <w:rFonts w:asciiTheme="minorHAnsi" w:hAnsiTheme="minorHAnsi"/>
          <w:b/>
          <w:bCs/>
          <w:u w:val="single"/>
        </w:rPr>
        <w:t xml:space="preserve">this includes all matter in the universe as well. According to Lovelock, "there is no clear distinction anywhere on the Earth's surface between living and nonliving matter. There is merely a hierarchy of intensity going form the 'material' environment of the rocks and the atmosphere to the living cells." </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A2 Disease Turn</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Should not use animals for research — testing on humans solves disease better, and is no more morally reprehensible</w:t>
      </w:r>
    </w:p>
    <w:p w:rsidR="00FC52CC" w:rsidRPr="00FC52CC" w:rsidRDefault="00FC52CC" w:rsidP="00FC52CC">
      <w:pPr>
        <w:rPr>
          <w:rFonts w:asciiTheme="minorHAnsi" w:hAnsiTheme="minorHAnsi"/>
        </w:rPr>
      </w:pPr>
      <w:r w:rsidRPr="00FC52CC">
        <w:rPr>
          <w:rFonts w:asciiTheme="minorHAnsi" w:hAnsiTheme="minorHAnsi"/>
          <w:b/>
          <w:bCs/>
          <w:sz w:val="26"/>
        </w:rPr>
        <w:t>Godel 97,</w:t>
      </w:r>
      <w:r w:rsidRPr="00FC52CC">
        <w:rPr>
          <w:rFonts w:asciiTheme="minorHAnsi" w:hAnsiTheme="minorHAnsi"/>
        </w:rPr>
        <w:t xml:space="preserve"> [Kelly Godel, writer for the Animal Liberation Front, 1997 [The evasive tactics and deceptive arguments of animal research proponents.</w:t>
      </w:r>
    </w:p>
    <w:p w:rsidR="00FC52CC" w:rsidRPr="00FC52CC" w:rsidRDefault="002E0530" w:rsidP="00FC52CC">
      <w:pPr>
        <w:rPr>
          <w:rFonts w:asciiTheme="minorHAnsi" w:hAnsiTheme="minorHAnsi"/>
        </w:rPr>
      </w:pPr>
      <w:hyperlink r:id="rId21" w:history="1">
        <w:r w:rsidR="00FC52CC" w:rsidRPr="00FC52CC">
          <w:rPr>
            <w:rFonts w:asciiTheme="minorHAnsi" w:hAnsiTheme="minorHAnsi"/>
            <w:color w:val="0000FF"/>
            <w:u w:val="single"/>
          </w:rPr>
          <w:t>http://’w</w:t>
        </w:r>
      </w:hyperlink>
      <w:r w:rsidR="00FC52CC" w:rsidRPr="00FC52CC">
        <w:rPr>
          <w:rFonts w:asciiTheme="minorHAnsi" w:hAnsiTheme="minorHAnsi"/>
        </w:rPr>
        <w:t xml:space="preserve"> ww.animalliberationfront.com/Saints/Stories/how to vivisect vivisectors.htrnJ ]</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rPr>
        <w:t>“Anthropocentric Myopia.” That is, the glycol and practical arguments they use in an tempt touts’ the harm caused to animals, fail to address and counter the effects these very same arguments would have if applied fairly and equally to humans. It is this oversight which poses the greatest challenge to the animal research defense, and the greatest opportunity for the animal activist. Anthropocentrism and the myth of human superiority will be addressed in more detail later on, however it is worthwhile to remember its importance as we examine the following pro-vivisection arguments.</w:t>
      </w:r>
      <w:r w:rsidRPr="00FC52CC">
        <w:rPr>
          <w:rFonts w:asciiTheme="minorHAnsi" w:hAnsiTheme="minorHAnsi"/>
          <w:b/>
          <w:bCs/>
          <w:u w:val="single"/>
        </w:rPr>
        <w:t xml:space="preserve"> Anthropocentric Myopia: By stating that medical research is of the utmost importance the animal research proponent is faced with answering this dilemma: Why not use other humans, either volunteers(</w:t>
      </w:r>
      <w:r w:rsidRPr="00FC52CC">
        <w:rPr>
          <w:rFonts w:asciiTheme="minorHAnsi" w:hAnsiTheme="minorHAnsi"/>
        </w:rPr>
        <w:t xml:space="preserve">offered substantial financial benefits to themselves and families) </w:t>
      </w:r>
      <w:r w:rsidRPr="00FC52CC">
        <w:rPr>
          <w:rFonts w:asciiTheme="minorHAnsi" w:hAnsiTheme="minorHAnsi"/>
          <w:b/>
          <w:bCs/>
          <w:u w:val="single"/>
        </w:rPr>
        <w:t xml:space="preserve">or criminals for medical experiments since the results would presumably be faster and safer than using non-human subjects </w:t>
      </w:r>
      <w:r w:rsidRPr="00FC52CC">
        <w:rPr>
          <w:rFonts w:asciiTheme="minorHAnsi" w:hAnsiTheme="minorHAnsi"/>
        </w:rPr>
        <w:t>who differ in physiolo!y from the human patients</w:t>
      </w:r>
      <w:r w:rsidRPr="00FC52CC">
        <w:rPr>
          <w:rFonts w:asciiTheme="minorHAnsi" w:hAnsiTheme="minorHAnsi"/>
          <w:b/>
          <w:bCs/>
          <w:u w:val="single"/>
        </w:rPr>
        <w:t>? If the goal is to find cures for diseases, and Wit is of the utmost importance. would not the best course of action be an obligation? Most vivisections would quickly respond with alarm or disgust. answering that they would never use other humans even if they could cure cancer by experimenting upon one human test subject. This betrays their argument that medical research is of the utmost importance</w:t>
      </w:r>
      <w:r w:rsidRPr="00FC52CC">
        <w:rPr>
          <w:rFonts w:asciiTheme="minorHAnsi" w:hAnsiTheme="minorHAnsi"/>
        </w:rPr>
        <w:t>.</w:t>
      </w:r>
    </w:p>
    <w:p w:rsidR="00FC52CC" w:rsidRPr="00FC52CC" w:rsidRDefault="00FC52CC" w:rsidP="00FC52CC">
      <w:pPr>
        <w:keepNext/>
        <w:keepLines/>
        <w:pageBreakBefore/>
        <w:spacing w:before="200"/>
        <w:jc w:val="center"/>
        <w:outlineLvl w:val="2"/>
        <w:rPr>
          <w:rFonts w:asciiTheme="minorHAnsi" w:eastAsiaTheme="majorEastAsia" w:hAnsiTheme="minorHAnsi" w:cstheme="majorBidi"/>
          <w:b/>
          <w:bCs/>
          <w:sz w:val="32"/>
          <w:u w:val="single"/>
        </w:rPr>
      </w:pPr>
      <w:r w:rsidRPr="00FC52CC">
        <w:rPr>
          <w:rFonts w:asciiTheme="minorHAnsi" w:eastAsiaTheme="majorEastAsia" w:hAnsiTheme="minorHAnsi" w:cstheme="majorBidi"/>
          <w:b/>
          <w:bCs/>
          <w:sz w:val="32"/>
          <w:u w:val="single"/>
        </w:rPr>
        <w:lastRenderedPageBreak/>
        <w:t>A2 Ecofascism</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Turn: Anthropocentrism IS ecofascism</w:t>
      </w:r>
    </w:p>
    <w:p w:rsidR="00FC52CC" w:rsidRPr="00FC52CC" w:rsidRDefault="00FC52CC" w:rsidP="00FC52CC">
      <w:pPr>
        <w:rPr>
          <w:rFonts w:asciiTheme="minorHAnsi" w:hAnsiTheme="minorHAnsi"/>
        </w:rPr>
      </w:pPr>
      <w:r w:rsidRPr="00FC52CC">
        <w:rPr>
          <w:rFonts w:asciiTheme="minorHAnsi" w:hAnsiTheme="minorHAnsi"/>
          <w:b/>
          <w:bCs/>
          <w:sz w:val="26"/>
        </w:rPr>
        <w:t>Orton 2k</w:t>
      </w:r>
      <w:r w:rsidRPr="00FC52CC">
        <w:rPr>
          <w:rFonts w:asciiTheme="minorHAnsi" w:hAnsiTheme="minorHAnsi"/>
        </w:rPr>
        <w:t>, David Orton. Deep ecologist and philosopher, February 2000, [</w:t>
      </w:r>
      <w:hyperlink r:id="rId22" w:history="1">
        <w:r w:rsidRPr="00FC52CC">
          <w:rPr>
            <w:rFonts w:asciiTheme="minorHAnsi" w:hAnsiTheme="minorHAnsi"/>
          </w:rPr>
          <w:t>http://home</w:t>
        </w:r>
      </w:hyperlink>
      <w:r w:rsidRPr="00FC52CC">
        <w:rPr>
          <w:rFonts w:asciiTheme="minorHAnsi" w:hAnsiTheme="minorHAnsi"/>
        </w:rPr>
        <w:t xml:space="preserve"> .ca. inter.netkgreenweb/Ecofasc ism.html, A Left Biocentric Analysis]</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rPr>
      </w:pPr>
      <w:r w:rsidRPr="00FC52CC">
        <w:rPr>
          <w:rFonts w:asciiTheme="minorHAnsi" w:hAnsiTheme="minorHAnsi"/>
          <w:b/>
          <w:bCs/>
          <w:u w:val="single"/>
        </w:rPr>
        <w:t>the second justification, the one that I feel has some ecofascist echos, is that “the larger good” requires such research and any negatives to the “researched” animals have to be accepted from this perspective</w:t>
      </w:r>
      <w:r w:rsidRPr="00FC52CC">
        <w:rPr>
          <w:rFonts w:asciiTheme="minorHAnsi" w:hAnsiTheme="minorHAnsi"/>
        </w:rPr>
        <w:t xml:space="preserve">. (This larger good is defined variously as the goals of the Wildiands Project; the health of the wildlife populations being studied; the well being of the ecosphere; or work towards implementing the goals of the Deep Ecolo’ Platform.) </w:t>
      </w:r>
      <w:r w:rsidRPr="00FC52CC">
        <w:rPr>
          <w:rFonts w:asciiTheme="minorHAnsi" w:hAnsiTheme="minorHAnsi"/>
          <w:b/>
          <w:bCs/>
          <w:u w:val="single"/>
        </w:rPr>
        <w:t>One thinks here of the fascist goals of ‘the nation” or “the fatherland” as justification to sacrifice the individual human or groups of humans considered expendable. For me, the defense of intrusive research on nonhuman life forms and their expendability, in the name of a human- decided larjer good, although couched in ecological language, is the ultimate anthropocentrism and could legitimately be called an example of ecofascism</w:t>
      </w:r>
      <w:r w:rsidRPr="00FC52CC">
        <w:rPr>
          <w:rFonts w:asciiTheme="minorHAnsi" w:hAnsiTheme="minorHAnsi"/>
        </w:rPr>
        <w:t>.</w:t>
      </w:r>
    </w:p>
    <w:p w:rsidR="00FC52CC" w:rsidRPr="00FC52CC" w:rsidRDefault="00FC52CC" w:rsidP="00FC52CC">
      <w:pPr>
        <w:keepNext/>
        <w:keepLines/>
        <w:spacing w:before="200"/>
        <w:outlineLvl w:val="3"/>
        <w:rPr>
          <w:rFonts w:asciiTheme="minorHAnsi" w:eastAsiaTheme="majorEastAsia" w:hAnsiTheme="minorHAnsi" w:cstheme="majorBidi"/>
          <w:b/>
          <w:bCs/>
          <w:iCs/>
          <w:sz w:val="26"/>
        </w:rPr>
      </w:pPr>
      <w:r w:rsidRPr="00FC52CC">
        <w:rPr>
          <w:rFonts w:asciiTheme="minorHAnsi" w:eastAsiaTheme="majorEastAsia" w:hAnsiTheme="minorHAnsi" w:cstheme="majorBidi"/>
          <w:b/>
          <w:bCs/>
          <w:iCs/>
          <w:sz w:val="26"/>
        </w:rPr>
        <w:t xml:space="preserve">Anthropocentric environmental destruction, not ecocentric perspectives, is ecofascism </w:t>
      </w:r>
    </w:p>
    <w:p w:rsidR="00FC52CC" w:rsidRPr="00FC52CC" w:rsidRDefault="00FC52CC" w:rsidP="00FC52CC">
      <w:pPr>
        <w:rPr>
          <w:rFonts w:asciiTheme="minorHAnsi" w:hAnsiTheme="minorHAnsi"/>
        </w:rPr>
      </w:pPr>
      <w:r w:rsidRPr="00FC52CC">
        <w:rPr>
          <w:rFonts w:asciiTheme="minorHAnsi" w:hAnsiTheme="minorHAnsi"/>
          <w:b/>
          <w:bCs/>
          <w:sz w:val="26"/>
        </w:rPr>
        <w:t>Orton 2k</w:t>
      </w:r>
      <w:r w:rsidRPr="00FC52CC">
        <w:rPr>
          <w:rFonts w:asciiTheme="minorHAnsi" w:hAnsiTheme="minorHAnsi"/>
        </w:rPr>
        <w:t>, David Orton. Deep ecologist and philosopher, February 2000, [h ttp://home.ca. inter. netkgreenweb/Ecofascism .htm I, A Left B locentric Analysis</w:t>
      </w:r>
    </w:p>
    <w:p w:rsidR="00FC52CC" w:rsidRPr="00FC52CC" w:rsidRDefault="00FC52CC" w:rsidP="00FC52CC">
      <w:pPr>
        <w:rPr>
          <w:rFonts w:asciiTheme="minorHAnsi" w:hAnsiTheme="minorHAnsi"/>
        </w:rPr>
      </w:pPr>
    </w:p>
    <w:p w:rsidR="00FC52CC" w:rsidRPr="00FC52CC" w:rsidRDefault="00FC52CC" w:rsidP="00FC52CC">
      <w:pPr>
        <w:rPr>
          <w:rFonts w:asciiTheme="minorHAnsi" w:hAnsiTheme="minorHAnsi"/>
          <w:b/>
          <w:bCs/>
          <w:u w:val="single"/>
        </w:rPr>
      </w:pPr>
      <w:r w:rsidRPr="00FC52CC">
        <w:rPr>
          <w:rFonts w:asciiTheme="minorHAnsi" w:hAnsiTheme="minorHAnsi"/>
        </w:rPr>
        <w:t>What seems to have happened with “</w:t>
      </w:r>
      <w:r w:rsidRPr="00FC52CC">
        <w:rPr>
          <w:rFonts w:asciiTheme="minorHAnsi" w:hAnsiTheme="minorHAnsi"/>
          <w:b/>
          <w:bCs/>
          <w:u w:val="single"/>
        </w:rPr>
        <w:t>ecofascism”. is that a term whose origins and use reflect a particular form of human social, political and economic organization, now, with a prefix “eco”. becomes used against environmentalists who generally are sympathetic to a particular non-human centered and Nature-based radical environmental philosophy</w:t>
      </w:r>
      <w:r w:rsidRPr="00FC52CC">
        <w:rPr>
          <w:rFonts w:asciiTheme="minorHAnsi" w:hAnsiTheme="minorHAnsi"/>
        </w:rPr>
        <w:t xml:space="preserve"> - deep ecology. Yet supporters of deep ecology, if they think about the concept of ecofascism, see the ongoing violent onslaught against </w:t>
      </w:r>
      <w:r w:rsidRPr="00FC52CC">
        <w:rPr>
          <w:rFonts w:asciiTheme="minorHAnsi" w:hAnsiTheme="minorHAnsi"/>
          <w:b/>
          <w:bCs/>
          <w:u w:val="single"/>
        </w:rPr>
        <w:t>Nature and its non-human life forms (plant life, insects, birds, mammals, etc.) plus indigenous cultures, which is justified as economic ‘progress”. as ecofascist destruction! An ethic of respcct for nature does not cause ecofascism</w:t>
      </w:r>
    </w:p>
    <w:p w:rsidR="00E946ED" w:rsidRDefault="00E946ED" w:rsidP="00A255E1"/>
    <w:p w:rsidR="00E946ED" w:rsidRDefault="00FC52CC" w:rsidP="00FC52CC">
      <w:pPr>
        <w:pStyle w:val="Heading2"/>
      </w:pPr>
      <w:r>
        <w:lastRenderedPageBreak/>
        <w:t xml:space="preserve">Aff Answers </w:t>
      </w:r>
    </w:p>
    <w:p w:rsidR="00FC52CC" w:rsidRDefault="00FC52CC" w:rsidP="00FC52CC"/>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Perm—Accountability</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 xml:space="preserve">Lack of public knowledge about the oceans means the alternative is destined to fail – only the permutation increases public and government accountability to produce productive knowledge regarding oceanic resources. The issue is not the policies, but individuals. </w:t>
      </w:r>
    </w:p>
    <w:p w:rsidR="005C2F3C" w:rsidRPr="005C2F3C" w:rsidRDefault="005C2F3C" w:rsidP="005C2F3C">
      <w:pPr>
        <w:rPr>
          <w:rFonts w:asciiTheme="minorHAnsi" w:hAnsiTheme="minorHAnsi"/>
        </w:rPr>
      </w:pPr>
      <w:r w:rsidRPr="005C2F3C">
        <w:rPr>
          <w:rFonts w:asciiTheme="minorHAnsi" w:hAnsiTheme="minorHAnsi"/>
          <w:b/>
          <w:bCs/>
          <w:sz w:val="26"/>
        </w:rPr>
        <w:t>Lilley 10,</w:t>
      </w:r>
      <w:r w:rsidRPr="005C2F3C">
        <w:rPr>
          <w:rFonts w:asciiTheme="minorHAnsi" w:hAnsiTheme="minorHAnsi"/>
        </w:rPr>
        <w:t xml:space="preserve"> Jonathan Lilley, professor of philosophy and marine studies, PhD from the University of Delaware, Navigating a Sea of Values: Understanding Public Attitudes Toward the Ocean and Ocean Energy Resources, Summer 2010, Pg. 195-.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b/>
          <w:bCs/>
          <w:u w:val="single"/>
        </w:rPr>
      </w:pPr>
      <w:r w:rsidRPr="005C2F3C">
        <w:rPr>
          <w:rFonts w:asciiTheme="minorHAnsi" w:hAnsiTheme="minorHAnsi"/>
        </w:rPr>
        <w:t xml:space="preserve">It was noted at the beginning of this study that for policies to succeed they must have public backing and it seems clear from the data here that, at least in the abstract, </w:t>
      </w:r>
      <w:r w:rsidRPr="005C2F3C">
        <w:rPr>
          <w:rFonts w:asciiTheme="minorHAnsi" w:hAnsiTheme="minorHAnsi"/>
          <w:b/>
          <w:bCs/>
          <w:u w:val="single"/>
        </w:rPr>
        <w:t>policies aimed at protecting and preserving the ocean would have high levels of public support</w:t>
      </w:r>
      <w:r w:rsidRPr="005C2F3C">
        <w:rPr>
          <w:rFonts w:asciiTheme="minorHAnsi" w:hAnsiTheme="minorHAnsi"/>
        </w:rPr>
        <w:t xml:space="preserve">. However, </w:t>
      </w:r>
      <w:r w:rsidRPr="005C2F3C">
        <w:rPr>
          <w:rFonts w:asciiTheme="minorHAnsi" w:hAnsiTheme="minorHAnsi"/>
          <w:b/>
          <w:bCs/>
          <w:u w:val="single"/>
        </w:rPr>
        <w:t>it appears equally apparent that if ocean-related issues are placed against other issues, then public support for the ocean would be less robust</w:t>
      </w:r>
      <w:r w:rsidRPr="005C2F3C">
        <w:rPr>
          <w:rFonts w:asciiTheme="minorHAnsi" w:hAnsiTheme="minorHAnsi"/>
        </w:rPr>
        <w:t xml:space="preserve">. In terms of framing ocean issues, it is thus important to recognize this difference. The high level of support for ocean issues overall bodes well for those involved in ocean literacy. As Steel et al. (2005) note, </w:t>
      </w:r>
      <w:r w:rsidRPr="005C2F3C">
        <w:rPr>
          <w:rFonts w:asciiTheme="minorHAnsi" w:hAnsiTheme="minorHAnsi"/>
          <w:b/>
          <w:bCs/>
          <w:u w:val="single"/>
        </w:rPr>
        <w:t>improving public knowledge is vital for increasing public support for ocean policies, and the findings of this study support this assertion. Given the high levels of responsibility felt toward the ocean, it appears it is not apathy that is preventing the public from undertaking more pro-ocean behavior, but rather a lack of knowledge</w:t>
      </w:r>
      <w:r w:rsidRPr="005C2F3C">
        <w:rPr>
          <w:rFonts w:asciiTheme="minorHAnsi" w:hAnsiTheme="minorHAnsi"/>
        </w:rPr>
        <w:t xml:space="preserve"> — in particular, knowledge regarding our individual’s personal impact on the ocean. In a general sense. </w:t>
      </w:r>
      <w:r w:rsidRPr="005C2F3C">
        <w:rPr>
          <w:rFonts w:asciiTheme="minorHAnsi" w:hAnsiTheme="minorHAnsi"/>
          <w:b/>
          <w:bCs/>
          <w:u w:val="single"/>
        </w:rPr>
        <w:t>most people</w:t>
      </w:r>
      <w:r w:rsidRPr="005C2F3C">
        <w:rPr>
          <w:rFonts w:asciiTheme="minorHAnsi" w:hAnsiTheme="minorHAnsi"/>
        </w:rPr>
        <w:t xml:space="preserve"> (both coastal and inland residents) </w:t>
      </w:r>
      <w:r w:rsidRPr="005C2F3C">
        <w:rPr>
          <w:rFonts w:asciiTheme="minorHAnsi" w:hAnsiTheme="minorHAnsi"/>
          <w:b/>
          <w:bCs/>
          <w:u w:val="single"/>
        </w:rPr>
        <w:t>understand that one can affect the marine environment even when living far from it bitt people living inland are less likely to think their personal actions have an impact on the ocean</w:t>
      </w:r>
      <w:r w:rsidRPr="005C2F3C">
        <w:rPr>
          <w:rFonts w:asciiTheme="minorHAnsi" w:hAnsiTheme="minorHAnsi"/>
        </w:rPr>
        <w:t xml:space="preserve">. However, in saying this, it is important to acknowledge that despite levels of awareness concerning individual action being lower than those relating to societal responsibility toward the ocean, at 71% they are still remarkably high. The fact that </w:t>
      </w:r>
      <w:r w:rsidRPr="005C2F3C">
        <w:rPr>
          <w:rFonts w:asciiTheme="minorHAnsi" w:hAnsiTheme="minorHAnsi"/>
          <w:b/>
          <w:bCs/>
          <w:u w:val="single"/>
        </w:rPr>
        <w:t>seven in ten people believe their actions do affect the ocean provides a lever for advocacy that could be used by those working on ocean conservation efforts.</w:t>
      </w:r>
    </w:p>
    <w:p w:rsidR="005C2F3C" w:rsidRPr="005C2F3C" w:rsidRDefault="005C2F3C" w:rsidP="005C2F3C">
      <w:pPr>
        <w:rPr>
          <w:rFonts w:asciiTheme="minorHAnsi" w:hAnsiTheme="minorHAnsi"/>
        </w:rPr>
      </w:pP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Perm—Humans Key</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 xml:space="preserve">Human involvement in the ocean is too engrained into society – new ethics of accountability and consequentialism resolves the impacts while maintaining development and exploration of the oceans. The permutation is key to resolve differences between ethics. </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55-56.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rPr>
      </w:pPr>
      <w:r w:rsidRPr="005C2F3C">
        <w:rPr>
          <w:rFonts w:asciiTheme="minorHAnsi" w:hAnsiTheme="minorHAnsi"/>
        </w:rPr>
        <w:t xml:space="preserve">As became clear in the previous sections, </w:t>
      </w:r>
      <w:r w:rsidRPr="005C2F3C">
        <w:rPr>
          <w:rFonts w:asciiTheme="minorHAnsi" w:hAnsiTheme="minorHAnsi"/>
          <w:b/>
          <w:iCs/>
          <w:u w:val="single"/>
          <w:bdr w:val="single" w:sz="18" w:space="0" w:color="auto"/>
        </w:rPr>
        <w:t>humans have already interfered profoundly with the marine ecosystems.</w:t>
      </w:r>
      <w:r w:rsidRPr="005C2F3C">
        <w:rPr>
          <w:rFonts w:asciiTheme="minorHAnsi" w:hAnsiTheme="minorHAnsi"/>
        </w:rPr>
        <w:t xml:space="preserve"> </w:t>
      </w:r>
      <w:r w:rsidRPr="005C2F3C">
        <w:rPr>
          <w:rFonts w:asciiTheme="minorHAnsi" w:hAnsiTheme="minorHAnsi"/>
          <w:b/>
          <w:bCs/>
          <w:u w:val="single"/>
        </w:rPr>
        <w:t>The Anthropocene also manifests itself in the oceans</w:t>
      </w:r>
      <w:r w:rsidRPr="005C2F3C">
        <w:rPr>
          <w:rFonts w:asciiTheme="minorHAnsi" w:hAnsiTheme="minorHAnsi"/>
        </w:rPr>
        <w:t xml:space="preserve">, and </w:t>
      </w:r>
      <w:r w:rsidRPr="005C2F3C">
        <w:rPr>
          <w:rFonts w:asciiTheme="minorHAnsi" w:hAnsiTheme="minorHAnsi"/>
          <w:b/>
          <w:iCs/>
          <w:u w:val="single"/>
          <w:bdr w:val="single" w:sz="18" w:space="0" w:color="auto"/>
        </w:rPr>
        <w:t>this signals the dawn of a new era of human responsibility for shaping the future of marine ecosystems</w:t>
      </w:r>
      <w:r w:rsidRPr="005C2F3C">
        <w:rPr>
          <w:rFonts w:asciiTheme="minorHAnsi" w:hAnsiTheme="minorHAnsi"/>
        </w:rPr>
        <w:t xml:space="preserve">. </w:t>
      </w:r>
      <w:r w:rsidRPr="005C2F3C">
        <w:rPr>
          <w:rFonts w:asciiTheme="minorHAnsi" w:hAnsiTheme="minorHAnsi"/>
          <w:b/>
          <w:bCs/>
          <w:u w:val="single"/>
        </w:rPr>
        <w:t>A return to a situation in which people’s influence reverts back to pre-industrial levels seems neither possible nor desirable.</w:t>
      </w:r>
      <w:r w:rsidRPr="005C2F3C">
        <w:rPr>
          <w:rFonts w:asciiTheme="minorHAnsi" w:hAnsiTheme="minorHAnsi"/>
        </w:rPr>
        <w:t xml:space="preserve"> Similarly, </w:t>
      </w:r>
      <w:r w:rsidRPr="005C2F3C">
        <w:rPr>
          <w:rFonts w:asciiTheme="minorHAnsi" w:hAnsiTheme="minorHAnsi"/>
          <w:b/>
          <w:iCs/>
          <w:u w:val="single"/>
          <w:bdr w:val="single" w:sz="18" w:space="0" w:color="auto"/>
        </w:rPr>
        <w:t>continuing the current momentum of anthropogenic changes cannot be the goal either</w:t>
      </w:r>
      <w:r w:rsidRPr="005C2F3C">
        <w:rPr>
          <w:rFonts w:asciiTheme="minorHAnsi" w:hAnsiTheme="minorHAnsi"/>
        </w:rPr>
        <w:t xml:space="preserve">, since this would put the maintenance of ecosystem functions and services at great risk. The question remains, therefore, what should guide the interactions between humanity and the oceans in the future. </w:t>
      </w:r>
      <w:r w:rsidRPr="005C2F3C">
        <w:rPr>
          <w:rFonts w:asciiTheme="minorHAnsi" w:hAnsiTheme="minorHAnsi"/>
          <w:b/>
          <w:bCs/>
          <w:u w:val="single"/>
        </w:rPr>
        <w:t>This implies a challenge for science to explore and explain the range of possibilities for future developments by assessing the consequences of different options. The question as to which principles should be used as a basis for assessing policy options and creating norms to guide actions is a question of ethics</w:t>
      </w:r>
      <w:r w:rsidRPr="005C2F3C">
        <w:rPr>
          <w:rFonts w:asciiTheme="minorHAnsi" w:hAnsiTheme="minorHAnsi"/>
        </w:rPr>
        <w:t xml:space="preserve"> (WBGU, 1999b), </w:t>
      </w:r>
      <w:r w:rsidRPr="005C2F3C">
        <w:rPr>
          <w:rFonts w:asciiTheme="minorHAnsi" w:hAnsiTheme="minorHAnsi"/>
          <w:b/>
          <w:bCs/>
          <w:u w:val="single"/>
        </w:rPr>
        <w:t>while deciding which consequences and developments are desirable must be a societal issue.</w:t>
      </w:r>
      <w:r w:rsidRPr="005C2F3C">
        <w:rPr>
          <w:rFonts w:asciiTheme="minorHAnsi" w:hAnsiTheme="minorHAnsi"/>
        </w:rPr>
        <w:t xml:space="preserve"> In the WBGU’s view, </w:t>
      </w:r>
      <w:r w:rsidRPr="005C2F3C">
        <w:rPr>
          <w:rFonts w:asciiTheme="minorHAnsi" w:hAnsiTheme="minorHAnsi"/>
          <w:b/>
          <w:bCs/>
          <w:u w:val="single"/>
        </w:rPr>
        <w:t>it is time to develop a new ethics for the Anthropocene</w:t>
      </w:r>
      <w:r w:rsidRPr="005C2F3C">
        <w:rPr>
          <w:rFonts w:asciiTheme="minorHAnsi" w:hAnsiTheme="minorHAnsi"/>
        </w:rPr>
        <w:t xml:space="preserve">. </w:t>
      </w:r>
      <w:r w:rsidRPr="005C2F3C">
        <w:rPr>
          <w:rFonts w:asciiTheme="minorHAnsi" w:hAnsiTheme="minorHAnsi"/>
          <w:b/>
          <w:bCs/>
          <w:u w:val="single"/>
        </w:rPr>
        <w:t>One starting point here is to avoid the kind of anthropogenic developments that are threatening the life-support systems of present and future human civilization.</w:t>
      </w:r>
      <w:r w:rsidRPr="005C2F3C">
        <w:rPr>
          <w:rFonts w:asciiTheme="minorHAnsi" w:hAnsiTheme="minorHAnsi"/>
        </w:rPr>
        <w:t xml:space="preserve"> In its 1999 report entitled Environment and Ethics, the WBGU initially describes two different positions from which ecosystem services and biodiversity can be assessed: anthropocentrism and biocentrism (WBGU, 1999b). The anthropocentric view places humanity and their needs at the fore; Nature’s own original demands are alien to this view. Interventions in nature are allowed if they are useful to man. A duty to make provisions for the future and to conserve nature exists in the anthropocentric view only to the extent that natural systems are </w:t>
      </w:r>
      <w:r w:rsidRPr="005C2F3C">
        <w:rPr>
          <w:rFonts w:asciiTheme="minorHAnsi" w:hAnsiTheme="minorHAnsi"/>
        </w:rPr>
        <w:lastRenderedPageBreak/>
        <w:t xml:space="preserve">classed as valuable to people today and subsequent generations and that nature can be classed as a means and guarantor of human life and survival. In the biocentric concept, which forms an opposite pole to the anthropocentric view, the needs of humanity are not placed above those of nature. Here, every living creature, whether human, animal or plant, has intrinsic rights with regard to the chance to develop its own life within the framework of a natural order. Merit for protection is justified in the biocentric view by an inner value that is unique to each living creature. Nature has a value of its own that does not depend on the functions that it fulfils today or may fulfil later from the human point of view (WBGU, 1999b). </w:t>
      </w:r>
      <w:r w:rsidRPr="005C2F3C">
        <w:rPr>
          <w:rFonts w:asciiTheme="minorHAnsi" w:hAnsiTheme="minorHAnsi"/>
          <w:b/>
          <w:iCs/>
          <w:u w:val="single"/>
          <w:bdr w:val="single" w:sz="18" w:space="0" w:color="auto"/>
        </w:rPr>
        <w:t>Neither pure anthropocentrism nor pure biocentrism seemed acceptable</w:t>
      </w:r>
      <w:r w:rsidRPr="005C2F3C">
        <w:rPr>
          <w:rFonts w:asciiTheme="minorHAnsi" w:hAnsiTheme="minorHAnsi"/>
        </w:rPr>
        <w:t xml:space="preserve"> to the WBGU at the time; </w:t>
      </w:r>
      <w:r w:rsidRPr="005C2F3C">
        <w:rPr>
          <w:rFonts w:asciiTheme="minorHAnsi" w:hAnsiTheme="minorHAnsi"/>
          <w:b/>
          <w:bCs/>
          <w:u w:val="single"/>
        </w:rPr>
        <w:t>rather</w:t>
      </w:r>
      <w:r w:rsidRPr="005C2F3C">
        <w:rPr>
          <w:rFonts w:asciiTheme="minorHAnsi" w:hAnsiTheme="minorHAnsi"/>
        </w:rPr>
        <w:t xml:space="preserve">, the Council preferred </w:t>
      </w:r>
      <w:r w:rsidRPr="005C2F3C">
        <w:rPr>
          <w:rFonts w:asciiTheme="minorHAnsi" w:hAnsiTheme="minorHAnsi"/>
          <w:b/>
          <w:iCs/>
          <w:u w:val="single"/>
          <w:bdr w:val="single" w:sz="18" w:space="0" w:color="auto"/>
        </w:rPr>
        <w:t>a moderate form of anthropocentrism</w:t>
      </w:r>
      <w:r w:rsidRPr="005C2F3C">
        <w:rPr>
          <w:rFonts w:asciiTheme="minorHAnsi" w:hAnsiTheme="minorHAnsi"/>
        </w:rPr>
        <w:t xml:space="preserve">. From this perspective, </w:t>
      </w:r>
      <w:r w:rsidRPr="005C2F3C">
        <w:rPr>
          <w:rFonts w:asciiTheme="minorHAnsi" w:hAnsiTheme="minorHAnsi"/>
          <w:b/>
          <w:bCs/>
          <w:u w:val="single"/>
        </w:rPr>
        <w:t>humanity and their needs are in the foreground, but the value of the biosphere for humans is defined very broadly.</w:t>
      </w:r>
      <w:r w:rsidRPr="005C2F3C">
        <w:rPr>
          <w:rFonts w:asciiTheme="minorHAnsi" w:hAnsiTheme="minorHAnsi"/>
        </w:rPr>
        <w:t xml:space="preserve"> In WBGU’s 1999 report, distinctions were made between the following value categories in the process of determining the ‘total economic value’ of biospheric services: &gt; Use-dependent values: This category contains economic benefit — for instance for purposes of production or consumption — (e.g. cereals as food, wood for bioenergy, relaxation in a natural landscape), functional benefit (ecosystem services, such as the protection of coasts by mangroves or the hydrologicalcycle), and symbolic value for religious or spiritual uses (e.g. sacred trees or heraldic animals). &gt; Non-use-dependent values: This category includes the existence value, which expresses the human being’s appreciation of the existence of nature, species or ecosystems without this being linked to any specific benefit. &gt; Option values: These relate to the potential uses that lie in the future, are not specifically foreseeable today and are therefore difficult to assess, e.g. the potential medical benefit of genetic resources in drug development (Section 1.3.3). In practice, moderate anthropocentrism and moderate biocentrism are likely to lead to similar conclusions when it comes to action norms. Until such time as a new ethics has been developed for the Anthropocene, the WBGU will also draw upon this view in the present report.</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Perm—Stewardship</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There is no reason that stewardship and anthro are mutually exclusive – combining the alternatives ethics of accountability and responsibility to the environment and the affs protection of the environment prevents the worse forms of anthropocentric and anthropogenic violence</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56-58.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b/>
          <w:bCs/>
          <w:u w:val="single"/>
        </w:rPr>
      </w:pPr>
      <w:r w:rsidRPr="005C2F3C">
        <w:rPr>
          <w:rFonts w:asciiTheme="minorHAnsi" w:hAnsiTheme="minorHAnsi"/>
        </w:rPr>
        <w:t xml:space="preserve">In the WBGU’s view </w:t>
      </w:r>
      <w:r w:rsidRPr="005C2F3C">
        <w:rPr>
          <w:rFonts w:asciiTheme="minorHAnsi" w:hAnsiTheme="minorHAnsi"/>
          <w:b/>
          <w:bCs/>
          <w:u w:val="single"/>
        </w:rPr>
        <w:t>the challenge for human interaction with the oceans in the Anthropocene is to combine two goals. The first is to keep or reach a ‘good state’ for the oceans which secures marine biodiversity and eco system services in the long term for both the present and future generations. The second goal is to make it possible for the oceans to be used in a sustainable way</w:t>
      </w:r>
      <w:r w:rsidRPr="005C2F3C">
        <w:rPr>
          <w:rFonts w:asciiTheme="minorHAnsi" w:hAnsiTheme="minorHAnsi"/>
        </w:rPr>
        <w:t xml:space="preserve">, so they can make important contributions to food and energy supplies and, in more general terms, to the necessary transformation towards sustainability. </w:t>
      </w:r>
      <w:r w:rsidRPr="005C2F3C">
        <w:rPr>
          <w:rFonts w:asciiTheme="minorHAnsi" w:hAnsiTheme="minorHAnsi"/>
          <w:b/>
          <w:iCs/>
          <w:u w:val="single"/>
          <w:bdr w:val="single" w:sz="18" w:space="0" w:color="auto"/>
        </w:rPr>
        <w:t>Stewardship of the oceans should take its orientation from the following three fundamental approaches.</w:t>
      </w:r>
      <w:r w:rsidRPr="005C2F3C">
        <w:rPr>
          <w:rFonts w:asciiTheme="minorHAnsi" w:hAnsiTheme="minorHAnsi"/>
        </w:rPr>
        <w:t xml:space="preserve"> </w:t>
      </w:r>
      <w:r w:rsidRPr="005C2F3C">
        <w:rPr>
          <w:rFonts w:asciiTheme="minorHAnsi" w:hAnsiTheme="minorHAnsi"/>
          <w:b/>
          <w:iCs/>
          <w:u w:val="single"/>
          <w:bdr w:val="single" w:sz="18" w:space="0" w:color="auto"/>
        </w:rPr>
        <w:t>Think systemically:</w:t>
      </w:r>
      <w:r w:rsidRPr="005C2F3C">
        <w:rPr>
          <w:rFonts w:asciiTheme="minorHAnsi" w:hAnsiTheme="minorHAnsi"/>
        </w:rPr>
        <w:t xml:space="preserve"> </w:t>
      </w:r>
      <w:r w:rsidRPr="005C2F3C">
        <w:rPr>
          <w:rFonts w:asciiTheme="minorHAnsi" w:hAnsiTheme="minorHAnsi"/>
          <w:b/>
          <w:bCs/>
          <w:u w:val="single"/>
        </w:rPr>
        <w:t>Regard and maintain the sea as an ecosystem and as part of the Earth system</w:t>
      </w:r>
      <w:r w:rsidRPr="005C2F3C">
        <w:rPr>
          <w:rFonts w:asciiTheme="minorHAnsi" w:hAnsiTheme="minorHAnsi"/>
        </w:rPr>
        <w:t xml:space="preserve"> An ecosystem is a dynamic complex of plants, animals, micro-organisms and the nonliving environment, all interacting as a functional unit (MA 2005a), </w:t>
      </w:r>
      <w:r w:rsidRPr="005C2F3C">
        <w:rPr>
          <w:rFonts w:asciiTheme="minorHAnsi" w:hAnsiTheme="minorHAnsi"/>
          <w:b/>
          <w:bCs/>
          <w:u w:val="single"/>
        </w:rPr>
        <w:t>Human kind depends fundamentally on ecosystem services, which in turn depend on the maintenance of biological diversity</w:t>
      </w:r>
      <w:r w:rsidRPr="005C2F3C">
        <w:rPr>
          <w:rFonts w:asciiTheme="minorHAnsi" w:hAnsiTheme="minorHAnsi"/>
        </w:rPr>
        <w:t xml:space="preserve"> (CBD, 2010a). </w:t>
      </w:r>
      <w:r w:rsidRPr="005C2F3C">
        <w:rPr>
          <w:rFonts w:asciiTheme="minorHAnsi" w:hAnsiTheme="minorHAnsi"/>
          <w:b/>
          <w:bCs/>
          <w:u w:val="single"/>
        </w:rPr>
        <w:t>At the same time, human beings are an integral part of the ecosystems</w:t>
      </w:r>
      <w:r w:rsidRPr="005C2F3C">
        <w:rPr>
          <w:rFonts w:asciiTheme="minorHAnsi" w:hAnsiTheme="minorHAnsi"/>
        </w:rPr>
        <w:t xml:space="preserve">. The WBGU believes that </w:t>
      </w:r>
      <w:r w:rsidRPr="005C2F3C">
        <w:rPr>
          <w:rFonts w:asciiTheme="minorHAnsi" w:hAnsiTheme="minorHAnsi"/>
          <w:b/>
          <w:bCs/>
          <w:u w:val="single"/>
        </w:rPr>
        <w:t>humanity should strive for healthy, productive and resilient marine ecosystems, including their biological diversity. A precondition for achieving this goal is avoiding damaging effects on the oceans that can threaten ecosystems.</w:t>
      </w:r>
      <w:r w:rsidRPr="005C2F3C">
        <w:rPr>
          <w:rFonts w:asciiTheme="minorHAnsi" w:hAnsiTheme="minorHAnsi"/>
        </w:rPr>
        <w:t xml:space="preserve"> </w:t>
      </w:r>
      <w:r w:rsidRPr="005C2F3C">
        <w:rPr>
          <w:rFonts w:asciiTheme="minorHAnsi" w:hAnsiTheme="minorHAnsi"/>
          <w:b/>
          <w:bCs/>
          <w:u w:val="single"/>
        </w:rPr>
        <w:t>These include pollution</w:t>
      </w:r>
      <w:r w:rsidRPr="005C2F3C">
        <w:rPr>
          <w:rFonts w:asciiTheme="minorHAnsi" w:hAnsiTheme="minorHAnsi"/>
        </w:rPr>
        <w:t xml:space="preserve"> (contaminants, nutrients, sediments), </w:t>
      </w:r>
      <w:r w:rsidRPr="005C2F3C">
        <w:rPr>
          <w:rFonts w:asciiTheme="minorHAnsi" w:hAnsiTheme="minorHAnsi"/>
          <w:b/>
          <w:bCs/>
          <w:u w:val="single"/>
        </w:rPr>
        <w:t>acidification, climate change, etc</w:t>
      </w:r>
      <w:r w:rsidRPr="005C2F3C">
        <w:rPr>
          <w:rFonts w:asciiTheme="minorHAnsi" w:hAnsiTheme="minorHAnsi"/>
        </w:rPr>
        <w:t xml:space="preserve">. It is also essential to avoid the overexploitation of marine biological resources and to prevent the ongoing drastic loss of marine biodiversity Developed in the context of the Convention on Biological Diversity (CBD, 2000, 2004c), </w:t>
      </w:r>
      <w:r w:rsidRPr="005C2F3C">
        <w:rPr>
          <w:rFonts w:asciiTheme="minorHAnsi" w:hAnsiTheme="minorHAnsi"/>
          <w:b/>
          <w:bCs/>
          <w:u w:val="single"/>
        </w:rPr>
        <w:t>the ecosystem approach is in the meantime a widely recognized concept in the intergovernmental field and beyond; it is used in many areas of ecosystem management</w:t>
      </w:r>
      <w:r w:rsidRPr="005C2F3C">
        <w:rPr>
          <w:rFonts w:asciiTheme="minorHAnsi" w:hAnsiTheme="minorHAnsi"/>
        </w:rPr>
        <w:t xml:space="preserve">. For example, the implementation </w:t>
      </w:r>
      <w:r w:rsidRPr="005C2F3C">
        <w:rPr>
          <w:rFonts w:asciiTheme="minorHAnsi" w:hAnsiTheme="minorHAnsi"/>
        </w:rPr>
        <w:lastRenderedPageBreak/>
        <w:t xml:space="preserve">plan of the Rio+10 Summit in Johannesburg calls on countries to establish the approach in fisheries by 2010 (WSSD, 2002: §29d), and the FAO regards the ecosystem approach as a way to achieve sustainability in fisheries and aquaculture (FAO, 2003, 2009a, Sections 4.1.3.1, 4.2.3.1). The WBGU supports this approach. However, it remains relatively abstract and needs to be fleshed out for each specific application. The marine ecosystems are furthermore integral parts of the Earth system. Acting as a huge store for heat and carbon, it plays a major role in determining the Earth’s climate, partly via the ocean currents. Coral reefs and mangroves once protected tens of thousands of kilometres of mainland and island coasts from storms and floods. </w:t>
      </w:r>
      <w:r w:rsidRPr="005C2F3C">
        <w:rPr>
          <w:rFonts w:asciiTheme="minorHAnsi" w:hAnsiTheme="minorHAnsi"/>
          <w:b/>
          <w:bCs/>
          <w:u w:val="single"/>
        </w:rPr>
        <w:t>Not only in the oceans, but also in other parts of the Earth system, do critical developments take place that run counter sustainable development</w:t>
      </w:r>
      <w:r w:rsidRPr="005C2F3C">
        <w:rPr>
          <w:rFonts w:asciiTheme="minorHAnsi" w:hAnsiTheme="minorHAnsi"/>
        </w:rPr>
        <w:t xml:space="preserve">; one important example is anthropogenic climate change. </w:t>
      </w:r>
      <w:r w:rsidRPr="005C2F3C">
        <w:rPr>
          <w:rFonts w:asciiTheme="minorHAnsi" w:hAnsiTheme="minorHAnsi"/>
          <w:b/>
          <w:bCs/>
          <w:u w:val="single"/>
        </w:rPr>
        <w:t>Managing the ocean’s ecosystems cannot</w:t>
      </w:r>
      <w:r w:rsidRPr="005C2F3C">
        <w:rPr>
          <w:rFonts w:asciiTheme="minorHAnsi" w:hAnsiTheme="minorHAnsi"/>
        </w:rPr>
        <w:t xml:space="preserve">, therefore, </w:t>
      </w:r>
      <w:r w:rsidRPr="005C2F3C">
        <w:rPr>
          <w:rFonts w:asciiTheme="minorHAnsi" w:hAnsiTheme="minorHAnsi"/>
          <w:b/>
          <w:bCs/>
          <w:u w:val="single"/>
        </w:rPr>
        <w:t>be viewed in isolation, but must always be assessed in the context of its interaction with other subsystems of the Earth system</w:t>
      </w:r>
      <w:r w:rsidRPr="005C2F3C">
        <w:rPr>
          <w:rFonts w:asciiTheme="minorHAnsi" w:hAnsiTheme="minorHAnsi"/>
        </w:rPr>
        <w:t>. For example, marine conservation that does not consider the requirements of climate protection or the protection of the terrestrial biosphere is not to be recommended. In many cases, this view in turn indirectly serves marine conservation, since the subsystems of the Earth system interact: for example, a reduction in CO2 emissions simultaneously slows down ocean warming and acidification. Not least, a systemic perspective includes taking into account the guard rails for ocean conservation developed by the WBGU (Box 1-1).</w:t>
      </w:r>
      <w:r w:rsidRPr="005C2F3C">
        <w:rPr>
          <w:rFonts w:asciiTheme="minorHAnsi" w:hAnsiTheme="minorHAnsi"/>
          <w:b/>
          <w:iCs/>
          <w:u w:val="single"/>
          <w:bdr w:val="single" w:sz="18" w:space="0" w:color="auto"/>
        </w:rPr>
        <w:t>Act in a precautionary way</w:t>
      </w:r>
      <w:r w:rsidRPr="005C2F3C">
        <w:rPr>
          <w:rFonts w:asciiTheme="minorHAnsi" w:hAnsiTheme="minorHAnsi"/>
        </w:rPr>
        <w:t xml:space="preserve">: </w:t>
      </w:r>
      <w:r w:rsidRPr="005C2F3C">
        <w:rPr>
          <w:rFonts w:asciiTheme="minorHAnsi" w:hAnsiTheme="minorHAnsi"/>
          <w:b/>
          <w:bCs/>
          <w:u w:val="single"/>
        </w:rPr>
        <w:t xml:space="preserve">Take uncertainty and ignorance into account </w:t>
      </w:r>
      <w:r w:rsidRPr="005C2F3C">
        <w:rPr>
          <w:rFonts w:asciiTheme="minorHAnsi" w:hAnsiTheme="minorHAnsi"/>
        </w:rPr>
        <w:t>The precautionary principle has been established for a long time in the context of environmental and development policy. According to this principle, ‘</w:t>
      </w:r>
      <w:r w:rsidRPr="005C2F3C">
        <w:rPr>
          <w:rFonts w:asciiTheme="minorHAnsi" w:hAnsiTheme="minorHAnsi"/>
          <w:b/>
          <w:bCs/>
          <w:u w:val="single"/>
        </w:rPr>
        <w:t>where there are threats of serious or irreversible damage, lack of full scientific certainty shall not be used as a reason for postponing cost-effective measures to prevent environ mental degradation</w:t>
      </w:r>
      <w:r w:rsidRPr="005C2F3C">
        <w:rPr>
          <w:rFonts w:asciiTheme="minorHAnsi" w:hAnsiTheme="minorHAnsi"/>
        </w:rPr>
        <w:t xml:space="preserve"> (UNCED, 1992 a). </w:t>
      </w:r>
      <w:r w:rsidRPr="005C2F3C">
        <w:rPr>
          <w:rFonts w:asciiTheme="minorHAnsi" w:hAnsiTheme="minorHAnsi"/>
          <w:b/>
          <w:bCs/>
          <w:u w:val="single"/>
        </w:rPr>
        <w:t>This is of particular importance for the oceans because many systemic relationships have only recently become known, and in many cases the complex interactions render precise pre dictions about future developments impossible.</w:t>
      </w:r>
      <w:r w:rsidRPr="005C2F3C">
        <w:rPr>
          <w:rFonts w:asciiTheme="minorHAnsi" w:hAnsiTheme="minorHAnsi"/>
        </w:rPr>
        <w:t xml:space="preserve"> </w:t>
      </w:r>
      <w:r w:rsidRPr="005C2F3C">
        <w:rPr>
          <w:rFonts w:asciiTheme="minorHAnsi" w:hAnsiTheme="minorHAnsi"/>
          <w:b/>
          <w:bCs/>
          <w:u w:val="single"/>
        </w:rPr>
        <w:t>Many marine ecosystems are simultaneously subjected to several sources of stress</w:t>
      </w:r>
      <w:r w:rsidRPr="005C2F3C">
        <w:rPr>
          <w:rFonts w:asciiTheme="minorHAnsi" w:hAnsiTheme="minorHAnsi"/>
        </w:rPr>
        <w:t xml:space="preserve"> — such as the growing acidification of sea water, the input of pollutants and overfishing, or the physical destruction of ecosystems, whose interactions are poorly researched (Section 1.2.8). </w:t>
      </w:r>
      <w:r w:rsidRPr="005C2F3C">
        <w:rPr>
          <w:rFonts w:asciiTheme="minorHAnsi" w:hAnsiTheme="minorHAnsi"/>
          <w:b/>
          <w:bCs/>
          <w:u w:val="single"/>
        </w:rPr>
        <w:t>For these reasons, it is often not clear whether, and under what circumstances, extensive damage might be done to ecosystems. Furthermore, the ocean is characterized by high levels of inertia, so that many effects of human activity only become visible after a delay and corrections take time.</w:t>
      </w:r>
      <w:r w:rsidRPr="005C2F3C">
        <w:rPr>
          <w:rFonts w:asciiTheme="minorHAnsi" w:hAnsiTheme="minorHAnsi"/>
        </w:rPr>
        <w:t xml:space="preserve"> In the WBGU’s view, therefore, </w:t>
      </w:r>
      <w:r w:rsidRPr="005C2F3C">
        <w:rPr>
          <w:rFonts w:asciiTheme="minorHAnsi" w:hAnsiTheme="minorHAnsi"/>
          <w:b/>
          <w:iCs/>
          <w:u w:val="single"/>
          <w:bdr w:val="single" w:sz="18" w:space="0" w:color="auto"/>
        </w:rPr>
        <w:t>it is appropriate to exercise great caution in the use of the seas.</w:t>
      </w:r>
      <w:r w:rsidRPr="005C2F3C">
        <w:rPr>
          <w:rFonts w:asciiTheme="minorHAnsi" w:hAnsiTheme="minorHAnsi"/>
        </w:rPr>
        <w:t xml:space="preserve"> In addition, </w:t>
      </w:r>
      <w:r w:rsidRPr="005C2F3C">
        <w:rPr>
          <w:rFonts w:asciiTheme="minorHAnsi" w:hAnsiTheme="minorHAnsi"/>
          <w:b/>
          <w:bCs/>
          <w:u w:val="single"/>
        </w:rPr>
        <w:t xml:space="preserve">decisions on human interaction with the oceans should be flexible and reversible to make it possible to respond to new scientific evidence on the effects of human actions. </w:t>
      </w:r>
      <w:r w:rsidRPr="005C2F3C">
        <w:rPr>
          <w:rFonts w:asciiTheme="minorHAnsi" w:hAnsiTheme="minorHAnsi"/>
          <w:b/>
          <w:iCs/>
          <w:u w:val="single"/>
          <w:bdr w:val="single" w:sz="18" w:space="0" w:color="auto"/>
        </w:rPr>
        <w:t>Cooperate</w:t>
      </w:r>
      <w:r w:rsidRPr="005C2F3C">
        <w:rPr>
          <w:rFonts w:asciiTheme="minorHAnsi" w:hAnsiTheme="minorHAnsi"/>
        </w:rPr>
        <w:t xml:space="preserve">: </w:t>
      </w:r>
      <w:r w:rsidRPr="005C2F3C">
        <w:rPr>
          <w:rFonts w:asciiTheme="minorHAnsi" w:hAnsiTheme="minorHAnsi"/>
          <w:b/>
          <w:bCs/>
          <w:u w:val="single"/>
        </w:rPr>
        <w:t>overcoming the tragedy of the commons</w:t>
      </w:r>
      <w:r w:rsidRPr="005C2F3C">
        <w:rPr>
          <w:rFonts w:asciiTheme="minorHAnsi" w:hAnsiTheme="minorHAnsi"/>
        </w:rPr>
        <w:t xml:space="preserve"> Many parts of the oceans are freely accessible as commons’, often without any restrictions or monitoring. Many human interventions follow the pattern of the frequently-described tragedy of the commons’, according to which freely available, but finite resources are under threat from over-exploitation (Hardin, 1968). At the same time, </w:t>
      </w:r>
      <w:r w:rsidRPr="005C2F3C">
        <w:rPr>
          <w:rFonts w:asciiTheme="minorHAnsi" w:hAnsiTheme="minorHAnsi"/>
          <w:b/>
          <w:bCs/>
          <w:u w:val="single"/>
        </w:rPr>
        <w:t>the oceans are being exposed to all kinds of new uses. Examples include shipping routes opening up as the Arctic ice melts, prospecting for and extracting energy and mineral resources in the deep sea, generating renewable energy on and in the sea, and offshore aquaculture. These uses generate new pressures of use and pose new threats to marine ecosystems, sometimes in a cumulative way</w:t>
      </w:r>
      <w:r w:rsidRPr="005C2F3C">
        <w:rPr>
          <w:rFonts w:asciiTheme="minorHAnsi" w:hAnsiTheme="minorHAnsi"/>
        </w:rPr>
        <w:t xml:space="preserve">. In many cases, they also are competing with each other. Studies conducted by Ostrom et al. (1999) on local common goods (water, lakes, pasture land) show that the overuse of common goods is primarily due to a lack of rules, for example the fact that no rights of use are allocated. In the WBGU’s view the aim must be to continue to allow the use of the seas as a common good, but to subject this use to dear rules to avoid overuse. In the WBGIJ’s view, regarding the sea as the common heritage of mankind’ is a good starting point for rules on the sustainable use of the sea. This concept has </w:t>
      </w:r>
      <w:r w:rsidRPr="005C2F3C">
        <w:rPr>
          <w:rFonts w:asciiTheme="minorHAnsi" w:hAnsiTheme="minorHAnsi"/>
        </w:rPr>
        <w:lastRenderedPageBreak/>
        <w:t xml:space="preserve">already been enshrined in international law in relation to the mineral resources of the seabed outside national state jurisdiction under the UN Convention on the Law of the Sea (UNCL.OS; Section 3.2). The WBGU proposes applying this principle consistently to the oceans, which should thus belong to all people, both today and in the future (Section 7.2.1). </w:t>
      </w:r>
      <w:r w:rsidRPr="005C2F3C">
        <w:rPr>
          <w:rFonts w:asciiTheme="minorHAnsi" w:hAnsiTheme="minorHAnsi"/>
          <w:b/>
          <w:bCs/>
          <w:u w:val="single"/>
        </w:rPr>
        <w:t>The concept should be linked with the idea of humanity taking on responsibility in the Anthropocene and with the concept of sustainability.</w:t>
      </w:r>
      <w:r w:rsidRPr="005C2F3C">
        <w:rPr>
          <w:rFonts w:asciiTheme="minorHAnsi" w:hAnsiTheme="minorHAnsi"/>
        </w:rPr>
        <w:t xml:space="preserve"> Finally, a clear assignment of rights of use and duties to protect the heritage of mankind, as well as an equitable distribution of the benefits and costs that are involved, could prevent the unregulated access to the marine ecosystems and the overexploitation that often results. In this way, </w:t>
      </w:r>
      <w:r w:rsidRPr="005C2F3C">
        <w:rPr>
          <w:rFonts w:asciiTheme="minorHAnsi" w:hAnsiTheme="minorHAnsi"/>
          <w:b/>
          <w:bCs/>
          <w:u w:val="single"/>
        </w:rPr>
        <w:t>the character of the oceans can be preserved as they are</w:t>
      </w:r>
      <w:r w:rsidRPr="005C2F3C">
        <w:rPr>
          <w:rFonts w:asciiTheme="minorHAnsi" w:hAnsiTheme="minorHAnsi"/>
        </w:rPr>
        <w:t xml:space="preserve"> — as a global common good that is accessible to all and whose use can benefit everyone — </w:t>
      </w:r>
      <w:r w:rsidRPr="005C2F3C">
        <w:rPr>
          <w:rFonts w:asciiTheme="minorHAnsi" w:hAnsiTheme="minorHAnsi"/>
          <w:b/>
          <w:bCs/>
          <w:u w:val="single"/>
        </w:rPr>
        <w:t>while at the same time the requirements of maintaining the life-support systems are taken into account.</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Anthro Good – Contaminants</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 xml:space="preserve">Human oceanic management is the critical to remove and prevent contamination from a number of organic and inorganic substances </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31-33.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rPr>
      </w:pPr>
      <w:r w:rsidRPr="005C2F3C">
        <w:rPr>
          <w:rFonts w:asciiTheme="minorHAnsi" w:hAnsiTheme="minorHAnsi"/>
          <w:b/>
          <w:bCs/>
          <w:u w:val="single"/>
        </w:rPr>
        <w:t>Consciously or subconsciously, humankind has long used the sea as a dump for waste, sewage and toxic substances of all kinds. It has become a sink for all kinds of often harmful substances which find their way into the sea, having been fed into rivers or the groundwater, dumped by ships</w:t>
      </w:r>
      <w:r w:rsidRPr="005C2F3C">
        <w:rPr>
          <w:rFonts w:asciiTheme="minorHAnsi" w:hAnsiTheme="minorHAnsi"/>
        </w:rPr>
        <w:t xml:space="preserve"> (Section 1.13) </w:t>
      </w:r>
      <w:r w:rsidRPr="005C2F3C">
        <w:rPr>
          <w:rFonts w:asciiTheme="minorHAnsi" w:hAnsiTheme="minorHAnsi"/>
          <w:b/>
          <w:bCs/>
          <w:u w:val="single"/>
        </w:rPr>
        <w:t>or drilling plat forms, flushed out of aquaculture farms, absorbed from the atmosphere, discharged from land, or leaked in the course of oil extraction</w:t>
      </w:r>
      <w:r w:rsidRPr="005C2F3C">
        <w:rPr>
          <w:rFonts w:asciiTheme="minorHAnsi" w:hAnsiTheme="minorHAnsi"/>
        </w:rPr>
        <w:t xml:space="preserve"> (Section 1.1.5). For a long time, </w:t>
      </w:r>
      <w:r w:rsidRPr="005C2F3C">
        <w:rPr>
          <w:rFonts w:asciiTheme="minorHAnsi" w:hAnsiTheme="minorHAnsi"/>
          <w:b/>
          <w:iCs/>
          <w:u w:val="single"/>
          <w:bdr w:val="single" w:sz="18" w:space="0" w:color="auto"/>
        </w:rPr>
        <w:t>waste constituted humankind’s most pronounced interference with the deep sea, because its inaccessibility kept it safe from direct intervention</w:t>
      </w:r>
      <w:r w:rsidRPr="005C2F3C">
        <w:rPr>
          <w:rFonts w:asciiTheme="minorHAnsi" w:hAnsiTheme="minorHAnsi"/>
        </w:rPr>
        <w:t xml:space="preserve">. However, </w:t>
      </w:r>
      <w:r w:rsidRPr="005C2F3C">
        <w:rPr>
          <w:rFonts w:asciiTheme="minorHAnsi" w:hAnsiTheme="minorHAnsi"/>
          <w:b/>
          <w:iCs/>
          <w:u w:val="single"/>
          <w:bdr w:val="single" w:sz="18" w:space="0" w:color="auto"/>
        </w:rPr>
        <w:t>this impact has since been surpassed by the powerful influence of fisheries and the extraction of fossil fuels and minerals, and in the future even this could be overtaken by the consequences of climate change and CO2 absorbed by the sea from the atmosphere</w:t>
      </w:r>
      <w:r w:rsidRPr="005C2F3C">
        <w:rPr>
          <w:rFonts w:asciiTheme="minorHAnsi" w:hAnsiTheme="minorHAnsi"/>
        </w:rPr>
        <w:t xml:space="preserve"> (Section 1.2.5; COML. 2011). A large proportion of the inputs that find their way from the land into the sea originate from agricultural and industrial production or from household and municipal sewage. The </w:t>
      </w:r>
      <w:r w:rsidRPr="005C2F3C">
        <w:rPr>
          <w:rFonts w:asciiTheme="minorHAnsi" w:hAnsiTheme="minorHAnsi"/>
          <w:b/>
          <w:bCs/>
          <w:u w:val="single"/>
        </w:rPr>
        <w:t>substances involved include nutrients, pesticides, heavy metals, toxic substances used in industrial production, as well as plastic and other waste. Radioactive inputs and dumping are two further sources</w:t>
      </w:r>
      <w:r w:rsidRPr="005C2F3C">
        <w:rPr>
          <w:rFonts w:asciiTheme="minorHAnsi" w:hAnsiTheme="minorHAnsi"/>
        </w:rPr>
        <w:t xml:space="preserve">. Coastal regions are worst affected by pollution and its consequences, because the concentration of substances is greatest here. At the same time, unpopulated regions far removed from urban centres — places such as the Arctic and the deep sea itself — are also under threat from pollution caused for example by plastic waste and toxic substances. The following section quotes a number of examples and cites the volumes involved to illustrate the scale of substance input to the seas. The impact of pollution and the associated threat to the environment and human kind are described in detail in Sections 1.2.3 and 44.4. Nutrients from agriculture Inorganic fertilizers have been manufactured on an </w:t>
      </w:r>
      <w:r w:rsidRPr="005C2F3C">
        <w:rPr>
          <w:rFonts w:asciiTheme="minorHAnsi" w:hAnsiTheme="minorHAnsi"/>
        </w:rPr>
        <w:lastRenderedPageBreak/>
        <w:t xml:space="preserve">industrial scale as plant nutrients for use in agriculture since the late 1940s (Mackenzie et aL, 2002) and have been used in increasing volumes ever since. </w:t>
      </w:r>
      <w:r w:rsidRPr="005C2F3C">
        <w:rPr>
          <w:rFonts w:asciiTheme="minorHAnsi" w:hAnsiTheme="minorHAnsi"/>
          <w:b/>
          <w:bCs/>
          <w:u w:val="single"/>
        </w:rPr>
        <w:t>The anthropogenic production of reactive nitrogen has increased tenfold since industrialization</w:t>
      </w:r>
      <w:r w:rsidRPr="005C2F3C">
        <w:rPr>
          <w:rFonts w:asciiTheme="minorHAnsi" w:hAnsiTheme="minorHAnsi"/>
        </w:rPr>
        <w:t xml:space="preserve"> (from approximately 15 to approximately 156 Mt N per year); </w:t>
      </w:r>
      <w:r w:rsidRPr="005C2F3C">
        <w:rPr>
          <w:rFonts w:asciiTheme="minorHAnsi" w:hAnsiTheme="minorHAnsi"/>
          <w:b/>
          <w:bCs/>
          <w:u w:val="single"/>
        </w:rPr>
        <w:t>today it actually exceeds natural flows</w:t>
      </w:r>
      <w:r w:rsidRPr="005C2F3C">
        <w:rPr>
          <w:rFonts w:asciiTheme="minorHAnsi" w:hAnsiTheme="minorHAnsi"/>
        </w:rPr>
        <w:t xml:space="preserve">. Its use is expected to increase even further to approximately 267 Mt N per year by 2050 (Galloway et al., 2004; Bouwman et al., 2009). </w:t>
      </w:r>
      <w:r w:rsidRPr="005C2F3C">
        <w:rPr>
          <w:rFonts w:asciiTheme="minorHAnsi" w:hAnsiTheme="minorHAnsi"/>
          <w:b/>
          <w:bCs/>
          <w:u w:val="single"/>
        </w:rPr>
        <w:t xml:space="preserve">A significant proportion of these nutrients end up in inland waterways and coastal regions. As a result, </w:t>
      </w:r>
      <w:r w:rsidRPr="005C2F3C">
        <w:rPr>
          <w:rFonts w:asciiTheme="minorHAnsi" w:hAnsiTheme="minorHAnsi"/>
          <w:b/>
          <w:iCs/>
          <w:u w:val="single"/>
          <w:bdr w:val="single" w:sz="18" w:space="0" w:color="auto"/>
        </w:rPr>
        <w:t>marine inputs of phosphorus have risen from an estimated 1.1 Mt per year in the pre-agricultural’ age to approximately 9 Mt per year today</w:t>
      </w:r>
      <w:r w:rsidRPr="005C2F3C">
        <w:rPr>
          <w:rFonts w:asciiTheme="minorHAnsi" w:hAnsiTheme="minorHAnsi"/>
        </w:rPr>
        <w:t xml:space="preserve"> (Rockström et al., 2009). </w:t>
      </w:r>
      <w:r w:rsidRPr="005C2F3C">
        <w:rPr>
          <w:rFonts w:asciiTheme="minorHAnsi" w:hAnsiTheme="minorHAnsi"/>
          <w:b/>
          <w:iCs/>
          <w:u w:val="single"/>
          <w:bdr w:val="single" w:sz="18" w:space="0" w:color="auto"/>
        </w:rPr>
        <w:t>These inputs can lead to increased algae growth and eutrophication, plus a growing lack of oxygen and damage to local ecosystems</w:t>
      </w:r>
      <w:r w:rsidRPr="005C2F3C">
        <w:rPr>
          <w:rFonts w:asciiTheme="minorHAnsi" w:hAnsiTheme="minorHAnsi"/>
        </w:rPr>
        <w:t xml:space="preserve"> (Sections 1.2.6 and 4.4.3). POPs and heavy metals as examples of chemical pollutants </w:t>
      </w:r>
      <w:r w:rsidRPr="005C2F3C">
        <w:rPr>
          <w:rFonts w:asciiTheme="minorHAnsi" w:hAnsiTheme="minorHAnsi"/>
          <w:b/>
          <w:bCs/>
          <w:u w:val="single"/>
        </w:rPr>
        <w:t>Chemical pollutants that find their way into the sea include heavy metals such as lead, mercury and cadmium, and what are known as persistent organic pollutants</w:t>
      </w:r>
      <w:r w:rsidRPr="005C2F3C">
        <w:rPr>
          <w:rFonts w:asciiTheme="minorHAnsi" w:hAnsiTheme="minorHAnsi"/>
        </w:rPr>
        <w:t xml:space="preserve"> (POPs). The latter include the insecticide DDT, the polychlorinated biphenyls (PCBs) that used to be used in industry, and polyfluorinated compounds (PFCs). </w:t>
      </w:r>
      <w:r w:rsidRPr="005C2F3C">
        <w:rPr>
          <w:rFonts w:asciiTheme="minorHAnsi" w:hAnsiTheme="minorHAnsi"/>
          <w:b/>
          <w:bCs/>
          <w:u w:val="single"/>
        </w:rPr>
        <w:t>Some of these substances were, and still are, manufactured for agricultural or industrial use, others are created as by-products of certain industrial and combustion processes.</w:t>
      </w:r>
      <w:r w:rsidRPr="005C2F3C">
        <w:rPr>
          <w:rFonts w:asciiTheme="minorHAnsi" w:hAnsiTheme="minorHAnsi"/>
        </w:rPr>
        <w:t xml:space="preserve"> Heavy metals, on the other hand, are also specifically extracted or used in the mining of other metals (WHO, 2007a). It is still difficult to trace the sources and emissions of POPs globally, because production and usage data are often confidential or not regularly recorded. However, several global and, above all, regional emissions registers have now been set up (Lohmann et al., 2007). Data series for the EU and studies of marine organisms show a decline in POP inputs (Islam and Tanaka 2004; Denier van der Gon et al., 2005; Lohmann et al., 2007) and heavy metals into the sea — e. g. in parts of the North Atlantic (OSPAR, 201 Ob). </w:t>
      </w:r>
      <w:r w:rsidRPr="005C2F3C">
        <w:rPr>
          <w:rFonts w:asciiTheme="minorHAnsi" w:hAnsiTheme="minorHAnsi"/>
          <w:b/>
          <w:iCs/>
          <w:u w:val="single"/>
          <w:bdr w:val="single" w:sz="18" w:space="0" w:color="auto"/>
        </w:rPr>
        <w:t>The primary threats posed by POPs and heavy metals are that their accumulation in the food chain can harm marine fauna and, ultimately, human health too</w:t>
      </w:r>
      <w:r w:rsidRPr="005C2F3C">
        <w:rPr>
          <w:rFonts w:asciiTheme="minorHAnsi" w:hAnsiTheme="minorHAnsi"/>
        </w:rPr>
        <w:t xml:space="preserve"> (Sections 1.2.3.1 and 444). Plastic waste and microplastics Global plastic production has increased more than a hundredfold since the 1950s and today stands at over 280 million tonnes a year, of which about 20% is manufactured in the EU (Figure 1.1-3). On average, global production of plastic increases by about 9% per annum (PlasticsEurope, 2012). Disposable packaging accounts for a large proportion of production (about 38% in Europe; UNEP, 2011c). </w:t>
      </w:r>
      <w:r w:rsidRPr="005C2F3C">
        <w:rPr>
          <w:rFonts w:asciiTheme="minorHAnsi" w:hAnsiTheme="minorHAnsi"/>
          <w:b/>
          <w:bCs/>
          <w:u w:val="single"/>
        </w:rPr>
        <w:t>Every year, large quantities of plastic waste find their way into the sea, although the exact amounts are difficult to quantify. The vast majority comes from land-based sources such as rivers and beaches</w:t>
      </w:r>
      <w:r w:rsidRPr="005C2F3C">
        <w:rPr>
          <w:rFonts w:asciiTheme="minorHAnsi" w:hAnsiTheme="minorHAnsi"/>
        </w:rPr>
        <w:t xml:space="preserve"> (Andrady, 2011:1597; Cole et al., 2011). </w:t>
      </w:r>
      <w:r w:rsidRPr="005C2F3C">
        <w:rPr>
          <w:rFonts w:asciiTheme="minorHAnsi" w:hAnsiTheme="minorHAnsi"/>
          <w:b/>
          <w:bCs/>
          <w:u w:val="single"/>
        </w:rPr>
        <w:t>Marine-based sources include shipping traffic and drilling platforms. The total volume of plastic waste in the ocean is currently estimated at approximately 100 million tonnes</w:t>
      </w:r>
      <w:r w:rsidRPr="005C2F3C">
        <w:rPr>
          <w:rFonts w:asciiTheme="minorHAnsi" w:hAnsiTheme="minorHAnsi"/>
        </w:rPr>
        <w:t xml:space="preserve"> (UNEP 2011c). </w:t>
      </w:r>
      <w:r w:rsidRPr="005C2F3C">
        <w:rPr>
          <w:rFonts w:asciiTheme="minorHAnsi" w:hAnsiTheme="minorHAnsi"/>
          <w:b/>
          <w:iCs/>
          <w:u w:val="single"/>
          <w:bdr w:val="single" w:sz="18" w:space="0" w:color="auto"/>
        </w:rPr>
        <w:t>Little is known about the lifespan of plastics in marine environments. Estimates assume a period of several hundred years</w:t>
      </w:r>
      <w:r w:rsidRPr="005C2F3C">
        <w:rPr>
          <w:rFonts w:asciiTheme="minorHAnsi" w:hAnsiTheme="minorHAnsi"/>
        </w:rPr>
        <w:t xml:space="preserve"> (UNEP, 201 ic). </w:t>
      </w:r>
      <w:r w:rsidRPr="005C2F3C">
        <w:rPr>
          <w:rFonts w:asciiTheme="minorHAnsi" w:hAnsiTheme="minorHAnsi"/>
          <w:b/>
          <w:bCs/>
          <w:u w:val="single"/>
        </w:rPr>
        <w:t>Ultra-violet (UV) radiation, mechanical and biological processes can break down larger pieces of plastic into microplastics, and the latter are also specifically manufactured as an industrial material</w:t>
      </w:r>
      <w:r w:rsidRPr="005C2F3C">
        <w:rPr>
          <w:rFonts w:asciiTheme="minorHAnsi" w:hAnsiTheme="minorHAnsi"/>
        </w:rPr>
        <w:t xml:space="preserve"> (granules</w:t>
      </w:r>
      <w:r w:rsidRPr="005C2F3C">
        <w:rPr>
          <w:rFonts w:asciiTheme="minorHAnsi" w:hAnsiTheme="minorHAnsi"/>
          <w:b/>
          <w:bCs/>
          <w:u w:val="single"/>
        </w:rPr>
        <w:t>) and can find their way into the sea from production centres or during transportation</w:t>
      </w:r>
      <w:r w:rsidRPr="005C2F3C">
        <w:rPr>
          <w:rFonts w:asciiTheme="minorHAnsi" w:hAnsiTheme="minorHAnsi"/>
        </w:rPr>
        <w:t xml:space="preserve"> (UNEP 201 ic; Cole et al., 201 1). </w:t>
      </w:r>
      <w:r w:rsidRPr="005C2F3C">
        <w:rPr>
          <w:rFonts w:asciiTheme="minorHAnsi" w:hAnsiTheme="minorHAnsi"/>
          <w:b/>
          <w:iCs/>
          <w:u w:val="single"/>
          <w:bdr w:val="single" w:sz="18" w:space="0" w:color="auto"/>
        </w:rPr>
        <w:t>Larger pieces of plastic and microplastics pose a serious threat to the marine environment and marine organisms</w:t>
      </w:r>
      <w:r w:rsidRPr="005C2F3C">
        <w:rPr>
          <w:rFonts w:asciiTheme="minorHAnsi" w:hAnsiTheme="minorHAnsi"/>
        </w:rPr>
        <w:t xml:space="preserve"> (Section 1.2.3.2; 4.4.4). Radioactive substances </w:t>
      </w:r>
      <w:r w:rsidRPr="005C2F3C">
        <w:rPr>
          <w:rFonts w:asciiTheme="minorHAnsi" w:hAnsiTheme="minorHAnsi"/>
          <w:b/>
          <w:bCs/>
          <w:u w:val="single"/>
        </w:rPr>
        <w:t>Anthropogenic radioactive substances have been finding their way into the environment since the 1940s and, because of the ratio of land to sea on our planet, usually end up in the sea</w:t>
      </w:r>
      <w:r w:rsidRPr="005C2F3C">
        <w:rPr>
          <w:rFonts w:asciiTheme="minorHAnsi" w:hAnsiTheme="minorHAnsi"/>
        </w:rPr>
        <w:t xml:space="preserve"> (Aarkrog, 2003; Sections 1.2.3.3 and 4.4.4). </w:t>
      </w:r>
      <w:r w:rsidRPr="005C2F3C">
        <w:rPr>
          <w:rFonts w:asciiTheme="minorHAnsi" w:hAnsiTheme="minorHAnsi"/>
          <w:b/>
          <w:bCs/>
          <w:u w:val="single"/>
        </w:rPr>
        <w:t>The largest source is the global radioactive fallout from tests of nuclear weapons conducted in the Earth’s atmosphere</w:t>
      </w:r>
      <w:r w:rsidRPr="005C2F3C">
        <w:rPr>
          <w:rFonts w:asciiTheme="minorHAnsi" w:hAnsiTheme="minorHAnsi"/>
        </w:rPr>
        <w:t xml:space="preserve"> (mainly in the 1950s and 1960s); </w:t>
      </w:r>
      <w:r w:rsidRPr="005C2F3C">
        <w:rPr>
          <w:rFonts w:asciiTheme="minorHAnsi" w:hAnsiTheme="minorHAnsi"/>
          <w:b/>
          <w:bCs/>
          <w:u w:val="single"/>
        </w:rPr>
        <w:t>their effects are still measurable today</w:t>
      </w:r>
      <w:r w:rsidRPr="005C2F3C">
        <w:rPr>
          <w:rFonts w:asciiTheme="minorHAnsi" w:hAnsiTheme="minorHAnsi"/>
        </w:rPr>
        <w:t xml:space="preserve"> (UNSCEAR, 2000). The 1986 Chernobyl reactor accident is a further major source (Aarkrog 2003), although the Fukushima accident in Japan in 2011 surpasses the effects of Chernobyl on </w:t>
      </w:r>
      <w:r w:rsidRPr="005C2F3C">
        <w:rPr>
          <w:rFonts w:asciiTheme="minorHAnsi" w:hAnsiTheme="minorHAnsi"/>
        </w:rPr>
        <w:lastRenderedPageBreak/>
        <w:t xml:space="preserve">the sea (Buesseler et al., 2011). </w:t>
      </w:r>
      <w:r w:rsidRPr="005C2F3C">
        <w:rPr>
          <w:rFonts w:asciiTheme="minorHAnsi" w:hAnsiTheme="minorHAnsi"/>
          <w:b/>
          <w:bCs/>
          <w:u w:val="single"/>
        </w:rPr>
        <w:t>The fourth major source is the</w:t>
      </w:r>
      <w:r w:rsidRPr="005C2F3C">
        <w:rPr>
          <w:rFonts w:asciiTheme="minorHAnsi" w:hAnsiTheme="minorHAnsi"/>
        </w:rPr>
        <w:t xml:space="preserve"> — still legal — </w:t>
      </w:r>
      <w:r w:rsidRPr="005C2F3C">
        <w:rPr>
          <w:rFonts w:asciiTheme="minorHAnsi" w:hAnsiTheme="minorHAnsi"/>
          <w:b/>
          <w:bCs/>
          <w:u w:val="single"/>
        </w:rPr>
        <w:t>practice of feeding radioactive waste water into the sea from nuclear fuel-reprocessing plants</w:t>
      </w:r>
      <w:r w:rsidRPr="005C2F3C">
        <w:rPr>
          <w:rFonts w:asciiTheme="minorHAnsi" w:hAnsiTheme="minorHAnsi"/>
        </w:rPr>
        <w:t xml:space="preserve"> (Livingston and Povinec, 2000). </w:t>
      </w:r>
      <w:r w:rsidRPr="005C2F3C">
        <w:rPr>
          <w:rFonts w:asciiTheme="minorHAnsi" w:hAnsiTheme="minorHAnsi"/>
          <w:b/>
          <w:bCs/>
          <w:u w:val="single"/>
        </w:rPr>
        <w:t>Other anthropogenic sources, such as the dumping of radioactive waste and smaller accidents at nuclear power stations, can have a local or regional impact, but play a less important role on a global scale</w:t>
      </w:r>
      <w:r w:rsidRPr="005C2F3C">
        <w:rPr>
          <w:rFonts w:asciiTheme="minorHAnsi" w:hAnsiTheme="minorHAnsi"/>
        </w:rPr>
        <w:t xml:space="preserve"> (Aarkrog 2003). However, the radioactive substances (like other pollutants too) can be quickly spread around the world by ocean currents (AMAP 2010).</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Anthro Good – Econ</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Oceanic and coastal resources offer and absurd amount of capital to be tapped into – methodological changes increase value and offer sustainability</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36.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rPr>
      </w:pPr>
      <w:r w:rsidRPr="005C2F3C">
        <w:rPr>
          <w:rFonts w:asciiTheme="minorHAnsi" w:hAnsiTheme="minorHAnsi"/>
          <w:b/>
          <w:bCs/>
          <w:u w:val="single"/>
        </w:rPr>
        <w:t>It is difficult to calculate the economic value of marine and coastal ecosystems.</w:t>
      </w:r>
      <w:r w:rsidRPr="005C2F3C">
        <w:rPr>
          <w:rFonts w:asciiTheme="minorHAnsi" w:hAnsiTheme="minorHAnsi"/>
        </w:rPr>
        <w:t xml:space="preserve"> To date, </w:t>
      </w:r>
      <w:r w:rsidRPr="005C2F3C">
        <w:rPr>
          <w:rFonts w:asciiTheme="minorHAnsi" w:hAnsiTheme="minorHAnsi"/>
          <w:b/>
          <w:bCs/>
          <w:u w:val="single"/>
        </w:rPr>
        <w:t>the only study of the overall value of marine ecosystems</w:t>
      </w:r>
      <w:r w:rsidRPr="005C2F3C">
        <w:rPr>
          <w:rFonts w:asciiTheme="minorHAnsi" w:hAnsiTheme="minorHAnsi"/>
        </w:rPr>
        <w:t xml:space="preserve"> — whose method ology it must be said, is extremely controversial — </w:t>
      </w:r>
      <w:r w:rsidRPr="005C2F3C">
        <w:rPr>
          <w:rFonts w:asciiTheme="minorHAnsi" w:hAnsiTheme="minorHAnsi"/>
          <w:b/>
          <w:bCs/>
          <w:u w:val="single"/>
        </w:rPr>
        <w:t>is a paper by scientists who worked with Robert Costanza and is dated 1997</w:t>
      </w:r>
      <w:r w:rsidRPr="005C2F3C">
        <w:rPr>
          <w:rFonts w:asciiTheme="minorHAnsi" w:hAnsiTheme="minorHAnsi"/>
        </w:rPr>
        <w:t xml:space="preserve">. </w:t>
      </w:r>
      <w:r w:rsidRPr="005C2F3C">
        <w:rPr>
          <w:rFonts w:asciiTheme="minorHAnsi" w:hAnsiTheme="minorHAnsi"/>
          <w:b/>
          <w:iCs/>
          <w:u w:val="single"/>
          <w:bdr w:val="single" w:sz="18" w:space="0" w:color="auto"/>
        </w:rPr>
        <w:t>The study put the total value of the global biosphere at around US$33,000 billion per annum</w:t>
      </w:r>
      <w:r w:rsidRPr="005C2F3C">
        <w:rPr>
          <w:rFonts w:asciiTheme="minorHAnsi" w:hAnsiTheme="minorHAnsi"/>
        </w:rPr>
        <w:t xml:space="preserve"> (at 1994 prices), </w:t>
      </w:r>
      <w:r w:rsidRPr="005C2F3C">
        <w:rPr>
          <w:rFonts w:asciiTheme="minorHAnsi" w:hAnsiTheme="minorHAnsi"/>
          <w:b/>
          <w:iCs/>
          <w:u w:val="single"/>
          <w:bdr w:val="single" w:sz="18" w:space="0" w:color="auto"/>
        </w:rPr>
        <w:t>of which roughly two thirds</w:t>
      </w:r>
      <w:r w:rsidRPr="005C2F3C">
        <w:rPr>
          <w:rFonts w:asciiTheme="minorHAnsi" w:hAnsiTheme="minorHAnsi"/>
        </w:rPr>
        <w:t xml:space="preserve">, i.e. </w:t>
      </w:r>
      <w:r w:rsidRPr="005C2F3C">
        <w:rPr>
          <w:rFonts w:asciiTheme="minorHAnsi" w:hAnsiTheme="minorHAnsi"/>
          <w:b/>
          <w:iCs/>
          <w:u w:val="single"/>
          <w:bdr w:val="single" w:sz="18" w:space="0" w:color="auto"/>
        </w:rPr>
        <w:t>roughly US$21,000 billion per annum, was accounted for by marine and coastal ecosystems</w:t>
      </w:r>
      <w:r w:rsidRPr="005C2F3C">
        <w:rPr>
          <w:rFonts w:asciiTheme="minorHAnsi" w:hAnsiTheme="minorHAnsi"/>
        </w:rPr>
        <w:t xml:space="preserve"> (Costanza et al., 1997). Of this US$21,000 billion, US$8,400 billion was assignable to the oceans and US$12,600 billion to the coastal ecosystems, i.e. to estuaries, seagrass beds and kelp forests, coral reefs and the continental shelf. According to this study, </w:t>
      </w:r>
      <w:r w:rsidRPr="005C2F3C">
        <w:rPr>
          <w:rFonts w:asciiTheme="minorHAnsi" w:hAnsiTheme="minorHAnsi"/>
          <w:b/>
          <w:iCs/>
          <w:u w:val="single"/>
          <w:bdr w:val="single" w:sz="18" w:space="0" w:color="auto"/>
        </w:rPr>
        <w:t>the value of marine and coastal ecosystems was thus equivalent to about 80% of global GDP at the time, which stood at around US$27,000 billion</w:t>
      </w:r>
      <w:r w:rsidRPr="005C2F3C">
        <w:rPr>
          <w:rFonts w:asciiTheme="minorHAnsi" w:hAnsiTheme="minorHAnsi"/>
        </w:rPr>
        <w:t xml:space="preserve"> (at 1994 prices; ¡MF, 2012). </w:t>
      </w:r>
      <w:r w:rsidRPr="005C2F3C">
        <w:rPr>
          <w:rFonts w:asciiTheme="minorHAnsi" w:hAnsiTheme="minorHAnsi"/>
          <w:b/>
          <w:bCs/>
          <w:u w:val="single"/>
        </w:rPr>
        <w:t>Even though these numbers are based on simplified and methodologically debatable calculations, they at least give an idea of the magnitude of the value of marine ecosystem services</w:t>
      </w:r>
      <w:r w:rsidRPr="005C2F3C">
        <w:rPr>
          <w:rFonts w:asciiTheme="minorHAnsi" w:hAnsiTheme="minorHAnsi"/>
        </w:rPr>
        <w:t xml:space="preserve"> (UNDP and GEE 2012a). To this day, </w:t>
      </w:r>
      <w:r w:rsidRPr="005C2F3C">
        <w:rPr>
          <w:rFonts w:asciiTheme="minorHAnsi" w:hAnsiTheme="minorHAnsi"/>
          <w:b/>
          <w:bCs/>
          <w:u w:val="single"/>
        </w:rPr>
        <w:t>scientists assume that marine and coastal ecosystems account for two thirds of the Earth’s total natural capital</w:t>
      </w:r>
      <w:r w:rsidRPr="005C2F3C">
        <w:rPr>
          <w:rFonts w:asciiTheme="minorHAnsi" w:hAnsiTheme="minorHAnsi"/>
        </w:rPr>
        <w:t xml:space="preserve"> (Beaudoin and Pendleton, 2012). </w:t>
      </w:r>
      <w:r w:rsidRPr="005C2F3C">
        <w:rPr>
          <w:rFonts w:asciiTheme="minorHAnsi" w:hAnsiTheme="minorHAnsi"/>
          <w:b/>
          <w:bCs/>
          <w:u w:val="single"/>
        </w:rPr>
        <w:t>Calculations such as those conducted by Costanza et al</w:t>
      </w:r>
      <w:r w:rsidRPr="005C2F3C">
        <w:rPr>
          <w:rFonts w:asciiTheme="minorHAnsi" w:hAnsiTheme="minorHAnsi"/>
        </w:rPr>
        <w:t xml:space="preserve">., 1997, </w:t>
      </w:r>
      <w:r w:rsidRPr="005C2F3C">
        <w:rPr>
          <w:rFonts w:asciiTheme="minorHAnsi" w:hAnsiTheme="minorHAnsi"/>
          <w:b/>
          <w:bCs/>
          <w:u w:val="single"/>
        </w:rPr>
        <w:t>also highlight the tremendous methodological challenges that confront attempts to measure the overall economic value of marine and coastal ecosystems, as not all aspects of these ecosystems can usefully be expressed in monetary terms.</w:t>
      </w:r>
      <w:r w:rsidRPr="005C2F3C">
        <w:rPr>
          <w:rFonts w:asciiTheme="minorHAnsi" w:hAnsiTheme="minorHAnsi"/>
        </w:rPr>
        <w:t xml:space="preserve"> Examples include the nutrient cycle, the way ecosystems work and genetic resources (Noone et al., 2012). One of the problems with the estimates of Costanza et al. (1997) is that, for want of available studies, not all biomes and not all types of ecosystem services were taken into account in the overall estimate. Moreover, the studies referred to were based on the willingness of the population </w:t>
      </w:r>
      <w:r w:rsidRPr="005C2F3C">
        <w:rPr>
          <w:rFonts w:asciiTheme="minorHAnsi" w:hAnsiTheme="minorHAnsi"/>
        </w:rPr>
        <w:lastRenderedPageBreak/>
        <w:t xml:space="preserve">alive at the time of the survey to pay, while the valuations of future generations were disregarded entirely. The findings of these studies were linearly extrapolated to the global level which caused inaccuracies. Nor were tipping points or irreversible issues factored into the study. Lastly, it also added together different subtotals — a practice that does not do justice to the complex interdependencies between different biomes and eco system services. More recent studies have attempted to improve on the weaknesses of Costanza et al. (1997). To date, however, </w:t>
      </w:r>
      <w:r w:rsidRPr="005C2F3C">
        <w:rPr>
          <w:rFonts w:asciiTheme="minorHAnsi" w:hAnsiTheme="minorHAnsi"/>
          <w:b/>
          <w:bCs/>
          <w:u w:val="single"/>
        </w:rPr>
        <w:t xml:space="preserve">there is no topical, comprehensive evaluation of the global marine and coastal ecosystem services that also takes account of interdependencies between the different ecosystems. Few studies have yet concerned themselves with the value of marine ecosystems, and of those that do, even fewer examine deep-sea ecosystems </w:t>
      </w:r>
      <w:r w:rsidRPr="005C2F3C">
        <w:rPr>
          <w:rFonts w:asciiTheme="minorHAnsi" w:hAnsiTheme="minorHAnsi"/>
        </w:rPr>
        <w:t>(Naber et al., 2008). Evaluation studies exist for individual ecosystem services or biomes, especially for coral reefs, coastal ecosystems and mangroves (TEEB, 2009; Beaudoin and Pendleton, 2012). For instance, TEEB (2009), working on the basis of various studies, puts the value of coral reefs as high as US$ 1.2 million per hectare per annum. Another example is a UNEP study of the annual value of the ecosystems in the Mediterranean, whose minimum estimate came to €26 billion for 2005. This figure includes the provision of food, recreational uses, climate regulation, the regulation of natural hazards and waste assimilation (tJNEP WCMC, 2011). All these studies underscore the considerable economic importance of marine and coastal ecosystems.</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Anthro Good – Energy</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 xml:space="preserve">Oceans are critical to oil reserves and alternative energy. Continued exploitation of marine ecosystems is critical for long term development and sustainability of energy resources </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33-34.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rPr>
      </w:pPr>
      <w:r w:rsidRPr="005C2F3C">
        <w:rPr>
          <w:rFonts w:asciiTheme="minorHAnsi" w:hAnsiTheme="minorHAnsi"/>
        </w:rPr>
        <w:t xml:space="preserve">The extraction of fossil energy carriers from the sea has grown in importance over the years. Still negligible as late as the mid20th century (Priest, 2007), </w:t>
      </w:r>
      <w:r w:rsidRPr="005C2F3C">
        <w:rPr>
          <w:rFonts w:asciiTheme="minorHAnsi" w:hAnsiTheme="minorHAnsi"/>
          <w:b/>
          <w:bCs/>
          <w:u w:val="single"/>
        </w:rPr>
        <w:t>off shore extraction accounted for 37% of the world’s oil extraction and 27% of its natural-gas extraction</w:t>
      </w:r>
      <w:r w:rsidRPr="005C2F3C">
        <w:rPr>
          <w:rFonts w:asciiTheme="minorHAnsi" w:hAnsiTheme="minorHAnsi"/>
        </w:rPr>
        <w:t xml:space="preserve"> in 2007 (BGR, 2009:44, 80). </w:t>
      </w:r>
      <w:r w:rsidRPr="005C2F3C">
        <w:rPr>
          <w:rFonts w:asciiTheme="minorHAnsi" w:hAnsiTheme="minorHAnsi"/>
          <w:b/>
          <w:bCs/>
          <w:u w:val="single"/>
        </w:rPr>
        <w:t>For both oil and gas there is a noticeable trend towards more offshore extraction compared to extraction on land. Offshore natural- gas extraction</w:t>
      </w:r>
      <w:r w:rsidRPr="005C2F3C">
        <w:rPr>
          <w:rFonts w:asciiTheme="minorHAnsi" w:hAnsiTheme="minorHAnsi"/>
        </w:rPr>
        <w:t xml:space="preserve">, for example, </w:t>
      </w:r>
      <w:r w:rsidRPr="005C2F3C">
        <w:rPr>
          <w:rFonts w:asciiTheme="minorHAnsi" w:hAnsiTheme="minorHAnsi"/>
          <w:b/>
          <w:bCs/>
          <w:u w:val="single"/>
        </w:rPr>
        <w:t>increased its share of gas production by 20% between 2001 and 2007 alone</w:t>
      </w:r>
      <w:r w:rsidRPr="005C2F3C">
        <w:rPr>
          <w:rFonts w:asciiTheme="minorHAnsi" w:hAnsiTheme="minorHAnsi"/>
        </w:rPr>
        <w:t xml:space="preserve"> (BGR, 2009). Reserves are defined as deposits that can be quantified with great accuracy and extracted at any time today without technical or economic problems — and about 26% (of oil reserves) or a third (of natural- gas reserves) are situated offshore. </w:t>
      </w:r>
      <w:r w:rsidRPr="005C2F3C">
        <w:rPr>
          <w:rFonts w:asciiTheme="minorHAnsi" w:hAnsiTheme="minorHAnsi"/>
          <w:b/>
          <w:bCs/>
          <w:u w:val="single"/>
        </w:rPr>
        <w:t>New technologies are increasingly making it possible to tap oil wells and gas fields in ever deeper waters</w:t>
      </w:r>
      <w:r w:rsidRPr="005C2F3C">
        <w:rPr>
          <w:rFonts w:asciiTheme="minorHAnsi" w:hAnsiTheme="minorHAnsi"/>
        </w:rPr>
        <w:t xml:space="preserve">. In the Gulf of Mexico, for example, offshore oil production was in decline in 2003. Not until it became possible to extract oil at depths of more than 1.500m was this trend reversed (Keit 2012). Technologies are now also being developed that enable oil and gas to be extracted in ice-covered waters. However, </w:t>
      </w:r>
      <w:r w:rsidRPr="005C2F3C">
        <w:rPr>
          <w:rFonts w:asciiTheme="minorHAnsi" w:hAnsiTheme="minorHAnsi"/>
          <w:b/>
          <w:bCs/>
          <w:u w:val="single"/>
        </w:rPr>
        <w:t>the international public has also become aware of the dangers involved in this form of extraction — at the latest since the Deepwater Horizon oil rig exploded in the Gulf of Mexico in April 2010, spilling 4.4 million barrels of oil into the sea</w:t>
      </w:r>
      <w:r w:rsidRPr="005C2F3C">
        <w:rPr>
          <w:rFonts w:asciiTheme="minorHAnsi" w:hAnsiTheme="minorHAnsi"/>
        </w:rPr>
        <w:t xml:space="preserve"> (according to estimates by Crone and Tolstoy, 2010). A study by the US National Academy of Science (Committee on Oil in the Sea, 2003) came to the conclusion (albeit before the above-mentioned disaster) that only about 5% of anthropogenic oil input into the oceans worldwide is caused by prospecting for and extracting oil, while as much as 22% is attributable to oil transport. By far </w:t>
      </w:r>
      <w:r w:rsidRPr="005C2F3C">
        <w:rPr>
          <w:rFonts w:asciiTheme="minorHAnsi" w:hAnsiTheme="minorHAnsi"/>
          <w:b/>
          <w:bCs/>
          <w:u w:val="single"/>
        </w:rPr>
        <w:t xml:space="preserve">the biggest share of anthropogenic oil inputs into the sea — 70% — is caused by the use of oil </w:t>
      </w:r>
      <w:r w:rsidRPr="005C2F3C">
        <w:rPr>
          <w:rFonts w:asciiTheme="minorHAnsi" w:hAnsiTheme="minorHAnsi"/>
        </w:rPr>
        <w:t xml:space="preserve">i.e. </w:t>
      </w:r>
      <w:r w:rsidRPr="005C2F3C">
        <w:rPr>
          <w:rFonts w:asciiTheme="minorHAnsi" w:hAnsiTheme="minorHAnsi"/>
          <w:b/>
          <w:bCs/>
          <w:u w:val="single"/>
        </w:rPr>
        <w:t>by ships, cars or the run-off from land</w:t>
      </w:r>
      <w:r w:rsidRPr="005C2F3C">
        <w:rPr>
          <w:rFonts w:asciiTheme="minorHAnsi" w:hAnsiTheme="minorHAnsi"/>
        </w:rPr>
        <w:t xml:space="preserve"> (from increasingly sealed urban spaces, for example). </w:t>
      </w:r>
      <w:r w:rsidRPr="005C2F3C">
        <w:rPr>
          <w:rFonts w:asciiTheme="minorHAnsi" w:hAnsiTheme="minorHAnsi"/>
          <w:b/>
          <w:bCs/>
          <w:u w:val="single"/>
        </w:rPr>
        <w:t xml:space="preserve">Yet although prospecting extraction and transport account for only a small proportion of oil inputs, they </w:t>
      </w:r>
      <w:r w:rsidRPr="005C2F3C">
        <w:rPr>
          <w:rFonts w:asciiTheme="minorHAnsi" w:hAnsiTheme="minorHAnsi"/>
          <w:b/>
          <w:bCs/>
          <w:u w:val="single"/>
        </w:rPr>
        <w:lastRenderedPageBreak/>
        <w:t xml:space="preserve">cannot be neglected, as they still have the potential to cause significant damage because of the concentrated volumes involved. </w:t>
      </w:r>
      <w:r w:rsidRPr="005C2F3C">
        <w:rPr>
          <w:rFonts w:asciiTheme="minorHAnsi" w:hAnsiTheme="minorHAnsi"/>
        </w:rPr>
        <w:t xml:space="preserve">By contrast, inputs from the use of oil tend to be continuous and are usually distributed over wide areas. In addition, a volume of oil comparable to that which comes from anthropogenic sources seeps naturally into the oceans from sources on the seabed. </w:t>
      </w:r>
      <w:r w:rsidRPr="005C2F3C">
        <w:rPr>
          <w:rFonts w:asciiTheme="minorHAnsi" w:hAnsiTheme="minorHAnsi"/>
          <w:b/>
          <w:bCs/>
          <w:u w:val="single"/>
        </w:rPr>
        <w:t>It is in the nature of things that this seepage often occurs in regions where oil is extracted, because the oil deposits are located there, and this makes it difficult to unambiguously identify the causes in some cases. Alongside oil and conventional natural gas, the sea also contains deposits of gas hydrates</w:t>
      </w:r>
      <w:r w:rsidRPr="005C2F3C">
        <w:rPr>
          <w:rFonts w:asciiTheme="minorHAnsi" w:hAnsiTheme="minorHAnsi"/>
        </w:rPr>
        <w:t xml:space="preserve">, i.e. ice-like solid- state compounds of water and methane gas. Similar to terrestrial gas hydrates in pennafrost regions, marine methane hydrates occur at low temperatures and under high pressure. In the sea, they are found at depths in excess of 400m, usually on the edges of continental slopes. Identifying the dimensions of deposits is difficult: current estimates vary between 500 and 3,000 Gt of carbon (WBGU, 2006), i.e. up to 300 times the current annual fossil carbon emissions. Deposits have been confirmed off the coast of the USA, Canada, Russia, Japan and some countries in Central America and West Africa. Further </w:t>
      </w:r>
      <w:r w:rsidRPr="005C2F3C">
        <w:rPr>
          <w:rFonts w:asciiTheme="minorHAnsi" w:hAnsiTheme="minorHAnsi"/>
          <w:b/>
          <w:bCs/>
          <w:u w:val="single"/>
        </w:rPr>
        <w:t xml:space="preserve">deposits are suspected off the coasts of India, China, the Philippines, South Africa, Australia, New Zealand and various South American countries </w:t>
      </w:r>
      <w:r w:rsidRPr="005C2F3C">
        <w:rPr>
          <w:rFonts w:asciiTheme="minorHAnsi" w:hAnsiTheme="minorHAnsi"/>
        </w:rPr>
        <w:t xml:space="preserve">(Tréhu et al., 2006). </w:t>
      </w:r>
      <w:r w:rsidRPr="005C2F3C">
        <w:rPr>
          <w:rFonts w:asciiTheme="minorHAnsi" w:hAnsiTheme="minorHAnsi"/>
          <w:b/>
          <w:bCs/>
          <w:u w:val="single"/>
        </w:rPr>
        <w:t>Japan, India, China, Canada and the USA are researching ways to extract marine gas hydrates for commercial use. If it became possible to do so for marine methane hydrates, available fossil-energy resources will increase considerably and the transition to an energy system based on renewable energy sources will probably be further delayed.</w:t>
      </w:r>
      <w:r w:rsidRPr="005C2F3C">
        <w:rPr>
          <w:rFonts w:asciiTheme="minorHAnsi" w:hAnsiTheme="minorHAnsi"/>
        </w:rPr>
        <w:t xml:space="preserve"> Moreover, </w:t>
      </w:r>
      <w:r w:rsidRPr="005C2F3C">
        <w:rPr>
          <w:rFonts w:asciiTheme="minorHAnsi" w:hAnsiTheme="minorHAnsi"/>
          <w:b/>
          <w:bCs/>
          <w:u w:val="single"/>
        </w:rPr>
        <w:t>it must be assumed that, as with the spreading commercial extraction of shale oil and shale gas, more countries than in the past will be able to satisfy their demand for gas from their own resources and will no longer be dependent on imports</w:t>
      </w:r>
      <w:r w:rsidRPr="005C2F3C">
        <w:rPr>
          <w:rFonts w:asciiTheme="minorHAnsi" w:hAnsiTheme="minorHAnsi"/>
        </w:rPr>
        <w:t xml:space="preserve">. However, </w:t>
      </w:r>
      <w:r w:rsidRPr="005C2F3C">
        <w:rPr>
          <w:rFonts w:asciiTheme="minorHAnsi" w:hAnsiTheme="minorHAnsi"/>
          <w:b/>
          <w:bCs/>
          <w:u w:val="single"/>
        </w:rPr>
        <w:t>a shift in demand for gas and in gas trade flows as a result of the extraction of marine methane hydrates</w:t>
      </w:r>
      <w:r w:rsidRPr="005C2F3C">
        <w:rPr>
          <w:rFonts w:asciiTheme="minorHAnsi" w:hAnsiTheme="minorHAnsi"/>
        </w:rPr>
        <w:t xml:space="preserve"> — as the International Energy Agency (lEA) already expects as a result of the exploration of shale gas — </w:t>
      </w:r>
      <w:r w:rsidRPr="005C2F3C">
        <w:rPr>
          <w:rFonts w:asciiTheme="minorHAnsi" w:hAnsiTheme="minorHAnsi"/>
          <w:b/>
          <w:bCs/>
          <w:u w:val="single"/>
        </w:rPr>
        <w:t>will very probably have implications that are difficult to foresee but that could alter the conditions determining international climate policy</w:t>
      </w:r>
      <w:r w:rsidRPr="005C2F3C">
        <w:rPr>
          <w:rFonts w:asciiTheme="minorHAnsi" w:hAnsiTheme="minorHAnsi"/>
        </w:rPr>
        <w:t xml:space="preserve">. The seabed is increasingly attracting attention as a dump for unwanted substances left over from the extraction of fossil energy carriers. Since as far back as 1996, the Norwegian Statoil group has been injecting about a million tonnes of CO2 a year into a sandstone formation 800 to 1,000m below the seabed (WBGU, 2006:86; Schrag 2009). The CO2 in question is generated locally in the process of offshore gas extraction, so it is not specially transported to this storage area. Due to public opposition to carbon capture and storage (CCS) projects on land, even the offshore storage of terrestrial CO2 close to heavily populated coastal areas appears attractive (Schrag, 2009). Up to now, however, there is no experience with storing a flow of CO2 as large as would be generated by CO2 capture in power plants. Nor have the dangers of leakage from the stores been sufficiently clarified. </w:t>
      </w:r>
      <w:r w:rsidRPr="005C2F3C">
        <w:rPr>
          <w:rFonts w:asciiTheme="minorHAnsi" w:hAnsiTheme="minorHAnsi"/>
          <w:b/>
          <w:bCs/>
          <w:u w:val="single"/>
        </w:rPr>
        <w:t>Renewable energy sources from the sea are of a much more recent vintage than the use of fossil energy carriers from the sea. Ocean energy in the narrower sense includes technologies to use the water’s kinetic energy temperature gradients and salt concentration gradients.</w:t>
      </w:r>
      <w:r w:rsidRPr="005C2F3C">
        <w:rPr>
          <w:rFonts w:asciiTheme="minorHAnsi" w:hAnsiTheme="minorHAnsi"/>
        </w:rPr>
        <w:t xml:space="preserve"> Although some of the basic principles have been known for decades or even centuries, technological development did not begin to make progress until the 1970s (Lewis et al., 2011). </w:t>
      </w:r>
      <w:r w:rsidRPr="005C2F3C">
        <w:rPr>
          <w:rFonts w:asciiTheme="minorHAnsi" w:hAnsiTheme="minorHAnsi"/>
          <w:b/>
          <w:bCs/>
          <w:u w:val="single"/>
        </w:rPr>
        <w:t>With the exception of tidal power plants, these technologies are still at the development or demonstration phase.</w:t>
      </w:r>
      <w:r w:rsidRPr="005C2F3C">
        <w:rPr>
          <w:rFonts w:asciiTheme="minorHAnsi" w:hAnsiTheme="minorHAnsi"/>
        </w:rPr>
        <w:t xml:space="preserve"> At the end of 2009, installed capacity barely reached 300 MW (Lewis et al., 2011). </w:t>
      </w:r>
      <w:r w:rsidRPr="005C2F3C">
        <w:rPr>
          <w:rFonts w:asciiTheme="minorHAnsi" w:hAnsiTheme="minorHAnsi"/>
          <w:b/>
          <w:bCs/>
          <w:u w:val="single"/>
        </w:rPr>
        <w:t>Accordingly, ocean energy tends to be regarded more as a long-term option in the energy system. Offshore wind power is likewise a relatively new application. At year-end 2009, a mere 1.3% of global wind-power generation capacity was installed offshore</w:t>
      </w:r>
      <w:r w:rsidRPr="005C2F3C">
        <w:rPr>
          <w:rFonts w:asciiTheme="minorHAnsi" w:hAnsiTheme="minorHAnsi"/>
        </w:rPr>
        <w:t xml:space="preserve"> (Lewis et ala, 201 1), However, </w:t>
      </w:r>
      <w:r w:rsidRPr="005C2F3C">
        <w:rPr>
          <w:rFonts w:asciiTheme="minorHAnsi" w:hAnsiTheme="minorHAnsi"/>
          <w:b/>
          <w:iCs/>
          <w:u w:val="single"/>
          <w:bdr w:val="single" w:sz="18" w:space="0" w:color="auto"/>
        </w:rPr>
        <w:t>renewable energy from the sea has the potential to make a sustainable contribution to a global energy transformation towards sustainability</w:t>
      </w:r>
      <w:r w:rsidRPr="005C2F3C">
        <w:rPr>
          <w:rFonts w:asciiTheme="minorHAnsi" w:hAnsiTheme="minorHAnsi"/>
        </w:rPr>
        <w:t xml:space="preserve"> (Section 1.3.1 and Chapter 5).</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Anthro Good – Fisheries</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Human management of fish populations is critical to sustain fisheries, develop aqua culture, and maintain economic growth</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27-28.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rPr>
      </w:pPr>
      <w:r w:rsidRPr="005C2F3C">
        <w:rPr>
          <w:rFonts w:asciiTheme="minorHAnsi" w:hAnsiTheme="minorHAnsi"/>
          <w:b/>
          <w:bCs/>
          <w:u w:val="single"/>
        </w:rPr>
        <w:t>Closely linked to its cultural importance is the use of the sea for human sustenance.</w:t>
      </w:r>
      <w:r w:rsidRPr="005C2F3C">
        <w:rPr>
          <w:rFonts w:asciiTheme="minorHAnsi" w:hAnsiTheme="minorHAnsi"/>
        </w:rPr>
        <w:t xml:space="preserve"> </w:t>
      </w:r>
      <w:r w:rsidRPr="005C2F3C">
        <w:rPr>
          <w:rFonts w:asciiTheme="minorHAnsi" w:hAnsiTheme="minorHAnsi"/>
          <w:b/>
          <w:iCs/>
          <w:u w:val="single"/>
          <w:bdr w:val="single" w:sz="18" w:space="0" w:color="auto"/>
        </w:rPr>
        <w:t>The seas have tradition ally served humankind as a source of food: sea fish and other marine organisms are rich in valuable proteins, vitamins, minerals and fatty acids.</w:t>
      </w:r>
      <w:r w:rsidRPr="005C2F3C">
        <w:rPr>
          <w:rFonts w:asciiTheme="minorHAnsi" w:hAnsiTheme="minorHAnsi"/>
        </w:rPr>
        <w:t xml:space="preserve"> With regard to fishing. Jackson et al. (200fl distinguish between three phases in the human use of marine ecosystems. These three phases are distributed in terms of geography and evolved at different times. The first phase is the early use of coastal-water ecosystems for subsistence purposes involving relatively simple technologies. The second is the colonial phase in which coastal and continental-shelf regions were exploited by colonial powers, who channeled their profits into the nascent market economy. The third is the global phase of intensive and more extensive exploitation of fishing grounds, driven by global consumption patterns and often accompanied by the collapse of fish stocks. Yet </w:t>
      </w:r>
      <w:r w:rsidRPr="005C2F3C">
        <w:rPr>
          <w:rFonts w:asciiTheme="minorHAnsi" w:hAnsiTheme="minorHAnsi"/>
          <w:b/>
          <w:bCs/>
          <w:u w:val="single"/>
        </w:rPr>
        <w:t>even the original forms of ocean use applied hundreds or thousands of years ago were enough to bring significant change to fished populations.</w:t>
      </w:r>
      <w:r w:rsidRPr="005C2F3C">
        <w:rPr>
          <w:rFonts w:asciiTheme="minorHAnsi" w:hAnsiTheme="minorHAnsi"/>
        </w:rPr>
        <w:t xml:space="preserve"> Archaeological finds on the Caribbean island of St. Thomas, for instance, point to a sharp decline in the size of the reef fish eaten there between the initial settlement of the island around 1500 BC and 560 BC (Pinnegar and Engelhard, 2007). </w:t>
      </w:r>
      <w:r w:rsidRPr="005C2F3C">
        <w:rPr>
          <w:rFonts w:asciiTheme="minorHAnsi" w:hAnsiTheme="minorHAnsi"/>
          <w:b/>
          <w:bCs/>
          <w:u w:val="single"/>
        </w:rPr>
        <w:t>Commercially significant fish were already being caught on the continental shelf around North America and Europe centuries ago</w:t>
      </w:r>
      <w:r w:rsidRPr="005C2F3C">
        <w:rPr>
          <w:rFonts w:asciiTheme="minorHAnsi" w:hAnsiTheme="minorHAnsi"/>
        </w:rPr>
        <w:t xml:space="preserve">. Later, </w:t>
      </w:r>
      <w:r w:rsidRPr="005C2F3C">
        <w:rPr>
          <w:rFonts w:asciiTheme="minorHAnsi" w:hAnsiTheme="minorHAnsi"/>
          <w:b/>
          <w:bCs/>
          <w:u w:val="single"/>
        </w:rPr>
        <w:t xml:space="preserve">this development spread around the globe. Pole-and-line fishing gave way to beam-trawl fishing in the 18th century; and the latter practice was intensified in the 19th century with the deployment of diesel- and steam-powered ships </w:t>
      </w:r>
      <w:r w:rsidRPr="005C2F3C">
        <w:rPr>
          <w:rFonts w:asciiTheme="minorHAnsi" w:hAnsiTheme="minorHAnsi"/>
        </w:rPr>
        <w:t xml:space="preserve">(Jackson et aL 2001). </w:t>
      </w:r>
      <w:r w:rsidRPr="005C2F3C">
        <w:rPr>
          <w:rFonts w:asciiTheme="minorHAnsi" w:hAnsiTheme="minorHAnsi"/>
          <w:b/>
          <w:bCs/>
          <w:u w:val="single"/>
        </w:rPr>
        <w:t>The first steam ships built especially for fishing were deployed in the North Sea in the 1880s — and quadrupled the catches compared to sailing boats</w:t>
      </w:r>
      <w:r w:rsidRPr="005C2F3C">
        <w:rPr>
          <w:rFonts w:asciiTheme="minorHAnsi" w:hAnsiTheme="minorHAnsi"/>
        </w:rPr>
        <w:t xml:space="preserve"> (Mackinson, 2001; Pinnegar and Engelhard, 2008). In Australia, too, fishing spread on a large scale along the Great Barrier Reef and the country’s subtropical east coast in the mid- 19th century. In the first half of the 20th century, </w:t>
      </w:r>
      <w:r w:rsidRPr="005C2F3C">
        <w:rPr>
          <w:rFonts w:asciiTheme="minorHAnsi" w:hAnsiTheme="minorHAnsi"/>
        </w:rPr>
        <w:lastRenderedPageBreak/>
        <w:t xml:space="preserve">Australia then imported its first steam ships, whereupon catches of the most widely fished species quickly declined and, later, collapsed entirely (Klaer, 2004).Today, </w:t>
      </w:r>
      <w:r w:rsidRPr="005C2F3C">
        <w:rPr>
          <w:rFonts w:asciiTheme="minorHAnsi" w:hAnsiTheme="minorHAnsi"/>
          <w:b/>
          <w:iCs/>
          <w:u w:val="single"/>
          <w:bdr w:val="single" w:sz="18" w:space="0" w:color="auto"/>
        </w:rPr>
        <w:t>the global fishery industry is in a critical state</w:t>
      </w:r>
      <w:r w:rsidRPr="005C2F3C">
        <w:rPr>
          <w:rFonts w:asciiTheme="minorHAnsi" w:hAnsiTheme="minorHAnsi"/>
        </w:rPr>
        <w:t xml:space="preserve">. </w:t>
      </w:r>
      <w:r w:rsidRPr="005C2F3C">
        <w:rPr>
          <w:rFonts w:asciiTheme="minorHAnsi" w:hAnsiTheme="minorHAnsi"/>
          <w:b/>
          <w:bCs/>
          <w:u w:val="single"/>
        </w:rPr>
        <w:t>Despite the increased effort being put into fishing and the fact that hitherto unexploited regions (such as the deep sea) are now also being fished, yields have been stagnating for years.</w:t>
      </w:r>
      <w:r w:rsidRPr="005C2F3C">
        <w:rPr>
          <w:rFonts w:asciiTheme="minorHAnsi" w:hAnsiTheme="minorHAnsi"/>
        </w:rPr>
        <w:t xml:space="preserve"> Today, </w:t>
      </w:r>
      <w:r w:rsidRPr="005C2F3C">
        <w:rPr>
          <w:rFonts w:asciiTheme="minorHAnsi" w:hAnsiTheme="minorHAnsi"/>
          <w:b/>
          <w:iCs/>
          <w:u w:val="single"/>
          <w:bdr w:val="single" w:sz="18" w:space="0" w:color="auto"/>
        </w:rPr>
        <w:t>nearly 90% of global stocks are dassed as either overfished or completely exhausted</w:t>
      </w:r>
      <w:r w:rsidRPr="005C2F3C">
        <w:rPr>
          <w:rFonts w:asciiTheme="minorHAnsi" w:hAnsiTheme="minorHAnsi"/>
        </w:rPr>
        <w:t xml:space="preserve"> (FAO, 2012b: 11; Sections 1.2.2 and 4.1). </w:t>
      </w:r>
      <w:r w:rsidRPr="005C2F3C">
        <w:rPr>
          <w:rFonts w:asciiTheme="minorHAnsi" w:hAnsiTheme="minorHAnsi"/>
          <w:b/>
          <w:iCs/>
          <w:u w:val="single"/>
          <w:bdr w:val="single" w:sz="18" w:space="0" w:color="auto"/>
        </w:rPr>
        <w:t xml:space="preserve">Growing worldwide demand for fish and seafoods can no longer be satisfied by fisheries alone; it is therefore increasingly being serviced by aquaculture, mostly in inland waterways, but also in coastal regions and in the sea. </w:t>
      </w:r>
      <w:r w:rsidRPr="005C2F3C">
        <w:rPr>
          <w:rFonts w:asciiTheme="minorHAnsi" w:hAnsiTheme="minorHAnsi"/>
        </w:rPr>
        <w:t xml:space="preserve">Aquaculture has a very long-standing tradition. It was, for example, practised in fish ponds in China as early as 4,000 years ago. As of the 1st to 3rd centuries AD, farmers in China also began to breed fish in rice fields (FAO, 2000). In the course of the 12th and 1 3th centuries, </w:t>
      </w:r>
      <w:r w:rsidRPr="005C2F3C">
        <w:rPr>
          <w:rFonts w:asciiTheme="minorHAnsi" w:hAnsiTheme="minorHAnsi"/>
          <w:b/>
          <w:bCs/>
          <w:u w:val="single"/>
        </w:rPr>
        <w:t>the construction of pools and dams for breeding freshwater fish spread across large swathes of Europe.</w:t>
      </w:r>
      <w:r w:rsidRPr="005C2F3C">
        <w:rPr>
          <w:rFonts w:asciiTheme="minorHAnsi" w:hAnsiTheme="minorHAnsi"/>
        </w:rPr>
        <w:t xml:space="preserve"> When the practice peaked, 25,000 hectares of land in Upper Silesia and 40,000 hectares in France were used for fish farming in freshwater pools (Roberts,2007:26). </w:t>
      </w:r>
      <w:r w:rsidRPr="005C2F3C">
        <w:rPr>
          <w:rFonts w:asciiTheme="minorHAnsi" w:hAnsiTheme="minorHAnsi"/>
          <w:b/>
          <w:bCs/>
          <w:u w:val="single"/>
        </w:rPr>
        <w:t>It was probably the low-cost development of the teeming marine hunting grounds that ultimately stifled demand for freshwater fish and, towards the end of the Middle Ages, brought freshwater aquaculture to a standstill</w:t>
      </w:r>
      <w:r w:rsidRPr="005C2F3C">
        <w:rPr>
          <w:rFonts w:asciiTheme="minorHAnsi" w:hAnsiTheme="minorHAnsi"/>
        </w:rPr>
        <w:t xml:space="preserve"> (Roberts, 2007). The world’s oldest coastal aquaculture farms probably emerged in Egyptian brackish water pools 2,000 or 3,000 years ago. On Java, the farming of milkfish in brackish water dates back 600 to 800 years. The cultivation of algae began around 400 years ago in Japan, shellfish farming about 600 years ago in France. </w:t>
      </w:r>
      <w:r w:rsidRPr="005C2F3C">
        <w:rPr>
          <w:rFonts w:asciiTheme="minorHAnsi" w:hAnsiTheme="minorHAnsi"/>
          <w:b/>
          <w:bCs/>
          <w:u w:val="single"/>
        </w:rPr>
        <w:t>Most other types of coastal aquaculture are relatively young, having emerged only in the latter decades of the 20th century</w:t>
      </w:r>
      <w:r w:rsidRPr="005C2F3C">
        <w:rPr>
          <w:rFonts w:asciiTheme="minorHAnsi" w:hAnsiTheme="minorHAnsi"/>
        </w:rPr>
        <w:t xml:space="preserve"> (Edwards and Demaine, 1998). </w:t>
      </w:r>
      <w:r w:rsidRPr="005C2F3C">
        <w:rPr>
          <w:rFonts w:asciiTheme="minorHAnsi" w:hAnsiTheme="minorHAnsi"/>
          <w:b/>
          <w:bCs/>
          <w:u w:val="single"/>
        </w:rPr>
        <w:t>Since the 1970s, aquaculture</w:t>
      </w:r>
      <w:r w:rsidRPr="005C2F3C">
        <w:rPr>
          <w:rFonts w:asciiTheme="minorHAnsi" w:hAnsiTheme="minorHAnsi"/>
        </w:rPr>
        <w:t xml:space="preserve"> (mainly the freshwater variety but also marine aquaculture) </w:t>
      </w:r>
      <w:r w:rsidRPr="005C2F3C">
        <w:rPr>
          <w:rFonts w:asciiTheme="minorHAnsi" w:hAnsiTheme="minorHAnsi"/>
          <w:b/>
          <w:bCs/>
          <w:u w:val="single"/>
        </w:rPr>
        <w:t>has experienced a very pronounced worldwide upswing in terms of both production volume and economic significance</w:t>
      </w:r>
      <w:r w:rsidRPr="005C2F3C">
        <w:rPr>
          <w:rFonts w:asciiTheme="minorHAnsi" w:hAnsiTheme="minorHAnsi"/>
        </w:rPr>
        <w:t xml:space="preserve">. </w:t>
      </w:r>
      <w:r w:rsidRPr="005C2F3C">
        <w:rPr>
          <w:rFonts w:asciiTheme="minorHAnsi" w:hAnsiTheme="minorHAnsi"/>
          <w:b/>
          <w:iCs/>
          <w:u w:val="single"/>
          <w:bdr w:val="single" w:sz="18" w:space="0" w:color="auto"/>
        </w:rPr>
        <w:t>Today, it is one of the fastest growing branches of the economy,</w:t>
      </w:r>
      <w:r w:rsidRPr="005C2F3C">
        <w:rPr>
          <w:rFonts w:asciiTheme="minorHAnsi" w:hAnsiTheme="minorHAnsi"/>
        </w:rPr>
        <w:t xml:space="preserve"> especially in Asia. In 2010 aquaculture already contributed around 47% of global fishery and aquaculture production for human consumption, and the trend is rising (FAO, 2012b:24, 26). Saltwater and brackish- water farming today accounts for approximately 38% of total aquaculture (excluding plants) in volume terms. In marine aquaculture, shellfish farming dominates by far in volume terms (roughly 75%), followed by fish and crustaceans (FAO, 2012b:34, 36; Section 4.2.2.1). At present, aquaculture is in many cases linked to considerable negative effects on the environment and ecosystems, primarily through pollution, the trans mission of diseases and the threat to the gene pool of wild fish stocks (Tacon et al.. 2010; Section 4.2.2.3). </w:t>
      </w:r>
      <w:r w:rsidRPr="005C2F3C">
        <w:rPr>
          <w:rFonts w:asciiTheme="minorHAnsi" w:hAnsiTheme="minorHAnsi"/>
          <w:b/>
          <w:bCs/>
          <w:u w:val="single"/>
        </w:rPr>
        <w:t>The farming of carnivorous species continues to be a particular problem, because this branch of aqua culture remains dependent on catches of forage fish, which ultimately exacerbates the overfishing of marine stocks</w:t>
      </w:r>
      <w:r w:rsidRPr="005C2F3C">
        <w:rPr>
          <w:rFonts w:asciiTheme="minorHAnsi" w:hAnsiTheme="minorHAnsi"/>
        </w:rPr>
        <w:t xml:space="preserve"> (Naylor and Burke, 2005; Bostock et al., 2010; Section 4.3). </w:t>
      </w:r>
      <w:r w:rsidRPr="005C2F3C">
        <w:rPr>
          <w:rFonts w:asciiTheme="minorHAnsi" w:hAnsiTheme="minorHAnsi"/>
          <w:b/>
          <w:bCs/>
          <w:u w:val="single"/>
        </w:rPr>
        <w:t>However, production systems</w:t>
      </w:r>
      <w:r w:rsidRPr="005C2F3C">
        <w:rPr>
          <w:rFonts w:asciiTheme="minorHAnsi" w:hAnsiTheme="minorHAnsi"/>
        </w:rPr>
        <w:t xml:space="preserve"> (such as recycling systems, integrated multitrophic systems and feed substitutes) </w:t>
      </w:r>
      <w:r w:rsidRPr="005C2F3C">
        <w:rPr>
          <w:rFonts w:asciiTheme="minorHAnsi" w:hAnsiTheme="minorHAnsi"/>
          <w:b/>
          <w:bCs/>
          <w:u w:val="single"/>
        </w:rPr>
        <w:t>are being developed to help reduce the negative impact of aquaculture production</w:t>
      </w:r>
      <w:r w:rsidRPr="005C2F3C">
        <w:rPr>
          <w:rFonts w:asciiTheme="minorHAnsi" w:hAnsiTheme="minorHAnsi"/>
        </w:rPr>
        <w:t xml:space="preserve"> (Sections 1.3.4, 42.2.4, 4.3.3).</w:t>
      </w:r>
    </w:p>
    <w:p w:rsidR="005C2F3C" w:rsidRPr="005C2F3C" w:rsidRDefault="005C2F3C" w:rsidP="005C2F3C">
      <w:pPr>
        <w:keepNext/>
        <w:keepLines/>
        <w:pageBreakBefore/>
        <w:spacing w:before="200"/>
        <w:jc w:val="center"/>
        <w:outlineLvl w:val="2"/>
        <w:rPr>
          <w:rFonts w:asciiTheme="minorHAnsi" w:eastAsiaTheme="majorEastAsia" w:hAnsiTheme="minorHAnsi" w:cstheme="majorBidi"/>
          <w:b/>
          <w:bCs/>
          <w:sz w:val="32"/>
          <w:u w:val="single"/>
        </w:rPr>
      </w:pPr>
      <w:r w:rsidRPr="005C2F3C">
        <w:rPr>
          <w:rFonts w:asciiTheme="minorHAnsi" w:eastAsiaTheme="majorEastAsia" w:hAnsiTheme="minorHAnsi" w:cstheme="majorBidi"/>
          <w:b/>
          <w:bCs/>
          <w:sz w:val="32"/>
          <w:u w:val="single"/>
        </w:rPr>
        <w:lastRenderedPageBreak/>
        <w:t>Anthro Good – Trade</w:t>
      </w:r>
    </w:p>
    <w:p w:rsidR="005C2F3C" w:rsidRPr="005C2F3C" w:rsidRDefault="005C2F3C" w:rsidP="005C2F3C">
      <w:pPr>
        <w:keepNext/>
        <w:keepLines/>
        <w:spacing w:before="200"/>
        <w:outlineLvl w:val="3"/>
        <w:rPr>
          <w:rFonts w:asciiTheme="minorHAnsi" w:eastAsiaTheme="majorEastAsia" w:hAnsiTheme="minorHAnsi" w:cstheme="majorBidi"/>
          <w:b/>
          <w:bCs/>
          <w:iCs/>
          <w:sz w:val="26"/>
        </w:rPr>
      </w:pPr>
      <w:r w:rsidRPr="005C2F3C">
        <w:rPr>
          <w:rFonts w:asciiTheme="minorHAnsi" w:eastAsiaTheme="majorEastAsia" w:hAnsiTheme="minorHAnsi" w:cstheme="majorBidi"/>
          <w:b/>
          <w:bCs/>
          <w:iCs/>
          <w:sz w:val="26"/>
        </w:rPr>
        <w:t>Utilizing the ocean is critical to maintain global commerce route that control the entire economy</w:t>
      </w:r>
    </w:p>
    <w:p w:rsidR="005C2F3C" w:rsidRPr="005C2F3C" w:rsidRDefault="005C2F3C" w:rsidP="005C2F3C">
      <w:pPr>
        <w:rPr>
          <w:rFonts w:asciiTheme="minorHAnsi" w:hAnsiTheme="minorHAnsi"/>
        </w:rPr>
      </w:pPr>
      <w:r w:rsidRPr="005C2F3C">
        <w:rPr>
          <w:rFonts w:asciiTheme="minorHAnsi" w:hAnsiTheme="minorHAnsi"/>
          <w:b/>
          <w:bCs/>
          <w:sz w:val="26"/>
        </w:rPr>
        <w:t>Schellnhuber et. al 13</w:t>
      </w:r>
      <w:r w:rsidRPr="005C2F3C">
        <w:rPr>
          <w:rFonts w:asciiTheme="minorHAnsi" w:hAnsiTheme="minorHAnsi"/>
        </w:rPr>
        <w:t>, Hans Joachim Schellnhuber, director of the Potsdam Institute for Climate Impact Research, external professor at the Santa Fe Institute and chair of the Governing Board of the Climate-KIC of the European Institute for Innovation and Technology, Dirk Messner, director of the German Development Institute, Bonn and Co-Director of the Center for Advanced Studies on Global Cooperation Research, University of Duisburg-Essen, Claus Leggewie, Director of the Institute for Advanced Study in the Humanities, Essen, Institute for Advanced Study of the University Alliance Metropolis Ruhr and Co-Director of the Center for Advanced Studies on Global Cooperation Research, University Duisburg-Essen, Reinhold Leinfelder, Professor at the Institute of Geological Sciences, Free University Berlin, focus on geobiology, biodiversity, anthropocene science and science communication, Nebosja Nakicenovic, Professor of Energy Economics, Vienna University of Technology and Deputy Director, International Institute for Applied Systems Analysis (IIASA), Laxenburg, Austria, Stefan Rahmstorf, Professor of Physics of the Oceans, Potsdam University and head of the Climate System department at the Potsdam Institute for Climate Impact Research, Sabine Schlacke, Professor of Public Law, specializing German, European and International Environmental and Administrative Law, Bremen University, Jurgen Schmid, Director of the Fraunhofer Institute for Wind Energy and Energy System Technology (IWES), Kassel, Renate Schubert, Professor for Economics at the Swiss Federal Institute for Technology and director of the Institute for Environmental Decisions, ETH Zurich (Switzerland), “World in Transition: Governing the Marine Heritage,” German Advisory Council on Global Change, 2013, Pg. 28-29. Magotes</w:t>
      </w:r>
    </w:p>
    <w:p w:rsidR="005C2F3C" w:rsidRPr="005C2F3C" w:rsidRDefault="005C2F3C" w:rsidP="005C2F3C">
      <w:pPr>
        <w:rPr>
          <w:rFonts w:asciiTheme="minorHAnsi" w:hAnsiTheme="minorHAnsi"/>
        </w:rPr>
      </w:pPr>
    </w:p>
    <w:p w:rsidR="005C2F3C" w:rsidRPr="005C2F3C" w:rsidRDefault="005C2F3C" w:rsidP="005C2F3C">
      <w:pPr>
        <w:rPr>
          <w:rFonts w:asciiTheme="minorHAnsi" w:hAnsiTheme="minorHAnsi"/>
          <w:b/>
          <w:bCs/>
          <w:u w:val="single"/>
        </w:rPr>
      </w:pPr>
      <w:r w:rsidRPr="005C2F3C">
        <w:rPr>
          <w:rFonts w:asciiTheme="minorHAnsi" w:hAnsiTheme="minorHAnsi"/>
        </w:rPr>
        <w:t xml:space="preserve">Humans have also been using the oceans as a means of transport since very early on in their history While air traffic is increasingly shaping human mobility around the globe, </w:t>
      </w:r>
      <w:r w:rsidRPr="005C2F3C">
        <w:rPr>
          <w:rFonts w:asciiTheme="minorHAnsi" w:hAnsiTheme="minorHAnsi"/>
          <w:b/>
          <w:iCs/>
          <w:u w:val="single"/>
          <w:bdr w:val="single" w:sz="18" w:space="0" w:color="auto"/>
        </w:rPr>
        <w:t>the sea has remained by far the most important means of intercontinental transport for trade in raw materials and freight.</w:t>
      </w:r>
      <w:r w:rsidRPr="005C2F3C">
        <w:rPr>
          <w:rFonts w:asciiTheme="minorHAnsi" w:hAnsiTheme="minorHAnsi"/>
        </w:rPr>
        <w:t xml:space="preserve"> </w:t>
      </w:r>
      <w:r w:rsidRPr="005C2F3C">
        <w:rPr>
          <w:rFonts w:asciiTheme="minorHAnsi" w:hAnsiTheme="minorHAnsi"/>
          <w:b/>
          <w:bCs/>
          <w:u w:val="single"/>
        </w:rPr>
        <w:t>Maritime global trade Global long- distance merchandise trade is conducted almost exclusively</w:t>
      </w:r>
      <w:r w:rsidRPr="005C2F3C">
        <w:rPr>
          <w:rFonts w:asciiTheme="minorHAnsi" w:hAnsiTheme="minorHAnsi"/>
        </w:rPr>
        <w:t xml:space="preserve"> </w:t>
      </w:r>
      <w:r w:rsidRPr="005C2F3C">
        <w:rPr>
          <w:rFonts w:asciiTheme="minorHAnsi" w:hAnsiTheme="minorHAnsi"/>
          <w:b/>
          <w:iCs/>
          <w:u w:val="single"/>
          <w:bdr w:val="single" w:sz="18" w:space="0" w:color="auto"/>
        </w:rPr>
        <w:t>(95%)</w:t>
      </w:r>
      <w:r w:rsidRPr="005C2F3C">
        <w:rPr>
          <w:rFonts w:asciiTheme="minorHAnsi" w:hAnsiTheme="minorHAnsi"/>
        </w:rPr>
        <w:t xml:space="preserve"> </w:t>
      </w:r>
      <w:r w:rsidRPr="005C2F3C">
        <w:rPr>
          <w:rFonts w:asciiTheme="minorHAnsi" w:hAnsiTheme="minorHAnsi"/>
          <w:b/>
          <w:bCs/>
          <w:u w:val="single"/>
        </w:rPr>
        <w:t>by sea</w:t>
      </w:r>
      <w:r w:rsidRPr="005C2F3C">
        <w:rPr>
          <w:rFonts w:asciiTheme="minorHAnsi" w:hAnsiTheme="minorHAnsi"/>
        </w:rPr>
        <w:t xml:space="preserve"> (Flottenkommando der Marine, 2011:94) </w:t>
      </w:r>
      <w:r w:rsidRPr="005C2F3C">
        <w:rPr>
          <w:rFonts w:asciiTheme="minorHAnsi" w:hAnsiTheme="minorHAnsi"/>
          <w:b/>
          <w:bCs/>
          <w:u w:val="single"/>
        </w:rPr>
        <w:t xml:space="preserve">and has witnessed </w:t>
      </w:r>
      <w:r w:rsidRPr="005C2F3C">
        <w:rPr>
          <w:rFonts w:asciiTheme="minorHAnsi" w:hAnsiTheme="minorHAnsi"/>
          <w:b/>
          <w:iCs/>
          <w:u w:val="single"/>
          <w:bdr w:val="single" w:sz="18" w:space="0" w:color="auto"/>
        </w:rPr>
        <w:t>forceful growth in recent years</w:t>
      </w:r>
      <w:r w:rsidRPr="005C2F3C">
        <w:rPr>
          <w:rFonts w:asciiTheme="minorHAnsi" w:hAnsiTheme="minorHAnsi"/>
          <w:b/>
          <w:bCs/>
          <w:u w:val="single"/>
        </w:rPr>
        <w:t>.</w:t>
      </w:r>
      <w:r w:rsidRPr="005C2F3C">
        <w:rPr>
          <w:rFonts w:asciiTheme="minorHAnsi" w:hAnsiTheme="minorHAnsi"/>
        </w:rPr>
        <w:t xml:space="preserve"> </w:t>
      </w:r>
      <w:r w:rsidRPr="005C2F3C">
        <w:rPr>
          <w:rFonts w:asciiTheme="minorHAnsi" w:hAnsiTheme="minorHAnsi"/>
          <w:b/>
          <w:bCs/>
          <w:u w:val="single"/>
        </w:rPr>
        <w:t>Few ocean regions are still completely devoid of shipping transport</w:t>
      </w:r>
      <w:r w:rsidRPr="005C2F3C">
        <w:rPr>
          <w:rFonts w:asciiTheme="minorHAnsi" w:hAnsiTheme="minorHAnsi"/>
        </w:rPr>
        <w:t xml:space="preserve"> (Figure 1.1-1). </w:t>
      </w:r>
      <w:r w:rsidRPr="005C2F3C">
        <w:rPr>
          <w:rFonts w:asciiTheme="minorHAnsi" w:hAnsiTheme="minorHAnsi"/>
          <w:b/>
          <w:bCs/>
          <w:u w:val="single"/>
        </w:rPr>
        <w:t>Container shipping in particular</w:t>
      </w:r>
      <w:r w:rsidRPr="005C2F3C">
        <w:rPr>
          <w:rFonts w:asciiTheme="minorHAnsi" w:hAnsiTheme="minorHAnsi"/>
        </w:rPr>
        <w:t xml:space="preserve"> - and especially maritime trade with Asia - has been growing and continues to grow Oil arid petroleum products accounted for 32.7% of all goods traded by sea in 2010. The five most important bulk commodities — iron ore, coal, bauxite, aluminum oxide and phosphate — accounted for 27.7%, while other freight goods made up 23.5% (Figure 1.1-2).16% of all goods traded by sea were transported in containers in 2010 (UNCTAD, 2011:10). Asia has today become the foremost maritime trading region, followed by America and Europe (UNCTAD, 2011). </w:t>
      </w:r>
      <w:r w:rsidRPr="005C2F3C">
        <w:rPr>
          <w:rFonts w:asciiTheme="minorHAnsi" w:hAnsiTheme="minorHAnsi"/>
          <w:b/>
          <w:iCs/>
          <w:u w:val="single"/>
          <w:bdr w:val="single" w:sz="18" w:space="0" w:color="auto"/>
        </w:rPr>
        <w:t>The volume of international maritime trade quadrupled in the space of 40 years</w:t>
      </w:r>
      <w:r w:rsidRPr="005C2F3C">
        <w:rPr>
          <w:rFonts w:asciiTheme="minorHAnsi" w:hAnsiTheme="minorHAnsi"/>
        </w:rPr>
        <w:t xml:space="preserve"> compared to 1968. </w:t>
      </w:r>
      <w:r w:rsidRPr="005C2F3C">
        <w:rPr>
          <w:rFonts w:asciiTheme="minorHAnsi" w:hAnsiTheme="minorHAnsi"/>
          <w:b/>
          <w:bCs/>
          <w:u w:val="single"/>
        </w:rPr>
        <w:t>In 2009 regular</w:t>
      </w:r>
      <w:r w:rsidRPr="005C2F3C">
        <w:rPr>
          <w:rFonts w:asciiTheme="minorHAnsi" w:hAnsiTheme="minorHAnsi"/>
        </w:rPr>
        <w:t xml:space="preserve"> (non chartered) </w:t>
      </w:r>
      <w:r w:rsidRPr="005C2F3C">
        <w:rPr>
          <w:rFonts w:asciiTheme="minorHAnsi" w:hAnsiTheme="minorHAnsi"/>
          <w:b/>
          <w:bCs/>
          <w:u w:val="single"/>
        </w:rPr>
        <w:t>shipping lines alone carried goods worth a total of US$4. S billion</w:t>
      </w:r>
      <w:r w:rsidRPr="005C2F3C">
        <w:rPr>
          <w:rFonts w:asciiTheme="minorHAnsi" w:hAnsiTheme="minorHAnsi"/>
        </w:rPr>
        <w:t xml:space="preserve"> (World Shipping Council, 2012), </w:t>
      </w:r>
      <w:r w:rsidRPr="005C2F3C">
        <w:rPr>
          <w:rFonts w:asciiTheme="minorHAnsi" w:hAnsiTheme="minorHAnsi"/>
          <w:b/>
          <w:bCs/>
          <w:u w:val="single"/>
        </w:rPr>
        <w:t>equivalent to nearly a tenth of global GDP. The transport of oil and bulk materials such as coal and iron ore adds up to a similar amount.</w:t>
      </w:r>
    </w:p>
    <w:p w:rsidR="00FC52CC" w:rsidRDefault="00FC52CC" w:rsidP="00FC52CC"/>
    <w:p w:rsidR="00D510DD" w:rsidRDefault="00D510DD" w:rsidP="00FC52CC"/>
    <w:p w:rsidR="00D510DD" w:rsidRPr="00D510DD" w:rsidRDefault="00D510DD" w:rsidP="00D510DD">
      <w:pPr>
        <w:keepNext/>
        <w:keepLines/>
        <w:pageBreakBefore/>
        <w:spacing w:before="200"/>
        <w:jc w:val="center"/>
        <w:outlineLvl w:val="2"/>
        <w:rPr>
          <w:rFonts w:eastAsiaTheme="majorEastAsia" w:cstheme="majorBidi"/>
          <w:b/>
          <w:bCs/>
          <w:sz w:val="32"/>
          <w:u w:val="single"/>
        </w:rPr>
      </w:pPr>
      <w:r w:rsidRPr="00D510DD">
        <w:rPr>
          <w:rFonts w:eastAsiaTheme="majorEastAsia" w:cstheme="majorBidi"/>
          <w:b/>
          <w:bCs/>
          <w:sz w:val="32"/>
          <w:u w:val="single"/>
        </w:rPr>
        <w:lastRenderedPageBreak/>
        <w:t>Anthro Good – Biosphere</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Anthropocentrism is inevitable and good—the alternative links to the critique and makes it impossible to protect the biosphere.</w:t>
      </w:r>
    </w:p>
    <w:p w:rsidR="00D510DD" w:rsidRPr="00D510DD" w:rsidRDefault="00D510DD" w:rsidP="00D510DD">
      <w:pPr>
        <w:rPr>
          <w:rFonts w:asciiTheme="minorHAnsi" w:hAnsiTheme="minorHAnsi"/>
        </w:rPr>
      </w:pPr>
      <w:r w:rsidRPr="00D510DD">
        <w:rPr>
          <w:rFonts w:asciiTheme="minorHAnsi" w:hAnsiTheme="minorHAnsi"/>
          <w:b/>
          <w:bCs/>
          <w:sz w:val="26"/>
        </w:rPr>
        <w:t>Grey 93,</w:t>
      </w:r>
      <w:r w:rsidRPr="00D510DD">
        <w:rPr>
          <w:rFonts w:asciiTheme="minorHAnsi" w:hAnsiTheme="minorHAnsi"/>
        </w:rPr>
        <w:t xml:space="preserve"> [William Grey, Professor of Philosophy at the University of Queensland, 1993 (“Anthropocentrism and Deep Ecology,” Australiasian Journal of Philosophy, Volume 71, Number 4, Available Online at http://www.uq.edu.au/~pdwgrey/pubs/anthropocentrism.html, Accessed 07-27-2011)</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b/>
          <w:bCs/>
          <w:u w:val="single"/>
        </w:rPr>
        <w:t>The attempt to provide a genuinely non-anthropocentric set of values, or preferences seems to be a hopeless quest.  Once we eschew all human values, interests and preferences we are confronted with just too many alternatives, as we can see when we consider biological history over a billion year time scale.  The problem with the various non-anthropocentric bases for value which have been proposed is that they permit too many different possibilities, not all of which are at all congenial to us.  And that matters.  We should be concerned to promote a rich, diverse and vibrant biosphere.  Human flourishing may certainly be included as a legitimate part of such a flourishing.   The preoccupations of deep ecology arise as a result of human activities which impoverish and degrade the quality of the planet's living systems.  But these judgements are possible only if we assume a set of values</w:t>
      </w:r>
      <w:r w:rsidRPr="00D510DD">
        <w:rPr>
          <w:rFonts w:asciiTheme="minorHAnsi" w:hAnsiTheme="minorHAnsi"/>
        </w:rPr>
        <w:t xml:space="preserve"> (that is, preference rankings), </w:t>
      </w:r>
      <w:r w:rsidRPr="00D510DD">
        <w:rPr>
          <w:rFonts w:asciiTheme="minorHAnsi" w:hAnsiTheme="minorHAnsi"/>
          <w:b/>
          <w:bCs/>
          <w:u w:val="single"/>
        </w:rPr>
        <w:t>based on human preferences.  We need to reject not anthropocentrism, but a particularly short term and narrow conception of human interests and concerns.  What's wrong with shallow views is not their concern about the well-being of humans, but that they do not really consider enough in what that well-being consists.  We need to develop an enriched, fortified anthropocentric notion of human interest to replace the dominant short-term, sectional and self-regarding conception.  Our sort of world, with our sort of fellow occupants is an interesting and engaging place.  There is every reason for us to try to keep it, and ourselves, going for a few more cosmic seconds</w:t>
      </w:r>
      <w:r w:rsidRPr="00D510DD">
        <w:rPr>
          <w:rFonts w:asciiTheme="minorHAnsi" w:hAnsiTheme="minorHAnsi"/>
        </w:rPr>
        <w:t xml:space="preserve"> [10].</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r w:rsidRPr="00D510DD">
        <w:rPr>
          <w:rFonts w:asciiTheme="minorHAnsi" w:eastAsiaTheme="majorEastAsia" w:hAnsiTheme="minorHAnsi" w:cstheme="majorBidi"/>
          <w:b/>
          <w:bCs/>
          <w:sz w:val="32"/>
          <w:u w:val="single"/>
        </w:rPr>
        <w:lastRenderedPageBreak/>
        <w:t>Anthro Good – Environment</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Rejection of anthropocentrism undermines pragmatic attempts at environmental protection.</w:t>
      </w:r>
    </w:p>
    <w:p w:rsidR="00D510DD" w:rsidRPr="00D510DD" w:rsidRDefault="00D510DD" w:rsidP="00D510DD">
      <w:pPr>
        <w:rPr>
          <w:rFonts w:asciiTheme="minorHAnsi" w:hAnsiTheme="minorHAnsi"/>
        </w:rPr>
      </w:pPr>
      <w:r w:rsidRPr="00D510DD">
        <w:rPr>
          <w:rFonts w:asciiTheme="minorHAnsi" w:hAnsiTheme="minorHAnsi"/>
          <w:b/>
          <w:bCs/>
          <w:sz w:val="26"/>
        </w:rPr>
        <w:t>Light 02</w:t>
      </w:r>
      <w:r w:rsidRPr="00D510DD">
        <w:rPr>
          <w:rFonts w:asciiTheme="minorHAnsi" w:hAnsiTheme="minorHAnsi"/>
        </w:rPr>
        <w:t>, [Andrew Light, July 2002. Associate professor of philosophy and environmental policy, and director of the Center for Global Ethics at George Mason University. “Contemporary Environmental Ethics From Metaethics to Public Philosophy,” Metaphilosophy 33.4, Ebsco.]</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b/>
          <w:bCs/>
          <w:u w:val="single"/>
        </w:rPr>
      </w:pPr>
      <w:r w:rsidRPr="00D510DD">
        <w:rPr>
          <w:rFonts w:asciiTheme="minorHAnsi" w:hAnsiTheme="minorHAnsi"/>
        </w:rPr>
        <w:t xml:space="preserve">With this variety of views in the field, how should environmental ethics proceed? One answer would be that it will simply proceed, whether it should or not, as a new set of debates between the more traditional non anthropocentric views and the biocentric, anthropocentric, or other alternative views briefly mentioned at the end of the previous section. Many anthropocentric environmental ethicists seem determined to do just that (see Norton 1995 and Callicott 1996). There is, however, an alternative: </w:t>
      </w:r>
      <w:r w:rsidRPr="00D510DD">
        <w:rPr>
          <w:rFonts w:asciiTheme="minorHAnsi" w:hAnsiTheme="minorHAnsi"/>
          <w:b/>
          <w:bCs/>
          <w:u w:val="single"/>
        </w:rPr>
        <w:t>in addition to continuing the tradition of most environmental ethics as philosophical sparring among philosophers, we could turn our attention to the question of how the work of environmental ethicists could be made more useful in taking on the environmental problems to which environmental ethics is addressed as those problems are undertaken in policy terms.</w:t>
      </w:r>
      <w:r w:rsidRPr="00D510DD">
        <w:rPr>
          <w:rFonts w:asciiTheme="minorHAnsi" w:hAnsiTheme="minorHAnsi"/>
        </w:rPr>
        <w:t xml:space="preserve"> </w:t>
      </w:r>
      <w:r w:rsidRPr="00D510DD">
        <w:rPr>
          <w:rFonts w:asciiTheme="minorHAnsi" w:hAnsiTheme="minorHAnsi"/>
          <w:b/>
          <w:bCs/>
          <w:u w:val="single"/>
        </w:rPr>
        <w:t>The problems with contemporary environmental ethics are arguably more practical than philosophical, or at least their resolution in more practical terms is more important than their resolution in philosophical terms at the present time</w:t>
      </w:r>
      <w:r w:rsidRPr="00D510DD">
        <w:rPr>
          <w:rFonts w:asciiTheme="minorHAnsi" w:hAnsiTheme="minorHAnsi"/>
        </w:rPr>
        <w:t xml:space="preserve">. For even though there are several dissenters from the dominant traditions in environmental ethics, </w:t>
      </w:r>
      <w:r w:rsidRPr="00D510DD">
        <w:rPr>
          <w:rFonts w:asciiTheme="minorHAnsi" w:hAnsiTheme="minorHAnsi"/>
          <w:b/>
          <w:bCs/>
          <w:u w:val="single"/>
        </w:rPr>
        <w:t>the more important consideration is the fact that the world of natural-resource management</w:t>
      </w:r>
      <w:r w:rsidRPr="00D510DD">
        <w:rPr>
          <w:rFonts w:asciiTheme="minorHAnsi" w:hAnsiTheme="minorHAnsi"/>
        </w:rPr>
        <w:t xml:space="preserve"> (in which environmental ethicists should hope to have some influence, in the same way that medical ethicists have worked for influence over the medical professions) </w:t>
      </w:r>
      <w:r w:rsidRPr="00D510DD">
        <w:rPr>
          <w:rFonts w:asciiTheme="minorHAnsi" w:hAnsiTheme="minorHAnsi"/>
          <w:b/>
          <w:bCs/>
          <w:u w:val="single"/>
        </w:rPr>
        <w:t>takes a predominantly anthropocentric approach to assessing natural value, as do most other humans</w:t>
      </w:r>
      <w:r w:rsidRPr="00D510DD">
        <w:rPr>
          <w:rFonts w:asciiTheme="minorHAnsi" w:hAnsiTheme="minorHAnsi"/>
        </w:rPr>
        <w:t xml:space="preserve"> (more on this point in the next section). </w:t>
      </w:r>
      <w:r w:rsidRPr="00D510DD">
        <w:rPr>
          <w:rFonts w:asciiTheme="minorHAnsi" w:hAnsiTheme="minorHAnsi"/>
          <w:b/>
          <w:bCs/>
          <w:u w:val="single"/>
        </w:rPr>
        <w:t>Environmental ethics appears more concerned with overcoming human interests than redirecting them toward environmental concerns. As a consequence, a nonanthropocentric form of ethics has limited appeal to such an audience, even if it were true that this literature provides the best reasons for why nature has value</w:t>
      </w:r>
      <w:r w:rsidRPr="00D510DD">
        <w:rPr>
          <w:rFonts w:asciiTheme="minorHAnsi" w:hAnsiTheme="minorHAnsi"/>
        </w:rPr>
        <w:t xml:space="preserve"> (de-Shalit 2000).9 And not to appeal to such an audience arguably means that we are not having an effect either on the formation of better environmental polices or on the project of engendering public support for them. As such, </w:t>
      </w:r>
      <w:r w:rsidRPr="00D510DD">
        <w:rPr>
          <w:rFonts w:asciiTheme="minorHAnsi" w:hAnsiTheme="minorHAnsi"/>
          <w:b/>
          <w:bCs/>
          <w:u w:val="single"/>
        </w:rPr>
        <w:t>I would argue, environmental ethics is not living up to its promise as a field of philosophy attempting to help resolve environmental problems. It is instead evolving mostly as a field of intramural philosophical debate. To demonstrate better how the dominant framework of environmental ethics is hindering our ability to help address environmental problems, let us examine a more specific case where the narrow rejection of anthropocentrism has hindered a more effective philosophical contribution to debates in environmental policy.</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Human-centered ethics necessitate protecting the environment—change is possible without adopting a bio-centrism.</w:t>
      </w:r>
    </w:p>
    <w:p w:rsidR="00D510DD" w:rsidRPr="00D510DD" w:rsidRDefault="00D510DD" w:rsidP="00D510DD">
      <w:pPr>
        <w:rPr>
          <w:rFonts w:asciiTheme="minorHAnsi" w:hAnsiTheme="minorHAnsi"/>
        </w:rPr>
      </w:pPr>
      <w:r w:rsidRPr="00D510DD">
        <w:rPr>
          <w:rFonts w:asciiTheme="minorHAnsi" w:hAnsiTheme="minorHAnsi"/>
          <w:b/>
          <w:bCs/>
          <w:sz w:val="26"/>
        </w:rPr>
        <w:t>Hwang 03,</w:t>
      </w:r>
      <w:r w:rsidRPr="00D510DD">
        <w:rPr>
          <w:rFonts w:asciiTheme="minorHAnsi" w:hAnsiTheme="minorHAnsi"/>
        </w:rPr>
        <w:t xml:space="preserve"> Kyung-sig, Professor in the Department of Philosophy at Seoul National University. “Apology for Environmental Anthropocentrism,” Asian Bioethics in the 21st Century, </w:t>
      </w:r>
      <w:hyperlink r:id="rId23" w:history="1">
        <w:r w:rsidRPr="00D510DD">
          <w:rPr>
            <w:rFonts w:asciiTheme="minorHAnsi" w:hAnsiTheme="minorHAnsi"/>
          </w:rPr>
          <w:t>http://eubios.info/ABC4/abc4304.htm</w:t>
        </w:r>
      </w:hyperlink>
      <w:r w:rsidRPr="00D510DD">
        <w:rPr>
          <w:rFonts w:asciiTheme="minorHAnsi" w:hAnsiTheme="minorHAnsi"/>
        </w:rPr>
        <w:t xml:space="preserve">. </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rPr>
        <w:t xml:space="preserve">The third view, which will be defended here, is that </w:t>
      </w:r>
      <w:r w:rsidRPr="00D510DD">
        <w:rPr>
          <w:rFonts w:asciiTheme="minorHAnsi" w:hAnsiTheme="minorHAnsi"/>
          <w:b/>
          <w:bCs/>
          <w:u w:val="single"/>
        </w:rPr>
        <w:t>there is no need for a specifically ecological ethic to explain our obligations toward nature</w:t>
      </w:r>
      <w:r w:rsidRPr="00D510DD">
        <w:rPr>
          <w:rFonts w:asciiTheme="minorHAnsi" w:hAnsiTheme="minorHAnsi"/>
        </w:rPr>
        <w:t xml:space="preserve">, that </w:t>
      </w:r>
      <w:r w:rsidRPr="00D510DD">
        <w:rPr>
          <w:rFonts w:asciiTheme="minorHAnsi" w:hAnsiTheme="minorHAnsi"/>
          <w:b/>
          <w:bCs/>
          <w:u w:val="single"/>
        </w:rPr>
        <w:t>our moral rights and duties can satisfactorily be explained in terms of traditional, human-centered ethical theory.</w:t>
      </w:r>
      <w:r w:rsidRPr="00D510DD">
        <w:rPr>
          <w:rFonts w:asciiTheme="minorHAnsi" w:hAnsiTheme="minorHAnsi"/>
        </w:rPr>
        <w:t xml:space="preserve">[4] In terms of this view, </w:t>
      </w:r>
      <w:r w:rsidRPr="00D510DD">
        <w:rPr>
          <w:rFonts w:asciiTheme="minorHAnsi" w:hAnsiTheme="minorHAnsi"/>
          <w:b/>
          <w:bCs/>
          <w:u w:val="single"/>
        </w:rPr>
        <w:t xml:space="preserve">ecology bears on </w:t>
      </w:r>
      <w:r w:rsidRPr="00D510DD">
        <w:rPr>
          <w:rFonts w:asciiTheme="minorHAnsi" w:hAnsiTheme="minorHAnsi"/>
          <w:b/>
          <w:bCs/>
          <w:u w:val="single"/>
        </w:rPr>
        <w:lastRenderedPageBreak/>
        <w:t>ethics and morality in that it brings out the far-reaching, extremely important effects of man's actions, that much that seemed simply to happen</w:t>
      </w:r>
      <w:r w:rsidRPr="00D510DD">
        <w:rPr>
          <w:rFonts w:asciiTheme="minorHAnsi" w:hAnsiTheme="minorHAnsi"/>
        </w:rPr>
        <w:t xml:space="preserve">-extinction of species, depletion of resources, pollution, over rapid growth of population, undesirable, harmful, dangerous, and damaging uses of technology and science - </w:t>
      </w:r>
      <w:r w:rsidRPr="00D510DD">
        <w:rPr>
          <w:rFonts w:asciiTheme="minorHAnsi" w:hAnsiTheme="minorHAnsi"/>
          <w:b/>
          <w:bCs/>
          <w:u w:val="single"/>
        </w:rPr>
        <w:t>is due to human actions that are controllable, preventable, by men and hence such that men can be held accountable for what occurs</w:t>
      </w:r>
      <w:r w:rsidRPr="00D510DD">
        <w:rPr>
          <w:rFonts w:asciiTheme="minorHAnsi" w:hAnsiTheme="minorHAnsi"/>
        </w:rPr>
        <w:t xml:space="preserve">.  Ecology brings out that, often acting from the best motives, however, simply from short-sighted self-interest without regard for others living today and for those yet to be born, brings about very damaging and often irreversible changes in the environment, changes such as the extinction of plant and animal species, destruction of wilderness and valuable natural phenomena such as forests, lakes, rivers, seas. Many reproduce at a rate with which their environment cannot cope, so that damage is done, to and at the same time, those who are born are ill-fed, ill-clad, ill-sheltered, ill-educated.  </w:t>
      </w:r>
      <w:r w:rsidRPr="00D510DD">
        <w:rPr>
          <w:rFonts w:asciiTheme="minorHAnsi" w:hAnsiTheme="minorHAnsi"/>
          <w:b/>
          <w:bCs/>
          <w:u w:val="single"/>
        </w:rPr>
        <w:t>Moralists concerned with the environment have pressed the need for a basic rethinking of the nature of our moral obligations in the light of the knowledge provided by ecology on the basis of personal, social, and species prudence, as well as on general moral grounds in terms of hitherto unrecognized and neglected duties in respect of other people</w:t>
      </w:r>
      <w:r w:rsidRPr="00D510DD">
        <w:rPr>
          <w:rFonts w:asciiTheme="minorHAnsi" w:hAnsiTheme="minorHAnsi"/>
        </w:rPr>
        <w:t xml:space="preserve">, people now living and persons yet to be born, those of the third world, and those of future generation, and also in respect of preservation of natural species, wilderness, and valuable natural phenomena. Hence </w:t>
      </w:r>
      <w:r w:rsidRPr="00D510DD">
        <w:rPr>
          <w:rFonts w:asciiTheme="minorHAnsi" w:hAnsiTheme="minorHAnsi"/>
          <w:b/>
          <w:bCs/>
          <w:u w:val="single"/>
        </w:rPr>
        <w:t>we find ecological moralists who adopt this third approach, writing to the effect that concern for our duties entail concern for our environment and the ecosystems it contains</w:t>
      </w:r>
      <w:r w:rsidRPr="00D510DD">
        <w:rPr>
          <w:rFonts w:asciiTheme="minorHAnsi" w:hAnsiTheme="minorHAnsi"/>
        </w:rPr>
        <w:t xml:space="preserve">. </w:t>
      </w:r>
      <w:r w:rsidRPr="00D510DD">
        <w:rPr>
          <w:rFonts w:asciiTheme="minorHAnsi" w:hAnsiTheme="minorHAnsi"/>
          <w:b/>
          <w:bCs/>
          <w:u w:val="single"/>
        </w:rPr>
        <w:t>Environmental ethics is concerned with the moral relation that holds between humans and the natural world, the ethical principles governing those relations determine our duties, obligations, and responsibilities with regard to the earth's natural environment and all the animals and plants inhabit it</w:t>
      </w:r>
      <w:r w:rsidRPr="00D510DD">
        <w:rPr>
          <w:rFonts w:asciiTheme="minorHAnsi" w:hAnsiTheme="minorHAnsi"/>
        </w:rPr>
        <w:t xml:space="preserve">. </w:t>
      </w:r>
      <w:r w:rsidRPr="00D510DD">
        <w:rPr>
          <w:rFonts w:asciiTheme="minorHAnsi" w:hAnsiTheme="minorHAnsi"/>
          <w:b/>
          <w:bCs/>
          <w:u w:val="single"/>
        </w:rPr>
        <w:t>A human-centered theory of environmental ethics holds that our moral duties with respect to the natural world are all ultimately derived from the duties we owe to one another as human beings</w:t>
      </w:r>
      <w:r w:rsidRPr="00D510DD">
        <w:rPr>
          <w:rFonts w:asciiTheme="minorHAnsi" w:hAnsiTheme="minorHAnsi"/>
        </w:rPr>
        <w:t xml:space="preserve">. </w:t>
      </w:r>
      <w:r w:rsidRPr="00D510DD">
        <w:rPr>
          <w:rFonts w:asciiTheme="minorHAnsi" w:hAnsiTheme="minorHAnsi"/>
          <w:b/>
          <w:bCs/>
          <w:u w:val="single"/>
        </w:rPr>
        <w:t>It is because we should respect the human rights, or should protect and promote the well being of humans, that we must place certain constraints on our treatment of the earth's environment and its non-human habitants</w:t>
      </w:r>
      <w:r w:rsidRPr="00D510DD">
        <w:rPr>
          <w:rFonts w:asciiTheme="minorHAnsi" w:hAnsiTheme="minorHAnsi"/>
        </w:rPr>
        <w:t>.[5]</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r w:rsidRPr="00D510DD">
        <w:rPr>
          <w:rFonts w:asciiTheme="minorHAnsi" w:eastAsiaTheme="majorEastAsia" w:hAnsiTheme="minorHAnsi" w:cstheme="majorBidi"/>
          <w:b/>
          <w:bCs/>
          <w:sz w:val="32"/>
          <w:u w:val="single"/>
        </w:rPr>
        <w:lastRenderedPageBreak/>
        <w:t>Anthro Good – Humans Rock!</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Life in some form is inevitable but human life is uniquely good—radical ecology makes extinction inevitable.</w:t>
      </w:r>
    </w:p>
    <w:p w:rsidR="00D510DD" w:rsidRPr="00D510DD" w:rsidRDefault="00D510DD" w:rsidP="00D510DD">
      <w:pPr>
        <w:rPr>
          <w:rFonts w:asciiTheme="minorHAnsi" w:hAnsiTheme="minorHAnsi"/>
        </w:rPr>
      </w:pPr>
      <w:r w:rsidRPr="00D510DD">
        <w:rPr>
          <w:rFonts w:asciiTheme="minorHAnsi" w:hAnsiTheme="minorHAnsi"/>
          <w:b/>
          <w:bCs/>
          <w:sz w:val="26"/>
        </w:rPr>
        <w:t>Grey 93</w:t>
      </w:r>
      <w:r w:rsidRPr="00D510DD">
        <w:rPr>
          <w:rFonts w:asciiTheme="minorHAnsi" w:hAnsiTheme="minorHAnsi"/>
        </w:rPr>
        <w:t>, [William Grey, Professor of Philosophy at the University of Queensland, 1993 (“Anthropocentrism and Deep Ecology,” Australiasian Journal of Philosophy, Volume 71, Number 4, Available Online at http://www.uq.edu.au/~pdwgrey/pubs/anthropocentrism.html, Accessed 07-27-2011)]</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b/>
          <w:bCs/>
          <w:u w:val="single"/>
        </w:rPr>
        <w:t>A great deal of hyperbole has been deployed in articulating the claims of deep ecology.  It is common</w:t>
      </w:r>
      <w:r w:rsidRPr="00D510DD">
        <w:rPr>
          <w:rFonts w:asciiTheme="minorHAnsi" w:hAnsiTheme="minorHAnsi"/>
        </w:rPr>
        <w:t xml:space="preserve">, for example, </w:t>
      </w:r>
      <w:r w:rsidRPr="00D510DD">
        <w:rPr>
          <w:rFonts w:asciiTheme="minorHAnsi" w:hAnsiTheme="minorHAnsi"/>
          <w:b/>
          <w:bCs/>
          <w:u w:val="single"/>
        </w:rPr>
        <w:t>to encounter claims that destructive human activity—and in particular human technology—is threatening life on the planet; that we are disrupting the delicate fabric of the ecosphere, and driving it towards collapse.  Such claims are exaggerated.  There have been far more traumatic disruptions to the planet than any we can initiate.  From a long-term planetary perspective, this is alarmist nonsense.  However from an anthropocentric point of view such fears may be well founded</w:t>
      </w:r>
      <w:r w:rsidRPr="00D510DD">
        <w:rPr>
          <w:rFonts w:asciiTheme="minorHAnsi" w:hAnsiTheme="minorHAnsi"/>
        </w:rPr>
        <w:t xml:space="preserve">. </w:t>
      </w:r>
      <w:r w:rsidRPr="00D510DD">
        <w:rPr>
          <w:rFonts w:asciiTheme="minorHAnsi" w:hAnsiTheme="minorHAnsi"/>
          <w:b/>
          <w:bCs/>
          <w:u w:val="single"/>
        </w:rPr>
        <w:t>If the concerns for humanity and nonhuman species raised by advocates of deep ecology are expressed as concerns about the fate of the planet, then these concerns are misplaced.  From a planetary perspective, we may be entering a phase of mass extinction of the magnitude of the Cretaceous.  For planet earth that is just another incident in a four and a half billion year saga.  Life will go on—in some guise or other.  The arthropods, algae and the ubiquitous bacteria, at least, will almost certainly be around for a few billion years more.  And with luck and good management, some of the more complex and interesting creatures, such as ourselves, may continue for a while longer as well.  Of course our present disruptive and destructive activities are, or should be, of great concern to us all.  But that is a quite properly human concern, expressing anthropocentric values from an anthropocentric perspec</w:t>
      </w:r>
      <w:r w:rsidRPr="00D510DD">
        <w:rPr>
          <w:rFonts w:asciiTheme="minorHAnsi" w:hAnsiTheme="minorHAnsi"/>
        </w:rPr>
        <w:t xml:space="preserve">- &lt;469&gt; </w:t>
      </w:r>
      <w:r w:rsidRPr="00D510DD">
        <w:rPr>
          <w:rFonts w:asciiTheme="minorHAnsi" w:hAnsiTheme="minorHAnsi"/>
          <w:b/>
          <w:bCs/>
          <w:u w:val="single"/>
        </w:rPr>
        <w:t>tive.  Life will continue; but we should take steps to maintain and preserve our sort of living planet; one that suits us and, with a few exceptions, our biotic co-existents.</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bookmarkStart w:id="2" w:name="_Toc173502837"/>
      <w:r w:rsidRPr="00D510DD">
        <w:rPr>
          <w:rFonts w:asciiTheme="minorHAnsi" w:eastAsiaTheme="majorEastAsia" w:hAnsiTheme="minorHAnsi" w:cstheme="majorBidi"/>
          <w:b/>
          <w:bCs/>
          <w:sz w:val="32"/>
          <w:u w:val="single"/>
        </w:rPr>
        <w:lastRenderedPageBreak/>
        <w:t xml:space="preserve">Eco-Fascism </w:t>
      </w:r>
      <w:bookmarkEnd w:id="2"/>
      <w:r w:rsidRPr="00D510DD">
        <w:rPr>
          <w:rFonts w:asciiTheme="minorHAnsi" w:eastAsiaTheme="majorEastAsia" w:hAnsiTheme="minorHAnsi" w:cstheme="majorBidi"/>
          <w:b/>
          <w:bCs/>
          <w:sz w:val="32"/>
          <w:u w:val="single"/>
        </w:rPr>
        <w:t>DA</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 xml:space="preserve">The alternative in practice it results in Eco-fascism- the Earth First! Organization proves. </w:t>
      </w:r>
    </w:p>
    <w:p w:rsidR="00D510DD" w:rsidRPr="00D510DD" w:rsidRDefault="00D510DD" w:rsidP="00D510DD">
      <w:pPr>
        <w:rPr>
          <w:rFonts w:asciiTheme="minorHAnsi" w:hAnsiTheme="minorHAnsi"/>
        </w:rPr>
      </w:pPr>
      <w:r w:rsidRPr="00D510DD">
        <w:rPr>
          <w:rFonts w:asciiTheme="minorHAnsi" w:hAnsiTheme="minorHAnsi"/>
          <w:b/>
          <w:bCs/>
          <w:sz w:val="26"/>
        </w:rPr>
        <w:t>Huebert and Block 07</w:t>
      </w:r>
      <w:r w:rsidRPr="00D510DD">
        <w:rPr>
          <w:rFonts w:asciiTheme="minorHAnsi" w:hAnsiTheme="minorHAnsi"/>
        </w:rPr>
        <w:t>, [J. H. Huebert, J.D., Chicago University, and Walter Block, College of Business Administration, Loyola University, New Orleans, 2007. [Space Environmentalism, Property Rights, and Law, The University of Memphis Law Review, pg. 281-309]</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rPr>
        <w:t xml:space="preserve">In the second half of the twentieth century, another type of environmentalism came to the fore: ecocentric environmentalism. (Ecocentric environmentalism is also sometimes referred to as "deep ecology," to contrast it with the "shallowness" of anthropocentric concern for the environment.)10 </w:t>
      </w:r>
      <w:r w:rsidRPr="00D510DD">
        <w:rPr>
          <w:rFonts w:asciiTheme="minorHAnsi" w:hAnsiTheme="minorHAnsi"/>
          <w:b/>
          <w:bCs/>
          <w:u w:val="single"/>
        </w:rPr>
        <w:t>Originated by Aldo Leopold, who conceived the idea of the "land ethic," ecocentric environmentalism holds that the environment itself is intrinsically valuable, and that human beings themselves have value only to the extent that they play a role in, and support, this environmental whole.11 According to radical ecocentrism, only "ecological wholes</w:t>
      </w:r>
      <w:r w:rsidRPr="00D510DD">
        <w:rPr>
          <w:rFonts w:asciiTheme="minorHAnsi" w:hAnsiTheme="minorHAnsi"/>
        </w:rPr>
        <w:t xml:space="preserve"> (such as species, ecosystems, the land or the biotic community) . . . </w:t>
      </w:r>
      <w:r w:rsidRPr="00D510DD">
        <w:rPr>
          <w:rFonts w:asciiTheme="minorHAnsi" w:hAnsiTheme="minorHAnsi"/>
          <w:b/>
          <w:bCs/>
          <w:u w:val="single"/>
        </w:rPr>
        <w:t>have a value in themselves .. . and . . . the value of the ecological parts ... is determined by how far they contribute to the survival and well-being of the ecological whole."</w:t>
      </w:r>
      <w:r w:rsidRPr="00D510DD">
        <w:rPr>
          <w:rFonts w:asciiTheme="minorHAnsi" w:hAnsiTheme="minorHAnsi"/>
        </w:rPr>
        <w:t xml:space="preserve">12 </w:t>
      </w:r>
      <w:r w:rsidRPr="00D510DD">
        <w:rPr>
          <w:rFonts w:asciiTheme="minorHAnsi" w:hAnsiTheme="minorHAnsi"/>
          <w:b/>
          <w:bCs/>
          <w:u w:val="single"/>
        </w:rPr>
        <w:t>The ecocentric view is not limited to concern for animals or even plants, but extends to the entire Earth, dirt and rocks included.13 Everything on Earth, except for humans, is seen as possessing "intrinsic value"</w:t>
      </w:r>
      <w:r w:rsidRPr="00D510DD">
        <w:rPr>
          <w:rFonts w:asciiTheme="minorHAnsi" w:hAnsiTheme="minorHAnsi"/>
        </w:rPr>
        <w:t xml:space="preserve"> (i.e., value somehow derived from itself, not from man) </w:t>
      </w:r>
      <w:r w:rsidRPr="00D510DD">
        <w:rPr>
          <w:rFonts w:asciiTheme="minorHAnsi" w:hAnsiTheme="minorHAnsi"/>
          <w:b/>
          <w:bCs/>
          <w:u w:val="single"/>
        </w:rPr>
        <w:t>that is destroyed or threatened by any human tampering at all.14 The real-world implications of this philosophy can be seen, for example, in the activities of the Earth First! organization, which is known for, among other things, putting spikes in trees so lumberjacks or mill workers who cut them may be injured or killed.</w:t>
      </w:r>
      <w:r w:rsidRPr="00D510DD">
        <w:rPr>
          <w:rFonts w:asciiTheme="minorHAnsi" w:hAnsiTheme="minorHAnsi"/>
        </w:rPr>
        <w:t xml:space="preserve">15 </w:t>
      </w:r>
      <w:r w:rsidRPr="00D510DD">
        <w:rPr>
          <w:rFonts w:asciiTheme="minorHAnsi" w:hAnsiTheme="minorHAnsi"/>
          <w:b/>
          <w:bCs/>
          <w:u w:val="single"/>
        </w:rPr>
        <w:t>Earth First! leader Richard Foreman states the ends of ecocentric environmentalism bluntly: "We advocate bio-diversity for biodiversity's sake. That says man is no more important than any other species . . . . It may well take our extinction to set things straight."</w:t>
      </w:r>
      <w:r w:rsidRPr="00D510DD">
        <w:rPr>
          <w:rFonts w:asciiTheme="minorHAnsi" w:hAnsiTheme="minorHAnsi"/>
        </w:rPr>
        <w:t xml:space="preserve">16 </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r w:rsidRPr="00D510DD">
        <w:rPr>
          <w:rFonts w:asciiTheme="minorHAnsi" w:eastAsiaTheme="majorEastAsia" w:hAnsiTheme="minorHAnsi" w:cstheme="majorBidi"/>
          <w:b/>
          <w:bCs/>
          <w:sz w:val="32"/>
          <w:u w:val="single"/>
        </w:rPr>
        <w:lastRenderedPageBreak/>
        <w:t>Eco-Pragmatism Good</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Incremental changes add up—pragmatism in the context of ecology is better than their alternative</w:t>
      </w:r>
    </w:p>
    <w:p w:rsidR="00D510DD" w:rsidRPr="00D510DD" w:rsidRDefault="00D510DD" w:rsidP="00D510DD">
      <w:pPr>
        <w:rPr>
          <w:rFonts w:asciiTheme="minorHAnsi" w:hAnsiTheme="minorHAnsi"/>
        </w:rPr>
      </w:pPr>
      <w:r w:rsidRPr="00D510DD">
        <w:rPr>
          <w:rFonts w:asciiTheme="minorHAnsi" w:hAnsiTheme="minorHAnsi"/>
          <w:b/>
          <w:bCs/>
          <w:sz w:val="26"/>
        </w:rPr>
        <w:t>Hirokawa 02</w:t>
      </w:r>
      <w:r w:rsidRPr="00D510DD">
        <w:rPr>
          <w:rFonts w:asciiTheme="minorHAnsi" w:hAnsiTheme="minorHAnsi"/>
        </w:rPr>
        <w:t>, [Keith Hirokawa, J.D. from the University of Connecticut and LL.M. from the Northwestern School of Law, 2002 (“Some Pragmatic Observations About Radical Critique In Environmental Law,” Stanford Environmental Law Journal, Volume 21, June, Available Online to Subscribing Institutions via Lexis-Nexis)]</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b/>
          <w:bCs/>
          <w:u w:val="single"/>
        </w:rPr>
        <w:t>Changes in each instance create entirely new contexts in which more (or less) progressive arguments find a hold. Every time a change occurs, even if it is incremental or ostensibly seems benign, the change creates a new context within which an entirely new set of possibilities will arise</w:t>
      </w:r>
      <w:r w:rsidRPr="00D510DD">
        <w:rPr>
          <w:rFonts w:asciiTheme="minorHAnsi" w:hAnsiTheme="minorHAnsi"/>
        </w:rPr>
        <w:t xml:space="preserve">. n230 </w:t>
      </w:r>
      <w:r w:rsidRPr="00D510DD">
        <w:rPr>
          <w:rFonts w:asciiTheme="minorHAnsi" w:hAnsiTheme="minorHAnsi"/>
          <w:b/>
          <w:bCs/>
          <w:u w:val="single"/>
        </w:rPr>
        <w:t>The pragmatist therefore evaluates progress by the distance a new idea causes practices to move away from past practices and paradigms</w:t>
      </w:r>
      <w:r w:rsidRPr="00D510DD">
        <w:rPr>
          <w:rFonts w:asciiTheme="minorHAnsi" w:hAnsiTheme="minorHAnsi"/>
        </w:rPr>
        <w:t>.</w:t>
      </w:r>
    </w:p>
    <w:p w:rsidR="00D510DD" w:rsidRPr="00D510DD" w:rsidRDefault="00D510DD" w:rsidP="00D510DD">
      <w:pPr>
        <w:rPr>
          <w:rFonts w:asciiTheme="minorHAnsi" w:hAnsiTheme="minorHAnsi"/>
        </w:rPr>
      </w:pPr>
      <w:r w:rsidRPr="00D510DD">
        <w:rPr>
          <w:rFonts w:asciiTheme="minorHAnsi" w:hAnsiTheme="minorHAnsi"/>
        </w:rPr>
        <w:t xml:space="preserve">The difference between the pragmatic version of progress and the Kuhnian version is one only of degree. In the end, the results of both versions of progress are the same - we look back at the change and realize that earlier ideas do not make sense anymore. </w:t>
      </w:r>
      <w:r w:rsidRPr="00D510DD">
        <w:rPr>
          <w:rFonts w:asciiTheme="minorHAnsi" w:hAnsiTheme="minorHAnsi"/>
          <w:b/>
          <w:bCs/>
          <w:u w:val="single"/>
        </w:rPr>
        <w:t>The effectiveness of the pragmatic approach lies in the simple realization that, in adopting an innovative approach to a legal question, courts will find comfort in adopting what appears to be an incremental change, rather than a radical paradigmatic shift. In</w:t>
      </w:r>
      <w:r w:rsidRPr="00D510DD">
        <w:rPr>
          <w:rFonts w:asciiTheme="minorHAnsi" w:hAnsiTheme="minorHAnsi"/>
        </w:rPr>
        <w:t xml:space="preserve">  [*278]  </w:t>
      </w:r>
      <w:r w:rsidRPr="00D510DD">
        <w:rPr>
          <w:rFonts w:asciiTheme="minorHAnsi" w:hAnsiTheme="minorHAnsi"/>
          <w:b/>
          <w:bCs/>
          <w:u w:val="single"/>
        </w:rPr>
        <w:t>contrast to radical theorists that deny the existence of progress because of a failure to immediately reach the radical goals of alternative paradigms, the pragmatist recognizes that a series of incremental changes eventually add up. Environmental pragmatism enables environmentalists to seek achievable gains by focusing on minor improvements in the law that incrementally close the gap between the values that pre-existed current environmental law and the alternative paradigms of environmental protection</w:t>
      </w:r>
      <w:r w:rsidRPr="00D510DD">
        <w:rPr>
          <w:rFonts w:asciiTheme="minorHAnsi" w:hAnsiTheme="minorHAnsi"/>
        </w:rPr>
        <w:t>.</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r w:rsidRPr="00D510DD">
        <w:rPr>
          <w:rFonts w:asciiTheme="minorHAnsi" w:eastAsiaTheme="majorEastAsia" w:hAnsiTheme="minorHAnsi" w:cstheme="majorBidi"/>
          <w:b/>
          <w:bCs/>
          <w:sz w:val="32"/>
          <w:u w:val="single"/>
        </w:rPr>
        <w:lastRenderedPageBreak/>
        <w:t>Extinction DA</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Their alternative means we all die—it makes extinction inevitable.</w:t>
      </w:r>
    </w:p>
    <w:p w:rsidR="00D510DD" w:rsidRPr="00D510DD" w:rsidRDefault="00D510DD" w:rsidP="00D510DD">
      <w:pPr>
        <w:rPr>
          <w:rFonts w:asciiTheme="minorHAnsi" w:hAnsiTheme="minorHAnsi"/>
        </w:rPr>
      </w:pPr>
      <w:r w:rsidRPr="00D510DD">
        <w:rPr>
          <w:rFonts w:asciiTheme="minorHAnsi" w:hAnsiTheme="minorHAnsi"/>
          <w:b/>
          <w:bCs/>
          <w:sz w:val="26"/>
        </w:rPr>
        <w:t>Grey 93</w:t>
      </w:r>
      <w:r w:rsidRPr="00D510DD">
        <w:rPr>
          <w:rFonts w:asciiTheme="minorHAnsi" w:hAnsiTheme="minorHAnsi"/>
        </w:rPr>
        <w:t>, [William Grey, Professor of Philosophy at the University of Queensland, 1993 (“Anthropocentrism and Deep Ecology,” Australiasian Journal of Philosophy, Volume 71, Number 4, Available Online at http://www.uq.edu.au/~pdwgrey/pubs/anthropocentrism.html, Accessed 07-27-2011)]</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b/>
          <w:bCs/>
          <w:u w:val="single"/>
        </w:rPr>
        <w:t>Suppose that astronomers detect a modest asteroid or comet</w:t>
      </w:r>
      <w:r w:rsidRPr="00D510DD">
        <w:rPr>
          <w:rFonts w:asciiTheme="minorHAnsi" w:hAnsiTheme="minorHAnsi"/>
        </w:rPr>
        <w:t xml:space="preserve">, say five or ten kilometres diameter, </w:t>
      </w:r>
      <w:r w:rsidRPr="00D510DD">
        <w:rPr>
          <w:rFonts w:asciiTheme="minorHAnsi" w:hAnsiTheme="minorHAnsi"/>
          <w:b/>
          <w:bCs/>
          <w:u w:val="single"/>
        </w:rPr>
        <w:t>on collision course with planet Earth</w:t>
      </w:r>
      <w:r w:rsidRPr="00D510DD">
        <w:rPr>
          <w:rFonts w:asciiTheme="minorHAnsi" w:hAnsiTheme="minorHAnsi"/>
        </w:rPr>
        <w:t xml:space="preserve"> [8].  </w:t>
      </w:r>
      <w:r w:rsidRPr="00D510DD">
        <w:rPr>
          <w:rFonts w:asciiTheme="minorHAnsi" w:hAnsiTheme="minorHAnsi"/>
          <w:b/>
          <w:bCs/>
          <w:u w:val="single"/>
        </w:rPr>
        <w:t>The impending collision would be perfectly natural all right, and cataclysmic enough to do to us what another one rather like it probably did to the dinosaurs.  Such periodic disruptive events are natural all right, though they probably destroy most of the then extant large life forms.  These times of renewal provide opportunities for smaller, flexible organisms to radiate opportunistically into vacated niches, and life goes on.  From a biocentric or ecocentric perspective there is little doubt that our demise would provide comparable opportunities for development which we currently prevent.  Should we, in</w:t>
      </w:r>
      <w:r w:rsidRPr="00D510DD">
        <w:rPr>
          <w:rFonts w:asciiTheme="minorHAnsi" w:hAnsiTheme="minorHAnsi"/>
        </w:rPr>
        <w:t xml:space="preserve"> &lt;470&gt; </w:t>
      </w:r>
      <w:r w:rsidRPr="00D510DD">
        <w:rPr>
          <w:rFonts w:asciiTheme="minorHAnsi" w:hAnsiTheme="minorHAnsi"/>
          <w:b/>
          <w:bCs/>
          <w:u w:val="single"/>
        </w:rPr>
        <w:t>such circumstances, step aside so that evolution can continue on its majestic course?  I think not, and I think further that interference with the natural course of events, if it could be effected, would be no bad thing—at least from our point of view and in terms of our interests, which it is quite legitimate to promote and favour</w:t>
      </w:r>
      <w:r w:rsidRPr="00D510DD">
        <w:rPr>
          <w:rFonts w:asciiTheme="minorHAnsi" w:hAnsiTheme="minorHAnsi"/>
        </w:rPr>
        <w:t xml:space="preserve">. </w:t>
      </w:r>
    </w:p>
    <w:p w:rsidR="00D510DD" w:rsidRPr="00D510DD" w:rsidRDefault="00D510DD" w:rsidP="00D510DD">
      <w:pPr>
        <w:rPr>
          <w:rFonts w:asciiTheme="minorHAnsi" w:hAnsiTheme="minorHAnsi"/>
        </w:rPr>
      </w:pPr>
      <w:r w:rsidRPr="00D510DD">
        <w:rPr>
          <w:rFonts w:asciiTheme="minorHAnsi" w:hAnsiTheme="minorHAnsi"/>
          <w:b/>
          <w:bCs/>
          <w:u w:val="single"/>
        </w:rPr>
        <w:t>Suppose again that we are entering one of the periodic epochs of reduced solar energy flux.  An ice age is imminent, with massive disruptions to the agriculturally productive temperate zones.  However suppose further that by carefully controlled emissions of greenhouse gases it would be possible to maintain a stable and productive agriculture.  No doubt this would be to the detriment of various arctic plant and animal species, but I do not think that such interference, though "unnatural" would be therefore deplorable.  Nature in and of itself is not</w:t>
      </w:r>
      <w:r w:rsidRPr="00D510DD">
        <w:rPr>
          <w:rFonts w:asciiTheme="minorHAnsi" w:hAnsiTheme="minorHAnsi"/>
        </w:rPr>
        <w:t xml:space="preserve">, I suggest, </w:t>
      </w:r>
      <w:r w:rsidRPr="00D510DD">
        <w:rPr>
          <w:rFonts w:asciiTheme="minorHAnsi" w:hAnsiTheme="minorHAnsi"/>
          <w:b/>
          <w:bCs/>
          <w:u w:val="single"/>
        </w:rPr>
        <w:t>something to be valued independently of human interests</w:t>
      </w:r>
      <w:r w:rsidRPr="00D510DD">
        <w:rPr>
          <w:rFonts w:asciiTheme="minorHAnsi" w:hAnsiTheme="minorHAnsi"/>
        </w:rPr>
        <w:t xml:space="preserve">.  It could be argued moreover that </w:t>
      </w:r>
      <w:r w:rsidRPr="00D510DD">
        <w:rPr>
          <w:rFonts w:asciiTheme="minorHAnsi" w:hAnsiTheme="minorHAnsi"/>
          <w:b/>
          <w:bCs/>
          <w:u w:val="single"/>
        </w:rPr>
        <w:t>in thus modifying our natural environment, we would be following the precedent of three billion years of organic evolution, since</w:t>
      </w:r>
      <w:r w:rsidRPr="00D510DD">
        <w:rPr>
          <w:rFonts w:asciiTheme="minorHAnsi" w:hAnsiTheme="minorHAnsi"/>
        </w:rPr>
        <w:t xml:space="preserve"> according to the Gaia hypothesis of Lovelock (1979), </w:t>
      </w:r>
      <w:r w:rsidRPr="00D510DD">
        <w:rPr>
          <w:rFonts w:asciiTheme="minorHAnsi" w:hAnsiTheme="minorHAnsi"/>
          <w:b/>
          <w:bCs/>
          <w:u w:val="single"/>
        </w:rPr>
        <w:t>the atmosphere and oceans are not just biological products, but biological constructions</w:t>
      </w:r>
      <w:r w:rsidRPr="00D510DD">
        <w:rPr>
          <w:rFonts w:asciiTheme="minorHAnsi" w:hAnsiTheme="minorHAnsi"/>
        </w:rPr>
        <w:t>.</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Anthropocentrism key to survival—understanding the importance of ecosystems to future generations solves environmental destruction but radical biocentrism causes extinction.</w:t>
      </w:r>
    </w:p>
    <w:p w:rsidR="00D510DD" w:rsidRPr="00D510DD" w:rsidRDefault="00D510DD" w:rsidP="00D510DD">
      <w:pPr>
        <w:rPr>
          <w:rFonts w:asciiTheme="minorHAnsi" w:hAnsiTheme="minorHAnsi"/>
        </w:rPr>
      </w:pPr>
      <w:r w:rsidRPr="00D510DD">
        <w:rPr>
          <w:rFonts w:asciiTheme="minorHAnsi" w:hAnsiTheme="minorHAnsi"/>
          <w:b/>
          <w:bCs/>
          <w:sz w:val="26"/>
        </w:rPr>
        <w:t>Hwang 03</w:t>
      </w:r>
      <w:r w:rsidRPr="00D510DD">
        <w:rPr>
          <w:rFonts w:asciiTheme="minorHAnsi" w:hAnsiTheme="minorHAnsi"/>
        </w:rPr>
        <w:t xml:space="preserve">, Kyung-sig, Professor in the Department of Philosophy at Seoul National University. “Apology for Environmental Anthropocentrism,” Asian Bioethics in the 21st Century, </w:t>
      </w:r>
      <w:hyperlink r:id="rId24" w:history="1">
        <w:r w:rsidRPr="00D510DD">
          <w:rPr>
            <w:rFonts w:asciiTheme="minorHAnsi" w:hAnsiTheme="minorHAnsi"/>
          </w:rPr>
          <w:t>http://eubios.info/ABC4/abc4304.htm</w:t>
        </w:r>
      </w:hyperlink>
      <w:r w:rsidRPr="00D510DD">
        <w:rPr>
          <w:rFonts w:asciiTheme="minorHAnsi" w:hAnsiTheme="minorHAnsi"/>
        </w:rPr>
        <w:t>.</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b/>
          <w:bCs/>
          <w:u w:val="single"/>
        </w:rPr>
      </w:pPr>
      <w:r w:rsidRPr="00D510DD">
        <w:rPr>
          <w:rFonts w:asciiTheme="minorHAnsi" w:hAnsiTheme="minorHAnsi"/>
          <w:b/>
          <w:bCs/>
          <w:u w:val="single"/>
        </w:rPr>
        <w:t>While our ability to affect the future is immense, our ability to foresee the results of our environmental interventions is not</w:t>
      </w:r>
      <w:r w:rsidRPr="00D510DD">
        <w:rPr>
          <w:rFonts w:asciiTheme="minorHAnsi" w:hAnsiTheme="minorHAnsi"/>
        </w:rPr>
        <w:t xml:space="preserve">. I think that </w:t>
      </w:r>
      <w:r w:rsidRPr="00D510DD">
        <w:rPr>
          <w:rFonts w:asciiTheme="minorHAnsi" w:hAnsiTheme="minorHAnsi"/>
          <w:b/>
          <w:bCs/>
          <w:u w:val="single"/>
        </w:rPr>
        <w:t>our moral responsibility grows with foresight</w:t>
      </w:r>
      <w:r w:rsidRPr="00D510DD">
        <w:rPr>
          <w:rFonts w:asciiTheme="minorHAnsi" w:hAnsiTheme="minorHAnsi"/>
        </w:rPr>
        <w:t xml:space="preserve">. And yet, paradoxically in some cases grave moral responsibility is entailed by the fact of one's ignorance. </w:t>
      </w:r>
      <w:r w:rsidRPr="00D510DD">
        <w:rPr>
          <w:rFonts w:asciiTheme="minorHAnsi" w:hAnsiTheme="minorHAnsi"/>
          <w:b/>
          <w:bCs/>
          <w:u w:val="single"/>
        </w:rPr>
        <w:t>If the planetary life-support system appears to be complex and mysterious, humble ignorance should indicate respect and restraint.</w:t>
      </w:r>
      <w:r w:rsidRPr="00D510DD">
        <w:rPr>
          <w:rFonts w:asciiTheme="minorHAnsi" w:hAnsiTheme="minorHAnsi"/>
        </w:rPr>
        <w:t xml:space="preserve"> However, as many life scientists have complained, these virtues have not been apparent in these generations. Instead they point out, we have boldly marched ahead, shredding delicate ecosystems and obliterating countless species, and with them the unique genetic codes that evolved through millions of years; we have altered the climate and even the chemistry of the atmosphere, and as a result of all this-what?[18]   A few results are immediately to our benefit; more </w:t>
      </w:r>
      <w:r w:rsidRPr="00D510DD">
        <w:rPr>
          <w:rFonts w:asciiTheme="minorHAnsi" w:hAnsiTheme="minorHAnsi"/>
        </w:rPr>
        <w:lastRenderedPageBreak/>
        <w:t xml:space="preserve">energy, more mineral resources, more cropland, convenient waste disposal. Indeed, these short-term payoffs motivated us to alter our natural environment. But by far the larger and more significant results, the permanent results, are unknown and perhaps unknowable. </w:t>
      </w:r>
      <w:r w:rsidRPr="00D510DD">
        <w:rPr>
          <w:rFonts w:asciiTheme="minorHAnsi" w:hAnsiTheme="minorHAnsi"/>
          <w:b/>
          <w:bCs/>
          <w:u w:val="single"/>
        </w:rPr>
        <w:t>Nature</w:t>
      </w:r>
      <w:r w:rsidRPr="00D510DD">
        <w:rPr>
          <w:rFonts w:asciiTheme="minorHAnsi" w:hAnsiTheme="minorHAnsi"/>
        </w:rPr>
        <w:t>, says poet, Nancy Newhall, "</w:t>
      </w:r>
      <w:r w:rsidRPr="00D510DD">
        <w:rPr>
          <w:rFonts w:asciiTheme="minorHAnsi" w:hAnsiTheme="minorHAnsi"/>
          <w:b/>
          <w:bCs/>
          <w:u w:val="single"/>
        </w:rPr>
        <w:t>holds answers to more questions than we know how to ask."</w:t>
      </w:r>
      <w:r w:rsidRPr="00D510DD">
        <w:rPr>
          <w:rFonts w:asciiTheme="minorHAnsi" w:hAnsiTheme="minorHAnsi"/>
        </w:rPr>
        <w:t xml:space="preserve"> And we have scarcely bothered to ask.[19] </w:t>
      </w:r>
      <w:r w:rsidRPr="00D510DD">
        <w:rPr>
          <w:rFonts w:asciiTheme="minorHAnsi" w:hAnsiTheme="minorHAnsi"/>
          <w:b/>
          <w:bCs/>
          <w:u w:val="single"/>
        </w:rPr>
        <w:t>Year and year, the natural habitants diminish and the species disappear, and thus our planetary ecosystem (our household) is forever impoverished.  It is awareness of ecological crisis that has led to the now common claim that we need transvaluation of value, new values, a new ethic, and an ethic that is essentially and not simply contingently new and ecological. Closer inspection usually reveals that the writer who states this does not really mean to advance such a radical thesis, that all he is arguing for is the application of old, recognized, ethical values of the kind noted under the characterization of respect for persons, justice, honesty, promotion of good, where pleasure and happiness are seen as goods.</w:t>
      </w:r>
      <w:r w:rsidRPr="00D510DD">
        <w:rPr>
          <w:rFonts w:asciiTheme="minorHAnsi" w:hAnsiTheme="minorHAnsi"/>
        </w:rPr>
        <w:t xml:space="preserve">  Thus, although W. T. Blackstone writes; "we do not need the kind of transvaluation that Nietzsche wanted, but we do need that for which ecologists are calling, that is, basic changes in man's attitude toward nature and man's place in nature, toward population growth, toward the use of technology, and toward the production and distribution of goods and services." We need to develop what I call the ecological attitude. The transvaluation of values, which is needed, will require fundamental changes in the social, legal, political and economic institutions that embody our values. </w:t>
      </w:r>
      <w:r w:rsidRPr="00D510DD">
        <w:rPr>
          <w:rFonts w:asciiTheme="minorHAnsi" w:hAnsiTheme="minorHAnsi"/>
          <w:b/>
          <w:bCs/>
          <w:u w:val="single"/>
        </w:rPr>
        <w:t>He concludes his article by explicitly noting that he does not really demand a new ethic, or a transvaluation of values.  A human being is a hierarchical system and a component of super-individual, hierarchical system of sets. What is needed is not the denial of anthropocentrism, the placing of the highest value on humans and their ends and the conceiving of the rest of the nature as an instrument for those ends. Rather what is needed is the explicit recognition of these hierarchical systems and an ecological approach to science and the accumulation of scientific knowledge in which the myriad casual relationships between different hierarchical systems are recognized and put to the use of humanity</w:t>
      </w:r>
      <w:r w:rsidRPr="00D510DD">
        <w:rPr>
          <w:rFonts w:asciiTheme="minorHAnsi" w:hAnsiTheme="minorHAnsi"/>
        </w:rPr>
        <w:t xml:space="preserve">.  </w:t>
      </w:r>
      <w:r w:rsidRPr="00D510DD">
        <w:rPr>
          <w:rFonts w:asciiTheme="minorHAnsi" w:hAnsiTheme="minorHAnsi"/>
          <w:b/>
          <w:bCs/>
          <w:u w:val="single"/>
        </w:rPr>
        <w:t>The freedom to use the environment must be restricted to rational and human use. If there is irrational use</w:t>
      </w:r>
      <w:r w:rsidRPr="00D510DD">
        <w:rPr>
          <w:rFonts w:asciiTheme="minorHAnsi" w:hAnsiTheme="minorHAnsi"/>
        </w:rPr>
        <w:t xml:space="preserve"> - pollution, overpopulation, crowding, a growth in poverty, and so on - </w:t>
      </w:r>
      <w:r w:rsidRPr="00D510DD">
        <w:rPr>
          <w:rFonts w:asciiTheme="minorHAnsi" w:hAnsiTheme="minorHAnsi"/>
          <w:b/>
          <w:bCs/>
          <w:u w:val="single"/>
        </w:rPr>
        <w:t>people may wipe out hierarchies of life related to their own survival and to the quality of their own lives. This sort of anthropocentrism is essential even to human survival and a radical biotic egalitarianism would undermine conditions for that survival.[</w:t>
      </w:r>
      <w:r w:rsidRPr="00D510DD">
        <w:rPr>
          <w:rFonts w:asciiTheme="minorHAnsi" w:hAnsiTheme="minorHAnsi"/>
        </w:rPr>
        <w:t xml:space="preserve">20] </w:t>
      </w:r>
      <w:r w:rsidRPr="00D510DD">
        <w:rPr>
          <w:rFonts w:asciiTheme="minorHAnsi" w:hAnsiTheme="minorHAnsi"/>
          <w:b/>
          <w:bCs/>
          <w:u w:val="single"/>
        </w:rPr>
        <w:t>Rational anthropocentrism, one that recognizes the value of human life "transcends our individual life" and one in which we form a collective bond of identity with the future generations is essential is the process of human evolution.</w:t>
      </w:r>
    </w:p>
    <w:p w:rsidR="00D510DD" w:rsidRPr="00D510DD" w:rsidRDefault="00D510DD" w:rsidP="00D510DD">
      <w:pPr>
        <w:keepNext/>
        <w:keepLines/>
        <w:pageBreakBefore/>
        <w:spacing w:before="200"/>
        <w:jc w:val="center"/>
        <w:outlineLvl w:val="2"/>
        <w:rPr>
          <w:rFonts w:asciiTheme="minorHAnsi" w:eastAsiaTheme="majorEastAsia" w:hAnsiTheme="minorHAnsi" w:cstheme="majorBidi"/>
          <w:b/>
          <w:bCs/>
          <w:sz w:val="32"/>
          <w:u w:val="single"/>
        </w:rPr>
      </w:pPr>
      <w:r w:rsidRPr="00D510DD">
        <w:rPr>
          <w:rFonts w:asciiTheme="minorHAnsi" w:eastAsiaTheme="majorEastAsia" w:hAnsiTheme="minorHAnsi" w:cstheme="majorBidi"/>
          <w:b/>
          <w:bCs/>
          <w:sz w:val="32"/>
          <w:u w:val="single"/>
        </w:rPr>
        <w:lastRenderedPageBreak/>
        <w:t>Humans Key to Value</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There is no pristine nature with value outside of the human.</w:t>
      </w:r>
    </w:p>
    <w:p w:rsidR="00D510DD" w:rsidRPr="00D510DD" w:rsidRDefault="00D510DD" w:rsidP="00D510DD">
      <w:pPr>
        <w:rPr>
          <w:rFonts w:asciiTheme="minorHAnsi" w:hAnsiTheme="minorHAnsi"/>
        </w:rPr>
      </w:pPr>
      <w:r w:rsidRPr="00D510DD">
        <w:rPr>
          <w:rFonts w:asciiTheme="minorHAnsi" w:hAnsiTheme="minorHAnsi"/>
          <w:b/>
          <w:bCs/>
          <w:sz w:val="26"/>
        </w:rPr>
        <w:t>Frodeman 08,</w:t>
      </w:r>
      <w:r w:rsidRPr="00D510DD">
        <w:rPr>
          <w:rFonts w:asciiTheme="minorHAnsi" w:hAnsiTheme="minorHAnsi"/>
        </w:rPr>
        <w:t xml:space="preserve"> [Robert Frodeman, Asst Prof Phil and Religious Studies at UNT, 2008 with Erin Daly “Separated at Birth, Signs of Rapprochement: Environmental Ethics and Space Exploration” Ethics &amp; the Environment 13.1]</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rPr>
        <w:t xml:space="preserve">Martyn Fogg, on the other hand, notes that </w:t>
      </w:r>
      <w:r w:rsidRPr="00D510DD">
        <w:rPr>
          <w:rFonts w:asciiTheme="minorHAnsi" w:hAnsiTheme="minorHAnsi"/>
          <w:b/>
          <w:bCs/>
          <w:u w:val="single"/>
        </w:rPr>
        <w:t>efforts to protect a bar- ren environment are often misanthropic critiques of human nature emphasizing our capacity for evil, or sentimental illusions based on out- of-date ecology</w:t>
      </w:r>
      <w:r w:rsidRPr="00D510DD">
        <w:rPr>
          <w:rFonts w:asciiTheme="minorHAnsi" w:hAnsiTheme="minorHAnsi"/>
        </w:rPr>
        <w:t>. He offers as an example the ecocentrist notion of ecological harmony—“</w:t>
      </w:r>
      <w:r w:rsidRPr="00D510DD">
        <w:rPr>
          <w:rFonts w:asciiTheme="minorHAnsi" w:hAnsiTheme="minorHAnsi"/>
          <w:b/>
          <w:bCs/>
          <w:u w:val="single"/>
        </w:rPr>
        <w:t>that there exists an ideal balance in nature that is perfect, unchanging, and which nurtures and sustains</w:t>
      </w:r>
      <w:r w:rsidRPr="00D510DD">
        <w:rPr>
          <w:rFonts w:asciiTheme="minorHAnsi" w:hAnsiTheme="minorHAnsi"/>
        </w:rPr>
        <w:t>”(Fogg 2000a, 209). Such a state is a cozy sentimentality, he claims.“</w:t>
      </w:r>
      <w:r w:rsidRPr="00D510DD">
        <w:rPr>
          <w:rFonts w:asciiTheme="minorHAnsi" w:hAnsiTheme="minorHAnsi"/>
          <w:b/>
          <w:bCs/>
          <w:u w:val="single"/>
        </w:rPr>
        <w:t>Nature is...better regarded as a continuous state of flux dominated by chaos and dishar- mony</w:t>
      </w:r>
      <w:r w:rsidRPr="00D510DD">
        <w:rPr>
          <w:rFonts w:asciiTheme="minorHAnsi" w:hAnsiTheme="minorHAnsi"/>
        </w:rPr>
        <w:t xml:space="preserve">”(ibid.). Fogg counters Alan Marshall’s argument that </w:t>
      </w:r>
      <w:r w:rsidRPr="00D510DD">
        <w:rPr>
          <w:rFonts w:asciiTheme="minorHAnsi" w:hAnsiTheme="minorHAnsi"/>
          <w:b/>
          <w:bCs/>
          <w:u w:val="single"/>
        </w:rPr>
        <w:t>rocks exist in a state of ‘blissful satori’ by stating,“rocks don’t think, don’t act and don’t care.They cannot have values of their own</w:t>
      </w:r>
      <w:r w:rsidRPr="00D510DD">
        <w:rPr>
          <w:rFonts w:asciiTheme="minorHAnsi" w:hAnsiTheme="minorHAnsi"/>
        </w:rPr>
        <w:t xml:space="preserve">”(ibid.,210). </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Rocks have no value absent relation to the human.</w:t>
      </w:r>
    </w:p>
    <w:p w:rsidR="00D510DD" w:rsidRPr="00D510DD" w:rsidRDefault="00D510DD" w:rsidP="00D510DD">
      <w:pPr>
        <w:rPr>
          <w:rFonts w:asciiTheme="minorHAnsi" w:hAnsiTheme="minorHAnsi"/>
        </w:rPr>
      </w:pPr>
      <w:r w:rsidRPr="00D510DD">
        <w:rPr>
          <w:rFonts w:asciiTheme="minorHAnsi" w:hAnsiTheme="minorHAnsi"/>
          <w:b/>
          <w:bCs/>
          <w:sz w:val="26"/>
        </w:rPr>
        <w:t>Frodeman 08</w:t>
      </w:r>
      <w:r w:rsidRPr="00D510DD">
        <w:rPr>
          <w:rFonts w:asciiTheme="minorHAnsi" w:hAnsiTheme="minorHAnsi"/>
        </w:rPr>
        <w:t>, [Robert Frodeman, Asst Prof Phil and Religious Studies at UNT, 2008 with Erin Daly “Separated at Birth, Signs of Rapprochement: Environmental Ethics and Space Exploration” Ethics &amp; the Environment 13.1]</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b/>
          <w:bCs/>
          <w:u w:val="single"/>
        </w:rPr>
        <w:t>The question</w:t>
      </w:r>
      <w:r w:rsidRPr="00D510DD">
        <w:rPr>
          <w:rFonts w:asciiTheme="minorHAnsi" w:hAnsiTheme="minorHAnsi"/>
        </w:rPr>
        <w:t xml:space="preserve">, however, </w:t>
      </w:r>
      <w:r w:rsidRPr="00D510DD">
        <w:rPr>
          <w:rFonts w:asciiTheme="minorHAnsi" w:hAnsiTheme="minorHAnsi"/>
          <w:b/>
          <w:bCs/>
          <w:u w:val="single"/>
        </w:rPr>
        <w:t>of whether e.g., rocks have intrinsic value is different from whether they have values of their own. Abiotic nature can also have value through the relatednessof nature and natural objects to human beings. This value resides in the daily presence of humans in nature,humans as part of nature</w:t>
      </w:r>
      <w:r w:rsidRPr="00D510DD">
        <w:rPr>
          <w:rFonts w:asciiTheme="minorHAnsi" w:hAnsiTheme="minorHAnsi"/>
        </w:rPr>
        <w:t xml:space="preserve">—something not (yet) true of the extra- terrestrial world. </w:t>
      </w:r>
      <w:r w:rsidRPr="00D510DD">
        <w:rPr>
          <w:rFonts w:asciiTheme="minorHAnsi" w:hAnsiTheme="minorHAnsi"/>
          <w:b/>
          <w:bCs/>
          <w:u w:val="single"/>
        </w:rPr>
        <w:t>We may be confident that rocks do not think, or have values of their own. But humans can nonetheless value rocks for their own sake—they can be experienced as beautiful, sublime, or sacred. Metaphysical, aesthetic, and theological questions such as these must be included as we address issues of terraforming</w:t>
      </w:r>
      <w:r w:rsidRPr="00D510DD">
        <w:rPr>
          <w:rFonts w:asciiTheme="minorHAnsi" w:hAnsiTheme="minorHAnsi"/>
        </w:rPr>
        <w:t xml:space="preserve">. </w:t>
      </w:r>
    </w:p>
    <w:p w:rsidR="00D510DD" w:rsidRPr="00D510DD" w:rsidRDefault="00D510DD" w:rsidP="00D510DD">
      <w:pPr>
        <w:keepNext/>
        <w:keepLines/>
        <w:spacing w:before="200"/>
        <w:outlineLvl w:val="3"/>
        <w:rPr>
          <w:rFonts w:asciiTheme="minorHAnsi" w:eastAsiaTheme="majorEastAsia" w:hAnsiTheme="minorHAnsi" w:cstheme="majorBidi"/>
          <w:b/>
          <w:bCs/>
          <w:iCs/>
          <w:sz w:val="26"/>
        </w:rPr>
      </w:pPr>
      <w:r w:rsidRPr="00D510DD">
        <w:rPr>
          <w:rFonts w:asciiTheme="minorHAnsi" w:eastAsiaTheme="majorEastAsia" w:hAnsiTheme="minorHAnsi" w:cstheme="majorBidi"/>
          <w:b/>
          <w:bCs/>
          <w:iCs/>
          <w:sz w:val="26"/>
        </w:rPr>
        <w:t>Extinction is ethically bankrupt—values are relational and cannot exist without the human valuer.</w:t>
      </w:r>
    </w:p>
    <w:p w:rsidR="00D510DD" w:rsidRPr="00D510DD" w:rsidRDefault="00D510DD" w:rsidP="00D510DD">
      <w:pPr>
        <w:rPr>
          <w:rFonts w:asciiTheme="minorHAnsi" w:hAnsiTheme="minorHAnsi"/>
        </w:rPr>
      </w:pPr>
      <w:r w:rsidRPr="00D510DD">
        <w:rPr>
          <w:rFonts w:asciiTheme="minorHAnsi" w:hAnsiTheme="minorHAnsi"/>
          <w:b/>
          <w:bCs/>
          <w:sz w:val="26"/>
        </w:rPr>
        <w:t>Fox 87,</w:t>
      </w:r>
      <w:r w:rsidRPr="00D510DD">
        <w:rPr>
          <w:rFonts w:asciiTheme="minorHAnsi" w:hAnsiTheme="minorHAnsi"/>
        </w:rPr>
        <w:t xml:space="preserve"> Michael Phil Prof @ Queens U, Canada “nuclear weapons and the ultimate environmental crisis,” Environmental Ethics, p. 175-178</w:t>
      </w:r>
    </w:p>
    <w:p w:rsidR="00D510DD" w:rsidRPr="00D510DD" w:rsidRDefault="00D510DD" w:rsidP="00D510DD">
      <w:pPr>
        <w:rPr>
          <w:rFonts w:asciiTheme="minorHAnsi" w:hAnsiTheme="minorHAnsi"/>
        </w:rPr>
      </w:pPr>
    </w:p>
    <w:p w:rsidR="00D510DD" w:rsidRPr="00D510DD" w:rsidRDefault="00D510DD" w:rsidP="00D510DD">
      <w:pPr>
        <w:rPr>
          <w:rFonts w:asciiTheme="minorHAnsi" w:hAnsiTheme="minorHAnsi"/>
        </w:rPr>
      </w:pPr>
      <w:r w:rsidRPr="00D510DD">
        <w:rPr>
          <w:rFonts w:asciiTheme="minorHAnsi" w:hAnsiTheme="minorHAnsi"/>
        </w:rPr>
        <w:t xml:space="preserve">Finally, deep </w:t>
      </w:r>
      <w:r w:rsidRPr="00D510DD">
        <w:rPr>
          <w:rFonts w:asciiTheme="minorHAnsi" w:hAnsiTheme="minorHAnsi"/>
          <w:b/>
          <w:bCs/>
          <w:u w:val="single"/>
        </w:rPr>
        <w:t>ecologists</w:t>
      </w:r>
      <w:r w:rsidRPr="00D510DD">
        <w:rPr>
          <w:rFonts w:asciiTheme="minorHAnsi" w:hAnsiTheme="minorHAnsi"/>
        </w:rPr>
        <w:t xml:space="preserve">, like Bill Devall and George Sessions, Arne Naess, and Paul Taylor, argue for a radical shift from homocentric or anthropocentric locus of valuation and ethical thinking to a biocentric or ecocentric one. That is, they </w:t>
      </w:r>
      <w:r w:rsidRPr="00D510DD">
        <w:rPr>
          <w:rFonts w:asciiTheme="minorHAnsi" w:hAnsiTheme="minorHAnsi"/>
          <w:b/>
          <w:bCs/>
          <w:u w:val="single"/>
        </w:rPr>
        <w:t>are firmly committed to the position that nonhuman life forms have independent, intrinsic, or inherent value, that they possess value in and of themselves and without reference to human experiences, interests, or needs. It is claimed further by them that a revolution in value theory (</w:t>
      </w:r>
      <w:r w:rsidRPr="00D510DD">
        <w:rPr>
          <w:rFonts w:asciiTheme="minorHAnsi" w:hAnsiTheme="minorHAnsi"/>
        </w:rPr>
        <w:t xml:space="preserve">axiology) </w:t>
      </w:r>
      <w:r w:rsidRPr="00D510DD">
        <w:rPr>
          <w:rFonts w:asciiTheme="minorHAnsi" w:hAnsiTheme="minorHAnsi"/>
          <w:b/>
          <w:bCs/>
          <w:u w:val="single"/>
        </w:rPr>
        <w:t>is necessary to recognize this fact</w:t>
      </w:r>
      <w:r w:rsidRPr="00D510DD">
        <w:rPr>
          <w:rFonts w:asciiTheme="minorHAnsi" w:hAnsiTheme="minorHAnsi"/>
        </w:rPr>
        <w:t>, and that humans must cultivate attitudes similar to those of native peoples in order to live in harmony with nature and to enable themselves to carry out their obligation to preserve and nurture other life forms for their own sake</w:t>
      </w:r>
      <w:r w:rsidRPr="00D510DD">
        <w:rPr>
          <w:rFonts w:asciiTheme="minorHAnsi" w:hAnsiTheme="minorHAnsi"/>
          <w:b/>
          <w:bCs/>
          <w:u w:val="single"/>
        </w:rPr>
        <w:t>. If nonhuman life forms</w:t>
      </w:r>
      <w:r w:rsidRPr="00D510DD">
        <w:rPr>
          <w:rFonts w:asciiTheme="minorHAnsi" w:hAnsiTheme="minorHAnsi"/>
        </w:rPr>
        <w:t xml:space="preserve">, as species or as individuals, </w:t>
      </w:r>
      <w:r w:rsidRPr="00D510DD">
        <w:rPr>
          <w:rFonts w:asciiTheme="minorHAnsi" w:hAnsiTheme="minorHAnsi"/>
          <w:b/>
          <w:bCs/>
          <w:u w:val="single"/>
        </w:rPr>
        <w:t>possess intrinsic value, it follows that annihilating or decimating them is morally abhorrent</w:t>
      </w:r>
      <w:r w:rsidRPr="00D510DD">
        <w:rPr>
          <w:rFonts w:asciiTheme="minorHAnsi" w:hAnsiTheme="minorHAnsi"/>
        </w:rPr>
        <w:t xml:space="preserve">. In short, the extinction or massive slaughter of Homo sapiens is not the gravest tragedy that the Earth could suffer. By assigning intrinsic value to other species, deep ecologists assert that other things have a right to continue existing even if we insist on obliterating ourselves in </w:t>
      </w:r>
      <w:r w:rsidRPr="00D510DD">
        <w:rPr>
          <w:rFonts w:asciiTheme="minorHAnsi" w:hAnsiTheme="minorHAnsi"/>
        </w:rPr>
        <w:lastRenderedPageBreak/>
        <w:t xml:space="preserve">whole or in part. IV.  Anthropocentric conclusions  It is thought by some that a nonanthropocentric position, such as those just sketched, is needed in order to give purchase to concern over the wanton destruction of the Earth.  </w:t>
      </w:r>
      <w:r w:rsidRPr="00D510DD">
        <w:rPr>
          <w:rFonts w:asciiTheme="minorHAnsi" w:hAnsiTheme="minorHAnsi"/>
          <w:b/>
          <w:bCs/>
          <w:u w:val="single"/>
        </w:rPr>
        <w:t>Nuclear war is</w:t>
      </w:r>
      <w:r w:rsidRPr="00D510DD">
        <w:rPr>
          <w:rFonts w:asciiTheme="minorHAnsi" w:hAnsiTheme="minorHAnsi"/>
        </w:rPr>
        <w:t xml:space="preserve">, or course, </w:t>
      </w:r>
      <w:r w:rsidRPr="00D510DD">
        <w:rPr>
          <w:rFonts w:asciiTheme="minorHAnsi" w:hAnsiTheme="minorHAnsi"/>
          <w:b/>
          <w:bCs/>
          <w:u w:val="single"/>
        </w:rPr>
        <w:t>only one way in which the biosphere may be permanently damaged or destroyed by humans’ impact upon it.  The greenhouse effect, pollution, and global deforestation are others one might mention</w:t>
      </w:r>
      <w:r w:rsidRPr="00D510DD">
        <w:rPr>
          <w:rFonts w:asciiTheme="minorHAnsi" w:hAnsiTheme="minorHAnsi"/>
        </w:rPr>
        <w:t xml:space="preserve">.  Nuclear war, however, is or may be unique depending on whether it is thought o have potentially omnicidal consequences.  Some would maintain that we put a theory of environmental ethics to the supreme test and find it promising only if we can posit the view that in the absence of humans the biosphere would continue to possess value. As Norton points out, this position is often couched in termss of hypothetical "last people arguments," i.e. arguments that pose the question whether the last people on Earth should care about its fate after they are gone. The dangers and uncertainties of nuclear war do cast us in the uncomfortable role of hypothetical last people on Earth, and so we may well want to raise this question. There are really two questions. (1) Would nuclear devastation that falls short of biocide matter to those humans (if any) who survived nuclear war? (2) Should the prospect of widespread environmental destruction (biocidal or otherwise) matter to us now if omnicide also occurred and left behind no humans to experience the consequences?  The answer to question (1) is obvious, since the surviving humans would experience a variety of negative effects on their lives even from limited environmental damage and long-term nuclear pollution of the biosphere.  This can be understood in purely instrumental terms.  The second question is not so easy to answer from the standpoint of the weak anthropocentrist who does not posit the intrinsic value of natural objects and processes.  Here it is tempting to say that once human being are annihilated, nothing else matters.  This is not because nothing else in nature can present occasion for value judgment to take place, but rather because once the only class of being to which anything can matter, or which alone can be said plausibly to have an axiological “point of view on the world” is removed from the scene no value judgments can take place and all talk of them is rendered pointless.  In my view, </w:t>
      </w:r>
      <w:r w:rsidRPr="00D510DD">
        <w:rPr>
          <w:rFonts w:asciiTheme="minorHAnsi" w:hAnsiTheme="minorHAnsi"/>
          <w:b/>
          <w:bCs/>
          <w:u w:val="single"/>
        </w:rPr>
        <w:t>value is neither subjective and ineffable nor objective and independent of consciousnesses that are capable of forming value judgments in response to certain features of experience.  Value</w:t>
      </w:r>
      <w:r w:rsidRPr="00D510DD">
        <w:rPr>
          <w:rFonts w:asciiTheme="minorHAnsi" w:hAnsiTheme="minorHAnsi"/>
        </w:rPr>
        <w:t xml:space="preserve">, rather, </w:t>
      </w:r>
      <w:r w:rsidRPr="00D510DD">
        <w:rPr>
          <w:rFonts w:asciiTheme="minorHAnsi" w:hAnsiTheme="minorHAnsi"/>
          <w:b/>
          <w:bCs/>
          <w:u w:val="single"/>
        </w:rPr>
        <w:t>is a relational concept that has both subjective and objective elements</w:t>
      </w:r>
      <w:r w:rsidRPr="00D510DD">
        <w:rPr>
          <w:rFonts w:asciiTheme="minorHAnsi" w:hAnsiTheme="minorHAnsi"/>
        </w:rPr>
        <w:t xml:space="preserve">.  According to the relational theory, interactions with things of the world presents occasions for value judgments and values can be thought of as “existing” but only in the episodic state of reciprocity between objects and valuing beings.  Such a standpoint allows for the fact that certain features of the world tend to elicit fairly uniform axiological responses from us. Yet it does not require that we attribute the values we posit entirely to the things themselves or to any of the qualities they possess. </w:t>
      </w:r>
      <w:r w:rsidRPr="00D510DD">
        <w:rPr>
          <w:rFonts w:asciiTheme="minorHAnsi" w:hAnsiTheme="minorHAnsi"/>
          <w:b/>
          <w:bCs/>
          <w:u w:val="single"/>
        </w:rPr>
        <w:t>The paradox at the heart of this account, of course, is that if we ask, "Where do values reside?" the answer must be, "Nowhere. Neither in the world nor in the mind, but somewhere in between and in the interaction connecting them," for what else can it mean for a value to be a relational entity other than that it is something that connects X and Y., yet is neither X nor Y?   None of this entails that animals, plants, and ecosystems do not matter or have no value, but it does entail that they have no value apart from interaction with valuing beings who have</w:t>
      </w:r>
      <w:r w:rsidRPr="00D510DD">
        <w:rPr>
          <w:rFonts w:asciiTheme="minorHAnsi" w:hAnsiTheme="minorHAnsi"/>
        </w:rPr>
        <w:t xml:space="preserve"> ex hypothesi, </w:t>
      </w:r>
      <w:r w:rsidRPr="00D510DD">
        <w:rPr>
          <w:rFonts w:asciiTheme="minorHAnsi" w:hAnsiTheme="minorHAnsi"/>
          <w:b/>
          <w:bCs/>
          <w:u w:val="single"/>
        </w:rPr>
        <w:t>subtracted themselves form the picture.  One can always assert the counterfactual claim that in the post-nuclear war period, nature would have value if valuing beings encountered it and had the appropriate sorts of experiences and thoughts; however. this assertion requires an act of imagination on the part of valuers who now exist and can contemplate possible futures, and is therefore a purely fanciful thought experiment that is of no real consequence</w:t>
      </w:r>
      <w:r w:rsidRPr="00D510DD">
        <w:rPr>
          <w:rFonts w:asciiTheme="minorHAnsi" w:hAnsiTheme="minorHAnsi"/>
        </w:rPr>
        <w:t xml:space="preserve">.  One could just as well speculate, in any event, that if beings capable of value judgments ever visited our planet after a nuclear holocaust, they would find it valueless whimpering wasteland, in whole and in part.  What are the implications of all this value talk for the second question above? It might appear that anthropocentrism in environmental ethics, if built upon a relational theory of value of the kind I have outlined, is unable to sustain any concern for nature and the impact of human action upon the biosphere other than that which affects human interests. Certainly there is a predisposition on </w:t>
      </w:r>
      <w:r w:rsidRPr="00D510DD">
        <w:rPr>
          <w:rFonts w:asciiTheme="minorHAnsi" w:hAnsiTheme="minorHAnsi"/>
        </w:rPr>
        <w:lastRenderedPageBreak/>
        <w:t>the part of a to argue that unless we ascribe intrinsic value to nature and to various nonhuman beings, we cannot explain ' why it would be wrong to despoil the environment through nuclear war or other means. But this approach is mistaken</w:t>
      </w:r>
      <w:r w:rsidRPr="00D510DD">
        <w:rPr>
          <w:rFonts w:asciiTheme="minorHAnsi" w:hAnsiTheme="minorHAnsi"/>
          <w:b/>
          <w:bCs/>
          <w:u w:val="single"/>
        </w:rPr>
        <w:t>. Weak anthropocentrism can serve as a foundation for moral concern over the fate of the biosphere in two ways.  First, there is an objective side to the value relation which deserves our respect and cultivation since it is inseparable from the valued experiences that make life worthwhile.  Second</w:t>
      </w:r>
      <w:r w:rsidRPr="00D510DD">
        <w:rPr>
          <w:rFonts w:asciiTheme="minorHAnsi" w:hAnsiTheme="minorHAnsi"/>
        </w:rPr>
        <w:t xml:space="preserve">, as Norton indicates, </w:t>
      </w:r>
      <w:r w:rsidRPr="00D510DD">
        <w:rPr>
          <w:rFonts w:asciiTheme="minorHAnsi" w:hAnsiTheme="minorHAnsi"/>
          <w:b/>
          <w:bCs/>
          <w:u w:val="single"/>
        </w:rPr>
        <w:t>the recognition of our evolutionary continuity with other generate values</w:t>
      </w:r>
      <w:r w:rsidRPr="00D510DD">
        <w:rPr>
          <w:rFonts w:asciiTheme="minorHAnsi" w:hAnsiTheme="minorHAnsi"/>
        </w:rPr>
        <w:t xml:space="preserve"> (e.g., symbolic and cultural values) </w:t>
      </w:r>
      <w:r w:rsidRPr="00D510DD">
        <w:rPr>
          <w:rFonts w:asciiTheme="minorHAnsi" w:hAnsiTheme="minorHAnsi"/>
          <w:b/>
          <w:bCs/>
          <w:u w:val="single"/>
        </w:rPr>
        <w:t>all foster a concern for the biosphere that is anthropocentric, yet one that is neither narrowly exploitative nor dependent on the dubious attribution of intrinsic value of the nonhuman world</w:t>
      </w:r>
      <w:r w:rsidRPr="00D510DD">
        <w:rPr>
          <w:rFonts w:asciiTheme="minorHAnsi" w:hAnsiTheme="minorHAnsi"/>
        </w:rPr>
        <w:t xml:space="preserve">.  If the environment can be seen in these ways as generative, inspirational, and rejuvenating, then there should be no lingering difficulty over the answer to the second question. </w:t>
      </w:r>
      <w:r w:rsidRPr="00D510DD">
        <w:rPr>
          <w:rFonts w:asciiTheme="minorHAnsi" w:hAnsiTheme="minorHAnsi"/>
          <w:b/>
          <w:bCs/>
          <w:u w:val="single"/>
        </w:rPr>
        <w:t>It is</w:t>
      </w:r>
      <w:r w:rsidRPr="00D510DD">
        <w:rPr>
          <w:rFonts w:asciiTheme="minorHAnsi" w:hAnsiTheme="minorHAnsi"/>
        </w:rPr>
        <w:t xml:space="preserve">, simply put, </w:t>
      </w:r>
      <w:r w:rsidRPr="00D510DD">
        <w:rPr>
          <w:rFonts w:asciiTheme="minorHAnsi" w:hAnsiTheme="minorHAnsi"/>
          <w:b/>
          <w:bCs/>
          <w:u w:val="single"/>
        </w:rPr>
        <w:t>the intimacy we have with nature, as sensitive and dependent organisms that supports and sustains our concern for the fate of the Earth</w:t>
      </w:r>
      <w:r w:rsidRPr="00D510DD">
        <w:rPr>
          <w:rFonts w:asciiTheme="minorHAnsi" w:hAnsiTheme="minorHAnsi"/>
        </w:rPr>
        <w:t xml:space="preserve">. It follows that </w:t>
      </w:r>
      <w:r w:rsidRPr="00D510DD">
        <w:rPr>
          <w:rFonts w:asciiTheme="minorHAnsi" w:hAnsiTheme="minorHAnsi"/>
          <w:b/>
          <w:bCs/>
          <w:u w:val="single"/>
        </w:rPr>
        <w:t>nuclear war can be condemned in the strongest terms, and from an anthropocentric perspective, whether it results in omnicide, biocide, the decimation of human and/or nonhuman species and environment, or some combination of these</w:t>
      </w:r>
      <w:r w:rsidRPr="00D510DD">
        <w:rPr>
          <w:rFonts w:asciiTheme="minorHAnsi" w:hAnsiTheme="minorHAnsi"/>
        </w:rPr>
        <w:t xml:space="preserve">.  Furthermore, </w:t>
      </w:r>
      <w:r w:rsidRPr="00D510DD">
        <w:rPr>
          <w:rFonts w:asciiTheme="minorHAnsi" w:hAnsiTheme="minorHAnsi"/>
          <w:b/>
          <w:bCs/>
          <w:u w:val="single"/>
        </w:rPr>
        <w:t>in addition to its consequences in human terms nuclear war must be regarded as morally worse in terms of its consequences for the nonhuman environment</w:t>
      </w:r>
      <w:r w:rsidRPr="00D510DD">
        <w:rPr>
          <w:rFonts w:asciiTheme="minorHAnsi" w:hAnsiTheme="minorHAnsi"/>
        </w:rPr>
        <w:t xml:space="preserve">. </w:t>
      </w:r>
    </w:p>
    <w:p w:rsidR="00D510DD" w:rsidRDefault="00D510DD" w:rsidP="00FC52CC"/>
    <w:p w:rsidR="00D510DD" w:rsidRDefault="00D510DD" w:rsidP="00FC52CC"/>
    <w:p w:rsidR="0027125F" w:rsidRPr="0027125F" w:rsidRDefault="0027125F" w:rsidP="0027125F">
      <w:pPr>
        <w:keepNext/>
        <w:keepLines/>
        <w:pageBreakBefore/>
        <w:spacing w:before="200"/>
        <w:jc w:val="center"/>
        <w:outlineLvl w:val="2"/>
        <w:rPr>
          <w:rFonts w:eastAsiaTheme="majorEastAsia" w:cstheme="majorBidi"/>
          <w:b/>
          <w:bCs/>
          <w:sz w:val="32"/>
          <w:u w:val="single"/>
        </w:rPr>
      </w:pPr>
      <w:bookmarkStart w:id="3" w:name="_Toc524274787"/>
      <w:r w:rsidRPr="0027125F">
        <w:rPr>
          <w:rFonts w:eastAsiaTheme="majorEastAsia" w:cstheme="majorBidi"/>
          <w:b/>
          <w:bCs/>
          <w:sz w:val="32"/>
          <w:u w:val="single"/>
        </w:rPr>
        <w:lastRenderedPageBreak/>
        <w:t>Policy Making Key</w:t>
      </w:r>
    </w:p>
    <w:p w:rsidR="0027125F" w:rsidRPr="0027125F" w:rsidRDefault="0027125F" w:rsidP="0027125F">
      <w:pPr>
        <w:keepNext/>
        <w:keepLines/>
        <w:spacing w:before="200"/>
        <w:outlineLvl w:val="3"/>
        <w:rPr>
          <w:rFonts w:asciiTheme="minorHAnsi" w:eastAsiaTheme="majorEastAsia" w:hAnsiTheme="minorHAnsi" w:cstheme="majorBidi"/>
          <w:b/>
          <w:bCs/>
          <w:iCs/>
          <w:sz w:val="26"/>
        </w:rPr>
      </w:pPr>
      <w:r w:rsidRPr="0027125F">
        <w:rPr>
          <w:rFonts w:asciiTheme="minorHAnsi" w:eastAsiaTheme="majorEastAsia" w:hAnsiTheme="minorHAnsi" w:cstheme="majorBidi"/>
          <w:b/>
          <w:bCs/>
          <w:iCs/>
          <w:sz w:val="26"/>
        </w:rPr>
        <w:t xml:space="preserve">Environmental security challenges state legitimacy and lead to a paradigm shift away from militarism </w:t>
      </w:r>
    </w:p>
    <w:p w:rsidR="0027125F" w:rsidRPr="0027125F" w:rsidRDefault="0027125F" w:rsidP="0027125F">
      <w:pPr>
        <w:rPr>
          <w:rFonts w:asciiTheme="minorHAnsi" w:hAnsiTheme="minorHAnsi"/>
        </w:rPr>
      </w:pPr>
      <w:r w:rsidRPr="0027125F">
        <w:rPr>
          <w:rFonts w:asciiTheme="minorHAnsi" w:hAnsiTheme="minorHAnsi"/>
          <w:b/>
          <w:bCs/>
          <w:sz w:val="26"/>
        </w:rPr>
        <w:t>Barnett 01</w:t>
      </w:r>
      <w:r w:rsidRPr="0027125F">
        <w:rPr>
          <w:rFonts w:asciiTheme="minorHAnsi" w:hAnsiTheme="minorHAnsi"/>
        </w:rPr>
        <w:t>, [Jon, Research Council Fellow In The School Of Social And Environmental Enquiry At The University Of Melbourne, The Meaning Of Environmental Security: Ecological Politics And Policy In The New Security Era, Chapter 9, 137-41]</w:t>
      </w:r>
    </w:p>
    <w:p w:rsidR="0027125F" w:rsidRPr="0027125F" w:rsidRDefault="0027125F" w:rsidP="0027125F">
      <w:pPr>
        <w:rPr>
          <w:rFonts w:asciiTheme="minorHAnsi" w:hAnsiTheme="minorHAnsi"/>
        </w:rPr>
      </w:pPr>
    </w:p>
    <w:p w:rsidR="0027125F" w:rsidRPr="0027125F" w:rsidRDefault="0027125F" w:rsidP="0027125F">
      <w:pPr>
        <w:rPr>
          <w:rFonts w:asciiTheme="minorHAnsi" w:hAnsiTheme="minorHAnsi"/>
        </w:rPr>
      </w:pPr>
      <w:r w:rsidRPr="0027125F">
        <w:rPr>
          <w:rFonts w:asciiTheme="minorHAnsi" w:hAnsiTheme="minorHAnsi"/>
        </w:rPr>
        <w:t xml:space="preserve">The question of whether it is valid to understand environmental problems as security problems recurs throughout any thoughtful discussion of environmental security. The dilemma should by now be apparent; </w:t>
      </w:r>
      <w:r w:rsidRPr="0027125F">
        <w:rPr>
          <w:rFonts w:asciiTheme="minorHAnsi" w:hAnsiTheme="minorHAnsi"/>
          <w:b/>
          <w:bCs/>
          <w:u w:val="single"/>
        </w:rPr>
        <w:t>securitising environmental issues runs the risk that the strategic/realist approach will coopt and colonise the, environmental agenda rather than respond positively to environmental problems</w:t>
      </w:r>
      <w:r w:rsidRPr="0027125F">
        <w:rPr>
          <w:rFonts w:asciiTheme="minorHAnsi" w:hAnsiTheme="minorHAnsi"/>
        </w:rPr>
        <w:t xml:space="preserve"> (as discussed in Chapter 6). For this reason critics of environmental security, such as Deudney (1991) and-Brock (1991), Suggest that it is dangerous to understand environmental problems as security issues: This book's position on the matter has been emerging in previous chapters. It contends that </w:t>
      </w:r>
      <w:r w:rsidRPr="0027125F">
        <w:rPr>
          <w:rFonts w:asciiTheme="minorHAnsi" w:hAnsiTheme="minorHAnsi"/>
          <w:b/>
          <w:bCs/>
          <w:u w:val="single"/>
        </w:rPr>
        <w:t>the problem turns not on</w:t>
      </w:r>
      <w:r w:rsidRPr="0027125F">
        <w:rPr>
          <w:rFonts w:asciiTheme="minorHAnsi" w:hAnsiTheme="minorHAnsi"/>
        </w:rPr>
        <w:t xml:space="preserve"> </w:t>
      </w:r>
      <w:r w:rsidRPr="0027125F">
        <w:rPr>
          <w:rFonts w:asciiTheme="minorHAnsi" w:hAnsiTheme="minorHAnsi"/>
          <w:b/>
          <w:bCs/>
          <w:u w:val="single"/>
        </w:rPr>
        <w:t>the presentation of environmental problems as security issues, but on-the meaning and practice of security in present times. Environmental security, wittingly or not, contests the legitimacy of the realist conception of security by pointing to the contradictions of security as the defence of territory and resistance to change. It seeks</w:t>
      </w:r>
      <w:r w:rsidRPr="0027125F">
        <w:rPr>
          <w:rFonts w:asciiTheme="minorHAnsi" w:hAnsiTheme="minorHAnsi"/>
        </w:rPr>
        <w:t xml:space="preserve"> </w:t>
      </w:r>
      <w:r w:rsidRPr="0027125F">
        <w:rPr>
          <w:rFonts w:asciiTheme="minorHAnsi" w:hAnsiTheme="minorHAnsi"/>
          <w:b/>
          <w:bCs/>
          <w:u w:val="single"/>
        </w:rPr>
        <w:t>to work from within the prevailing conception of security, but to be successful it must do so with a strong sense of purpose and a solid theoretical base. Understanding environmental problems as security problems is thus a form of conceptual speculation. It is one manifestation of the pressure the Green movement has exerted on states</w:t>
      </w:r>
      <w:r w:rsidRPr="0027125F">
        <w:rPr>
          <w:rFonts w:asciiTheme="minorHAnsi" w:hAnsiTheme="minorHAnsi"/>
        </w:rPr>
        <w:t xml:space="preserve"> since the late 1960s. </w:t>
      </w:r>
      <w:r w:rsidRPr="0027125F">
        <w:rPr>
          <w:rFonts w:asciiTheme="minorHAnsi" w:hAnsiTheme="minorHAnsi"/>
          <w:b/>
          <w:bCs/>
          <w:u w:val="single"/>
        </w:rPr>
        <w:t>This pressure has pushed state legitimacy nearer to collapse, for if the state cannot control a problem as elemental as environmental degradation, then what is its purpose? This legitimacy problem suggests that environmental degradation cannot further intensify without fundamental change or the collapse of the state. This in turn implies that state-sanctioned environmentally degrading practices such as those undertaken in the name of national security cannot extend their power further if it means further exacerbation of environmental insecurity. While the system may resist environmental security's challenge for change, it must also resist changes for the worse</w:t>
      </w:r>
      <w:r w:rsidRPr="0027125F">
        <w:rPr>
          <w:rFonts w:asciiTheme="minorHAnsi" w:hAnsiTheme="minorHAnsi"/>
        </w:rPr>
        <w:t xml:space="preserve">. In terms of the conceptual venture, therefore, </w:t>
      </w:r>
      <w:r w:rsidRPr="0027125F">
        <w:rPr>
          <w:rFonts w:asciiTheme="minorHAnsi" w:hAnsiTheme="minorHAnsi"/>
          <w:b/>
          <w:bCs/>
          <w:u w:val="single"/>
        </w:rPr>
        <w:t>appropriation by the security apparatus of the concept of environmental security is unlikely to result in an increase in environmental insecurity</w:t>
      </w:r>
      <w:r w:rsidRPr="0027125F">
        <w:rPr>
          <w:rFonts w:asciiTheme="minorHAnsi" w:hAnsiTheme="minorHAnsi"/>
        </w:rPr>
        <w:t xml:space="preserve"> (although the concept itself may continue to be corrupted).</w:t>
      </w:r>
      <w:r w:rsidRPr="0027125F">
        <w:rPr>
          <w:rFonts w:asciiTheme="minorHAnsi" w:hAnsiTheme="minorHAnsi"/>
          <w:b/>
          <w:bCs/>
          <w:u w:val="single"/>
        </w:rPr>
        <w:t xml:space="preserve"> On the other hand, succeeding in the conceptual venture may mean a positive modification of the theory and practice of national security. It may also mean that national governments will take environmental problems more seriously, reduce defence budgets, and generally implement policies for a more peaceful and environmentally secure world. This dual goal of demilitarisation and upgrading policy may well be a case of wanting to have one's cake and eat it — but either the having or the eating is sufficient justification for the concept</w:t>
      </w:r>
      <w:r w:rsidRPr="0027125F">
        <w:rPr>
          <w:rFonts w:asciiTheme="minorHAnsi" w:hAnsiTheme="minorHAnsi"/>
        </w:rPr>
        <w:t xml:space="preserve"> (Brock 1996). </w:t>
      </w:r>
      <w:r w:rsidRPr="0027125F">
        <w:rPr>
          <w:rFonts w:asciiTheme="minorHAnsi" w:hAnsiTheme="minorHAnsi"/>
          <w:b/>
          <w:bCs/>
          <w:u w:val="single"/>
        </w:rPr>
        <w:t>The worst outcome would be if the state ceased to use the concept of environmental security, heralding</w:t>
      </w:r>
      <w:r w:rsidRPr="0027125F">
        <w:rPr>
          <w:rFonts w:asciiTheme="minorHAnsi" w:hAnsiTheme="minorHAnsi"/>
        </w:rPr>
        <w:t xml:space="preserve"> </w:t>
      </w:r>
      <w:r w:rsidRPr="0027125F">
        <w:rPr>
          <w:rFonts w:asciiTheme="minorHAnsi" w:hAnsiTheme="minorHAnsi"/>
          <w:b/>
          <w:bCs/>
          <w:u w:val="single"/>
        </w:rPr>
        <w:t>the end of the contest and requiring that the interests of peace and the environment be advocated</w:t>
      </w:r>
      <w:r w:rsidRPr="0027125F">
        <w:rPr>
          <w:rFonts w:asciiTheme="minorHAnsi" w:hAnsiTheme="minorHAnsi"/>
        </w:rPr>
        <w:t xml:space="preserve"> </w:t>
      </w:r>
      <w:r w:rsidRPr="0027125F">
        <w:rPr>
          <w:rFonts w:asciiTheme="minorHAnsi" w:hAnsiTheme="minorHAnsi"/>
          <w:b/>
          <w:bCs/>
          <w:u w:val="single"/>
        </w:rPr>
        <w:t>through alternative discourses. This is perhaps the only real failure that is likely to ensue from the project of</w:t>
      </w:r>
      <w:r w:rsidRPr="0027125F">
        <w:rPr>
          <w:rFonts w:asciiTheme="minorHAnsi" w:hAnsiTheme="minorHAnsi"/>
        </w:rPr>
        <w:t xml:space="preserve"> </w:t>
      </w:r>
      <w:r w:rsidRPr="0027125F">
        <w:rPr>
          <w:rFonts w:asciiTheme="minorHAnsi" w:hAnsiTheme="minorHAnsi"/>
          <w:b/>
          <w:bCs/>
          <w:u w:val="single"/>
        </w:rPr>
        <w:t>environmental security.</w:t>
      </w:r>
    </w:p>
    <w:p w:rsidR="0027125F" w:rsidRPr="0027125F" w:rsidRDefault="0027125F" w:rsidP="0027125F">
      <w:pPr>
        <w:keepNext/>
        <w:keepLines/>
        <w:spacing w:before="200"/>
        <w:outlineLvl w:val="3"/>
        <w:rPr>
          <w:rFonts w:asciiTheme="minorHAnsi" w:eastAsiaTheme="majorEastAsia" w:hAnsiTheme="minorHAnsi" w:cstheme="majorBidi"/>
          <w:b/>
          <w:bCs/>
          <w:iCs/>
          <w:sz w:val="26"/>
        </w:rPr>
      </w:pPr>
      <w:r w:rsidRPr="0027125F">
        <w:rPr>
          <w:rFonts w:asciiTheme="minorHAnsi" w:eastAsiaTheme="majorEastAsia" w:hAnsiTheme="minorHAnsi" w:cstheme="majorBidi"/>
          <w:b/>
          <w:bCs/>
          <w:iCs/>
          <w:sz w:val="26"/>
        </w:rPr>
        <w:t>Solving environmental issues must be done through managerially - only humans have the ability to catalyze solutions</w:t>
      </w:r>
    </w:p>
    <w:p w:rsidR="0027125F" w:rsidRPr="0027125F" w:rsidRDefault="0027125F" w:rsidP="0027125F">
      <w:pPr>
        <w:rPr>
          <w:rFonts w:asciiTheme="minorHAnsi" w:hAnsiTheme="minorHAnsi"/>
        </w:rPr>
      </w:pPr>
      <w:r w:rsidRPr="0027125F">
        <w:rPr>
          <w:rFonts w:asciiTheme="minorHAnsi" w:hAnsiTheme="minorHAnsi"/>
          <w:b/>
          <w:bCs/>
          <w:sz w:val="26"/>
        </w:rPr>
        <w:t>Parker 96</w:t>
      </w:r>
      <w:r w:rsidRPr="0027125F">
        <w:rPr>
          <w:rFonts w:asciiTheme="minorHAnsi" w:hAnsiTheme="minorHAnsi"/>
        </w:rPr>
        <w:t>, [(Kelly, Professor of Philosophy, Grand Valley State University, Environmental Pragmatism Ed. Light and Katz, p.32-33)]</w:t>
      </w:r>
    </w:p>
    <w:p w:rsidR="0027125F" w:rsidRPr="0027125F" w:rsidRDefault="0027125F" w:rsidP="0027125F">
      <w:pPr>
        <w:rPr>
          <w:rFonts w:asciiTheme="minorHAnsi" w:hAnsiTheme="minorHAnsi"/>
        </w:rPr>
      </w:pPr>
    </w:p>
    <w:p w:rsidR="0027125F" w:rsidRPr="0027125F" w:rsidRDefault="0027125F" w:rsidP="0027125F">
      <w:pPr>
        <w:rPr>
          <w:rFonts w:asciiTheme="minorHAnsi" w:hAnsiTheme="minorHAnsi"/>
          <w:b/>
          <w:bCs/>
          <w:u w:val="single"/>
        </w:rPr>
      </w:pPr>
      <w:r w:rsidRPr="0027125F">
        <w:rPr>
          <w:rFonts w:asciiTheme="minorHAnsi" w:hAnsiTheme="minorHAnsi"/>
          <w:b/>
          <w:bCs/>
          <w:u w:val="single"/>
        </w:rPr>
        <w:t xml:space="preserve">The debate over anthropocentrism is especially tendentious. </w:t>
      </w:r>
      <w:r w:rsidRPr="0027125F">
        <w:rPr>
          <w:rFonts w:asciiTheme="minorHAnsi" w:hAnsiTheme="minorHAnsi"/>
        </w:rPr>
        <w:t xml:space="preserve">The question concerns the primary locus of value. Anthropocentrism maintains that value is of or for human beings. Biocentrism maintains that all forms of life, as such, are valuable. Ecocentrism emphasizes the value of ecological systems as a whole, including natural processes, relationships and non-living parts of the environment. An aspect of this debate concerns whether value attaches to individual entities or whether value must be seen holistically. The </w:t>
      </w:r>
      <w:r w:rsidRPr="0027125F">
        <w:rPr>
          <w:rFonts w:asciiTheme="minorHAnsi" w:hAnsiTheme="minorHAnsi"/>
          <w:b/>
          <w:bCs/>
          <w:u w:val="single"/>
        </w:rPr>
        <w:t>pragmatist would ask why we should be expected to pledge allegiance to any of these flags a priori, and exclude the others</w:t>
      </w:r>
      <w:r w:rsidRPr="0027125F">
        <w:rPr>
          <w:rFonts w:asciiTheme="minorHAnsi" w:hAnsiTheme="minorHAnsi"/>
        </w:rPr>
        <w:t xml:space="preserve">. </w:t>
      </w:r>
      <w:r w:rsidRPr="0027125F">
        <w:rPr>
          <w:rFonts w:asciiTheme="minorHAnsi" w:hAnsiTheme="minorHAnsi"/>
          <w:b/>
          <w:bCs/>
          <w:u w:val="single"/>
        </w:rPr>
        <w:t>Genuine value emerges at all of these focal levels</w:t>
      </w:r>
      <w:r w:rsidRPr="0027125F">
        <w:rPr>
          <w:rFonts w:asciiTheme="minorHAnsi" w:hAnsiTheme="minorHAnsi"/>
        </w:rPr>
        <w:t>. Indeed there will be conflicts because of this, but the occurrence of such moral conflict is not peculiar to this approach. Antigone found that "family values can tragically conflict with the values of the state; today's CEO likewise finds that business values conflict with the value of an endangered owl's habitat. Denying that one or the other sphere is worthy of consideration may appear to prevent potential moral conflict from arising, but only at the risk of serious moral blindness. Blind anthro</w:t>
      </w:r>
      <w:r w:rsidRPr="0027125F">
        <w:rPr>
          <w:rFonts w:asciiTheme="minorHAnsi" w:hAnsiTheme="minorHAnsi"/>
        </w:rPr>
        <w:softHyphen/>
        <w:t xml:space="preserve">pocentrism has deplorable consequences for the non-human world, but a blindly misanthropic ecocentrism is no less deplorable. Again, pluralism is a fact encountered in experience. Value arises in a variety of relationships among differing parts of the experienced world. Each situation must be appraised on its own distinct terms. As before, the twin values of sustainability and diversity provide reference points. Sometimes we rightly focus on the sustainability of the whole system; sometimes on 'the unique value of an individual. Sometimes </w:t>
      </w:r>
      <w:r w:rsidRPr="0027125F">
        <w:rPr>
          <w:rFonts w:asciiTheme="minorHAnsi" w:hAnsiTheme="minorHAnsi"/>
          <w:b/>
          <w:bCs/>
          <w:u w:val="single"/>
        </w:rPr>
        <w:t>the individual or the system is human and sometimes it is not</w:t>
      </w:r>
      <w:r w:rsidRPr="0027125F">
        <w:rPr>
          <w:rFonts w:asciiTheme="minorHAnsi" w:hAnsiTheme="minorHAnsi"/>
        </w:rPr>
        <w:t xml:space="preserve">. From this perspective, </w:t>
      </w:r>
      <w:r w:rsidRPr="0027125F">
        <w:rPr>
          <w:rFonts w:asciiTheme="minorHAnsi" w:hAnsiTheme="minorHAnsi"/>
          <w:b/>
          <w:bCs/>
          <w:u w:val="single"/>
        </w:rPr>
        <w:t>environmental ethics can be seen as continuous with other areas of ethics, a distinct but integral part of value inquiry in general</w:t>
      </w:r>
      <w:r w:rsidRPr="0027125F">
        <w:rPr>
          <w:rFonts w:asciiTheme="minorHAnsi" w:hAnsiTheme="minorHAnsi"/>
        </w:rPr>
        <w:t xml:space="preserve">. I have spoken of the experience of organisms-in-environments as centrally important. Pragmatism is "anthropocentric" (or better, "anthropometric")24 in one respect: </w:t>
      </w:r>
      <w:r w:rsidRPr="0027125F">
        <w:rPr>
          <w:rFonts w:asciiTheme="minorHAnsi" w:hAnsiTheme="minorHAnsi"/>
          <w:b/>
          <w:bCs/>
          <w:u w:val="single"/>
        </w:rPr>
        <w:t>the human organism is inevitably the one that discusses value.</w:t>
      </w:r>
      <w:r w:rsidRPr="0027125F">
        <w:rPr>
          <w:rFonts w:asciiTheme="minorHAnsi" w:hAnsiTheme="minorHAnsi"/>
        </w:rPr>
        <w:t xml:space="preserve"> </w:t>
      </w:r>
      <w:r w:rsidRPr="0027125F">
        <w:rPr>
          <w:rFonts w:asciiTheme="minorHAnsi" w:hAnsiTheme="minorHAnsi"/>
          <w:b/>
          <w:bCs/>
          <w:u w:val="single"/>
        </w:rPr>
        <w:t>This is so because human experience, the human perspective on value, is the only thing we know as humans</w:t>
      </w:r>
      <w:r w:rsidRPr="0027125F">
        <w:rPr>
          <w:rFonts w:asciiTheme="minorHAnsi" w:hAnsiTheme="minorHAnsi"/>
        </w:rPr>
        <w:t xml:space="preserve">. Many other entities indeed have experience and do value things. Again, this is not to say that human whim is the measure of all things, only that humans are in fact the measurers. </w:t>
      </w:r>
      <w:r w:rsidRPr="0027125F">
        <w:rPr>
          <w:rFonts w:asciiTheme="minorHAnsi" w:hAnsiTheme="minorHAnsi"/>
          <w:b/>
          <w:bCs/>
          <w:u w:val="single"/>
        </w:rPr>
        <w:t>This must be a factor in all our deliberations about environmental issues. We can and should speak on the others' behalf when appropriate</w:t>
      </w:r>
      <w:r w:rsidRPr="0027125F">
        <w:rPr>
          <w:rFonts w:asciiTheme="minorHAnsi" w:hAnsiTheme="minorHAnsi"/>
        </w:rPr>
        <w:t xml:space="preserve">, but we cannot speak from their experience. </w:t>
      </w:r>
      <w:r w:rsidRPr="0027125F">
        <w:rPr>
          <w:rFonts w:asciiTheme="minorHAnsi" w:hAnsiTheme="minorHAnsi"/>
          <w:b/>
          <w:bCs/>
          <w:u w:val="single"/>
        </w:rPr>
        <w:t>We can in some sense hear their voices</w:t>
      </w:r>
      <w:r w:rsidRPr="0027125F">
        <w:rPr>
          <w:rFonts w:asciiTheme="minorHAnsi" w:hAnsiTheme="minorHAnsi"/>
        </w:rPr>
        <w:t xml:space="preserve">, but we cannot speak in their voices. I see no way out of our own distinctively human bodies. In this sense, the human yardstick of experience becomes, by default, the measure of all things. </w:t>
      </w:r>
      <w:r w:rsidRPr="0027125F">
        <w:rPr>
          <w:rFonts w:asciiTheme="minorHAnsi" w:hAnsiTheme="minorHAnsi"/>
          <w:b/>
          <w:bCs/>
          <w:u w:val="single"/>
        </w:rPr>
        <w:t>Although the debate over environmental issues is thus limited to human participants, this is not inappropriate — after all, the debate centers almost exclusively on human threats to the world. Wolves, spotted owls, and old-growth forests are unable to enter the ethics debate except through their human spokespersons, and that is perhaps regrettable. Far better that they should speak for themselves!</w:t>
      </w:r>
      <w:r w:rsidRPr="0027125F">
        <w:rPr>
          <w:rFonts w:asciiTheme="minorHAnsi" w:hAnsiTheme="minorHAnsi"/>
        </w:rPr>
        <w:t xml:space="preserve"> Lacking this, they do at least have spokespersons — and these spokespersons, their advocates, need to communicate their concerns only to other humans. </w:t>
      </w:r>
      <w:r w:rsidRPr="0027125F">
        <w:rPr>
          <w:rFonts w:asciiTheme="minorHAnsi" w:hAnsiTheme="minorHAnsi"/>
          <w:b/>
          <w:bCs/>
          <w:u w:val="single"/>
        </w:rPr>
        <w:t>To do this in anthropic value categories is not shameful. It is, after all, the only way to go.</w:t>
      </w:r>
    </w:p>
    <w:p w:rsidR="0027125F" w:rsidRPr="0027125F" w:rsidRDefault="0027125F" w:rsidP="0027125F">
      <w:pPr>
        <w:keepNext/>
        <w:keepLines/>
        <w:pageBreakBefore/>
        <w:spacing w:before="200"/>
        <w:jc w:val="center"/>
        <w:outlineLvl w:val="2"/>
        <w:rPr>
          <w:rFonts w:asciiTheme="minorHAnsi" w:eastAsiaTheme="majorEastAsia" w:hAnsiTheme="minorHAnsi" w:cstheme="majorBidi"/>
          <w:b/>
          <w:bCs/>
          <w:sz w:val="32"/>
          <w:u w:val="single"/>
        </w:rPr>
      </w:pPr>
      <w:r w:rsidRPr="0027125F">
        <w:rPr>
          <w:rFonts w:asciiTheme="minorHAnsi" w:eastAsiaTheme="majorEastAsia" w:hAnsiTheme="minorHAnsi" w:cstheme="majorBidi"/>
          <w:b/>
          <w:bCs/>
          <w:sz w:val="32"/>
          <w:u w:val="single"/>
        </w:rPr>
        <w:lastRenderedPageBreak/>
        <w:t>Science</w:t>
      </w:r>
      <w:bookmarkEnd w:id="3"/>
      <w:r w:rsidRPr="0027125F">
        <w:rPr>
          <w:rFonts w:asciiTheme="minorHAnsi" w:eastAsiaTheme="majorEastAsia" w:hAnsiTheme="minorHAnsi" w:cstheme="majorBidi"/>
          <w:b/>
          <w:bCs/>
          <w:sz w:val="32"/>
          <w:u w:val="single"/>
        </w:rPr>
        <w:t xml:space="preserve"> Good</w:t>
      </w:r>
    </w:p>
    <w:p w:rsidR="0027125F" w:rsidRPr="0027125F" w:rsidRDefault="0027125F" w:rsidP="0027125F">
      <w:pPr>
        <w:keepNext/>
        <w:keepLines/>
        <w:spacing w:before="200"/>
        <w:outlineLvl w:val="3"/>
        <w:rPr>
          <w:rFonts w:asciiTheme="minorHAnsi" w:eastAsiaTheme="majorEastAsia" w:hAnsiTheme="minorHAnsi" w:cstheme="majorBidi"/>
          <w:b/>
          <w:bCs/>
          <w:iCs/>
          <w:sz w:val="26"/>
        </w:rPr>
      </w:pPr>
      <w:r w:rsidRPr="0027125F">
        <w:rPr>
          <w:rFonts w:asciiTheme="minorHAnsi" w:eastAsiaTheme="majorEastAsia" w:hAnsiTheme="minorHAnsi" w:cstheme="majorBidi"/>
          <w:b/>
          <w:bCs/>
          <w:iCs/>
          <w:sz w:val="26"/>
        </w:rPr>
        <w:t>Science is key to resolve the negative impacts of anthropocentrism—vote aff to use the master’s tools to break down the master’s house.</w:t>
      </w:r>
    </w:p>
    <w:p w:rsidR="0027125F" w:rsidRPr="0027125F" w:rsidRDefault="0027125F" w:rsidP="0027125F">
      <w:pPr>
        <w:rPr>
          <w:rFonts w:asciiTheme="minorHAnsi" w:hAnsiTheme="minorHAnsi"/>
        </w:rPr>
      </w:pPr>
      <w:r w:rsidRPr="0027125F">
        <w:rPr>
          <w:rFonts w:asciiTheme="minorHAnsi" w:hAnsiTheme="minorHAnsi"/>
          <w:b/>
          <w:bCs/>
          <w:sz w:val="26"/>
        </w:rPr>
        <w:t>Grey 86,</w:t>
      </w:r>
      <w:r w:rsidRPr="0027125F">
        <w:rPr>
          <w:rFonts w:asciiTheme="minorHAnsi" w:hAnsiTheme="minorHAnsi"/>
        </w:rPr>
        <w:t xml:space="preserve"> [William Grey, Professor of Philosophy at the University of Queensland, 1986 (“A Critique of Deep Ecology,” Journal of Applied Philosophy, Volume 3, Number 2, Available Online at http://www.uq.edu.au/~pdwgrey/pubs/ cde.html, Accessed 10-10-2003)]</w:t>
      </w:r>
    </w:p>
    <w:p w:rsidR="0027125F" w:rsidRPr="0027125F" w:rsidRDefault="0027125F" w:rsidP="0027125F">
      <w:pPr>
        <w:rPr>
          <w:rFonts w:asciiTheme="minorHAnsi" w:hAnsiTheme="minorHAnsi"/>
        </w:rPr>
      </w:pPr>
    </w:p>
    <w:p w:rsidR="0027125F" w:rsidRPr="0027125F" w:rsidRDefault="0027125F" w:rsidP="0027125F">
      <w:pPr>
        <w:rPr>
          <w:rFonts w:asciiTheme="minorHAnsi" w:hAnsiTheme="minorHAnsi"/>
        </w:rPr>
      </w:pPr>
      <w:r w:rsidRPr="0027125F">
        <w:rPr>
          <w:rFonts w:asciiTheme="minorHAnsi" w:hAnsiTheme="minorHAnsi"/>
        </w:rPr>
        <w:t xml:space="preserve">I said above that </w:t>
      </w:r>
      <w:r w:rsidRPr="0027125F">
        <w:rPr>
          <w:rFonts w:asciiTheme="minorHAnsi" w:hAnsiTheme="minorHAnsi"/>
          <w:b/>
          <w:bCs/>
          <w:u w:val="single"/>
        </w:rPr>
        <w:t>there is an internal tension within some common articulations of the deep ecology paradigm. What I have in mind is a tendency to denigrate the systematic, piecemeal, empirical approach to a study of the natural world. Far from being shallow, such a science-based, analytical approach is not</w:t>
      </w:r>
      <w:r w:rsidRPr="0027125F">
        <w:rPr>
          <w:rFonts w:asciiTheme="minorHAnsi" w:hAnsiTheme="minorHAnsi"/>
        </w:rPr>
        <w:t xml:space="preserve"> (or need not be) </w:t>
      </w:r>
      <w:r w:rsidRPr="0027125F">
        <w:rPr>
          <w:rFonts w:asciiTheme="minorHAnsi" w:hAnsiTheme="minorHAnsi"/>
          <w:b/>
          <w:bCs/>
          <w:u w:val="single"/>
        </w:rPr>
        <w:t>an objectionable and manipulative way of interacting with the natural world; it is quite indispensable for the provision of a satisfactory conception of its nature. Indeed an adequate understanding of the destructive predations of technological society, and the development of satisfactory softer alternatives based on the use of renewable resources, can only be based upon systematic scientific conceptions. It is all very well to say that we must tread lightly upon the earth, but this cannot be based upon turning away from the methods of science and controlled experiments, for it is precisely to these we must turn to determine what is and is not treading lightly. This analytical approach, 'counting commas' in the book of nature</w:t>
      </w:r>
      <w:r w:rsidRPr="0027125F">
        <w:rPr>
          <w:rFonts w:asciiTheme="minorHAnsi" w:hAnsiTheme="minorHAnsi"/>
        </w:rPr>
        <w:t xml:space="preserve">, as Needleman [8] has expressed it, </w:t>
      </w:r>
      <w:r w:rsidRPr="0027125F">
        <w:rPr>
          <w:rFonts w:asciiTheme="minorHAnsi" w:hAnsiTheme="minorHAnsi"/>
          <w:b/>
          <w:bCs/>
          <w:u w:val="single"/>
        </w:rPr>
        <w:t>is indispensable for the systematic understanding of complex systems. It does not preclude the equally indispensable treatment of complex systems as unitary wholes, which is necessary for experiencing and valuing nature, as well as for its proper understanding</w:t>
      </w:r>
      <w:r w:rsidRPr="0027125F">
        <w:rPr>
          <w:rFonts w:asciiTheme="minorHAnsi" w:hAnsiTheme="minorHAnsi"/>
        </w:rPr>
        <w:t xml:space="preserve"> [9].The second point which I want to make is that </w:t>
      </w:r>
      <w:r w:rsidRPr="0027125F">
        <w:rPr>
          <w:rFonts w:asciiTheme="minorHAnsi" w:hAnsiTheme="minorHAnsi"/>
          <w:b/>
          <w:bCs/>
          <w:u w:val="single"/>
        </w:rPr>
        <w:t>not all primitive resource use is wise, and not all technology is destructive: what is and is not environmentally acceptable can be determined only by developing insights into the effects of our actions (for act we must); it is hardly credible that these insights could be gained by the use of</w:t>
      </w:r>
      <w:r w:rsidRPr="0027125F">
        <w:rPr>
          <w:rFonts w:asciiTheme="minorHAnsi" w:hAnsiTheme="minorHAnsi"/>
        </w:rPr>
        <w:t xml:space="preserve">, say, </w:t>
      </w:r>
      <w:r w:rsidRPr="0027125F">
        <w:rPr>
          <w:rFonts w:asciiTheme="minorHAnsi" w:hAnsiTheme="minorHAnsi"/>
          <w:b/>
          <w:bCs/>
          <w:u w:val="single"/>
        </w:rPr>
        <w:t>intuitive empathy alone. The maintenance of equilibrium of dynamic living systems requires</w:t>
      </w:r>
      <w:r w:rsidRPr="0027125F">
        <w:rPr>
          <w:rFonts w:asciiTheme="minorHAnsi" w:hAnsiTheme="minorHAnsi"/>
        </w:rPr>
        <w:t xml:space="preserve">, inter alia , </w:t>
      </w:r>
      <w:r w:rsidRPr="0027125F">
        <w:rPr>
          <w:rFonts w:asciiTheme="minorHAnsi" w:hAnsiTheme="minorHAnsi"/>
          <w:b/>
          <w:bCs/>
          <w:u w:val="single"/>
        </w:rPr>
        <w:t>continuous inputs of energy and the recycling of essential nutrients. To understand how human interference with natural systems perverts both energy flow and the recycling of nutrients, we should not abandon our science-based conceptions but embrace them. Nature may indeed know best, but how, except through systematic empirical inquiry, can we determine what it is that nature tells us</w:t>
      </w:r>
      <w:r w:rsidRPr="0027125F">
        <w:rPr>
          <w:rFonts w:asciiTheme="minorHAnsi" w:hAnsiTheme="minorHAnsi"/>
        </w:rPr>
        <w:t xml:space="preserve">? </w:t>
      </w:r>
      <w:r w:rsidRPr="0027125F">
        <w:rPr>
          <w:rFonts w:asciiTheme="minorHAnsi" w:hAnsiTheme="minorHAnsi"/>
          <w:b/>
          <w:bCs/>
          <w:u w:val="single"/>
        </w:rPr>
        <w:t>In practice much of the deep ecology critique of human predations is based precisely on the sorts of empirical studies which, in other passages and other moods, those same critics are prone to denigrate. This seems</w:t>
      </w:r>
      <w:r w:rsidRPr="0027125F">
        <w:rPr>
          <w:rFonts w:asciiTheme="minorHAnsi" w:hAnsiTheme="minorHAnsi"/>
        </w:rPr>
        <w:t xml:space="preserve"> to me </w:t>
      </w:r>
      <w:r w:rsidRPr="0027125F">
        <w:rPr>
          <w:rFonts w:asciiTheme="minorHAnsi" w:hAnsiTheme="minorHAnsi"/>
          <w:b/>
          <w:bCs/>
          <w:u w:val="single"/>
        </w:rPr>
        <w:t>to be an unresolved tension which occurs in a number of articulations of deep ecology. Scientific understanding is not of course a sufficient condition for wisdom, but the insights of science are certainly necessary for acting wisely</w:t>
      </w:r>
      <w:r w:rsidRPr="0027125F">
        <w:rPr>
          <w:rFonts w:asciiTheme="minorHAnsi" w:hAnsiTheme="minorHAnsi"/>
        </w:rPr>
        <w:t>.</w:t>
      </w:r>
    </w:p>
    <w:p w:rsidR="0027125F" w:rsidRPr="0027125F" w:rsidRDefault="0027125F" w:rsidP="0027125F">
      <w:pPr>
        <w:keepNext/>
        <w:keepLines/>
        <w:spacing w:before="200"/>
        <w:outlineLvl w:val="3"/>
        <w:rPr>
          <w:rFonts w:asciiTheme="minorHAnsi" w:eastAsiaTheme="majorEastAsia" w:hAnsiTheme="minorHAnsi" w:cstheme="majorBidi"/>
          <w:b/>
          <w:bCs/>
          <w:iCs/>
          <w:sz w:val="26"/>
        </w:rPr>
      </w:pPr>
      <w:r w:rsidRPr="0027125F">
        <w:rPr>
          <w:rFonts w:asciiTheme="minorHAnsi" w:eastAsiaTheme="majorEastAsia" w:hAnsiTheme="minorHAnsi" w:cstheme="majorBidi"/>
          <w:b/>
          <w:bCs/>
          <w:iCs/>
          <w:sz w:val="26"/>
        </w:rPr>
        <w:t>Science link turns their K—it is explicitly anti-anthropocentrism.</w:t>
      </w:r>
    </w:p>
    <w:p w:rsidR="0027125F" w:rsidRPr="0027125F" w:rsidRDefault="0027125F" w:rsidP="0027125F">
      <w:pPr>
        <w:rPr>
          <w:rFonts w:asciiTheme="minorHAnsi" w:hAnsiTheme="minorHAnsi"/>
        </w:rPr>
      </w:pPr>
      <w:r w:rsidRPr="0027125F">
        <w:rPr>
          <w:rFonts w:asciiTheme="minorHAnsi" w:hAnsiTheme="minorHAnsi"/>
          <w:b/>
          <w:bCs/>
          <w:sz w:val="26"/>
        </w:rPr>
        <w:t>Brown 95,</w:t>
      </w:r>
      <w:r w:rsidRPr="0027125F">
        <w:rPr>
          <w:rFonts w:asciiTheme="minorHAnsi" w:hAnsiTheme="minorHAnsi"/>
        </w:rPr>
        <w:t xml:space="preserve"> [Charles S. Brown, Professor of Philosophy at Emporia State University, 1995 (“Anthropocentrism and Ecocentrism: the quest for a new worldview,” The Midwest Quarterly, Volume 36, Number 2, Winter, Available Online to Subscribing Institutions via Information Access)]</w:t>
      </w:r>
    </w:p>
    <w:p w:rsidR="0027125F" w:rsidRPr="0027125F" w:rsidRDefault="0027125F" w:rsidP="0027125F">
      <w:pPr>
        <w:rPr>
          <w:rFonts w:asciiTheme="minorHAnsi" w:hAnsiTheme="minorHAnsi"/>
        </w:rPr>
      </w:pPr>
    </w:p>
    <w:p w:rsidR="0027125F" w:rsidRPr="0027125F" w:rsidRDefault="0027125F" w:rsidP="0027125F">
      <w:pPr>
        <w:rPr>
          <w:rFonts w:asciiTheme="minorHAnsi" w:hAnsiTheme="minorHAnsi"/>
        </w:rPr>
      </w:pPr>
      <w:r w:rsidRPr="0027125F">
        <w:rPr>
          <w:rFonts w:asciiTheme="minorHAnsi" w:hAnsiTheme="minorHAnsi"/>
          <w:b/>
          <w:bCs/>
          <w:u w:val="single"/>
        </w:rPr>
        <w:t>Insofar as scientific thinking is atomistic, reductionistic, and value free, it is at odds with all forms of ecological thinking which is wholistic and value laden. Scientific thinking is, however, strangely allied with deep ecological thinking in that it is implicitly anti-anthropocentric. Human beings hold no central place in a world which is conceived of as only matter and energy in motion</w:t>
      </w:r>
      <w:r w:rsidRPr="0027125F">
        <w:rPr>
          <w:rFonts w:asciiTheme="minorHAnsi" w:hAnsiTheme="minorHAnsi"/>
        </w:rPr>
        <w:t xml:space="preserve">. It was, of course, Descartes who provided a way of holding on to anthropocentrism and the scientific worldview at the </w:t>
      </w:r>
      <w:r w:rsidRPr="0027125F">
        <w:rPr>
          <w:rFonts w:asciiTheme="minorHAnsi" w:hAnsiTheme="minorHAnsi"/>
        </w:rPr>
        <w:lastRenderedPageBreak/>
        <w:t xml:space="preserve">same time. The dichotomy of body and soul as ontological primitives saved anthropocentrism from the hegemony of the scientific worldview only by radically separating humanity and nature. In so far as human beings were thinking, conscious, and rational they were outside of nature.  The kind of scientific thinking developed since the time of Descartes has never been content with such a dualism. Naturalistic metaphysics has, in many places, won the day and declared scientific methodology to be the essence of rationality. </w:t>
      </w:r>
      <w:r w:rsidRPr="0027125F">
        <w:rPr>
          <w:rFonts w:asciiTheme="minorHAnsi" w:hAnsiTheme="minorHAnsi"/>
          <w:b/>
          <w:bCs/>
          <w:u w:val="single"/>
        </w:rPr>
        <w:t>The ultimate validation of this kind of thinking is the derived technological ability to manipulate and control nature. On the assumption that scientific thinking is the only valid form of thinking it is a short step to the view that technology is the essential form of human activity. We then have the basis for an articulation of anthropocentrism biased not by class interests but by the form of an entire historical epoch</w:t>
      </w:r>
      <w:r w:rsidRPr="0027125F">
        <w:rPr>
          <w:rFonts w:asciiTheme="minorHAnsi" w:hAnsiTheme="minorHAnsi"/>
        </w:rPr>
        <w:t xml:space="preserve">, viz. modernism. </w:t>
      </w:r>
      <w:r w:rsidRPr="0027125F">
        <w:rPr>
          <w:rFonts w:asciiTheme="minorHAnsi" w:hAnsiTheme="minorHAnsi"/>
          <w:b/>
          <w:bCs/>
          <w:u w:val="single"/>
        </w:rPr>
        <w:t>With the idea that technology is the essential form of human activity comes the inevitable notion that technological societies form the basis for most perfectly realizing and developing human nature. This, in turn, serves as a legitimating ideology for western imperialism in both its Capitalistic and Marxist forms</w:t>
      </w:r>
      <w:r w:rsidRPr="0027125F">
        <w:rPr>
          <w:rFonts w:asciiTheme="minorHAnsi" w:hAnsiTheme="minorHAnsi"/>
        </w:rPr>
        <w:t>.</w:t>
      </w:r>
    </w:p>
    <w:p w:rsidR="00D510DD" w:rsidRPr="00FC52CC" w:rsidRDefault="00D510DD" w:rsidP="00FC52CC"/>
    <w:sectPr w:rsidR="00D510DD" w:rsidRPr="00FC52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530" w:rsidRDefault="002E0530" w:rsidP="005F5576">
      <w:r>
        <w:separator/>
      </w:r>
    </w:p>
  </w:endnote>
  <w:endnote w:type="continuationSeparator" w:id="0">
    <w:p w:rsidR="002E0530" w:rsidRDefault="002E053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530" w:rsidRDefault="002E0530" w:rsidP="005F5576">
      <w:r>
        <w:separator/>
      </w:r>
    </w:p>
  </w:footnote>
  <w:footnote w:type="continuationSeparator" w:id="0">
    <w:p w:rsidR="002E0530" w:rsidRDefault="002E053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499"/>
    <w:rsid w:val="0000064B"/>
    <w:rsid w:val="00000D3E"/>
    <w:rsid w:val="00000EDF"/>
    <w:rsid w:val="00000F6A"/>
    <w:rsid w:val="00001806"/>
    <w:rsid w:val="00001BED"/>
    <w:rsid w:val="00001C51"/>
    <w:rsid w:val="00001E1F"/>
    <w:rsid w:val="000020D7"/>
    <w:rsid w:val="000022F2"/>
    <w:rsid w:val="00002CA3"/>
    <w:rsid w:val="00002D45"/>
    <w:rsid w:val="000030F4"/>
    <w:rsid w:val="00003264"/>
    <w:rsid w:val="0000459F"/>
    <w:rsid w:val="00004EB4"/>
    <w:rsid w:val="00004FFB"/>
    <w:rsid w:val="00005156"/>
    <w:rsid w:val="000053EC"/>
    <w:rsid w:val="0000589A"/>
    <w:rsid w:val="00005A1C"/>
    <w:rsid w:val="00005E0A"/>
    <w:rsid w:val="00005F0D"/>
    <w:rsid w:val="00006593"/>
    <w:rsid w:val="000066AE"/>
    <w:rsid w:val="0000704F"/>
    <w:rsid w:val="00007336"/>
    <w:rsid w:val="00007650"/>
    <w:rsid w:val="000079AD"/>
    <w:rsid w:val="00007A7E"/>
    <w:rsid w:val="00010087"/>
    <w:rsid w:val="00010550"/>
    <w:rsid w:val="00010F69"/>
    <w:rsid w:val="000118BC"/>
    <w:rsid w:val="00012231"/>
    <w:rsid w:val="000130F6"/>
    <w:rsid w:val="00013450"/>
    <w:rsid w:val="000134AA"/>
    <w:rsid w:val="00013CD8"/>
    <w:rsid w:val="00013E27"/>
    <w:rsid w:val="00014575"/>
    <w:rsid w:val="00014599"/>
    <w:rsid w:val="00014760"/>
    <w:rsid w:val="000149EE"/>
    <w:rsid w:val="00014A83"/>
    <w:rsid w:val="000156BB"/>
    <w:rsid w:val="00015953"/>
    <w:rsid w:val="00015C37"/>
    <w:rsid w:val="00015FE2"/>
    <w:rsid w:val="00017133"/>
    <w:rsid w:val="0001741A"/>
    <w:rsid w:val="00020489"/>
    <w:rsid w:val="0002065B"/>
    <w:rsid w:val="00020C58"/>
    <w:rsid w:val="0002196C"/>
    <w:rsid w:val="00021B9A"/>
    <w:rsid w:val="00021BC5"/>
    <w:rsid w:val="00021F29"/>
    <w:rsid w:val="00022309"/>
    <w:rsid w:val="0002235F"/>
    <w:rsid w:val="000223E9"/>
    <w:rsid w:val="0002321F"/>
    <w:rsid w:val="0002348C"/>
    <w:rsid w:val="00023684"/>
    <w:rsid w:val="000236B3"/>
    <w:rsid w:val="00023CE9"/>
    <w:rsid w:val="00023D4E"/>
    <w:rsid w:val="00024312"/>
    <w:rsid w:val="0002651B"/>
    <w:rsid w:val="00026569"/>
    <w:rsid w:val="00026586"/>
    <w:rsid w:val="0002692B"/>
    <w:rsid w:val="00026B20"/>
    <w:rsid w:val="00026FB2"/>
    <w:rsid w:val="00027120"/>
    <w:rsid w:val="00027574"/>
    <w:rsid w:val="0002757D"/>
    <w:rsid w:val="000277C4"/>
    <w:rsid w:val="00027EED"/>
    <w:rsid w:val="0003041D"/>
    <w:rsid w:val="000310C2"/>
    <w:rsid w:val="00032440"/>
    <w:rsid w:val="00032B52"/>
    <w:rsid w:val="00032CE1"/>
    <w:rsid w:val="00033028"/>
    <w:rsid w:val="00033D7F"/>
    <w:rsid w:val="00033DE9"/>
    <w:rsid w:val="000342A2"/>
    <w:rsid w:val="00034A45"/>
    <w:rsid w:val="000357DD"/>
    <w:rsid w:val="00035828"/>
    <w:rsid w:val="000360A7"/>
    <w:rsid w:val="000363A0"/>
    <w:rsid w:val="00036AA9"/>
    <w:rsid w:val="00036BC0"/>
    <w:rsid w:val="00036F21"/>
    <w:rsid w:val="00037E60"/>
    <w:rsid w:val="00040101"/>
    <w:rsid w:val="000404F7"/>
    <w:rsid w:val="00040E05"/>
    <w:rsid w:val="0004117C"/>
    <w:rsid w:val="00041DA6"/>
    <w:rsid w:val="0004221F"/>
    <w:rsid w:val="00042333"/>
    <w:rsid w:val="000424A1"/>
    <w:rsid w:val="000425F4"/>
    <w:rsid w:val="00043438"/>
    <w:rsid w:val="00043790"/>
    <w:rsid w:val="00043CEE"/>
    <w:rsid w:val="0004408E"/>
    <w:rsid w:val="00044481"/>
    <w:rsid w:val="0004486E"/>
    <w:rsid w:val="00045947"/>
    <w:rsid w:val="00045C39"/>
    <w:rsid w:val="00045EA9"/>
    <w:rsid w:val="00046124"/>
    <w:rsid w:val="0004655F"/>
    <w:rsid w:val="00046E0F"/>
    <w:rsid w:val="000478B2"/>
    <w:rsid w:val="00050259"/>
    <w:rsid w:val="00050557"/>
    <w:rsid w:val="000512D7"/>
    <w:rsid w:val="0005188A"/>
    <w:rsid w:val="00051EC8"/>
    <w:rsid w:val="000527C1"/>
    <w:rsid w:val="0005289D"/>
    <w:rsid w:val="000528D3"/>
    <w:rsid w:val="00052A1D"/>
    <w:rsid w:val="00052BD4"/>
    <w:rsid w:val="00052DC8"/>
    <w:rsid w:val="0005320F"/>
    <w:rsid w:val="00053329"/>
    <w:rsid w:val="0005410C"/>
    <w:rsid w:val="00054A92"/>
    <w:rsid w:val="00054C53"/>
    <w:rsid w:val="00055210"/>
    <w:rsid w:val="00055370"/>
    <w:rsid w:val="000555D5"/>
    <w:rsid w:val="00055E12"/>
    <w:rsid w:val="00055E9D"/>
    <w:rsid w:val="00056055"/>
    <w:rsid w:val="0005635C"/>
    <w:rsid w:val="0005714D"/>
    <w:rsid w:val="00057CC2"/>
    <w:rsid w:val="00057F41"/>
    <w:rsid w:val="00060271"/>
    <w:rsid w:val="00060CF4"/>
    <w:rsid w:val="00060CFF"/>
    <w:rsid w:val="00060E38"/>
    <w:rsid w:val="00061400"/>
    <w:rsid w:val="00061442"/>
    <w:rsid w:val="00061529"/>
    <w:rsid w:val="0006152E"/>
    <w:rsid w:val="00061841"/>
    <w:rsid w:val="00061CB6"/>
    <w:rsid w:val="00061E24"/>
    <w:rsid w:val="0006271D"/>
    <w:rsid w:val="00062977"/>
    <w:rsid w:val="00062CEF"/>
    <w:rsid w:val="0006329C"/>
    <w:rsid w:val="000632A5"/>
    <w:rsid w:val="00064563"/>
    <w:rsid w:val="00064767"/>
    <w:rsid w:val="000647FE"/>
    <w:rsid w:val="00064885"/>
    <w:rsid w:val="00064A59"/>
    <w:rsid w:val="00064B2F"/>
    <w:rsid w:val="00065776"/>
    <w:rsid w:val="0006658D"/>
    <w:rsid w:val="00066BC2"/>
    <w:rsid w:val="00067AE9"/>
    <w:rsid w:val="0007162E"/>
    <w:rsid w:val="00072423"/>
    <w:rsid w:val="00072D2A"/>
    <w:rsid w:val="00073B9A"/>
    <w:rsid w:val="00074122"/>
    <w:rsid w:val="000741EE"/>
    <w:rsid w:val="00074C14"/>
    <w:rsid w:val="000752AD"/>
    <w:rsid w:val="0007579E"/>
    <w:rsid w:val="000757BF"/>
    <w:rsid w:val="00075D5F"/>
    <w:rsid w:val="0007630E"/>
    <w:rsid w:val="0007632F"/>
    <w:rsid w:val="0007640F"/>
    <w:rsid w:val="00077093"/>
    <w:rsid w:val="00077143"/>
    <w:rsid w:val="00077324"/>
    <w:rsid w:val="00077793"/>
    <w:rsid w:val="00077E34"/>
    <w:rsid w:val="000800E3"/>
    <w:rsid w:val="000800F2"/>
    <w:rsid w:val="000800F3"/>
    <w:rsid w:val="00081A9F"/>
    <w:rsid w:val="00081E9C"/>
    <w:rsid w:val="00082100"/>
    <w:rsid w:val="000823C7"/>
    <w:rsid w:val="0008259B"/>
    <w:rsid w:val="00082D92"/>
    <w:rsid w:val="000831C0"/>
    <w:rsid w:val="00083EFC"/>
    <w:rsid w:val="000842B2"/>
    <w:rsid w:val="0008563E"/>
    <w:rsid w:val="00085959"/>
    <w:rsid w:val="00085F0A"/>
    <w:rsid w:val="0008624F"/>
    <w:rsid w:val="0008625F"/>
    <w:rsid w:val="0008675F"/>
    <w:rsid w:val="000867BE"/>
    <w:rsid w:val="00086D70"/>
    <w:rsid w:val="00087217"/>
    <w:rsid w:val="00087346"/>
    <w:rsid w:val="00087684"/>
    <w:rsid w:val="00087720"/>
    <w:rsid w:val="00087A15"/>
    <w:rsid w:val="00087DE5"/>
    <w:rsid w:val="00090287"/>
    <w:rsid w:val="00090316"/>
    <w:rsid w:val="0009046E"/>
    <w:rsid w:val="000905CD"/>
    <w:rsid w:val="000908E0"/>
    <w:rsid w:val="00090BA2"/>
    <w:rsid w:val="000918C9"/>
    <w:rsid w:val="00092FF6"/>
    <w:rsid w:val="000940FF"/>
    <w:rsid w:val="0009474E"/>
    <w:rsid w:val="00094D0C"/>
    <w:rsid w:val="000972BD"/>
    <w:rsid w:val="00097373"/>
    <w:rsid w:val="00097381"/>
    <w:rsid w:val="000978A3"/>
    <w:rsid w:val="00097D7E"/>
    <w:rsid w:val="000A011D"/>
    <w:rsid w:val="000A0223"/>
    <w:rsid w:val="000A07F8"/>
    <w:rsid w:val="000A0840"/>
    <w:rsid w:val="000A0A77"/>
    <w:rsid w:val="000A0CCB"/>
    <w:rsid w:val="000A0ED9"/>
    <w:rsid w:val="000A167D"/>
    <w:rsid w:val="000A1B69"/>
    <w:rsid w:val="000A1D39"/>
    <w:rsid w:val="000A1F19"/>
    <w:rsid w:val="000A2299"/>
    <w:rsid w:val="000A2333"/>
    <w:rsid w:val="000A2EFA"/>
    <w:rsid w:val="000A30DB"/>
    <w:rsid w:val="000A3462"/>
    <w:rsid w:val="000A3E11"/>
    <w:rsid w:val="000A47ED"/>
    <w:rsid w:val="000A4FA5"/>
    <w:rsid w:val="000A581B"/>
    <w:rsid w:val="000A58EA"/>
    <w:rsid w:val="000A5B00"/>
    <w:rsid w:val="000A66C6"/>
    <w:rsid w:val="000A6923"/>
    <w:rsid w:val="000A699B"/>
    <w:rsid w:val="000A7C57"/>
    <w:rsid w:val="000A7EA3"/>
    <w:rsid w:val="000B02C6"/>
    <w:rsid w:val="000B02E8"/>
    <w:rsid w:val="000B0B72"/>
    <w:rsid w:val="000B0F08"/>
    <w:rsid w:val="000B128E"/>
    <w:rsid w:val="000B1558"/>
    <w:rsid w:val="000B2B96"/>
    <w:rsid w:val="000B2FF9"/>
    <w:rsid w:val="000B307E"/>
    <w:rsid w:val="000B34AE"/>
    <w:rsid w:val="000B3858"/>
    <w:rsid w:val="000B3862"/>
    <w:rsid w:val="000B3A38"/>
    <w:rsid w:val="000B3BC3"/>
    <w:rsid w:val="000B4536"/>
    <w:rsid w:val="000B459A"/>
    <w:rsid w:val="000B4D97"/>
    <w:rsid w:val="000B5D92"/>
    <w:rsid w:val="000B5E28"/>
    <w:rsid w:val="000B61C8"/>
    <w:rsid w:val="000B6727"/>
    <w:rsid w:val="000B6886"/>
    <w:rsid w:val="000C00D8"/>
    <w:rsid w:val="000C0852"/>
    <w:rsid w:val="000C0998"/>
    <w:rsid w:val="000C0CDE"/>
    <w:rsid w:val="000C13E0"/>
    <w:rsid w:val="000C16A9"/>
    <w:rsid w:val="000C1781"/>
    <w:rsid w:val="000C1E91"/>
    <w:rsid w:val="000C1E9D"/>
    <w:rsid w:val="000C233C"/>
    <w:rsid w:val="000C2791"/>
    <w:rsid w:val="000C2A49"/>
    <w:rsid w:val="000C2DC1"/>
    <w:rsid w:val="000C39C9"/>
    <w:rsid w:val="000C3A1C"/>
    <w:rsid w:val="000C3A5F"/>
    <w:rsid w:val="000C4085"/>
    <w:rsid w:val="000C4555"/>
    <w:rsid w:val="000C476A"/>
    <w:rsid w:val="000C4A14"/>
    <w:rsid w:val="000C4B4E"/>
    <w:rsid w:val="000C5A93"/>
    <w:rsid w:val="000C5D9D"/>
    <w:rsid w:val="000C6D8B"/>
    <w:rsid w:val="000C70A1"/>
    <w:rsid w:val="000C7216"/>
    <w:rsid w:val="000C73E9"/>
    <w:rsid w:val="000C767D"/>
    <w:rsid w:val="000C7BBD"/>
    <w:rsid w:val="000C7FB9"/>
    <w:rsid w:val="000D00CC"/>
    <w:rsid w:val="000D036C"/>
    <w:rsid w:val="000D0407"/>
    <w:rsid w:val="000D0482"/>
    <w:rsid w:val="000D0B76"/>
    <w:rsid w:val="000D1975"/>
    <w:rsid w:val="000D228B"/>
    <w:rsid w:val="000D243B"/>
    <w:rsid w:val="000D2AE5"/>
    <w:rsid w:val="000D2B33"/>
    <w:rsid w:val="000D2FE8"/>
    <w:rsid w:val="000D30C0"/>
    <w:rsid w:val="000D33AD"/>
    <w:rsid w:val="000D3A26"/>
    <w:rsid w:val="000D3BCF"/>
    <w:rsid w:val="000D3C7F"/>
    <w:rsid w:val="000D3D8D"/>
    <w:rsid w:val="000D405D"/>
    <w:rsid w:val="000D4108"/>
    <w:rsid w:val="000D43AB"/>
    <w:rsid w:val="000D457E"/>
    <w:rsid w:val="000D4739"/>
    <w:rsid w:val="000D4ABD"/>
    <w:rsid w:val="000D4B95"/>
    <w:rsid w:val="000D5123"/>
    <w:rsid w:val="000D5543"/>
    <w:rsid w:val="000D5A2E"/>
    <w:rsid w:val="000D5C9E"/>
    <w:rsid w:val="000D6269"/>
    <w:rsid w:val="000D6A4F"/>
    <w:rsid w:val="000D6E94"/>
    <w:rsid w:val="000D78CD"/>
    <w:rsid w:val="000D7DCF"/>
    <w:rsid w:val="000E0235"/>
    <w:rsid w:val="000E05DA"/>
    <w:rsid w:val="000E06B1"/>
    <w:rsid w:val="000E095F"/>
    <w:rsid w:val="000E0C91"/>
    <w:rsid w:val="000E2745"/>
    <w:rsid w:val="000E2751"/>
    <w:rsid w:val="000E2AFC"/>
    <w:rsid w:val="000E2CD2"/>
    <w:rsid w:val="000E2CDB"/>
    <w:rsid w:val="000E337E"/>
    <w:rsid w:val="000E353B"/>
    <w:rsid w:val="000E39CB"/>
    <w:rsid w:val="000E3B51"/>
    <w:rsid w:val="000E41A3"/>
    <w:rsid w:val="000E443F"/>
    <w:rsid w:val="000E6C6E"/>
    <w:rsid w:val="000E6C75"/>
    <w:rsid w:val="000E6E92"/>
    <w:rsid w:val="000E7305"/>
    <w:rsid w:val="000E7373"/>
    <w:rsid w:val="000E738A"/>
    <w:rsid w:val="000E7B74"/>
    <w:rsid w:val="000E7D0C"/>
    <w:rsid w:val="000F0113"/>
    <w:rsid w:val="000F048D"/>
    <w:rsid w:val="000F0A09"/>
    <w:rsid w:val="000F0F68"/>
    <w:rsid w:val="000F209E"/>
    <w:rsid w:val="000F2117"/>
    <w:rsid w:val="000F22FE"/>
    <w:rsid w:val="000F29C9"/>
    <w:rsid w:val="000F31E9"/>
    <w:rsid w:val="000F31ED"/>
    <w:rsid w:val="000F362E"/>
    <w:rsid w:val="000F37E7"/>
    <w:rsid w:val="000F38C5"/>
    <w:rsid w:val="000F40EE"/>
    <w:rsid w:val="000F4587"/>
    <w:rsid w:val="000F6255"/>
    <w:rsid w:val="000F651F"/>
    <w:rsid w:val="000F66D4"/>
    <w:rsid w:val="000F7940"/>
    <w:rsid w:val="000F7CEB"/>
    <w:rsid w:val="00100478"/>
    <w:rsid w:val="001004B6"/>
    <w:rsid w:val="001004B7"/>
    <w:rsid w:val="0010054C"/>
    <w:rsid w:val="00101A5B"/>
    <w:rsid w:val="00101C68"/>
    <w:rsid w:val="00101DDC"/>
    <w:rsid w:val="00102A6A"/>
    <w:rsid w:val="00102F74"/>
    <w:rsid w:val="0010319F"/>
    <w:rsid w:val="00103895"/>
    <w:rsid w:val="001038A6"/>
    <w:rsid w:val="00103DBB"/>
    <w:rsid w:val="001059AD"/>
    <w:rsid w:val="00105C28"/>
    <w:rsid w:val="00105C3D"/>
    <w:rsid w:val="00105DA0"/>
    <w:rsid w:val="00106019"/>
    <w:rsid w:val="00106C2A"/>
    <w:rsid w:val="00106D49"/>
    <w:rsid w:val="00106EC1"/>
    <w:rsid w:val="0010747B"/>
    <w:rsid w:val="001078BC"/>
    <w:rsid w:val="00107AF0"/>
    <w:rsid w:val="00110237"/>
    <w:rsid w:val="001106A5"/>
    <w:rsid w:val="00110D23"/>
    <w:rsid w:val="00111A6B"/>
    <w:rsid w:val="00111CF1"/>
    <w:rsid w:val="00111E79"/>
    <w:rsid w:val="00112C43"/>
    <w:rsid w:val="00112D0E"/>
    <w:rsid w:val="00112E27"/>
    <w:rsid w:val="00113C68"/>
    <w:rsid w:val="00113CB5"/>
    <w:rsid w:val="00113CC7"/>
    <w:rsid w:val="00114418"/>
    <w:rsid w:val="00114663"/>
    <w:rsid w:val="00114C2D"/>
    <w:rsid w:val="00114D78"/>
    <w:rsid w:val="00115C97"/>
    <w:rsid w:val="00116C09"/>
    <w:rsid w:val="001170DD"/>
    <w:rsid w:val="0011718C"/>
    <w:rsid w:val="00117903"/>
    <w:rsid w:val="00117B63"/>
    <w:rsid w:val="0012057B"/>
    <w:rsid w:val="00120805"/>
    <w:rsid w:val="00120F29"/>
    <w:rsid w:val="00120F48"/>
    <w:rsid w:val="001213AB"/>
    <w:rsid w:val="00121537"/>
    <w:rsid w:val="00121A77"/>
    <w:rsid w:val="00121BA3"/>
    <w:rsid w:val="00121E26"/>
    <w:rsid w:val="00123194"/>
    <w:rsid w:val="001243DC"/>
    <w:rsid w:val="00125F8B"/>
    <w:rsid w:val="00126238"/>
    <w:rsid w:val="00126D92"/>
    <w:rsid w:val="00127116"/>
    <w:rsid w:val="00127401"/>
    <w:rsid w:val="00127836"/>
    <w:rsid w:val="001301AC"/>
    <w:rsid w:val="001304DF"/>
    <w:rsid w:val="00130895"/>
    <w:rsid w:val="00130972"/>
    <w:rsid w:val="00130D8B"/>
    <w:rsid w:val="00131339"/>
    <w:rsid w:val="00131A64"/>
    <w:rsid w:val="00131AAE"/>
    <w:rsid w:val="001326C5"/>
    <w:rsid w:val="001329C1"/>
    <w:rsid w:val="001330D1"/>
    <w:rsid w:val="00133441"/>
    <w:rsid w:val="001334E2"/>
    <w:rsid w:val="00133D39"/>
    <w:rsid w:val="0013408C"/>
    <w:rsid w:val="001343B1"/>
    <w:rsid w:val="00134574"/>
    <w:rsid w:val="00134FF5"/>
    <w:rsid w:val="0013597F"/>
    <w:rsid w:val="00135C22"/>
    <w:rsid w:val="00135DFB"/>
    <w:rsid w:val="001362BF"/>
    <w:rsid w:val="00137147"/>
    <w:rsid w:val="00137178"/>
    <w:rsid w:val="00137713"/>
    <w:rsid w:val="00137875"/>
    <w:rsid w:val="001401EF"/>
    <w:rsid w:val="00140397"/>
    <w:rsid w:val="00140629"/>
    <w:rsid w:val="0014065D"/>
    <w:rsid w:val="001406BD"/>
    <w:rsid w:val="0014072D"/>
    <w:rsid w:val="0014077C"/>
    <w:rsid w:val="0014090B"/>
    <w:rsid w:val="00140BB5"/>
    <w:rsid w:val="00140C1C"/>
    <w:rsid w:val="001410D7"/>
    <w:rsid w:val="00141537"/>
    <w:rsid w:val="0014168F"/>
    <w:rsid w:val="0014192D"/>
    <w:rsid w:val="00141E62"/>
    <w:rsid w:val="00141F7D"/>
    <w:rsid w:val="00141FBF"/>
    <w:rsid w:val="00142127"/>
    <w:rsid w:val="001426EF"/>
    <w:rsid w:val="00142B42"/>
    <w:rsid w:val="00144120"/>
    <w:rsid w:val="0014491A"/>
    <w:rsid w:val="00144BDB"/>
    <w:rsid w:val="00145000"/>
    <w:rsid w:val="001450EA"/>
    <w:rsid w:val="001451A6"/>
    <w:rsid w:val="001451A9"/>
    <w:rsid w:val="0014582A"/>
    <w:rsid w:val="001460E0"/>
    <w:rsid w:val="001461F8"/>
    <w:rsid w:val="0014639D"/>
    <w:rsid w:val="00146782"/>
    <w:rsid w:val="00147198"/>
    <w:rsid w:val="00147341"/>
    <w:rsid w:val="00147AA0"/>
    <w:rsid w:val="00150DA9"/>
    <w:rsid w:val="00150F80"/>
    <w:rsid w:val="0015155F"/>
    <w:rsid w:val="00151931"/>
    <w:rsid w:val="00151A6F"/>
    <w:rsid w:val="00151FFC"/>
    <w:rsid w:val="00152B28"/>
    <w:rsid w:val="00152C31"/>
    <w:rsid w:val="001534E1"/>
    <w:rsid w:val="001538EF"/>
    <w:rsid w:val="00154182"/>
    <w:rsid w:val="00154716"/>
    <w:rsid w:val="0015503A"/>
    <w:rsid w:val="0015536A"/>
    <w:rsid w:val="0015585B"/>
    <w:rsid w:val="001566F0"/>
    <w:rsid w:val="001568DD"/>
    <w:rsid w:val="00157BFD"/>
    <w:rsid w:val="00157CFD"/>
    <w:rsid w:val="001607A3"/>
    <w:rsid w:val="00161213"/>
    <w:rsid w:val="00161597"/>
    <w:rsid w:val="00161789"/>
    <w:rsid w:val="00162B57"/>
    <w:rsid w:val="00162FA3"/>
    <w:rsid w:val="00163013"/>
    <w:rsid w:val="0016302C"/>
    <w:rsid w:val="001631B1"/>
    <w:rsid w:val="001632E5"/>
    <w:rsid w:val="00163CA4"/>
    <w:rsid w:val="00164778"/>
    <w:rsid w:val="00164ED7"/>
    <w:rsid w:val="0016509D"/>
    <w:rsid w:val="0016512E"/>
    <w:rsid w:val="00165D53"/>
    <w:rsid w:val="0016604B"/>
    <w:rsid w:val="001665CE"/>
    <w:rsid w:val="0016680F"/>
    <w:rsid w:val="0016711C"/>
    <w:rsid w:val="00167A9F"/>
    <w:rsid w:val="00167B8C"/>
    <w:rsid w:val="00167FD0"/>
    <w:rsid w:val="0017008E"/>
    <w:rsid w:val="00170174"/>
    <w:rsid w:val="0017050D"/>
    <w:rsid w:val="00170FDF"/>
    <w:rsid w:val="001711E1"/>
    <w:rsid w:val="00171465"/>
    <w:rsid w:val="0017159B"/>
    <w:rsid w:val="00171759"/>
    <w:rsid w:val="00171BDC"/>
    <w:rsid w:val="00172367"/>
    <w:rsid w:val="001723F5"/>
    <w:rsid w:val="00172E6A"/>
    <w:rsid w:val="001734F2"/>
    <w:rsid w:val="0017396C"/>
    <w:rsid w:val="00173A7F"/>
    <w:rsid w:val="00173BCD"/>
    <w:rsid w:val="00173C54"/>
    <w:rsid w:val="001745AC"/>
    <w:rsid w:val="001747C3"/>
    <w:rsid w:val="00175018"/>
    <w:rsid w:val="001754A1"/>
    <w:rsid w:val="00175BB5"/>
    <w:rsid w:val="00175DAE"/>
    <w:rsid w:val="00176629"/>
    <w:rsid w:val="0017666A"/>
    <w:rsid w:val="0017692B"/>
    <w:rsid w:val="00176E6F"/>
    <w:rsid w:val="00177828"/>
    <w:rsid w:val="00177A1E"/>
    <w:rsid w:val="00180185"/>
    <w:rsid w:val="001808D1"/>
    <w:rsid w:val="001811CB"/>
    <w:rsid w:val="00182B23"/>
    <w:rsid w:val="00182D51"/>
    <w:rsid w:val="001830CC"/>
    <w:rsid w:val="00183323"/>
    <w:rsid w:val="001836C6"/>
    <w:rsid w:val="00183B49"/>
    <w:rsid w:val="00184C4D"/>
    <w:rsid w:val="001852B8"/>
    <w:rsid w:val="0018563E"/>
    <w:rsid w:val="0018565A"/>
    <w:rsid w:val="0018573C"/>
    <w:rsid w:val="00185A3E"/>
    <w:rsid w:val="00185AAF"/>
    <w:rsid w:val="00185C5D"/>
    <w:rsid w:val="00185E55"/>
    <w:rsid w:val="00185F5E"/>
    <w:rsid w:val="00186751"/>
    <w:rsid w:val="001869DF"/>
    <w:rsid w:val="00186B7E"/>
    <w:rsid w:val="00187012"/>
    <w:rsid w:val="001877D8"/>
    <w:rsid w:val="00187852"/>
    <w:rsid w:val="00187B4C"/>
    <w:rsid w:val="00190496"/>
    <w:rsid w:val="001904ED"/>
    <w:rsid w:val="001912A8"/>
    <w:rsid w:val="001925E2"/>
    <w:rsid w:val="001925FD"/>
    <w:rsid w:val="0019275C"/>
    <w:rsid w:val="00192E07"/>
    <w:rsid w:val="001937D4"/>
    <w:rsid w:val="00193F50"/>
    <w:rsid w:val="00194071"/>
    <w:rsid w:val="00195820"/>
    <w:rsid w:val="0019587B"/>
    <w:rsid w:val="0019660C"/>
    <w:rsid w:val="00196C84"/>
    <w:rsid w:val="00196D67"/>
    <w:rsid w:val="001970BE"/>
    <w:rsid w:val="00197151"/>
    <w:rsid w:val="001974CD"/>
    <w:rsid w:val="001979E1"/>
    <w:rsid w:val="001979E7"/>
    <w:rsid w:val="001A0023"/>
    <w:rsid w:val="001A0BBB"/>
    <w:rsid w:val="001A0DB8"/>
    <w:rsid w:val="001A0E1D"/>
    <w:rsid w:val="001A2489"/>
    <w:rsid w:val="001A3F84"/>
    <w:rsid w:val="001A40AD"/>
    <w:rsid w:val="001A42FF"/>
    <w:rsid w:val="001A4A71"/>
    <w:rsid w:val="001A4F0E"/>
    <w:rsid w:val="001A5001"/>
    <w:rsid w:val="001A6966"/>
    <w:rsid w:val="001A6C7C"/>
    <w:rsid w:val="001A6EA4"/>
    <w:rsid w:val="001A7967"/>
    <w:rsid w:val="001A7A9C"/>
    <w:rsid w:val="001A7D84"/>
    <w:rsid w:val="001B073D"/>
    <w:rsid w:val="001B0870"/>
    <w:rsid w:val="001B09B6"/>
    <w:rsid w:val="001B0A04"/>
    <w:rsid w:val="001B16AD"/>
    <w:rsid w:val="001B16D7"/>
    <w:rsid w:val="001B1803"/>
    <w:rsid w:val="001B2077"/>
    <w:rsid w:val="001B20AA"/>
    <w:rsid w:val="001B25BA"/>
    <w:rsid w:val="001B278E"/>
    <w:rsid w:val="001B2F3D"/>
    <w:rsid w:val="001B3123"/>
    <w:rsid w:val="001B32CE"/>
    <w:rsid w:val="001B3505"/>
    <w:rsid w:val="001B381F"/>
    <w:rsid w:val="001B3CEC"/>
    <w:rsid w:val="001B42D4"/>
    <w:rsid w:val="001B4731"/>
    <w:rsid w:val="001B4793"/>
    <w:rsid w:val="001B48DE"/>
    <w:rsid w:val="001B5273"/>
    <w:rsid w:val="001B6A43"/>
    <w:rsid w:val="001B72A2"/>
    <w:rsid w:val="001B73CA"/>
    <w:rsid w:val="001B74FF"/>
    <w:rsid w:val="001B75ED"/>
    <w:rsid w:val="001B7A6F"/>
    <w:rsid w:val="001B7C30"/>
    <w:rsid w:val="001B7C5A"/>
    <w:rsid w:val="001C0762"/>
    <w:rsid w:val="001C0935"/>
    <w:rsid w:val="001C111D"/>
    <w:rsid w:val="001C19BC"/>
    <w:rsid w:val="001C1BB7"/>
    <w:rsid w:val="001C1D82"/>
    <w:rsid w:val="001C1DA4"/>
    <w:rsid w:val="001C2147"/>
    <w:rsid w:val="001C24F3"/>
    <w:rsid w:val="001C331D"/>
    <w:rsid w:val="001C450A"/>
    <w:rsid w:val="001C4657"/>
    <w:rsid w:val="001C4C42"/>
    <w:rsid w:val="001C4EF4"/>
    <w:rsid w:val="001C5245"/>
    <w:rsid w:val="001C587E"/>
    <w:rsid w:val="001C5D57"/>
    <w:rsid w:val="001C5D74"/>
    <w:rsid w:val="001C5D7E"/>
    <w:rsid w:val="001C7322"/>
    <w:rsid w:val="001C7647"/>
    <w:rsid w:val="001C7C90"/>
    <w:rsid w:val="001D0BF3"/>
    <w:rsid w:val="001D0D51"/>
    <w:rsid w:val="001D0DCC"/>
    <w:rsid w:val="001D1210"/>
    <w:rsid w:val="001D122A"/>
    <w:rsid w:val="001D1696"/>
    <w:rsid w:val="001D179B"/>
    <w:rsid w:val="001D1FF8"/>
    <w:rsid w:val="001D2049"/>
    <w:rsid w:val="001D20C5"/>
    <w:rsid w:val="001D24C5"/>
    <w:rsid w:val="001D2775"/>
    <w:rsid w:val="001D2872"/>
    <w:rsid w:val="001D34D5"/>
    <w:rsid w:val="001D3786"/>
    <w:rsid w:val="001D3C56"/>
    <w:rsid w:val="001D3D62"/>
    <w:rsid w:val="001D4567"/>
    <w:rsid w:val="001D4924"/>
    <w:rsid w:val="001D4E7C"/>
    <w:rsid w:val="001D4F1B"/>
    <w:rsid w:val="001D5887"/>
    <w:rsid w:val="001D5B83"/>
    <w:rsid w:val="001D62C4"/>
    <w:rsid w:val="001D67FE"/>
    <w:rsid w:val="001D6DA4"/>
    <w:rsid w:val="001D6E86"/>
    <w:rsid w:val="001D72F2"/>
    <w:rsid w:val="001D7B08"/>
    <w:rsid w:val="001D7CED"/>
    <w:rsid w:val="001E0839"/>
    <w:rsid w:val="001E0953"/>
    <w:rsid w:val="001E0D06"/>
    <w:rsid w:val="001E1484"/>
    <w:rsid w:val="001E16DC"/>
    <w:rsid w:val="001E16F0"/>
    <w:rsid w:val="001E1718"/>
    <w:rsid w:val="001E1726"/>
    <w:rsid w:val="001E172E"/>
    <w:rsid w:val="001E1EC6"/>
    <w:rsid w:val="001E223F"/>
    <w:rsid w:val="001E2A58"/>
    <w:rsid w:val="001E2AEB"/>
    <w:rsid w:val="001E2BFF"/>
    <w:rsid w:val="001E313D"/>
    <w:rsid w:val="001E3235"/>
    <w:rsid w:val="001E3444"/>
    <w:rsid w:val="001E39EA"/>
    <w:rsid w:val="001E4038"/>
    <w:rsid w:val="001E4311"/>
    <w:rsid w:val="001E4323"/>
    <w:rsid w:val="001E456E"/>
    <w:rsid w:val="001E476D"/>
    <w:rsid w:val="001E47A5"/>
    <w:rsid w:val="001E47BB"/>
    <w:rsid w:val="001E4DB2"/>
    <w:rsid w:val="001E55AE"/>
    <w:rsid w:val="001E5DCD"/>
    <w:rsid w:val="001E6620"/>
    <w:rsid w:val="001E67DC"/>
    <w:rsid w:val="001E6EAE"/>
    <w:rsid w:val="001E71B9"/>
    <w:rsid w:val="001E71FC"/>
    <w:rsid w:val="001E75F6"/>
    <w:rsid w:val="001E76D2"/>
    <w:rsid w:val="001E77C9"/>
    <w:rsid w:val="001E781C"/>
    <w:rsid w:val="001E7B48"/>
    <w:rsid w:val="001E7B54"/>
    <w:rsid w:val="001E7F2D"/>
    <w:rsid w:val="001E7F41"/>
    <w:rsid w:val="001F0250"/>
    <w:rsid w:val="001F0674"/>
    <w:rsid w:val="001F0A49"/>
    <w:rsid w:val="001F0EE8"/>
    <w:rsid w:val="001F1469"/>
    <w:rsid w:val="001F15C0"/>
    <w:rsid w:val="001F2071"/>
    <w:rsid w:val="001F2172"/>
    <w:rsid w:val="001F2713"/>
    <w:rsid w:val="001F2812"/>
    <w:rsid w:val="001F2B57"/>
    <w:rsid w:val="001F3DF2"/>
    <w:rsid w:val="001F4202"/>
    <w:rsid w:val="001F4269"/>
    <w:rsid w:val="001F50BF"/>
    <w:rsid w:val="001F5216"/>
    <w:rsid w:val="001F55CE"/>
    <w:rsid w:val="001F5D53"/>
    <w:rsid w:val="001F5E8E"/>
    <w:rsid w:val="001F5EC6"/>
    <w:rsid w:val="001F60EB"/>
    <w:rsid w:val="001F65FB"/>
    <w:rsid w:val="001F6823"/>
    <w:rsid w:val="001F68C5"/>
    <w:rsid w:val="001F7572"/>
    <w:rsid w:val="0020006E"/>
    <w:rsid w:val="00200168"/>
    <w:rsid w:val="002009AE"/>
    <w:rsid w:val="002015C5"/>
    <w:rsid w:val="002017BA"/>
    <w:rsid w:val="00201A11"/>
    <w:rsid w:val="00201ADD"/>
    <w:rsid w:val="00201D40"/>
    <w:rsid w:val="002020C6"/>
    <w:rsid w:val="00202B17"/>
    <w:rsid w:val="00203015"/>
    <w:rsid w:val="002035A0"/>
    <w:rsid w:val="00203697"/>
    <w:rsid w:val="00203C74"/>
    <w:rsid w:val="00203FFD"/>
    <w:rsid w:val="0020493D"/>
    <w:rsid w:val="00204D7C"/>
    <w:rsid w:val="00204F7E"/>
    <w:rsid w:val="002050CF"/>
    <w:rsid w:val="002051E5"/>
    <w:rsid w:val="00205326"/>
    <w:rsid w:val="00205EC4"/>
    <w:rsid w:val="00207645"/>
    <w:rsid w:val="00207659"/>
    <w:rsid w:val="00207973"/>
    <w:rsid w:val="00207F80"/>
    <w:rsid w:val="002101DA"/>
    <w:rsid w:val="002103BF"/>
    <w:rsid w:val="0021050A"/>
    <w:rsid w:val="002105E2"/>
    <w:rsid w:val="00211489"/>
    <w:rsid w:val="0021167E"/>
    <w:rsid w:val="0021235C"/>
    <w:rsid w:val="00212836"/>
    <w:rsid w:val="00212995"/>
    <w:rsid w:val="00213755"/>
    <w:rsid w:val="0021376C"/>
    <w:rsid w:val="002139B1"/>
    <w:rsid w:val="00213A0E"/>
    <w:rsid w:val="00213A29"/>
    <w:rsid w:val="00213D20"/>
    <w:rsid w:val="002151D9"/>
    <w:rsid w:val="00215296"/>
    <w:rsid w:val="00215E82"/>
    <w:rsid w:val="00216A79"/>
    <w:rsid w:val="002171AD"/>
    <w:rsid w:val="002172DB"/>
    <w:rsid w:val="0021730B"/>
    <w:rsid w:val="00217499"/>
    <w:rsid w:val="00220088"/>
    <w:rsid w:val="00220630"/>
    <w:rsid w:val="00220700"/>
    <w:rsid w:val="002209AA"/>
    <w:rsid w:val="00220E11"/>
    <w:rsid w:val="00221085"/>
    <w:rsid w:val="002214C2"/>
    <w:rsid w:val="00222099"/>
    <w:rsid w:val="002223B3"/>
    <w:rsid w:val="002223CB"/>
    <w:rsid w:val="00222DF2"/>
    <w:rsid w:val="0022305F"/>
    <w:rsid w:val="00223D37"/>
    <w:rsid w:val="00224E11"/>
    <w:rsid w:val="00224E5C"/>
    <w:rsid w:val="00225181"/>
    <w:rsid w:val="00226261"/>
    <w:rsid w:val="0022754B"/>
    <w:rsid w:val="002278D7"/>
    <w:rsid w:val="0023003C"/>
    <w:rsid w:val="00230044"/>
    <w:rsid w:val="002302FC"/>
    <w:rsid w:val="00230400"/>
    <w:rsid w:val="002310BF"/>
    <w:rsid w:val="002312EC"/>
    <w:rsid w:val="00232945"/>
    <w:rsid w:val="00232E0F"/>
    <w:rsid w:val="00232F07"/>
    <w:rsid w:val="00233A3F"/>
    <w:rsid w:val="00233B00"/>
    <w:rsid w:val="00233C65"/>
    <w:rsid w:val="00234833"/>
    <w:rsid w:val="002349FF"/>
    <w:rsid w:val="0023558B"/>
    <w:rsid w:val="00235BC4"/>
    <w:rsid w:val="00235EF7"/>
    <w:rsid w:val="002366A7"/>
    <w:rsid w:val="00237A53"/>
    <w:rsid w:val="00237BA9"/>
    <w:rsid w:val="002400A3"/>
    <w:rsid w:val="00240222"/>
    <w:rsid w:val="0024023B"/>
    <w:rsid w:val="0024023F"/>
    <w:rsid w:val="002406BF"/>
    <w:rsid w:val="00240C4E"/>
    <w:rsid w:val="00241219"/>
    <w:rsid w:val="00242128"/>
    <w:rsid w:val="00242F24"/>
    <w:rsid w:val="00243505"/>
    <w:rsid w:val="00243528"/>
    <w:rsid w:val="002435F7"/>
    <w:rsid w:val="002436F4"/>
    <w:rsid w:val="0024371E"/>
    <w:rsid w:val="002438CB"/>
    <w:rsid w:val="00243DC0"/>
    <w:rsid w:val="00244129"/>
    <w:rsid w:val="002442D4"/>
    <w:rsid w:val="00244423"/>
    <w:rsid w:val="00244434"/>
    <w:rsid w:val="00244757"/>
    <w:rsid w:val="00244A30"/>
    <w:rsid w:val="00244A64"/>
    <w:rsid w:val="00244BDC"/>
    <w:rsid w:val="00244C4D"/>
    <w:rsid w:val="00245715"/>
    <w:rsid w:val="002467F7"/>
    <w:rsid w:val="00246D13"/>
    <w:rsid w:val="00247668"/>
    <w:rsid w:val="00247E48"/>
    <w:rsid w:val="00247FC9"/>
    <w:rsid w:val="0025041D"/>
    <w:rsid w:val="00250E16"/>
    <w:rsid w:val="00250F88"/>
    <w:rsid w:val="00250FFC"/>
    <w:rsid w:val="0025158B"/>
    <w:rsid w:val="00252A37"/>
    <w:rsid w:val="00252A3F"/>
    <w:rsid w:val="0025356D"/>
    <w:rsid w:val="002539C7"/>
    <w:rsid w:val="00253CFB"/>
    <w:rsid w:val="002543C6"/>
    <w:rsid w:val="00254A3D"/>
    <w:rsid w:val="00254C70"/>
    <w:rsid w:val="00254FD8"/>
    <w:rsid w:val="00255644"/>
    <w:rsid w:val="002556AF"/>
    <w:rsid w:val="002559A7"/>
    <w:rsid w:val="00255F5F"/>
    <w:rsid w:val="002567BA"/>
    <w:rsid w:val="00257696"/>
    <w:rsid w:val="00257B20"/>
    <w:rsid w:val="00257B6E"/>
    <w:rsid w:val="00260C1E"/>
    <w:rsid w:val="002616FA"/>
    <w:rsid w:val="00261D7E"/>
    <w:rsid w:val="00261DD9"/>
    <w:rsid w:val="00261F9A"/>
    <w:rsid w:val="00261FEC"/>
    <w:rsid w:val="00262A1E"/>
    <w:rsid w:val="00262BAC"/>
    <w:rsid w:val="00262F4B"/>
    <w:rsid w:val="0026336E"/>
    <w:rsid w:val="0026382E"/>
    <w:rsid w:val="00263A6D"/>
    <w:rsid w:val="0026467A"/>
    <w:rsid w:val="00264A7F"/>
    <w:rsid w:val="0026581C"/>
    <w:rsid w:val="00265BE3"/>
    <w:rsid w:val="00266008"/>
    <w:rsid w:val="002663F4"/>
    <w:rsid w:val="00266927"/>
    <w:rsid w:val="00267B72"/>
    <w:rsid w:val="00270A27"/>
    <w:rsid w:val="00270F67"/>
    <w:rsid w:val="00270FB5"/>
    <w:rsid w:val="0027125F"/>
    <w:rsid w:val="002714C4"/>
    <w:rsid w:val="002716B2"/>
    <w:rsid w:val="00272786"/>
    <w:rsid w:val="002735F7"/>
    <w:rsid w:val="00273659"/>
    <w:rsid w:val="00273B6C"/>
    <w:rsid w:val="0027417E"/>
    <w:rsid w:val="0027430C"/>
    <w:rsid w:val="0027436A"/>
    <w:rsid w:val="00274382"/>
    <w:rsid w:val="00274739"/>
    <w:rsid w:val="002750B2"/>
    <w:rsid w:val="0027550C"/>
    <w:rsid w:val="002756A0"/>
    <w:rsid w:val="002756E3"/>
    <w:rsid w:val="00275DC1"/>
    <w:rsid w:val="0027626D"/>
    <w:rsid w:val="00280349"/>
    <w:rsid w:val="00280646"/>
    <w:rsid w:val="00280AE9"/>
    <w:rsid w:val="00280B04"/>
    <w:rsid w:val="00280DED"/>
    <w:rsid w:val="00281241"/>
    <w:rsid w:val="00281EB5"/>
    <w:rsid w:val="00281ECD"/>
    <w:rsid w:val="00281ED1"/>
    <w:rsid w:val="00282BA2"/>
    <w:rsid w:val="00282C90"/>
    <w:rsid w:val="00284004"/>
    <w:rsid w:val="00285066"/>
    <w:rsid w:val="002852EF"/>
    <w:rsid w:val="002856FF"/>
    <w:rsid w:val="002862EA"/>
    <w:rsid w:val="002866DB"/>
    <w:rsid w:val="002867CF"/>
    <w:rsid w:val="00286CFC"/>
    <w:rsid w:val="00287AB7"/>
    <w:rsid w:val="00287E00"/>
    <w:rsid w:val="00287EE5"/>
    <w:rsid w:val="002907B7"/>
    <w:rsid w:val="00290C02"/>
    <w:rsid w:val="00291843"/>
    <w:rsid w:val="00291AFB"/>
    <w:rsid w:val="00291BC2"/>
    <w:rsid w:val="00291BD5"/>
    <w:rsid w:val="00292165"/>
    <w:rsid w:val="002933AA"/>
    <w:rsid w:val="00294037"/>
    <w:rsid w:val="002940FB"/>
    <w:rsid w:val="0029422D"/>
    <w:rsid w:val="00294534"/>
    <w:rsid w:val="00294749"/>
    <w:rsid w:val="0029489B"/>
    <w:rsid w:val="002948DD"/>
    <w:rsid w:val="00294925"/>
    <w:rsid w:val="00294C3E"/>
    <w:rsid w:val="00294D00"/>
    <w:rsid w:val="002955CE"/>
    <w:rsid w:val="00295B53"/>
    <w:rsid w:val="0029645B"/>
    <w:rsid w:val="002965A3"/>
    <w:rsid w:val="002971B8"/>
    <w:rsid w:val="00297ADB"/>
    <w:rsid w:val="002A07A2"/>
    <w:rsid w:val="002A0813"/>
    <w:rsid w:val="002A0943"/>
    <w:rsid w:val="002A09F2"/>
    <w:rsid w:val="002A0DE4"/>
    <w:rsid w:val="002A1276"/>
    <w:rsid w:val="002A1AF3"/>
    <w:rsid w:val="002A213E"/>
    <w:rsid w:val="002A2A84"/>
    <w:rsid w:val="002A2B02"/>
    <w:rsid w:val="002A2DEA"/>
    <w:rsid w:val="002A2F94"/>
    <w:rsid w:val="002A3291"/>
    <w:rsid w:val="002A3674"/>
    <w:rsid w:val="002A488C"/>
    <w:rsid w:val="002A48D6"/>
    <w:rsid w:val="002A490E"/>
    <w:rsid w:val="002A4F16"/>
    <w:rsid w:val="002A5F2D"/>
    <w:rsid w:val="002A612B"/>
    <w:rsid w:val="002A637B"/>
    <w:rsid w:val="002A6678"/>
    <w:rsid w:val="002A67D7"/>
    <w:rsid w:val="002A798A"/>
    <w:rsid w:val="002B0544"/>
    <w:rsid w:val="002B0EF4"/>
    <w:rsid w:val="002B12A6"/>
    <w:rsid w:val="002B1524"/>
    <w:rsid w:val="002B155D"/>
    <w:rsid w:val="002B1935"/>
    <w:rsid w:val="002B1B98"/>
    <w:rsid w:val="002B2203"/>
    <w:rsid w:val="002B2670"/>
    <w:rsid w:val="002B291B"/>
    <w:rsid w:val="002B3165"/>
    <w:rsid w:val="002B32E9"/>
    <w:rsid w:val="002B3A23"/>
    <w:rsid w:val="002B3C47"/>
    <w:rsid w:val="002B3E44"/>
    <w:rsid w:val="002B4067"/>
    <w:rsid w:val="002B46D5"/>
    <w:rsid w:val="002B5033"/>
    <w:rsid w:val="002B5647"/>
    <w:rsid w:val="002B57E2"/>
    <w:rsid w:val="002B5959"/>
    <w:rsid w:val="002B5E7F"/>
    <w:rsid w:val="002B68A4"/>
    <w:rsid w:val="002B6E0B"/>
    <w:rsid w:val="002B715B"/>
    <w:rsid w:val="002B7E55"/>
    <w:rsid w:val="002C0077"/>
    <w:rsid w:val="002C03ED"/>
    <w:rsid w:val="002C053A"/>
    <w:rsid w:val="002C056B"/>
    <w:rsid w:val="002C0AE9"/>
    <w:rsid w:val="002C16F1"/>
    <w:rsid w:val="002C1A82"/>
    <w:rsid w:val="002C21FA"/>
    <w:rsid w:val="002C2434"/>
    <w:rsid w:val="002C269F"/>
    <w:rsid w:val="002C26B7"/>
    <w:rsid w:val="002C2D1D"/>
    <w:rsid w:val="002C2F64"/>
    <w:rsid w:val="002C3443"/>
    <w:rsid w:val="002C44CA"/>
    <w:rsid w:val="002C4592"/>
    <w:rsid w:val="002C45E4"/>
    <w:rsid w:val="002C4789"/>
    <w:rsid w:val="002C48A9"/>
    <w:rsid w:val="002C4951"/>
    <w:rsid w:val="002C4F0D"/>
    <w:rsid w:val="002C5046"/>
    <w:rsid w:val="002C56A5"/>
    <w:rsid w:val="002C571D"/>
    <w:rsid w:val="002C5772"/>
    <w:rsid w:val="002C6860"/>
    <w:rsid w:val="002C68B0"/>
    <w:rsid w:val="002C6BCE"/>
    <w:rsid w:val="002C7BC5"/>
    <w:rsid w:val="002C7C1F"/>
    <w:rsid w:val="002C7C39"/>
    <w:rsid w:val="002C7E44"/>
    <w:rsid w:val="002C7ED3"/>
    <w:rsid w:val="002D0025"/>
    <w:rsid w:val="002D0092"/>
    <w:rsid w:val="002D0374"/>
    <w:rsid w:val="002D05DB"/>
    <w:rsid w:val="002D0F17"/>
    <w:rsid w:val="002D118F"/>
    <w:rsid w:val="002D1D93"/>
    <w:rsid w:val="002D1FBF"/>
    <w:rsid w:val="002D2481"/>
    <w:rsid w:val="002D2945"/>
    <w:rsid w:val="002D2946"/>
    <w:rsid w:val="002D2EA0"/>
    <w:rsid w:val="002D3B4C"/>
    <w:rsid w:val="002D3DA5"/>
    <w:rsid w:val="002D3DDF"/>
    <w:rsid w:val="002D4665"/>
    <w:rsid w:val="002D4D9B"/>
    <w:rsid w:val="002D4DB6"/>
    <w:rsid w:val="002D529E"/>
    <w:rsid w:val="002D550C"/>
    <w:rsid w:val="002D5665"/>
    <w:rsid w:val="002D5786"/>
    <w:rsid w:val="002D598D"/>
    <w:rsid w:val="002D6B70"/>
    <w:rsid w:val="002D6BD6"/>
    <w:rsid w:val="002D7144"/>
    <w:rsid w:val="002D74B7"/>
    <w:rsid w:val="002D7C27"/>
    <w:rsid w:val="002E0191"/>
    <w:rsid w:val="002E0530"/>
    <w:rsid w:val="002E0557"/>
    <w:rsid w:val="002E0588"/>
    <w:rsid w:val="002E0A2D"/>
    <w:rsid w:val="002E0A5B"/>
    <w:rsid w:val="002E0C3D"/>
    <w:rsid w:val="002E0EF5"/>
    <w:rsid w:val="002E113C"/>
    <w:rsid w:val="002E12BB"/>
    <w:rsid w:val="002E1972"/>
    <w:rsid w:val="002E1B25"/>
    <w:rsid w:val="002E1F0E"/>
    <w:rsid w:val="002E2454"/>
    <w:rsid w:val="002E2C6A"/>
    <w:rsid w:val="002E3AD4"/>
    <w:rsid w:val="002E3F11"/>
    <w:rsid w:val="002E4AA1"/>
    <w:rsid w:val="002E4DD9"/>
    <w:rsid w:val="002E50E4"/>
    <w:rsid w:val="002E5539"/>
    <w:rsid w:val="002E5898"/>
    <w:rsid w:val="002E5968"/>
    <w:rsid w:val="002E5FD2"/>
    <w:rsid w:val="002E6792"/>
    <w:rsid w:val="002E6F6E"/>
    <w:rsid w:val="002E7279"/>
    <w:rsid w:val="002E79B1"/>
    <w:rsid w:val="002F01E3"/>
    <w:rsid w:val="002F0314"/>
    <w:rsid w:val="002F03C3"/>
    <w:rsid w:val="002F0A6F"/>
    <w:rsid w:val="002F0C71"/>
    <w:rsid w:val="002F114C"/>
    <w:rsid w:val="002F1453"/>
    <w:rsid w:val="002F1719"/>
    <w:rsid w:val="002F201D"/>
    <w:rsid w:val="002F22DE"/>
    <w:rsid w:val="002F26DB"/>
    <w:rsid w:val="002F29E2"/>
    <w:rsid w:val="002F2B17"/>
    <w:rsid w:val="002F318A"/>
    <w:rsid w:val="002F3282"/>
    <w:rsid w:val="002F3829"/>
    <w:rsid w:val="002F424E"/>
    <w:rsid w:val="002F4AC7"/>
    <w:rsid w:val="002F50BA"/>
    <w:rsid w:val="002F53D8"/>
    <w:rsid w:val="002F578C"/>
    <w:rsid w:val="002F6A89"/>
    <w:rsid w:val="002F783A"/>
    <w:rsid w:val="002F7949"/>
    <w:rsid w:val="002F7B09"/>
    <w:rsid w:val="002F7BBC"/>
    <w:rsid w:val="002F7BC4"/>
    <w:rsid w:val="002F7D90"/>
    <w:rsid w:val="003004C6"/>
    <w:rsid w:val="00300AA1"/>
    <w:rsid w:val="00300AC1"/>
    <w:rsid w:val="00300F0B"/>
    <w:rsid w:val="00301211"/>
    <w:rsid w:val="00302453"/>
    <w:rsid w:val="003026FA"/>
    <w:rsid w:val="0030294C"/>
    <w:rsid w:val="003030B3"/>
    <w:rsid w:val="00303252"/>
    <w:rsid w:val="0030337F"/>
    <w:rsid w:val="00303DBC"/>
    <w:rsid w:val="003042AA"/>
    <w:rsid w:val="00304363"/>
    <w:rsid w:val="00304700"/>
    <w:rsid w:val="00304FB7"/>
    <w:rsid w:val="0030532E"/>
    <w:rsid w:val="00305FE5"/>
    <w:rsid w:val="003064DD"/>
    <w:rsid w:val="0030669A"/>
    <w:rsid w:val="00306700"/>
    <w:rsid w:val="003069DA"/>
    <w:rsid w:val="00307303"/>
    <w:rsid w:val="003078F6"/>
    <w:rsid w:val="003101D8"/>
    <w:rsid w:val="0031065E"/>
    <w:rsid w:val="003108D8"/>
    <w:rsid w:val="00310E68"/>
    <w:rsid w:val="0031182D"/>
    <w:rsid w:val="003118F2"/>
    <w:rsid w:val="00311C40"/>
    <w:rsid w:val="003123BC"/>
    <w:rsid w:val="00312BA3"/>
    <w:rsid w:val="00313158"/>
    <w:rsid w:val="00313854"/>
    <w:rsid w:val="00313F25"/>
    <w:rsid w:val="00314B9D"/>
    <w:rsid w:val="003157BC"/>
    <w:rsid w:val="0031582A"/>
    <w:rsid w:val="00315CA2"/>
    <w:rsid w:val="0031696A"/>
    <w:rsid w:val="00316C82"/>
    <w:rsid w:val="00316D06"/>
    <w:rsid w:val="00316FEB"/>
    <w:rsid w:val="00317635"/>
    <w:rsid w:val="00317A02"/>
    <w:rsid w:val="00317BE5"/>
    <w:rsid w:val="0032042E"/>
    <w:rsid w:val="003204CE"/>
    <w:rsid w:val="003209C7"/>
    <w:rsid w:val="00320CFB"/>
    <w:rsid w:val="00320F54"/>
    <w:rsid w:val="003212C4"/>
    <w:rsid w:val="003213F5"/>
    <w:rsid w:val="00322360"/>
    <w:rsid w:val="00322A1A"/>
    <w:rsid w:val="00322C1D"/>
    <w:rsid w:val="00322F9A"/>
    <w:rsid w:val="003238CD"/>
    <w:rsid w:val="003241A7"/>
    <w:rsid w:val="003241E6"/>
    <w:rsid w:val="00325A7D"/>
    <w:rsid w:val="00325BF6"/>
    <w:rsid w:val="00326554"/>
    <w:rsid w:val="00326EEB"/>
    <w:rsid w:val="00327041"/>
    <w:rsid w:val="003271A7"/>
    <w:rsid w:val="00327378"/>
    <w:rsid w:val="0032740F"/>
    <w:rsid w:val="00327470"/>
    <w:rsid w:val="00327946"/>
    <w:rsid w:val="00327D9F"/>
    <w:rsid w:val="0033078A"/>
    <w:rsid w:val="00330BA2"/>
    <w:rsid w:val="00331559"/>
    <w:rsid w:val="00331827"/>
    <w:rsid w:val="00331A89"/>
    <w:rsid w:val="00331B0B"/>
    <w:rsid w:val="00332135"/>
    <w:rsid w:val="00332240"/>
    <w:rsid w:val="00332662"/>
    <w:rsid w:val="00332A0E"/>
    <w:rsid w:val="003331D6"/>
    <w:rsid w:val="0033328A"/>
    <w:rsid w:val="003336E2"/>
    <w:rsid w:val="00334775"/>
    <w:rsid w:val="003349C6"/>
    <w:rsid w:val="00334A09"/>
    <w:rsid w:val="00334B6B"/>
    <w:rsid w:val="00334D3C"/>
    <w:rsid w:val="003351B0"/>
    <w:rsid w:val="003359C9"/>
    <w:rsid w:val="00335EDC"/>
    <w:rsid w:val="0033643A"/>
    <w:rsid w:val="003369FA"/>
    <w:rsid w:val="003370C9"/>
    <w:rsid w:val="0033753F"/>
    <w:rsid w:val="00337E38"/>
    <w:rsid w:val="00337E56"/>
    <w:rsid w:val="00340132"/>
    <w:rsid w:val="0034056F"/>
    <w:rsid w:val="00340CD5"/>
    <w:rsid w:val="00340DD7"/>
    <w:rsid w:val="00340ED1"/>
    <w:rsid w:val="003413B0"/>
    <w:rsid w:val="00341D6C"/>
    <w:rsid w:val="00341F13"/>
    <w:rsid w:val="00342A34"/>
    <w:rsid w:val="00342ADF"/>
    <w:rsid w:val="00342D20"/>
    <w:rsid w:val="003430FE"/>
    <w:rsid w:val="003431C9"/>
    <w:rsid w:val="00343243"/>
    <w:rsid w:val="00343606"/>
    <w:rsid w:val="0034381D"/>
    <w:rsid w:val="003441F1"/>
    <w:rsid w:val="0034422D"/>
    <w:rsid w:val="00344E8A"/>
    <w:rsid w:val="00344E91"/>
    <w:rsid w:val="0034513D"/>
    <w:rsid w:val="00345683"/>
    <w:rsid w:val="00345848"/>
    <w:rsid w:val="00345A08"/>
    <w:rsid w:val="00347123"/>
    <w:rsid w:val="0034756E"/>
    <w:rsid w:val="00347E74"/>
    <w:rsid w:val="00350171"/>
    <w:rsid w:val="00350522"/>
    <w:rsid w:val="00350933"/>
    <w:rsid w:val="00350940"/>
    <w:rsid w:val="00350A17"/>
    <w:rsid w:val="00350C78"/>
    <w:rsid w:val="003512AC"/>
    <w:rsid w:val="00351954"/>
    <w:rsid w:val="00351D97"/>
    <w:rsid w:val="00351DEC"/>
    <w:rsid w:val="0035229A"/>
    <w:rsid w:val="00353F05"/>
    <w:rsid w:val="00354737"/>
    <w:rsid w:val="00354B5B"/>
    <w:rsid w:val="00355249"/>
    <w:rsid w:val="003553B8"/>
    <w:rsid w:val="00355558"/>
    <w:rsid w:val="00355A39"/>
    <w:rsid w:val="00356811"/>
    <w:rsid w:val="00356C6D"/>
    <w:rsid w:val="00356D13"/>
    <w:rsid w:val="00356DF2"/>
    <w:rsid w:val="00356E65"/>
    <w:rsid w:val="003573E3"/>
    <w:rsid w:val="0035780D"/>
    <w:rsid w:val="00357BF4"/>
    <w:rsid w:val="00357C71"/>
    <w:rsid w:val="00357E1C"/>
    <w:rsid w:val="003605D0"/>
    <w:rsid w:val="00361256"/>
    <w:rsid w:val="00361941"/>
    <w:rsid w:val="00361985"/>
    <w:rsid w:val="00361C4F"/>
    <w:rsid w:val="00361FA4"/>
    <w:rsid w:val="00362196"/>
    <w:rsid w:val="00362FFF"/>
    <w:rsid w:val="00363409"/>
    <w:rsid w:val="00363980"/>
    <w:rsid w:val="00363A84"/>
    <w:rsid w:val="00363B22"/>
    <w:rsid w:val="00363B94"/>
    <w:rsid w:val="00363E22"/>
    <w:rsid w:val="003640F8"/>
    <w:rsid w:val="00364448"/>
    <w:rsid w:val="00364B2C"/>
    <w:rsid w:val="0036533A"/>
    <w:rsid w:val="003654AC"/>
    <w:rsid w:val="003656C6"/>
    <w:rsid w:val="0036597C"/>
    <w:rsid w:val="00365C1A"/>
    <w:rsid w:val="00365E21"/>
    <w:rsid w:val="00366E70"/>
    <w:rsid w:val="00367469"/>
    <w:rsid w:val="003706B0"/>
    <w:rsid w:val="00370CE3"/>
    <w:rsid w:val="00370DB6"/>
    <w:rsid w:val="003710D5"/>
    <w:rsid w:val="00371391"/>
    <w:rsid w:val="00371547"/>
    <w:rsid w:val="0037181A"/>
    <w:rsid w:val="00372437"/>
    <w:rsid w:val="00373019"/>
    <w:rsid w:val="00373716"/>
    <w:rsid w:val="0037388C"/>
    <w:rsid w:val="00373C0F"/>
    <w:rsid w:val="00373F5A"/>
    <w:rsid w:val="0037415C"/>
    <w:rsid w:val="00374C88"/>
    <w:rsid w:val="0037528C"/>
    <w:rsid w:val="00375682"/>
    <w:rsid w:val="00375784"/>
    <w:rsid w:val="00375FC2"/>
    <w:rsid w:val="0037607B"/>
    <w:rsid w:val="00376285"/>
    <w:rsid w:val="0037628A"/>
    <w:rsid w:val="00376307"/>
    <w:rsid w:val="003800B1"/>
    <w:rsid w:val="003812F9"/>
    <w:rsid w:val="00382533"/>
    <w:rsid w:val="0038273C"/>
    <w:rsid w:val="00382CB7"/>
    <w:rsid w:val="00383E0A"/>
    <w:rsid w:val="003843BF"/>
    <w:rsid w:val="0038471D"/>
    <w:rsid w:val="003847C7"/>
    <w:rsid w:val="00384BE7"/>
    <w:rsid w:val="00384EBA"/>
    <w:rsid w:val="00384FAE"/>
    <w:rsid w:val="0038516F"/>
    <w:rsid w:val="003851FE"/>
    <w:rsid w:val="00385298"/>
    <w:rsid w:val="003852CE"/>
    <w:rsid w:val="0038531C"/>
    <w:rsid w:val="0038632A"/>
    <w:rsid w:val="00386629"/>
    <w:rsid w:val="00386648"/>
    <w:rsid w:val="00386B16"/>
    <w:rsid w:val="003875A3"/>
    <w:rsid w:val="00387917"/>
    <w:rsid w:val="003905F6"/>
    <w:rsid w:val="0039085B"/>
    <w:rsid w:val="003917C6"/>
    <w:rsid w:val="00391AEB"/>
    <w:rsid w:val="00392E92"/>
    <w:rsid w:val="00392EE0"/>
    <w:rsid w:val="003935F0"/>
    <w:rsid w:val="0039374A"/>
    <w:rsid w:val="003938C8"/>
    <w:rsid w:val="00393BA3"/>
    <w:rsid w:val="00394B18"/>
    <w:rsid w:val="00394BCF"/>
    <w:rsid w:val="00394DF5"/>
    <w:rsid w:val="00395577"/>
    <w:rsid w:val="00395AC4"/>
    <w:rsid w:val="00395C83"/>
    <w:rsid w:val="0039661A"/>
    <w:rsid w:val="00396C47"/>
    <w:rsid w:val="00396E5F"/>
    <w:rsid w:val="003978AA"/>
    <w:rsid w:val="00397C0C"/>
    <w:rsid w:val="003A00FD"/>
    <w:rsid w:val="003A0108"/>
    <w:rsid w:val="003A09CC"/>
    <w:rsid w:val="003A1641"/>
    <w:rsid w:val="003A18AB"/>
    <w:rsid w:val="003A1BAB"/>
    <w:rsid w:val="003A20C9"/>
    <w:rsid w:val="003A2201"/>
    <w:rsid w:val="003A272B"/>
    <w:rsid w:val="003A2A3B"/>
    <w:rsid w:val="003A440C"/>
    <w:rsid w:val="003A72FC"/>
    <w:rsid w:val="003A73A1"/>
    <w:rsid w:val="003A7830"/>
    <w:rsid w:val="003A7AEB"/>
    <w:rsid w:val="003A7E49"/>
    <w:rsid w:val="003A7EC9"/>
    <w:rsid w:val="003B024E"/>
    <w:rsid w:val="003B0C84"/>
    <w:rsid w:val="003B0DF0"/>
    <w:rsid w:val="003B1382"/>
    <w:rsid w:val="003B1559"/>
    <w:rsid w:val="003B183E"/>
    <w:rsid w:val="003B1FB2"/>
    <w:rsid w:val="003B21CB"/>
    <w:rsid w:val="003B2F3E"/>
    <w:rsid w:val="003B2FA8"/>
    <w:rsid w:val="003B3333"/>
    <w:rsid w:val="003B337F"/>
    <w:rsid w:val="003B3795"/>
    <w:rsid w:val="003B3C5A"/>
    <w:rsid w:val="003B43AD"/>
    <w:rsid w:val="003B5407"/>
    <w:rsid w:val="003B54A8"/>
    <w:rsid w:val="003B55B7"/>
    <w:rsid w:val="003B588E"/>
    <w:rsid w:val="003B5A63"/>
    <w:rsid w:val="003B5AE4"/>
    <w:rsid w:val="003B5C5D"/>
    <w:rsid w:val="003B682B"/>
    <w:rsid w:val="003B6BD4"/>
    <w:rsid w:val="003B7651"/>
    <w:rsid w:val="003C01FA"/>
    <w:rsid w:val="003C0F56"/>
    <w:rsid w:val="003C100F"/>
    <w:rsid w:val="003C1104"/>
    <w:rsid w:val="003C1186"/>
    <w:rsid w:val="003C11C8"/>
    <w:rsid w:val="003C1CAF"/>
    <w:rsid w:val="003C1F3A"/>
    <w:rsid w:val="003C2033"/>
    <w:rsid w:val="003C2E03"/>
    <w:rsid w:val="003C36DE"/>
    <w:rsid w:val="003C3B04"/>
    <w:rsid w:val="003C3C12"/>
    <w:rsid w:val="003C3E2A"/>
    <w:rsid w:val="003C3F97"/>
    <w:rsid w:val="003C49AC"/>
    <w:rsid w:val="003C4A4F"/>
    <w:rsid w:val="003C5852"/>
    <w:rsid w:val="003C5DF2"/>
    <w:rsid w:val="003C64B7"/>
    <w:rsid w:val="003C6880"/>
    <w:rsid w:val="003C6AF9"/>
    <w:rsid w:val="003C756E"/>
    <w:rsid w:val="003C79B4"/>
    <w:rsid w:val="003D00E9"/>
    <w:rsid w:val="003D09A3"/>
    <w:rsid w:val="003D11C2"/>
    <w:rsid w:val="003D1F28"/>
    <w:rsid w:val="003D2C33"/>
    <w:rsid w:val="003D2D9F"/>
    <w:rsid w:val="003D32E1"/>
    <w:rsid w:val="003D3498"/>
    <w:rsid w:val="003D382F"/>
    <w:rsid w:val="003D3B13"/>
    <w:rsid w:val="003D4591"/>
    <w:rsid w:val="003D4FAE"/>
    <w:rsid w:val="003D5245"/>
    <w:rsid w:val="003D5809"/>
    <w:rsid w:val="003D5AF4"/>
    <w:rsid w:val="003D5EC5"/>
    <w:rsid w:val="003D62CC"/>
    <w:rsid w:val="003D673A"/>
    <w:rsid w:val="003D6CD6"/>
    <w:rsid w:val="003D7152"/>
    <w:rsid w:val="003D7B53"/>
    <w:rsid w:val="003D7D57"/>
    <w:rsid w:val="003D7ED1"/>
    <w:rsid w:val="003E0172"/>
    <w:rsid w:val="003E084B"/>
    <w:rsid w:val="003E0F0B"/>
    <w:rsid w:val="003E1A73"/>
    <w:rsid w:val="003E1FA0"/>
    <w:rsid w:val="003E24C6"/>
    <w:rsid w:val="003E2B8D"/>
    <w:rsid w:val="003E2D1C"/>
    <w:rsid w:val="003E3034"/>
    <w:rsid w:val="003E331B"/>
    <w:rsid w:val="003E3C58"/>
    <w:rsid w:val="003E4831"/>
    <w:rsid w:val="003E48DE"/>
    <w:rsid w:val="003E49D5"/>
    <w:rsid w:val="003E5724"/>
    <w:rsid w:val="003E5D8A"/>
    <w:rsid w:val="003E6A54"/>
    <w:rsid w:val="003E6E68"/>
    <w:rsid w:val="003E786F"/>
    <w:rsid w:val="003E79A3"/>
    <w:rsid w:val="003E7E8B"/>
    <w:rsid w:val="003F0618"/>
    <w:rsid w:val="003F1153"/>
    <w:rsid w:val="003F1A9F"/>
    <w:rsid w:val="003F2973"/>
    <w:rsid w:val="003F3030"/>
    <w:rsid w:val="003F33F7"/>
    <w:rsid w:val="003F47AE"/>
    <w:rsid w:val="003F4EA9"/>
    <w:rsid w:val="003F5000"/>
    <w:rsid w:val="003F528C"/>
    <w:rsid w:val="003F542D"/>
    <w:rsid w:val="003F5CF0"/>
    <w:rsid w:val="003F6289"/>
    <w:rsid w:val="003F6657"/>
    <w:rsid w:val="003F6BE2"/>
    <w:rsid w:val="003F7AAC"/>
    <w:rsid w:val="003F7C11"/>
    <w:rsid w:val="004003E7"/>
    <w:rsid w:val="00400609"/>
    <w:rsid w:val="00400717"/>
    <w:rsid w:val="00400CAE"/>
    <w:rsid w:val="00400EFB"/>
    <w:rsid w:val="0040132C"/>
    <w:rsid w:val="00401839"/>
    <w:rsid w:val="004018DA"/>
    <w:rsid w:val="00402696"/>
    <w:rsid w:val="00402D2D"/>
    <w:rsid w:val="00403971"/>
    <w:rsid w:val="00403A4E"/>
    <w:rsid w:val="00404AD2"/>
    <w:rsid w:val="00404D9C"/>
    <w:rsid w:val="00404DF7"/>
    <w:rsid w:val="004051F9"/>
    <w:rsid w:val="00405C85"/>
    <w:rsid w:val="00406CEE"/>
    <w:rsid w:val="0040723F"/>
    <w:rsid w:val="00407386"/>
    <w:rsid w:val="00407C80"/>
    <w:rsid w:val="00410ADD"/>
    <w:rsid w:val="0041110A"/>
    <w:rsid w:val="00411FFD"/>
    <w:rsid w:val="004138EF"/>
    <w:rsid w:val="0041397F"/>
    <w:rsid w:val="00413AC8"/>
    <w:rsid w:val="004142C3"/>
    <w:rsid w:val="00414488"/>
    <w:rsid w:val="0041472E"/>
    <w:rsid w:val="00414787"/>
    <w:rsid w:val="00414926"/>
    <w:rsid w:val="00414BDF"/>
    <w:rsid w:val="00415230"/>
    <w:rsid w:val="0041568D"/>
    <w:rsid w:val="00415749"/>
    <w:rsid w:val="0041639E"/>
    <w:rsid w:val="00417080"/>
    <w:rsid w:val="00417558"/>
    <w:rsid w:val="00417CF7"/>
    <w:rsid w:val="0042011C"/>
    <w:rsid w:val="00420506"/>
    <w:rsid w:val="00421447"/>
    <w:rsid w:val="0042204B"/>
    <w:rsid w:val="004221DD"/>
    <w:rsid w:val="004226A2"/>
    <w:rsid w:val="0042282C"/>
    <w:rsid w:val="00423CC9"/>
    <w:rsid w:val="00423EF5"/>
    <w:rsid w:val="00424690"/>
    <w:rsid w:val="00424FE8"/>
    <w:rsid w:val="0042502E"/>
    <w:rsid w:val="00425B52"/>
    <w:rsid w:val="00425DD3"/>
    <w:rsid w:val="004270E1"/>
    <w:rsid w:val="004273E1"/>
    <w:rsid w:val="00427695"/>
    <w:rsid w:val="004277E5"/>
    <w:rsid w:val="00430077"/>
    <w:rsid w:val="004300F7"/>
    <w:rsid w:val="00430AF2"/>
    <w:rsid w:val="00430B6D"/>
    <w:rsid w:val="00430BED"/>
    <w:rsid w:val="00430C69"/>
    <w:rsid w:val="004310CA"/>
    <w:rsid w:val="00431783"/>
    <w:rsid w:val="0043196C"/>
    <w:rsid w:val="004319DE"/>
    <w:rsid w:val="00431A7E"/>
    <w:rsid w:val="00431D03"/>
    <w:rsid w:val="00432780"/>
    <w:rsid w:val="00432819"/>
    <w:rsid w:val="00432CB4"/>
    <w:rsid w:val="00434332"/>
    <w:rsid w:val="00434893"/>
    <w:rsid w:val="004348C8"/>
    <w:rsid w:val="00435232"/>
    <w:rsid w:val="00435367"/>
    <w:rsid w:val="004355D9"/>
    <w:rsid w:val="00435725"/>
    <w:rsid w:val="00435EE3"/>
    <w:rsid w:val="00436112"/>
    <w:rsid w:val="00436845"/>
    <w:rsid w:val="00436ADA"/>
    <w:rsid w:val="00436C34"/>
    <w:rsid w:val="00437544"/>
    <w:rsid w:val="004376EF"/>
    <w:rsid w:val="00437EB3"/>
    <w:rsid w:val="004400EA"/>
    <w:rsid w:val="00441570"/>
    <w:rsid w:val="004418E7"/>
    <w:rsid w:val="00441A38"/>
    <w:rsid w:val="00442067"/>
    <w:rsid w:val="004423D2"/>
    <w:rsid w:val="004431DC"/>
    <w:rsid w:val="004433CD"/>
    <w:rsid w:val="00443AA7"/>
    <w:rsid w:val="00444DBA"/>
    <w:rsid w:val="00445896"/>
    <w:rsid w:val="00445913"/>
    <w:rsid w:val="00445D6E"/>
    <w:rsid w:val="0044656C"/>
    <w:rsid w:val="00446827"/>
    <w:rsid w:val="004474CB"/>
    <w:rsid w:val="00447CC8"/>
    <w:rsid w:val="0045011C"/>
    <w:rsid w:val="0045040F"/>
    <w:rsid w:val="00450882"/>
    <w:rsid w:val="0045107F"/>
    <w:rsid w:val="00451B4A"/>
    <w:rsid w:val="00451C20"/>
    <w:rsid w:val="00452001"/>
    <w:rsid w:val="00452102"/>
    <w:rsid w:val="00452CFB"/>
    <w:rsid w:val="004535CB"/>
    <w:rsid w:val="00453B92"/>
    <w:rsid w:val="00453CA2"/>
    <w:rsid w:val="00453F8A"/>
    <w:rsid w:val="0045442E"/>
    <w:rsid w:val="00454CE3"/>
    <w:rsid w:val="004564E2"/>
    <w:rsid w:val="00457129"/>
    <w:rsid w:val="00457F0B"/>
    <w:rsid w:val="00460064"/>
    <w:rsid w:val="00460423"/>
    <w:rsid w:val="004611B8"/>
    <w:rsid w:val="00461556"/>
    <w:rsid w:val="004619ED"/>
    <w:rsid w:val="00461A11"/>
    <w:rsid w:val="00461DC7"/>
    <w:rsid w:val="0046217F"/>
    <w:rsid w:val="004623B6"/>
    <w:rsid w:val="00462418"/>
    <w:rsid w:val="00462E2E"/>
    <w:rsid w:val="00462EDC"/>
    <w:rsid w:val="00462F02"/>
    <w:rsid w:val="004630D9"/>
    <w:rsid w:val="00463785"/>
    <w:rsid w:val="00463D15"/>
    <w:rsid w:val="00464BFC"/>
    <w:rsid w:val="00464FE2"/>
    <w:rsid w:val="00465721"/>
    <w:rsid w:val="0046578C"/>
    <w:rsid w:val="00465A26"/>
    <w:rsid w:val="00465D6E"/>
    <w:rsid w:val="004668DB"/>
    <w:rsid w:val="00466EE1"/>
    <w:rsid w:val="00466F6F"/>
    <w:rsid w:val="00467D15"/>
    <w:rsid w:val="00470BF6"/>
    <w:rsid w:val="00470CC6"/>
    <w:rsid w:val="00471A13"/>
    <w:rsid w:val="00471A70"/>
    <w:rsid w:val="00471D24"/>
    <w:rsid w:val="004720BC"/>
    <w:rsid w:val="00472622"/>
    <w:rsid w:val="00472647"/>
    <w:rsid w:val="0047324E"/>
    <w:rsid w:val="00473865"/>
    <w:rsid w:val="00473A79"/>
    <w:rsid w:val="00473ABF"/>
    <w:rsid w:val="00473C30"/>
    <w:rsid w:val="00473CEE"/>
    <w:rsid w:val="00473F58"/>
    <w:rsid w:val="0047432C"/>
    <w:rsid w:val="00475E03"/>
    <w:rsid w:val="004765C5"/>
    <w:rsid w:val="00476723"/>
    <w:rsid w:val="00476F53"/>
    <w:rsid w:val="00477171"/>
    <w:rsid w:val="00477267"/>
    <w:rsid w:val="004775C7"/>
    <w:rsid w:val="004777A5"/>
    <w:rsid w:val="0047798D"/>
    <w:rsid w:val="004802BD"/>
    <w:rsid w:val="00480BB5"/>
    <w:rsid w:val="004811D7"/>
    <w:rsid w:val="00481BE8"/>
    <w:rsid w:val="00481E05"/>
    <w:rsid w:val="00482288"/>
    <w:rsid w:val="0048259B"/>
    <w:rsid w:val="00482E2B"/>
    <w:rsid w:val="00482EAF"/>
    <w:rsid w:val="00482ECA"/>
    <w:rsid w:val="00483C67"/>
    <w:rsid w:val="0048407F"/>
    <w:rsid w:val="00484118"/>
    <w:rsid w:val="0048499B"/>
    <w:rsid w:val="00484C13"/>
    <w:rsid w:val="00485320"/>
    <w:rsid w:val="00485697"/>
    <w:rsid w:val="004856F6"/>
    <w:rsid w:val="004857BB"/>
    <w:rsid w:val="0048599C"/>
    <w:rsid w:val="00485C70"/>
    <w:rsid w:val="00485D39"/>
    <w:rsid w:val="00485E4E"/>
    <w:rsid w:val="004861DF"/>
    <w:rsid w:val="00486271"/>
    <w:rsid w:val="0048681E"/>
    <w:rsid w:val="00486DCA"/>
    <w:rsid w:val="0048775D"/>
    <w:rsid w:val="00490289"/>
    <w:rsid w:val="00490362"/>
    <w:rsid w:val="00490870"/>
    <w:rsid w:val="00490871"/>
    <w:rsid w:val="00490FD1"/>
    <w:rsid w:val="00492507"/>
    <w:rsid w:val="00492920"/>
    <w:rsid w:val="0049306E"/>
    <w:rsid w:val="0049314F"/>
    <w:rsid w:val="004931DE"/>
    <w:rsid w:val="00493399"/>
    <w:rsid w:val="004933E0"/>
    <w:rsid w:val="0049346F"/>
    <w:rsid w:val="00493FC8"/>
    <w:rsid w:val="0049400B"/>
    <w:rsid w:val="00494877"/>
    <w:rsid w:val="00494AC5"/>
    <w:rsid w:val="004951BA"/>
    <w:rsid w:val="00495B7F"/>
    <w:rsid w:val="00495D36"/>
    <w:rsid w:val="004962B0"/>
    <w:rsid w:val="00496C30"/>
    <w:rsid w:val="004A0C47"/>
    <w:rsid w:val="004A0EDF"/>
    <w:rsid w:val="004A126B"/>
    <w:rsid w:val="004A1A3F"/>
    <w:rsid w:val="004A2BD2"/>
    <w:rsid w:val="004A2FB3"/>
    <w:rsid w:val="004A318B"/>
    <w:rsid w:val="004A3391"/>
    <w:rsid w:val="004A3759"/>
    <w:rsid w:val="004A3A37"/>
    <w:rsid w:val="004A3D46"/>
    <w:rsid w:val="004A4345"/>
    <w:rsid w:val="004A4627"/>
    <w:rsid w:val="004A4B6C"/>
    <w:rsid w:val="004A57A6"/>
    <w:rsid w:val="004A5EB0"/>
    <w:rsid w:val="004A6083"/>
    <w:rsid w:val="004A61B5"/>
    <w:rsid w:val="004A6345"/>
    <w:rsid w:val="004A69D6"/>
    <w:rsid w:val="004A6E81"/>
    <w:rsid w:val="004A6F2E"/>
    <w:rsid w:val="004A7438"/>
    <w:rsid w:val="004A7806"/>
    <w:rsid w:val="004A7BE7"/>
    <w:rsid w:val="004A7EC9"/>
    <w:rsid w:val="004B0278"/>
    <w:rsid w:val="004B0545"/>
    <w:rsid w:val="004B0593"/>
    <w:rsid w:val="004B059D"/>
    <w:rsid w:val="004B09EA"/>
    <w:rsid w:val="004B10FC"/>
    <w:rsid w:val="004B110C"/>
    <w:rsid w:val="004B21A6"/>
    <w:rsid w:val="004B25C2"/>
    <w:rsid w:val="004B2739"/>
    <w:rsid w:val="004B2A6B"/>
    <w:rsid w:val="004B3504"/>
    <w:rsid w:val="004B374D"/>
    <w:rsid w:val="004B3EF7"/>
    <w:rsid w:val="004B486B"/>
    <w:rsid w:val="004B4A01"/>
    <w:rsid w:val="004B4D60"/>
    <w:rsid w:val="004B4F4A"/>
    <w:rsid w:val="004B5279"/>
    <w:rsid w:val="004B7B20"/>
    <w:rsid w:val="004B7E46"/>
    <w:rsid w:val="004C062A"/>
    <w:rsid w:val="004C0902"/>
    <w:rsid w:val="004C2392"/>
    <w:rsid w:val="004C29A9"/>
    <w:rsid w:val="004C3B17"/>
    <w:rsid w:val="004C3EFD"/>
    <w:rsid w:val="004C4162"/>
    <w:rsid w:val="004C4306"/>
    <w:rsid w:val="004C4757"/>
    <w:rsid w:val="004C4863"/>
    <w:rsid w:val="004C48C8"/>
    <w:rsid w:val="004C4930"/>
    <w:rsid w:val="004C4A8F"/>
    <w:rsid w:val="004C4C8A"/>
    <w:rsid w:val="004C6E46"/>
    <w:rsid w:val="004C7327"/>
    <w:rsid w:val="004C7591"/>
    <w:rsid w:val="004D032C"/>
    <w:rsid w:val="004D0729"/>
    <w:rsid w:val="004D0E1E"/>
    <w:rsid w:val="004D20A1"/>
    <w:rsid w:val="004D2F93"/>
    <w:rsid w:val="004D3745"/>
    <w:rsid w:val="004D3987"/>
    <w:rsid w:val="004D3C0B"/>
    <w:rsid w:val="004D4981"/>
    <w:rsid w:val="004D5BF7"/>
    <w:rsid w:val="004D5DFD"/>
    <w:rsid w:val="004D5F13"/>
    <w:rsid w:val="004D5FD1"/>
    <w:rsid w:val="004D6285"/>
    <w:rsid w:val="004D6FD0"/>
    <w:rsid w:val="004D7451"/>
    <w:rsid w:val="004D76C5"/>
    <w:rsid w:val="004E0407"/>
    <w:rsid w:val="004E0848"/>
    <w:rsid w:val="004E0FA0"/>
    <w:rsid w:val="004E19AC"/>
    <w:rsid w:val="004E1FF1"/>
    <w:rsid w:val="004E2388"/>
    <w:rsid w:val="004E2934"/>
    <w:rsid w:val="004E294C"/>
    <w:rsid w:val="004E2B6B"/>
    <w:rsid w:val="004E2BA7"/>
    <w:rsid w:val="004E2F0E"/>
    <w:rsid w:val="004E3132"/>
    <w:rsid w:val="004E31AA"/>
    <w:rsid w:val="004E3C77"/>
    <w:rsid w:val="004E437D"/>
    <w:rsid w:val="004E4565"/>
    <w:rsid w:val="004E48AD"/>
    <w:rsid w:val="004E4D7B"/>
    <w:rsid w:val="004E4F5E"/>
    <w:rsid w:val="004E552E"/>
    <w:rsid w:val="004E5557"/>
    <w:rsid w:val="004E5A3F"/>
    <w:rsid w:val="004E611D"/>
    <w:rsid w:val="004E655F"/>
    <w:rsid w:val="004E656D"/>
    <w:rsid w:val="004E745E"/>
    <w:rsid w:val="004E7BF6"/>
    <w:rsid w:val="004F015A"/>
    <w:rsid w:val="004F03DF"/>
    <w:rsid w:val="004F0771"/>
    <w:rsid w:val="004F0849"/>
    <w:rsid w:val="004F096B"/>
    <w:rsid w:val="004F0E4B"/>
    <w:rsid w:val="004F173C"/>
    <w:rsid w:val="004F1B8C"/>
    <w:rsid w:val="004F2048"/>
    <w:rsid w:val="004F25C8"/>
    <w:rsid w:val="004F260C"/>
    <w:rsid w:val="004F2B73"/>
    <w:rsid w:val="004F304E"/>
    <w:rsid w:val="004F33F3"/>
    <w:rsid w:val="004F3A7F"/>
    <w:rsid w:val="004F3A97"/>
    <w:rsid w:val="004F3C3F"/>
    <w:rsid w:val="004F4270"/>
    <w:rsid w:val="004F42E7"/>
    <w:rsid w:val="004F45B0"/>
    <w:rsid w:val="004F4BC9"/>
    <w:rsid w:val="004F53C3"/>
    <w:rsid w:val="004F5ADE"/>
    <w:rsid w:val="004F5BE8"/>
    <w:rsid w:val="004F5EE5"/>
    <w:rsid w:val="004F5FEB"/>
    <w:rsid w:val="004F664F"/>
    <w:rsid w:val="004F66BF"/>
    <w:rsid w:val="004F68B9"/>
    <w:rsid w:val="004F7716"/>
    <w:rsid w:val="0050077D"/>
    <w:rsid w:val="00501673"/>
    <w:rsid w:val="005020C3"/>
    <w:rsid w:val="00502EC5"/>
    <w:rsid w:val="00503447"/>
    <w:rsid w:val="0050373C"/>
    <w:rsid w:val="00503EA0"/>
    <w:rsid w:val="00503FC7"/>
    <w:rsid w:val="005048AF"/>
    <w:rsid w:val="00504B37"/>
    <w:rsid w:val="00504CBC"/>
    <w:rsid w:val="00505260"/>
    <w:rsid w:val="005052E5"/>
    <w:rsid w:val="00505558"/>
    <w:rsid w:val="0050575F"/>
    <w:rsid w:val="00505CB0"/>
    <w:rsid w:val="00506193"/>
    <w:rsid w:val="00506B92"/>
    <w:rsid w:val="00506C77"/>
    <w:rsid w:val="0050732E"/>
    <w:rsid w:val="005074D0"/>
    <w:rsid w:val="00507790"/>
    <w:rsid w:val="00507D6A"/>
    <w:rsid w:val="00510374"/>
    <w:rsid w:val="00510DFD"/>
    <w:rsid w:val="005111C7"/>
    <w:rsid w:val="005111F8"/>
    <w:rsid w:val="005115DA"/>
    <w:rsid w:val="0051218D"/>
    <w:rsid w:val="00512918"/>
    <w:rsid w:val="00512A10"/>
    <w:rsid w:val="00513FA2"/>
    <w:rsid w:val="0051437B"/>
    <w:rsid w:val="00514387"/>
    <w:rsid w:val="00514BD9"/>
    <w:rsid w:val="00514CEA"/>
    <w:rsid w:val="00514E26"/>
    <w:rsid w:val="005159DD"/>
    <w:rsid w:val="00515FE6"/>
    <w:rsid w:val="00516459"/>
    <w:rsid w:val="005172F8"/>
    <w:rsid w:val="0052002B"/>
    <w:rsid w:val="00520153"/>
    <w:rsid w:val="0052107F"/>
    <w:rsid w:val="00521345"/>
    <w:rsid w:val="00521C9F"/>
    <w:rsid w:val="00521FD4"/>
    <w:rsid w:val="00522DE1"/>
    <w:rsid w:val="0052338F"/>
    <w:rsid w:val="005236AD"/>
    <w:rsid w:val="0052377E"/>
    <w:rsid w:val="00524122"/>
    <w:rsid w:val="00525FFA"/>
    <w:rsid w:val="0052628E"/>
    <w:rsid w:val="005266EE"/>
    <w:rsid w:val="00526F78"/>
    <w:rsid w:val="00527249"/>
    <w:rsid w:val="0053050F"/>
    <w:rsid w:val="005306B4"/>
    <w:rsid w:val="00530E33"/>
    <w:rsid w:val="00530ED5"/>
    <w:rsid w:val="0053129C"/>
    <w:rsid w:val="00531559"/>
    <w:rsid w:val="005322F4"/>
    <w:rsid w:val="00532C43"/>
    <w:rsid w:val="00532F60"/>
    <w:rsid w:val="00532F7A"/>
    <w:rsid w:val="005333AC"/>
    <w:rsid w:val="00533BFD"/>
    <w:rsid w:val="00533C87"/>
    <w:rsid w:val="00534501"/>
    <w:rsid w:val="005349E1"/>
    <w:rsid w:val="00534C64"/>
    <w:rsid w:val="00534F0D"/>
    <w:rsid w:val="005354B5"/>
    <w:rsid w:val="0053598B"/>
    <w:rsid w:val="005359D0"/>
    <w:rsid w:val="00535DE1"/>
    <w:rsid w:val="00535EFB"/>
    <w:rsid w:val="0053778D"/>
    <w:rsid w:val="00537EF5"/>
    <w:rsid w:val="00540021"/>
    <w:rsid w:val="0054038C"/>
    <w:rsid w:val="00540EE6"/>
    <w:rsid w:val="0054153B"/>
    <w:rsid w:val="00541C18"/>
    <w:rsid w:val="00541DF4"/>
    <w:rsid w:val="00541E1D"/>
    <w:rsid w:val="005420CC"/>
    <w:rsid w:val="00542152"/>
    <w:rsid w:val="00542679"/>
    <w:rsid w:val="005434D0"/>
    <w:rsid w:val="005438D6"/>
    <w:rsid w:val="0054437C"/>
    <w:rsid w:val="0054458E"/>
    <w:rsid w:val="005450DA"/>
    <w:rsid w:val="00546D61"/>
    <w:rsid w:val="0054720B"/>
    <w:rsid w:val="005474D9"/>
    <w:rsid w:val="005476A6"/>
    <w:rsid w:val="005478DC"/>
    <w:rsid w:val="00550070"/>
    <w:rsid w:val="00550AB5"/>
    <w:rsid w:val="00550FF3"/>
    <w:rsid w:val="00551438"/>
    <w:rsid w:val="0055143E"/>
    <w:rsid w:val="005516CF"/>
    <w:rsid w:val="00551A6B"/>
    <w:rsid w:val="00551B12"/>
    <w:rsid w:val="00551BB9"/>
    <w:rsid w:val="00552012"/>
    <w:rsid w:val="00552124"/>
    <w:rsid w:val="00552C74"/>
    <w:rsid w:val="005535CD"/>
    <w:rsid w:val="005535FF"/>
    <w:rsid w:val="0055364F"/>
    <w:rsid w:val="00554352"/>
    <w:rsid w:val="00554448"/>
    <w:rsid w:val="0055470C"/>
    <w:rsid w:val="00554EF5"/>
    <w:rsid w:val="00554F9C"/>
    <w:rsid w:val="005551E5"/>
    <w:rsid w:val="005552FF"/>
    <w:rsid w:val="00556812"/>
    <w:rsid w:val="0055740D"/>
    <w:rsid w:val="005579BF"/>
    <w:rsid w:val="0056054C"/>
    <w:rsid w:val="00560C3E"/>
    <w:rsid w:val="00560E48"/>
    <w:rsid w:val="00561449"/>
    <w:rsid w:val="00561651"/>
    <w:rsid w:val="00561827"/>
    <w:rsid w:val="00562DB6"/>
    <w:rsid w:val="00562E3A"/>
    <w:rsid w:val="005631D9"/>
    <w:rsid w:val="00563468"/>
    <w:rsid w:val="00563617"/>
    <w:rsid w:val="005636F0"/>
    <w:rsid w:val="00563E1C"/>
    <w:rsid w:val="00563FC2"/>
    <w:rsid w:val="00564084"/>
    <w:rsid w:val="0056431E"/>
    <w:rsid w:val="00564B26"/>
    <w:rsid w:val="00564EC2"/>
    <w:rsid w:val="00565115"/>
    <w:rsid w:val="005656C7"/>
    <w:rsid w:val="00565EAE"/>
    <w:rsid w:val="005669A3"/>
    <w:rsid w:val="005672A4"/>
    <w:rsid w:val="005678A8"/>
    <w:rsid w:val="00567F87"/>
    <w:rsid w:val="00570C6F"/>
    <w:rsid w:val="005715F9"/>
    <w:rsid w:val="005722F9"/>
    <w:rsid w:val="005728D4"/>
    <w:rsid w:val="00573054"/>
    <w:rsid w:val="0057306C"/>
    <w:rsid w:val="005730B6"/>
    <w:rsid w:val="005733A5"/>
    <w:rsid w:val="00573677"/>
    <w:rsid w:val="005737DA"/>
    <w:rsid w:val="00573862"/>
    <w:rsid w:val="00573CB9"/>
    <w:rsid w:val="00574300"/>
    <w:rsid w:val="00574888"/>
    <w:rsid w:val="00575769"/>
    <w:rsid w:val="00575C42"/>
    <w:rsid w:val="00575E69"/>
    <w:rsid w:val="00575EA6"/>
    <w:rsid w:val="00575F7D"/>
    <w:rsid w:val="005761F1"/>
    <w:rsid w:val="00576C65"/>
    <w:rsid w:val="0057707F"/>
    <w:rsid w:val="00577DA3"/>
    <w:rsid w:val="0058001C"/>
    <w:rsid w:val="00580383"/>
    <w:rsid w:val="00580E40"/>
    <w:rsid w:val="00581692"/>
    <w:rsid w:val="0058190A"/>
    <w:rsid w:val="00581B57"/>
    <w:rsid w:val="00581BCC"/>
    <w:rsid w:val="00581BCF"/>
    <w:rsid w:val="00581F29"/>
    <w:rsid w:val="00582ED7"/>
    <w:rsid w:val="005830BD"/>
    <w:rsid w:val="0058313D"/>
    <w:rsid w:val="005836D6"/>
    <w:rsid w:val="00583704"/>
    <w:rsid w:val="00583A3D"/>
    <w:rsid w:val="00583C1C"/>
    <w:rsid w:val="00583D6B"/>
    <w:rsid w:val="00583FB1"/>
    <w:rsid w:val="005845D8"/>
    <w:rsid w:val="005846CB"/>
    <w:rsid w:val="00584C61"/>
    <w:rsid w:val="00584FB1"/>
    <w:rsid w:val="00585032"/>
    <w:rsid w:val="0058545D"/>
    <w:rsid w:val="0058613E"/>
    <w:rsid w:val="005862B4"/>
    <w:rsid w:val="00586379"/>
    <w:rsid w:val="00586571"/>
    <w:rsid w:val="005869F4"/>
    <w:rsid w:val="00586A7D"/>
    <w:rsid w:val="005905D0"/>
    <w:rsid w:val="00590731"/>
    <w:rsid w:val="00590D8C"/>
    <w:rsid w:val="0059115D"/>
    <w:rsid w:val="00591BCB"/>
    <w:rsid w:val="00592509"/>
    <w:rsid w:val="005925E7"/>
    <w:rsid w:val="00592725"/>
    <w:rsid w:val="005927DB"/>
    <w:rsid w:val="00593362"/>
    <w:rsid w:val="00594395"/>
    <w:rsid w:val="00594D02"/>
    <w:rsid w:val="00594D47"/>
    <w:rsid w:val="00594E1A"/>
    <w:rsid w:val="00595105"/>
    <w:rsid w:val="005956E9"/>
    <w:rsid w:val="00595D38"/>
    <w:rsid w:val="00595EE1"/>
    <w:rsid w:val="00596BBE"/>
    <w:rsid w:val="00596C90"/>
    <w:rsid w:val="00596F4A"/>
    <w:rsid w:val="00597531"/>
    <w:rsid w:val="00597A00"/>
    <w:rsid w:val="00597AEE"/>
    <w:rsid w:val="005A0453"/>
    <w:rsid w:val="005A0581"/>
    <w:rsid w:val="005A095E"/>
    <w:rsid w:val="005A0A9E"/>
    <w:rsid w:val="005A0EE9"/>
    <w:rsid w:val="005A0FFF"/>
    <w:rsid w:val="005A1E29"/>
    <w:rsid w:val="005A25E2"/>
    <w:rsid w:val="005A2FFA"/>
    <w:rsid w:val="005A3023"/>
    <w:rsid w:val="005A39A8"/>
    <w:rsid w:val="005A3A4A"/>
    <w:rsid w:val="005A4A70"/>
    <w:rsid w:val="005A4BCD"/>
    <w:rsid w:val="005A4CF2"/>
    <w:rsid w:val="005A506B"/>
    <w:rsid w:val="005A5649"/>
    <w:rsid w:val="005A56C8"/>
    <w:rsid w:val="005A621C"/>
    <w:rsid w:val="005A6CB9"/>
    <w:rsid w:val="005A6DF6"/>
    <w:rsid w:val="005A701C"/>
    <w:rsid w:val="005A73B6"/>
    <w:rsid w:val="005A7F94"/>
    <w:rsid w:val="005B0342"/>
    <w:rsid w:val="005B12EF"/>
    <w:rsid w:val="005B1C79"/>
    <w:rsid w:val="005B20FD"/>
    <w:rsid w:val="005B2444"/>
    <w:rsid w:val="005B2A5E"/>
    <w:rsid w:val="005B2CAC"/>
    <w:rsid w:val="005B2D14"/>
    <w:rsid w:val="005B2DAB"/>
    <w:rsid w:val="005B3140"/>
    <w:rsid w:val="005B3677"/>
    <w:rsid w:val="005B370A"/>
    <w:rsid w:val="005B3E36"/>
    <w:rsid w:val="005B4762"/>
    <w:rsid w:val="005B49CA"/>
    <w:rsid w:val="005B4EB1"/>
    <w:rsid w:val="005B54E1"/>
    <w:rsid w:val="005B5A5D"/>
    <w:rsid w:val="005B5DDD"/>
    <w:rsid w:val="005B5F98"/>
    <w:rsid w:val="005B6137"/>
    <w:rsid w:val="005B64A2"/>
    <w:rsid w:val="005B696C"/>
    <w:rsid w:val="005B69F3"/>
    <w:rsid w:val="005B6E3F"/>
    <w:rsid w:val="005B79C9"/>
    <w:rsid w:val="005C02B2"/>
    <w:rsid w:val="005C0B05"/>
    <w:rsid w:val="005C0E39"/>
    <w:rsid w:val="005C1C63"/>
    <w:rsid w:val="005C1C9E"/>
    <w:rsid w:val="005C21ED"/>
    <w:rsid w:val="005C21FE"/>
    <w:rsid w:val="005C2D4E"/>
    <w:rsid w:val="005C2F3C"/>
    <w:rsid w:val="005C32DC"/>
    <w:rsid w:val="005C37D5"/>
    <w:rsid w:val="005C44F1"/>
    <w:rsid w:val="005C472E"/>
    <w:rsid w:val="005C555D"/>
    <w:rsid w:val="005C59F9"/>
    <w:rsid w:val="005C6232"/>
    <w:rsid w:val="005C6B2E"/>
    <w:rsid w:val="005C6BDA"/>
    <w:rsid w:val="005C6E98"/>
    <w:rsid w:val="005C7839"/>
    <w:rsid w:val="005C7AA6"/>
    <w:rsid w:val="005C7F01"/>
    <w:rsid w:val="005D0E31"/>
    <w:rsid w:val="005D1156"/>
    <w:rsid w:val="005D2A2C"/>
    <w:rsid w:val="005D2F5D"/>
    <w:rsid w:val="005D462D"/>
    <w:rsid w:val="005D4AE4"/>
    <w:rsid w:val="005D522C"/>
    <w:rsid w:val="005D5476"/>
    <w:rsid w:val="005D5769"/>
    <w:rsid w:val="005D5D30"/>
    <w:rsid w:val="005D5FE4"/>
    <w:rsid w:val="005D63CE"/>
    <w:rsid w:val="005D692D"/>
    <w:rsid w:val="005D6AED"/>
    <w:rsid w:val="005D7DB5"/>
    <w:rsid w:val="005D7E5B"/>
    <w:rsid w:val="005E0681"/>
    <w:rsid w:val="005E06D2"/>
    <w:rsid w:val="005E06E6"/>
    <w:rsid w:val="005E070F"/>
    <w:rsid w:val="005E0A49"/>
    <w:rsid w:val="005E102D"/>
    <w:rsid w:val="005E1273"/>
    <w:rsid w:val="005E134D"/>
    <w:rsid w:val="005E1704"/>
    <w:rsid w:val="005E18A2"/>
    <w:rsid w:val="005E287E"/>
    <w:rsid w:val="005E2E87"/>
    <w:rsid w:val="005E35DC"/>
    <w:rsid w:val="005E3B08"/>
    <w:rsid w:val="005E3C7F"/>
    <w:rsid w:val="005E3FE4"/>
    <w:rsid w:val="005E4284"/>
    <w:rsid w:val="005E4769"/>
    <w:rsid w:val="005E47A3"/>
    <w:rsid w:val="005E4A2C"/>
    <w:rsid w:val="005E4C05"/>
    <w:rsid w:val="005E5307"/>
    <w:rsid w:val="005E572E"/>
    <w:rsid w:val="005E57BE"/>
    <w:rsid w:val="005E5E6B"/>
    <w:rsid w:val="005E6205"/>
    <w:rsid w:val="005E63A3"/>
    <w:rsid w:val="005E7294"/>
    <w:rsid w:val="005E7840"/>
    <w:rsid w:val="005E7CB5"/>
    <w:rsid w:val="005F0346"/>
    <w:rsid w:val="005F07D0"/>
    <w:rsid w:val="005F0856"/>
    <w:rsid w:val="005F0CD7"/>
    <w:rsid w:val="005F0DA5"/>
    <w:rsid w:val="005F13B1"/>
    <w:rsid w:val="005F156B"/>
    <w:rsid w:val="005F1D0A"/>
    <w:rsid w:val="005F1D3A"/>
    <w:rsid w:val="005F1E7A"/>
    <w:rsid w:val="005F2611"/>
    <w:rsid w:val="005F2C12"/>
    <w:rsid w:val="005F31FE"/>
    <w:rsid w:val="005F3217"/>
    <w:rsid w:val="005F37DA"/>
    <w:rsid w:val="005F43DB"/>
    <w:rsid w:val="005F46B5"/>
    <w:rsid w:val="005F48BB"/>
    <w:rsid w:val="005F5534"/>
    <w:rsid w:val="005F5576"/>
    <w:rsid w:val="005F5B05"/>
    <w:rsid w:val="005F66F7"/>
    <w:rsid w:val="005F670B"/>
    <w:rsid w:val="005F738A"/>
    <w:rsid w:val="005F7DEF"/>
    <w:rsid w:val="0060075D"/>
    <w:rsid w:val="006009E0"/>
    <w:rsid w:val="00601364"/>
    <w:rsid w:val="006014AB"/>
    <w:rsid w:val="00601B7F"/>
    <w:rsid w:val="00601CB2"/>
    <w:rsid w:val="00601E12"/>
    <w:rsid w:val="00601F1F"/>
    <w:rsid w:val="006029C5"/>
    <w:rsid w:val="00603A8A"/>
    <w:rsid w:val="00603CFC"/>
    <w:rsid w:val="00605261"/>
    <w:rsid w:val="00605D17"/>
    <w:rsid w:val="00605F20"/>
    <w:rsid w:val="00606B63"/>
    <w:rsid w:val="00606C13"/>
    <w:rsid w:val="006072C7"/>
    <w:rsid w:val="0060731E"/>
    <w:rsid w:val="00610EFF"/>
    <w:rsid w:val="00611560"/>
    <w:rsid w:val="006115A4"/>
    <w:rsid w:val="00611DB1"/>
    <w:rsid w:val="00611DD7"/>
    <w:rsid w:val="00612129"/>
    <w:rsid w:val="006124EF"/>
    <w:rsid w:val="006137FC"/>
    <w:rsid w:val="00613B9D"/>
    <w:rsid w:val="00614329"/>
    <w:rsid w:val="0061477B"/>
    <w:rsid w:val="0061492C"/>
    <w:rsid w:val="0061545F"/>
    <w:rsid w:val="0061572C"/>
    <w:rsid w:val="00615A3D"/>
    <w:rsid w:val="00615C4B"/>
    <w:rsid w:val="00616149"/>
    <w:rsid w:val="0061669B"/>
    <w:rsid w:val="0061680A"/>
    <w:rsid w:val="006172B1"/>
    <w:rsid w:val="00617454"/>
    <w:rsid w:val="00617567"/>
    <w:rsid w:val="00617D3A"/>
    <w:rsid w:val="00617DEC"/>
    <w:rsid w:val="00617F1F"/>
    <w:rsid w:val="0062077D"/>
    <w:rsid w:val="00621040"/>
    <w:rsid w:val="00622133"/>
    <w:rsid w:val="006227B2"/>
    <w:rsid w:val="00623160"/>
    <w:rsid w:val="00623B70"/>
    <w:rsid w:val="00623F1F"/>
    <w:rsid w:val="006244BC"/>
    <w:rsid w:val="00624CDC"/>
    <w:rsid w:val="00624F8A"/>
    <w:rsid w:val="00625255"/>
    <w:rsid w:val="006253A1"/>
    <w:rsid w:val="00625E93"/>
    <w:rsid w:val="00626111"/>
    <w:rsid w:val="0062657E"/>
    <w:rsid w:val="006265F7"/>
    <w:rsid w:val="0062717E"/>
    <w:rsid w:val="006273CA"/>
    <w:rsid w:val="0062797F"/>
    <w:rsid w:val="00627F87"/>
    <w:rsid w:val="0063007D"/>
    <w:rsid w:val="0063156F"/>
    <w:rsid w:val="00631FA9"/>
    <w:rsid w:val="006325B9"/>
    <w:rsid w:val="006326D3"/>
    <w:rsid w:val="00633631"/>
    <w:rsid w:val="006338E7"/>
    <w:rsid w:val="0063447E"/>
    <w:rsid w:val="006344DD"/>
    <w:rsid w:val="00634772"/>
    <w:rsid w:val="00634BEF"/>
    <w:rsid w:val="00634D02"/>
    <w:rsid w:val="0063578B"/>
    <w:rsid w:val="00635F67"/>
    <w:rsid w:val="006365C9"/>
    <w:rsid w:val="00636B3D"/>
    <w:rsid w:val="006370B8"/>
    <w:rsid w:val="0063728E"/>
    <w:rsid w:val="00637E70"/>
    <w:rsid w:val="00640ABA"/>
    <w:rsid w:val="00640BC1"/>
    <w:rsid w:val="00640D86"/>
    <w:rsid w:val="00640E1A"/>
    <w:rsid w:val="00640F2D"/>
    <w:rsid w:val="00641025"/>
    <w:rsid w:val="00641218"/>
    <w:rsid w:val="006415AE"/>
    <w:rsid w:val="00642030"/>
    <w:rsid w:val="00643FB0"/>
    <w:rsid w:val="00644008"/>
    <w:rsid w:val="00644336"/>
    <w:rsid w:val="00644B7E"/>
    <w:rsid w:val="00644C89"/>
    <w:rsid w:val="00644CEE"/>
    <w:rsid w:val="006455AF"/>
    <w:rsid w:val="0064578A"/>
    <w:rsid w:val="006459E2"/>
    <w:rsid w:val="00645D9C"/>
    <w:rsid w:val="00645EA5"/>
    <w:rsid w:val="00646113"/>
    <w:rsid w:val="006465D5"/>
    <w:rsid w:val="006466DB"/>
    <w:rsid w:val="006469D9"/>
    <w:rsid w:val="00647367"/>
    <w:rsid w:val="00647E44"/>
    <w:rsid w:val="00650450"/>
    <w:rsid w:val="006509BE"/>
    <w:rsid w:val="00650E98"/>
    <w:rsid w:val="00652110"/>
    <w:rsid w:val="0065259B"/>
    <w:rsid w:val="00652D24"/>
    <w:rsid w:val="00652E69"/>
    <w:rsid w:val="006530E4"/>
    <w:rsid w:val="00653993"/>
    <w:rsid w:val="00653BB5"/>
    <w:rsid w:val="00653F7C"/>
    <w:rsid w:val="006545CC"/>
    <w:rsid w:val="006546F4"/>
    <w:rsid w:val="00655332"/>
    <w:rsid w:val="00655A00"/>
    <w:rsid w:val="00656C61"/>
    <w:rsid w:val="00657195"/>
    <w:rsid w:val="0065777C"/>
    <w:rsid w:val="00660AB2"/>
    <w:rsid w:val="0066141F"/>
    <w:rsid w:val="00661894"/>
    <w:rsid w:val="0066192E"/>
    <w:rsid w:val="00662761"/>
    <w:rsid w:val="0066292E"/>
    <w:rsid w:val="00662CBF"/>
    <w:rsid w:val="00662D8C"/>
    <w:rsid w:val="00663F5C"/>
    <w:rsid w:val="00664753"/>
    <w:rsid w:val="00664A17"/>
    <w:rsid w:val="00664D0E"/>
    <w:rsid w:val="00665CDA"/>
    <w:rsid w:val="006661D0"/>
    <w:rsid w:val="0066678F"/>
    <w:rsid w:val="00666958"/>
    <w:rsid w:val="0066696A"/>
    <w:rsid w:val="00666A4C"/>
    <w:rsid w:val="006672D8"/>
    <w:rsid w:val="00667631"/>
    <w:rsid w:val="00667A0E"/>
    <w:rsid w:val="00667B07"/>
    <w:rsid w:val="00667F04"/>
    <w:rsid w:val="006700D2"/>
    <w:rsid w:val="006703BF"/>
    <w:rsid w:val="006706C5"/>
    <w:rsid w:val="00670C41"/>
    <w:rsid w:val="00670D96"/>
    <w:rsid w:val="006727A3"/>
    <w:rsid w:val="00672877"/>
    <w:rsid w:val="006734B0"/>
    <w:rsid w:val="00673A53"/>
    <w:rsid w:val="00673B78"/>
    <w:rsid w:val="00673E6F"/>
    <w:rsid w:val="00674AA3"/>
    <w:rsid w:val="00675200"/>
    <w:rsid w:val="006752B7"/>
    <w:rsid w:val="00676172"/>
    <w:rsid w:val="00676507"/>
    <w:rsid w:val="0067662F"/>
    <w:rsid w:val="00676670"/>
    <w:rsid w:val="0067675A"/>
    <w:rsid w:val="00677060"/>
    <w:rsid w:val="00680FB7"/>
    <w:rsid w:val="00681406"/>
    <w:rsid w:val="0068188D"/>
    <w:rsid w:val="00681F53"/>
    <w:rsid w:val="006825A2"/>
    <w:rsid w:val="00682F82"/>
    <w:rsid w:val="00682FD4"/>
    <w:rsid w:val="00683154"/>
    <w:rsid w:val="006834EE"/>
    <w:rsid w:val="006835EA"/>
    <w:rsid w:val="00683A3A"/>
    <w:rsid w:val="00683A8E"/>
    <w:rsid w:val="00683DEE"/>
    <w:rsid w:val="006840CB"/>
    <w:rsid w:val="00684A45"/>
    <w:rsid w:val="00684D06"/>
    <w:rsid w:val="0068552B"/>
    <w:rsid w:val="00685947"/>
    <w:rsid w:val="0068596E"/>
    <w:rsid w:val="00685CEB"/>
    <w:rsid w:val="00685F50"/>
    <w:rsid w:val="00686770"/>
    <w:rsid w:val="00687184"/>
    <w:rsid w:val="00687A01"/>
    <w:rsid w:val="00690052"/>
    <w:rsid w:val="00690115"/>
    <w:rsid w:val="00690609"/>
    <w:rsid w:val="00690898"/>
    <w:rsid w:val="006908A0"/>
    <w:rsid w:val="006908DB"/>
    <w:rsid w:val="00690ADB"/>
    <w:rsid w:val="006916C1"/>
    <w:rsid w:val="0069196C"/>
    <w:rsid w:val="00691AF5"/>
    <w:rsid w:val="00692051"/>
    <w:rsid w:val="0069236D"/>
    <w:rsid w:val="00692D1A"/>
    <w:rsid w:val="00693039"/>
    <w:rsid w:val="00693130"/>
    <w:rsid w:val="00693681"/>
    <w:rsid w:val="006936C9"/>
    <w:rsid w:val="00693828"/>
    <w:rsid w:val="006938C6"/>
    <w:rsid w:val="00693A5A"/>
    <w:rsid w:val="00693C95"/>
    <w:rsid w:val="00694412"/>
    <w:rsid w:val="00694980"/>
    <w:rsid w:val="00694C5F"/>
    <w:rsid w:val="00695080"/>
    <w:rsid w:val="006959B8"/>
    <w:rsid w:val="00696954"/>
    <w:rsid w:val="00696E8C"/>
    <w:rsid w:val="006A0745"/>
    <w:rsid w:val="006A0EDB"/>
    <w:rsid w:val="006A2034"/>
    <w:rsid w:val="006A2445"/>
    <w:rsid w:val="006A24B6"/>
    <w:rsid w:val="006A2542"/>
    <w:rsid w:val="006A2788"/>
    <w:rsid w:val="006A2B34"/>
    <w:rsid w:val="006A3178"/>
    <w:rsid w:val="006A39EC"/>
    <w:rsid w:val="006A3CF7"/>
    <w:rsid w:val="006A4AF8"/>
    <w:rsid w:val="006A5669"/>
    <w:rsid w:val="006A5A8D"/>
    <w:rsid w:val="006A5D5F"/>
    <w:rsid w:val="006A5E14"/>
    <w:rsid w:val="006A6119"/>
    <w:rsid w:val="006A6211"/>
    <w:rsid w:val="006A635C"/>
    <w:rsid w:val="006A741A"/>
    <w:rsid w:val="006A74A4"/>
    <w:rsid w:val="006A7FE1"/>
    <w:rsid w:val="006B0AD5"/>
    <w:rsid w:val="006B0B0C"/>
    <w:rsid w:val="006B1121"/>
    <w:rsid w:val="006B128F"/>
    <w:rsid w:val="006B183E"/>
    <w:rsid w:val="006B1990"/>
    <w:rsid w:val="006B1A94"/>
    <w:rsid w:val="006B1FDE"/>
    <w:rsid w:val="006B2364"/>
    <w:rsid w:val="006B302F"/>
    <w:rsid w:val="006B3C3B"/>
    <w:rsid w:val="006B3EF8"/>
    <w:rsid w:val="006B4541"/>
    <w:rsid w:val="006B48BC"/>
    <w:rsid w:val="006B496E"/>
    <w:rsid w:val="006B50F8"/>
    <w:rsid w:val="006B524C"/>
    <w:rsid w:val="006B54CD"/>
    <w:rsid w:val="006B5592"/>
    <w:rsid w:val="006B667E"/>
    <w:rsid w:val="006B6FA5"/>
    <w:rsid w:val="006B7470"/>
    <w:rsid w:val="006C01E6"/>
    <w:rsid w:val="006C028F"/>
    <w:rsid w:val="006C04F3"/>
    <w:rsid w:val="006C0836"/>
    <w:rsid w:val="006C1C63"/>
    <w:rsid w:val="006C22FA"/>
    <w:rsid w:val="006C31CE"/>
    <w:rsid w:val="006C3A7D"/>
    <w:rsid w:val="006C3D92"/>
    <w:rsid w:val="006C3EA9"/>
    <w:rsid w:val="006C3F29"/>
    <w:rsid w:val="006C4051"/>
    <w:rsid w:val="006C64D4"/>
    <w:rsid w:val="006C6C8F"/>
    <w:rsid w:val="006C6DE6"/>
    <w:rsid w:val="006C6E66"/>
    <w:rsid w:val="006C708B"/>
    <w:rsid w:val="006C728E"/>
    <w:rsid w:val="006C745F"/>
    <w:rsid w:val="006C756D"/>
    <w:rsid w:val="006C775F"/>
    <w:rsid w:val="006C7923"/>
    <w:rsid w:val="006C7D75"/>
    <w:rsid w:val="006C7DAA"/>
    <w:rsid w:val="006D00AD"/>
    <w:rsid w:val="006D1311"/>
    <w:rsid w:val="006D15C8"/>
    <w:rsid w:val="006D1779"/>
    <w:rsid w:val="006D17DC"/>
    <w:rsid w:val="006D1B45"/>
    <w:rsid w:val="006D1B7C"/>
    <w:rsid w:val="006D1C96"/>
    <w:rsid w:val="006D2DE7"/>
    <w:rsid w:val="006D2E43"/>
    <w:rsid w:val="006D33F4"/>
    <w:rsid w:val="006D3D0B"/>
    <w:rsid w:val="006D4237"/>
    <w:rsid w:val="006D46E6"/>
    <w:rsid w:val="006D4A04"/>
    <w:rsid w:val="006D4A14"/>
    <w:rsid w:val="006D5657"/>
    <w:rsid w:val="006D5B7F"/>
    <w:rsid w:val="006D6939"/>
    <w:rsid w:val="006D69A2"/>
    <w:rsid w:val="006D6CAB"/>
    <w:rsid w:val="006D6EE0"/>
    <w:rsid w:val="006D76FA"/>
    <w:rsid w:val="006D7E16"/>
    <w:rsid w:val="006D7FD1"/>
    <w:rsid w:val="006E04E7"/>
    <w:rsid w:val="006E0A6E"/>
    <w:rsid w:val="006E0C2E"/>
    <w:rsid w:val="006E14F6"/>
    <w:rsid w:val="006E1522"/>
    <w:rsid w:val="006E1537"/>
    <w:rsid w:val="006E17D3"/>
    <w:rsid w:val="006E19D4"/>
    <w:rsid w:val="006E2C7D"/>
    <w:rsid w:val="006E30DB"/>
    <w:rsid w:val="006E3F18"/>
    <w:rsid w:val="006E4172"/>
    <w:rsid w:val="006E4492"/>
    <w:rsid w:val="006E4D43"/>
    <w:rsid w:val="006E503D"/>
    <w:rsid w:val="006E51E5"/>
    <w:rsid w:val="006E53F0"/>
    <w:rsid w:val="006E5BF7"/>
    <w:rsid w:val="006E60EF"/>
    <w:rsid w:val="006E652D"/>
    <w:rsid w:val="006E7681"/>
    <w:rsid w:val="006E7B78"/>
    <w:rsid w:val="006E7C78"/>
    <w:rsid w:val="006F0818"/>
    <w:rsid w:val="006F0948"/>
    <w:rsid w:val="006F114A"/>
    <w:rsid w:val="006F1309"/>
    <w:rsid w:val="006F139D"/>
    <w:rsid w:val="006F2101"/>
    <w:rsid w:val="006F2F9E"/>
    <w:rsid w:val="006F360E"/>
    <w:rsid w:val="006F36DA"/>
    <w:rsid w:val="006F3877"/>
    <w:rsid w:val="006F38DB"/>
    <w:rsid w:val="006F3EF4"/>
    <w:rsid w:val="006F3F16"/>
    <w:rsid w:val="006F4246"/>
    <w:rsid w:val="006F452A"/>
    <w:rsid w:val="006F46C3"/>
    <w:rsid w:val="006F4823"/>
    <w:rsid w:val="006F49AC"/>
    <w:rsid w:val="006F4CFB"/>
    <w:rsid w:val="006F4E35"/>
    <w:rsid w:val="006F4E3B"/>
    <w:rsid w:val="006F544F"/>
    <w:rsid w:val="006F5734"/>
    <w:rsid w:val="006F5AAC"/>
    <w:rsid w:val="006F646E"/>
    <w:rsid w:val="006F6879"/>
    <w:rsid w:val="006F6BC2"/>
    <w:rsid w:val="006F7A90"/>
    <w:rsid w:val="006F7BA7"/>
    <w:rsid w:val="006F7CDF"/>
    <w:rsid w:val="0070012F"/>
    <w:rsid w:val="007002BB"/>
    <w:rsid w:val="00700BDB"/>
    <w:rsid w:val="0070121B"/>
    <w:rsid w:val="007013AB"/>
    <w:rsid w:val="00701579"/>
    <w:rsid w:val="00701D1D"/>
    <w:rsid w:val="00701E73"/>
    <w:rsid w:val="00701F40"/>
    <w:rsid w:val="007022BA"/>
    <w:rsid w:val="00702875"/>
    <w:rsid w:val="00702A54"/>
    <w:rsid w:val="00702D01"/>
    <w:rsid w:val="00702E8A"/>
    <w:rsid w:val="00703275"/>
    <w:rsid w:val="007032A4"/>
    <w:rsid w:val="00703B75"/>
    <w:rsid w:val="00704116"/>
    <w:rsid w:val="00704AFD"/>
    <w:rsid w:val="00704B6E"/>
    <w:rsid w:val="0070581D"/>
    <w:rsid w:val="007067BE"/>
    <w:rsid w:val="00706982"/>
    <w:rsid w:val="0070700E"/>
    <w:rsid w:val="00707024"/>
    <w:rsid w:val="00707785"/>
    <w:rsid w:val="00707879"/>
    <w:rsid w:val="00707A40"/>
    <w:rsid w:val="007109C7"/>
    <w:rsid w:val="0071108A"/>
    <w:rsid w:val="007117C4"/>
    <w:rsid w:val="007118FE"/>
    <w:rsid w:val="00711FE2"/>
    <w:rsid w:val="00712649"/>
    <w:rsid w:val="00712781"/>
    <w:rsid w:val="007132EF"/>
    <w:rsid w:val="00713A31"/>
    <w:rsid w:val="00714916"/>
    <w:rsid w:val="007149C9"/>
    <w:rsid w:val="00714B27"/>
    <w:rsid w:val="00714BC9"/>
    <w:rsid w:val="00715402"/>
    <w:rsid w:val="00715445"/>
    <w:rsid w:val="007154C3"/>
    <w:rsid w:val="00715630"/>
    <w:rsid w:val="00715BD5"/>
    <w:rsid w:val="00715C00"/>
    <w:rsid w:val="00715CEF"/>
    <w:rsid w:val="007161A2"/>
    <w:rsid w:val="007164AA"/>
    <w:rsid w:val="0071694A"/>
    <w:rsid w:val="00716F41"/>
    <w:rsid w:val="00716FE4"/>
    <w:rsid w:val="007173D1"/>
    <w:rsid w:val="007174C7"/>
    <w:rsid w:val="00720A39"/>
    <w:rsid w:val="007212E6"/>
    <w:rsid w:val="00721408"/>
    <w:rsid w:val="00721C92"/>
    <w:rsid w:val="00721CA1"/>
    <w:rsid w:val="00721ED7"/>
    <w:rsid w:val="00723227"/>
    <w:rsid w:val="0072334D"/>
    <w:rsid w:val="007235AA"/>
    <w:rsid w:val="00723F91"/>
    <w:rsid w:val="00724389"/>
    <w:rsid w:val="00724526"/>
    <w:rsid w:val="00724BCA"/>
    <w:rsid w:val="00724C77"/>
    <w:rsid w:val="00725623"/>
    <w:rsid w:val="00725969"/>
    <w:rsid w:val="007261BB"/>
    <w:rsid w:val="00727203"/>
    <w:rsid w:val="00727392"/>
    <w:rsid w:val="00727688"/>
    <w:rsid w:val="007278D3"/>
    <w:rsid w:val="00727EF3"/>
    <w:rsid w:val="00730268"/>
    <w:rsid w:val="00730D33"/>
    <w:rsid w:val="00731957"/>
    <w:rsid w:val="00732322"/>
    <w:rsid w:val="00732989"/>
    <w:rsid w:val="00732F6E"/>
    <w:rsid w:val="00732FAC"/>
    <w:rsid w:val="00734DF1"/>
    <w:rsid w:val="00735195"/>
    <w:rsid w:val="007361A1"/>
    <w:rsid w:val="00736245"/>
    <w:rsid w:val="0073692D"/>
    <w:rsid w:val="00736BBF"/>
    <w:rsid w:val="007371FD"/>
    <w:rsid w:val="007377BB"/>
    <w:rsid w:val="00737C25"/>
    <w:rsid w:val="00737D6E"/>
    <w:rsid w:val="007401A4"/>
    <w:rsid w:val="007402DC"/>
    <w:rsid w:val="007402FE"/>
    <w:rsid w:val="007405E2"/>
    <w:rsid w:val="00740D1D"/>
    <w:rsid w:val="00740EDB"/>
    <w:rsid w:val="00741314"/>
    <w:rsid w:val="00741470"/>
    <w:rsid w:val="00741CF2"/>
    <w:rsid w:val="00741F82"/>
    <w:rsid w:val="00742566"/>
    <w:rsid w:val="00742A03"/>
    <w:rsid w:val="00743059"/>
    <w:rsid w:val="007442E6"/>
    <w:rsid w:val="00744321"/>
    <w:rsid w:val="00744F58"/>
    <w:rsid w:val="00745349"/>
    <w:rsid w:val="0074599E"/>
    <w:rsid w:val="00745FC0"/>
    <w:rsid w:val="0074601F"/>
    <w:rsid w:val="00747544"/>
    <w:rsid w:val="0074762E"/>
    <w:rsid w:val="00750301"/>
    <w:rsid w:val="00750391"/>
    <w:rsid w:val="0075094E"/>
    <w:rsid w:val="00750B25"/>
    <w:rsid w:val="00750CED"/>
    <w:rsid w:val="00752196"/>
    <w:rsid w:val="007526BD"/>
    <w:rsid w:val="007526F8"/>
    <w:rsid w:val="00752A05"/>
    <w:rsid w:val="0075306C"/>
    <w:rsid w:val="00753236"/>
    <w:rsid w:val="0075340E"/>
    <w:rsid w:val="007536D6"/>
    <w:rsid w:val="007538E6"/>
    <w:rsid w:val="00753DE5"/>
    <w:rsid w:val="007552D1"/>
    <w:rsid w:val="00755765"/>
    <w:rsid w:val="00755AAC"/>
    <w:rsid w:val="00755C2B"/>
    <w:rsid w:val="00756987"/>
    <w:rsid w:val="00756F71"/>
    <w:rsid w:val="00757294"/>
    <w:rsid w:val="007572CE"/>
    <w:rsid w:val="007573CF"/>
    <w:rsid w:val="007574C8"/>
    <w:rsid w:val="007579CC"/>
    <w:rsid w:val="00760495"/>
    <w:rsid w:val="00760A29"/>
    <w:rsid w:val="00760FFB"/>
    <w:rsid w:val="00761618"/>
    <w:rsid w:val="00762332"/>
    <w:rsid w:val="00762D81"/>
    <w:rsid w:val="007630AF"/>
    <w:rsid w:val="0076376F"/>
    <w:rsid w:val="00763853"/>
    <w:rsid w:val="00764475"/>
    <w:rsid w:val="00764DC0"/>
    <w:rsid w:val="00764E1D"/>
    <w:rsid w:val="00765397"/>
    <w:rsid w:val="00765BDA"/>
    <w:rsid w:val="00765FC0"/>
    <w:rsid w:val="00766960"/>
    <w:rsid w:val="00766EFD"/>
    <w:rsid w:val="007671F4"/>
    <w:rsid w:val="00767A3F"/>
    <w:rsid w:val="00767FCB"/>
    <w:rsid w:val="00770101"/>
    <w:rsid w:val="00770197"/>
    <w:rsid w:val="0077039B"/>
    <w:rsid w:val="00770462"/>
    <w:rsid w:val="00770B9D"/>
    <w:rsid w:val="00770BD4"/>
    <w:rsid w:val="00770EE8"/>
    <w:rsid w:val="00771296"/>
    <w:rsid w:val="007716FE"/>
    <w:rsid w:val="0077185D"/>
    <w:rsid w:val="00771E18"/>
    <w:rsid w:val="007722C6"/>
    <w:rsid w:val="00772C84"/>
    <w:rsid w:val="00772E0A"/>
    <w:rsid w:val="00773191"/>
    <w:rsid w:val="00773913"/>
    <w:rsid w:val="007739F1"/>
    <w:rsid w:val="00773C83"/>
    <w:rsid w:val="00774142"/>
    <w:rsid w:val="007745C6"/>
    <w:rsid w:val="00774852"/>
    <w:rsid w:val="00774C2A"/>
    <w:rsid w:val="00774D90"/>
    <w:rsid w:val="007750C6"/>
    <w:rsid w:val="007755CC"/>
    <w:rsid w:val="007755F6"/>
    <w:rsid w:val="00775F71"/>
    <w:rsid w:val="0077615F"/>
    <w:rsid w:val="007761AD"/>
    <w:rsid w:val="00776ECF"/>
    <w:rsid w:val="0077723A"/>
    <w:rsid w:val="00777387"/>
    <w:rsid w:val="007778FD"/>
    <w:rsid w:val="00777AB3"/>
    <w:rsid w:val="00777C7F"/>
    <w:rsid w:val="007809C7"/>
    <w:rsid w:val="00780D41"/>
    <w:rsid w:val="00780E27"/>
    <w:rsid w:val="00781556"/>
    <w:rsid w:val="007815E5"/>
    <w:rsid w:val="00781CA9"/>
    <w:rsid w:val="00781D1B"/>
    <w:rsid w:val="0078228C"/>
    <w:rsid w:val="00782729"/>
    <w:rsid w:val="00782979"/>
    <w:rsid w:val="0078372A"/>
    <w:rsid w:val="00784FEC"/>
    <w:rsid w:val="0078537E"/>
    <w:rsid w:val="00785499"/>
    <w:rsid w:val="00785599"/>
    <w:rsid w:val="00785AF1"/>
    <w:rsid w:val="00785FEE"/>
    <w:rsid w:val="007868B3"/>
    <w:rsid w:val="00786E27"/>
    <w:rsid w:val="00787343"/>
    <w:rsid w:val="00787582"/>
    <w:rsid w:val="007901CD"/>
    <w:rsid w:val="00790BFA"/>
    <w:rsid w:val="00790CAA"/>
    <w:rsid w:val="00791121"/>
    <w:rsid w:val="00791739"/>
    <w:rsid w:val="00791890"/>
    <w:rsid w:val="00791C88"/>
    <w:rsid w:val="00791CB1"/>
    <w:rsid w:val="00791FB4"/>
    <w:rsid w:val="007924F8"/>
    <w:rsid w:val="0079282B"/>
    <w:rsid w:val="00792B72"/>
    <w:rsid w:val="00793697"/>
    <w:rsid w:val="00793E33"/>
    <w:rsid w:val="007943D2"/>
    <w:rsid w:val="007948EA"/>
    <w:rsid w:val="007958B5"/>
    <w:rsid w:val="00795D67"/>
    <w:rsid w:val="00796B97"/>
    <w:rsid w:val="00797609"/>
    <w:rsid w:val="00797B76"/>
    <w:rsid w:val="00797CCF"/>
    <w:rsid w:val="00797CF0"/>
    <w:rsid w:val="007A06BE"/>
    <w:rsid w:val="007A0C23"/>
    <w:rsid w:val="007A21ED"/>
    <w:rsid w:val="007A2301"/>
    <w:rsid w:val="007A2A68"/>
    <w:rsid w:val="007A2E47"/>
    <w:rsid w:val="007A327B"/>
    <w:rsid w:val="007A3329"/>
    <w:rsid w:val="007A3887"/>
    <w:rsid w:val="007A3D06"/>
    <w:rsid w:val="007A4525"/>
    <w:rsid w:val="007A473E"/>
    <w:rsid w:val="007A48B1"/>
    <w:rsid w:val="007A51C5"/>
    <w:rsid w:val="007A5337"/>
    <w:rsid w:val="007A5B05"/>
    <w:rsid w:val="007A5B71"/>
    <w:rsid w:val="007A6981"/>
    <w:rsid w:val="007A69BC"/>
    <w:rsid w:val="007A6C7A"/>
    <w:rsid w:val="007A7685"/>
    <w:rsid w:val="007A77BE"/>
    <w:rsid w:val="007B0299"/>
    <w:rsid w:val="007B03BE"/>
    <w:rsid w:val="007B059D"/>
    <w:rsid w:val="007B0F9E"/>
    <w:rsid w:val="007B19DD"/>
    <w:rsid w:val="007B1E54"/>
    <w:rsid w:val="007B226E"/>
    <w:rsid w:val="007B26A9"/>
    <w:rsid w:val="007B3567"/>
    <w:rsid w:val="007B383B"/>
    <w:rsid w:val="007B42DC"/>
    <w:rsid w:val="007B4543"/>
    <w:rsid w:val="007B5AC8"/>
    <w:rsid w:val="007B7734"/>
    <w:rsid w:val="007B7C76"/>
    <w:rsid w:val="007C0148"/>
    <w:rsid w:val="007C0573"/>
    <w:rsid w:val="007C085A"/>
    <w:rsid w:val="007C08C6"/>
    <w:rsid w:val="007C0B3F"/>
    <w:rsid w:val="007C0CCE"/>
    <w:rsid w:val="007C0EAE"/>
    <w:rsid w:val="007C11E1"/>
    <w:rsid w:val="007C1ACE"/>
    <w:rsid w:val="007C1AF7"/>
    <w:rsid w:val="007C22F1"/>
    <w:rsid w:val="007C2654"/>
    <w:rsid w:val="007C276B"/>
    <w:rsid w:val="007C2813"/>
    <w:rsid w:val="007C2BCA"/>
    <w:rsid w:val="007C2D39"/>
    <w:rsid w:val="007C350D"/>
    <w:rsid w:val="007C3689"/>
    <w:rsid w:val="007C37E2"/>
    <w:rsid w:val="007C3C9B"/>
    <w:rsid w:val="007C44BC"/>
    <w:rsid w:val="007C480D"/>
    <w:rsid w:val="007C5306"/>
    <w:rsid w:val="007C62E5"/>
    <w:rsid w:val="007C6502"/>
    <w:rsid w:val="007C69C9"/>
    <w:rsid w:val="007C6A2A"/>
    <w:rsid w:val="007C6A73"/>
    <w:rsid w:val="007C7747"/>
    <w:rsid w:val="007C78DA"/>
    <w:rsid w:val="007C7900"/>
    <w:rsid w:val="007C7BA4"/>
    <w:rsid w:val="007C7D3D"/>
    <w:rsid w:val="007D0041"/>
    <w:rsid w:val="007D0A1B"/>
    <w:rsid w:val="007D14F9"/>
    <w:rsid w:val="007D1D3F"/>
    <w:rsid w:val="007D249F"/>
    <w:rsid w:val="007D2D2C"/>
    <w:rsid w:val="007D3012"/>
    <w:rsid w:val="007D33A4"/>
    <w:rsid w:val="007D4080"/>
    <w:rsid w:val="007D4834"/>
    <w:rsid w:val="007D4EF1"/>
    <w:rsid w:val="007D5493"/>
    <w:rsid w:val="007D54FE"/>
    <w:rsid w:val="007D5643"/>
    <w:rsid w:val="007D5A78"/>
    <w:rsid w:val="007D5BDC"/>
    <w:rsid w:val="007D5D8A"/>
    <w:rsid w:val="007D5E1E"/>
    <w:rsid w:val="007D5EE2"/>
    <w:rsid w:val="007D606D"/>
    <w:rsid w:val="007D65A7"/>
    <w:rsid w:val="007D735A"/>
    <w:rsid w:val="007D785A"/>
    <w:rsid w:val="007D7927"/>
    <w:rsid w:val="007D7AC7"/>
    <w:rsid w:val="007D7F84"/>
    <w:rsid w:val="007E045E"/>
    <w:rsid w:val="007E06BE"/>
    <w:rsid w:val="007E0A85"/>
    <w:rsid w:val="007E2412"/>
    <w:rsid w:val="007E298B"/>
    <w:rsid w:val="007E2D4D"/>
    <w:rsid w:val="007E2DFF"/>
    <w:rsid w:val="007E3786"/>
    <w:rsid w:val="007E3F59"/>
    <w:rsid w:val="007E4D5B"/>
    <w:rsid w:val="007E4FDB"/>
    <w:rsid w:val="007E5043"/>
    <w:rsid w:val="007E5183"/>
    <w:rsid w:val="007E605C"/>
    <w:rsid w:val="007E60E8"/>
    <w:rsid w:val="007E7201"/>
    <w:rsid w:val="007E7C97"/>
    <w:rsid w:val="007E7CD6"/>
    <w:rsid w:val="007E7D0D"/>
    <w:rsid w:val="007E7FB5"/>
    <w:rsid w:val="007F0256"/>
    <w:rsid w:val="007F054A"/>
    <w:rsid w:val="007F0D20"/>
    <w:rsid w:val="007F1803"/>
    <w:rsid w:val="007F18B0"/>
    <w:rsid w:val="007F2150"/>
    <w:rsid w:val="007F28F9"/>
    <w:rsid w:val="007F3084"/>
    <w:rsid w:val="007F5103"/>
    <w:rsid w:val="007F53BC"/>
    <w:rsid w:val="007F567B"/>
    <w:rsid w:val="007F587B"/>
    <w:rsid w:val="007F61BD"/>
    <w:rsid w:val="007F6B66"/>
    <w:rsid w:val="007F6B96"/>
    <w:rsid w:val="007F6D5E"/>
    <w:rsid w:val="007F6F30"/>
    <w:rsid w:val="007F704F"/>
    <w:rsid w:val="007F74F6"/>
    <w:rsid w:val="007F7FCD"/>
    <w:rsid w:val="00801422"/>
    <w:rsid w:val="0080170C"/>
    <w:rsid w:val="00801AC2"/>
    <w:rsid w:val="00802555"/>
    <w:rsid w:val="008025E8"/>
    <w:rsid w:val="00802EA4"/>
    <w:rsid w:val="00804046"/>
    <w:rsid w:val="008040C6"/>
    <w:rsid w:val="00804BD0"/>
    <w:rsid w:val="008050F4"/>
    <w:rsid w:val="008051DF"/>
    <w:rsid w:val="008052EB"/>
    <w:rsid w:val="00805527"/>
    <w:rsid w:val="00805BA8"/>
    <w:rsid w:val="008063B5"/>
    <w:rsid w:val="00806C6B"/>
    <w:rsid w:val="00807138"/>
    <w:rsid w:val="00807395"/>
    <w:rsid w:val="00810A86"/>
    <w:rsid w:val="00810AB4"/>
    <w:rsid w:val="00811B02"/>
    <w:rsid w:val="00811B78"/>
    <w:rsid w:val="008124BC"/>
    <w:rsid w:val="00812E47"/>
    <w:rsid w:val="00812F2C"/>
    <w:rsid w:val="00813210"/>
    <w:rsid w:val="00813356"/>
    <w:rsid w:val="008133F9"/>
    <w:rsid w:val="00815BDF"/>
    <w:rsid w:val="00816318"/>
    <w:rsid w:val="00816732"/>
    <w:rsid w:val="00816782"/>
    <w:rsid w:val="00816ADA"/>
    <w:rsid w:val="008178BE"/>
    <w:rsid w:val="00817E70"/>
    <w:rsid w:val="008205F0"/>
    <w:rsid w:val="00820754"/>
    <w:rsid w:val="00820948"/>
    <w:rsid w:val="00820E13"/>
    <w:rsid w:val="00820E9C"/>
    <w:rsid w:val="00821568"/>
    <w:rsid w:val="00822CAB"/>
    <w:rsid w:val="00822D0A"/>
    <w:rsid w:val="0082324B"/>
    <w:rsid w:val="00823AAC"/>
    <w:rsid w:val="00823F83"/>
    <w:rsid w:val="008243F1"/>
    <w:rsid w:val="00824887"/>
    <w:rsid w:val="00824BC7"/>
    <w:rsid w:val="00824BDC"/>
    <w:rsid w:val="008252F1"/>
    <w:rsid w:val="0082596B"/>
    <w:rsid w:val="008259C6"/>
    <w:rsid w:val="00826755"/>
    <w:rsid w:val="008267F1"/>
    <w:rsid w:val="00826AC8"/>
    <w:rsid w:val="00826B54"/>
    <w:rsid w:val="008271AA"/>
    <w:rsid w:val="00827D83"/>
    <w:rsid w:val="0083000D"/>
    <w:rsid w:val="00831102"/>
    <w:rsid w:val="0083117B"/>
    <w:rsid w:val="00831353"/>
    <w:rsid w:val="00831B75"/>
    <w:rsid w:val="008320FF"/>
    <w:rsid w:val="00833478"/>
    <w:rsid w:val="00833E96"/>
    <w:rsid w:val="00835380"/>
    <w:rsid w:val="008359D7"/>
    <w:rsid w:val="00835A94"/>
    <w:rsid w:val="00835C18"/>
    <w:rsid w:val="00836328"/>
    <w:rsid w:val="00836339"/>
    <w:rsid w:val="00837547"/>
    <w:rsid w:val="00837C9F"/>
    <w:rsid w:val="0084009E"/>
    <w:rsid w:val="00840A95"/>
    <w:rsid w:val="0084114B"/>
    <w:rsid w:val="008414C0"/>
    <w:rsid w:val="00842524"/>
    <w:rsid w:val="008428E8"/>
    <w:rsid w:val="008429D0"/>
    <w:rsid w:val="008449EB"/>
    <w:rsid w:val="00844A5E"/>
    <w:rsid w:val="00844C7E"/>
    <w:rsid w:val="00845868"/>
    <w:rsid w:val="00845AA6"/>
    <w:rsid w:val="008500E0"/>
    <w:rsid w:val="00850BDA"/>
    <w:rsid w:val="008514E8"/>
    <w:rsid w:val="008519FA"/>
    <w:rsid w:val="0085285D"/>
    <w:rsid w:val="00853640"/>
    <w:rsid w:val="00854A74"/>
    <w:rsid w:val="00854B18"/>
    <w:rsid w:val="00854C66"/>
    <w:rsid w:val="008552AE"/>
    <w:rsid w:val="008552E5"/>
    <w:rsid w:val="008553E1"/>
    <w:rsid w:val="00855B3C"/>
    <w:rsid w:val="00855CDA"/>
    <w:rsid w:val="008565E6"/>
    <w:rsid w:val="00856621"/>
    <w:rsid w:val="008569F6"/>
    <w:rsid w:val="008574E5"/>
    <w:rsid w:val="008575C7"/>
    <w:rsid w:val="008577D6"/>
    <w:rsid w:val="0085789D"/>
    <w:rsid w:val="008601FD"/>
    <w:rsid w:val="008602AB"/>
    <w:rsid w:val="00860D86"/>
    <w:rsid w:val="008620AA"/>
    <w:rsid w:val="0086255F"/>
    <w:rsid w:val="00863188"/>
    <w:rsid w:val="00863453"/>
    <w:rsid w:val="00863E21"/>
    <w:rsid w:val="0086424F"/>
    <w:rsid w:val="008644B6"/>
    <w:rsid w:val="0086464F"/>
    <w:rsid w:val="00864B5F"/>
    <w:rsid w:val="00865B9C"/>
    <w:rsid w:val="00865F17"/>
    <w:rsid w:val="00866959"/>
    <w:rsid w:val="00866C22"/>
    <w:rsid w:val="0086781E"/>
    <w:rsid w:val="00867FEB"/>
    <w:rsid w:val="008705AC"/>
    <w:rsid w:val="00870DDD"/>
    <w:rsid w:val="008717B6"/>
    <w:rsid w:val="008719AA"/>
    <w:rsid w:val="00871DDF"/>
    <w:rsid w:val="008724D4"/>
    <w:rsid w:val="00873708"/>
    <w:rsid w:val="00874087"/>
    <w:rsid w:val="008741B1"/>
    <w:rsid w:val="0087437E"/>
    <w:rsid w:val="008746B9"/>
    <w:rsid w:val="00874C42"/>
    <w:rsid w:val="00875546"/>
    <w:rsid w:val="00875A48"/>
    <w:rsid w:val="0087643B"/>
    <w:rsid w:val="00876C13"/>
    <w:rsid w:val="00876C53"/>
    <w:rsid w:val="00877020"/>
    <w:rsid w:val="00877398"/>
    <w:rsid w:val="00877669"/>
    <w:rsid w:val="008777D7"/>
    <w:rsid w:val="008777E6"/>
    <w:rsid w:val="00880050"/>
    <w:rsid w:val="0088130F"/>
    <w:rsid w:val="008814E0"/>
    <w:rsid w:val="00881993"/>
    <w:rsid w:val="00881E88"/>
    <w:rsid w:val="008820B5"/>
    <w:rsid w:val="0088245F"/>
    <w:rsid w:val="00883050"/>
    <w:rsid w:val="008831AC"/>
    <w:rsid w:val="00883D30"/>
    <w:rsid w:val="00883F2E"/>
    <w:rsid w:val="008846A8"/>
    <w:rsid w:val="00884B87"/>
    <w:rsid w:val="008857E1"/>
    <w:rsid w:val="00886BC5"/>
    <w:rsid w:val="00887918"/>
    <w:rsid w:val="00887EE8"/>
    <w:rsid w:val="0089065F"/>
    <w:rsid w:val="008908A0"/>
    <w:rsid w:val="008909B1"/>
    <w:rsid w:val="00890A9D"/>
    <w:rsid w:val="00891265"/>
    <w:rsid w:val="008912B4"/>
    <w:rsid w:val="00891453"/>
    <w:rsid w:val="00891CD3"/>
    <w:rsid w:val="0089225A"/>
    <w:rsid w:val="00892799"/>
    <w:rsid w:val="00892C65"/>
    <w:rsid w:val="00893F7C"/>
    <w:rsid w:val="0089448B"/>
    <w:rsid w:val="00894A17"/>
    <w:rsid w:val="0089501C"/>
    <w:rsid w:val="00895107"/>
    <w:rsid w:val="00895739"/>
    <w:rsid w:val="00896905"/>
    <w:rsid w:val="00896A7E"/>
    <w:rsid w:val="00896BC1"/>
    <w:rsid w:val="00897F92"/>
    <w:rsid w:val="008A0F4D"/>
    <w:rsid w:val="008A12BB"/>
    <w:rsid w:val="008A1861"/>
    <w:rsid w:val="008A1E0F"/>
    <w:rsid w:val="008A268F"/>
    <w:rsid w:val="008A2A7F"/>
    <w:rsid w:val="008A3038"/>
    <w:rsid w:val="008A3ACD"/>
    <w:rsid w:val="008A3C83"/>
    <w:rsid w:val="008A3E95"/>
    <w:rsid w:val="008A4600"/>
    <w:rsid w:val="008A4605"/>
    <w:rsid w:val="008A565F"/>
    <w:rsid w:val="008A5B74"/>
    <w:rsid w:val="008A6073"/>
    <w:rsid w:val="008A61B5"/>
    <w:rsid w:val="008A64C9"/>
    <w:rsid w:val="008A68F6"/>
    <w:rsid w:val="008A6AE9"/>
    <w:rsid w:val="008A7029"/>
    <w:rsid w:val="008B035D"/>
    <w:rsid w:val="008B0D62"/>
    <w:rsid w:val="008B127E"/>
    <w:rsid w:val="008B1300"/>
    <w:rsid w:val="008B177D"/>
    <w:rsid w:val="008B180A"/>
    <w:rsid w:val="008B24B7"/>
    <w:rsid w:val="008B26F2"/>
    <w:rsid w:val="008B31C5"/>
    <w:rsid w:val="008B397E"/>
    <w:rsid w:val="008B3DA9"/>
    <w:rsid w:val="008B4604"/>
    <w:rsid w:val="008B4623"/>
    <w:rsid w:val="008B5420"/>
    <w:rsid w:val="008B56A5"/>
    <w:rsid w:val="008B579B"/>
    <w:rsid w:val="008B5956"/>
    <w:rsid w:val="008B5F86"/>
    <w:rsid w:val="008B6C9F"/>
    <w:rsid w:val="008B71FF"/>
    <w:rsid w:val="008B78FC"/>
    <w:rsid w:val="008B7E2F"/>
    <w:rsid w:val="008C076E"/>
    <w:rsid w:val="008C0A96"/>
    <w:rsid w:val="008C0BF0"/>
    <w:rsid w:val="008C1644"/>
    <w:rsid w:val="008C1EC5"/>
    <w:rsid w:val="008C219A"/>
    <w:rsid w:val="008C2713"/>
    <w:rsid w:val="008C2A12"/>
    <w:rsid w:val="008C2C95"/>
    <w:rsid w:val="008C2CD8"/>
    <w:rsid w:val="008C4844"/>
    <w:rsid w:val="008C4BFF"/>
    <w:rsid w:val="008C4F58"/>
    <w:rsid w:val="008C5444"/>
    <w:rsid w:val="008C5743"/>
    <w:rsid w:val="008C5AAC"/>
    <w:rsid w:val="008C615A"/>
    <w:rsid w:val="008C68EE"/>
    <w:rsid w:val="008C7F44"/>
    <w:rsid w:val="008D0137"/>
    <w:rsid w:val="008D0E04"/>
    <w:rsid w:val="008D1FE5"/>
    <w:rsid w:val="008D2494"/>
    <w:rsid w:val="008D26AD"/>
    <w:rsid w:val="008D2E71"/>
    <w:rsid w:val="008D2EA8"/>
    <w:rsid w:val="008D30D9"/>
    <w:rsid w:val="008D35D4"/>
    <w:rsid w:val="008D374F"/>
    <w:rsid w:val="008D3994"/>
    <w:rsid w:val="008D3B1B"/>
    <w:rsid w:val="008D4273"/>
    <w:rsid w:val="008D48F7"/>
    <w:rsid w:val="008D4EF3"/>
    <w:rsid w:val="008D5479"/>
    <w:rsid w:val="008D5CD8"/>
    <w:rsid w:val="008D5E66"/>
    <w:rsid w:val="008D692F"/>
    <w:rsid w:val="008D7BD0"/>
    <w:rsid w:val="008E0A31"/>
    <w:rsid w:val="008E0B69"/>
    <w:rsid w:val="008E0CB3"/>
    <w:rsid w:val="008E0E4F"/>
    <w:rsid w:val="008E0E7C"/>
    <w:rsid w:val="008E15C3"/>
    <w:rsid w:val="008E19DA"/>
    <w:rsid w:val="008E1F46"/>
    <w:rsid w:val="008E1FD5"/>
    <w:rsid w:val="008E2013"/>
    <w:rsid w:val="008E2298"/>
    <w:rsid w:val="008E4139"/>
    <w:rsid w:val="008E4A7B"/>
    <w:rsid w:val="008E4CFC"/>
    <w:rsid w:val="008E54AE"/>
    <w:rsid w:val="008E59B4"/>
    <w:rsid w:val="008E65ED"/>
    <w:rsid w:val="008E6D62"/>
    <w:rsid w:val="008E6F86"/>
    <w:rsid w:val="008E6FC0"/>
    <w:rsid w:val="008E710D"/>
    <w:rsid w:val="008E72A0"/>
    <w:rsid w:val="008E7499"/>
    <w:rsid w:val="008E7BC8"/>
    <w:rsid w:val="008F16D8"/>
    <w:rsid w:val="008F223C"/>
    <w:rsid w:val="008F26AA"/>
    <w:rsid w:val="008F2983"/>
    <w:rsid w:val="008F2F63"/>
    <w:rsid w:val="008F322F"/>
    <w:rsid w:val="008F350B"/>
    <w:rsid w:val="008F3BDD"/>
    <w:rsid w:val="008F4225"/>
    <w:rsid w:val="008F580A"/>
    <w:rsid w:val="008F5AF6"/>
    <w:rsid w:val="008F5B09"/>
    <w:rsid w:val="008F6594"/>
    <w:rsid w:val="008F6D68"/>
    <w:rsid w:val="008F7127"/>
    <w:rsid w:val="008F72BE"/>
    <w:rsid w:val="008F74C6"/>
    <w:rsid w:val="008F765A"/>
    <w:rsid w:val="008F7F4C"/>
    <w:rsid w:val="00901080"/>
    <w:rsid w:val="009014AF"/>
    <w:rsid w:val="00901A57"/>
    <w:rsid w:val="00901DC1"/>
    <w:rsid w:val="00902A4B"/>
    <w:rsid w:val="00902C23"/>
    <w:rsid w:val="00902C4E"/>
    <w:rsid w:val="00903436"/>
    <w:rsid w:val="00903669"/>
    <w:rsid w:val="0090457F"/>
    <w:rsid w:val="009056F8"/>
    <w:rsid w:val="00905B4D"/>
    <w:rsid w:val="00905CB8"/>
    <w:rsid w:val="009060DD"/>
    <w:rsid w:val="00907D2D"/>
    <w:rsid w:val="00907DFE"/>
    <w:rsid w:val="00907FA6"/>
    <w:rsid w:val="00910370"/>
    <w:rsid w:val="009106CB"/>
    <w:rsid w:val="009113F4"/>
    <w:rsid w:val="009117F1"/>
    <w:rsid w:val="00911938"/>
    <w:rsid w:val="009119C4"/>
    <w:rsid w:val="00912334"/>
    <w:rsid w:val="0091236B"/>
    <w:rsid w:val="00913136"/>
    <w:rsid w:val="0091334B"/>
    <w:rsid w:val="00914596"/>
    <w:rsid w:val="009146B1"/>
    <w:rsid w:val="009146BF"/>
    <w:rsid w:val="0091493D"/>
    <w:rsid w:val="00915AD4"/>
    <w:rsid w:val="00915EF1"/>
    <w:rsid w:val="00915FD0"/>
    <w:rsid w:val="00916101"/>
    <w:rsid w:val="00916DAF"/>
    <w:rsid w:val="00917558"/>
    <w:rsid w:val="009178B5"/>
    <w:rsid w:val="00917E58"/>
    <w:rsid w:val="00920835"/>
    <w:rsid w:val="009209F9"/>
    <w:rsid w:val="009215C6"/>
    <w:rsid w:val="00921D0C"/>
    <w:rsid w:val="0092256E"/>
    <w:rsid w:val="00922999"/>
    <w:rsid w:val="00922AAD"/>
    <w:rsid w:val="00922CF4"/>
    <w:rsid w:val="00922E1B"/>
    <w:rsid w:val="00923A39"/>
    <w:rsid w:val="00923EC0"/>
    <w:rsid w:val="00924C08"/>
    <w:rsid w:val="009255D6"/>
    <w:rsid w:val="00926277"/>
    <w:rsid w:val="00927558"/>
    <w:rsid w:val="00927D05"/>
    <w:rsid w:val="00927D88"/>
    <w:rsid w:val="00930028"/>
    <w:rsid w:val="00930397"/>
    <w:rsid w:val="009303E3"/>
    <w:rsid w:val="00930858"/>
    <w:rsid w:val="00930981"/>
    <w:rsid w:val="00930BC6"/>
    <w:rsid w:val="00930D1F"/>
    <w:rsid w:val="00930D7B"/>
    <w:rsid w:val="00931115"/>
    <w:rsid w:val="009317A5"/>
    <w:rsid w:val="009319D1"/>
    <w:rsid w:val="0093257D"/>
    <w:rsid w:val="00933167"/>
    <w:rsid w:val="00934426"/>
    <w:rsid w:val="00934558"/>
    <w:rsid w:val="009346D1"/>
    <w:rsid w:val="009346DE"/>
    <w:rsid w:val="009348E0"/>
    <w:rsid w:val="00935127"/>
    <w:rsid w:val="009356E2"/>
    <w:rsid w:val="00935D1F"/>
    <w:rsid w:val="00936BDE"/>
    <w:rsid w:val="009371AB"/>
    <w:rsid w:val="00937759"/>
    <w:rsid w:val="0094025E"/>
    <w:rsid w:val="009404FE"/>
    <w:rsid w:val="009408C3"/>
    <w:rsid w:val="00941489"/>
    <w:rsid w:val="009416B3"/>
    <w:rsid w:val="00941A88"/>
    <w:rsid w:val="0094256C"/>
    <w:rsid w:val="00942B83"/>
    <w:rsid w:val="0094349D"/>
    <w:rsid w:val="009435B9"/>
    <w:rsid w:val="00943A49"/>
    <w:rsid w:val="00943FE1"/>
    <w:rsid w:val="009449BA"/>
    <w:rsid w:val="009456FA"/>
    <w:rsid w:val="009462A0"/>
    <w:rsid w:val="009465BA"/>
    <w:rsid w:val="00946856"/>
    <w:rsid w:val="00946FE6"/>
    <w:rsid w:val="009471DA"/>
    <w:rsid w:val="009513C3"/>
    <w:rsid w:val="009525F4"/>
    <w:rsid w:val="00952BCB"/>
    <w:rsid w:val="00952D1A"/>
    <w:rsid w:val="00952F8A"/>
    <w:rsid w:val="00952FF8"/>
    <w:rsid w:val="00953362"/>
    <w:rsid w:val="00953A4F"/>
    <w:rsid w:val="00953F11"/>
    <w:rsid w:val="00953F70"/>
    <w:rsid w:val="0095438D"/>
    <w:rsid w:val="00954E4D"/>
    <w:rsid w:val="00954ED9"/>
    <w:rsid w:val="00955148"/>
    <w:rsid w:val="00955D73"/>
    <w:rsid w:val="00956110"/>
    <w:rsid w:val="00956A3F"/>
    <w:rsid w:val="00956F29"/>
    <w:rsid w:val="00957399"/>
    <w:rsid w:val="00957E6A"/>
    <w:rsid w:val="00957F1D"/>
    <w:rsid w:val="00960A59"/>
    <w:rsid w:val="00963272"/>
    <w:rsid w:val="00963275"/>
    <w:rsid w:val="009632BD"/>
    <w:rsid w:val="00963791"/>
    <w:rsid w:val="00963C2C"/>
    <w:rsid w:val="00964142"/>
    <w:rsid w:val="00964DA2"/>
    <w:rsid w:val="00965194"/>
    <w:rsid w:val="00965869"/>
    <w:rsid w:val="0096589E"/>
    <w:rsid w:val="00966DCB"/>
    <w:rsid w:val="00967418"/>
    <w:rsid w:val="00967694"/>
    <w:rsid w:val="0096775F"/>
    <w:rsid w:val="009703CF"/>
    <w:rsid w:val="009706C1"/>
    <w:rsid w:val="00970831"/>
    <w:rsid w:val="009714C4"/>
    <w:rsid w:val="00971795"/>
    <w:rsid w:val="00971B66"/>
    <w:rsid w:val="00971CD6"/>
    <w:rsid w:val="00971FC6"/>
    <w:rsid w:val="0097204D"/>
    <w:rsid w:val="00972074"/>
    <w:rsid w:val="009725DA"/>
    <w:rsid w:val="00972DAE"/>
    <w:rsid w:val="00973B73"/>
    <w:rsid w:val="00974018"/>
    <w:rsid w:val="00974716"/>
    <w:rsid w:val="00975258"/>
    <w:rsid w:val="00975308"/>
    <w:rsid w:val="009757DD"/>
    <w:rsid w:val="00975D27"/>
    <w:rsid w:val="009761A1"/>
    <w:rsid w:val="00976232"/>
    <w:rsid w:val="00976675"/>
    <w:rsid w:val="00976938"/>
    <w:rsid w:val="00976FBF"/>
    <w:rsid w:val="00977372"/>
    <w:rsid w:val="009807E8"/>
    <w:rsid w:val="009808C7"/>
    <w:rsid w:val="009808F6"/>
    <w:rsid w:val="00981433"/>
    <w:rsid w:val="00981CD2"/>
    <w:rsid w:val="00982064"/>
    <w:rsid w:val="00982067"/>
    <w:rsid w:val="009822A5"/>
    <w:rsid w:val="0098335A"/>
    <w:rsid w:val="00983E20"/>
    <w:rsid w:val="009844CD"/>
    <w:rsid w:val="00984649"/>
    <w:rsid w:val="00984B38"/>
    <w:rsid w:val="009854B3"/>
    <w:rsid w:val="00985500"/>
    <w:rsid w:val="009860E7"/>
    <w:rsid w:val="009862A2"/>
    <w:rsid w:val="00986658"/>
    <w:rsid w:val="0098677E"/>
    <w:rsid w:val="00986C61"/>
    <w:rsid w:val="0098712A"/>
    <w:rsid w:val="00990064"/>
    <w:rsid w:val="009905B2"/>
    <w:rsid w:val="009905F7"/>
    <w:rsid w:val="00990C59"/>
    <w:rsid w:val="00990D0C"/>
    <w:rsid w:val="0099119F"/>
    <w:rsid w:val="00992845"/>
    <w:rsid w:val="00992BBA"/>
    <w:rsid w:val="00992D2D"/>
    <w:rsid w:val="0099331D"/>
    <w:rsid w:val="0099362D"/>
    <w:rsid w:val="0099395D"/>
    <w:rsid w:val="00994646"/>
    <w:rsid w:val="00994807"/>
    <w:rsid w:val="0099493B"/>
    <w:rsid w:val="00995033"/>
    <w:rsid w:val="00995C7C"/>
    <w:rsid w:val="00995FE8"/>
    <w:rsid w:val="009962FF"/>
    <w:rsid w:val="0099636B"/>
    <w:rsid w:val="00997219"/>
    <w:rsid w:val="009A051A"/>
    <w:rsid w:val="009A053B"/>
    <w:rsid w:val="009A05CB"/>
    <w:rsid w:val="009A0636"/>
    <w:rsid w:val="009A2469"/>
    <w:rsid w:val="009A3267"/>
    <w:rsid w:val="009A40EC"/>
    <w:rsid w:val="009A478C"/>
    <w:rsid w:val="009A4CEC"/>
    <w:rsid w:val="009A4F1A"/>
    <w:rsid w:val="009A5754"/>
    <w:rsid w:val="009A5787"/>
    <w:rsid w:val="009A59A3"/>
    <w:rsid w:val="009A5B0A"/>
    <w:rsid w:val="009A61AB"/>
    <w:rsid w:val="009A6502"/>
    <w:rsid w:val="009A66BF"/>
    <w:rsid w:val="009A6922"/>
    <w:rsid w:val="009A6D50"/>
    <w:rsid w:val="009A6EB5"/>
    <w:rsid w:val="009A6FF5"/>
    <w:rsid w:val="009A741A"/>
    <w:rsid w:val="009A761D"/>
    <w:rsid w:val="009A7EE5"/>
    <w:rsid w:val="009B0A74"/>
    <w:rsid w:val="009B0EB8"/>
    <w:rsid w:val="009B210B"/>
    <w:rsid w:val="009B2B47"/>
    <w:rsid w:val="009B2C79"/>
    <w:rsid w:val="009B351E"/>
    <w:rsid w:val="009B35DB"/>
    <w:rsid w:val="009B3EC0"/>
    <w:rsid w:val="009B4EA1"/>
    <w:rsid w:val="009B51D5"/>
    <w:rsid w:val="009B621C"/>
    <w:rsid w:val="009B6334"/>
    <w:rsid w:val="009B6565"/>
    <w:rsid w:val="009B68CE"/>
    <w:rsid w:val="009B6DAE"/>
    <w:rsid w:val="009B6EB4"/>
    <w:rsid w:val="009B7464"/>
    <w:rsid w:val="009B7866"/>
    <w:rsid w:val="009C0309"/>
    <w:rsid w:val="009C04D6"/>
    <w:rsid w:val="009C0C52"/>
    <w:rsid w:val="009C0E9D"/>
    <w:rsid w:val="009C106E"/>
    <w:rsid w:val="009C1379"/>
    <w:rsid w:val="009C143E"/>
    <w:rsid w:val="009C2417"/>
    <w:rsid w:val="009C31D3"/>
    <w:rsid w:val="009C3328"/>
    <w:rsid w:val="009C38D6"/>
    <w:rsid w:val="009C4298"/>
    <w:rsid w:val="009C4752"/>
    <w:rsid w:val="009C49B8"/>
    <w:rsid w:val="009C558A"/>
    <w:rsid w:val="009C6192"/>
    <w:rsid w:val="009C62D9"/>
    <w:rsid w:val="009C6A57"/>
    <w:rsid w:val="009C6B9C"/>
    <w:rsid w:val="009C6FB4"/>
    <w:rsid w:val="009C722A"/>
    <w:rsid w:val="009C788B"/>
    <w:rsid w:val="009C7DD4"/>
    <w:rsid w:val="009D00F6"/>
    <w:rsid w:val="009D04A0"/>
    <w:rsid w:val="009D0903"/>
    <w:rsid w:val="009D0B8F"/>
    <w:rsid w:val="009D11B8"/>
    <w:rsid w:val="009D1F91"/>
    <w:rsid w:val="009D2866"/>
    <w:rsid w:val="009D2935"/>
    <w:rsid w:val="009D298A"/>
    <w:rsid w:val="009D29CE"/>
    <w:rsid w:val="009D2B4F"/>
    <w:rsid w:val="009D2CB4"/>
    <w:rsid w:val="009D318C"/>
    <w:rsid w:val="009D31F8"/>
    <w:rsid w:val="009D3225"/>
    <w:rsid w:val="009D35C4"/>
    <w:rsid w:val="009D4D83"/>
    <w:rsid w:val="009D57E1"/>
    <w:rsid w:val="009D7203"/>
    <w:rsid w:val="009D732B"/>
    <w:rsid w:val="009D764F"/>
    <w:rsid w:val="009D7D1D"/>
    <w:rsid w:val="009E00A1"/>
    <w:rsid w:val="009E0A6F"/>
    <w:rsid w:val="009E1CF3"/>
    <w:rsid w:val="009E1D89"/>
    <w:rsid w:val="009E224B"/>
    <w:rsid w:val="009E2DD2"/>
    <w:rsid w:val="009E2EEF"/>
    <w:rsid w:val="009E4DA2"/>
    <w:rsid w:val="009E55C2"/>
    <w:rsid w:val="009E5AFA"/>
    <w:rsid w:val="009E6908"/>
    <w:rsid w:val="009E6B59"/>
    <w:rsid w:val="009E6C0B"/>
    <w:rsid w:val="009E7608"/>
    <w:rsid w:val="009E7A16"/>
    <w:rsid w:val="009F01AB"/>
    <w:rsid w:val="009F099A"/>
    <w:rsid w:val="009F0E24"/>
    <w:rsid w:val="009F1945"/>
    <w:rsid w:val="009F1B39"/>
    <w:rsid w:val="009F2556"/>
    <w:rsid w:val="009F2AD3"/>
    <w:rsid w:val="009F2C19"/>
    <w:rsid w:val="009F2FC3"/>
    <w:rsid w:val="009F3B8E"/>
    <w:rsid w:val="009F44ED"/>
    <w:rsid w:val="009F492C"/>
    <w:rsid w:val="009F5C8A"/>
    <w:rsid w:val="009F5D22"/>
    <w:rsid w:val="009F6915"/>
    <w:rsid w:val="00A0167B"/>
    <w:rsid w:val="00A01E21"/>
    <w:rsid w:val="00A02E78"/>
    <w:rsid w:val="00A04011"/>
    <w:rsid w:val="00A045F1"/>
    <w:rsid w:val="00A050FF"/>
    <w:rsid w:val="00A06095"/>
    <w:rsid w:val="00A067D3"/>
    <w:rsid w:val="00A0684A"/>
    <w:rsid w:val="00A070B0"/>
    <w:rsid w:val="00A0746B"/>
    <w:rsid w:val="00A0756B"/>
    <w:rsid w:val="00A10249"/>
    <w:rsid w:val="00A10834"/>
    <w:rsid w:val="00A10B8B"/>
    <w:rsid w:val="00A11228"/>
    <w:rsid w:val="00A117A7"/>
    <w:rsid w:val="00A11C61"/>
    <w:rsid w:val="00A11DD8"/>
    <w:rsid w:val="00A11F92"/>
    <w:rsid w:val="00A1264A"/>
    <w:rsid w:val="00A12B78"/>
    <w:rsid w:val="00A12DAC"/>
    <w:rsid w:val="00A13210"/>
    <w:rsid w:val="00A13AB6"/>
    <w:rsid w:val="00A144C9"/>
    <w:rsid w:val="00A14D62"/>
    <w:rsid w:val="00A164B4"/>
    <w:rsid w:val="00A17089"/>
    <w:rsid w:val="00A17CD6"/>
    <w:rsid w:val="00A20D78"/>
    <w:rsid w:val="00A20F6F"/>
    <w:rsid w:val="00A2174A"/>
    <w:rsid w:val="00A21927"/>
    <w:rsid w:val="00A21992"/>
    <w:rsid w:val="00A220BF"/>
    <w:rsid w:val="00A22195"/>
    <w:rsid w:val="00A22E75"/>
    <w:rsid w:val="00A23698"/>
    <w:rsid w:val="00A23A6A"/>
    <w:rsid w:val="00A23B51"/>
    <w:rsid w:val="00A23B98"/>
    <w:rsid w:val="00A23C38"/>
    <w:rsid w:val="00A242EA"/>
    <w:rsid w:val="00A24497"/>
    <w:rsid w:val="00A244EF"/>
    <w:rsid w:val="00A24510"/>
    <w:rsid w:val="00A24DD5"/>
    <w:rsid w:val="00A255E1"/>
    <w:rsid w:val="00A2580D"/>
    <w:rsid w:val="00A25E18"/>
    <w:rsid w:val="00A2629F"/>
    <w:rsid w:val="00A264E9"/>
    <w:rsid w:val="00A26733"/>
    <w:rsid w:val="00A26778"/>
    <w:rsid w:val="00A270FD"/>
    <w:rsid w:val="00A27152"/>
    <w:rsid w:val="00A272F2"/>
    <w:rsid w:val="00A2785F"/>
    <w:rsid w:val="00A27D44"/>
    <w:rsid w:val="00A27DC0"/>
    <w:rsid w:val="00A3000A"/>
    <w:rsid w:val="00A3009C"/>
    <w:rsid w:val="00A303B9"/>
    <w:rsid w:val="00A306D7"/>
    <w:rsid w:val="00A3115A"/>
    <w:rsid w:val="00A312B9"/>
    <w:rsid w:val="00A31A76"/>
    <w:rsid w:val="00A31F9B"/>
    <w:rsid w:val="00A3224F"/>
    <w:rsid w:val="00A324A8"/>
    <w:rsid w:val="00A32A19"/>
    <w:rsid w:val="00A32AF6"/>
    <w:rsid w:val="00A32CD2"/>
    <w:rsid w:val="00A33AD8"/>
    <w:rsid w:val="00A346C8"/>
    <w:rsid w:val="00A34A39"/>
    <w:rsid w:val="00A3595E"/>
    <w:rsid w:val="00A35964"/>
    <w:rsid w:val="00A35B96"/>
    <w:rsid w:val="00A35C10"/>
    <w:rsid w:val="00A361D4"/>
    <w:rsid w:val="00A36846"/>
    <w:rsid w:val="00A36FF6"/>
    <w:rsid w:val="00A373DB"/>
    <w:rsid w:val="00A37925"/>
    <w:rsid w:val="00A37945"/>
    <w:rsid w:val="00A37B41"/>
    <w:rsid w:val="00A4022B"/>
    <w:rsid w:val="00A40450"/>
    <w:rsid w:val="00A40538"/>
    <w:rsid w:val="00A40880"/>
    <w:rsid w:val="00A40F9B"/>
    <w:rsid w:val="00A41877"/>
    <w:rsid w:val="00A41B73"/>
    <w:rsid w:val="00A42770"/>
    <w:rsid w:val="00A4299B"/>
    <w:rsid w:val="00A42BF6"/>
    <w:rsid w:val="00A42C3A"/>
    <w:rsid w:val="00A42F68"/>
    <w:rsid w:val="00A4347A"/>
    <w:rsid w:val="00A4379E"/>
    <w:rsid w:val="00A4414D"/>
    <w:rsid w:val="00A441C2"/>
    <w:rsid w:val="00A44F9A"/>
    <w:rsid w:val="00A451DC"/>
    <w:rsid w:val="00A45A1A"/>
    <w:rsid w:val="00A45C10"/>
    <w:rsid w:val="00A45E19"/>
    <w:rsid w:val="00A46892"/>
    <w:rsid w:val="00A46C7F"/>
    <w:rsid w:val="00A4738F"/>
    <w:rsid w:val="00A47828"/>
    <w:rsid w:val="00A47F6C"/>
    <w:rsid w:val="00A5008B"/>
    <w:rsid w:val="00A50287"/>
    <w:rsid w:val="00A520C1"/>
    <w:rsid w:val="00A520CF"/>
    <w:rsid w:val="00A52632"/>
    <w:rsid w:val="00A528F4"/>
    <w:rsid w:val="00A52ED7"/>
    <w:rsid w:val="00A5376B"/>
    <w:rsid w:val="00A53DC7"/>
    <w:rsid w:val="00A547A2"/>
    <w:rsid w:val="00A5490A"/>
    <w:rsid w:val="00A54A22"/>
    <w:rsid w:val="00A54E5A"/>
    <w:rsid w:val="00A55033"/>
    <w:rsid w:val="00A55297"/>
    <w:rsid w:val="00A55442"/>
    <w:rsid w:val="00A55458"/>
    <w:rsid w:val="00A573D0"/>
    <w:rsid w:val="00A57566"/>
    <w:rsid w:val="00A578FC"/>
    <w:rsid w:val="00A579F2"/>
    <w:rsid w:val="00A579F3"/>
    <w:rsid w:val="00A60210"/>
    <w:rsid w:val="00A60245"/>
    <w:rsid w:val="00A6043D"/>
    <w:rsid w:val="00A60763"/>
    <w:rsid w:val="00A6098A"/>
    <w:rsid w:val="00A61088"/>
    <w:rsid w:val="00A614FF"/>
    <w:rsid w:val="00A622D2"/>
    <w:rsid w:val="00A6243E"/>
    <w:rsid w:val="00A62EF2"/>
    <w:rsid w:val="00A63B0D"/>
    <w:rsid w:val="00A64036"/>
    <w:rsid w:val="00A6455B"/>
    <w:rsid w:val="00A646CE"/>
    <w:rsid w:val="00A646E7"/>
    <w:rsid w:val="00A6490D"/>
    <w:rsid w:val="00A64BF8"/>
    <w:rsid w:val="00A65945"/>
    <w:rsid w:val="00A65CA8"/>
    <w:rsid w:val="00A65F87"/>
    <w:rsid w:val="00A6646A"/>
    <w:rsid w:val="00A66582"/>
    <w:rsid w:val="00A66706"/>
    <w:rsid w:val="00A667B3"/>
    <w:rsid w:val="00A66C3B"/>
    <w:rsid w:val="00A67660"/>
    <w:rsid w:val="00A70B74"/>
    <w:rsid w:val="00A71125"/>
    <w:rsid w:val="00A719A6"/>
    <w:rsid w:val="00A71A29"/>
    <w:rsid w:val="00A71CDC"/>
    <w:rsid w:val="00A722FF"/>
    <w:rsid w:val="00A728E1"/>
    <w:rsid w:val="00A72A4C"/>
    <w:rsid w:val="00A72BE3"/>
    <w:rsid w:val="00A72FE0"/>
    <w:rsid w:val="00A73245"/>
    <w:rsid w:val="00A732B6"/>
    <w:rsid w:val="00A733C0"/>
    <w:rsid w:val="00A734D5"/>
    <w:rsid w:val="00A73AA4"/>
    <w:rsid w:val="00A73E08"/>
    <w:rsid w:val="00A741EB"/>
    <w:rsid w:val="00A7445D"/>
    <w:rsid w:val="00A7471E"/>
    <w:rsid w:val="00A7581A"/>
    <w:rsid w:val="00A7641B"/>
    <w:rsid w:val="00A76813"/>
    <w:rsid w:val="00A77145"/>
    <w:rsid w:val="00A773E4"/>
    <w:rsid w:val="00A77705"/>
    <w:rsid w:val="00A77E0C"/>
    <w:rsid w:val="00A77E86"/>
    <w:rsid w:val="00A77EC7"/>
    <w:rsid w:val="00A80F75"/>
    <w:rsid w:val="00A81E6E"/>
    <w:rsid w:val="00A8234E"/>
    <w:rsid w:val="00A82989"/>
    <w:rsid w:val="00A82F59"/>
    <w:rsid w:val="00A836F4"/>
    <w:rsid w:val="00A83E29"/>
    <w:rsid w:val="00A86812"/>
    <w:rsid w:val="00A86AAF"/>
    <w:rsid w:val="00A86C41"/>
    <w:rsid w:val="00A86F09"/>
    <w:rsid w:val="00A877EE"/>
    <w:rsid w:val="00A87CF7"/>
    <w:rsid w:val="00A900D7"/>
    <w:rsid w:val="00A90185"/>
    <w:rsid w:val="00A9049D"/>
    <w:rsid w:val="00A904FE"/>
    <w:rsid w:val="00A909FD"/>
    <w:rsid w:val="00A90E1F"/>
    <w:rsid w:val="00A91431"/>
    <w:rsid w:val="00A91994"/>
    <w:rsid w:val="00A91A95"/>
    <w:rsid w:val="00A91B43"/>
    <w:rsid w:val="00A91B7D"/>
    <w:rsid w:val="00A91E49"/>
    <w:rsid w:val="00A9262C"/>
    <w:rsid w:val="00A927E2"/>
    <w:rsid w:val="00A93024"/>
    <w:rsid w:val="00A933AE"/>
    <w:rsid w:val="00A93A58"/>
    <w:rsid w:val="00A94375"/>
    <w:rsid w:val="00A94A31"/>
    <w:rsid w:val="00A94BD9"/>
    <w:rsid w:val="00A94BE4"/>
    <w:rsid w:val="00A955EA"/>
    <w:rsid w:val="00A9591F"/>
    <w:rsid w:val="00A95C98"/>
    <w:rsid w:val="00A95FE6"/>
    <w:rsid w:val="00A9618E"/>
    <w:rsid w:val="00A962D3"/>
    <w:rsid w:val="00AA017B"/>
    <w:rsid w:val="00AA078F"/>
    <w:rsid w:val="00AA1981"/>
    <w:rsid w:val="00AA2017"/>
    <w:rsid w:val="00AA2051"/>
    <w:rsid w:val="00AA2B84"/>
    <w:rsid w:val="00AA32AD"/>
    <w:rsid w:val="00AA3FC3"/>
    <w:rsid w:val="00AA4F7F"/>
    <w:rsid w:val="00AA5224"/>
    <w:rsid w:val="00AA5DEB"/>
    <w:rsid w:val="00AA5F41"/>
    <w:rsid w:val="00AA6247"/>
    <w:rsid w:val="00AA6938"/>
    <w:rsid w:val="00AA6EBF"/>
    <w:rsid w:val="00AA70F3"/>
    <w:rsid w:val="00AA71C2"/>
    <w:rsid w:val="00AA741B"/>
    <w:rsid w:val="00AA79DD"/>
    <w:rsid w:val="00AA7A9C"/>
    <w:rsid w:val="00AA7BBE"/>
    <w:rsid w:val="00AA7D4C"/>
    <w:rsid w:val="00AB0682"/>
    <w:rsid w:val="00AB08D7"/>
    <w:rsid w:val="00AB14E1"/>
    <w:rsid w:val="00AB1B81"/>
    <w:rsid w:val="00AB1E8F"/>
    <w:rsid w:val="00AB1F52"/>
    <w:rsid w:val="00AB24C9"/>
    <w:rsid w:val="00AB2ABB"/>
    <w:rsid w:val="00AB3B76"/>
    <w:rsid w:val="00AB3DC2"/>
    <w:rsid w:val="00AB424F"/>
    <w:rsid w:val="00AB4739"/>
    <w:rsid w:val="00AB4B99"/>
    <w:rsid w:val="00AB4CA7"/>
    <w:rsid w:val="00AB50D9"/>
    <w:rsid w:val="00AB55CE"/>
    <w:rsid w:val="00AB61DD"/>
    <w:rsid w:val="00AB6B36"/>
    <w:rsid w:val="00AB6EE7"/>
    <w:rsid w:val="00AB7A7E"/>
    <w:rsid w:val="00AB7F22"/>
    <w:rsid w:val="00AC06CE"/>
    <w:rsid w:val="00AC0A28"/>
    <w:rsid w:val="00AC0EC6"/>
    <w:rsid w:val="00AC1853"/>
    <w:rsid w:val="00AC1878"/>
    <w:rsid w:val="00AC222F"/>
    <w:rsid w:val="00AC2CC7"/>
    <w:rsid w:val="00AC2EFE"/>
    <w:rsid w:val="00AC33BC"/>
    <w:rsid w:val="00AC3A09"/>
    <w:rsid w:val="00AC43A5"/>
    <w:rsid w:val="00AC4A51"/>
    <w:rsid w:val="00AC4A8F"/>
    <w:rsid w:val="00AC4FD2"/>
    <w:rsid w:val="00AC5059"/>
    <w:rsid w:val="00AC53C5"/>
    <w:rsid w:val="00AC560C"/>
    <w:rsid w:val="00AC56E9"/>
    <w:rsid w:val="00AC5C5D"/>
    <w:rsid w:val="00AC5EEB"/>
    <w:rsid w:val="00AC69DC"/>
    <w:rsid w:val="00AC6BF7"/>
    <w:rsid w:val="00AC7551"/>
    <w:rsid w:val="00AC7A37"/>
    <w:rsid w:val="00AC7B2D"/>
    <w:rsid w:val="00AC7B3B"/>
    <w:rsid w:val="00AC7F61"/>
    <w:rsid w:val="00AD0394"/>
    <w:rsid w:val="00AD0822"/>
    <w:rsid w:val="00AD10E9"/>
    <w:rsid w:val="00AD1134"/>
    <w:rsid w:val="00AD254D"/>
    <w:rsid w:val="00AD3CE6"/>
    <w:rsid w:val="00AD42DD"/>
    <w:rsid w:val="00AD5824"/>
    <w:rsid w:val="00AD5861"/>
    <w:rsid w:val="00AD6290"/>
    <w:rsid w:val="00AD66BD"/>
    <w:rsid w:val="00AD67FA"/>
    <w:rsid w:val="00AD7510"/>
    <w:rsid w:val="00AD776E"/>
    <w:rsid w:val="00AD7852"/>
    <w:rsid w:val="00AD78B2"/>
    <w:rsid w:val="00AD7FF5"/>
    <w:rsid w:val="00AE0648"/>
    <w:rsid w:val="00AE0D28"/>
    <w:rsid w:val="00AE1307"/>
    <w:rsid w:val="00AE1394"/>
    <w:rsid w:val="00AE2007"/>
    <w:rsid w:val="00AE23B3"/>
    <w:rsid w:val="00AE2F03"/>
    <w:rsid w:val="00AE3023"/>
    <w:rsid w:val="00AE321F"/>
    <w:rsid w:val="00AE3DD4"/>
    <w:rsid w:val="00AE4630"/>
    <w:rsid w:val="00AE4F7E"/>
    <w:rsid w:val="00AE52AC"/>
    <w:rsid w:val="00AE560D"/>
    <w:rsid w:val="00AE5664"/>
    <w:rsid w:val="00AE592D"/>
    <w:rsid w:val="00AE6656"/>
    <w:rsid w:val="00AE675F"/>
    <w:rsid w:val="00AE70E9"/>
    <w:rsid w:val="00AE7586"/>
    <w:rsid w:val="00AF00F3"/>
    <w:rsid w:val="00AF0498"/>
    <w:rsid w:val="00AF050F"/>
    <w:rsid w:val="00AF090E"/>
    <w:rsid w:val="00AF0BA6"/>
    <w:rsid w:val="00AF0F1C"/>
    <w:rsid w:val="00AF0F96"/>
    <w:rsid w:val="00AF16EB"/>
    <w:rsid w:val="00AF1859"/>
    <w:rsid w:val="00AF1A79"/>
    <w:rsid w:val="00AF1BB1"/>
    <w:rsid w:val="00AF1BC0"/>
    <w:rsid w:val="00AF1FD5"/>
    <w:rsid w:val="00AF25AF"/>
    <w:rsid w:val="00AF309D"/>
    <w:rsid w:val="00AF3221"/>
    <w:rsid w:val="00AF353F"/>
    <w:rsid w:val="00AF3B6A"/>
    <w:rsid w:val="00AF3CA3"/>
    <w:rsid w:val="00AF3F6A"/>
    <w:rsid w:val="00AF45E6"/>
    <w:rsid w:val="00AF5201"/>
    <w:rsid w:val="00AF5728"/>
    <w:rsid w:val="00AF5F20"/>
    <w:rsid w:val="00AF6856"/>
    <w:rsid w:val="00AF685F"/>
    <w:rsid w:val="00AF7440"/>
    <w:rsid w:val="00AF773C"/>
    <w:rsid w:val="00AF7A65"/>
    <w:rsid w:val="00AF7E57"/>
    <w:rsid w:val="00AF7ECD"/>
    <w:rsid w:val="00AF7F2D"/>
    <w:rsid w:val="00B00311"/>
    <w:rsid w:val="00B00E44"/>
    <w:rsid w:val="00B01079"/>
    <w:rsid w:val="00B016BD"/>
    <w:rsid w:val="00B0204E"/>
    <w:rsid w:val="00B02773"/>
    <w:rsid w:val="00B02A7A"/>
    <w:rsid w:val="00B02CCB"/>
    <w:rsid w:val="00B02FB2"/>
    <w:rsid w:val="00B03736"/>
    <w:rsid w:val="00B03894"/>
    <w:rsid w:val="00B03988"/>
    <w:rsid w:val="00B05F2B"/>
    <w:rsid w:val="00B0628E"/>
    <w:rsid w:val="00B06710"/>
    <w:rsid w:val="00B06827"/>
    <w:rsid w:val="00B06FD3"/>
    <w:rsid w:val="00B07012"/>
    <w:rsid w:val="00B0713F"/>
    <w:rsid w:val="00B07586"/>
    <w:rsid w:val="00B07EBF"/>
    <w:rsid w:val="00B07F26"/>
    <w:rsid w:val="00B10E92"/>
    <w:rsid w:val="00B11657"/>
    <w:rsid w:val="00B11B68"/>
    <w:rsid w:val="00B11EE9"/>
    <w:rsid w:val="00B12558"/>
    <w:rsid w:val="00B12E53"/>
    <w:rsid w:val="00B130E9"/>
    <w:rsid w:val="00B1316A"/>
    <w:rsid w:val="00B1324C"/>
    <w:rsid w:val="00B13520"/>
    <w:rsid w:val="00B13939"/>
    <w:rsid w:val="00B13FCF"/>
    <w:rsid w:val="00B141FF"/>
    <w:rsid w:val="00B148C7"/>
    <w:rsid w:val="00B155C6"/>
    <w:rsid w:val="00B1564B"/>
    <w:rsid w:val="00B15B53"/>
    <w:rsid w:val="00B15BAE"/>
    <w:rsid w:val="00B15C65"/>
    <w:rsid w:val="00B1649B"/>
    <w:rsid w:val="00B1656B"/>
    <w:rsid w:val="00B166CB"/>
    <w:rsid w:val="00B1670A"/>
    <w:rsid w:val="00B16A1D"/>
    <w:rsid w:val="00B170BD"/>
    <w:rsid w:val="00B17120"/>
    <w:rsid w:val="00B173BE"/>
    <w:rsid w:val="00B17487"/>
    <w:rsid w:val="00B176B8"/>
    <w:rsid w:val="00B17727"/>
    <w:rsid w:val="00B2033D"/>
    <w:rsid w:val="00B204D3"/>
    <w:rsid w:val="00B21136"/>
    <w:rsid w:val="00B216F1"/>
    <w:rsid w:val="00B224C2"/>
    <w:rsid w:val="00B228F9"/>
    <w:rsid w:val="00B229B7"/>
    <w:rsid w:val="00B22CEE"/>
    <w:rsid w:val="00B22E41"/>
    <w:rsid w:val="00B231D6"/>
    <w:rsid w:val="00B232BF"/>
    <w:rsid w:val="00B235E1"/>
    <w:rsid w:val="00B23DB2"/>
    <w:rsid w:val="00B24820"/>
    <w:rsid w:val="00B24970"/>
    <w:rsid w:val="00B25618"/>
    <w:rsid w:val="00B257FC"/>
    <w:rsid w:val="00B259E3"/>
    <w:rsid w:val="00B267EF"/>
    <w:rsid w:val="00B26EDA"/>
    <w:rsid w:val="00B272CF"/>
    <w:rsid w:val="00B27692"/>
    <w:rsid w:val="00B27AE8"/>
    <w:rsid w:val="00B303B2"/>
    <w:rsid w:val="00B3077C"/>
    <w:rsid w:val="00B312A6"/>
    <w:rsid w:val="00B3145D"/>
    <w:rsid w:val="00B31661"/>
    <w:rsid w:val="00B31959"/>
    <w:rsid w:val="00B31A13"/>
    <w:rsid w:val="00B3294D"/>
    <w:rsid w:val="00B334FC"/>
    <w:rsid w:val="00B33730"/>
    <w:rsid w:val="00B33AC7"/>
    <w:rsid w:val="00B33DE3"/>
    <w:rsid w:val="00B348E9"/>
    <w:rsid w:val="00B35114"/>
    <w:rsid w:val="00B357BA"/>
    <w:rsid w:val="00B358E0"/>
    <w:rsid w:val="00B36053"/>
    <w:rsid w:val="00B3634F"/>
    <w:rsid w:val="00B36414"/>
    <w:rsid w:val="00B36B2D"/>
    <w:rsid w:val="00B37AC0"/>
    <w:rsid w:val="00B37C26"/>
    <w:rsid w:val="00B402B5"/>
    <w:rsid w:val="00B40674"/>
    <w:rsid w:val="00B40760"/>
    <w:rsid w:val="00B40A18"/>
    <w:rsid w:val="00B40A19"/>
    <w:rsid w:val="00B40C50"/>
    <w:rsid w:val="00B40DFC"/>
    <w:rsid w:val="00B40E74"/>
    <w:rsid w:val="00B41A7C"/>
    <w:rsid w:val="00B41F18"/>
    <w:rsid w:val="00B4229A"/>
    <w:rsid w:val="00B4320B"/>
    <w:rsid w:val="00B434EB"/>
    <w:rsid w:val="00B43F8A"/>
    <w:rsid w:val="00B44243"/>
    <w:rsid w:val="00B44751"/>
    <w:rsid w:val="00B4486F"/>
    <w:rsid w:val="00B4494B"/>
    <w:rsid w:val="00B45A3D"/>
    <w:rsid w:val="00B45C65"/>
    <w:rsid w:val="00B45F49"/>
    <w:rsid w:val="00B460C5"/>
    <w:rsid w:val="00B46195"/>
    <w:rsid w:val="00B46658"/>
    <w:rsid w:val="00B46EB3"/>
    <w:rsid w:val="00B4701E"/>
    <w:rsid w:val="00B47234"/>
    <w:rsid w:val="00B47560"/>
    <w:rsid w:val="00B475D6"/>
    <w:rsid w:val="00B47A9B"/>
    <w:rsid w:val="00B47C8E"/>
    <w:rsid w:val="00B47FF2"/>
    <w:rsid w:val="00B502B4"/>
    <w:rsid w:val="00B50E2D"/>
    <w:rsid w:val="00B513AB"/>
    <w:rsid w:val="00B5166E"/>
    <w:rsid w:val="00B51A3E"/>
    <w:rsid w:val="00B523F4"/>
    <w:rsid w:val="00B54EC4"/>
    <w:rsid w:val="00B564DB"/>
    <w:rsid w:val="00B56DB3"/>
    <w:rsid w:val="00B56E95"/>
    <w:rsid w:val="00B5729B"/>
    <w:rsid w:val="00B57503"/>
    <w:rsid w:val="00B57F5E"/>
    <w:rsid w:val="00B600BE"/>
    <w:rsid w:val="00B60A43"/>
    <w:rsid w:val="00B6164D"/>
    <w:rsid w:val="00B622EF"/>
    <w:rsid w:val="00B62485"/>
    <w:rsid w:val="00B62909"/>
    <w:rsid w:val="00B62A8B"/>
    <w:rsid w:val="00B62B62"/>
    <w:rsid w:val="00B62F6C"/>
    <w:rsid w:val="00B634E1"/>
    <w:rsid w:val="00B63702"/>
    <w:rsid w:val="00B63712"/>
    <w:rsid w:val="00B63C28"/>
    <w:rsid w:val="00B63CF1"/>
    <w:rsid w:val="00B64470"/>
    <w:rsid w:val="00B64C10"/>
    <w:rsid w:val="00B64EE7"/>
    <w:rsid w:val="00B652A6"/>
    <w:rsid w:val="00B65A6B"/>
    <w:rsid w:val="00B65F34"/>
    <w:rsid w:val="00B66484"/>
    <w:rsid w:val="00B66B34"/>
    <w:rsid w:val="00B66E72"/>
    <w:rsid w:val="00B67264"/>
    <w:rsid w:val="00B67E2E"/>
    <w:rsid w:val="00B708FC"/>
    <w:rsid w:val="00B71CE6"/>
    <w:rsid w:val="00B72FDC"/>
    <w:rsid w:val="00B73602"/>
    <w:rsid w:val="00B73943"/>
    <w:rsid w:val="00B73C10"/>
    <w:rsid w:val="00B73E01"/>
    <w:rsid w:val="00B74674"/>
    <w:rsid w:val="00B750EA"/>
    <w:rsid w:val="00B7601A"/>
    <w:rsid w:val="00B765E5"/>
    <w:rsid w:val="00B768B6"/>
    <w:rsid w:val="00B77567"/>
    <w:rsid w:val="00B7772F"/>
    <w:rsid w:val="00B77BBB"/>
    <w:rsid w:val="00B8109A"/>
    <w:rsid w:val="00B816A3"/>
    <w:rsid w:val="00B81F18"/>
    <w:rsid w:val="00B8227B"/>
    <w:rsid w:val="00B8289C"/>
    <w:rsid w:val="00B829C5"/>
    <w:rsid w:val="00B82DC3"/>
    <w:rsid w:val="00B82E0E"/>
    <w:rsid w:val="00B82FD6"/>
    <w:rsid w:val="00B834D6"/>
    <w:rsid w:val="00B835A3"/>
    <w:rsid w:val="00B84237"/>
    <w:rsid w:val="00B84746"/>
    <w:rsid w:val="00B84778"/>
    <w:rsid w:val="00B849C1"/>
    <w:rsid w:val="00B84AC7"/>
    <w:rsid w:val="00B8589E"/>
    <w:rsid w:val="00B86903"/>
    <w:rsid w:val="00B872BB"/>
    <w:rsid w:val="00B87739"/>
    <w:rsid w:val="00B87B4C"/>
    <w:rsid w:val="00B87C7A"/>
    <w:rsid w:val="00B87CC1"/>
    <w:rsid w:val="00B9058C"/>
    <w:rsid w:val="00B908D1"/>
    <w:rsid w:val="00B90E87"/>
    <w:rsid w:val="00B925C3"/>
    <w:rsid w:val="00B928C8"/>
    <w:rsid w:val="00B92D52"/>
    <w:rsid w:val="00B935D4"/>
    <w:rsid w:val="00B9364B"/>
    <w:rsid w:val="00B940D1"/>
    <w:rsid w:val="00B940D8"/>
    <w:rsid w:val="00B9460C"/>
    <w:rsid w:val="00B95002"/>
    <w:rsid w:val="00B951CB"/>
    <w:rsid w:val="00B953EC"/>
    <w:rsid w:val="00B9542C"/>
    <w:rsid w:val="00B9556C"/>
    <w:rsid w:val="00B9582C"/>
    <w:rsid w:val="00B95B2E"/>
    <w:rsid w:val="00B960F6"/>
    <w:rsid w:val="00B96208"/>
    <w:rsid w:val="00B96516"/>
    <w:rsid w:val="00B96A62"/>
    <w:rsid w:val="00B96E41"/>
    <w:rsid w:val="00B9766C"/>
    <w:rsid w:val="00B97A69"/>
    <w:rsid w:val="00B97DA9"/>
    <w:rsid w:val="00BA1887"/>
    <w:rsid w:val="00BA1BA1"/>
    <w:rsid w:val="00BA23C9"/>
    <w:rsid w:val="00BA2AD2"/>
    <w:rsid w:val="00BA2D0B"/>
    <w:rsid w:val="00BA2EC6"/>
    <w:rsid w:val="00BA31DF"/>
    <w:rsid w:val="00BA32B5"/>
    <w:rsid w:val="00BA4497"/>
    <w:rsid w:val="00BA4D13"/>
    <w:rsid w:val="00BA60B2"/>
    <w:rsid w:val="00BA626F"/>
    <w:rsid w:val="00BA6922"/>
    <w:rsid w:val="00BA6D29"/>
    <w:rsid w:val="00BA7B1E"/>
    <w:rsid w:val="00BA7EBB"/>
    <w:rsid w:val="00BB0052"/>
    <w:rsid w:val="00BB0BDD"/>
    <w:rsid w:val="00BB1008"/>
    <w:rsid w:val="00BB14B2"/>
    <w:rsid w:val="00BB1A30"/>
    <w:rsid w:val="00BB1BE3"/>
    <w:rsid w:val="00BB1F35"/>
    <w:rsid w:val="00BB2546"/>
    <w:rsid w:val="00BB2B64"/>
    <w:rsid w:val="00BB2C84"/>
    <w:rsid w:val="00BB37E6"/>
    <w:rsid w:val="00BB3B94"/>
    <w:rsid w:val="00BB4624"/>
    <w:rsid w:val="00BB513D"/>
    <w:rsid w:val="00BB537C"/>
    <w:rsid w:val="00BB58BD"/>
    <w:rsid w:val="00BB5B94"/>
    <w:rsid w:val="00BB5F53"/>
    <w:rsid w:val="00BB6493"/>
    <w:rsid w:val="00BB6A26"/>
    <w:rsid w:val="00BB6E0D"/>
    <w:rsid w:val="00BB6F1C"/>
    <w:rsid w:val="00BB7762"/>
    <w:rsid w:val="00BC1034"/>
    <w:rsid w:val="00BC1225"/>
    <w:rsid w:val="00BC124D"/>
    <w:rsid w:val="00BC1F17"/>
    <w:rsid w:val="00BC1F44"/>
    <w:rsid w:val="00BC25D8"/>
    <w:rsid w:val="00BC2A17"/>
    <w:rsid w:val="00BC2FE9"/>
    <w:rsid w:val="00BC31FC"/>
    <w:rsid w:val="00BC398C"/>
    <w:rsid w:val="00BC3C9C"/>
    <w:rsid w:val="00BC3DFF"/>
    <w:rsid w:val="00BC5032"/>
    <w:rsid w:val="00BC6526"/>
    <w:rsid w:val="00BC666F"/>
    <w:rsid w:val="00BC66E7"/>
    <w:rsid w:val="00BC7445"/>
    <w:rsid w:val="00BC7CA7"/>
    <w:rsid w:val="00BD0581"/>
    <w:rsid w:val="00BD0D9D"/>
    <w:rsid w:val="00BD0F95"/>
    <w:rsid w:val="00BD192E"/>
    <w:rsid w:val="00BD1B6E"/>
    <w:rsid w:val="00BD276F"/>
    <w:rsid w:val="00BD2E62"/>
    <w:rsid w:val="00BD3D28"/>
    <w:rsid w:val="00BD3E7E"/>
    <w:rsid w:val="00BD46C6"/>
    <w:rsid w:val="00BD484E"/>
    <w:rsid w:val="00BD4A81"/>
    <w:rsid w:val="00BD4FBC"/>
    <w:rsid w:val="00BD563B"/>
    <w:rsid w:val="00BD5A69"/>
    <w:rsid w:val="00BD6072"/>
    <w:rsid w:val="00BD61F9"/>
    <w:rsid w:val="00BD62B4"/>
    <w:rsid w:val="00BD6894"/>
    <w:rsid w:val="00BD6C4F"/>
    <w:rsid w:val="00BD716F"/>
    <w:rsid w:val="00BD7344"/>
    <w:rsid w:val="00BD7346"/>
    <w:rsid w:val="00BD7388"/>
    <w:rsid w:val="00BD747E"/>
    <w:rsid w:val="00BD775B"/>
    <w:rsid w:val="00BD79AC"/>
    <w:rsid w:val="00BD7BD3"/>
    <w:rsid w:val="00BE0944"/>
    <w:rsid w:val="00BE0EEC"/>
    <w:rsid w:val="00BE1CE4"/>
    <w:rsid w:val="00BE23E9"/>
    <w:rsid w:val="00BE2408"/>
    <w:rsid w:val="00BE24C0"/>
    <w:rsid w:val="00BE2A11"/>
    <w:rsid w:val="00BE2E2D"/>
    <w:rsid w:val="00BE3279"/>
    <w:rsid w:val="00BE3EC6"/>
    <w:rsid w:val="00BE3F4E"/>
    <w:rsid w:val="00BE41DB"/>
    <w:rsid w:val="00BE42A9"/>
    <w:rsid w:val="00BE5207"/>
    <w:rsid w:val="00BE586E"/>
    <w:rsid w:val="00BE59A3"/>
    <w:rsid w:val="00BE5BEB"/>
    <w:rsid w:val="00BE6528"/>
    <w:rsid w:val="00BE6542"/>
    <w:rsid w:val="00BE7BD3"/>
    <w:rsid w:val="00BF01FD"/>
    <w:rsid w:val="00BF0443"/>
    <w:rsid w:val="00BF0C41"/>
    <w:rsid w:val="00BF0D3A"/>
    <w:rsid w:val="00BF1B88"/>
    <w:rsid w:val="00BF207C"/>
    <w:rsid w:val="00BF21AC"/>
    <w:rsid w:val="00BF2795"/>
    <w:rsid w:val="00BF2CFE"/>
    <w:rsid w:val="00BF3AE5"/>
    <w:rsid w:val="00BF3C16"/>
    <w:rsid w:val="00BF4689"/>
    <w:rsid w:val="00BF494A"/>
    <w:rsid w:val="00BF4C3B"/>
    <w:rsid w:val="00BF520E"/>
    <w:rsid w:val="00BF5597"/>
    <w:rsid w:val="00BF6B0C"/>
    <w:rsid w:val="00BF6FAA"/>
    <w:rsid w:val="00BF767A"/>
    <w:rsid w:val="00BF76BE"/>
    <w:rsid w:val="00BF7E68"/>
    <w:rsid w:val="00C006C4"/>
    <w:rsid w:val="00C0087A"/>
    <w:rsid w:val="00C00B72"/>
    <w:rsid w:val="00C00D59"/>
    <w:rsid w:val="00C0128D"/>
    <w:rsid w:val="00C01B58"/>
    <w:rsid w:val="00C01EFB"/>
    <w:rsid w:val="00C033B8"/>
    <w:rsid w:val="00C03BCA"/>
    <w:rsid w:val="00C03FAE"/>
    <w:rsid w:val="00C042A9"/>
    <w:rsid w:val="00C04D12"/>
    <w:rsid w:val="00C056BC"/>
    <w:rsid w:val="00C05727"/>
    <w:rsid w:val="00C058AF"/>
    <w:rsid w:val="00C05BC5"/>
    <w:rsid w:val="00C05F9D"/>
    <w:rsid w:val="00C0603D"/>
    <w:rsid w:val="00C0605F"/>
    <w:rsid w:val="00C06A26"/>
    <w:rsid w:val="00C06C39"/>
    <w:rsid w:val="00C070D6"/>
    <w:rsid w:val="00C074E3"/>
    <w:rsid w:val="00C074F3"/>
    <w:rsid w:val="00C079B6"/>
    <w:rsid w:val="00C07B0A"/>
    <w:rsid w:val="00C07E06"/>
    <w:rsid w:val="00C10164"/>
    <w:rsid w:val="00C1060A"/>
    <w:rsid w:val="00C1093C"/>
    <w:rsid w:val="00C10F5F"/>
    <w:rsid w:val="00C111F2"/>
    <w:rsid w:val="00C11681"/>
    <w:rsid w:val="00C11AC9"/>
    <w:rsid w:val="00C11C9A"/>
    <w:rsid w:val="00C125AA"/>
    <w:rsid w:val="00C12676"/>
    <w:rsid w:val="00C12BFB"/>
    <w:rsid w:val="00C13962"/>
    <w:rsid w:val="00C13DBF"/>
    <w:rsid w:val="00C14207"/>
    <w:rsid w:val="00C142C6"/>
    <w:rsid w:val="00C143C5"/>
    <w:rsid w:val="00C1491B"/>
    <w:rsid w:val="00C149A0"/>
    <w:rsid w:val="00C14DE6"/>
    <w:rsid w:val="00C1568F"/>
    <w:rsid w:val="00C16260"/>
    <w:rsid w:val="00C164DB"/>
    <w:rsid w:val="00C166A5"/>
    <w:rsid w:val="00C17C69"/>
    <w:rsid w:val="00C17CF6"/>
    <w:rsid w:val="00C17DAB"/>
    <w:rsid w:val="00C20387"/>
    <w:rsid w:val="00C2064E"/>
    <w:rsid w:val="00C20BBC"/>
    <w:rsid w:val="00C2176A"/>
    <w:rsid w:val="00C217DA"/>
    <w:rsid w:val="00C21F67"/>
    <w:rsid w:val="00C22010"/>
    <w:rsid w:val="00C22200"/>
    <w:rsid w:val="00C23406"/>
    <w:rsid w:val="00C234D6"/>
    <w:rsid w:val="00C24446"/>
    <w:rsid w:val="00C248F2"/>
    <w:rsid w:val="00C24D7E"/>
    <w:rsid w:val="00C25E62"/>
    <w:rsid w:val="00C25F3C"/>
    <w:rsid w:val="00C26367"/>
    <w:rsid w:val="00C265CF"/>
    <w:rsid w:val="00C26613"/>
    <w:rsid w:val="00C26F9A"/>
    <w:rsid w:val="00C27212"/>
    <w:rsid w:val="00C27893"/>
    <w:rsid w:val="00C27A35"/>
    <w:rsid w:val="00C30F28"/>
    <w:rsid w:val="00C31206"/>
    <w:rsid w:val="00C312CF"/>
    <w:rsid w:val="00C312EB"/>
    <w:rsid w:val="00C31D28"/>
    <w:rsid w:val="00C323F7"/>
    <w:rsid w:val="00C32495"/>
    <w:rsid w:val="00C32D14"/>
    <w:rsid w:val="00C32FA7"/>
    <w:rsid w:val="00C33005"/>
    <w:rsid w:val="00C3369D"/>
    <w:rsid w:val="00C33C78"/>
    <w:rsid w:val="00C33FA9"/>
    <w:rsid w:val="00C34185"/>
    <w:rsid w:val="00C345A1"/>
    <w:rsid w:val="00C34CED"/>
    <w:rsid w:val="00C34D16"/>
    <w:rsid w:val="00C34F07"/>
    <w:rsid w:val="00C3581D"/>
    <w:rsid w:val="00C35E13"/>
    <w:rsid w:val="00C36282"/>
    <w:rsid w:val="00C37201"/>
    <w:rsid w:val="00C37B00"/>
    <w:rsid w:val="00C402B4"/>
    <w:rsid w:val="00C40797"/>
    <w:rsid w:val="00C407A8"/>
    <w:rsid w:val="00C409FD"/>
    <w:rsid w:val="00C40A0E"/>
    <w:rsid w:val="00C410C9"/>
    <w:rsid w:val="00C41146"/>
    <w:rsid w:val="00C413C6"/>
    <w:rsid w:val="00C41E38"/>
    <w:rsid w:val="00C42B80"/>
    <w:rsid w:val="00C42DD6"/>
    <w:rsid w:val="00C43289"/>
    <w:rsid w:val="00C4386F"/>
    <w:rsid w:val="00C4400D"/>
    <w:rsid w:val="00C44105"/>
    <w:rsid w:val="00C441A1"/>
    <w:rsid w:val="00C4422C"/>
    <w:rsid w:val="00C44445"/>
    <w:rsid w:val="00C4497A"/>
    <w:rsid w:val="00C44C31"/>
    <w:rsid w:val="00C453FF"/>
    <w:rsid w:val="00C45585"/>
    <w:rsid w:val="00C45A7B"/>
    <w:rsid w:val="00C45D3A"/>
    <w:rsid w:val="00C45F6E"/>
    <w:rsid w:val="00C45FA1"/>
    <w:rsid w:val="00C46113"/>
    <w:rsid w:val="00C46229"/>
    <w:rsid w:val="00C464D2"/>
    <w:rsid w:val="00C46623"/>
    <w:rsid w:val="00C46635"/>
    <w:rsid w:val="00C46E2F"/>
    <w:rsid w:val="00C47135"/>
    <w:rsid w:val="00C47B4D"/>
    <w:rsid w:val="00C47BB8"/>
    <w:rsid w:val="00C47CF7"/>
    <w:rsid w:val="00C5021B"/>
    <w:rsid w:val="00C50822"/>
    <w:rsid w:val="00C512CC"/>
    <w:rsid w:val="00C5151D"/>
    <w:rsid w:val="00C517DB"/>
    <w:rsid w:val="00C51A09"/>
    <w:rsid w:val="00C51A25"/>
    <w:rsid w:val="00C51B2A"/>
    <w:rsid w:val="00C520B5"/>
    <w:rsid w:val="00C52185"/>
    <w:rsid w:val="00C52AC8"/>
    <w:rsid w:val="00C52B61"/>
    <w:rsid w:val="00C52D36"/>
    <w:rsid w:val="00C530B3"/>
    <w:rsid w:val="00C532DA"/>
    <w:rsid w:val="00C53A6A"/>
    <w:rsid w:val="00C545E7"/>
    <w:rsid w:val="00C54DD1"/>
    <w:rsid w:val="00C54F48"/>
    <w:rsid w:val="00C563D3"/>
    <w:rsid w:val="00C56805"/>
    <w:rsid w:val="00C56B4E"/>
    <w:rsid w:val="00C56B81"/>
    <w:rsid w:val="00C56D5C"/>
    <w:rsid w:val="00C573B4"/>
    <w:rsid w:val="00C57C0F"/>
    <w:rsid w:val="00C57C26"/>
    <w:rsid w:val="00C60223"/>
    <w:rsid w:val="00C607D4"/>
    <w:rsid w:val="00C6086E"/>
    <w:rsid w:val="00C609DB"/>
    <w:rsid w:val="00C625FF"/>
    <w:rsid w:val="00C62FBC"/>
    <w:rsid w:val="00C63442"/>
    <w:rsid w:val="00C6402C"/>
    <w:rsid w:val="00C64634"/>
    <w:rsid w:val="00C64641"/>
    <w:rsid w:val="00C649B1"/>
    <w:rsid w:val="00C64A19"/>
    <w:rsid w:val="00C65C8A"/>
    <w:rsid w:val="00C66473"/>
    <w:rsid w:val="00C66858"/>
    <w:rsid w:val="00C66A34"/>
    <w:rsid w:val="00C674A4"/>
    <w:rsid w:val="00C67AD7"/>
    <w:rsid w:val="00C67F94"/>
    <w:rsid w:val="00C702D6"/>
    <w:rsid w:val="00C70ECA"/>
    <w:rsid w:val="00C71073"/>
    <w:rsid w:val="00C71AF8"/>
    <w:rsid w:val="00C71CD7"/>
    <w:rsid w:val="00C72360"/>
    <w:rsid w:val="00C72E69"/>
    <w:rsid w:val="00C73EE9"/>
    <w:rsid w:val="00C7411E"/>
    <w:rsid w:val="00C7506A"/>
    <w:rsid w:val="00C75295"/>
    <w:rsid w:val="00C75ADD"/>
    <w:rsid w:val="00C7625E"/>
    <w:rsid w:val="00C76907"/>
    <w:rsid w:val="00C7773A"/>
    <w:rsid w:val="00C779AC"/>
    <w:rsid w:val="00C80087"/>
    <w:rsid w:val="00C8080C"/>
    <w:rsid w:val="00C80D51"/>
    <w:rsid w:val="00C80EF2"/>
    <w:rsid w:val="00C81413"/>
    <w:rsid w:val="00C81586"/>
    <w:rsid w:val="00C8171A"/>
    <w:rsid w:val="00C81866"/>
    <w:rsid w:val="00C81A3C"/>
    <w:rsid w:val="00C81D9B"/>
    <w:rsid w:val="00C82489"/>
    <w:rsid w:val="00C82526"/>
    <w:rsid w:val="00C829CD"/>
    <w:rsid w:val="00C82E43"/>
    <w:rsid w:val="00C83061"/>
    <w:rsid w:val="00C83686"/>
    <w:rsid w:val="00C83A24"/>
    <w:rsid w:val="00C846CC"/>
    <w:rsid w:val="00C84988"/>
    <w:rsid w:val="00C84B69"/>
    <w:rsid w:val="00C84EC7"/>
    <w:rsid w:val="00C84F65"/>
    <w:rsid w:val="00C859E3"/>
    <w:rsid w:val="00C85D78"/>
    <w:rsid w:val="00C8658C"/>
    <w:rsid w:val="00C86592"/>
    <w:rsid w:val="00C87304"/>
    <w:rsid w:val="00C87317"/>
    <w:rsid w:val="00C8737C"/>
    <w:rsid w:val="00C9011C"/>
    <w:rsid w:val="00C9119C"/>
    <w:rsid w:val="00C912A8"/>
    <w:rsid w:val="00C91966"/>
    <w:rsid w:val="00C91CE9"/>
    <w:rsid w:val="00C9225A"/>
    <w:rsid w:val="00C92397"/>
    <w:rsid w:val="00C92C31"/>
    <w:rsid w:val="00C92DB1"/>
    <w:rsid w:val="00C92E96"/>
    <w:rsid w:val="00C93703"/>
    <w:rsid w:val="00C938D7"/>
    <w:rsid w:val="00C93ADD"/>
    <w:rsid w:val="00C946C1"/>
    <w:rsid w:val="00C94C27"/>
    <w:rsid w:val="00C9573A"/>
    <w:rsid w:val="00C965EC"/>
    <w:rsid w:val="00C96740"/>
    <w:rsid w:val="00C968EC"/>
    <w:rsid w:val="00C96D8A"/>
    <w:rsid w:val="00C97C33"/>
    <w:rsid w:val="00CA1370"/>
    <w:rsid w:val="00CA13D8"/>
    <w:rsid w:val="00CA224A"/>
    <w:rsid w:val="00CA22C8"/>
    <w:rsid w:val="00CA38B7"/>
    <w:rsid w:val="00CA3D2D"/>
    <w:rsid w:val="00CA4519"/>
    <w:rsid w:val="00CA46AA"/>
    <w:rsid w:val="00CA4995"/>
    <w:rsid w:val="00CA4AF6"/>
    <w:rsid w:val="00CA5259"/>
    <w:rsid w:val="00CA59CA"/>
    <w:rsid w:val="00CA5B6D"/>
    <w:rsid w:val="00CA5BFE"/>
    <w:rsid w:val="00CA5F25"/>
    <w:rsid w:val="00CA68AF"/>
    <w:rsid w:val="00CA7223"/>
    <w:rsid w:val="00CA79D2"/>
    <w:rsid w:val="00CB0092"/>
    <w:rsid w:val="00CB0274"/>
    <w:rsid w:val="00CB0D0E"/>
    <w:rsid w:val="00CB1002"/>
    <w:rsid w:val="00CB15AE"/>
    <w:rsid w:val="00CB171A"/>
    <w:rsid w:val="00CB2356"/>
    <w:rsid w:val="00CB23F6"/>
    <w:rsid w:val="00CB2CDA"/>
    <w:rsid w:val="00CB2DAD"/>
    <w:rsid w:val="00CB344F"/>
    <w:rsid w:val="00CB369E"/>
    <w:rsid w:val="00CB37DD"/>
    <w:rsid w:val="00CB3A8C"/>
    <w:rsid w:val="00CB4075"/>
    <w:rsid w:val="00CB4078"/>
    <w:rsid w:val="00CB4263"/>
    <w:rsid w:val="00CB480B"/>
    <w:rsid w:val="00CB4819"/>
    <w:rsid w:val="00CB4AB1"/>
    <w:rsid w:val="00CB4CD3"/>
    <w:rsid w:val="00CB4E6D"/>
    <w:rsid w:val="00CB6217"/>
    <w:rsid w:val="00CB6506"/>
    <w:rsid w:val="00CB6F14"/>
    <w:rsid w:val="00CB72A3"/>
    <w:rsid w:val="00CB7323"/>
    <w:rsid w:val="00CB737D"/>
    <w:rsid w:val="00CB79BA"/>
    <w:rsid w:val="00CB7F00"/>
    <w:rsid w:val="00CC0908"/>
    <w:rsid w:val="00CC0DC7"/>
    <w:rsid w:val="00CC16F2"/>
    <w:rsid w:val="00CC1EA6"/>
    <w:rsid w:val="00CC23DE"/>
    <w:rsid w:val="00CC2716"/>
    <w:rsid w:val="00CC2A4A"/>
    <w:rsid w:val="00CC2A61"/>
    <w:rsid w:val="00CC2E8C"/>
    <w:rsid w:val="00CC3862"/>
    <w:rsid w:val="00CC3975"/>
    <w:rsid w:val="00CC3B2E"/>
    <w:rsid w:val="00CC40B2"/>
    <w:rsid w:val="00CC4158"/>
    <w:rsid w:val="00CC4344"/>
    <w:rsid w:val="00CC4354"/>
    <w:rsid w:val="00CC4C1B"/>
    <w:rsid w:val="00CC5E8E"/>
    <w:rsid w:val="00CC5FEC"/>
    <w:rsid w:val="00CC65BF"/>
    <w:rsid w:val="00CC6A1C"/>
    <w:rsid w:val="00CC7024"/>
    <w:rsid w:val="00CC74D9"/>
    <w:rsid w:val="00CC7769"/>
    <w:rsid w:val="00CC7C2D"/>
    <w:rsid w:val="00CD0108"/>
    <w:rsid w:val="00CD02BD"/>
    <w:rsid w:val="00CD064F"/>
    <w:rsid w:val="00CD11FD"/>
    <w:rsid w:val="00CD135C"/>
    <w:rsid w:val="00CD223E"/>
    <w:rsid w:val="00CD3279"/>
    <w:rsid w:val="00CD3384"/>
    <w:rsid w:val="00CD34DA"/>
    <w:rsid w:val="00CD34E1"/>
    <w:rsid w:val="00CD3A5B"/>
    <w:rsid w:val="00CD3AE1"/>
    <w:rsid w:val="00CD3C8A"/>
    <w:rsid w:val="00CD3E3A"/>
    <w:rsid w:val="00CD4DCF"/>
    <w:rsid w:val="00CD4EB0"/>
    <w:rsid w:val="00CD5064"/>
    <w:rsid w:val="00CD5630"/>
    <w:rsid w:val="00CD5689"/>
    <w:rsid w:val="00CD63E7"/>
    <w:rsid w:val="00CD668B"/>
    <w:rsid w:val="00CD6783"/>
    <w:rsid w:val="00CD6FC8"/>
    <w:rsid w:val="00CD70E5"/>
    <w:rsid w:val="00CD71B9"/>
    <w:rsid w:val="00CD721E"/>
    <w:rsid w:val="00CD7459"/>
    <w:rsid w:val="00CD74D2"/>
    <w:rsid w:val="00CD7654"/>
    <w:rsid w:val="00CE0322"/>
    <w:rsid w:val="00CE0994"/>
    <w:rsid w:val="00CE0D4C"/>
    <w:rsid w:val="00CE1011"/>
    <w:rsid w:val="00CE1575"/>
    <w:rsid w:val="00CE29BF"/>
    <w:rsid w:val="00CE3116"/>
    <w:rsid w:val="00CE3253"/>
    <w:rsid w:val="00CE3315"/>
    <w:rsid w:val="00CE3830"/>
    <w:rsid w:val="00CE3D55"/>
    <w:rsid w:val="00CE3DB3"/>
    <w:rsid w:val="00CE3F45"/>
    <w:rsid w:val="00CE3F65"/>
    <w:rsid w:val="00CE4634"/>
    <w:rsid w:val="00CE55A6"/>
    <w:rsid w:val="00CE58CC"/>
    <w:rsid w:val="00CE598E"/>
    <w:rsid w:val="00CE5AF2"/>
    <w:rsid w:val="00CE634E"/>
    <w:rsid w:val="00CE6793"/>
    <w:rsid w:val="00CE6953"/>
    <w:rsid w:val="00CF075F"/>
    <w:rsid w:val="00CF0B0B"/>
    <w:rsid w:val="00CF13FC"/>
    <w:rsid w:val="00CF1E98"/>
    <w:rsid w:val="00CF21C0"/>
    <w:rsid w:val="00CF2316"/>
    <w:rsid w:val="00CF2A2F"/>
    <w:rsid w:val="00CF2B9D"/>
    <w:rsid w:val="00CF374B"/>
    <w:rsid w:val="00CF41C9"/>
    <w:rsid w:val="00CF4AAF"/>
    <w:rsid w:val="00CF4B18"/>
    <w:rsid w:val="00CF4FE8"/>
    <w:rsid w:val="00CF50AD"/>
    <w:rsid w:val="00CF50EB"/>
    <w:rsid w:val="00CF54A8"/>
    <w:rsid w:val="00CF561A"/>
    <w:rsid w:val="00CF6549"/>
    <w:rsid w:val="00CF6C18"/>
    <w:rsid w:val="00CF710C"/>
    <w:rsid w:val="00CF78EC"/>
    <w:rsid w:val="00CF7EA8"/>
    <w:rsid w:val="00D004DA"/>
    <w:rsid w:val="00D0072C"/>
    <w:rsid w:val="00D013EC"/>
    <w:rsid w:val="00D01673"/>
    <w:rsid w:val="00D01C91"/>
    <w:rsid w:val="00D020A1"/>
    <w:rsid w:val="00D020FE"/>
    <w:rsid w:val="00D0309A"/>
    <w:rsid w:val="00D034B9"/>
    <w:rsid w:val="00D036A7"/>
    <w:rsid w:val="00D03B12"/>
    <w:rsid w:val="00D03B9E"/>
    <w:rsid w:val="00D040D0"/>
    <w:rsid w:val="00D041EA"/>
    <w:rsid w:val="00D0426A"/>
    <w:rsid w:val="00D0436F"/>
    <w:rsid w:val="00D04B49"/>
    <w:rsid w:val="00D057DE"/>
    <w:rsid w:val="00D058B1"/>
    <w:rsid w:val="00D061DF"/>
    <w:rsid w:val="00D06A84"/>
    <w:rsid w:val="00D06B62"/>
    <w:rsid w:val="00D06DD4"/>
    <w:rsid w:val="00D072D6"/>
    <w:rsid w:val="00D073F0"/>
    <w:rsid w:val="00D07BA4"/>
    <w:rsid w:val="00D07E63"/>
    <w:rsid w:val="00D1050A"/>
    <w:rsid w:val="00D109BA"/>
    <w:rsid w:val="00D11193"/>
    <w:rsid w:val="00D11958"/>
    <w:rsid w:val="00D119BF"/>
    <w:rsid w:val="00D11CB9"/>
    <w:rsid w:val="00D12351"/>
    <w:rsid w:val="00D1253C"/>
    <w:rsid w:val="00D128F6"/>
    <w:rsid w:val="00D129C3"/>
    <w:rsid w:val="00D13EE7"/>
    <w:rsid w:val="00D14707"/>
    <w:rsid w:val="00D14987"/>
    <w:rsid w:val="00D154C5"/>
    <w:rsid w:val="00D15527"/>
    <w:rsid w:val="00D158A8"/>
    <w:rsid w:val="00D15A68"/>
    <w:rsid w:val="00D15D5A"/>
    <w:rsid w:val="00D15F34"/>
    <w:rsid w:val="00D160A9"/>
    <w:rsid w:val="00D163FC"/>
    <w:rsid w:val="00D16C9D"/>
    <w:rsid w:val="00D172A4"/>
    <w:rsid w:val="00D176BE"/>
    <w:rsid w:val="00D17A15"/>
    <w:rsid w:val="00D17AC8"/>
    <w:rsid w:val="00D17B7E"/>
    <w:rsid w:val="00D17C4E"/>
    <w:rsid w:val="00D208A4"/>
    <w:rsid w:val="00D20CA2"/>
    <w:rsid w:val="00D21359"/>
    <w:rsid w:val="00D215F6"/>
    <w:rsid w:val="00D223A3"/>
    <w:rsid w:val="00D223CE"/>
    <w:rsid w:val="00D22635"/>
    <w:rsid w:val="00D22B6B"/>
    <w:rsid w:val="00D22BE1"/>
    <w:rsid w:val="00D23396"/>
    <w:rsid w:val="00D234DB"/>
    <w:rsid w:val="00D23EE3"/>
    <w:rsid w:val="00D24223"/>
    <w:rsid w:val="00D24C3B"/>
    <w:rsid w:val="00D253DF"/>
    <w:rsid w:val="00D2540B"/>
    <w:rsid w:val="00D260E3"/>
    <w:rsid w:val="00D26538"/>
    <w:rsid w:val="00D26E5F"/>
    <w:rsid w:val="00D2705B"/>
    <w:rsid w:val="00D27544"/>
    <w:rsid w:val="00D2765B"/>
    <w:rsid w:val="00D27B4D"/>
    <w:rsid w:val="00D27C73"/>
    <w:rsid w:val="00D30181"/>
    <w:rsid w:val="00D30280"/>
    <w:rsid w:val="00D303A9"/>
    <w:rsid w:val="00D30E10"/>
    <w:rsid w:val="00D31DF7"/>
    <w:rsid w:val="00D31F90"/>
    <w:rsid w:val="00D31F91"/>
    <w:rsid w:val="00D32069"/>
    <w:rsid w:val="00D320AE"/>
    <w:rsid w:val="00D32173"/>
    <w:rsid w:val="00D32C47"/>
    <w:rsid w:val="00D33550"/>
    <w:rsid w:val="00D33553"/>
    <w:rsid w:val="00D33A89"/>
    <w:rsid w:val="00D33B91"/>
    <w:rsid w:val="00D3422D"/>
    <w:rsid w:val="00D346E3"/>
    <w:rsid w:val="00D347B3"/>
    <w:rsid w:val="00D3590A"/>
    <w:rsid w:val="00D35B77"/>
    <w:rsid w:val="00D35D4E"/>
    <w:rsid w:val="00D35F4A"/>
    <w:rsid w:val="00D36174"/>
    <w:rsid w:val="00D36181"/>
    <w:rsid w:val="00D36DC4"/>
    <w:rsid w:val="00D377AA"/>
    <w:rsid w:val="00D40336"/>
    <w:rsid w:val="00D406F7"/>
    <w:rsid w:val="00D411E9"/>
    <w:rsid w:val="00D41440"/>
    <w:rsid w:val="00D4151B"/>
    <w:rsid w:val="00D415C6"/>
    <w:rsid w:val="00D418AD"/>
    <w:rsid w:val="00D41F8A"/>
    <w:rsid w:val="00D420EA"/>
    <w:rsid w:val="00D43741"/>
    <w:rsid w:val="00D43AAF"/>
    <w:rsid w:val="00D4472C"/>
    <w:rsid w:val="00D44F04"/>
    <w:rsid w:val="00D45045"/>
    <w:rsid w:val="00D45A62"/>
    <w:rsid w:val="00D45EA4"/>
    <w:rsid w:val="00D4639E"/>
    <w:rsid w:val="00D464C5"/>
    <w:rsid w:val="00D46D79"/>
    <w:rsid w:val="00D46F70"/>
    <w:rsid w:val="00D47E71"/>
    <w:rsid w:val="00D500A5"/>
    <w:rsid w:val="00D50B61"/>
    <w:rsid w:val="00D50EA3"/>
    <w:rsid w:val="00D510DD"/>
    <w:rsid w:val="00D51661"/>
    <w:rsid w:val="00D51AB8"/>
    <w:rsid w:val="00D51ABF"/>
    <w:rsid w:val="00D51BA9"/>
    <w:rsid w:val="00D523B8"/>
    <w:rsid w:val="00D52562"/>
    <w:rsid w:val="00D53117"/>
    <w:rsid w:val="00D533F3"/>
    <w:rsid w:val="00D53987"/>
    <w:rsid w:val="00D53BAD"/>
    <w:rsid w:val="00D5433E"/>
    <w:rsid w:val="00D5444B"/>
    <w:rsid w:val="00D5445A"/>
    <w:rsid w:val="00D54551"/>
    <w:rsid w:val="00D546D7"/>
    <w:rsid w:val="00D5484A"/>
    <w:rsid w:val="00D55071"/>
    <w:rsid w:val="00D552A0"/>
    <w:rsid w:val="00D55302"/>
    <w:rsid w:val="00D55724"/>
    <w:rsid w:val="00D55A7E"/>
    <w:rsid w:val="00D55C4D"/>
    <w:rsid w:val="00D56470"/>
    <w:rsid w:val="00D5654E"/>
    <w:rsid w:val="00D566C5"/>
    <w:rsid w:val="00D567F3"/>
    <w:rsid w:val="00D56DEE"/>
    <w:rsid w:val="00D57CBF"/>
    <w:rsid w:val="00D60835"/>
    <w:rsid w:val="00D60CCD"/>
    <w:rsid w:val="00D62095"/>
    <w:rsid w:val="00D62DB9"/>
    <w:rsid w:val="00D63397"/>
    <w:rsid w:val="00D635EB"/>
    <w:rsid w:val="00D63835"/>
    <w:rsid w:val="00D63E36"/>
    <w:rsid w:val="00D642FB"/>
    <w:rsid w:val="00D647F2"/>
    <w:rsid w:val="00D64810"/>
    <w:rsid w:val="00D64A50"/>
    <w:rsid w:val="00D64BD0"/>
    <w:rsid w:val="00D64C08"/>
    <w:rsid w:val="00D65411"/>
    <w:rsid w:val="00D66A42"/>
    <w:rsid w:val="00D66ABC"/>
    <w:rsid w:val="00D670B4"/>
    <w:rsid w:val="00D6767B"/>
    <w:rsid w:val="00D67C6D"/>
    <w:rsid w:val="00D67E48"/>
    <w:rsid w:val="00D67F22"/>
    <w:rsid w:val="00D7002C"/>
    <w:rsid w:val="00D700C3"/>
    <w:rsid w:val="00D7035E"/>
    <w:rsid w:val="00D703E3"/>
    <w:rsid w:val="00D70592"/>
    <w:rsid w:val="00D70812"/>
    <w:rsid w:val="00D719BF"/>
    <w:rsid w:val="00D71CBF"/>
    <w:rsid w:val="00D71CFC"/>
    <w:rsid w:val="00D720A9"/>
    <w:rsid w:val="00D722E2"/>
    <w:rsid w:val="00D724F5"/>
    <w:rsid w:val="00D72694"/>
    <w:rsid w:val="00D72D89"/>
    <w:rsid w:val="00D72F50"/>
    <w:rsid w:val="00D73A5B"/>
    <w:rsid w:val="00D73ABC"/>
    <w:rsid w:val="00D74223"/>
    <w:rsid w:val="00D74397"/>
    <w:rsid w:val="00D74D8C"/>
    <w:rsid w:val="00D75D5E"/>
    <w:rsid w:val="00D75EDF"/>
    <w:rsid w:val="00D76872"/>
    <w:rsid w:val="00D7699E"/>
    <w:rsid w:val="00D772E5"/>
    <w:rsid w:val="00D77434"/>
    <w:rsid w:val="00D8024C"/>
    <w:rsid w:val="00D80AEA"/>
    <w:rsid w:val="00D80E5C"/>
    <w:rsid w:val="00D8101F"/>
    <w:rsid w:val="00D8155E"/>
    <w:rsid w:val="00D818FD"/>
    <w:rsid w:val="00D81CEF"/>
    <w:rsid w:val="00D81D86"/>
    <w:rsid w:val="00D81F87"/>
    <w:rsid w:val="00D82D29"/>
    <w:rsid w:val="00D8302F"/>
    <w:rsid w:val="00D8308C"/>
    <w:rsid w:val="00D830B2"/>
    <w:rsid w:val="00D84E96"/>
    <w:rsid w:val="00D850A4"/>
    <w:rsid w:val="00D854CF"/>
    <w:rsid w:val="00D85A34"/>
    <w:rsid w:val="00D85A5D"/>
    <w:rsid w:val="00D85C74"/>
    <w:rsid w:val="00D85F21"/>
    <w:rsid w:val="00D86024"/>
    <w:rsid w:val="00D86336"/>
    <w:rsid w:val="00D8693C"/>
    <w:rsid w:val="00D86F41"/>
    <w:rsid w:val="00D87041"/>
    <w:rsid w:val="00D87764"/>
    <w:rsid w:val="00D901A9"/>
    <w:rsid w:val="00D904CE"/>
    <w:rsid w:val="00D90CD2"/>
    <w:rsid w:val="00D90CED"/>
    <w:rsid w:val="00D91140"/>
    <w:rsid w:val="00D915A7"/>
    <w:rsid w:val="00D91E71"/>
    <w:rsid w:val="00D924D9"/>
    <w:rsid w:val="00D92652"/>
    <w:rsid w:val="00D926FE"/>
    <w:rsid w:val="00D92CAC"/>
    <w:rsid w:val="00D92E49"/>
    <w:rsid w:val="00D93993"/>
    <w:rsid w:val="00D93B63"/>
    <w:rsid w:val="00D94167"/>
    <w:rsid w:val="00D948E4"/>
    <w:rsid w:val="00D949F8"/>
    <w:rsid w:val="00D94CA3"/>
    <w:rsid w:val="00D954B3"/>
    <w:rsid w:val="00D96595"/>
    <w:rsid w:val="00D967CC"/>
    <w:rsid w:val="00D96EB6"/>
    <w:rsid w:val="00D96FAE"/>
    <w:rsid w:val="00D97045"/>
    <w:rsid w:val="00DA018C"/>
    <w:rsid w:val="00DA0824"/>
    <w:rsid w:val="00DA087B"/>
    <w:rsid w:val="00DA0CE8"/>
    <w:rsid w:val="00DA11CF"/>
    <w:rsid w:val="00DA138E"/>
    <w:rsid w:val="00DA1C0F"/>
    <w:rsid w:val="00DA1D0A"/>
    <w:rsid w:val="00DA20EA"/>
    <w:rsid w:val="00DA21AE"/>
    <w:rsid w:val="00DA2FB3"/>
    <w:rsid w:val="00DA3A19"/>
    <w:rsid w:val="00DA3C9D"/>
    <w:rsid w:val="00DA3E70"/>
    <w:rsid w:val="00DA3F3E"/>
    <w:rsid w:val="00DA446D"/>
    <w:rsid w:val="00DA49A9"/>
    <w:rsid w:val="00DA4BD1"/>
    <w:rsid w:val="00DA4D68"/>
    <w:rsid w:val="00DA5CAB"/>
    <w:rsid w:val="00DA5FC2"/>
    <w:rsid w:val="00DA659C"/>
    <w:rsid w:val="00DA66EC"/>
    <w:rsid w:val="00DA76A4"/>
    <w:rsid w:val="00DA7746"/>
    <w:rsid w:val="00DA78D9"/>
    <w:rsid w:val="00DA7D3F"/>
    <w:rsid w:val="00DB0362"/>
    <w:rsid w:val="00DB0F7E"/>
    <w:rsid w:val="00DB1274"/>
    <w:rsid w:val="00DB1BFE"/>
    <w:rsid w:val="00DB2208"/>
    <w:rsid w:val="00DB2255"/>
    <w:rsid w:val="00DB23BB"/>
    <w:rsid w:val="00DB2B0D"/>
    <w:rsid w:val="00DB2CF8"/>
    <w:rsid w:val="00DB3146"/>
    <w:rsid w:val="00DB3262"/>
    <w:rsid w:val="00DB3425"/>
    <w:rsid w:val="00DB37D6"/>
    <w:rsid w:val="00DB3887"/>
    <w:rsid w:val="00DB3AC0"/>
    <w:rsid w:val="00DB3E9E"/>
    <w:rsid w:val="00DB402C"/>
    <w:rsid w:val="00DB46B2"/>
    <w:rsid w:val="00DB4C04"/>
    <w:rsid w:val="00DB4CF4"/>
    <w:rsid w:val="00DB5489"/>
    <w:rsid w:val="00DB56C5"/>
    <w:rsid w:val="00DB57DE"/>
    <w:rsid w:val="00DB6AC9"/>
    <w:rsid w:val="00DB6C98"/>
    <w:rsid w:val="00DB6CCC"/>
    <w:rsid w:val="00DB7E15"/>
    <w:rsid w:val="00DC0CCB"/>
    <w:rsid w:val="00DC17D6"/>
    <w:rsid w:val="00DC190A"/>
    <w:rsid w:val="00DC1BD2"/>
    <w:rsid w:val="00DC1F15"/>
    <w:rsid w:val="00DC3B85"/>
    <w:rsid w:val="00DC3C09"/>
    <w:rsid w:val="00DC3C7C"/>
    <w:rsid w:val="00DC40DB"/>
    <w:rsid w:val="00DC45FC"/>
    <w:rsid w:val="00DC46FA"/>
    <w:rsid w:val="00DC55F7"/>
    <w:rsid w:val="00DC5657"/>
    <w:rsid w:val="00DC56EF"/>
    <w:rsid w:val="00DC5799"/>
    <w:rsid w:val="00DC5CD9"/>
    <w:rsid w:val="00DC6C84"/>
    <w:rsid w:val="00DC701C"/>
    <w:rsid w:val="00DC727B"/>
    <w:rsid w:val="00DC759A"/>
    <w:rsid w:val="00DC7AEB"/>
    <w:rsid w:val="00DC7FC7"/>
    <w:rsid w:val="00DD01AA"/>
    <w:rsid w:val="00DD023C"/>
    <w:rsid w:val="00DD044A"/>
    <w:rsid w:val="00DD0840"/>
    <w:rsid w:val="00DD0917"/>
    <w:rsid w:val="00DD0EE1"/>
    <w:rsid w:val="00DD12F3"/>
    <w:rsid w:val="00DD1DCC"/>
    <w:rsid w:val="00DD1E9F"/>
    <w:rsid w:val="00DD2390"/>
    <w:rsid w:val="00DD2412"/>
    <w:rsid w:val="00DD2BE7"/>
    <w:rsid w:val="00DD317C"/>
    <w:rsid w:val="00DD3413"/>
    <w:rsid w:val="00DD34FE"/>
    <w:rsid w:val="00DD354F"/>
    <w:rsid w:val="00DD37F4"/>
    <w:rsid w:val="00DD4855"/>
    <w:rsid w:val="00DD4AB9"/>
    <w:rsid w:val="00DD4F12"/>
    <w:rsid w:val="00DD52EA"/>
    <w:rsid w:val="00DD5B00"/>
    <w:rsid w:val="00DD632C"/>
    <w:rsid w:val="00DD6480"/>
    <w:rsid w:val="00DD79A9"/>
    <w:rsid w:val="00DD7F91"/>
    <w:rsid w:val="00DE01DD"/>
    <w:rsid w:val="00DE0474"/>
    <w:rsid w:val="00DE0906"/>
    <w:rsid w:val="00DE0957"/>
    <w:rsid w:val="00DE15D1"/>
    <w:rsid w:val="00DE1AE7"/>
    <w:rsid w:val="00DE1DCB"/>
    <w:rsid w:val="00DE269D"/>
    <w:rsid w:val="00DE28CC"/>
    <w:rsid w:val="00DE2D14"/>
    <w:rsid w:val="00DE2ECA"/>
    <w:rsid w:val="00DE2FF0"/>
    <w:rsid w:val="00DE33E1"/>
    <w:rsid w:val="00DE42D2"/>
    <w:rsid w:val="00DE4C45"/>
    <w:rsid w:val="00DE507B"/>
    <w:rsid w:val="00DE534A"/>
    <w:rsid w:val="00DE543B"/>
    <w:rsid w:val="00DE553F"/>
    <w:rsid w:val="00DE5C59"/>
    <w:rsid w:val="00DE5CB4"/>
    <w:rsid w:val="00DE5EA9"/>
    <w:rsid w:val="00DE62E2"/>
    <w:rsid w:val="00DE6629"/>
    <w:rsid w:val="00DE76CC"/>
    <w:rsid w:val="00DE794C"/>
    <w:rsid w:val="00DE7DC7"/>
    <w:rsid w:val="00DE7ED9"/>
    <w:rsid w:val="00DF1546"/>
    <w:rsid w:val="00DF1B43"/>
    <w:rsid w:val="00DF20BF"/>
    <w:rsid w:val="00DF2921"/>
    <w:rsid w:val="00DF37D3"/>
    <w:rsid w:val="00DF39CD"/>
    <w:rsid w:val="00DF3C66"/>
    <w:rsid w:val="00DF3EBE"/>
    <w:rsid w:val="00DF3F02"/>
    <w:rsid w:val="00DF40FE"/>
    <w:rsid w:val="00DF478B"/>
    <w:rsid w:val="00DF4DAA"/>
    <w:rsid w:val="00DF4E7E"/>
    <w:rsid w:val="00DF573C"/>
    <w:rsid w:val="00DF57D5"/>
    <w:rsid w:val="00DF5903"/>
    <w:rsid w:val="00DF5A13"/>
    <w:rsid w:val="00DF5E3F"/>
    <w:rsid w:val="00DF659E"/>
    <w:rsid w:val="00DF728D"/>
    <w:rsid w:val="00DF7BFC"/>
    <w:rsid w:val="00DF7EB5"/>
    <w:rsid w:val="00DF7F8A"/>
    <w:rsid w:val="00E001CB"/>
    <w:rsid w:val="00E001FE"/>
    <w:rsid w:val="00E00360"/>
    <w:rsid w:val="00E00376"/>
    <w:rsid w:val="00E00DA5"/>
    <w:rsid w:val="00E01016"/>
    <w:rsid w:val="00E0237B"/>
    <w:rsid w:val="00E024C8"/>
    <w:rsid w:val="00E025B5"/>
    <w:rsid w:val="00E025CB"/>
    <w:rsid w:val="00E02E91"/>
    <w:rsid w:val="00E02FAC"/>
    <w:rsid w:val="00E0359C"/>
    <w:rsid w:val="00E037C8"/>
    <w:rsid w:val="00E03D93"/>
    <w:rsid w:val="00E03E1E"/>
    <w:rsid w:val="00E04009"/>
    <w:rsid w:val="00E04173"/>
    <w:rsid w:val="00E043B1"/>
    <w:rsid w:val="00E0490B"/>
    <w:rsid w:val="00E05193"/>
    <w:rsid w:val="00E05588"/>
    <w:rsid w:val="00E063E1"/>
    <w:rsid w:val="00E06406"/>
    <w:rsid w:val="00E06A6D"/>
    <w:rsid w:val="00E06F3C"/>
    <w:rsid w:val="00E070D0"/>
    <w:rsid w:val="00E07506"/>
    <w:rsid w:val="00E07611"/>
    <w:rsid w:val="00E07AFC"/>
    <w:rsid w:val="00E07D0D"/>
    <w:rsid w:val="00E104F9"/>
    <w:rsid w:val="00E105EF"/>
    <w:rsid w:val="00E1063E"/>
    <w:rsid w:val="00E1081E"/>
    <w:rsid w:val="00E10BA1"/>
    <w:rsid w:val="00E10E4F"/>
    <w:rsid w:val="00E10FCD"/>
    <w:rsid w:val="00E112CC"/>
    <w:rsid w:val="00E12A9B"/>
    <w:rsid w:val="00E12E8A"/>
    <w:rsid w:val="00E12EDD"/>
    <w:rsid w:val="00E139BE"/>
    <w:rsid w:val="00E13CB4"/>
    <w:rsid w:val="00E13F72"/>
    <w:rsid w:val="00E143B7"/>
    <w:rsid w:val="00E14E21"/>
    <w:rsid w:val="00E14EBD"/>
    <w:rsid w:val="00E14F29"/>
    <w:rsid w:val="00E15284"/>
    <w:rsid w:val="00E15872"/>
    <w:rsid w:val="00E158E2"/>
    <w:rsid w:val="00E15D40"/>
    <w:rsid w:val="00E15F97"/>
    <w:rsid w:val="00E16734"/>
    <w:rsid w:val="00E170E0"/>
    <w:rsid w:val="00E17208"/>
    <w:rsid w:val="00E1721F"/>
    <w:rsid w:val="00E1729E"/>
    <w:rsid w:val="00E17979"/>
    <w:rsid w:val="00E179E7"/>
    <w:rsid w:val="00E204E4"/>
    <w:rsid w:val="00E20645"/>
    <w:rsid w:val="00E21A05"/>
    <w:rsid w:val="00E21B97"/>
    <w:rsid w:val="00E23260"/>
    <w:rsid w:val="00E2367A"/>
    <w:rsid w:val="00E23A77"/>
    <w:rsid w:val="00E23CE5"/>
    <w:rsid w:val="00E23F85"/>
    <w:rsid w:val="00E24649"/>
    <w:rsid w:val="00E25024"/>
    <w:rsid w:val="00E253DF"/>
    <w:rsid w:val="00E26417"/>
    <w:rsid w:val="00E2644B"/>
    <w:rsid w:val="00E26A9C"/>
    <w:rsid w:val="00E26B5F"/>
    <w:rsid w:val="00E2753B"/>
    <w:rsid w:val="00E27597"/>
    <w:rsid w:val="00E27692"/>
    <w:rsid w:val="00E27BC7"/>
    <w:rsid w:val="00E3043F"/>
    <w:rsid w:val="00E30493"/>
    <w:rsid w:val="00E30FAA"/>
    <w:rsid w:val="00E318E0"/>
    <w:rsid w:val="00E31A47"/>
    <w:rsid w:val="00E32630"/>
    <w:rsid w:val="00E327DD"/>
    <w:rsid w:val="00E328AB"/>
    <w:rsid w:val="00E328E3"/>
    <w:rsid w:val="00E32BE9"/>
    <w:rsid w:val="00E332CB"/>
    <w:rsid w:val="00E334E6"/>
    <w:rsid w:val="00E335C4"/>
    <w:rsid w:val="00E33B00"/>
    <w:rsid w:val="00E33D6C"/>
    <w:rsid w:val="00E33FC8"/>
    <w:rsid w:val="00E340A1"/>
    <w:rsid w:val="00E34427"/>
    <w:rsid w:val="00E34B04"/>
    <w:rsid w:val="00E34DC9"/>
    <w:rsid w:val="00E35371"/>
    <w:rsid w:val="00E3555F"/>
    <w:rsid w:val="00E35EE1"/>
    <w:rsid w:val="00E35FC9"/>
    <w:rsid w:val="00E36947"/>
    <w:rsid w:val="00E36D56"/>
    <w:rsid w:val="00E3742B"/>
    <w:rsid w:val="00E3745B"/>
    <w:rsid w:val="00E3770C"/>
    <w:rsid w:val="00E377A4"/>
    <w:rsid w:val="00E4096D"/>
    <w:rsid w:val="00E40BCB"/>
    <w:rsid w:val="00E40C7A"/>
    <w:rsid w:val="00E41346"/>
    <w:rsid w:val="00E414C0"/>
    <w:rsid w:val="00E417EB"/>
    <w:rsid w:val="00E41AEF"/>
    <w:rsid w:val="00E41C06"/>
    <w:rsid w:val="00E420E9"/>
    <w:rsid w:val="00E4237D"/>
    <w:rsid w:val="00E426DC"/>
    <w:rsid w:val="00E42E2F"/>
    <w:rsid w:val="00E4358E"/>
    <w:rsid w:val="00E43695"/>
    <w:rsid w:val="00E43952"/>
    <w:rsid w:val="00E43ACE"/>
    <w:rsid w:val="00E44149"/>
    <w:rsid w:val="00E44213"/>
    <w:rsid w:val="00E44433"/>
    <w:rsid w:val="00E45322"/>
    <w:rsid w:val="00E4569E"/>
    <w:rsid w:val="00E45748"/>
    <w:rsid w:val="00E45BD1"/>
    <w:rsid w:val="00E4635D"/>
    <w:rsid w:val="00E4666C"/>
    <w:rsid w:val="00E46D23"/>
    <w:rsid w:val="00E479BE"/>
    <w:rsid w:val="00E47F70"/>
    <w:rsid w:val="00E50200"/>
    <w:rsid w:val="00E50660"/>
    <w:rsid w:val="00E50908"/>
    <w:rsid w:val="00E509C8"/>
    <w:rsid w:val="00E5126C"/>
    <w:rsid w:val="00E516F4"/>
    <w:rsid w:val="00E51D88"/>
    <w:rsid w:val="00E51DCE"/>
    <w:rsid w:val="00E523AC"/>
    <w:rsid w:val="00E535B4"/>
    <w:rsid w:val="00E54E0D"/>
    <w:rsid w:val="00E55800"/>
    <w:rsid w:val="00E5596F"/>
    <w:rsid w:val="00E5675B"/>
    <w:rsid w:val="00E56931"/>
    <w:rsid w:val="00E56A4E"/>
    <w:rsid w:val="00E56D21"/>
    <w:rsid w:val="00E576E8"/>
    <w:rsid w:val="00E578A8"/>
    <w:rsid w:val="00E57E7E"/>
    <w:rsid w:val="00E608E2"/>
    <w:rsid w:val="00E609D4"/>
    <w:rsid w:val="00E60B42"/>
    <w:rsid w:val="00E60BD9"/>
    <w:rsid w:val="00E60D9D"/>
    <w:rsid w:val="00E61395"/>
    <w:rsid w:val="00E61862"/>
    <w:rsid w:val="00E61A36"/>
    <w:rsid w:val="00E61D76"/>
    <w:rsid w:val="00E62160"/>
    <w:rsid w:val="00E6266A"/>
    <w:rsid w:val="00E62B65"/>
    <w:rsid w:val="00E62CFE"/>
    <w:rsid w:val="00E62E38"/>
    <w:rsid w:val="00E63238"/>
    <w:rsid w:val="00E633C8"/>
    <w:rsid w:val="00E6343B"/>
    <w:rsid w:val="00E63676"/>
    <w:rsid w:val="00E63C1D"/>
    <w:rsid w:val="00E63F49"/>
    <w:rsid w:val="00E656BF"/>
    <w:rsid w:val="00E65706"/>
    <w:rsid w:val="00E65805"/>
    <w:rsid w:val="00E65FFA"/>
    <w:rsid w:val="00E66773"/>
    <w:rsid w:val="00E66C55"/>
    <w:rsid w:val="00E66E48"/>
    <w:rsid w:val="00E674DB"/>
    <w:rsid w:val="00E67894"/>
    <w:rsid w:val="00E67FCB"/>
    <w:rsid w:val="00E70207"/>
    <w:rsid w:val="00E70912"/>
    <w:rsid w:val="00E70CAC"/>
    <w:rsid w:val="00E716F8"/>
    <w:rsid w:val="00E720C7"/>
    <w:rsid w:val="00E725F6"/>
    <w:rsid w:val="00E72F86"/>
    <w:rsid w:val="00E74990"/>
    <w:rsid w:val="00E74A3F"/>
    <w:rsid w:val="00E751B4"/>
    <w:rsid w:val="00E753D4"/>
    <w:rsid w:val="00E75859"/>
    <w:rsid w:val="00E75CCE"/>
    <w:rsid w:val="00E75F28"/>
    <w:rsid w:val="00E76403"/>
    <w:rsid w:val="00E76D93"/>
    <w:rsid w:val="00E76DAC"/>
    <w:rsid w:val="00E76DB2"/>
    <w:rsid w:val="00E76F4D"/>
    <w:rsid w:val="00E77251"/>
    <w:rsid w:val="00E77D6F"/>
    <w:rsid w:val="00E80AF4"/>
    <w:rsid w:val="00E81191"/>
    <w:rsid w:val="00E8205B"/>
    <w:rsid w:val="00E827C2"/>
    <w:rsid w:val="00E832AB"/>
    <w:rsid w:val="00E836A7"/>
    <w:rsid w:val="00E836B6"/>
    <w:rsid w:val="00E83C2B"/>
    <w:rsid w:val="00E83F81"/>
    <w:rsid w:val="00E84118"/>
    <w:rsid w:val="00E84498"/>
    <w:rsid w:val="00E8463D"/>
    <w:rsid w:val="00E847EF"/>
    <w:rsid w:val="00E851BD"/>
    <w:rsid w:val="00E8537F"/>
    <w:rsid w:val="00E860FF"/>
    <w:rsid w:val="00E86E70"/>
    <w:rsid w:val="00E876DA"/>
    <w:rsid w:val="00E90210"/>
    <w:rsid w:val="00E90803"/>
    <w:rsid w:val="00E90AA6"/>
    <w:rsid w:val="00E90CED"/>
    <w:rsid w:val="00E9108F"/>
    <w:rsid w:val="00E91B80"/>
    <w:rsid w:val="00E91DBF"/>
    <w:rsid w:val="00E92521"/>
    <w:rsid w:val="00E929A8"/>
    <w:rsid w:val="00E92B98"/>
    <w:rsid w:val="00E92C20"/>
    <w:rsid w:val="00E931BF"/>
    <w:rsid w:val="00E938B3"/>
    <w:rsid w:val="00E93DD6"/>
    <w:rsid w:val="00E94576"/>
    <w:rsid w:val="00E946ED"/>
    <w:rsid w:val="00E94F23"/>
    <w:rsid w:val="00E9529F"/>
    <w:rsid w:val="00E95612"/>
    <w:rsid w:val="00E957D0"/>
    <w:rsid w:val="00E95DB8"/>
    <w:rsid w:val="00E96520"/>
    <w:rsid w:val="00E9694E"/>
    <w:rsid w:val="00E977B8"/>
    <w:rsid w:val="00E97AD1"/>
    <w:rsid w:val="00E97C34"/>
    <w:rsid w:val="00EA0903"/>
    <w:rsid w:val="00EA109B"/>
    <w:rsid w:val="00EA15A8"/>
    <w:rsid w:val="00EA1645"/>
    <w:rsid w:val="00EA192B"/>
    <w:rsid w:val="00EA1A22"/>
    <w:rsid w:val="00EA2077"/>
    <w:rsid w:val="00EA285E"/>
    <w:rsid w:val="00EA2926"/>
    <w:rsid w:val="00EA3194"/>
    <w:rsid w:val="00EA362F"/>
    <w:rsid w:val="00EA3EEF"/>
    <w:rsid w:val="00EA433E"/>
    <w:rsid w:val="00EA55B2"/>
    <w:rsid w:val="00EA5B16"/>
    <w:rsid w:val="00EA5B1C"/>
    <w:rsid w:val="00EA74FA"/>
    <w:rsid w:val="00EA77C2"/>
    <w:rsid w:val="00EA7B4B"/>
    <w:rsid w:val="00EA7C9F"/>
    <w:rsid w:val="00EB05D8"/>
    <w:rsid w:val="00EB0C4E"/>
    <w:rsid w:val="00EB0CD0"/>
    <w:rsid w:val="00EB10AC"/>
    <w:rsid w:val="00EB17F5"/>
    <w:rsid w:val="00EB187B"/>
    <w:rsid w:val="00EB18C2"/>
    <w:rsid w:val="00EB18FB"/>
    <w:rsid w:val="00EB21E6"/>
    <w:rsid w:val="00EB24D5"/>
    <w:rsid w:val="00EB2CDE"/>
    <w:rsid w:val="00EB2D0F"/>
    <w:rsid w:val="00EB2D50"/>
    <w:rsid w:val="00EB30CB"/>
    <w:rsid w:val="00EB3352"/>
    <w:rsid w:val="00EB41A3"/>
    <w:rsid w:val="00EB468A"/>
    <w:rsid w:val="00EB4A15"/>
    <w:rsid w:val="00EB6056"/>
    <w:rsid w:val="00EB6C7C"/>
    <w:rsid w:val="00EB6D6F"/>
    <w:rsid w:val="00EB7350"/>
    <w:rsid w:val="00EC030F"/>
    <w:rsid w:val="00EC050F"/>
    <w:rsid w:val="00EC05D4"/>
    <w:rsid w:val="00EC09F3"/>
    <w:rsid w:val="00EC0B62"/>
    <w:rsid w:val="00EC0EAB"/>
    <w:rsid w:val="00EC11FD"/>
    <w:rsid w:val="00EC16B7"/>
    <w:rsid w:val="00EC1A81"/>
    <w:rsid w:val="00EC1B8B"/>
    <w:rsid w:val="00EC3438"/>
    <w:rsid w:val="00EC3F83"/>
    <w:rsid w:val="00EC4771"/>
    <w:rsid w:val="00EC48FE"/>
    <w:rsid w:val="00EC5A6C"/>
    <w:rsid w:val="00EC67A9"/>
    <w:rsid w:val="00EC6E54"/>
    <w:rsid w:val="00EC7E5C"/>
    <w:rsid w:val="00ED0481"/>
    <w:rsid w:val="00ED195A"/>
    <w:rsid w:val="00ED1BDA"/>
    <w:rsid w:val="00ED2193"/>
    <w:rsid w:val="00ED30E4"/>
    <w:rsid w:val="00ED3191"/>
    <w:rsid w:val="00ED3547"/>
    <w:rsid w:val="00ED46A4"/>
    <w:rsid w:val="00ED477A"/>
    <w:rsid w:val="00ED482D"/>
    <w:rsid w:val="00ED48A4"/>
    <w:rsid w:val="00ED4D84"/>
    <w:rsid w:val="00ED5670"/>
    <w:rsid w:val="00ED5843"/>
    <w:rsid w:val="00ED59CB"/>
    <w:rsid w:val="00ED5DB9"/>
    <w:rsid w:val="00ED78F1"/>
    <w:rsid w:val="00ED7BE2"/>
    <w:rsid w:val="00EE096C"/>
    <w:rsid w:val="00EE1FCA"/>
    <w:rsid w:val="00EE281F"/>
    <w:rsid w:val="00EE3031"/>
    <w:rsid w:val="00EE3089"/>
    <w:rsid w:val="00EE30C9"/>
    <w:rsid w:val="00EE3694"/>
    <w:rsid w:val="00EE3888"/>
    <w:rsid w:val="00EE3E9A"/>
    <w:rsid w:val="00EE4DCA"/>
    <w:rsid w:val="00EE5737"/>
    <w:rsid w:val="00EE6100"/>
    <w:rsid w:val="00EE66E2"/>
    <w:rsid w:val="00EE6A74"/>
    <w:rsid w:val="00EE6F5A"/>
    <w:rsid w:val="00EE71F7"/>
    <w:rsid w:val="00EE7422"/>
    <w:rsid w:val="00EE7777"/>
    <w:rsid w:val="00EE7D1F"/>
    <w:rsid w:val="00EE7D3F"/>
    <w:rsid w:val="00EE7DA8"/>
    <w:rsid w:val="00EF06D6"/>
    <w:rsid w:val="00EF07C1"/>
    <w:rsid w:val="00EF0E42"/>
    <w:rsid w:val="00EF0F62"/>
    <w:rsid w:val="00EF114F"/>
    <w:rsid w:val="00EF1E1E"/>
    <w:rsid w:val="00EF1E76"/>
    <w:rsid w:val="00EF226F"/>
    <w:rsid w:val="00EF2A62"/>
    <w:rsid w:val="00EF2F7E"/>
    <w:rsid w:val="00EF38C0"/>
    <w:rsid w:val="00EF3907"/>
    <w:rsid w:val="00EF3BE0"/>
    <w:rsid w:val="00EF53CC"/>
    <w:rsid w:val="00EF56D4"/>
    <w:rsid w:val="00EF5DDE"/>
    <w:rsid w:val="00EF5E10"/>
    <w:rsid w:val="00EF611D"/>
    <w:rsid w:val="00EF6497"/>
    <w:rsid w:val="00EF73D8"/>
    <w:rsid w:val="00EF7516"/>
    <w:rsid w:val="00EF7D8A"/>
    <w:rsid w:val="00F00190"/>
    <w:rsid w:val="00F007E1"/>
    <w:rsid w:val="00F00DE4"/>
    <w:rsid w:val="00F0134E"/>
    <w:rsid w:val="00F01556"/>
    <w:rsid w:val="00F01861"/>
    <w:rsid w:val="00F02B58"/>
    <w:rsid w:val="00F035A4"/>
    <w:rsid w:val="00F03784"/>
    <w:rsid w:val="00F03CC0"/>
    <w:rsid w:val="00F0420F"/>
    <w:rsid w:val="00F04BF2"/>
    <w:rsid w:val="00F04E14"/>
    <w:rsid w:val="00F057C6"/>
    <w:rsid w:val="00F05C6C"/>
    <w:rsid w:val="00F064F0"/>
    <w:rsid w:val="00F0671C"/>
    <w:rsid w:val="00F07F50"/>
    <w:rsid w:val="00F07F8A"/>
    <w:rsid w:val="00F104AB"/>
    <w:rsid w:val="00F10A04"/>
    <w:rsid w:val="00F10BBC"/>
    <w:rsid w:val="00F10EB7"/>
    <w:rsid w:val="00F110CC"/>
    <w:rsid w:val="00F11444"/>
    <w:rsid w:val="00F114F9"/>
    <w:rsid w:val="00F11799"/>
    <w:rsid w:val="00F1182A"/>
    <w:rsid w:val="00F118EE"/>
    <w:rsid w:val="00F11B8E"/>
    <w:rsid w:val="00F12022"/>
    <w:rsid w:val="00F13549"/>
    <w:rsid w:val="00F136C0"/>
    <w:rsid w:val="00F1373F"/>
    <w:rsid w:val="00F145A8"/>
    <w:rsid w:val="00F1524C"/>
    <w:rsid w:val="00F15B7D"/>
    <w:rsid w:val="00F174A9"/>
    <w:rsid w:val="00F17769"/>
    <w:rsid w:val="00F177B8"/>
    <w:rsid w:val="00F179F8"/>
    <w:rsid w:val="00F17D96"/>
    <w:rsid w:val="00F22565"/>
    <w:rsid w:val="00F2291F"/>
    <w:rsid w:val="00F22B6E"/>
    <w:rsid w:val="00F230B7"/>
    <w:rsid w:val="00F232DF"/>
    <w:rsid w:val="00F240FC"/>
    <w:rsid w:val="00F24305"/>
    <w:rsid w:val="00F24410"/>
    <w:rsid w:val="00F24634"/>
    <w:rsid w:val="00F2496C"/>
    <w:rsid w:val="00F251FB"/>
    <w:rsid w:val="00F25A54"/>
    <w:rsid w:val="00F25CCF"/>
    <w:rsid w:val="00F26191"/>
    <w:rsid w:val="00F26388"/>
    <w:rsid w:val="00F26DAC"/>
    <w:rsid w:val="00F2762C"/>
    <w:rsid w:val="00F27E0F"/>
    <w:rsid w:val="00F27EC2"/>
    <w:rsid w:val="00F3116A"/>
    <w:rsid w:val="00F31288"/>
    <w:rsid w:val="00F31400"/>
    <w:rsid w:val="00F3245E"/>
    <w:rsid w:val="00F32D81"/>
    <w:rsid w:val="00F3380E"/>
    <w:rsid w:val="00F341EE"/>
    <w:rsid w:val="00F35120"/>
    <w:rsid w:val="00F35186"/>
    <w:rsid w:val="00F355A6"/>
    <w:rsid w:val="00F357E0"/>
    <w:rsid w:val="00F3671E"/>
    <w:rsid w:val="00F369C7"/>
    <w:rsid w:val="00F370BC"/>
    <w:rsid w:val="00F37A4E"/>
    <w:rsid w:val="00F37B78"/>
    <w:rsid w:val="00F40102"/>
    <w:rsid w:val="00F401C9"/>
    <w:rsid w:val="00F40837"/>
    <w:rsid w:val="00F4102E"/>
    <w:rsid w:val="00F41215"/>
    <w:rsid w:val="00F416AF"/>
    <w:rsid w:val="00F41950"/>
    <w:rsid w:val="00F41A8D"/>
    <w:rsid w:val="00F41EF6"/>
    <w:rsid w:val="00F42F79"/>
    <w:rsid w:val="00F42F7A"/>
    <w:rsid w:val="00F4346D"/>
    <w:rsid w:val="00F439FC"/>
    <w:rsid w:val="00F43C1D"/>
    <w:rsid w:val="00F43C7A"/>
    <w:rsid w:val="00F43EEC"/>
    <w:rsid w:val="00F44208"/>
    <w:rsid w:val="00F4491A"/>
    <w:rsid w:val="00F44929"/>
    <w:rsid w:val="00F44EE8"/>
    <w:rsid w:val="00F461DC"/>
    <w:rsid w:val="00F4622C"/>
    <w:rsid w:val="00F46B67"/>
    <w:rsid w:val="00F47625"/>
    <w:rsid w:val="00F47716"/>
    <w:rsid w:val="00F47773"/>
    <w:rsid w:val="00F5019D"/>
    <w:rsid w:val="00F50342"/>
    <w:rsid w:val="00F503A1"/>
    <w:rsid w:val="00F50CD1"/>
    <w:rsid w:val="00F51D14"/>
    <w:rsid w:val="00F5279C"/>
    <w:rsid w:val="00F5426C"/>
    <w:rsid w:val="00F54651"/>
    <w:rsid w:val="00F5491D"/>
    <w:rsid w:val="00F5575F"/>
    <w:rsid w:val="00F55C98"/>
    <w:rsid w:val="00F55D70"/>
    <w:rsid w:val="00F55E4E"/>
    <w:rsid w:val="00F55E7E"/>
    <w:rsid w:val="00F560AA"/>
    <w:rsid w:val="00F56308"/>
    <w:rsid w:val="00F568BB"/>
    <w:rsid w:val="00F56D07"/>
    <w:rsid w:val="00F609C6"/>
    <w:rsid w:val="00F60A00"/>
    <w:rsid w:val="00F61069"/>
    <w:rsid w:val="00F612F6"/>
    <w:rsid w:val="00F6213A"/>
    <w:rsid w:val="00F621A7"/>
    <w:rsid w:val="00F62620"/>
    <w:rsid w:val="00F631A9"/>
    <w:rsid w:val="00F63211"/>
    <w:rsid w:val="00F634D6"/>
    <w:rsid w:val="00F63CB1"/>
    <w:rsid w:val="00F640EA"/>
    <w:rsid w:val="00F641AE"/>
    <w:rsid w:val="00F64385"/>
    <w:rsid w:val="00F6473F"/>
    <w:rsid w:val="00F66006"/>
    <w:rsid w:val="00F6631E"/>
    <w:rsid w:val="00F66417"/>
    <w:rsid w:val="00F66495"/>
    <w:rsid w:val="00F66751"/>
    <w:rsid w:val="00F66DA3"/>
    <w:rsid w:val="00F66EBD"/>
    <w:rsid w:val="00F66FE6"/>
    <w:rsid w:val="00F67753"/>
    <w:rsid w:val="00F70E5A"/>
    <w:rsid w:val="00F70FC0"/>
    <w:rsid w:val="00F71042"/>
    <w:rsid w:val="00F7271B"/>
    <w:rsid w:val="00F72A38"/>
    <w:rsid w:val="00F72ED2"/>
    <w:rsid w:val="00F72F49"/>
    <w:rsid w:val="00F73602"/>
    <w:rsid w:val="00F73FB5"/>
    <w:rsid w:val="00F74086"/>
    <w:rsid w:val="00F74C7C"/>
    <w:rsid w:val="00F74EBF"/>
    <w:rsid w:val="00F74FF9"/>
    <w:rsid w:val="00F75075"/>
    <w:rsid w:val="00F750B2"/>
    <w:rsid w:val="00F753F2"/>
    <w:rsid w:val="00F758F9"/>
    <w:rsid w:val="00F75F38"/>
    <w:rsid w:val="00F76366"/>
    <w:rsid w:val="00F765A4"/>
    <w:rsid w:val="00F76B04"/>
    <w:rsid w:val="00F76DB9"/>
    <w:rsid w:val="00F76DCA"/>
    <w:rsid w:val="00F77368"/>
    <w:rsid w:val="00F7769C"/>
    <w:rsid w:val="00F779AD"/>
    <w:rsid w:val="00F805C0"/>
    <w:rsid w:val="00F807A7"/>
    <w:rsid w:val="00F80D3C"/>
    <w:rsid w:val="00F81A08"/>
    <w:rsid w:val="00F81CD2"/>
    <w:rsid w:val="00F8209B"/>
    <w:rsid w:val="00F82AF7"/>
    <w:rsid w:val="00F82E7C"/>
    <w:rsid w:val="00F83072"/>
    <w:rsid w:val="00F8343C"/>
    <w:rsid w:val="00F83821"/>
    <w:rsid w:val="00F8396E"/>
    <w:rsid w:val="00F83DF3"/>
    <w:rsid w:val="00F845A4"/>
    <w:rsid w:val="00F846E9"/>
    <w:rsid w:val="00F850DF"/>
    <w:rsid w:val="00F860A7"/>
    <w:rsid w:val="00F860E6"/>
    <w:rsid w:val="00F86499"/>
    <w:rsid w:val="00F86654"/>
    <w:rsid w:val="00F873CD"/>
    <w:rsid w:val="00F8760D"/>
    <w:rsid w:val="00F876F5"/>
    <w:rsid w:val="00F878EB"/>
    <w:rsid w:val="00F8792B"/>
    <w:rsid w:val="00F87C17"/>
    <w:rsid w:val="00F87CE4"/>
    <w:rsid w:val="00F902C1"/>
    <w:rsid w:val="00F90445"/>
    <w:rsid w:val="00F909BC"/>
    <w:rsid w:val="00F90DBB"/>
    <w:rsid w:val="00F90F7E"/>
    <w:rsid w:val="00F914F8"/>
    <w:rsid w:val="00F91766"/>
    <w:rsid w:val="00F91775"/>
    <w:rsid w:val="00F91E47"/>
    <w:rsid w:val="00F9235C"/>
    <w:rsid w:val="00F92504"/>
    <w:rsid w:val="00F93064"/>
    <w:rsid w:val="00F9357D"/>
    <w:rsid w:val="00F939CE"/>
    <w:rsid w:val="00F94547"/>
    <w:rsid w:val="00F94689"/>
    <w:rsid w:val="00F9470B"/>
    <w:rsid w:val="00F94787"/>
    <w:rsid w:val="00F951A6"/>
    <w:rsid w:val="00F9591F"/>
    <w:rsid w:val="00F95A4E"/>
    <w:rsid w:val="00F95CAF"/>
    <w:rsid w:val="00F96537"/>
    <w:rsid w:val="00F96908"/>
    <w:rsid w:val="00F96E61"/>
    <w:rsid w:val="00F975DE"/>
    <w:rsid w:val="00F97711"/>
    <w:rsid w:val="00F97B97"/>
    <w:rsid w:val="00F97DEF"/>
    <w:rsid w:val="00FA04A0"/>
    <w:rsid w:val="00FA09C5"/>
    <w:rsid w:val="00FA0AC1"/>
    <w:rsid w:val="00FA0B7D"/>
    <w:rsid w:val="00FA115B"/>
    <w:rsid w:val="00FA38D6"/>
    <w:rsid w:val="00FA3E55"/>
    <w:rsid w:val="00FA4200"/>
    <w:rsid w:val="00FA485C"/>
    <w:rsid w:val="00FA487F"/>
    <w:rsid w:val="00FA4F04"/>
    <w:rsid w:val="00FA53DF"/>
    <w:rsid w:val="00FA5A99"/>
    <w:rsid w:val="00FA60D7"/>
    <w:rsid w:val="00FA63D2"/>
    <w:rsid w:val="00FA73D4"/>
    <w:rsid w:val="00FA7884"/>
    <w:rsid w:val="00FA789A"/>
    <w:rsid w:val="00FB0124"/>
    <w:rsid w:val="00FB02C4"/>
    <w:rsid w:val="00FB0AC7"/>
    <w:rsid w:val="00FB0D4E"/>
    <w:rsid w:val="00FB1115"/>
    <w:rsid w:val="00FB1DB2"/>
    <w:rsid w:val="00FB20C1"/>
    <w:rsid w:val="00FB252F"/>
    <w:rsid w:val="00FB310A"/>
    <w:rsid w:val="00FB3141"/>
    <w:rsid w:val="00FB34A8"/>
    <w:rsid w:val="00FB3947"/>
    <w:rsid w:val="00FB3982"/>
    <w:rsid w:val="00FB3CF0"/>
    <w:rsid w:val="00FB4095"/>
    <w:rsid w:val="00FB4173"/>
    <w:rsid w:val="00FB41E5"/>
    <w:rsid w:val="00FB4261"/>
    <w:rsid w:val="00FB43B1"/>
    <w:rsid w:val="00FB49E1"/>
    <w:rsid w:val="00FB56EE"/>
    <w:rsid w:val="00FB5712"/>
    <w:rsid w:val="00FB5869"/>
    <w:rsid w:val="00FB6275"/>
    <w:rsid w:val="00FB66F0"/>
    <w:rsid w:val="00FB787D"/>
    <w:rsid w:val="00FB7E06"/>
    <w:rsid w:val="00FC0608"/>
    <w:rsid w:val="00FC1176"/>
    <w:rsid w:val="00FC15D6"/>
    <w:rsid w:val="00FC15EE"/>
    <w:rsid w:val="00FC1655"/>
    <w:rsid w:val="00FC1C2C"/>
    <w:rsid w:val="00FC1CE0"/>
    <w:rsid w:val="00FC1F47"/>
    <w:rsid w:val="00FC2155"/>
    <w:rsid w:val="00FC29E7"/>
    <w:rsid w:val="00FC2B37"/>
    <w:rsid w:val="00FC3B0A"/>
    <w:rsid w:val="00FC3CBF"/>
    <w:rsid w:val="00FC3CD6"/>
    <w:rsid w:val="00FC3D6A"/>
    <w:rsid w:val="00FC41A7"/>
    <w:rsid w:val="00FC42CC"/>
    <w:rsid w:val="00FC4C89"/>
    <w:rsid w:val="00FC52CC"/>
    <w:rsid w:val="00FC570E"/>
    <w:rsid w:val="00FC5C3C"/>
    <w:rsid w:val="00FC5D49"/>
    <w:rsid w:val="00FC6CD2"/>
    <w:rsid w:val="00FC6E2F"/>
    <w:rsid w:val="00FC7145"/>
    <w:rsid w:val="00FC72F6"/>
    <w:rsid w:val="00FC7BF5"/>
    <w:rsid w:val="00FC7D82"/>
    <w:rsid w:val="00FD034B"/>
    <w:rsid w:val="00FD0895"/>
    <w:rsid w:val="00FD13B3"/>
    <w:rsid w:val="00FD1A6E"/>
    <w:rsid w:val="00FD1FC5"/>
    <w:rsid w:val="00FD2F13"/>
    <w:rsid w:val="00FD3596"/>
    <w:rsid w:val="00FD3D2C"/>
    <w:rsid w:val="00FD4270"/>
    <w:rsid w:val="00FD490D"/>
    <w:rsid w:val="00FD5332"/>
    <w:rsid w:val="00FD5F66"/>
    <w:rsid w:val="00FD63DF"/>
    <w:rsid w:val="00FD675B"/>
    <w:rsid w:val="00FD6FE3"/>
    <w:rsid w:val="00FD7483"/>
    <w:rsid w:val="00FD77C7"/>
    <w:rsid w:val="00FD782E"/>
    <w:rsid w:val="00FD7ACE"/>
    <w:rsid w:val="00FE04B4"/>
    <w:rsid w:val="00FE0DDA"/>
    <w:rsid w:val="00FE114A"/>
    <w:rsid w:val="00FE138F"/>
    <w:rsid w:val="00FE1828"/>
    <w:rsid w:val="00FE1B97"/>
    <w:rsid w:val="00FE1DB1"/>
    <w:rsid w:val="00FE1E03"/>
    <w:rsid w:val="00FE2497"/>
    <w:rsid w:val="00FE268E"/>
    <w:rsid w:val="00FE352F"/>
    <w:rsid w:val="00FE35A7"/>
    <w:rsid w:val="00FE380E"/>
    <w:rsid w:val="00FE413F"/>
    <w:rsid w:val="00FE41C4"/>
    <w:rsid w:val="00FE42B7"/>
    <w:rsid w:val="00FE42DA"/>
    <w:rsid w:val="00FE4404"/>
    <w:rsid w:val="00FE530B"/>
    <w:rsid w:val="00FE5313"/>
    <w:rsid w:val="00FE5694"/>
    <w:rsid w:val="00FE5891"/>
    <w:rsid w:val="00FE5DEB"/>
    <w:rsid w:val="00FE7190"/>
    <w:rsid w:val="00FE7760"/>
    <w:rsid w:val="00FE7AAA"/>
    <w:rsid w:val="00FE7D69"/>
    <w:rsid w:val="00FF0E3C"/>
    <w:rsid w:val="00FF17EB"/>
    <w:rsid w:val="00FF1E0A"/>
    <w:rsid w:val="00FF2462"/>
    <w:rsid w:val="00FF2D36"/>
    <w:rsid w:val="00FF304C"/>
    <w:rsid w:val="00FF315E"/>
    <w:rsid w:val="00FF32A4"/>
    <w:rsid w:val="00FF3443"/>
    <w:rsid w:val="00FF3B4E"/>
    <w:rsid w:val="00FF3C5E"/>
    <w:rsid w:val="00FF3D19"/>
    <w:rsid w:val="00FF3E48"/>
    <w:rsid w:val="00FF42A9"/>
    <w:rsid w:val="00FF4833"/>
    <w:rsid w:val="00FF4A57"/>
    <w:rsid w:val="00FF4D5A"/>
    <w:rsid w:val="00FF4F60"/>
    <w:rsid w:val="00FF5025"/>
    <w:rsid w:val="00FF50C6"/>
    <w:rsid w:val="00FF528B"/>
    <w:rsid w:val="00FF5B47"/>
    <w:rsid w:val="00FF6345"/>
    <w:rsid w:val="00FF6681"/>
    <w:rsid w:val="00FF69C3"/>
    <w:rsid w:val="00FF6EA4"/>
    <w:rsid w:val="00FF7A43"/>
    <w:rsid w:val="00FF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000DDBC-543B-4D63-AB16-65F65EB0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4B527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4B52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B527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B527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B527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B52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279"/>
  </w:style>
  <w:style w:type="character" w:customStyle="1" w:styleId="Heading1Char">
    <w:name w:val="Heading 1 Char"/>
    <w:aliases w:val="Pocket Char"/>
    <w:basedOn w:val="DefaultParagraphFont"/>
    <w:link w:val="Heading1"/>
    <w:uiPriority w:val="1"/>
    <w:rsid w:val="004B527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B5279"/>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
    <w:basedOn w:val="DefaultParagraphFont"/>
    <w:uiPriority w:val="7"/>
    <w:qFormat/>
    <w:rsid w:val="004B5279"/>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B5279"/>
    <w:rPr>
      <w:b/>
      <w:bCs/>
    </w:rPr>
  </w:style>
  <w:style w:type="character" w:customStyle="1" w:styleId="Heading3Char">
    <w:name w:val="Heading 3 Char"/>
    <w:aliases w:val="Block Char"/>
    <w:basedOn w:val="DefaultParagraphFont"/>
    <w:link w:val="Heading3"/>
    <w:uiPriority w:val="3"/>
    <w:rsid w:val="004B5279"/>
    <w:rPr>
      <w:rFonts w:ascii="Times New Roman" w:eastAsiaTheme="majorEastAsia" w:hAnsi="Times New Roman" w:cstheme="majorBidi"/>
      <w:b/>
      <w:bCs/>
      <w:sz w:val="32"/>
      <w:u w:val="single"/>
    </w:rPr>
  </w:style>
  <w:style w:type="character" w:customStyle="1" w:styleId="TitleChar">
    <w:name w:val="Title Char"/>
    <w:basedOn w:val="DefaultParagraphFont"/>
    <w:link w:val="Title"/>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StyleBold"/>
    <w:uiPriority w:val="5"/>
    <w:qFormat/>
    <w:rsid w:val="004B5279"/>
    <w:rPr>
      <w:b/>
      <w:bCs/>
      <w:sz w:val="26"/>
      <w:u w:val="single"/>
    </w:rPr>
  </w:style>
  <w:style w:type="paragraph" w:styleId="Header">
    <w:name w:val="header"/>
    <w:basedOn w:val="Normal"/>
    <w:link w:val="HeaderChar"/>
    <w:uiPriority w:val="99"/>
    <w:semiHidden/>
    <w:rsid w:val="004B5279"/>
    <w:pPr>
      <w:tabs>
        <w:tab w:val="center" w:pos="4680"/>
        <w:tab w:val="right" w:pos="9360"/>
      </w:tabs>
    </w:pPr>
  </w:style>
  <w:style w:type="character" w:customStyle="1" w:styleId="HeaderChar">
    <w:name w:val="Header Char"/>
    <w:basedOn w:val="DefaultParagraphFont"/>
    <w:link w:val="Header"/>
    <w:uiPriority w:val="99"/>
    <w:semiHidden/>
    <w:rsid w:val="004B5279"/>
    <w:rPr>
      <w:rFonts w:ascii="Times New Roman" w:hAnsi="Times New Roman" w:cs="Times New Roman"/>
    </w:rPr>
  </w:style>
  <w:style w:type="paragraph" w:styleId="Footer">
    <w:name w:val="footer"/>
    <w:basedOn w:val="Normal"/>
    <w:link w:val="FooterChar"/>
    <w:uiPriority w:val="99"/>
    <w:semiHidden/>
    <w:rsid w:val="004B5279"/>
    <w:pPr>
      <w:tabs>
        <w:tab w:val="center" w:pos="4680"/>
        <w:tab w:val="right" w:pos="9360"/>
      </w:tabs>
    </w:pPr>
  </w:style>
  <w:style w:type="character" w:customStyle="1" w:styleId="FooterChar">
    <w:name w:val="Footer Char"/>
    <w:basedOn w:val="DefaultParagraphFont"/>
    <w:link w:val="Footer"/>
    <w:uiPriority w:val="99"/>
    <w:semiHidden/>
    <w:rsid w:val="004B5279"/>
    <w:rPr>
      <w:rFonts w:ascii="Times New Roman" w:hAnsi="Times New Roman" w:cs="Times New Roman"/>
    </w:rPr>
  </w:style>
  <w:style w:type="character" w:styleId="Hyperlink">
    <w:name w:val="Hyperlink"/>
    <w:aliases w:val="heading 1 (block title)"/>
    <w:basedOn w:val="DefaultParagraphFont"/>
    <w:uiPriority w:val="99"/>
    <w:rsid w:val="004B5279"/>
    <w:rPr>
      <w:color w:val="auto"/>
      <w:u w:val="none"/>
    </w:rPr>
  </w:style>
  <w:style w:type="character" w:styleId="FollowedHyperlink">
    <w:name w:val="FollowedHyperlink"/>
    <w:basedOn w:val="DefaultParagraphFont"/>
    <w:uiPriority w:val="99"/>
    <w:semiHidden/>
    <w:rsid w:val="004B5279"/>
    <w:rPr>
      <w:color w:val="auto"/>
      <w:u w:val="none"/>
    </w:rPr>
  </w:style>
  <w:style w:type="character" w:customStyle="1" w:styleId="Heading4Char">
    <w:name w:val="Heading 4 Char"/>
    <w:aliases w:val="Tag Char"/>
    <w:basedOn w:val="DefaultParagraphFont"/>
    <w:link w:val="Heading4"/>
    <w:uiPriority w:val="4"/>
    <w:rsid w:val="004B5279"/>
    <w:rPr>
      <w:rFonts w:ascii="Times New Roman" w:eastAsiaTheme="majorEastAsia" w:hAnsi="Times New Roman" w:cstheme="majorBidi"/>
      <w:b/>
      <w:bCs/>
      <w:iCs/>
      <w:sz w:val="26"/>
    </w:rPr>
  </w:style>
  <w:style w:type="paragraph" w:styleId="NormalWeb">
    <w:name w:val="Normal (Web)"/>
    <w:basedOn w:val="Normal"/>
    <w:uiPriority w:val="99"/>
    <w:semiHidden/>
    <w:unhideWhenUsed/>
    <w:rsid w:val="009A2469"/>
    <w:pPr>
      <w:spacing w:before="100" w:beforeAutospacing="1" w:after="100" w:afterAutospacing="1"/>
    </w:pPr>
    <w:rPr>
      <w:rFonts w:eastAsia="Times New Roman"/>
      <w:sz w:val="24"/>
      <w:szCs w:val="24"/>
    </w:rPr>
  </w:style>
  <w:style w:type="character" w:customStyle="1" w:styleId="underline">
    <w:name w:val="underline"/>
    <w:qFormat/>
    <w:rsid w:val="009A2469"/>
    <w:rPr>
      <w:sz w:val="20"/>
      <w:u w:val="single"/>
    </w:rPr>
  </w:style>
  <w:style w:type="character" w:customStyle="1" w:styleId="apple-converted-space">
    <w:name w:val="apple-converted-space"/>
    <w:rsid w:val="009A2469"/>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link w:val="Citation"/>
    <w:qFormat/>
    <w:rsid w:val="002F7949"/>
    <w:rPr>
      <w:rFonts w:ascii="Times New Roman" w:hAnsi="Times New Roman"/>
      <w:b/>
      <w:sz w:val="24"/>
    </w:rPr>
  </w:style>
  <w:style w:type="paragraph" w:customStyle="1" w:styleId="tag">
    <w:name w:val="tag"/>
    <w:aliases w:val="No Spacing,Tags,tags,No Spacing1,No Spacing11,No Spacing2,Card,Debate Text,Read stuff,No Spacing111,No Spacing1111,No Spacing21,No Spacing3,No Spacing11111,No Spacing111111,No Spacing4,Card Format,Small Text,Dont use,Very Small Text,No Spacing112"/>
    <w:basedOn w:val="Normal"/>
    <w:next w:val="Normal"/>
    <w:link w:val="tagChar"/>
    <w:qFormat/>
    <w:rsid w:val="002F7949"/>
    <w:rPr>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2F7949"/>
    <w:rPr>
      <w:rFonts w:ascii="Georgia" w:hAnsi="Georgia" w:cs="Calibri"/>
      <w:b/>
      <w:szCs w:val="20"/>
    </w:rPr>
  </w:style>
  <w:style w:type="paragraph" w:customStyle="1" w:styleId="Citation">
    <w:name w:val="Citation"/>
    <w:basedOn w:val="Normal"/>
    <w:next w:val="Normal"/>
    <w:link w:val="cite"/>
    <w:rsid w:val="002F7949"/>
    <w:pPr>
      <w:tabs>
        <w:tab w:val="left" w:pos="1440"/>
      </w:tabs>
    </w:pPr>
    <w:rPr>
      <w:rFonts w:cstheme="minorBidi"/>
      <w:b/>
      <w:sz w:val="24"/>
    </w:rPr>
  </w:style>
  <w:style w:type="paragraph" w:styleId="Title">
    <w:name w:val="Title"/>
    <w:basedOn w:val="Normal"/>
    <w:next w:val="Normal"/>
    <w:link w:val="TitleChar"/>
    <w:qFormat/>
    <w:rsid w:val="002F7949"/>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2F7949"/>
    <w:rPr>
      <w:rFonts w:asciiTheme="majorHAnsi" w:eastAsiaTheme="majorEastAsia" w:hAnsiTheme="majorHAnsi" w:cstheme="majorBidi"/>
      <w:color w:val="17365D" w:themeColor="text2" w:themeShade="BF"/>
      <w:spacing w:val="5"/>
      <w:kern w:val="28"/>
      <w:sz w:val="52"/>
      <w:szCs w:val="52"/>
    </w:rPr>
  </w:style>
  <w:style w:type="character" w:customStyle="1" w:styleId="StyleBoldUnderline">
    <w:name w:val="Style Bold Underline"/>
    <w:aliases w:val="Underline"/>
    <w:basedOn w:val="DefaultParagraphFont"/>
    <w:uiPriority w:val="6"/>
    <w:qFormat/>
    <w:rsid w:val="004B5279"/>
    <w:rPr>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ark-mountain.net/about/manifesto/" TargetMode="External"/><Relationship Id="rId18" Type="http://schemas.openxmlformats.org/officeDocument/2006/relationships/hyperlink" Target="http://www.timesonline.co.uk/tol/news/science/article6973994.ec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8217;w" TargetMode="External"/><Relationship Id="rId7" Type="http://schemas.openxmlformats.org/officeDocument/2006/relationships/footnotes" Target="footnotes.xml"/><Relationship Id="rId12" Type="http://schemas.openxmlformats.org/officeDocument/2006/relationships/hyperlink" Target="http://www.crvp.org/book/Series04/IVA-18/chapter_ii.htm" TargetMode="External"/><Relationship Id="rId17" Type="http://schemas.openxmlformats.org/officeDocument/2006/relationships/hyperlink" Target="http://www.koyaanisqatsi.or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prisonerofagenda.com/environment/wildlife/animal_rights_human_wrongs.php%202010" TargetMode="External"/><Relationship Id="rId20" Type="http://schemas.openxmlformats.org/officeDocument/2006/relationships/hyperlink" Target="http://www.all-creatures.org/murti/art-arfemabort.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arvalsubjects.wordpress.com/2012/07/18/rsi-discursivity-critique-and-politics/)JFS" TargetMode="External"/><Relationship Id="rId24" Type="http://schemas.openxmlformats.org/officeDocument/2006/relationships/hyperlink" Target="http://eubios.info/ABC4/abc4304.htm" TargetMode="External"/><Relationship Id="rId5" Type="http://schemas.openxmlformats.org/officeDocument/2006/relationships/settings" Target="settings.xml"/><Relationship Id="rId15" Type="http://schemas.openxmlformats.org/officeDocument/2006/relationships/hyperlink" Target="http://citeseerx.ist.psu.edu/viewdoc/summary?doi=10.1.1.25.7502" TargetMode="External"/><Relationship Id="rId23" Type="http://schemas.openxmlformats.org/officeDocument/2006/relationships/hyperlink" Target="http://eubios.info/ABC4/abc4304.htm" TargetMode="External"/><Relationship Id="rId10" Type="http://schemas.openxmlformats.org/officeDocument/2006/relationships/hyperlink" Target="http://www.hockeyarenas.com/berntpv/jeffreysachs/endofpovertydeepecology.pdf" TargetMode="External"/><Relationship Id="rId19" Type="http://schemas.openxmlformats.org/officeDocument/2006/relationships/hyperlink" Target="http://aaas.confex.com/aaas/2010/webprogram/Session1526.html" TargetMode="External"/><Relationship Id="rId4" Type="http://schemas.openxmlformats.org/officeDocument/2006/relationships/styles" Target="styles.xml"/><Relationship Id="rId9" Type="http://schemas.openxmlformats.org/officeDocument/2006/relationships/hyperlink" Target="http://en.wikipedia.org/wiki/University_of_Kansas" TargetMode="External"/><Relationship Id="rId14" Type="http://schemas.openxmlformats.org/officeDocument/2006/relationships/hyperlink" Target="http://muse.jhu.edu/journals/ethics_and_the_environment/v010/10.2cheney.html" TargetMode="External"/><Relationship Id="rId22" Type="http://schemas.openxmlformats.org/officeDocument/2006/relationships/hyperlink" Target="http://h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98</Pages>
  <Words>49028</Words>
  <Characters>279460</Characters>
  <Application>Microsoft Office Word</Application>
  <DocSecurity>0</DocSecurity>
  <Lines>2328</Lines>
  <Paragraphs>655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327833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G, Team 2012</dc:creator>
  <cp:lastModifiedBy>Gerber, Matthew G.</cp:lastModifiedBy>
  <cp:revision>2</cp:revision>
  <dcterms:created xsi:type="dcterms:W3CDTF">2014-07-07T15:46:00Z</dcterms:created>
  <dcterms:modified xsi:type="dcterms:W3CDTF">2014-07-07T15:46:00Z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