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4AEC1C" w14:textId="60F7F316" w:rsidR="007315A0" w:rsidRPr="0005632B" w:rsidRDefault="005F15A8" w:rsidP="005936F8">
      <w:pPr>
        <w:pStyle w:val="Heading1"/>
      </w:pPr>
      <w:r w:rsidRPr="0005632B">
        <w:t>Notes</w:t>
      </w:r>
      <w:r w:rsidR="00326B0B">
        <w:t>/Explanation</w:t>
      </w:r>
    </w:p>
    <w:p w14:paraId="1750C7B7" w14:textId="77777777" w:rsidR="005F15A8" w:rsidRPr="0005632B" w:rsidRDefault="005F15A8" w:rsidP="005F15A8">
      <w:pPr>
        <w:pStyle w:val="ListParagraph"/>
        <w:numPr>
          <w:ilvl w:val="0"/>
          <w:numId w:val="21"/>
        </w:numPr>
      </w:pPr>
      <w:r w:rsidRPr="0005632B">
        <w:t>GETTING THE LINK IN CX:</w:t>
      </w:r>
    </w:p>
    <w:p w14:paraId="110A6D48" w14:textId="77777777" w:rsidR="005F15A8" w:rsidRPr="0005632B" w:rsidRDefault="005F15A8" w:rsidP="005F15A8">
      <w:pPr>
        <w:pStyle w:val="ListParagraph"/>
        <w:numPr>
          <w:ilvl w:val="1"/>
          <w:numId w:val="21"/>
        </w:numPr>
      </w:pPr>
      <w:r w:rsidRPr="0005632B">
        <w:t>When someone says extinction in an anthro debate, the first thing you should do is read their card… then ask “you read this evidence about the end of human life, and then call it extinction. Why did you not call it human extinction?”</w:t>
      </w:r>
    </w:p>
    <w:p w14:paraId="580F26AA" w14:textId="77777777" w:rsidR="005F15A8" w:rsidRPr="0005632B" w:rsidRDefault="005F15A8" w:rsidP="005F15A8">
      <w:pPr>
        <w:pStyle w:val="ListParagraph"/>
        <w:numPr>
          <w:ilvl w:val="1"/>
          <w:numId w:val="21"/>
        </w:numPr>
      </w:pPr>
      <w:r w:rsidRPr="0005632B">
        <w:t>If you are the aff, answer that by saying “extinction is a circumstance that can apply to any specie, and it’s a link of omission because you</w:t>
      </w:r>
      <w:r w:rsidR="005936F8">
        <w:t>’</w:t>
      </w:r>
      <w:r w:rsidRPr="0005632B">
        <w:t>re only specifying the extinction of one specie</w:t>
      </w:r>
      <w:r w:rsidR="005936F8">
        <w:t>s”…</w:t>
      </w:r>
    </w:p>
    <w:p w14:paraId="584B3AD9" w14:textId="77777777" w:rsidR="00691F96" w:rsidRPr="0005632B" w:rsidRDefault="00691F96" w:rsidP="00691F96">
      <w:pPr>
        <w:pStyle w:val="ListParagraph"/>
        <w:numPr>
          <w:ilvl w:val="0"/>
          <w:numId w:val="21"/>
        </w:numPr>
      </w:pPr>
      <w:r w:rsidRPr="0005632B">
        <w:t xml:space="preserve">A lot of impact calculus in debate involves stacking bodies – the neg should keep in mind that there is no pile of bodies taller than a pile of non-human bodies </w:t>
      </w:r>
      <w:r w:rsidRPr="0005632B">
        <w:sym w:font="Wingdings" w:char="F04A"/>
      </w:r>
      <w:r w:rsidRPr="0005632B">
        <w:t xml:space="preserve"> </w:t>
      </w:r>
    </w:p>
    <w:p w14:paraId="591D70AB" w14:textId="77777777" w:rsidR="00691F96" w:rsidRPr="0005632B" w:rsidRDefault="00691F96" w:rsidP="00691F96">
      <w:pPr>
        <w:pStyle w:val="ListParagraph"/>
        <w:numPr>
          <w:ilvl w:val="0"/>
          <w:numId w:val="21"/>
        </w:numPr>
      </w:pPr>
      <w:r w:rsidRPr="0005632B">
        <w:t xml:space="preserve">The very existence of impact calculus is an independent link, but in order to argue this, the neg must use a non-anthropocentric form of impact calculus </w:t>
      </w:r>
    </w:p>
    <w:p w14:paraId="59784828" w14:textId="77777777" w:rsidR="00691F96" w:rsidRPr="0005632B" w:rsidRDefault="009E380A" w:rsidP="009E380A">
      <w:pPr>
        <w:pStyle w:val="ListParagraph"/>
        <w:numPr>
          <w:ilvl w:val="0"/>
          <w:numId w:val="21"/>
        </w:numPr>
      </w:pPr>
      <w:r w:rsidRPr="0005632B">
        <w:t>The alt = Biocentrism, which says that all life has intrinsic an equal value.</w:t>
      </w:r>
    </w:p>
    <w:p w14:paraId="7674FFEB" w14:textId="77777777" w:rsidR="00066FBC" w:rsidRDefault="00066FBC" w:rsidP="009E380A">
      <w:pPr>
        <w:pStyle w:val="ListParagraph"/>
        <w:numPr>
          <w:ilvl w:val="0"/>
          <w:numId w:val="21"/>
        </w:numPr>
      </w:pPr>
      <w:r w:rsidRPr="0005632B">
        <w:t xml:space="preserve">Any questions, comments, and concerns? Email me at </w:t>
      </w:r>
      <w:hyperlink r:id="rId7" w:history="1">
        <w:r w:rsidRPr="0005632B">
          <w:rPr>
            <w:rStyle w:val="Hyperlink"/>
          </w:rPr>
          <w:t>edy0797@gmail.com</w:t>
        </w:r>
      </w:hyperlink>
      <w:r w:rsidRPr="0005632B">
        <w:t xml:space="preserve"> </w:t>
      </w:r>
      <w:r w:rsidRPr="0005632B">
        <w:sym w:font="Wingdings" w:char="F04A"/>
      </w:r>
    </w:p>
    <w:p w14:paraId="018ACEF7" w14:textId="23357560" w:rsidR="00BF464C" w:rsidRPr="0005632B" w:rsidRDefault="00326B0B" w:rsidP="009E380A">
      <w:pPr>
        <w:pStyle w:val="ListParagraph"/>
        <w:numPr>
          <w:ilvl w:val="0"/>
          <w:numId w:val="21"/>
        </w:numPr>
      </w:pPr>
      <w:r>
        <w:t xml:space="preserve">The affirmative answers are in a separate file. </w:t>
      </w:r>
      <w:bookmarkStart w:id="0" w:name="_GoBack"/>
      <w:bookmarkEnd w:id="0"/>
      <w:r w:rsidR="00BF464C">
        <w:t xml:space="preserve">The Watson aff ev is kinda lolzy but is really qualified and makes awesome warrants that specifically indict the alt – I would go for them if I were arguing against this K. </w:t>
      </w:r>
    </w:p>
    <w:p w14:paraId="45327F1F" w14:textId="77777777" w:rsidR="00A00F09" w:rsidRPr="0005632B" w:rsidRDefault="00A00F09" w:rsidP="00A00F09">
      <w:pPr>
        <w:pStyle w:val="Heading1"/>
        <w:rPr>
          <w:rFonts w:eastAsia="Times New Roman"/>
        </w:rPr>
      </w:pPr>
      <w:r w:rsidRPr="0005632B">
        <w:rPr>
          <w:rFonts w:eastAsia="Times New Roman"/>
        </w:rPr>
        <w:lastRenderedPageBreak/>
        <w:t>Anthro vs. Policy</w:t>
      </w:r>
      <w:r w:rsidR="005936F8">
        <w:rPr>
          <w:rFonts w:eastAsia="Times New Roman"/>
        </w:rPr>
        <w:t xml:space="preserve"> Cases</w:t>
      </w:r>
    </w:p>
    <w:p w14:paraId="3D43943E" w14:textId="77777777" w:rsidR="00375060" w:rsidRPr="0005632B" w:rsidRDefault="00375060" w:rsidP="00A00F09">
      <w:pPr>
        <w:pStyle w:val="Heading2"/>
        <w:rPr>
          <w:rFonts w:eastAsia="Times New Roman"/>
        </w:rPr>
      </w:pPr>
      <w:r w:rsidRPr="0005632B">
        <w:rPr>
          <w:rFonts w:eastAsia="Times New Roman"/>
        </w:rPr>
        <w:lastRenderedPageBreak/>
        <w:t>1NC vs Policy</w:t>
      </w:r>
      <w:r w:rsidR="005936F8">
        <w:rPr>
          <w:rFonts w:eastAsia="Times New Roman"/>
        </w:rPr>
        <w:t xml:space="preserve"> Affirmatives</w:t>
      </w:r>
    </w:p>
    <w:p w14:paraId="649AD481" w14:textId="77777777" w:rsidR="00DC4758" w:rsidRPr="0005632B" w:rsidRDefault="00DC4758" w:rsidP="00DC4758">
      <w:r w:rsidRPr="0005632B">
        <w:t>(pick how you want to tag the link)</w:t>
      </w:r>
    </w:p>
    <w:p w14:paraId="22D74BBB" w14:textId="77777777" w:rsidR="00DC4758" w:rsidRPr="0005632B" w:rsidRDefault="00DC4758" w:rsidP="006F0F3A">
      <w:pPr>
        <w:pStyle w:val="Heading4"/>
        <w:rPr>
          <w:rFonts w:eastAsia="Times New Roman"/>
        </w:rPr>
      </w:pPr>
      <w:r w:rsidRPr="0005632B">
        <w:rPr>
          <w:rFonts w:eastAsia="Times New Roman"/>
        </w:rPr>
        <w:t>[</w:t>
      </w:r>
      <w:r w:rsidR="009F3DF5" w:rsidRPr="0005632B">
        <w:rPr>
          <w:rFonts w:eastAsia="Times New Roman"/>
        </w:rPr>
        <w:t xml:space="preserve">The affirmative’s nuclear war impacts </w:t>
      </w:r>
      <w:r w:rsidR="00621BDE" w:rsidRPr="0005632B">
        <w:rPr>
          <w:rFonts w:eastAsia="Times New Roman"/>
        </w:rPr>
        <w:t>are calculate</w:t>
      </w:r>
      <w:r w:rsidRPr="0005632B">
        <w:rPr>
          <w:rFonts w:eastAsia="Times New Roman"/>
        </w:rPr>
        <w:t xml:space="preserve">d in terms of human lives lost.] </w:t>
      </w:r>
    </w:p>
    <w:p w14:paraId="388109DE" w14:textId="77777777" w:rsidR="00DC4758" w:rsidRPr="0005632B" w:rsidRDefault="00DC4758" w:rsidP="006F0F3A">
      <w:pPr>
        <w:pStyle w:val="Heading4"/>
        <w:rPr>
          <w:rFonts w:eastAsia="Times New Roman"/>
        </w:rPr>
      </w:pPr>
      <w:r w:rsidRPr="0005632B">
        <w:rPr>
          <w:rFonts w:eastAsia="Times New Roman"/>
        </w:rPr>
        <w:t>[S</w:t>
      </w:r>
      <w:r w:rsidR="00621BDE" w:rsidRPr="0005632B">
        <w:rPr>
          <w:rFonts w:eastAsia="Times New Roman"/>
        </w:rPr>
        <w:t>tructural violence is a</w:t>
      </w:r>
      <w:r w:rsidRPr="0005632B">
        <w:rPr>
          <w:rFonts w:eastAsia="Times New Roman"/>
        </w:rPr>
        <w:t>rticulated as “human suffering”]</w:t>
      </w:r>
    </w:p>
    <w:p w14:paraId="496467AF" w14:textId="77777777" w:rsidR="00DC4758" w:rsidRPr="0005632B" w:rsidRDefault="00DC4758" w:rsidP="006F0F3A">
      <w:pPr>
        <w:pStyle w:val="Heading4"/>
        <w:rPr>
          <w:rFonts w:eastAsia="Times New Roman"/>
        </w:rPr>
      </w:pPr>
      <w:r w:rsidRPr="0005632B">
        <w:rPr>
          <w:rFonts w:eastAsia="Times New Roman"/>
        </w:rPr>
        <w:t xml:space="preserve">[Their </w:t>
      </w:r>
      <w:r w:rsidR="00621BDE" w:rsidRPr="0005632B">
        <w:rPr>
          <w:rFonts w:eastAsia="Times New Roman"/>
        </w:rPr>
        <w:t>arguments discuss “dehumanization”, a fate no human being should have to suffer.</w:t>
      </w:r>
      <w:r w:rsidRPr="0005632B">
        <w:rPr>
          <w:rFonts w:eastAsia="Times New Roman"/>
        </w:rPr>
        <w:t>]</w:t>
      </w:r>
    </w:p>
    <w:p w14:paraId="2BEA7CD7" w14:textId="77777777" w:rsidR="00621BDE" w:rsidRPr="0005632B" w:rsidRDefault="00621BDE" w:rsidP="006F0F3A">
      <w:pPr>
        <w:pStyle w:val="Heading4"/>
        <w:rPr>
          <w:rFonts w:eastAsia="Times New Roman"/>
        </w:rPr>
      </w:pPr>
      <w:r w:rsidRPr="0005632B">
        <w:rPr>
          <w:rFonts w:eastAsia="Times New Roman"/>
        </w:rPr>
        <w:t xml:space="preserve">While understanding the impact of war on humans is important, this type of analysis betrays the fundamentally anthropocentric logic that underlies contemporary </w:t>
      </w:r>
      <w:r w:rsidR="00DC4758" w:rsidRPr="0005632B">
        <w:rPr>
          <w:rFonts w:eastAsia="Times New Roman"/>
        </w:rPr>
        <w:t xml:space="preserve">anti-war rhetoric. </w:t>
      </w:r>
      <w:r w:rsidRPr="0005632B">
        <w:rPr>
          <w:rFonts w:eastAsia="Times New Roman"/>
        </w:rPr>
        <w:t>War has taken an incredible toll on non-human animals, who are exploited as weapons, experimented on for research, processed into rations, and used to transport soldiers into war.</w:t>
      </w:r>
    </w:p>
    <w:p w14:paraId="5DC41CE5" w14:textId="77777777" w:rsidR="00621BDE" w:rsidRPr="0005632B" w:rsidRDefault="00621BDE" w:rsidP="00621BDE">
      <w:r w:rsidRPr="006F0F3A">
        <w:rPr>
          <w:rStyle w:val="Style13ptBold"/>
        </w:rPr>
        <w:t>Nocella, Salter, and Bentley 13</w:t>
      </w:r>
      <w:r w:rsidRPr="0005632B">
        <w:t xml:space="preserve">, </w:t>
      </w:r>
      <w:r w:rsidR="007E3AB2" w:rsidRPr="0005632B">
        <w:t xml:space="preserve">PhD, award winning author, community leader, professor, senior fellow of the Dispute Resolution Institute at the Hamline Law School.Social ethnographer with an interest in approaches to social justice activism. Associate Professor at the State University of New York-Cortland, in the Department of Foundations and Social Advocacy, Director of the SUNY Cortland Institute for Disability Studies, and Founding Editor-in-Chief of Social Advocacy and Systems Change, a peer-reviewed, web-based journal. </w:t>
      </w:r>
      <w:r w:rsidRPr="0005632B">
        <w:t>(Anthony J</w:t>
      </w:r>
      <w:r w:rsidR="00366F54" w:rsidRPr="0005632B">
        <w:t>, Colin</w:t>
      </w:r>
      <w:r w:rsidRPr="0005632B">
        <w:t>, Judy K. C., “Animals and War: Confronting the Military-Animal Industrial Complex”, p. 78, http://books.google.com/books?id=279nAgAAQBAJ&amp;dq=Contemporary+weapons+are+more+powerful,+more+destructive,+more+contaminating&amp;source=gbs_navlinks_s)//ED</w:t>
      </w:r>
    </w:p>
    <w:p w14:paraId="47956065" w14:textId="77777777" w:rsidR="00621BDE" w:rsidRPr="0005632B" w:rsidRDefault="00621BDE" w:rsidP="00621BDE">
      <w:pPr>
        <w:rPr>
          <w:rStyle w:val="StyleUnderline"/>
        </w:rPr>
      </w:pPr>
      <w:r w:rsidRPr="00F77B85">
        <w:rPr>
          <w:rStyle w:val="StyleUnderline"/>
          <w:highlight w:val="green"/>
        </w:rPr>
        <w:t>Contemporary weapons are more powerful, more destructive, more contaminating, and have longer lasting effects than ever before.</w:t>
      </w:r>
      <w:r w:rsidRPr="0005632B">
        <w:t xml:space="preserve"> I</w:t>
      </w:r>
      <w:r w:rsidRPr="0005632B">
        <w:rPr>
          <w:rFonts w:eastAsia="Calibri"/>
        </w:rPr>
        <w:t xml:space="preserve">ndeed, </w:t>
      </w:r>
      <w:r w:rsidRPr="00F77B85">
        <w:rPr>
          <w:rStyle w:val="StyleUnderline"/>
          <w:highlight w:val="green"/>
        </w:rPr>
        <w:t>most US weapons now contain</w:t>
      </w:r>
      <w:r w:rsidRPr="0005632B">
        <w:rPr>
          <w:rStyle w:val="StyleUnderline"/>
        </w:rPr>
        <w:t xml:space="preserve"> radioactive </w:t>
      </w:r>
      <w:r w:rsidRPr="00F77B85">
        <w:rPr>
          <w:rStyle w:val="StyleUnderline"/>
          <w:highlight w:val="green"/>
        </w:rPr>
        <w:t>depleted uranium</w:t>
      </w:r>
      <w:r w:rsidRPr="0005632B">
        <w:rPr>
          <w:rStyle w:val="StyleUnderline"/>
        </w:rPr>
        <w:t xml:space="preserve"> with a half-life of 4.7 billion years. </w:t>
      </w:r>
      <w:r w:rsidRPr="00F77B85">
        <w:rPr>
          <w:rStyle w:val="StyleUnderline"/>
          <w:highlight w:val="green"/>
        </w:rPr>
        <w:t>The</w:t>
      </w:r>
      <w:r w:rsidRPr="0005632B">
        <w:rPr>
          <w:rStyle w:val="StyleUnderline"/>
        </w:rPr>
        <w:t xml:space="preserve"> total </w:t>
      </w:r>
      <w:r w:rsidRPr="00F77B85">
        <w:rPr>
          <w:rStyle w:val="StyleUnderline"/>
          <w:highlight w:val="green"/>
        </w:rPr>
        <w:t>long-term consequences</w:t>
      </w:r>
      <w:r w:rsidRPr="0005632B">
        <w:rPr>
          <w:rStyle w:val="StyleUnderline"/>
        </w:rPr>
        <w:t xml:space="preserve"> of such weapons </w:t>
      </w:r>
      <w:r w:rsidRPr="00F77B85">
        <w:rPr>
          <w:rStyle w:val="StyleUnderline"/>
          <w:highlight w:val="green"/>
        </w:rPr>
        <w:t>are not</w:t>
      </w:r>
      <w:r w:rsidRPr="0005632B">
        <w:rPr>
          <w:rStyle w:val="StyleUnderline"/>
        </w:rPr>
        <w:t xml:space="preserve"> </w:t>
      </w:r>
      <w:r w:rsidRPr="00F77B85">
        <w:rPr>
          <w:rStyle w:val="StyleUnderline"/>
          <w:highlight w:val="green"/>
        </w:rPr>
        <w:t>known but some</w:t>
      </w:r>
      <w:r w:rsidRPr="0005632B">
        <w:rPr>
          <w:rStyle w:val="StyleUnderline"/>
        </w:rPr>
        <w:t>,</w:t>
      </w:r>
      <w:r w:rsidRPr="0005632B">
        <w:rPr>
          <w:rFonts w:eastAsia="Calibri"/>
        </w:rPr>
        <w:t xml:space="preserve"> such as Sanders (2009) </w:t>
      </w:r>
      <w:r w:rsidRPr="00F77B85">
        <w:rPr>
          <w:rStyle w:val="StyleUnderline"/>
          <w:highlight w:val="green"/>
        </w:rPr>
        <w:t>suggest it is: Omnicide - the destruction of all life, human and animal and vegetable</w:t>
      </w:r>
      <w:r w:rsidRPr="0005632B">
        <w:rPr>
          <w:rStyle w:val="StyleUnderline"/>
        </w:rPr>
        <w:t xml:space="preserve"> </w:t>
      </w:r>
      <w:r w:rsidRPr="0005632B">
        <w:rPr>
          <w:rFonts w:eastAsia="Calibri"/>
        </w:rPr>
        <w:t xml:space="preserve">. . . </w:t>
      </w:r>
      <w:r w:rsidRPr="00F77B85">
        <w:rPr>
          <w:rStyle w:val="StyleUnderline"/>
          <w:highlight w:val="green"/>
        </w:rPr>
        <w:t>Human beings are not the only victims of this unspeakable poisoning</w:t>
      </w:r>
      <w:r w:rsidRPr="0005632B">
        <w:rPr>
          <w:rStyle w:val="StyleUnderline"/>
        </w:rPr>
        <w:t xml:space="preserve"> through exposure to uranium. </w:t>
      </w:r>
      <w:r w:rsidRPr="00F77B85">
        <w:rPr>
          <w:rStyle w:val="StyleUnderline"/>
          <w:highlight w:val="green"/>
        </w:rPr>
        <w:t>Plants and animals also absorb the radioactive particles</w:t>
      </w:r>
      <w:r w:rsidRPr="0005632B">
        <w:rPr>
          <w:rStyle w:val="StyleUnderline"/>
        </w:rPr>
        <w:t xml:space="preserve">, making uranium a permanent part of the food chain. </w:t>
      </w:r>
      <w:r w:rsidRPr="00F77B85">
        <w:rPr>
          <w:rStyle w:val="StyleUnderline"/>
          <w:highlight w:val="green"/>
        </w:rPr>
        <w:t>Once in the soil</w:t>
      </w:r>
      <w:r w:rsidRPr="00F77B85">
        <w:rPr>
          <w:rFonts w:eastAsia="Calibri"/>
          <w:highlight w:val="green"/>
        </w:rPr>
        <w:t>,</w:t>
      </w:r>
      <w:r w:rsidRPr="0005632B">
        <w:rPr>
          <w:rFonts w:eastAsia="Calibri"/>
        </w:rPr>
        <w:t xml:space="preserve"> a report by the United Nations Environmental Program concludes, </w:t>
      </w:r>
      <w:r w:rsidRPr="0005632B">
        <w:rPr>
          <w:rStyle w:val="StyleUnderline"/>
        </w:rPr>
        <w:t>depl</w:t>
      </w:r>
      <w:r w:rsidRPr="00F77B85">
        <w:rPr>
          <w:rStyle w:val="StyleUnderline"/>
          <w:highlight w:val="green"/>
        </w:rPr>
        <w:t>eted uranium pollutes the groundwater by increasing uranium levels one hundred fold</w:t>
      </w:r>
      <w:r w:rsidRPr="00F77B85">
        <w:rPr>
          <w:rFonts w:eastAsia="Calibri"/>
          <w:highlight w:val="green"/>
        </w:rPr>
        <w:t>.</w:t>
      </w:r>
      <w:r w:rsidRPr="0005632B">
        <w:rPr>
          <w:rFonts w:eastAsia="Calibri"/>
        </w:rPr>
        <w:t xml:space="preserve"> (p. 88) </w:t>
      </w:r>
      <w:r w:rsidRPr="00F77B85">
        <w:rPr>
          <w:rStyle w:val="StyleUnderline"/>
          <w:highlight w:val="green"/>
        </w:rPr>
        <w:t>A brief description of a few of the major bombs built by the U</w:t>
      </w:r>
      <w:r w:rsidRPr="0005632B">
        <w:rPr>
          <w:rFonts w:eastAsia="Calibri"/>
        </w:rPr>
        <w:t xml:space="preserve">nited </w:t>
      </w:r>
      <w:r w:rsidRPr="00F77B85">
        <w:rPr>
          <w:rStyle w:val="StyleUnderline"/>
          <w:highlight w:val="green"/>
        </w:rPr>
        <w:t>S</w:t>
      </w:r>
      <w:r w:rsidRPr="0005632B">
        <w:rPr>
          <w:rFonts w:eastAsia="Calibri"/>
        </w:rPr>
        <w:t xml:space="preserve">tates </w:t>
      </w:r>
      <w:r w:rsidRPr="00F77B85">
        <w:rPr>
          <w:rStyle w:val="StyleUnderline"/>
          <w:highlight w:val="green"/>
        </w:rPr>
        <w:t>provides an inkling of the destructive power that may initiate a process of omnicide</w:t>
      </w:r>
      <w:r w:rsidRPr="0005632B">
        <w:rPr>
          <w:rStyle w:val="StyleUnderline"/>
        </w:rPr>
        <w:t xml:space="preserve">. The Bunker Buster explodes underground disbursing 1/5 metric tons of depleted uranium. </w:t>
      </w:r>
      <w:r w:rsidRPr="00F77B85">
        <w:rPr>
          <w:rStyle w:val="StyleUnderline"/>
          <w:highlight w:val="green"/>
        </w:rPr>
        <w:t>The Daisy Cutter "creates a concussive effect . . . sucking oxygen out of a wide area, killing every living thing through incineration or asphyxiation, or both</w:t>
      </w:r>
      <w:r w:rsidRPr="0005632B">
        <w:rPr>
          <w:rStyle w:val="StyleUnderline"/>
        </w:rPr>
        <w:t>"</w:t>
      </w:r>
      <w:r w:rsidRPr="0005632B">
        <w:rPr>
          <w:rFonts w:eastAsia="Calibri"/>
        </w:rPr>
        <w:t xml:space="preserve"> (Sanders, 2009, p. 96). </w:t>
      </w:r>
      <w:r w:rsidRPr="00F77B85">
        <w:rPr>
          <w:rStyle w:val="StyleUnderline"/>
          <w:highlight w:val="green"/>
        </w:rPr>
        <w:t>The largest of all bombs, MOAB</w:t>
      </w:r>
      <w:r w:rsidRPr="0005632B">
        <w:rPr>
          <w:rStyle w:val="StyleUnderline"/>
        </w:rPr>
        <w:t xml:space="preserve"> or Mother of All Bombs, </w:t>
      </w:r>
      <w:r w:rsidRPr="00F77B85">
        <w:rPr>
          <w:rStyle w:val="StyleUnderline"/>
          <w:highlight w:val="green"/>
        </w:rPr>
        <w:t>called "steel rain" by people who have experienced it, causes lung disease and neurological disorders for drawn out death</w:t>
      </w:r>
      <w:r w:rsidRPr="0005632B">
        <w:rPr>
          <w:rStyle w:val="StyleUnderline"/>
        </w:rPr>
        <w:t xml:space="preserve"> with ten tons of aluminum powder</w:t>
      </w:r>
      <w:r w:rsidRPr="0005632B">
        <w:rPr>
          <w:rFonts w:eastAsia="Calibri"/>
        </w:rPr>
        <w:t xml:space="preserve"> (Sanders, 2009). </w:t>
      </w:r>
      <w:r w:rsidRPr="00F77B85">
        <w:rPr>
          <w:rStyle w:val="StyleUnderline"/>
          <w:highlight w:val="green"/>
        </w:rPr>
        <w:t>The DIME</w:t>
      </w:r>
      <w:r w:rsidRPr="0005632B">
        <w:rPr>
          <w:rFonts w:eastAsia="Calibri"/>
        </w:rPr>
        <w:t xml:space="preserve"> (Dense Inert Metal Explosive) bomb, filled with tungsten alloy, "</w:t>
      </w:r>
      <w:r w:rsidRPr="0005632B">
        <w:rPr>
          <w:rStyle w:val="StyleUnderline"/>
        </w:rPr>
        <w:t>ex</w:t>
      </w:r>
      <w:r w:rsidRPr="00F77B85">
        <w:rPr>
          <w:rStyle w:val="StyleUnderline"/>
          <w:highlight w:val="green"/>
        </w:rPr>
        <w:t>plodes into billions of pieces of superheated micro-shrapnel</w:t>
      </w:r>
      <w:r w:rsidRPr="0005632B">
        <w:rPr>
          <w:rStyle w:val="StyleUnderline"/>
        </w:rPr>
        <w:t xml:space="preserve">—an incredibly destructive blast </w:t>
      </w:r>
      <w:r w:rsidRPr="00F77B85">
        <w:rPr>
          <w:rStyle w:val="StyleUnderline"/>
          <w:highlight w:val="green"/>
        </w:rPr>
        <w:t>in a small area</w:t>
      </w:r>
      <w:r w:rsidRPr="0005632B">
        <w:rPr>
          <w:rStyle w:val="StyleUnderline"/>
        </w:rPr>
        <w:t>, or what the military calls 'focused lethality'</w:t>
      </w:r>
      <w:r w:rsidRPr="0005632B">
        <w:rPr>
          <w:rFonts w:eastAsia="Calibri"/>
        </w:rPr>
        <w:t xml:space="preserve">" (p. 113). </w:t>
      </w:r>
      <w:r w:rsidRPr="00F77B85">
        <w:rPr>
          <w:rStyle w:val="StyleUnderline"/>
          <w:highlight w:val="green"/>
        </w:rPr>
        <w:t>Also known as the "Cancer Bomb" side effects include almost 100 percent cancer rate</w:t>
      </w:r>
      <w:r w:rsidRPr="0005632B">
        <w:rPr>
          <w:rFonts w:eastAsia="Calibri"/>
        </w:rPr>
        <w:t xml:space="preserve"> (Nichols, 2010). </w:t>
      </w:r>
      <w:r w:rsidRPr="00F77B85">
        <w:rPr>
          <w:rStyle w:val="StyleUnderline"/>
          <w:highlight w:val="green"/>
        </w:rPr>
        <w:t>Considered "conventional" rather than nuclear</w:t>
      </w:r>
      <w:r w:rsidRPr="0005632B">
        <w:rPr>
          <w:rStyle w:val="StyleUnderline"/>
        </w:rPr>
        <w:t xml:space="preserve"> weapons, </w:t>
      </w:r>
      <w:r w:rsidRPr="00F77B85">
        <w:rPr>
          <w:rStyle w:val="StyleUnderline"/>
          <w:highlight w:val="green"/>
        </w:rPr>
        <w:t>these bombs have been tested in the U</w:t>
      </w:r>
      <w:r w:rsidRPr="0005632B">
        <w:rPr>
          <w:rFonts w:eastAsia="Calibri"/>
        </w:rPr>
        <w:t xml:space="preserve">nited </w:t>
      </w:r>
      <w:r w:rsidRPr="00F77B85">
        <w:rPr>
          <w:rStyle w:val="StyleUnderline"/>
          <w:highlight w:val="green"/>
        </w:rPr>
        <w:t>S</w:t>
      </w:r>
      <w:r w:rsidRPr="0005632B">
        <w:rPr>
          <w:rFonts w:eastAsia="Calibri"/>
        </w:rPr>
        <w:t xml:space="preserve">tates of America </w:t>
      </w:r>
      <w:r w:rsidRPr="00F77B85">
        <w:rPr>
          <w:rStyle w:val="StyleUnderline"/>
          <w:highlight w:val="green"/>
        </w:rPr>
        <w:t xml:space="preserve">and deployed </w:t>
      </w:r>
      <w:r w:rsidRPr="00F77B85">
        <w:rPr>
          <w:rStyle w:val="StyleUnderline"/>
          <w:highlight w:val="green"/>
        </w:rPr>
        <w:lastRenderedPageBreak/>
        <w:t>in recent wars.</w:t>
      </w:r>
      <w:r w:rsidRPr="0005632B">
        <w:rPr>
          <w:rStyle w:val="StyleUnderline"/>
        </w:rPr>
        <w:t xml:space="preserve"> Everywhere they have been tested or used, </w:t>
      </w:r>
      <w:r w:rsidRPr="00F77B85">
        <w:rPr>
          <w:rStyle w:val="StyleUnderline"/>
          <w:highlight w:val="green"/>
        </w:rPr>
        <w:t>their toxic payload continues to impact the living beings who were not immediately destroyed.</w:t>
      </w:r>
    </w:p>
    <w:p w14:paraId="489FEF6A" w14:textId="77777777" w:rsidR="00621BDE" w:rsidRPr="006F0F3A" w:rsidRDefault="00621BDE" w:rsidP="00621BDE">
      <w:pPr>
        <w:pStyle w:val="Heading4"/>
      </w:pPr>
      <w:r w:rsidRPr="006F0F3A">
        <w:t xml:space="preserve">The exclusion of non-human animals from discussions of militarism </w:t>
      </w:r>
      <w:r w:rsidR="00682057" w:rsidRPr="006F0F3A">
        <w:t xml:space="preserve">is </w:t>
      </w:r>
      <w:r w:rsidRPr="0005632B">
        <w:rPr>
          <w:rFonts w:eastAsia="Times New Roman"/>
          <w:sz w:val="28"/>
          <w:u w:val="single"/>
        </w:rPr>
        <w:t>strategic ignorance</w:t>
      </w:r>
      <w:r w:rsidRPr="006F0F3A">
        <w:t xml:space="preserve">. We choose not to be aware of the pain, suffering, and murder of nonhuman animals because seriously considering their plight would require a paradigm shift. Only approaches that reject a human-centered approach to militarism can solve anthropocentrism. </w:t>
      </w:r>
    </w:p>
    <w:p w14:paraId="3AB07E7D" w14:textId="77777777" w:rsidR="007E3AB2" w:rsidRPr="0005632B" w:rsidRDefault="007E3AB2" w:rsidP="007E3AB2">
      <w:r w:rsidRPr="006F0F3A">
        <w:rPr>
          <w:rStyle w:val="Style13ptBold"/>
        </w:rPr>
        <w:t>Nocella, Salter, and Bentley 13</w:t>
      </w:r>
      <w:r w:rsidRPr="0005632B">
        <w:t>, PhD, award winning author, community leader, professor, senior fellow of the Dispute Resolution Institute at the Hamline Law School.Social ethnographer with an interest in approaches to social justice activism. Associate Professor at the State University of New York-Cortland, in the Department of Foundations and Social Advocacy, Director of the SUNY Cortland Institute for Disability Studies, and Founding Editor-in-Chief of Social Advocacy and Systems Change, a peer-reviewed, web-based journal. (Anthony J, Colin, Judy K. C., “Animals and War: Confronting the Military-Animal Industrial Complex”, p. 78, http://books.google.com/books?id=279nAgAAQBAJ&amp;dq=Contemporary+weapons+are+more+powerful,+more+destructive,+more+contaminating&amp;source=gbs_navlinks_s)//ED</w:t>
      </w:r>
    </w:p>
    <w:p w14:paraId="1FF1581B" w14:textId="77777777" w:rsidR="007876C6" w:rsidRPr="0005632B" w:rsidRDefault="00621BDE" w:rsidP="00621BDE">
      <w:pPr>
        <w:rPr>
          <w:rStyle w:val="StyleUnderline"/>
        </w:rPr>
      </w:pPr>
      <w:r w:rsidRPr="0005632B">
        <w:rPr>
          <w:rFonts w:eastAsia="Calibri"/>
        </w:rPr>
        <w:t xml:space="preserve">Systematically, </w:t>
      </w:r>
      <w:r w:rsidRPr="00F77B85">
        <w:rPr>
          <w:rStyle w:val="StyleUnderline"/>
          <w:highlight w:val="green"/>
        </w:rPr>
        <w:t>the majority of people in the West</w:t>
      </w:r>
      <w:r w:rsidRPr="0005632B">
        <w:rPr>
          <w:rStyle w:val="StyleUnderline"/>
        </w:rPr>
        <w:t xml:space="preserve"> continue to </w:t>
      </w:r>
      <w:r w:rsidRPr="00F77B85">
        <w:rPr>
          <w:rStyle w:val="StyleUnderline"/>
          <w:highlight w:val="green"/>
        </w:rPr>
        <w:t>remain strategically ignorant of the horrendous experiments that approximately 10 billion nonhuman animals suffer through every year.</w:t>
      </w:r>
      <w:r w:rsidRPr="0005632B">
        <w:rPr>
          <w:rFonts w:eastAsia="Calibri"/>
        </w:rPr>
        <w:t xml:space="preserve"> To make this figure more comprehensible, </w:t>
      </w:r>
      <w:r w:rsidRPr="0005632B">
        <w:rPr>
          <w:rStyle w:val="StyleUnderline"/>
        </w:rPr>
        <w:t>this equates to more than 19,000 nonhuman animals per minute</w:t>
      </w:r>
      <w:r w:rsidRPr="0005632B">
        <w:rPr>
          <w:rFonts w:eastAsia="Calibri"/>
        </w:rPr>
        <w:t xml:space="preserve">.9 </w:t>
      </w:r>
      <w:r w:rsidRPr="0005632B">
        <w:rPr>
          <w:rStyle w:val="StyleUnderline"/>
        </w:rPr>
        <w:t>In using the term strategic ignorance, we draw from critical race theory and the valuable work of many scholars on epistemologies of ignorance</w:t>
      </w:r>
      <w:r w:rsidRPr="0005632B">
        <w:rPr>
          <w:rFonts w:eastAsia="Calibri"/>
        </w:rPr>
        <w:t xml:space="preserve"> (Sullivan &amp; Tuana, 2007). </w:t>
      </w:r>
      <w:r w:rsidRPr="0005632B">
        <w:rPr>
          <w:rStyle w:val="StyleUnderline"/>
        </w:rPr>
        <w:t xml:space="preserve">As the combination of terms suggest, </w:t>
      </w:r>
      <w:r w:rsidRPr="00F77B85">
        <w:rPr>
          <w:rStyle w:val="StyleUnderline"/>
          <w:highlight w:val="green"/>
        </w:rPr>
        <w:t>the vast majority of us are</w:t>
      </w:r>
      <w:r w:rsidRPr="0005632B">
        <w:rPr>
          <w:rStyle w:val="StyleUnderline"/>
        </w:rPr>
        <w:t xml:space="preserve"> strategically and </w:t>
      </w:r>
      <w:r w:rsidRPr="00F77B85">
        <w:rPr>
          <w:rStyle w:val="StyleUnderline"/>
          <w:highlight w:val="green"/>
        </w:rPr>
        <w:t>willfully ignorant of the pain, suffering and murder of these billions of individual nonhuman animals. This has clear benefits for the human, and these benefits are at the root of such ignorance. Being aware of the sheer scale of this exploitation, e</w:t>
      </w:r>
      <w:r w:rsidRPr="0005632B">
        <w:rPr>
          <w:rStyle w:val="StyleUnderline"/>
        </w:rPr>
        <w:t xml:space="preserve">ven for those who embrace human chauvinism, </w:t>
      </w:r>
      <w:r w:rsidRPr="00F77B85">
        <w:rPr>
          <w:rStyle w:val="StyleUnderline"/>
          <w:highlight w:val="green"/>
        </w:rPr>
        <w:t xml:space="preserve">would require some level of reflection </w:t>
      </w:r>
      <w:r w:rsidRPr="0005632B">
        <w:rPr>
          <w:rStyle w:val="StyleUnderline"/>
        </w:rPr>
        <w:t>as to what level of suffering and murder can be attempted to be justified—and on what terms, if any</w:t>
      </w:r>
      <w:r w:rsidRPr="0005632B">
        <w:rPr>
          <w:rFonts w:eastAsia="Calibri"/>
        </w:rPr>
        <w:t xml:space="preserve">. Noam </w:t>
      </w:r>
      <w:r w:rsidRPr="0005632B">
        <w:rPr>
          <w:rStyle w:val="StyleUnderline"/>
        </w:rPr>
        <w:t>Chomsky has referred to such epistemological ignorance as Orwell's problem: "the problem of explaining how we can know so little, given that we have so much evidence"</w:t>
      </w:r>
      <w:r w:rsidRPr="0005632B">
        <w:rPr>
          <w:rFonts w:eastAsia="Calibri"/>
        </w:rPr>
        <w:t xml:space="preserve"> (1987, p. xxv). </w:t>
      </w:r>
      <w:r w:rsidRPr="00F77B85">
        <w:rPr>
          <w:rStyle w:val="StyleUnderline"/>
          <w:highlight w:val="green"/>
        </w:rPr>
        <w:t xml:space="preserve">Billions of nonhuman animals painfully experimented on every year suffer and die to fuel the coffers of corporate-capitalist interests invested in the military-animal industrial complex. This expanding profit-and-pain-generating industry </w:t>
      </w:r>
      <w:r w:rsidRPr="0005632B">
        <w:rPr>
          <w:rStyle w:val="StyleUnderline"/>
        </w:rPr>
        <w:t xml:space="preserve">has a very long history. Unfortunately, it </w:t>
      </w:r>
      <w:r w:rsidRPr="00F77B85">
        <w:rPr>
          <w:rStyle w:val="StyleUnderline"/>
          <w:highlight w:val="green"/>
        </w:rPr>
        <w:t>appears to have an ever-increasing present and future. A just and consistent resistance to the exploitative, violent and social destructiveness that is war requires equally tenacious, creative and unrelenting action against the use of all animals—in all forms.</w:t>
      </w:r>
      <w:r w:rsidRPr="0005632B">
        <w:rPr>
          <w:rFonts w:eastAsia="Calibri"/>
        </w:rPr>
        <w:t xml:space="preserve"> Animals and War's </w:t>
      </w:r>
      <w:r w:rsidRPr="00F77B85">
        <w:rPr>
          <w:rStyle w:val="StyleUnderline"/>
          <w:highlight w:val="green"/>
        </w:rPr>
        <w:t>focus on the nonhuman animal in no way takes away from the exploitative physical, psychological and social implications of war on the human animal</w:t>
      </w:r>
      <w:r w:rsidRPr="0005632B">
        <w:rPr>
          <w:rStyle w:val="StyleUnderline"/>
        </w:rPr>
        <w:t xml:space="preserve"> and society more broadly. </w:t>
      </w:r>
      <w:r w:rsidRPr="00F77B85">
        <w:rPr>
          <w:rStyle w:val="StyleUnderline"/>
          <w:highlight w:val="green"/>
        </w:rPr>
        <w:t>The engagements presented here add another layer to the expanding and solidly founded critique of all war—a pillar upon which positive peace can and must be founded.</w:t>
      </w:r>
      <w:r w:rsidRPr="0005632B">
        <w:rPr>
          <w:rFonts w:eastAsia="Calibri"/>
        </w:rPr>
        <w:t xml:space="preserve"> As many before us have identified, </w:t>
      </w:r>
      <w:r w:rsidRPr="00F77B85">
        <w:rPr>
          <w:rStyle w:val="StyleUnderline"/>
          <w:highlight w:val="green"/>
        </w:rPr>
        <w:t>until we cease the exploitation of nonhuman animals, violence within our own species will continue apace: all species will continue to suffer.</w:t>
      </w:r>
    </w:p>
    <w:p w14:paraId="08CDBD5B" w14:textId="77777777" w:rsidR="007876C6" w:rsidRPr="0005632B" w:rsidRDefault="007876C6" w:rsidP="006F0F3A">
      <w:pPr>
        <w:pStyle w:val="Heading4"/>
      </w:pPr>
      <w:r w:rsidRPr="0005632B">
        <w:t>The alternative is an ethic of biocentrism - A complete rejection of anthropocentrism is necessary.</w:t>
      </w:r>
    </w:p>
    <w:p w14:paraId="57E612B7" w14:textId="77777777" w:rsidR="007876C6" w:rsidRPr="0005632B" w:rsidRDefault="00A00F09" w:rsidP="007876C6">
      <w:r w:rsidRPr="006F0F3A">
        <w:rPr>
          <w:rStyle w:val="Style13ptBold"/>
        </w:rPr>
        <w:t xml:space="preserve">King </w:t>
      </w:r>
      <w:r w:rsidR="007876C6" w:rsidRPr="006F0F3A">
        <w:rPr>
          <w:rStyle w:val="Style13ptBold"/>
        </w:rPr>
        <w:t>97</w:t>
      </w:r>
      <w:r w:rsidRPr="0005632B">
        <w:rPr>
          <w:sz w:val="24"/>
        </w:rPr>
        <w:t xml:space="preserve"> </w:t>
      </w:r>
      <w:r w:rsidRPr="0005632B">
        <w:t xml:space="preserve">Ph.D. in Agricultural Economics from the University of Reading in England, where he was on the faculty until resigning He has received multiple fellowships from Yaddo, The MacDowell Colony, and the Virginia Center for the Creative Arts. </w:t>
      </w:r>
      <w:r w:rsidRPr="0005632B">
        <w:lastRenderedPageBreak/>
        <w:t>(</w:t>
      </w:r>
      <w:r w:rsidR="007876C6" w:rsidRPr="0005632B">
        <w:t>Roger</w:t>
      </w:r>
      <w:r w:rsidRPr="0005632B">
        <w:t>,</w:t>
      </w:r>
      <w:r w:rsidR="007876C6" w:rsidRPr="0005632B">
        <w:t xml:space="preserve"> “Critical Reflections on Biocentric Environmental Ethics: Is It an Alternative to Anthropocentrism?” Space, place, and environmental ethic</w:t>
      </w:r>
      <w:r w:rsidRPr="0005632B">
        <w:t>, pg. 215-216</w:t>
      </w:r>
      <w:r w:rsidR="00E94150" w:rsidRPr="0005632B">
        <w:t>, http://www.academia.edu/231815/_Critical_Reflections_on_Biocentric_Environmental_Ethics_Is_it_an_Alternative_to_Anthropocentrism_in_Philosophy_and_Geography_I_Space_Place_and_Environmental_Ethics_Eds._Andrew_Light_and_Jonathan_Smith_Rowman_and_Littlefield_1997_209-230</w:t>
      </w:r>
      <w:r w:rsidRPr="0005632B">
        <w:t>)//ED</w:t>
      </w:r>
    </w:p>
    <w:p w14:paraId="3068DB56" w14:textId="77777777" w:rsidR="007876C6" w:rsidRPr="0005632B" w:rsidRDefault="007876C6" w:rsidP="007876C6">
      <w:pPr>
        <w:rPr>
          <w:sz w:val="24"/>
        </w:rPr>
      </w:pPr>
    </w:p>
    <w:p w14:paraId="41B33873" w14:textId="77777777" w:rsidR="007876C6" w:rsidRPr="0005632B" w:rsidRDefault="007876C6" w:rsidP="007876C6">
      <w:pPr>
        <w:tabs>
          <w:tab w:val="left" w:pos="1350"/>
        </w:tabs>
        <w:rPr>
          <w:rStyle w:val="StyleUnderline"/>
        </w:rPr>
      </w:pPr>
      <w:r w:rsidRPr="0005632B">
        <w:rPr>
          <w:rStyle w:val="StyleUnderline"/>
        </w:rPr>
        <w:t xml:space="preserve">Without denying that anthropocentrism can become much more </w:t>
      </w:r>
      <w:r w:rsidRPr="0005632B">
        <w:t xml:space="preserve">environmentally informed and sophisticated, </w:t>
      </w:r>
      <w:r w:rsidRPr="0005632B">
        <w:rPr>
          <w:rStyle w:val="StyleUnderline"/>
        </w:rPr>
        <w:t>there are still several reasons for suspicion that motivate biocentric ethics</w:t>
      </w:r>
      <w:r w:rsidRPr="0005632B">
        <w:t xml:space="preserve">. </w:t>
      </w:r>
      <w:r w:rsidRPr="0005632B">
        <w:rPr>
          <w:rStyle w:val="StyleUnderline"/>
        </w:rPr>
        <w:t xml:space="preserve">First, it might be argued that </w:t>
      </w:r>
      <w:r w:rsidRPr="00F77B85">
        <w:rPr>
          <w:rStyle w:val="StyleUnderline"/>
          <w:highlight w:val="green"/>
        </w:rPr>
        <w:t>without a radical shift in attitudes and beliefs about the value of nonhuman nature, narrowly conceived and short-term human interests will continue to prevail at the expense of the environment.</w:t>
      </w:r>
      <w:r w:rsidRPr="0005632B">
        <w:t xml:space="preserve"> Our sense of difference from and superiority to nonhuman nature is so fundamental to our cultural outlook, it might be argued, that </w:t>
      </w:r>
      <w:r w:rsidRPr="00F77B85">
        <w:rPr>
          <w:rStyle w:val="StyleUnderline"/>
          <w:highlight w:val="green"/>
        </w:rPr>
        <w:t>nothing short of a shift to a biocentric standpoint will be sufficient to protect even human needs and interests.</w:t>
      </w:r>
      <w:r w:rsidRPr="0005632B">
        <w:t xml:space="preserve"> From this standpoint, it is essential to develop and adopt a biocentric environmental ethic even in order to promote human rights or preference satisfaction. A second argument is that anthropocentrism simply fails to articulate the experience of many human beings. Just as many men and women care about their fellow human beings, respect human rights, and hope to minimize human suffering, so too they care about what happens to domesticated and wild animals, natural ecosystems, and the planet as a whole. And while some may see their moral concern as entirely derivative from their concern for human beings, in the Kantian fashion, many others value nonhuman nature for its own sake and not for the sake of other human beings. The phenomenological reality of this </w:t>
      </w:r>
      <w:r w:rsidRPr="0005632B">
        <w:rPr>
          <w:rStyle w:val="StyleUnderline"/>
        </w:rPr>
        <w:t>experience and the potential for expanding it justifies efforts to articulate an environmental ethic that does not ultimately reduce value to some derivative of human rights and preferences</w:t>
      </w:r>
      <w:r w:rsidRPr="0005632B">
        <w:t>. A third argument in favor of abandoning anthropocentric ethics is a practical one</w:t>
      </w:r>
      <w:r w:rsidRPr="00F77B85">
        <w:rPr>
          <w:rStyle w:val="StyleUnderline"/>
          <w:highlight w:val="green"/>
        </w:rPr>
        <w:t>. If the goal of public policy is simply the satisfaction of human interests, then the resolution of policy conflicts reduces to a balancing of human rights and utilities</w:t>
      </w:r>
      <w:r w:rsidRPr="0005632B">
        <w:t xml:space="preserve">. In such circumstances, environmental policy may tend to provide less protection both to nature and to human beings than might have been achieved by a biocentric ethic. Eric Katz and Lauren Oechsli have suggested that </w:t>
      </w:r>
      <w:r w:rsidRPr="00F77B85">
        <w:rPr>
          <w:rStyle w:val="StyleUnderline"/>
          <w:highlight w:val="green"/>
        </w:rPr>
        <w:t>if the intrinsic value of nonhumans is granted by the parties in policy conflicts, then resolution of the conflicts will also take into account the consequences for nature."</w:t>
      </w:r>
      <w:r w:rsidRPr="0005632B">
        <w:t xml:space="preserve"> Christopher Stone has defended the idea of granting natural entities legal standing on the grounds that unless the natural entity is represented in court proceedings, it is unlikely to benefit directly from damages awarded or reparations imposed by the courts." In sum, the skepticism about anthropocentrism lies in the concern that the </w:t>
      </w:r>
      <w:r w:rsidRPr="00F77B85">
        <w:rPr>
          <w:rStyle w:val="StyleUnderline"/>
          <w:highlight w:val="green"/>
        </w:rPr>
        <w:t>definition of costs and benefits will inevitably skew moral deliberations in a self-serving, anthropocentric direction unless we can develop a satisfactory biocentric environmental ethics.</w:t>
      </w:r>
    </w:p>
    <w:p w14:paraId="13897530" w14:textId="77777777" w:rsidR="007876C6" w:rsidRPr="0005632B" w:rsidRDefault="007876C6" w:rsidP="007876C6">
      <w:pPr>
        <w:rPr>
          <w:szCs w:val="16"/>
        </w:rPr>
      </w:pPr>
    </w:p>
    <w:p w14:paraId="1B616B03" w14:textId="77777777" w:rsidR="007876C6" w:rsidRPr="006F0F3A" w:rsidRDefault="007876C6" w:rsidP="007876C6">
      <w:pPr>
        <w:pStyle w:val="Heading4"/>
        <w:rPr>
          <w:rStyle w:val="Style13ptBold"/>
        </w:rPr>
      </w:pPr>
      <w:r w:rsidRPr="006F0F3A">
        <w:t>Anthropocentric views exploit resources far enough to</w:t>
      </w:r>
      <w:r w:rsidRPr="006F0F3A">
        <w:rPr>
          <w:rStyle w:val="Style13ptBold"/>
        </w:rPr>
        <w:t xml:space="preserve"> </w:t>
      </w:r>
      <w:r w:rsidRPr="006F0F3A">
        <w:t>push life to extinction</w:t>
      </w:r>
      <w:r w:rsidRPr="006F0F3A">
        <w:rPr>
          <w:rStyle w:val="Style13ptBold"/>
        </w:rPr>
        <w:t xml:space="preserve"> </w:t>
      </w:r>
    </w:p>
    <w:p w14:paraId="03530AE4" w14:textId="77777777" w:rsidR="007876C6" w:rsidRPr="0005632B" w:rsidRDefault="00A00F09" w:rsidP="007876C6">
      <w:r w:rsidRPr="006F0F3A">
        <w:rPr>
          <w:rStyle w:val="Style13ptBold"/>
        </w:rPr>
        <w:t>Perrson 0</w:t>
      </w:r>
      <w:r w:rsidR="007876C6" w:rsidRPr="006F0F3A">
        <w:rPr>
          <w:rStyle w:val="Style13ptBold"/>
        </w:rPr>
        <w:t>8</w:t>
      </w:r>
      <w:r w:rsidRPr="0005632B">
        <w:t xml:space="preserve"> </w:t>
      </w:r>
      <w:r w:rsidR="00793D79" w:rsidRPr="0005632B">
        <w:t>P</w:t>
      </w:r>
      <w:r w:rsidRPr="0005632B">
        <w:t>hilosophy professor at Lunds University</w:t>
      </w:r>
      <w:r w:rsidR="007876C6" w:rsidRPr="0005632B">
        <w:rPr>
          <w:sz w:val="28"/>
          <w:szCs w:val="27"/>
        </w:rPr>
        <w:t xml:space="preserve"> </w:t>
      </w:r>
      <w:r w:rsidRPr="0005632B">
        <w:t>(</w:t>
      </w:r>
      <w:r w:rsidR="007876C6" w:rsidRPr="0005632B">
        <w:t>Erik</w:t>
      </w:r>
      <w:r w:rsidRPr="0005632B">
        <w:t>, “What is Wrong with Extinction:</w:t>
      </w:r>
      <w:r w:rsidR="007876C6" w:rsidRPr="0005632B">
        <w:t xml:space="preserve"> The Answer from Anthropocentric Instrumentalism</w:t>
      </w:r>
      <w:r w:rsidRPr="0005632B">
        <w:t>”</w:t>
      </w:r>
      <w:r w:rsidR="007876C6" w:rsidRPr="0005632B">
        <w:t>, “Anthropocentric Instrumentalism,” http://lup.lub.lu.se/luur/download?func=downloadFile&amp;</w:t>
      </w:r>
      <w:r w:rsidRPr="0005632B">
        <w:t>recordOId=961058&amp;fileOId=975952)//ED</w:t>
      </w:r>
    </w:p>
    <w:p w14:paraId="23D5742B" w14:textId="77777777" w:rsidR="007876C6" w:rsidRPr="0005632B" w:rsidRDefault="007876C6" w:rsidP="007876C6"/>
    <w:p w14:paraId="4ED656F6" w14:textId="77777777" w:rsidR="007876C6" w:rsidRPr="0005632B" w:rsidRDefault="007876C6" w:rsidP="007E3AB2">
      <w:pPr>
        <w:rPr>
          <w:rStyle w:val="StyleUnderline"/>
        </w:rPr>
      </w:pPr>
      <w:r w:rsidRPr="0005632B">
        <w:t xml:space="preserve">2.3.3. Materials and fuel Many of the materials we use in our daily lives come from living organisms. 43 Most notably wood that is used in everything from paper towels to houses, but also plenty of other materials. 44 Wood and other organic products are also important as fuel. 45 More than half of the fuel used in developing countries comes from wood. In some countries like Tanzania and Uganda, wood comprises four fifths of the fuel. Even in industrialised countries, wood is an important source of energy. In the relatively densely forested Sweden, it makes up 17% of the energy consumption.46 </w:t>
      </w:r>
      <w:r w:rsidRPr="0005632B">
        <w:rPr>
          <w:rStyle w:val="StyleUnderline"/>
        </w:rPr>
        <w:t xml:space="preserve">Bio fuel is a renewable energy source that many people see as an important alternative to the present non-renewables. In many respects, the </w:t>
      </w:r>
      <w:r w:rsidRPr="00F77B85">
        <w:rPr>
          <w:rStyle w:val="StyleUnderline"/>
          <w:highlight w:val="green"/>
        </w:rPr>
        <w:t>harvesting of other species for material is similar to harvesting them for food.</w:t>
      </w:r>
      <w:r w:rsidRPr="0005632B">
        <w:rPr>
          <w:rStyle w:val="StyleUnderline"/>
        </w:rPr>
        <w:t xml:space="preserve"> One difference is that once the material is extracted, it can be used for a longer period of time. </w:t>
      </w:r>
      <w:r w:rsidRPr="00F77B85">
        <w:rPr>
          <w:rStyle w:val="StyleUnderline"/>
          <w:highlight w:val="green"/>
        </w:rPr>
        <w:t xml:space="preserve">Once food is eaten, it is gone and we need a new harvest. One might think that this makes the pressure on the supplying species smaller when it comes to material, but unfortunately it is not so. The demand for materials that we find valuable is often close to insatiable, and our use of material resources is usually very </w:t>
      </w:r>
      <w:r w:rsidRPr="00F77B85">
        <w:rPr>
          <w:rStyle w:val="StyleUnderline"/>
          <w:highlight w:val="green"/>
        </w:rPr>
        <w:lastRenderedPageBreak/>
        <w:t>wasteful. Many species have disappeared and even more are threatened as a result of our “hunger” for materials</w:t>
      </w:r>
      <w:r w:rsidRPr="0005632B">
        <w:t xml:space="preserve">. The use of wood as fuel, paper pulp, timber, etc. has e.g. led to the cutting down of a large portion of the world’s forests. The rainforest in particular. </w:t>
      </w:r>
      <w:r w:rsidRPr="0005632B">
        <w:rPr>
          <w:rStyle w:val="StyleUnderline"/>
        </w:rPr>
        <w:t xml:space="preserve">The latter is the world’s riches ecosystem, and </w:t>
      </w:r>
      <w:r w:rsidRPr="00F77B85">
        <w:rPr>
          <w:rStyle w:val="StyleUnderline"/>
          <w:highlight w:val="green"/>
        </w:rPr>
        <w:t>many other species have been brought down in the fall. Cutting down the rain forest, both in order to exploit the trees, and in order to make room for agriculture, might even be the most important cause of extinction today.</w:t>
      </w:r>
      <w:r w:rsidRPr="0005632B">
        <w:t xml:space="preserve"> Apart from wood, a number of animal and plant species are directly threatened because we value some material they supply. The use of wild animal products is in fact the primary factor behind the endangerment of many vertebrate species. 47 Ivory and rhinoceros horns e.g. have been very popular among human beings. This popularity has nearly caused the extinction of both elephants and rhinoceroses. 48 Some other species have already disappeared because they have turned out to give us useful materials. 49 Maybe this can be explained as an effect of irrationality rather than as something that follows from anthropocentric instrumentalism? We are quite often very irrational in our use of resources, but I am not sure all cases of extinction due to our utilisation of the species can be explained this way. We discussed this problem briefly in the last sub-chapter when we talked about food and pointed out that there are probably cases where it is in fact rational from </w:t>
      </w:r>
      <w:r w:rsidRPr="00F77B85">
        <w:rPr>
          <w:rStyle w:val="StyleUnderline"/>
          <w:highlight w:val="green"/>
        </w:rPr>
        <w:t>a strict anthropocentric point of view to use our sources of nutrient in such a way that some species go extinct. This</w:t>
      </w:r>
      <w:r w:rsidRPr="0005632B">
        <w:t xml:space="preserve"> is probably, at least sometimes, also the case with material and fuel. There is another aspect of the use of other species as material or fuel that we have to take a closer look at. When discussing food, I mentioned that it might not always be irrational from </w:t>
      </w:r>
      <w:r w:rsidRPr="00F77B85">
        <w:rPr>
          <w:rStyle w:val="StyleUnderline"/>
          <w:highlight w:val="green"/>
        </w:rPr>
        <w:t>an anthropocentric point of view to exploit a species to such a degree that it goes extinct.</w:t>
      </w:r>
      <w:r w:rsidRPr="0005632B">
        <w:t xml:space="preserve"> This may also be the case when we talk about material and fuel. This conclusion is difficult to establish however. Marian Radetzki believes that there are some identifiable cases where extinction has had negative economic effects. One such case is the over-fishing of cod in the north Atlantic. He does not believe that this is always the case however. 50 As we saw, some sources of nutrient can e.g. be substituted by other sources of nutrient. This is also the case with other resources such as materials of different kinds: One material can often be substituted by another that does the same job – maybe even better than the original. 51 </w:t>
      </w:r>
      <w:r w:rsidRPr="0005632B">
        <w:rPr>
          <w:rStyle w:val="StyleUnderline"/>
        </w:rPr>
        <w:t xml:space="preserve">The possibility of substituting a resource is an important issue in this discussion. </w:t>
      </w:r>
      <w:r w:rsidRPr="00F77B85">
        <w:rPr>
          <w:rStyle w:val="StyleUnderline"/>
          <w:highlight w:val="green"/>
        </w:rPr>
        <w:t>The possibility of substituting one material for another is usually overrated by economists</w:t>
      </w:r>
      <w:r w:rsidRPr="0005632B">
        <w:rPr>
          <w:rStyle w:val="StyleUnderline"/>
        </w:rPr>
        <w:t xml:space="preserve"> due to the fact that in economic terms, everything is per definition replaceable by the right amount of anything else. </w:t>
      </w:r>
      <w:r w:rsidRPr="00F77B85">
        <w:rPr>
          <w:rStyle w:val="StyleUnderline"/>
          <w:highlight w:val="green"/>
        </w:rPr>
        <w:t>This is of course not the case in the real world</w:t>
      </w:r>
      <w:r w:rsidRPr="0005632B">
        <w:t xml:space="preserve">. None the less, materials are constantly replaced by other materials and this is something that has to be accounted for when </w:t>
      </w:r>
      <w:r w:rsidRPr="00F77B85">
        <w:rPr>
          <w:rStyle w:val="StyleUnderline"/>
          <w:highlight w:val="green"/>
        </w:rPr>
        <w:t>we decide whether a certain species is expendable.</w:t>
      </w:r>
      <w:r w:rsidRPr="0005632B">
        <w:t xml:space="preserve"> This argument goes both ways however</w:t>
      </w:r>
      <w:r w:rsidRPr="0005632B">
        <w:rPr>
          <w:rStyle w:val="StyleUnderline"/>
        </w:rPr>
        <w:t xml:space="preserve">: It is also possible to substitute material and fuel from non-living nature with material and fuel from living organisms. </w:t>
      </w:r>
    </w:p>
    <w:p w14:paraId="0FD2F4D6" w14:textId="77777777" w:rsidR="00882E5A" w:rsidRPr="0005632B" w:rsidRDefault="00882E5A" w:rsidP="00A00F09">
      <w:pPr>
        <w:pStyle w:val="Heading2"/>
      </w:pPr>
      <w:r w:rsidRPr="0005632B">
        <w:lastRenderedPageBreak/>
        <w:t>2NC Overview</w:t>
      </w:r>
    </w:p>
    <w:p w14:paraId="2B076493" w14:textId="77777777" w:rsidR="00A174A6" w:rsidRPr="0005632B" w:rsidRDefault="00A174A6" w:rsidP="006F0F3A">
      <w:pPr>
        <w:pStyle w:val="Heading4"/>
      </w:pPr>
      <w:r w:rsidRPr="0005632B">
        <w:t>War is calculated purely in terms of human lives lost, human safety, and human interests. This human-centered approach has no hope of ending militarism—only a biocentric approach can account of both human and non-human suffering can address the underlying causes of militarism and reign in the security state that threatens the extinction of all life on earth</w:t>
      </w:r>
    </w:p>
    <w:p w14:paraId="55AA2308" w14:textId="77777777" w:rsidR="00A174A6" w:rsidRPr="0005632B" w:rsidRDefault="00A174A6" w:rsidP="00A174A6">
      <w:pPr>
        <w:rPr>
          <w:rFonts w:eastAsia="Calibri"/>
          <w:sz w:val="28"/>
        </w:rPr>
      </w:pPr>
      <w:r w:rsidRPr="006F0F3A">
        <w:rPr>
          <w:rStyle w:val="Style13ptBold"/>
        </w:rPr>
        <w:t>Johns 98</w:t>
      </w:r>
      <w:r w:rsidRPr="0005632B">
        <w:rPr>
          <w:rFonts w:eastAsia="Calibri"/>
        </w:rPr>
        <w:t xml:space="preserve"> </w:t>
      </w:r>
      <w:r w:rsidRPr="0005632B">
        <w:t>Adjunct Assistant Professor of Political Science Portland State Univ. B.S. Political Science and Anthropology 1976, Portland State University; M.A. Political Science 1978, J.D. Law, 1980, Columbia University, (David M. The Relevance of Deep Ecology to the Third World (1990) Some Preliminary Comments in The great new wilderness debate By J. Baird Callicott, Michael P. Nelson, Page/s 257)//ED</w:t>
      </w:r>
    </w:p>
    <w:p w14:paraId="7B0EDC9E" w14:textId="77777777" w:rsidR="00A174A6" w:rsidRPr="0005632B" w:rsidRDefault="00A174A6" w:rsidP="00A174A6">
      <w:r w:rsidRPr="0005632B">
        <w:rPr>
          <w:rFonts w:eastAsia="Calibri"/>
        </w:rPr>
        <w:t xml:space="preserve">MILITARIZATION As with overconsumption </w:t>
      </w:r>
      <w:r w:rsidRPr="00F77B85">
        <w:rPr>
          <w:rStyle w:val="StyleUnderline"/>
          <w:highlight w:val="green"/>
        </w:rPr>
        <w:t>we should ask which system of values will constrain militarism more: the human- or</w:t>
      </w:r>
      <w:r w:rsidRPr="0005632B">
        <w:rPr>
          <w:rStyle w:val="StyleUnderline"/>
        </w:rPr>
        <w:t xml:space="preserve"> the </w:t>
      </w:r>
      <w:r w:rsidRPr="00F77B85">
        <w:rPr>
          <w:rStyle w:val="StyleUnderline"/>
          <w:highlight w:val="green"/>
        </w:rPr>
        <w:t>biosphere-centered? By recognizing the valuableness of nature and other species apart from their usefulness to humans, a significant constraint is imposed on human activity with regard to</w:t>
      </w:r>
      <w:r w:rsidRPr="0005632B">
        <w:rPr>
          <w:rStyle w:val="StyleUnderline"/>
        </w:rPr>
        <w:t xml:space="preserve"> both </w:t>
      </w:r>
      <w:r w:rsidRPr="00F77B85">
        <w:rPr>
          <w:rStyle w:val="StyleUnderline"/>
          <w:highlight w:val="green"/>
        </w:rPr>
        <w:t>the conduct</w:t>
      </w:r>
      <w:r w:rsidRPr="0005632B">
        <w:rPr>
          <w:rStyle w:val="StyleUnderline"/>
        </w:rPr>
        <w:t xml:space="preserve"> of war </w:t>
      </w:r>
      <w:r w:rsidRPr="00F77B85">
        <w:rPr>
          <w:rStyle w:val="StyleUnderline"/>
          <w:highlight w:val="green"/>
        </w:rPr>
        <w:t>and</w:t>
      </w:r>
      <w:r w:rsidRPr="0005632B">
        <w:rPr>
          <w:rFonts w:eastAsia="Calibri"/>
        </w:rPr>
        <w:t xml:space="preserve"> more importantly </w:t>
      </w:r>
      <w:r w:rsidRPr="0005632B">
        <w:rPr>
          <w:rStyle w:val="StyleUnderline"/>
        </w:rPr>
        <w:t xml:space="preserve">the economic activity that is essential to </w:t>
      </w:r>
      <w:r w:rsidRPr="00F77B85">
        <w:rPr>
          <w:rStyle w:val="StyleUnderline"/>
          <w:highlight w:val="green"/>
        </w:rPr>
        <w:t>preparation for war</w:t>
      </w:r>
      <w:r w:rsidRPr="0005632B">
        <w:rPr>
          <w:rStyle w:val="StyleUnderline"/>
        </w:rPr>
        <w:t>.</w:t>
      </w:r>
      <w:r w:rsidRPr="0005632B">
        <w:rPr>
          <w:rFonts w:eastAsia="Calibri"/>
        </w:rPr>
        <w:t xml:space="preserve"> Indeed, </w:t>
      </w:r>
      <w:r w:rsidRPr="00F77B85">
        <w:rPr>
          <w:rStyle w:val="StyleUnderline"/>
          <w:highlight w:val="green"/>
        </w:rPr>
        <w:t>more than war itself, it is the consumption of "resources" to</w:t>
      </w:r>
      <w:r w:rsidRPr="0005632B">
        <w:rPr>
          <w:rStyle w:val="StyleUnderline"/>
        </w:rPr>
        <w:t xml:space="preserve"> </w:t>
      </w:r>
      <w:r w:rsidRPr="00F77B85">
        <w:rPr>
          <w:rStyle w:val="StyleUnderline"/>
          <w:highlight w:val="green"/>
        </w:rPr>
        <w:t>create and maintain</w:t>
      </w:r>
      <w:r w:rsidRPr="0005632B">
        <w:rPr>
          <w:rStyle w:val="StyleUnderline"/>
        </w:rPr>
        <w:t xml:space="preserve"> the industrial capacity geared to </w:t>
      </w:r>
      <w:r w:rsidRPr="00F77B85">
        <w:rPr>
          <w:rStyle w:val="StyleUnderline"/>
          <w:highlight w:val="green"/>
        </w:rPr>
        <w:t>arms production</w:t>
      </w:r>
      <w:r w:rsidRPr="0005632B">
        <w:rPr>
          <w:rFonts w:eastAsia="Calibri"/>
        </w:rPr>
        <w:t xml:space="preserve"> -for whatever purpose--</w:t>
      </w:r>
      <w:r w:rsidRPr="00F77B85">
        <w:rPr>
          <w:rStyle w:val="StyleUnderline"/>
          <w:highlight w:val="green"/>
        </w:rPr>
        <w:t>that is so destructive of the biosphere. All human centered value systems</w:t>
      </w:r>
      <w:r w:rsidRPr="0005632B">
        <w:rPr>
          <w:rStyle w:val="StyleUnderline"/>
        </w:rPr>
        <w:t xml:space="preserve"> necessarily </w:t>
      </w:r>
      <w:r w:rsidRPr="00F77B85">
        <w:rPr>
          <w:rStyle w:val="StyleUnderline"/>
          <w:highlight w:val="green"/>
        </w:rPr>
        <w:t>fall prey to the easy rationalization of militarism. If one is concerned only with humans, </w:t>
      </w:r>
      <w:r w:rsidRPr="0005632B">
        <w:rPr>
          <w:rStyle w:val="StyleUnderline"/>
        </w:rPr>
        <w:t>with the perpetuation and protection of particular social systems against</w:t>
      </w:r>
      <w:r w:rsidRPr="0005632B">
        <w:rPr>
          <w:rFonts w:eastAsia="Calibri"/>
        </w:rPr>
        <w:t> internal or external</w:t>
      </w:r>
      <w:r w:rsidRPr="0005632B">
        <w:rPr>
          <w:rStyle w:val="StyleUnderline"/>
        </w:rPr>
        <w:t xml:space="preserve"> threats, </w:t>
      </w:r>
      <w:r w:rsidRPr="00F77B85">
        <w:rPr>
          <w:rStyle w:val="StyleUnderline"/>
          <w:highlight w:val="green"/>
        </w:rPr>
        <w:t>the constraints</w:t>
      </w:r>
      <w:r w:rsidRPr="0005632B">
        <w:rPr>
          <w:rStyle w:val="StyleUnderline"/>
        </w:rPr>
        <w:t xml:space="preserve"> placed </w:t>
      </w:r>
      <w:r w:rsidRPr="00F77B85">
        <w:rPr>
          <w:rStyle w:val="StyleUnderline"/>
          <w:highlight w:val="green"/>
        </w:rPr>
        <w:t>upon</w:t>
      </w:r>
      <w:r w:rsidRPr="0005632B">
        <w:rPr>
          <w:rStyle w:val="StyleUnderline"/>
        </w:rPr>
        <w:t xml:space="preserve"> the </w:t>
      </w:r>
      <w:r w:rsidRPr="00F77B85">
        <w:rPr>
          <w:rStyle w:val="StyleUnderline"/>
          <w:highlight w:val="green"/>
        </w:rPr>
        <w:t>consumption of nature are weak</w:t>
      </w:r>
      <w:r w:rsidRPr="0005632B">
        <w:rPr>
          <w:rStyle w:val="StyleUnderline"/>
        </w:rPr>
        <w:t xml:space="preserve"> indeed. Even when limits on resources may temper overconsumption generally, </w:t>
      </w:r>
      <w:r w:rsidRPr="00F77B85">
        <w:rPr>
          <w:rStyle w:val="StyleUnderline"/>
          <w:highlight w:val="green"/>
        </w:rPr>
        <w:t>there is a real tendency in this sphere of "national security" to</w:t>
      </w:r>
      <w:r w:rsidRPr="0005632B">
        <w:rPr>
          <w:rStyle w:val="StyleUnderline"/>
        </w:rPr>
        <w:t xml:space="preserve"> literally </w:t>
      </w:r>
      <w:r w:rsidRPr="00F77B85">
        <w:rPr>
          <w:rStyle w:val="StyleUnderline"/>
          <w:highlight w:val="green"/>
        </w:rPr>
        <w:t>let the future take care of itself and commit all to the current struggle</w:t>
      </w:r>
      <w:r w:rsidRPr="0005632B">
        <w:rPr>
          <w:rStyle w:val="StyleUnderline"/>
        </w:rPr>
        <w:t>.</w:t>
      </w:r>
      <w:r w:rsidRPr="0005632B">
        <w:rPr>
          <w:rFonts w:eastAsia="Calibri"/>
        </w:rPr>
        <w:t> Certainly aesthetic regard for nature falls by the wayside</w:t>
      </w:r>
      <w:r w:rsidRPr="0005632B">
        <w:t xml:space="preserve">. </w:t>
      </w:r>
      <w:r w:rsidRPr="0005632B">
        <w:rPr>
          <w:rStyle w:val="StyleUnderline"/>
        </w:rPr>
        <w:t>If the machine needs oil, then drill. </w:t>
      </w:r>
      <w:r w:rsidRPr="0005632B">
        <w:rPr>
          <w:rFonts w:eastAsia="Calibri"/>
        </w:rPr>
        <w:t>The Soviet Union, as an example, has some of the strictest environmental legislation in the world. These laws also provide a giant loophole for any endeavor related to the security of the state, virtually negating restrictions!' Most countries start with weaker laws to begin with before embracing the exceptions. </w:t>
      </w:r>
      <w:r w:rsidRPr="00F77B85">
        <w:rPr>
          <w:rStyle w:val="StyleUnderline"/>
          <w:highlight w:val="green"/>
        </w:rPr>
        <w:t>There are many human-centered value systems</w:t>
      </w:r>
      <w:r w:rsidRPr="0005632B">
        <w:rPr>
          <w:rStyle w:val="StyleUnderline"/>
        </w:rPr>
        <w:t>, religious and secular, </w:t>
      </w:r>
      <w:r w:rsidRPr="00F77B85">
        <w:rPr>
          <w:rStyle w:val="StyleUnderline"/>
          <w:highlight w:val="green"/>
        </w:rPr>
        <w:t>critical of militarization—and all are</w:t>
      </w:r>
      <w:r w:rsidRPr="0005632B">
        <w:rPr>
          <w:rStyle w:val="StyleUnderline"/>
        </w:rPr>
        <w:t xml:space="preserve"> largely </w:t>
      </w:r>
      <w:r w:rsidRPr="00F77B85">
        <w:rPr>
          <w:rStyle w:val="StyleUnderline"/>
          <w:highlight w:val="green"/>
        </w:rPr>
        <w:t>ineffective. The failure comes</w:t>
      </w:r>
      <w:r w:rsidRPr="0005632B">
        <w:rPr>
          <w:rFonts w:eastAsia="Calibri"/>
        </w:rPr>
        <w:t xml:space="preserve"> in part </w:t>
      </w:r>
      <w:r w:rsidRPr="00F77B85">
        <w:rPr>
          <w:rStyle w:val="StyleUnderline"/>
          <w:highlight w:val="green"/>
        </w:rPr>
        <w:t>from the wedding of values to structures of power</w:t>
      </w:r>
      <w:r w:rsidRPr="0005632B">
        <w:rPr>
          <w:rFonts w:eastAsia="Calibri"/>
        </w:rPr>
        <w:t>—be they church or state—</w:t>
      </w:r>
      <w:r w:rsidRPr="00F77B85">
        <w:rPr>
          <w:rStyle w:val="StyleUnderline"/>
          <w:highlight w:val="green"/>
        </w:rPr>
        <w:t>that depend upon force for their survival</w:t>
      </w:r>
      <w:r w:rsidRPr="00F77B85">
        <w:rPr>
          <w:rFonts w:eastAsia="Calibri"/>
          <w:highlight w:val="green"/>
        </w:rPr>
        <w:t>.</w:t>
      </w:r>
      <w:r w:rsidRPr="0005632B">
        <w:rPr>
          <w:rFonts w:eastAsia="Calibri"/>
        </w:rPr>
        <w:t xml:space="preserve"> Insofar as these pacifistic values arc taken up by those "outside" these structures they provide some check. But </w:t>
      </w:r>
      <w:r w:rsidRPr="00F77B85">
        <w:rPr>
          <w:rStyle w:val="Emphasis"/>
          <w:highlight w:val="green"/>
        </w:rPr>
        <w:t>because they are human-centered—the point of opposing militarization is to end human</w:t>
      </w:r>
      <w:r w:rsidRPr="0005632B">
        <w:rPr>
          <w:rStyle w:val="Emphasis"/>
        </w:rPr>
        <w:t xml:space="preserve"> waste and </w:t>
      </w:r>
      <w:r w:rsidRPr="00F77B85">
        <w:rPr>
          <w:rStyle w:val="Emphasis"/>
          <w:highlight w:val="green"/>
        </w:rPr>
        <w:t>suffering—it is easy to neutralize them by appeal to other human values and other forms of suffering even worse than war or the costs of deterrence.</w:t>
      </w:r>
      <w:r w:rsidRPr="0005632B">
        <w:rPr>
          <w:rFonts w:eastAsia="Calibri"/>
        </w:rPr>
        <w:t xml:space="preserve"> The other great weakness is that </w:t>
      </w:r>
      <w:r w:rsidRPr="0005632B">
        <w:rPr>
          <w:rStyle w:val="StyleUnderline"/>
        </w:rPr>
        <w:t xml:space="preserve">much </w:t>
      </w:r>
      <w:r w:rsidRPr="00F77B85">
        <w:rPr>
          <w:rStyle w:val="StyleUnderline"/>
          <w:highlight w:val="green"/>
        </w:rPr>
        <w:t>pacifistic thinking does not address adequately the roots of militarism</w:t>
      </w:r>
      <w:r w:rsidRPr="0005632B">
        <w:rPr>
          <w:rFonts w:eastAsia="Calibri"/>
        </w:rPr>
        <w:t>, something I attempt to do below. </w:t>
      </w:r>
      <w:r w:rsidRPr="0005632B">
        <w:rPr>
          <w:rStyle w:val="StyleUnderline"/>
        </w:rPr>
        <w:t>If one values nature in and for itself, then human goals and needs are placed within the context of a larger community.</w:t>
      </w:r>
      <w:r w:rsidRPr="0005632B">
        <w:rPr>
          <w:rFonts w:eastAsia="Calibri"/>
        </w:rPr>
        <w:t xml:space="preserve"> The value placed on the integrity of that community militates heavily against any human-centered rationalization for exploitation. A biocentrism view quite simply limits the conversion of ecosystems and biomass to human use to any extensive degree. Although such a view may seem utopian, because it poses a threat to the survival of particular social systems or the system of historical social systems, it does not pose a threat to tic survival of the species as some would argue. Quite the opposite, the threat to both us and the planet comes from this system of systems. It is here that biocentrism provides understanding which </w:t>
      </w:r>
      <w:r w:rsidRPr="0005632B">
        <w:rPr>
          <w:rStyle w:val="StyleUnderline"/>
        </w:rPr>
        <w:t>human-centered</w:t>
      </w:r>
      <w:r w:rsidRPr="009F7C2C">
        <w:rPr>
          <w:rStyle w:val="StyleUnderline"/>
        </w:rPr>
        <w:t xml:space="preserve"> </w:t>
      </w:r>
      <w:r w:rsidRPr="0005632B">
        <w:rPr>
          <w:rFonts w:eastAsia="Calibri"/>
        </w:rPr>
        <w:t xml:space="preserve">approaches cannot, for the latter accept fundamental </w:t>
      </w:r>
      <w:r w:rsidRPr="0005632B">
        <w:rPr>
          <w:rStyle w:val="StyleUnderline"/>
        </w:rPr>
        <w:t>values</w:t>
      </w:r>
      <w:r w:rsidRPr="009F7C2C">
        <w:rPr>
          <w:rStyle w:val="StyleUnderline"/>
        </w:rPr>
        <w:t xml:space="preserve"> </w:t>
      </w:r>
      <w:r w:rsidRPr="0005632B">
        <w:rPr>
          <w:rFonts w:eastAsia="Calibri"/>
        </w:rPr>
        <w:t xml:space="preserve">which </w:t>
      </w:r>
      <w:r w:rsidRPr="0005632B">
        <w:rPr>
          <w:rStyle w:val="StyleUnderline"/>
        </w:rPr>
        <w:t>justify the</w:t>
      </w:r>
      <w:r w:rsidRPr="0005632B">
        <w:rPr>
          <w:rFonts w:eastAsia="Calibri"/>
        </w:rPr>
        <w:t xml:space="preserve"> very </w:t>
      </w:r>
      <w:r w:rsidRPr="0005632B">
        <w:rPr>
          <w:rStyle w:val="StyleUnderline"/>
        </w:rPr>
        <w:t>structures that give rise to the outcomes they criticize. Consider the roots of militarism.</w:t>
      </w:r>
      <w:r w:rsidRPr="0005632B">
        <w:rPr>
          <w:rFonts w:eastAsia="Calibri"/>
        </w:rPr>
        <w:t xml:space="preserve"> Because modern militarism is panicularly virulent, attempts to understand and criticize this blight are often limited to the modern period. </w:t>
      </w:r>
      <w:r w:rsidRPr="00F77B85">
        <w:rPr>
          <w:rStyle w:val="StyleUnderline"/>
          <w:highlight w:val="green"/>
        </w:rPr>
        <w:t>Certainly</w:t>
      </w:r>
      <w:r w:rsidRPr="0005632B">
        <w:rPr>
          <w:rStyle w:val="StyleUnderline"/>
        </w:rPr>
        <w:t xml:space="preserve"> the combination of </w:t>
      </w:r>
      <w:r w:rsidRPr="00F77B85">
        <w:rPr>
          <w:rStyle w:val="StyleUnderline"/>
          <w:highlight w:val="green"/>
        </w:rPr>
        <w:t>enlightenment arrogance,</w:t>
      </w:r>
      <w:r w:rsidRPr="0005632B">
        <w:rPr>
          <w:rStyle w:val="StyleUnderline"/>
        </w:rPr>
        <w:t xml:space="preserve"> science, </w:t>
      </w:r>
      <w:r w:rsidRPr="00F77B85">
        <w:rPr>
          <w:rStyle w:val="StyleUnderline"/>
          <w:highlight w:val="green"/>
        </w:rPr>
        <w:t xml:space="preserve">and </w:t>
      </w:r>
      <w:r w:rsidRPr="00F77B85">
        <w:rPr>
          <w:rStyle w:val="StyleUnderline"/>
          <w:highlight w:val="green"/>
        </w:rPr>
        <w:lastRenderedPageBreak/>
        <w:t>tech</w:t>
      </w:r>
      <w:r w:rsidRPr="0005632B">
        <w:rPr>
          <w:rStyle w:val="StyleUnderline"/>
        </w:rPr>
        <w:t xml:space="preserve">nology, </w:t>
      </w:r>
      <w:r w:rsidRPr="00F77B85">
        <w:rPr>
          <w:rStyle w:val="StyleUnderline"/>
          <w:highlight w:val="green"/>
        </w:rPr>
        <w:t>embedded in the international</w:t>
      </w:r>
      <w:r w:rsidRPr="0005632B">
        <w:rPr>
          <w:rStyle w:val="StyleUnderline"/>
        </w:rPr>
        <w:t xml:space="preserve"> political </w:t>
      </w:r>
      <w:r w:rsidRPr="00F77B85">
        <w:rPr>
          <w:rStyle w:val="StyleUnderline"/>
          <w:highlight w:val="green"/>
        </w:rPr>
        <w:t>economy resulting from</w:t>
      </w:r>
      <w:r w:rsidRPr="0005632B">
        <w:rPr>
          <w:rStyle w:val="StyleUnderline"/>
        </w:rPr>
        <w:t xml:space="preserve"> the </w:t>
      </w:r>
      <w:r w:rsidRPr="00F77B85">
        <w:rPr>
          <w:rStyle w:val="StyleUnderline"/>
          <w:highlight w:val="green"/>
        </w:rPr>
        <w:t>European expansion, has produced a very dangerous world."' It is,</w:t>
      </w:r>
      <w:r w:rsidRPr="0005632B">
        <w:rPr>
          <w:rStyle w:val="StyleUnderline"/>
        </w:rPr>
        <w:t xml:space="preserve"> however, </w:t>
      </w:r>
      <w:r w:rsidRPr="00F77B85">
        <w:rPr>
          <w:rStyle w:val="StyleUnderline"/>
          <w:highlight w:val="green"/>
        </w:rPr>
        <w:t>necessary to look more deeply into</w:t>
      </w:r>
      <w:r w:rsidRPr="0005632B">
        <w:rPr>
          <w:rStyle w:val="StyleUnderline"/>
        </w:rPr>
        <w:t xml:space="preserve"> human </w:t>
      </w:r>
      <w:r w:rsidRPr="00F77B85">
        <w:rPr>
          <w:rStyle w:val="StyleUnderline"/>
          <w:highlight w:val="green"/>
        </w:rPr>
        <w:t>history to grasp the underlying dynamic of militarism. While it may have reached new proportions, it is</w:t>
      </w:r>
      <w:r w:rsidRPr="0005632B">
        <w:rPr>
          <w:rStyle w:val="StyleUnderline"/>
        </w:rPr>
        <w:t xml:space="preserve"> not new, but rather </w:t>
      </w:r>
      <w:r w:rsidRPr="00F77B85">
        <w:rPr>
          <w:rStyle w:val="StyleUnderline"/>
          <w:highlight w:val="green"/>
        </w:rPr>
        <w:t>an essential feature of something very old</w:t>
      </w:r>
      <w:r w:rsidRPr="0005632B">
        <w:rPr>
          <w:rFonts w:eastAsia="Calibri"/>
        </w:rPr>
        <w:t xml:space="preserve">: civilization.'It is inseparable from </w:t>
      </w:r>
      <w:r w:rsidRPr="00F77B85">
        <w:rPr>
          <w:rStyle w:val="Emphasis"/>
          <w:highlight w:val="green"/>
        </w:rPr>
        <w:t>social systems based upon hierarchy</w:t>
      </w:r>
      <w:r w:rsidRPr="0005632B">
        <w:rPr>
          <w:rFonts w:eastAsia="Calibri"/>
        </w:rPr>
        <w:t xml:space="preserve"> (class, gender, and ethnic</w:t>
      </w:r>
      <w:r w:rsidRPr="0005632B">
        <w:t xml:space="preserve">), </w:t>
      </w:r>
      <w:r w:rsidRPr="0005632B">
        <w:rPr>
          <w:rStyle w:val="StyleUnderline"/>
        </w:rPr>
        <w:t>control of nature, the denial of self, and the emotions and bonds which constitute the self.</w:t>
      </w:r>
      <w:r w:rsidRPr="0005632B">
        <w:rPr>
          <w:rFonts w:eastAsia="Calibri"/>
        </w:rPr>
        <w:t xml:space="preserve"> It is an essential feature of those societies in which the state exists, the process by which the state attempts to substitute itself for authentic human community is well underway, and conflict between communities has been replaced by the institutionalized conflict of center and periphery and between competing centers." </w:t>
      </w:r>
      <w:r w:rsidRPr="00F77B85">
        <w:rPr>
          <w:rStyle w:val="StyleUnderline"/>
          <w:highlight w:val="green"/>
        </w:rPr>
        <w:t>Civilization</w:t>
      </w:r>
      <w:r w:rsidRPr="0005632B">
        <w:rPr>
          <w:rStyle w:val="StyleUnderline"/>
        </w:rPr>
        <w:t>,</w:t>
      </w:r>
      <w:r w:rsidRPr="0005632B">
        <w:rPr>
          <w:rFonts w:eastAsia="Calibri"/>
        </w:rPr>
        <w:t xml:space="preserve"> and the process of its formation and emergence in the neolithichic, </w:t>
      </w:r>
      <w:r w:rsidRPr="0005632B">
        <w:rPr>
          <w:rStyle w:val="StyleUnderline"/>
        </w:rPr>
        <w:t>is the story of the human attempt to adapt through</w:t>
      </w:r>
      <w:r w:rsidRPr="0005632B">
        <w:rPr>
          <w:rFonts w:eastAsia="Calibri"/>
        </w:rPr>
        <w:t xml:space="preserve"> various </w:t>
      </w:r>
      <w:r w:rsidRPr="0005632B">
        <w:rPr>
          <w:rStyle w:val="StyleUnderline"/>
        </w:rPr>
        <w:t>strategies of control</w:t>
      </w:r>
      <w:r w:rsidRPr="009F7C2C">
        <w:rPr>
          <w:rStyle w:val="StyleUnderline"/>
        </w:rPr>
        <w:t>—</w:t>
      </w:r>
      <w:r w:rsidRPr="0005632B">
        <w:rPr>
          <w:rFonts w:eastAsia="Calibri"/>
        </w:rPr>
        <w:t xml:space="preserve">control </w:t>
      </w:r>
      <w:r w:rsidRPr="0005632B">
        <w:rPr>
          <w:rStyle w:val="StyleUnderline"/>
        </w:rPr>
        <w:t>of nature and of people</w:t>
      </w:r>
      <w:r w:rsidRPr="0005632B">
        <w:rPr>
          <w:rFonts w:eastAsia="Calibri"/>
        </w:rPr>
        <w:t xml:space="preserve"> through technology and social organization</w:t>
      </w:r>
      <w:r w:rsidRPr="0005632B">
        <w:t xml:space="preserve">. </w:t>
      </w:r>
      <w:r w:rsidRPr="0005632B">
        <w:rPr>
          <w:rStyle w:val="StyleUnderline"/>
        </w:rPr>
        <w:t xml:space="preserve">It </w:t>
      </w:r>
      <w:r w:rsidRPr="00F77B85">
        <w:rPr>
          <w:rStyle w:val="StyleUnderline"/>
          <w:highlight w:val="green"/>
        </w:rPr>
        <w:t>is this attempt to control nature that</w:t>
      </w:r>
      <w:r w:rsidRPr="009F7C2C">
        <w:rPr>
          <w:rStyle w:val="StyleUnderline"/>
        </w:rPr>
        <w:t xml:space="preserve"> </w:t>
      </w:r>
      <w:r w:rsidRPr="0005632B">
        <w:rPr>
          <w:rFonts w:eastAsia="Calibri"/>
        </w:rPr>
        <w:t xml:space="preserve">separates us from it, that </w:t>
      </w:r>
      <w:r w:rsidRPr="00F77B85">
        <w:rPr>
          <w:rStyle w:val="StyleUnderline"/>
          <w:highlight w:val="green"/>
        </w:rPr>
        <w:t>constitutes</w:t>
      </w:r>
      <w:r w:rsidRPr="0005632B">
        <w:rPr>
          <w:rStyle w:val="StyleUnderline"/>
        </w:rPr>
        <w:t xml:space="preserve"> the core of </w:t>
      </w:r>
      <w:r w:rsidRPr="00F77B85">
        <w:rPr>
          <w:rStyle w:val="StyleUnderline"/>
          <w:highlight w:val="green"/>
        </w:rPr>
        <w:t>our alienation from it, and that becomes the foundation for</w:t>
      </w:r>
      <w:r w:rsidRPr="0005632B">
        <w:rPr>
          <w:rStyle w:val="StyleUnderline"/>
        </w:rPr>
        <w:t xml:space="preserve"> social development that includes </w:t>
      </w:r>
      <w:r w:rsidRPr="00F77B85">
        <w:rPr>
          <w:rStyle w:val="StyleUnderline"/>
          <w:highlight w:val="green"/>
        </w:rPr>
        <w:t>patriarchy, class domination, statism, and militarism</w:t>
      </w:r>
      <w:r w:rsidRPr="0005632B">
        <w:rPr>
          <w:rStyle w:val="StyleUnderline"/>
        </w:rPr>
        <w:t>.</w:t>
      </w:r>
      <w:r w:rsidRPr="0005632B">
        <w:rPr>
          <w:rFonts w:eastAsia="Calibri"/>
        </w:rPr>
        <w:t xml:space="preserve"> While most, but by no means all human centered value systems eschew militarism, civilization is held as a crowning achievement. Some value systems praise the military spirit, while the majority that condemn it usually do so as a necessary evil, i.e.. they simultaneously justify it to one degree or another. The point to be made here is that civilization is based upon and is constituted by relationships of domination that invariably and necessarily produce the conflict and inequality which make militarism inevitable. Certainly some human-centered theory recognizes aspects of the roots of militarism. and it recognizes the terrible price humans have paid, even if ignoring the price nature has paid. Nevertheless, critics maintain a fervent </w:t>
      </w:r>
      <w:r w:rsidRPr="0005632B">
        <w:t>faith in the human mission to manage, in the human ability to disentangle what is inextricably linked. They speak from within the perspective of civilization and cannot see that they must transcend the precarious ground on which they (we) teeter." Critical theory shares much in common with liberal theory in this area. Some Marxist analysis of the genesis of modern Militarism is sound. The notion that many human ills would be solved with due end of class society is also appealing. But the end of class is not the end of the state or of domination, and hence not the end of social systems which produce militarism. (Nor is the end of capitalism the end of class.) The control of nature and the human control of social and cultural evolution are values deeply embedded in most Marxism. Although it has developed useful models for understanding social transformation, the assumptions, perspective, and the content of the transformative vision arc very much within the human-centered tradition that is part of the problem.'" Some feminism gets much closer to the source of the problem in its cri- tique of hierarchy generally and in particular in its understanding of the central role of patriarchy to militarism and to producing humans amenable to domination. At times. however, feminist theory falls into a kind of intraspecific dualism, i.e., human males are the problem (while at the same time claiming credit for the fact that females created agriculture, which became the economic foundation for the emergence of hierarchy), ignoring that systems adapt to and alter the environment, and individuals adapt to (even while they resist) the roles created by the system's division of labor.' Even where this dualism is not at issue, most feminism, like Marxism, remains human-centered. Values such as community, spontaneity, and integration of emotion and intellect militate against the worst features of mainstream human-centered values, but still fail to take account a the re-lationship with nature as fundamental to all hierarchical systems. Or they remain anthropocentric and fail to address the separation front nature which not only makes possible the superexploitation of the biosphere for the maintenance of the military apparatus. but also underlies the social structures which produce militarism. While</w:t>
      </w:r>
      <w:r w:rsidRPr="0005632B">
        <w:rPr>
          <w:rFonts w:eastAsia="Calibri"/>
        </w:rPr>
        <w:t xml:space="preserve"> Marxism, feminism, and other </w:t>
      </w:r>
      <w:r w:rsidRPr="00F77B85">
        <w:rPr>
          <w:rStyle w:val="StyleUnderline"/>
          <w:highlight w:val="green"/>
        </w:rPr>
        <w:t>critical social theory</w:t>
      </w:r>
      <w:r w:rsidRPr="0005632B">
        <w:rPr>
          <w:rStyle w:val="StyleUnderline"/>
        </w:rPr>
        <w:t> have contributed much to understanding the dynamic of our civilization, they </w:t>
      </w:r>
      <w:r w:rsidRPr="00F77B85">
        <w:rPr>
          <w:rStyle w:val="StyleUnderline"/>
          <w:highlight w:val="green"/>
        </w:rPr>
        <w:t xml:space="preserve">tend to miss the point that if nonhuman life is not valued for itself, </w:t>
      </w:r>
      <w:r w:rsidRPr="00F77B85">
        <w:rPr>
          <w:rStyle w:val="Emphasis"/>
          <w:highlight w:val="green"/>
        </w:rPr>
        <w:t>then life is not valued for itself.</w:t>
      </w:r>
      <w:r w:rsidRPr="00F77B85">
        <w:rPr>
          <w:rStyle w:val="StyleUnderline"/>
          <w:highlight w:val="green"/>
        </w:rPr>
        <w:t xml:space="preserve"> Any system of values that does not transcend nature-as-other cannot limit destruction of the biosphere as effectively as one that embraces nonhuman life as intrinsically valuable</w:t>
      </w:r>
      <w:r w:rsidRPr="0005632B">
        <w:rPr>
          <w:rStyle w:val="StyleUnderline"/>
        </w:rPr>
        <w:t>.</w:t>
      </w:r>
      <w:r w:rsidRPr="0005632B">
        <w:rPr>
          <w:rFonts w:eastAsia="Calibri"/>
        </w:rPr>
        <w:t xml:space="preserve"> Nor can such a value system help to heal the fundamental split in the human psyche which makes possible civilization and militarism. Biocentrism is not alone in grasping that the dynamic of human evolution over the last six or seven thousand years may be at a dead end. Certainly the huge growth in human numbers. the displacement of "simpler" societies by more "complex" ones, ones with greater capacity to exploit nature, capture and use energy, and so on suggests that the underlying dynamic is highly adaptive, at least at first glance. What is increasingly clear. however, is that </w:t>
      </w:r>
      <w:r w:rsidRPr="00F77B85">
        <w:rPr>
          <w:rStyle w:val="StyleUnderline"/>
          <w:highlight w:val="green"/>
        </w:rPr>
        <w:t xml:space="preserve">if this dynamic continues we stand a </w:t>
      </w:r>
      <w:r w:rsidRPr="00F77B85">
        <w:rPr>
          <w:rStyle w:val="Emphasis"/>
          <w:highlight w:val="green"/>
        </w:rPr>
        <w:t>very good chance of killing ourselves along with a good portion of the rest of the planet</w:t>
      </w:r>
      <w:r w:rsidRPr="0005632B">
        <w:rPr>
          <w:rStyle w:val="StyleUnderline"/>
        </w:rPr>
        <w:t>.</w:t>
      </w:r>
      <w:r w:rsidRPr="0005632B">
        <w:rPr>
          <w:rFonts w:eastAsia="Calibri"/>
        </w:rPr>
        <w:t xml:space="preserve"> The latter is well under way—it's business as usual. </w:t>
      </w:r>
      <w:r w:rsidRPr="0005632B">
        <w:t xml:space="preserve">Biocentrism offers a direction for human society based upon a thoroughly fundamental transformation which stresses the centrality of finding our place in nature. Such a transformation is as fundamental as the neolithic or industrial revolutions. A life-centered or planet-centered value system requires that we move toward transcending the split with nature both within our own psyches and in our material relationships: how we consume and alter the biosphere. Far fewer humans, far lower levels of consumption for many. much improved levels for others, the recreation of authentic communitics that reintegrate the human into the natural, and the abandonment of the instrummentalities of control—these are a few of the implications of such an ethic. In contrast, a human-centered approach focuses on wiser if not greater human control. In its more progressive forms we hear words like stewardship rather than ownership; nevertheless, underlying both is the </w:t>
      </w:r>
      <w:r w:rsidRPr="0005632B">
        <w:lastRenderedPageBreak/>
        <w:t>notion that we can replace nature with our intellect. that we can manage our way out of any problems, that We as a species are not only unique (as every species and ecosystem is), but that our uniqueness means we are godlike, better than the others. In short, it is the same arrogance. the same split that has brought us to the current crisis.</w:t>
      </w:r>
    </w:p>
    <w:p w14:paraId="04329D20" w14:textId="77777777" w:rsidR="002B0130" w:rsidRPr="0005632B" w:rsidRDefault="006947E1" w:rsidP="00A00F09">
      <w:pPr>
        <w:pStyle w:val="Heading2"/>
      </w:pPr>
      <w:r w:rsidRPr="0005632B">
        <w:lastRenderedPageBreak/>
        <w:t>2NC Perm vs Policy</w:t>
      </w:r>
    </w:p>
    <w:p w14:paraId="24C294B1" w14:textId="77777777" w:rsidR="009F3DF5" w:rsidRPr="0005632B" w:rsidRDefault="002B0130" w:rsidP="006F0F3A">
      <w:pPr>
        <w:pStyle w:val="Heading4"/>
        <w:rPr>
          <w:rFonts w:eastAsia="Times New Roman"/>
        </w:rPr>
      </w:pPr>
      <w:r w:rsidRPr="0005632B">
        <w:rPr>
          <w:rFonts w:eastAsia="Times New Roman"/>
        </w:rPr>
        <w:t xml:space="preserve">Only a </w:t>
      </w:r>
      <w:r w:rsidR="00C21DEC" w:rsidRPr="0005632B">
        <w:rPr>
          <w:rFonts w:eastAsia="Times New Roman"/>
        </w:rPr>
        <w:t xml:space="preserve">complete and radical </w:t>
      </w:r>
      <w:r w:rsidRPr="0005632B">
        <w:rPr>
          <w:rFonts w:eastAsia="Times New Roman"/>
        </w:rPr>
        <w:t>break away from humanism solves</w:t>
      </w:r>
    </w:p>
    <w:p w14:paraId="57CF0964" w14:textId="77777777" w:rsidR="002B0130" w:rsidRPr="0005632B" w:rsidRDefault="002B0130" w:rsidP="00A174A6">
      <w:r w:rsidRPr="006F0F3A">
        <w:rPr>
          <w:rStyle w:val="Style13ptBold"/>
        </w:rPr>
        <w:t>Nash 89</w:t>
      </w:r>
      <w:r w:rsidRPr="0005632B">
        <w:t>, Professor of History and Environmental Studies at UC-SB, (Roderick, “The Rights of Nature” p. 164-166, http://books.google.com/books/about/The_Rights_of_Nature.html?id=f9tJZz6jDUIC0)//ED</w:t>
      </w:r>
    </w:p>
    <w:p w14:paraId="3CA818EB" w14:textId="77777777" w:rsidR="00A174A6" w:rsidRPr="0005632B" w:rsidRDefault="002B0130" w:rsidP="00EE6ECD">
      <w:pPr>
        <w:ind w:right="288"/>
        <w:rPr>
          <w:rFonts w:eastAsia="Times New Roman"/>
          <w:szCs w:val="20"/>
        </w:rPr>
      </w:pPr>
      <w:r w:rsidRPr="0005632B">
        <w:rPr>
          <w:rFonts w:eastAsia="Times New Roman"/>
          <w:szCs w:val="20"/>
        </w:rPr>
        <w:t xml:space="preserve">Karl Marx, of course, had studied this last form of hierarchy and proposed a revolutionary remedy. Bookchin began where Marx stopped. He recommended </w:t>
      </w:r>
      <w:r w:rsidRPr="00F77B85">
        <w:rPr>
          <w:rStyle w:val="StyleUnderline"/>
          <w:highlight w:val="green"/>
        </w:rPr>
        <w:t>discarding ecological</w:t>
      </w:r>
      <w:r w:rsidRPr="0005632B">
        <w:rPr>
          <w:rStyle w:val="StyleUnderline"/>
        </w:rPr>
        <w:t xml:space="preserve"> as well as economic class </w:t>
      </w:r>
      <w:r w:rsidRPr="00F77B85">
        <w:rPr>
          <w:rStyle w:val="StyleUnderline"/>
          <w:highlight w:val="green"/>
        </w:rPr>
        <w:t>distinctions along with the governments that sanctioned and sustained them.</w:t>
      </w:r>
      <w:r w:rsidRPr="0005632B">
        <w:rPr>
          <w:rStyle w:val="StyleUnderline"/>
        </w:rPr>
        <w:t xml:space="preserve"> This </w:t>
      </w:r>
      <w:r w:rsidRPr="00F77B85">
        <w:rPr>
          <w:rStyle w:val="StyleUnderline"/>
          <w:highlight w:val="green"/>
        </w:rPr>
        <w:t>meant revolution</w:t>
      </w:r>
      <w:r w:rsidRPr="0005632B">
        <w:rPr>
          <w:rFonts w:eastAsia="Times New Roman"/>
          <w:szCs w:val="20"/>
        </w:rPr>
        <w:t xml:space="preserve"> and, here again, Bookchin transcended Marx. The nineteenth-century revolutionary called for a government of and by the working class; </w:t>
      </w:r>
      <w:r w:rsidRPr="0005632B">
        <w:rPr>
          <w:rStyle w:val="StyleUnderline"/>
        </w:rPr>
        <w:t xml:space="preserve">Bookchin wanted </w:t>
      </w:r>
      <w:r w:rsidRPr="00F77B85">
        <w:rPr>
          <w:rStyle w:val="StyleUnderline"/>
          <w:highlight w:val="green"/>
        </w:rPr>
        <w:t>no gov</w:t>
      </w:r>
      <w:r w:rsidRPr="00F77B85">
        <w:rPr>
          <w:rStyle w:val="StyleUnderline"/>
          <w:highlight w:val="green"/>
        </w:rPr>
        <w:softHyphen/>
        <w:t>ernment at all</w:t>
      </w:r>
      <w:r w:rsidRPr="0005632B">
        <w:rPr>
          <w:rStyle w:val="StyleUnderline"/>
        </w:rPr>
        <w:t xml:space="preserve">. His objective was </w:t>
      </w:r>
      <w:r w:rsidRPr="00F77B85">
        <w:rPr>
          <w:rStyle w:val="StyleUnderline"/>
          <w:highlight w:val="green"/>
        </w:rPr>
        <w:t xml:space="preserve">not to seize power </w:t>
      </w:r>
      <w:r w:rsidRPr="0005632B">
        <w:rPr>
          <w:rStyle w:val="StyleUnderline"/>
        </w:rPr>
        <w:t xml:space="preserve">for one group or another </w:t>
      </w:r>
      <w:r w:rsidRPr="00F77B85">
        <w:rPr>
          <w:rStyle w:val="StyleUnderline"/>
          <w:highlight w:val="green"/>
        </w:rPr>
        <w:t>but to dissolve</w:t>
      </w:r>
      <w:r w:rsidRPr="00F77B85">
        <w:rPr>
          <w:rStyle w:val="StyleUnderline"/>
          <w:highlight w:val="green"/>
        </w:rPr>
        <w:noBreakHyphen/>
        <w:t xml:space="preserve"> it entirely as an apparatus by which people related </w:t>
      </w:r>
      <w:r w:rsidRPr="0005632B">
        <w:rPr>
          <w:rStyle w:val="StyleUnderline"/>
        </w:rPr>
        <w:t>to each other and, as a species</w:t>
      </w:r>
      <w:r w:rsidRPr="00F77B85">
        <w:rPr>
          <w:rStyle w:val="StyleUnderline"/>
          <w:highlight w:val="green"/>
        </w:rPr>
        <w:t>, to nature.</w:t>
      </w:r>
      <w:r w:rsidRPr="0005632B">
        <w:rPr>
          <w:rStyle w:val="StyleUnderline"/>
        </w:rPr>
        <w:t xml:space="preserve"> </w:t>
      </w:r>
      <w:r w:rsidRPr="0005632B">
        <w:rPr>
          <w:rFonts w:eastAsia="Times New Roman"/>
          <w:szCs w:val="20"/>
        </w:rPr>
        <w:t>As early as 1965 Bookchin linked anarchism and ecology. Both. perspectives, he be</w:t>
      </w:r>
      <w:r w:rsidRPr="0005632B">
        <w:rPr>
          <w:rFonts w:eastAsia="Times New Roman"/>
          <w:szCs w:val="20"/>
        </w:rPr>
        <w:softHyphen/>
        <w:t>lieved, stressed the equal value of every part of the community and the necessity of maximizing individual freedom so that every com</w:t>
      </w:r>
      <w:r w:rsidRPr="0005632B">
        <w:rPr>
          <w:rFonts w:eastAsia="Times New Roman"/>
          <w:szCs w:val="20"/>
        </w:rPr>
        <w:softHyphen/>
        <w:t>ponent could fulfill its potential. "I submit," Bookchin wrote in "Ecology and Revolutionary Thought" (1965), "that an anarchist community would approximate a [normal] ecosystem; it would be diversified, balanced and harmonious." 6 The means to this end, he</w:t>
      </w:r>
      <w:r w:rsidRPr="0005632B">
        <w:rPr>
          <w:rFonts w:eastAsia="Times New Roman"/>
          <w:i/>
          <w:iCs/>
          <w:szCs w:val="20"/>
        </w:rPr>
        <w:t xml:space="preserve"> </w:t>
      </w:r>
      <w:r w:rsidRPr="0005632B">
        <w:rPr>
          <w:rFonts w:eastAsia="Times New Roman"/>
          <w:szCs w:val="20"/>
        </w:rPr>
        <w:t xml:space="preserve">explained in his major work, </w:t>
      </w:r>
      <w:r w:rsidRPr="0005632B">
        <w:rPr>
          <w:rFonts w:eastAsia="Times New Roman"/>
          <w:i/>
          <w:iCs/>
          <w:szCs w:val="20"/>
        </w:rPr>
        <w:t xml:space="preserve">The Ecology of Freedom </w:t>
      </w:r>
      <w:r w:rsidRPr="0005632B">
        <w:rPr>
          <w:rFonts w:eastAsia="Times New Roman"/>
          <w:szCs w:val="20"/>
        </w:rPr>
        <w:t>(1982), was through an "ethics of complementarity" derived from an "ecological vision of nature." Bookchin's utopia was not only based on ecologi</w:t>
      </w:r>
      <w:r w:rsidRPr="0005632B">
        <w:rPr>
          <w:rFonts w:eastAsia="Times New Roman"/>
          <w:szCs w:val="20"/>
        </w:rPr>
        <w:softHyphen/>
        <w:t xml:space="preserve">cal models; it </w:t>
      </w:r>
      <w:r w:rsidRPr="0005632B">
        <w:rPr>
          <w:rFonts w:eastAsia="Times New Roman"/>
          <w:i/>
          <w:iCs/>
          <w:szCs w:val="20"/>
        </w:rPr>
        <w:t xml:space="preserve">included </w:t>
      </w:r>
      <w:r w:rsidRPr="0005632B">
        <w:rPr>
          <w:rFonts w:eastAsia="Times New Roman"/>
          <w:szCs w:val="20"/>
        </w:rPr>
        <w:t>the ecosystem. He sought a "new and lasting equilibrium with nature" just as he did with other humans.</w:t>
      </w:r>
      <w:r w:rsidRPr="0005632B">
        <w:rPr>
          <w:rFonts w:eastAsia="Times New Roman"/>
          <w:position w:val="6"/>
          <w:szCs w:val="20"/>
        </w:rPr>
        <w:t xml:space="preserve"> </w:t>
      </w:r>
      <w:r w:rsidRPr="0005632B">
        <w:rPr>
          <w:rFonts w:eastAsia="Times New Roman"/>
          <w:szCs w:val="20"/>
        </w:rPr>
        <w:t xml:space="preserve">Bookchin was under no illusion about the fact that </w:t>
      </w:r>
      <w:r w:rsidRPr="0005632B">
        <w:rPr>
          <w:rStyle w:val="StyleUnderline"/>
        </w:rPr>
        <w:t xml:space="preserve">his </w:t>
      </w:r>
      <w:r w:rsidRPr="00F77B85">
        <w:rPr>
          <w:rStyle w:val="StyleUnderline"/>
          <w:highlight w:val="green"/>
        </w:rPr>
        <w:t>ecoanarchism necessitated the wholesale replacement of his civilization's "in</w:t>
      </w:r>
      <w:r w:rsidRPr="00F77B85">
        <w:rPr>
          <w:rStyle w:val="StyleUnderline"/>
          <w:highlight w:val="green"/>
        </w:rPr>
        <w:softHyphen/>
        <w:t>stitutional and ethical framework</w:t>
      </w:r>
      <w:r w:rsidRPr="00F77B85">
        <w:rPr>
          <w:rFonts w:eastAsia="Times New Roman"/>
          <w:szCs w:val="20"/>
          <w:highlight w:val="green"/>
        </w:rPr>
        <w:t>.</w:t>
      </w:r>
      <w:r w:rsidRPr="0005632B">
        <w:rPr>
          <w:rFonts w:eastAsia="Times New Roman"/>
          <w:szCs w:val="20"/>
        </w:rPr>
        <w:t>”</w:t>
      </w:r>
      <w:r w:rsidRPr="0005632B">
        <w:rPr>
          <w:rFonts w:eastAsia="Times New Roman"/>
          <w:position w:val="6"/>
          <w:szCs w:val="20"/>
        </w:rPr>
        <w:t xml:space="preserve"> </w:t>
      </w:r>
      <w:r w:rsidRPr="0005632B">
        <w:rPr>
          <w:rFonts w:eastAsia="Times New Roman"/>
          <w:szCs w:val="20"/>
        </w:rPr>
        <w:t>He also knew that this was another word for revolution. "I would like to ask," he wrote in 1974, "if the environmental crisis does not have its roots in the very constitution of society as we know it today, if the changes that are needed.., do not require a fundamental, indeed revolutionary, reconstitution of society along ecological lines?" 9 It was from this per</w:t>
      </w:r>
      <w:r w:rsidRPr="0005632B">
        <w:rPr>
          <w:rFonts w:eastAsia="Times New Roman"/>
          <w:szCs w:val="20"/>
        </w:rPr>
        <w:softHyphen/>
        <w:t>spective that Bookchin, like the deep ecologists whom he antici</w:t>
      </w:r>
      <w:r w:rsidRPr="0005632B">
        <w:rPr>
          <w:rFonts w:eastAsia="Times New Roman"/>
          <w:szCs w:val="20"/>
        </w:rPr>
        <w:softHyphen/>
        <w:t xml:space="preserve">pated, criticized most manifestations of American conservation and even large parts of modern environmentalism. As one of the first of the radical environmentalists, </w:t>
      </w:r>
      <w:r w:rsidRPr="00F77B85">
        <w:rPr>
          <w:rStyle w:val="StyleUnderline"/>
          <w:highlight w:val="green"/>
        </w:rPr>
        <w:t>and</w:t>
      </w:r>
      <w:r w:rsidRPr="0005632B">
        <w:rPr>
          <w:rFonts w:eastAsia="Times New Roman"/>
          <w:szCs w:val="20"/>
        </w:rPr>
        <w:t xml:space="preserve"> </w:t>
      </w:r>
      <w:r w:rsidRPr="0005632B">
        <w:rPr>
          <w:rStyle w:val="StyleUnderline"/>
        </w:rPr>
        <w:t xml:space="preserve">as an avowed revolutionary, Book-chin </w:t>
      </w:r>
      <w:r w:rsidRPr="00F77B85">
        <w:rPr>
          <w:rStyle w:val="StyleUnderline"/>
          <w:highlight w:val="green"/>
        </w:rPr>
        <w:t xml:space="preserve">remained </w:t>
      </w:r>
      <w:r w:rsidRPr="0005632B">
        <w:rPr>
          <w:rStyle w:val="StyleUnderline"/>
        </w:rPr>
        <w:t xml:space="preserve">profoundly </w:t>
      </w:r>
      <w:r w:rsidRPr="00F77B85">
        <w:rPr>
          <w:rStyle w:val="StyleUnderline"/>
          <w:highlight w:val="green"/>
        </w:rPr>
        <w:t>suspicious of those who would save the world by banning aerosol cans</w:t>
      </w:r>
      <w:r w:rsidRPr="0005632B">
        <w:rPr>
          <w:rStyle w:val="StyleUnderline"/>
        </w:rPr>
        <w:t xml:space="preserve"> or staging Earth-Day cleanups. </w:t>
      </w:r>
      <w:r w:rsidRPr="0005632B">
        <w:rPr>
          <w:rFonts w:eastAsia="Times New Roman"/>
          <w:szCs w:val="20"/>
        </w:rPr>
        <w:t>He regretted that by 1980 "ecology is now fashionable, indeed faddish--and with this sleazy popularity has emerged a new type of environ</w:t>
      </w:r>
      <w:r w:rsidRPr="0005632B">
        <w:rPr>
          <w:rFonts w:eastAsia="Times New Roman"/>
          <w:szCs w:val="20"/>
        </w:rPr>
        <w:softHyphen/>
        <w:t>mentalist hype." 10 It featured anti-pollution campaigns but did not challenge the mental pollution that Bookchin regarded as the root of the problem. Dismissing charges that environmentalist demands were too radical, he argued "they are not radical enough." Speci</w:t>
      </w:r>
      <w:r w:rsidRPr="0005632B">
        <w:rPr>
          <w:rFonts w:eastAsia="Times New Roman"/>
          <w:szCs w:val="20"/>
        </w:rPr>
        <w:softHyphen/>
        <w:t xml:space="preserve">fically, Bookchin continued, "'environmentalism' does not bring into question the underlying notion of the present society that man must dominate nature; it seeks to facilitate domination by developing techniques for diminishing the hazards caused by domination.” </w:t>
      </w:r>
      <w:r w:rsidRPr="00F77B85">
        <w:rPr>
          <w:rStyle w:val="StyleUnderline"/>
          <w:highlight w:val="green"/>
        </w:rPr>
        <w:t>The only meaningful, long-term solution was to replace the modern world's "odious morality" with a holistic,</w:t>
      </w:r>
      <w:r w:rsidRPr="0005632B">
        <w:rPr>
          <w:rStyle w:val="StyleUnderline"/>
        </w:rPr>
        <w:t xml:space="preserve"> environmental </w:t>
      </w:r>
      <w:r w:rsidRPr="00F77B85">
        <w:rPr>
          <w:rStyle w:val="StyleUnderline"/>
          <w:highlight w:val="green"/>
        </w:rPr>
        <w:t>ethic</w:t>
      </w:r>
      <w:r w:rsidRPr="0005632B">
        <w:rPr>
          <w:rStyle w:val="StyleUnderline"/>
        </w:rPr>
        <w:t xml:space="preserve"> </w:t>
      </w:r>
      <w:r w:rsidRPr="00F77B85">
        <w:rPr>
          <w:rStyle w:val="StyleUnderline"/>
          <w:highlight w:val="green"/>
        </w:rPr>
        <w:t>that had as its</w:t>
      </w:r>
      <w:r w:rsidRPr="0005632B">
        <w:rPr>
          <w:rStyle w:val="StyleUnderline"/>
        </w:rPr>
        <w:t xml:space="preserve"> </w:t>
      </w:r>
      <w:r w:rsidRPr="00F77B85">
        <w:rPr>
          <w:rStyle w:val="StyleUnderline"/>
          <w:highlight w:val="green"/>
        </w:rPr>
        <w:t>basis respect for all</w:t>
      </w:r>
      <w:r w:rsidRPr="0005632B">
        <w:rPr>
          <w:rStyle w:val="StyleUnderline"/>
        </w:rPr>
        <w:t xml:space="preserve"> people and all </w:t>
      </w:r>
      <w:r w:rsidRPr="00F77B85">
        <w:rPr>
          <w:rStyle w:val="StyleUnderline"/>
          <w:highlight w:val="green"/>
        </w:rPr>
        <w:t>nature</w:t>
      </w:r>
      <w:r w:rsidRPr="0005632B">
        <w:rPr>
          <w:rFonts w:eastAsia="Times New Roman"/>
          <w:szCs w:val="20"/>
        </w:rPr>
        <w:t xml:space="preserve">. Armed with new definitions of right and wrong, ecoanarchists could tear down the old order and erect the new. </w:t>
      </w:r>
      <w:r w:rsidRPr="0005632B">
        <w:rPr>
          <w:rStyle w:val="StyleUnderline"/>
        </w:rPr>
        <w:t>Unless this happened soon, Bookchin warned, a poisoned, lifeless earth would be "a dead witness to [the] cosmic failure" of its most advanced life-form.”</w:t>
      </w:r>
      <w:r w:rsidRPr="0005632B">
        <w:rPr>
          <w:rFonts w:eastAsia="Times New Roman"/>
          <w:position w:val="6"/>
          <w:szCs w:val="20"/>
        </w:rPr>
        <w:t xml:space="preserve"> </w:t>
      </w:r>
      <w:r w:rsidRPr="0005632B">
        <w:rPr>
          <w:rFonts w:eastAsia="Times New Roman"/>
          <w:szCs w:val="20"/>
        </w:rPr>
        <w:t>Murray Bookchin disappointed readers seeking practical programs for action, but his bitter indictment of contemporary ethics and his forthright call for revolutionary changes emboldened the liberators of nature.</w:t>
      </w:r>
      <w:r w:rsidRPr="0005632B">
        <w:rPr>
          <w:rFonts w:eastAsia="Times New Roman"/>
          <w:position w:val="6"/>
          <w:szCs w:val="20"/>
        </w:rPr>
        <w:t xml:space="preserve"> </w:t>
      </w:r>
      <w:r w:rsidRPr="0005632B">
        <w:rPr>
          <w:rFonts w:eastAsia="Times New Roman"/>
          <w:szCs w:val="20"/>
        </w:rPr>
        <w:t>For more than a century after Karl Marx's manifesto of the 1840s, socialist advocates of universal human liberation said little about the oppression of nature. But in the second half of the twentieth century the rising tide of opposition to the exploitation of nature--and the perception, noted by Bookchin, that it was closely linked to human exploitation--opened many eyes to the possibility of a transcendent libertarianism. For instance, after thirty years of protesting the de</w:t>
      </w:r>
      <w:r w:rsidRPr="0005632B">
        <w:rPr>
          <w:rFonts w:eastAsia="Times New Roman"/>
          <w:szCs w:val="20"/>
        </w:rPr>
        <w:softHyphen/>
        <w:t>humanizing effects of capitalism, science, and technology, Herbert Marcuse added nature to the category of subjects deserving freedom. Indeed Marcuse was the first well-known American radical to see na</w:t>
      </w:r>
      <w:r w:rsidRPr="0005632B">
        <w:rPr>
          <w:rFonts w:eastAsia="Times New Roman"/>
          <w:szCs w:val="20"/>
        </w:rPr>
        <w:softHyphen/>
        <w:t>ture as humanity's slave and to use the phrase "the liberation of na</w:t>
      </w:r>
      <w:r w:rsidRPr="0005632B">
        <w:rPr>
          <w:rFonts w:eastAsia="Times New Roman"/>
          <w:szCs w:val="20"/>
        </w:rPr>
        <w:softHyphen/>
        <w:t>ture.</w:t>
      </w:r>
      <w:r w:rsidRPr="0005632B">
        <w:rPr>
          <w:rFonts w:eastAsia="Times New Roman"/>
          <w:position w:val="6"/>
          <w:szCs w:val="20"/>
        </w:rPr>
        <w:t xml:space="preserve">''13 </w:t>
      </w:r>
      <w:r w:rsidRPr="00F77B85">
        <w:rPr>
          <w:rStyle w:val="StyleUnderline"/>
          <w:highlight w:val="green"/>
        </w:rPr>
        <w:t>Capitalism</w:t>
      </w:r>
      <w:r w:rsidRPr="0005632B">
        <w:rPr>
          <w:rFonts w:eastAsia="Times New Roman"/>
          <w:szCs w:val="20"/>
        </w:rPr>
        <w:t xml:space="preserve">, Marcuse continued, </w:t>
      </w:r>
      <w:r w:rsidRPr="00F77B85">
        <w:rPr>
          <w:rStyle w:val="StyleUnderline"/>
          <w:highlight w:val="green"/>
        </w:rPr>
        <w:t xml:space="preserve">reduced </w:t>
      </w:r>
      <w:r w:rsidRPr="0005632B">
        <w:rPr>
          <w:rStyle w:val="StyleUnderline"/>
        </w:rPr>
        <w:t xml:space="preserve">both </w:t>
      </w:r>
      <w:r w:rsidRPr="00F77B85">
        <w:rPr>
          <w:rStyle w:val="StyleUnderline"/>
          <w:highlight w:val="green"/>
        </w:rPr>
        <w:t xml:space="preserve">nature </w:t>
      </w:r>
      <w:r w:rsidRPr="0005632B">
        <w:rPr>
          <w:rStyle w:val="StyleUnderline"/>
        </w:rPr>
        <w:t xml:space="preserve">and people </w:t>
      </w:r>
      <w:r w:rsidRPr="00F77B85">
        <w:rPr>
          <w:rStyle w:val="StyleUnderline"/>
          <w:highlight w:val="green"/>
        </w:rPr>
        <w:t xml:space="preserve">to raw materials with </w:t>
      </w:r>
      <w:r w:rsidRPr="0005632B">
        <w:rPr>
          <w:rStyle w:val="StyleUnderline"/>
        </w:rPr>
        <w:t xml:space="preserve">strictly </w:t>
      </w:r>
      <w:r w:rsidRPr="00F77B85">
        <w:rPr>
          <w:rStyle w:val="StyleUnderline"/>
          <w:highlight w:val="green"/>
        </w:rPr>
        <w:t>utilitarian value</w:t>
      </w:r>
      <w:r w:rsidRPr="0005632B">
        <w:rPr>
          <w:rStyle w:val="StyleUnderline"/>
        </w:rPr>
        <w:t xml:space="preserve">. </w:t>
      </w:r>
      <w:r w:rsidRPr="00F77B85">
        <w:rPr>
          <w:rStyle w:val="StyleUnderline"/>
          <w:highlight w:val="green"/>
        </w:rPr>
        <w:t>But capitalism was in its death throes and the "coming revolution" would bring "universal liberation" including "a new relation between man and nature."</w:t>
      </w:r>
      <w:r w:rsidRPr="0005632B">
        <w:rPr>
          <w:rStyle w:val="StyleUnderline"/>
        </w:rPr>
        <w:t xml:space="preserve"> </w:t>
      </w:r>
      <w:r w:rsidRPr="00F77B85">
        <w:rPr>
          <w:rStyle w:val="StyleUnderline"/>
          <w:highlight w:val="green"/>
        </w:rPr>
        <w:t>Its basis</w:t>
      </w:r>
      <w:r w:rsidRPr="0005632B">
        <w:rPr>
          <w:rFonts w:eastAsia="Times New Roman"/>
          <w:szCs w:val="20"/>
        </w:rPr>
        <w:t xml:space="preserve">, Marcuse thought, </w:t>
      </w:r>
      <w:r w:rsidRPr="00F77B85">
        <w:rPr>
          <w:rStyle w:val="StyleUnderline"/>
          <w:highlight w:val="green"/>
        </w:rPr>
        <w:t>was the recognition,</w:t>
      </w:r>
      <w:r w:rsidRPr="0005632B">
        <w:rPr>
          <w:rFonts w:eastAsia="Times New Roman"/>
          <w:szCs w:val="20"/>
        </w:rPr>
        <w:t xml:space="preserve"> later pub</w:t>
      </w:r>
      <w:r w:rsidRPr="0005632B">
        <w:rPr>
          <w:rFonts w:eastAsia="Times New Roman"/>
          <w:szCs w:val="20"/>
        </w:rPr>
        <w:softHyphen/>
        <w:t xml:space="preserve">licized by the deep ecologists, </w:t>
      </w:r>
      <w:r w:rsidRPr="00F77B85">
        <w:rPr>
          <w:rFonts w:eastAsia="Times New Roman"/>
          <w:szCs w:val="20"/>
          <w:highlight w:val="green"/>
        </w:rPr>
        <w:t xml:space="preserve">that </w:t>
      </w:r>
      <w:r w:rsidRPr="00F77B85">
        <w:rPr>
          <w:rStyle w:val="StyleUnderline"/>
          <w:highlight w:val="green"/>
        </w:rPr>
        <w:t>everything existed first and fore</w:t>
      </w:r>
      <w:r w:rsidRPr="00F77B85">
        <w:rPr>
          <w:rStyle w:val="StyleUnderline"/>
          <w:highlight w:val="green"/>
        </w:rPr>
        <w:softHyphen/>
        <w:t>most "for its own sake."</w:t>
      </w:r>
      <w:r w:rsidRPr="0005632B">
        <w:rPr>
          <w:rFonts w:eastAsia="Times New Roman"/>
          <w:i/>
          <w:iCs/>
          <w:szCs w:val="20"/>
        </w:rPr>
        <w:t xml:space="preserve"> </w:t>
      </w:r>
      <w:r w:rsidRPr="0005632B">
        <w:rPr>
          <w:rFonts w:eastAsia="Times New Roman"/>
          <w:szCs w:val="20"/>
        </w:rPr>
        <w:t xml:space="preserve">This led Marcuse to advocate a reduction of </w:t>
      </w:r>
      <w:r w:rsidRPr="0005632B">
        <w:rPr>
          <w:rFonts w:eastAsia="Times New Roman"/>
          <w:szCs w:val="20"/>
        </w:rPr>
        <w:lastRenderedPageBreak/>
        <w:t xml:space="preserve">human impact on animals and plants, and he concluded his essay with a widely quoted phrase: </w:t>
      </w:r>
      <w:r w:rsidRPr="0005632B">
        <w:rPr>
          <w:rStyle w:val="StyleUnderline"/>
        </w:rPr>
        <w:t>"</w:t>
      </w:r>
      <w:r w:rsidRPr="00F77B85">
        <w:rPr>
          <w:rStyle w:val="StyleUnderline"/>
          <w:highlight w:val="green"/>
        </w:rPr>
        <w:t>nature, too, awaits the revolution!"</w:t>
      </w:r>
      <w:r w:rsidRPr="0005632B">
        <w:rPr>
          <w:rFonts w:eastAsia="Times New Roman"/>
          <w:szCs w:val="20"/>
        </w:rPr>
        <w:t xml:space="preserve">  As it turned out, some American environmental activists were also waiting to be revolutionaries.</w:t>
      </w:r>
    </w:p>
    <w:p w14:paraId="17D0D62D" w14:textId="77777777" w:rsidR="00A174A6" w:rsidRPr="0005632B" w:rsidRDefault="00A174A6" w:rsidP="006F0F3A">
      <w:pPr>
        <w:pStyle w:val="Heading4"/>
        <w:rPr>
          <w:rFonts w:eastAsia="Times New Roman"/>
        </w:rPr>
      </w:pPr>
      <w:r w:rsidRPr="0005632B">
        <w:rPr>
          <w:rFonts w:eastAsia="Times New Roman"/>
        </w:rPr>
        <w:t>Perm fails - trying to combine the aff and alt is unethical and impossible</w:t>
      </w:r>
    </w:p>
    <w:p w14:paraId="41B537EA" w14:textId="77777777" w:rsidR="00A174A6" w:rsidRPr="0005632B" w:rsidRDefault="00A174A6" w:rsidP="00A174A6">
      <w:pPr>
        <w:rPr>
          <w:rFonts w:eastAsia="Calibri"/>
        </w:rPr>
      </w:pPr>
      <w:r w:rsidRPr="006F0F3A">
        <w:rPr>
          <w:rStyle w:val="Style13ptBold"/>
        </w:rPr>
        <w:t>Lupisella</w:t>
      </w:r>
      <w:r w:rsidRPr="0005632B">
        <w:rPr>
          <w:rFonts w:eastAsia="Times New Roman" w:cs="Times New Roman"/>
          <w:b/>
          <w:bCs/>
          <w:iCs/>
          <w:sz w:val="24"/>
        </w:rPr>
        <w:t xml:space="preserve"> &amp; Logsdon 97</w:t>
      </w:r>
      <w:r w:rsidRPr="0005632B">
        <w:rPr>
          <w:rFonts w:eastAsia="Calibri"/>
        </w:rPr>
        <w:t xml:space="preserve"> </w:t>
      </w:r>
      <w:r w:rsidRPr="0005632B">
        <w:t>masters degree in philosophy of science at university of Maryland and researcher working at the Goddard Space Flight Center, and John, Director, Space Policy Institute The George Washington University, Washington, (Mark, “DO WE NEED A COSMOCENTRIC ETHIC?” http://citeseerx.ist.psu.edu/viewdoc/summary?doi=10.1.1.25.7502)//ED</w:t>
      </w:r>
    </w:p>
    <w:p w14:paraId="602EF55B" w14:textId="77777777" w:rsidR="00A174A6" w:rsidRPr="006F0F3A" w:rsidRDefault="00A174A6" w:rsidP="006F0F3A">
      <w:pPr>
        <w:rPr>
          <w:rFonts w:eastAsia="Calibri"/>
        </w:rPr>
      </w:pPr>
      <w:r w:rsidRPr="0005632B">
        <w:rPr>
          <w:rFonts w:eastAsia="Calibri"/>
        </w:rPr>
        <w:t xml:space="preserve">Steve </w:t>
      </w:r>
      <w:r w:rsidRPr="00F77B85">
        <w:rPr>
          <w:rFonts w:eastAsia="Calibri"/>
          <w:b/>
          <w:highlight w:val="green"/>
          <w:u w:val="single"/>
        </w:rPr>
        <w:t>Gillett has suggested a hybrid</w:t>
      </w:r>
      <w:r w:rsidRPr="00F77B85">
        <w:rPr>
          <w:rStyle w:val="StyleUnderline"/>
          <w:highlight w:val="green"/>
        </w:rPr>
        <w:t xml:space="preserve"> view combining homocentrism</w:t>
      </w:r>
      <w:r w:rsidRPr="0005632B">
        <w:rPr>
          <w:rStyle w:val="StyleUnderline"/>
        </w:rPr>
        <w:t xml:space="preserve"> as applied to terrestrial activity combined </w:t>
      </w:r>
      <w:r w:rsidRPr="00F77B85">
        <w:rPr>
          <w:rStyle w:val="StyleUnderline"/>
          <w:highlight w:val="green"/>
        </w:rPr>
        <w:t>with biocentrism</w:t>
      </w:r>
      <w:r w:rsidRPr="0005632B">
        <w:rPr>
          <w:rStyle w:val="StyleUnderline"/>
        </w:rPr>
        <w:t xml:space="preserve"> towards worlds with indigenous life</w:t>
      </w:r>
      <w:r w:rsidRPr="0005632B">
        <w:rPr>
          <w:rFonts w:eastAsia="Calibri"/>
        </w:rPr>
        <w:t>.</w:t>
      </w:r>
      <w:r w:rsidRPr="0005632B">
        <w:rPr>
          <w:rFonts w:eastAsia="Calibri"/>
          <w:szCs w:val="12"/>
        </w:rPr>
        <w:t xml:space="preserve">32 </w:t>
      </w:r>
      <w:r w:rsidRPr="0005632B">
        <w:rPr>
          <w:rFonts w:eastAsia="Calibri"/>
        </w:rPr>
        <w:t xml:space="preserve">Invoking such a patchwork of theories to help deal with different domains and circumstances could be considered acceptable and perhaps even desirable especially when dealing with something as varied and complex as ethics. Indeed, it has a certain common sense appeal. However, </w:t>
      </w:r>
      <w:r w:rsidRPr="0005632B">
        <w:rPr>
          <w:rStyle w:val="StyleUnderline"/>
        </w:rPr>
        <w:t>instead of digging deeply into what is certainly a legitimate epistemological issue,</w:t>
      </w:r>
      <w:r w:rsidRPr="0005632B">
        <w:rPr>
          <w:rFonts w:eastAsia="Calibri"/>
        </w:rPr>
        <w:t xml:space="preserve"> let us consider the words of J. Baird Callicott: “</w:t>
      </w:r>
      <w:r w:rsidRPr="0005632B">
        <w:rPr>
          <w:rStyle w:val="StyleUnderline"/>
        </w:rPr>
        <w:t xml:space="preserve">But </w:t>
      </w:r>
      <w:r w:rsidRPr="00F77B85">
        <w:rPr>
          <w:rStyle w:val="StyleUnderline"/>
          <w:highlight w:val="green"/>
        </w:rPr>
        <w:t>there is</w:t>
      </w:r>
      <w:r w:rsidRPr="0005632B">
        <w:rPr>
          <w:rStyle w:val="StyleUnderline"/>
        </w:rPr>
        <w:t xml:space="preserve"> both a rational philosophical demand and </w:t>
      </w:r>
      <w:r w:rsidRPr="00F77B85">
        <w:rPr>
          <w:rStyle w:val="StyleUnderline"/>
          <w:highlight w:val="green"/>
        </w:rPr>
        <w:t>a human psychological need for a self-consistent</w:t>
      </w:r>
      <w:r w:rsidRPr="0005632B">
        <w:rPr>
          <w:rStyle w:val="StyleUnderline"/>
        </w:rPr>
        <w:t xml:space="preserve"> and all-embracing </w:t>
      </w:r>
      <w:r w:rsidRPr="00F77B85">
        <w:rPr>
          <w:rStyle w:val="StyleUnderline"/>
          <w:highlight w:val="green"/>
        </w:rPr>
        <w:t>moral theory</w:t>
      </w:r>
      <w:r w:rsidRPr="0005632B">
        <w:rPr>
          <w:rStyle w:val="StyleUnderline"/>
        </w:rPr>
        <w:t xml:space="preserve">. </w:t>
      </w:r>
      <w:r w:rsidRPr="00F77B85">
        <w:rPr>
          <w:rStyle w:val="StyleUnderline"/>
          <w:highlight w:val="green"/>
        </w:rPr>
        <w:t>We are neither good philosophers nor whole persons if for one purpose we adopt utilitarianism, another</w:t>
      </w:r>
      <w:r w:rsidRPr="0005632B">
        <w:rPr>
          <w:rStyle w:val="StyleUnderline"/>
        </w:rPr>
        <w:t xml:space="preserve"> deontology, a third </w:t>
      </w:r>
      <w:r w:rsidRPr="00F77B85">
        <w:rPr>
          <w:rStyle w:val="StyleUnderline"/>
          <w:highlight w:val="green"/>
        </w:rPr>
        <w:t>animal liberation</w:t>
      </w:r>
      <w:r w:rsidRPr="0005632B">
        <w:rPr>
          <w:rStyle w:val="StyleUnderline"/>
        </w:rPr>
        <w:t xml:space="preserve">, a fourth the land ethic, </w:t>
      </w:r>
      <w:r w:rsidRPr="00F77B85">
        <w:rPr>
          <w:rStyle w:val="StyleUnderline"/>
          <w:highlight w:val="green"/>
        </w:rPr>
        <w:t>and so on</w:t>
      </w:r>
      <w:r w:rsidRPr="0005632B">
        <w:rPr>
          <w:rStyle w:val="StyleUnderline"/>
        </w:rPr>
        <w:t xml:space="preserve">. </w:t>
      </w:r>
      <w:r w:rsidRPr="00F77B85">
        <w:rPr>
          <w:rStyle w:val="StyleUnderline"/>
          <w:highlight w:val="green"/>
        </w:rPr>
        <w:t>Such ethical eclecticism is</w:t>
      </w:r>
      <w:r w:rsidRPr="0005632B">
        <w:rPr>
          <w:rStyle w:val="StyleUnderline"/>
        </w:rPr>
        <w:t xml:space="preserve"> not only rationally intolerable, it is </w:t>
      </w:r>
      <w:r w:rsidRPr="00F77B85">
        <w:rPr>
          <w:rStyle w:val="StyleUnderline"/>
          <w:highlight w:val="green"/>
        </w:rPr>
        <w:t>morally suspect as it invites</w:t>
      </w:r>
      <w:r w:rsidRPr="0005632B">
        <w:rPr>
          <w:rStyle w:val="StyleUnderline"/>
        </w:rPr>
        <w:t xml:space="preserve"> the suspicion of </w:t>
      </w:r>
      <w:r w:rsidRPr="00F77B85">
        <w:rPr>
          <w:rStyle w:val="StyleUnderline"/>
          <w:highlight w:val="green"/>
        </w:rPr>
        <w:t>ad hoc rationalizations for</w:t>
      </w:r>
      <w:r w:rsidRPr="0005632B">
        <w:rPr>
          <w:rStyle w:val="StyleUnderline"/>
        </w:rPr>
        <w:t xml:space="preserve"> merely expedient or </w:t>
      </w:r>
      <w:r w:rsidRPr="00F77B85">
        <w:rPr>
          <w:rStyle w:val="StyleUnderline"/>
          <w:highlight w:val="green"/>
        </w:rPr>
        <w:t>self-serving actions</w:t>
      </w:r>
      <w:r w:rsidRPr="0005632B">
        <w:rPr>
          <w:rStyle w:val="StyleUnderline"/>
        </w:rPr>
        <w:t>.</w:t>
      </w:r>
      <w:r w:rsidRPr="0005632B">
        <w:rPr>
          <w:rFonts w:eastAsia="Calibri"/>
        </w:rPr>
        <w:t>”</w:t>
      </w:r>
      <w:r w:rsidRPr="0005632B">
        <w:rPr>
          <w:rFonts w:eastAsia="Calibri"/>
          <w:szCs w:val="12"/>
        </w:rPr>
        <w:t>33</w:t>
      </w:r>
    </w:p>
    <w:p w14:paraId="04878CBD" w14:textId="77777777" w:rsidR="00A00F09" w:rsidRPr="0005632B" w:rsidRDefault="00A00F09" w:rsidP="001D094D">
      <w:pPr>
        <w:pStyle w:val="Heading1"/>
      </w:pPr>
      <w:r w:rsidRPr="0005632B">
        <w:lastRenderedPageBreak/>
        <w:t xml:space="preserve">Anthro vs. </w:t>
      </w:r>
      <w:r w:rsidR="005936F8">
        <w:t>Critical Cases</w:t>
      </w:r>
      <w:r w:rsidRPr="0005632B">
        <w:t xml:space="preserve"> </w:t>
      </w:r>
    </w:p>
    <w:p w14:paraId="5F2ED89E" w14:textId="77777777" w:rsidR="001D094D" w:rsidRPr="0005632B" w:rsidRDefault="00375060" w:rsidP="00A00F09">
      <w:pPr>
        <w:pStyle w:val="Heading2"/>
      </w:pPr>
      <w:r w:rsidRPr="0005632B">
        <w:lastRenderedPageBreak/>
        <w:t>1NC vs K</w:t>
      </w:r>
      <w:r w:rsidR="005936F8">
        <w:t xml:space="preserve"> Affirmatives</w:t>
      </w:r>
    </w:p>
    <w:p w14:paraId="23391AD0" w14:textId="77777777" w:rsidR="001D094D" w:rsidRPr="0005632B" w:rsidRDefault="001D094D" w:rsidP="006F0F3A">
      <w:pPr>
        <w:pStyle w:val="Heading4"/>
      </w:pPr>
      <w:r w:rsidRPr="0005632B">
        <w:t xml:space="preserve">Anthropocentrism is the original and foundational hierarchy that structures all other forms of oppression – Failure to focus on the oppression of the non-human as a starting point turns the affirmative </w:t>
      </w:r>
    </w:p>
    <w:p w14:paraId="60C6693D" w14:textId="77777777" w:rsidR="001D094D" w:rsidRPr="0005632B" w:rsidRDefault="001D094D" w:rsidP="001D094D">
      <w:r w:rsidRPr="006F0F3A">
        <w:rPr>
          <w:rStyle w:val="Style13ptBold"/>
        </w:rPr>
        <w:t>Best 07</w:t>
      </w:r>
      <w:r w:rsidRPr="0005632B">
        <w:t>, Chair of Philosophy @ University of Texas – El Paso (Steven, Review of Charles Patterson’s "The Eternal Treblinka: Our Treatment of Animals and the Holocaust", Journal for Critical Animal Studies, </w:t>
      </w:r>
      <w:hyperlink r:id="rId8" w:history="1">
        <w:r w:rsidRPr="0005632B">
          <w:rPr>
            <w:rStyle w:val="Hyperlink"/>
          </w:rPr>
          <w:t>http://www.drstevebest.org/EternalTriblenka.pdf)//ED</w:t>
        </w:r>
      </w:hyperlink>
      <w:r w:rsidRPr="0005632B">
        <w:t xml:space="preserve"> </w:t>
      </w:r>
    </w:p>
    <w:p w14:paraId="36C03489" w14:textId="77777777" w:rsidR="001D094D" w:rsidRPr="0005632B" w:rsidRDefault="001D094D" w:rsidP="001D094D">
      <w:r w:rsidRPr="0005632B">
        <w:t>While a welcome advance over the anthropocentric conceit that only humans shape human actions, the environmental determinism approach typically fails to emphasize the crucial role that animals play in human history, as well as how the human exploitation of animals is a key cause of hierarchy, social conflict, and environmental breakdown. A core thesis of what I call “</w:t>
      </w:r>
      <w:r w:rsidRPr="0005632B">
        <w:rPr>
          <w:rStyle w:val="StyleUnderline"/>
        </w:rPr>
        <w:t>animal standpoint theory” is that animals have been key driving and shaping forces of human thought, psychology, moral and social life, and history overall</w:t>
      </w:r>
      <w:r w:rsidRPr="0005632B">
        <w:t xml:space="preserve">. More specifically, animal standpoint theory argues </w:t>
      </w:r>
      <w:r w:rsidRPr="0005632B">
        <w:rPr>
          <w:rStyle w:val="StyleUnderline"/>
        </w:rPr>
        <w:t>that the oppression of human over human has deep roots in the oppression of human over animal.</w:t>
      </w:r>
      <w:r w:rsidRPr="0005632B">
        <w:t xml:space="preserve"> In this context, Charles Patterson’s recent book, The Eternal Treblinka: Our Treatment of Animals and the Holocaust, articulates the animal standpoint in a powerful form with revolutionary implications. The main argument of Eternal Treblinka is that the </w:t>
      </w:r>
      <w:r w:rsidRPr="00F77B85">
        <w:rPr>
          <w:rStyle w:val="StyleUnderline"/>
          <w:highlight w:val="green"/>
        </w:rPr>
        <w:t>human domination of animals</w:t>
      </w:r>
      <w:r w:rsidRPr="0005632B">
        <w:t xml:space="preserve">, such as it emerged some ten thousand years ago with the rise of agricultural society, </w:t>
      </w:r>
      <w:r w:rsidRPr="0005632B">
        <w:rPr>
          <w:rStyle w:val="StyleUnderline"/>
        </w:rPr>
        <w:t xml:space="preserve">was the first hierarchical domination and </w:t>
      </w:r>
      <w:r w:rsidRPr="00F77B85">
        <w:rPr>
          <w:rStyle w:val="StyleUnderline"/>
          <w:highlight w:val="green"/>
        </w:rPr>
        <w:t>laid the groundwork for patriarchy, slavery, warfare, genocide, and other systems of violence and power</w:t>
      </w:r>
      <w:r w:rsidRPr="0005632B">
        <w:rPr>
          <w:rStyle w:val="StyleUnderline"/>
        </w:rPr>
        <w:t xml:space="preserve">. A key implication of Patterson’s theory is that </w:t>
      </w:r>
      <w:r w:rsidRPr="00F77B85">
        <w:rPr>
          <w:rStyle w:val="StyleUnderline"/>
          <w:highlight w:val="green"/>
        </w:rPr>
        <w:t>human liberation is implausible if disconnected from animal liberation,</w:t>
      </w:r>
      <w:r w:rsidRPr="0005632B">
        <w:rPr>
          <w:rStyle w:val="StyleUnderline"/>
        </w:rPr>
        <w:t xml:space="preserve"> and thus </w:t>
      </w:r>
      <w:r w:rsidRPr="00F77B85">
        <w:rPr>
          <w:rStyle w:val="StyleUnderline"/>
          <w:highlight w:val="green"/>
        </w:rPr>
        <w:t>humanism</w:t>
      </w:r>
      <w:r w:rsidRPr="0005632B">
        <w:rPr>
          <w:rStyle w:val="StyleUnderline"/>
        </w:rPr>
        <w:t xml:space="preserve"> -- a speciesist philosophy that constructs a hierarchal relationship privileging superior humans over inferior animals and reduces animals to resources for human use -- </w:t>
      </w:r>
      <w:r w:rsidRPr="00F77B85">
        <w:rPr>
          <w:rStyle w:val="StyleUnderline"/>
          <w:highlight w:val="green"/>
        </w:rPr>
        <w:t>collapses under the weight of its logical contradictions</w:t>
      </w:r>
      <w:r w:rsidRPr="0005632B">
        <w:t xml:space="preserve">.  Patterson lays out his complex holistic argument in three parts. In Part I, he demonstrates that </w:t>
      </w:r>
      <w:r w:rsidRPr="00F77B85">
        <w:rPr>
          <w:rStyle w:val="StyleUnderline"/>
          <w:highlight w:val="green"/>
        </w:rPr>
        <w:t>animal exploitation and speciesism have direct and profound connections to slavery, colonialism, racism, and anti-Semitism</w:t>
      </w:r>
      <w:r w:rsidRPr="0005632B">
        <w:rPr>
          <w:rStyle w:val="StyleUnderline"/>
        </w:rPr>
        <w:t>.</w:t>
      </w:r>
      <w:r w:rsidRPr="0005632B">
        <w:t xml:space="preserve"> In Part II, he shows how </w:t>
      </w:r>
      <w:r w:rsidRPr="00F77B85">
        <w:rPr>
          <w:rStyle w:val="StyleUnderline"/>
          <w:highlight w:val="green"/>
        </w:rPr>
        <w:t>these connections exist</w:t>
      </w:r>
      <w:r w:rsidRPr="0005632B">
        <w:rPr>
          <w:rStyle w:val="StyleUnderline"/>
        </w:rPr>
        <w:t xml:space="preserve"> not only </w:t>
      </w:r>
      <w:r w:rsidRPr="00F77B85">
        <w:rPr>
          <w:rStyle w:val="StyleUnderline"/>
          <w:highlight w:val="green"/>
        </w:rPr>
        <w:t>in the realm of ideology</w:t>
      </w:r>
      <w:r w:rsidRPr="0005632B">
        <w:rPr>
          <w:rStyle w:val="StyleUnderline"/>
        </w:rPr>
        <w:t xml:space="preserve"> – as conceptual systems of justifying </w:t>
      </w:r>
      <w:r w:rsidRPr="00F77B85">
        <w:rPr>
          <w:rStyle w:val="StyleUnderline"/>
          <w:highlight w:val="green"/>
        </w:rPr>
        <w:t>and</w:t>
      </w:r>
      <w:r w:rsidRPr="0005632B">
        <w:rPr>
          <w:rStyle w:val="StyleUnderline"/>
        </w:rPr>
        <w:t xml:space="preserve"> underpinning domination and hierarchy – but also </w:t>
      </w:r>
      <w:r w:rsidRPr="00F77B85">
        <w:rPr>
          <w:rStyle w:val="StyleUnderline"/>
          <w:highlight w:val="green"/>
        </w:rPr>
        <w:t>in systems of technology</w:t>
      </w:r>
      <w:r w:rsidRPr="0005632B">
        <w:rPr>
          <w:rStyle w:val="StyleUnderline"/>
        </w:rPr>
        <w:t xml:space="preserve">,  such that the tools and techniques humans devised for the rationalized mass confinement and slaughter of animals were mobilized against human groups for the same ends. </w:t>
      </w:r>
      <w:r w:rsidRPr="0005632B">
        <w:t>Finally, in the fascinating interviews and narratives of Part III, Patterson describes how personal experience with German Nazism prompted Jewish to take antithetical paths: whereas most retreated to an insular identity and dogmatic emphasis on the singularity of Nazi evil and its tragic experience, others recognized the profound similarities between how Nazis treated their human captives and how humanity as a whole treats other animals, an epiphany that led them to adopt vegetarianism, to become advocates for the animals, and develop a far broader and more inclusive ethic informed  by universal compassion for all suffering and oppressed beings.  The Origins of Hierarchy  "</w:t>
      </w:r>
      <w:r w:rsidRPr="00F77B85">
        <w:rPr>
          <w:rStyle w:val="StyleUnderline"/>
          <w:highlight w:val="green"/>
        </w:rPr>
        <w:t>As long as men massacre animals, they will kill each other</w:t>
      </w:r>
      <w:r w:rsidRPr="0005632B">
        <w:rPr>
          <w:rStyle w:val="StyleUnderline"/>
        </w:rPr>
        <w:t>"</w:t>
      </w:r>
      <w:r w:rsidRPr="0005632B">
        <w:t xml:space="preserve"> –Pythagoras  It is little understood that </w:t>
      </w:r>
      <w:r w:rsidRPr="0005632B">
        <w:rPr>
          <w:rStyle w:val="StyleUnderline"/>
        </w:rPr>
        <w:t xml:space="preserve">the first form of oppression, domination, and hierarchy involves human domination over animals </w:t>
      </w:r>
      <w:r w:rsidRPr="0005632B">
        <w:t xml:space="preserve">Patterson’s thesis stands in bold contrast to the Marxist theory that the domination over nature is fundamental to the domination over other humans. It differs as well from the social ecology position of Murray Bookchin that domination over humans brings about alienation from the natural world, provokes hierarchical mindsets and institutions, and is the root of the long-standing western goal to “dominate” nature. In the case of Marxists, anarchists, and so many others, theorists typically don’t even mention human domination of animals, let alone assign it causal primacy or significance. In Patterson’s model, however, the </w:t>
      </w:r>
      <w:r w:rsidRPr="0005632B">
        <w:rPr>
          <w:rStyle w:val="StyleUnderline"/>
        </w:rPr>
        <w:t>human subjugation of animals is the first form of hierarchy and it paves the way for all other systems of domination such as include patriarchy, racism, colonialism, anti-Semitism, and the Holocaust.</w:t>
      </w:r>
      <w:r w:rsidRPr="0005632B">
        <w:t xml:space="preserve"> As he puts it, “</w:t>
      </w:r>
      <w:r w:rsidRPr="00F77B85">
        <w:rPr>
          <w:rStyle w:val="StyleUnderline"/>
          <w:highlight w:val="green"/>
        </w:rPr>
        <w:t>the exploitation of animals was the model</w:t>
      </w:r>
      <w:r w:rsidRPr="0005632B">
        <w:rPr>
          <w:rStyle w:val="StyleUnderline"/>
        </w:rPr>
        <w:t xml:space="preserve"> and inspiration </w:t>
      </w:r>
      <w:r w:rsidRPr="00F77B85">
        <w:rPr>
          <w:rStyle w:val="StyleUnderline"/>
          <w:highlight w:val="green"/>
        </w:rPr>
        <w:t>for the atrocities people committed against each other</w:t>
      </w:r>
      <w:r w:rsidRPr="0005632B">
        <w:rPr>
          <w:rStyle w:val="StyleUnderline"/>
        </w:rPr>
        <w:t>, slavery and the Holocaust being but two of the more dramatic examples</w:t>
      </w:r>
      <w:r w:rsidRPr="0005632B">
        <w:t xml:space="preserve">.” Hierarchy emerged with the rise of agricultural society some </w:t>
      </w:r>
      <w:r w:rsidRPr="00F77B85">
        <w:rPr>
          <w:rStyle w:val="StyleUnderline"/>
          <w:highlight w:val="green"/>
        </w:rPr>
        <w:t>ten thousand years ago</w:t>
      </w:r>
      <w:r w:rsidRPr="0005632B">
        <w:rPr>
          <w:rStyle w:val="StyleUnderline"/>
        </w:rPr>
        <w:t xml:space="preserve">. In the shift from nomadic hunting and </w:t>
      </w:r>
      <w:r w:rsidRPr="0005632B">
        <w:rPr>
          <w:rStyle w:val="StyleUnderline"/>
        </w:rPr>
        <w:lastRenderedPageBreak/>
        <w:t xml:space="preserve">gathering bands to settled agricultural practices, humans began to establish their dominance over animals through “domestication.” </w:t>
      </w:r>
      <w:r w:rsidRPr="0005632B">
        <w:t xml:space="preserve">In animal domestication (often a euphemism disguising coercion and cruelty), </w:t>
      </w:r>
      <w:r w:rsidRPr="00F77B85">
        <w:rPr>
          <w:rStyle w:val="StyleUnderline"/>
          <w:highlight w:val="green"/>
        </w:rPr>
        <w:t>humans began to exploit animals</w:t>
      </w:r>
      <w:r w:rsidRPr="0005632B">
        <w:t xml:space="preserve"> for purposes such as obtaining food, milk, clothing, plowing, and transportation. As they gained increasing control over the lives and labor power of animals, </w:t>
      </w:r>
      <w:r w:rsidRPr="00F77B85">
        <w:rPr>
          <w:rStyle w:val="StyleUnderline"/>
          <w:highlight w:val="green"/>
        </w:rPr>
        <w:t>humans bred them for desired traits and controlled them</w:t>
      </w:r>
      <w:r w:rsidRPr="0005632B">
        <w:rPr>
          <w:rStyle w:val="StyleUnderline"/>
        </w:rPr>
        <w:t xml:space="preserve"> in various ways, such as castrating males to make them more docile</w:t>
      </w:r>
      <w:r w:rsidRPr="0005632B">
        <w:t xml:space="preserve">. To conquer, enslave, and claim animals as their own property, </w:t>
      </w:r>
      <w:r w:rsidRPr="0005632B">
        <w:rPr>
          <w:rStyle w:val="StyleUnderline"/>
        </w:rPr>
        <w:t xml:space="preserve">humans developed numerous technologies, such as pens, cages, collars, ropes, chains, and branding irons. The domination of animals paved the way for the domination of humans. </w:t>
      </w:r>
      <w:r w:rsidRPr="00F77B85">
        <w:rPr>
          <w:rStyle w:val="StyleUnderline"/>
          <w:highlight w:val="green"/>
        </w:rPr>
        <w:t>The sexual subjugation of women</w:t>
      </w:r>
      <w:r w:rsidRPr="0005632B">
        <w:t xml:space="preserve">, Patterson suggests, </w:t>
      </w:r>
      <w:r w:rsidRPr="00F77B85">
        <w:rPr>
          <w:rStyle w:val="StyleUnderline"/>
          <w:highlight w:val="green"/>
        </w:rPr>
        <w:t xml:space="preserve">was modeled after </w:t>
      </w:r>
      <w:r w:rsidRPr="0005632B">
        <w:rPr>
          <w:rStyle w:val="StyleUnderline"/>
        </w:rPr>
        <w:t xml:space="preserve">the </w:t>
      </w:r>
      <w:r w:rsidRPr="00F77B85">
        <w:rPr>
          <w:rStyle w:val="StyleUnderline"/>
          <w:highlight w:val="green"/>
        </w:rPr>
        <w:t xml:space="preserve">domestication </w:t>
      </w:r>
      <w:r w:rsidRPr="0005632B">
        <w:rPr>
          <w:rStyle w:val="StyleUnderline"/>
        </w:rPr>
        <w:t xml:space="preserve">of animals, </w:t>
      </w:r>
      <w:r w:rsidRPr="00F77B85">
        <w:rPr>
          <w:rStyle w:val="StyleUnderline"/>
          <w:highlight w:val="green"/>
        </w:rPr>
        <w:t>such that men began to control women’s reproductive capacity</w:t>
      </w:r>
      <w:r w:rsidRPr="0005632B">
        <w:rPr>
          <w:rStyle w:val="StyleUnderline"/>
        </w:rPr>
        <w:t xml:space="preserve">, to enforce repressive sexual norms, and to rape them as they forced breeding in their animals. </w:t>
      </w:r>
      <w:r w:rsidRPr="0005632B">
        <w:t xml:space="preserve">Not coincidentally, Patterson argues, </w:t>
      </w:r>
      <w:r w:rsidRPr="00F77B85">
        <w:rPr>
          <w:rStyle w:val="StyleUnderline"/>
          <w:highlight w:val="green"/>
        </w:rPr>
        <w:t>slavery emerged in the same region</w:t>
      </w:r>
      <w:r w:rsidRPr="0005632B">
        <w:t xml:space="preserve"> of the Middle East that spawned agriculture, and, in fact, developed </w:t>
      </w:r>
      <w:r w:rsidRPr="00F77B85">
        <w:rPr>
          <w:rStyle w:val="StyleUnderline"/>
          <w:highlight w:val="green"/>
        </w:rPr>
        <w:t>as an extension of</w:t>
      </w:r>
      <w:r w:rsidRPr="0005632B">
        <w:rPr>
          <w:rStyle w:val="StyleUnderline"/>
        </w:rPr>
        <w:t xml:space="preserve"> animal </w:t>
      </w:r>
      <w:r w:rsidRPr="00F77B85">
        <w:rPr>
          <w:rStyle w:val="StyleUnderline"/>
          <w:highlight w:val="green"/>
        </w:rPr>
        <w:t>domestication practices.</w:t>
      </w:r>
      <w:r w:rsidRPr="0005632B">
        <w:rPr>
          <w:rStyle w:val="StyleUnderline"/>
        </w:rPr>
        <w:t xml:space="preserve"> </w:t>
      </w:r>
      <w:r w:rsidRPr="0005632B">
        <w:t xml:space="preserve">In areas like Sumer, slaves were managed like livestock, and males were castrated and forced to work along with females.  In the fifteenth century, </w:t>
      </w:r>
      <w:r w:rsidRPr="0005632B">
        <w:rPr>
          <w:rStyle w:val="StyleUnderline"/>
        </w:rPr>
        <w:t>when Europeans</w:t>
      </w:r>
      <w:r w:rsidRPr="0005632B">
        <w:t xml:space="preserve"> began the colonization of Africa and Spain </w:t>
      </w:r>
      <w:r w:rsidRPr="0005632B">
        <w:rPr>
          <w:rStyle w:val="StyleUnderline"/>
        </w:rPr>
        <w:t xml:space="preserve">introduced the first international slave markets, the </w:t>
      </w:r>
      <w:r w:rsidRPr="00F77B85">
        <w:rPr>
          <w:rStyle w:val="StyleUnderline"/>
          <w:highlight w:val="green"/>
        </w:rPr>
        <w:t>metaphors, models, and technologies used to exploit animal slaves were applied with equal cruelty and force to human slaves</w:t>
      </w:r>
      <w:r w:rsidRPr="0005632B">
        <w:rPr>
          <w:rStyle w:val="StyleUnderline"/>
        </w:rPr>
        <w:t xml:space="preserve">. Stealing Africans from their native environment and homeland, breaking  up families who scream in anguish, wrapping chains around slaves’ bodies, shipping them in cramped quarters across continents for weeks or months with no regard for their needs or suffering, branding their skin with a hot iron to mark them as property, auctioning them as servants, breeding them for service and labor, exploiting them for profit, beating them in rages of hatred and anger, and killing them in vast numbers – all these </w:t>
      </w:r>
      <w:r w:rsidRPr="00F77B85">
        <w:rPr>
          <w:rStyle w:val="StyleUnderline"/>
          <w:highlight w:val="green"/>
        </w:rPr>
        <w:t>horrors</w:t>
      </w:r>
      <w:r w:rsidRPr="0005632B">
        <w:rPr>
          <w:rStyle w:val="StyleUnderline"/>
        </w:rPr>
        <w:t xml:space="preserve"> and countless others </w:t>
      </w:r>
      <w:r w:rsidRPr="00F77B85">
        <w:rPr>
          <w:rStyle w:val="StyleUnderline"/>
          <w:highlight w:val="green"/>
        </w:rPr>
        <w:t>inflicted on black slaves were developed and perfected centuries earlier through animal exploitation.</w:t>
      </w:r>
      <w:r w:rsidRPr="0005632B">
        <w:t xml:space="preserve">  As the domestication of animals developed in agricultural society, humans lost the intimate connections they once had with animals. By the time of Aristotle, certainly, and with the bigoted assistance of medieval theologians such as St. Augustine and Thomas Aquinas, western humanity had developed an explicitly hierarchical worldview – that came to be known as the “Great Chain of Being” – used to position humans as the end to which all other beings were mere means.  Patterson underscores the crucial point that the domination of human over human and its exercise through slavery, warfare, and genocide typically begins with the denigration of victims. But the means and methods of dehumanization are derivative, for speciesism provided the conceptual paradigm that encouraged, sustained, and justified western brutality toward other peoples. “Throughout the history of our ascent to dominance as the master species,” Patterson writes, “our victimization of animals has served as the model and foundation for our victimization of each other. The study of human history reveals the pattern: first, humans exploit and slaughter animals; then, they treat other people like animals and do the same to them.” Whether the conquerors are European imperialists, American colonialists, or German Nazis, western aggressors engaged in wordplay before swordplay, vilifying their victims – Africans, Native Americans, Filipinos, Japanese, Vietnamese, Iraqis, and other unfortunates – with opprobrious terms such as “rats,” “pigs,” “swine,” “monkeys,” “beasts,” and “filthy animals.”  </w:t>
      </w:r>
      <w:r w:rsidRPr="0005632B">
        <w:rPr>
          <w:rStyle w:val="StyleUnderline"/>
        </w:rPr>
        <w:t xml:space="preserve">Once perceived as brute beasts or sub-humans occupying a lower evolutionary rung than white westerners, </w:t>
      </w:r>
      <w:r w:rsidRPr="00F77B85">
        <w:rPr>
          <w:rStyle w:val="StyleUnderline"/>
          <w:highlight w:val="green"/>
        </w:rPr>
        <w:t>subjugated peoples</w:t>
      </w:r>
      <w:r w:rsidRPr="0005632B">
        <w:rPr>
          <w:rStyle w:val="StyleUnderline"/>
        </w:rPr>
        <w:t xml:space="preserve"> were treated accordingly; </w:t>
      </w:r>
      <w:r w:rsidRPr="00F77B85">
        <w:rPr>
          <w:rStyle w:val="StyleUnderline"/>
          <w:highlight w:val="green"/>
        </w:rPr>
        <w:t>once characterized as animals,</w:t>
      </w:r>
      <w:r w:rsidRPr="0005632B">
        <w:rPr>
          <w:rStyle w:val="StyleUnderline"/>
        </w:rPr>
        <w:t xml:space="preserve"> they </w:t>
      </w:r>
      <w:r w:rsidRPr="00F77B85">
        <w:rPr>
          <w:rStyle w:val="StyleUnderline"/>
          <w:highlight w:val="green"/>
        </w:rPr>
        <w:t>could be hunted down like animals</w:t>
      </w:r>
      <w:r w:rsidRPr="0005632B">
        <w:rPr>
          <w:rStyle w:val="StyleUnderline"/>
        </w:rPr>
        <w:t>.</w:t>
      </w:r>
      <w:r w:rsidRPr="0005632B">
        <w:t xml:space="preserve"> The first exiles from the moral community, animals provided a convenient discard bin for oppressors to dispose the oppressed. The connections are clear: “For a civilization built on the exploitation and slaughter of animals, the `lower’ and more degraded the human victims are, the easier it is to kill them.” Thus, </w:t>
      </w:r>
      <w:r w:rsidRPr="00F77B85">
        <w:rPr>
          <w:rStyle w:val="StyleUnderline"/>
          <w:highlight w:val="green"/>
        </w:rPr>
        <w:t>colonialism,</w:t>
      </w:r>
      <w:r w:rsidRPr="0005632B">
        <w:t xml:space="preserve"> as Patterson describes</w:t>
      </w:r>
      <w:r w:rsidRPr="0005632B">
        <w:rPr>
          <w:rStyle w:val="StyleUnderline"/>
        </w:rPr>
        <w:t xml:space="preserve">, </w:t>
      </w:r>
      <w:r w:rsidRPr="00F77B85">
        <w:rPr>
          <w:rStyle w:val="StyleUnderline"/>
          <w:highlight w:val="green"/>
        </w:rPr>
        <w:t>was a “natural extension of human supremacy over the animal kingdom.</w:t>
      </w:r>
      <w:r w:rsidRPr="0005632B">
        <w:t xml:space="preserve"> For just as humans had subdued animals with their superior intelligence and technologies, so many Europeans believed that the white race had proven its superiority by bringing the “lower races” under its command.  There are important parallels between speciesism and sexism and racism in the elevation of white male rationality to the touchstone of moral worth. The arguments European colonialists used to legitimate exploiting Africans – that they were less than human and inferior to white Europeans in ability to reason – are the very same justifications humans use to trap, hunt, confine, and kill animals. </w:t>
      </w:r>
      <w:r w:rsidRPr="00F77B85">
        <w:rPr>
          <w:rStyle w:val="StyleUnderline"/>
          <w:highlight w:val="green"/>
        </w:rPr>
        <w:t>Once western norms of rationality were defined</w:t>
      </w:r>
      <w:r w:rsidRPr="0005632B">
        <w:rPr>
          <w:rStyle w:val="StyleUnderline"/>
        </w:rPr>
        <w:t xml:space="preserve"> as the essence of humanity</w:t>
      </w:r>
      <w:r w:rsidRPr="0005632B">
        <w:t xml:space="preserve"> and social normality, by first using non-human animals as the measure of alterity</w:t>
      </w:r>
      <w:r w:rsidRPr="0005632B">
        <w:rPr>
          <w:rStyle w:val="StyleUnderline"/>
        </w:rPr>
        <w:t xml:space="preserve">, </w:t>
      </w:r>
      <w:r w:rsidRPr="00F77B85">
        <w:rPr>
          <w:rStyle w:val="StyleUnderline"/>
          <w:highlight w:val="green"/>
        </w:rPr>
        <w:t>it was a short step to begin</w:t>
      </w:r>
      <w:r w:rsidRPr="0005632B">
        <w:rPr>
          <w:rStyle w:val="StyleUnderline"/>
        </w:rPr>
        <w:t xml:space="preserve"> viewing odd, </w:t>
      </w:r>
      <w:r w:rsidRPr="00F77B85">
        <w:rPr>
          <w:rStyle w:val="StyleUnderline"/>
          <w:highlight w:val="green"/>
        </w:rPr>
        <w:lastRenderedPageBreak/>
        <w:t>different</w:t>
      </w:r>
      <w:r w:rsidRPr="0005632B">
        <w:rPr>
          <w:rStyle w:val="StyleUnderline"/>
        </w:rPr>
        <w:t xml:space="preserve">, exotic, and eccentric </w:t>
      </w:r>
      <w:r w:rsidRPr="00F77B85">
        <w:rPr>
          <w:rStyle w:val="StyleUnderline"/>
          <w:highlight w:val="green"/>
        </w:rPr>
        <w:t xml:space="preserve">peoples and </w:t>
      </w:r>
      <w:r w:rsidRPr="0005632B">
        <w:rPr>
          <w:rStyle w:val="StyleUnderline"/>
        </w:rPr>
        <w:t xml:space="preserve">types </w:t>
      </w:r>
      <w:r w:rsidRPr="00F77B85">
        <w:rPr>
          <w:rStyle w:val="StyleUnderline"/>
          <w:highlight w:val="green"/>
        </w:rPr>
        <w:t>as</w:t>
      </w:r>
      <w:r w:rsidRPr="0005632B">
        <w:rPr>
          <w:rStyle w:val="StyleUnderline"/>
        </w:rPr>
        <w:t xml:space="preserve"> non- or </w:t>
      </w:r>
      <w:r w:rsidRPr="00F77B85">
        <w:rPr>
          <w:rStyle w:val="StyleUnderline"/>
          <w:highlight w:val="green"/>
        </w:rPr>
        <w:t>sub-human</w:t>
      </w:r>
      <w:r w:rsidRPr="0005632B">
        <w:t xml:space="preserve">. Thus, </w:t>
      </w:r>
      <w:r w:rsidRPr="00F77B85">
        <w:rPr>
          <w:rStyle w:val="StyleUnderline"/>
          <w:highlight w:val="green"/>
        </w:rPr>
        <w:t>the same criterion</w:t>
      </w:r>
      <w:r w:rsidRPr="0005632B">
        <w:rPr>
          <w:rStyle w:val="StyleUnderline"/>
        </w:rPr>
        <w:t xml:space="preserve"> created to exclude animals from humans </w:t>
      </w:r>
      <w:r w:rsidRPr="00F77B85">
        <w:rPr>
          <w:rStyle w:val="StyleUnderline"/>
          <w:highlight w:val="green"/>
        </w:rPr>
        <w:t>was</w:t>
      </w:r>
      <w:r w:rsidRPr="0005632B">
        <w:rPr>
          <w:rStyle w:val="StyleUnderline"/>
        </w:rPr>
        <w:t xml:space="preserve"> also </w:t>
      </w:r>
      <w:r w:rsidRPr="00F77B85">
        <w:rPr>
          <w:rStyle w:val="StyleUnderline"/>
          <w:highlight w:val="green"/>
        </w:rPr>
        <w:t>used to ostracize blacks, women, and numerous other groups from “humanity</w:t>
      </w:r>
      <w:r w:rsidRPr="0005632B">
        <w:rPr>
          <w:rStyle w:val="StyleUnderline"/>
        </w:rPr>
        <w:t>.”</w:t>
      </w:r>
      <w:r w:rsidRPr="0005632B">
        <w:t xml:space="preserve"> The </w:t>
      </w:r>
      <w:r w:rsidRPr="0005632B">
        <w:rPr>
          <w:rStyle w:val="StyleUnderline"/>
        </w:rPr>
        <w:t xml:space="preserve">oppression of blacks, women, and animals alike was </w:t>
      </w:r>
      <w:r w:rsidRPr="00F77B85">
        <w:rPr>
          <w:rStyle w:val="StyleUnderline"/>
          <w:highlight w:val="green"/>
        </w:rPr>
        <w:t>grounded in an argument that biological inferiority predestined them for servitude</w:t>
      </w:r>
      <w:r w:rsidRPr="0005632B">
        <w:t xml:space="preserve">. In the major strain of western thought, </w:t>
      </w:r>
      <w:r w:rsidRPr="0005632B">
        <w:rPr>
          <w:rStyle w:val="StyleUnderline"/>
        </w:rPr>
        <w:t xml:space="preserve">alleged </w:t>
      </w:r>
      <w:r w:rsidRPr="00F77B85">
        <w:rPr>
          <w:rStyle w:val="StyleUnderline"/>
          <w:highlight w:val="green"/>
        </w:rPr>
        <w:t>rational beings</w:t>
      </w:r>
      <w:r w:rsidRPr="0005632B">
        <w:t xml:space="preserve"> (i.e., elite, white, western males) </w:t>
      </w:r>
      <w:r w:rsidRPr="00F77B85">
        <w:rPr>
          <w:rStyle w:val="StyleUnderline"/>
          <w:highlight w:val="green"/>
        </w:rPr>
        <w:t>pronounce that the Other</w:t>
      </w:r>
      <w:r w:rsidRPr="0005632B">
        <w:t xml:space="preserve"> (i.e., women, people of color, animals) </w:t>
      </w:r>
      <w:r w:rsidRPr="00F77B85">
        <w:rPr>
          <w:rStyle w:val="StyleUnderline"/>
          <w:highlight w:val="green"/>
        </w:rPr>
        <w:t>is deficient in rationality</w:t>
      </w:r>
      <w:r w:rsidRPr="0005632B">
        <w:rPr>
          <w:rStyle w:val="StyleUnderline"/>
        </w:rPr>
        <w:t xml:space="preserve"> in ways crucial to their nature and status, </w:t>
      </w:r>
      <w:r w:rsidRPr="00F77B85">
        <w:rPr>
          <w:rStyle w:val="StyleUnderline"/>
          <w:highlight w:val="green"/>
        </w:rPr>
        <w:t>and therefore are deemed and treated as inferio</w:t>
      </w:r>
      <w:r w:rsidRPr="0005632B">
        <w:rPr>
          <w:rStyle w:val="StyleUnderline"/>
        </w:rPr>
        <w:t xml:space="preserve">r, subhuman, or nonhuman. Whereas the racist mindset creates a hierarchy of superior/inferior on the basis of skin color, and the sexist mentality splits men and women into greater and lower classes of beings, </w:t>
      </w:r>
      <w:r w:rsidRPr="00F77B85">
        <w:rPr>
          <w:rStyle w:val="StyleUnderline"/>
          <w:highlight w:val="green"/>
        </w:rPr>
        <w:t>the speciesist outlook demeans and objectifies animals by dichotomizing the biological continuum</w:t>
      </w:r>
      <w:r w:rsidRPr="0005632B">
        <w:rPr>
          <w:rStyle w:val="StyleUnderline"/>
        </w:rPr>
        <w:t xml:space="preserve"> into the antipodes of humans and animals. </w:t>
      </w:r>
      <w:r w:rsidRPr="0005632B">
        <w:t xml:space="preserve">As racism stems from a hateful white supremacism, and sexism is the product of a bigoted male supremacism, so speciesism stems from and informs a violent human supremacism -- namely, the arrogant belief that humans have a natural or God-given right to use animals for any purpose they devise or, more generously, within the moral boundaries of welfarism and stewardship, which however was Judaic moral baggage official Chistianithy left behind.  </w:t>
      </w:r>
    </w:p>
    <w:p w14:paraId="06AC2A6A" w14:textId="77777777" w:rsidR="007876C6" w:rsidRPr="0005632B" w:rsidRDefault="007876C6" w:rsidP="006F0F3A">
      <w:pPr>
        <w:pStyle w:val="Heading4"/>
      </w:pPr>
      <w:r w:rsidRPr="0005632B">
        <w:t>The alternative is an ethic of biocentrism - A complete rejection of anthropocentrism is necessary.</w:t>
      </w:r>
    </w:p>
    <w:p w14:paraId="15E3D24B" w14:textId="77777777" w:rsidR="00A00F09" w:rsidRPr="0005632B" w:rsidRDefault="00A00F09" w:rsidP="00A00F09">
      <w:r w:rsidRPr="006F0F3A">
        <w:rPr>
          <w:rStyle w:val="Style13ptBold"/>
        </w:rPr>
        <w:t>King 97</w:t>
      </w:r>
      <w:r w:rsidRPr="0005632B">
        <w:rPr>
          <w:sz w:val="24"/>
        </w:rPr>
        <w:t xml:space="preserve"> </w:t>
      </w:r>
      <w:r w:rsidRPr="0005632B">
        <w:t>Ph.D. in Agricultural Economics from the University of Reading in England, where he was on the faculty until resigning He has received multiple fellowships from Yaddo, The MacDowell Colony, and the Virginia Center for the Creative Arts. (Roger, “Critical Reflections on Biocentric Environmental Ethics: Is It an Alternative to Anthropocentrism?” Space, place, and environmental ethic, pg. 215-216)//ED</w:t>
      </w:r>
    </w:p>
    <w:p w14:paraId="60073A0C" w14:textId="77777777" w:rsidR="007876C6" w:rsidRPr="0005632B" w:rsidRDefault="007876C6" w:rsidP="007876C6">
      <w:pPr>
        <w:rPr>
          <w:sz w:val="24"/>
        </w:rPr>
      </w:pPr>
    </w:p>
    <w:p w14:paraId="104ABE0C" w14:textId="77777777" w:rsidR="001D094D" w:rsidRPr="0005632B" w:rsidRDefault="007876C6" w:rsidP="00C96B54">
      <w:pPr>
        <w:tabs>
          <w:tab w:val="left" w:pos="1350"/>
        </w:tabs>
        <w:rPr>
          <w:b/>
          <w:u w:val="single"/>
        </w:rPr>
      </w:pPr>
      <w:r w:rsidRPr="0005632B">
        <w:rPr>
          <w:rStyle w:val="StyleUnderline"/>
        </w:rPr>
        <w:t xml:space="preserve">Without denying that anthropocentrism can become much more </w:t>
      </w:r>
      <w:r w:rsidRPr="0005632B">
        <w:t xml:space="preserve">environmentally informed and sophisticated, </w:t>
      </w:r>
      <w:r w:rsidRPr="0005632B">
        <w:rPr>
          <w:rStyle w:val="StyleUnderline"/>
        </w:rPr>
        <w:t>there are still several reasons for suspicion that motivate biocentric ethics</w:t>
      </w:r>
      <w:r w:rsidRPr="0005632B">
        <w:t xml:space="preserve">. </w:t>
      </w:r>
      <w:r w:rsidRPr="0005632B">
        <w:rPr>
          <w:rStyle w:val="StyleUnderline"/>
        </w:rPr>
        <w:t xml:space="preserve">First, it might be argued that </w:t>
      </w:r>
      <w:r w:rsidRPr="00F77B85">
        <w:rPr>
          <w:rStyle w:val="StyleUnderline"/>
          <w:highlight w:val="green"/>
        </w:rPr>
        <w:t>without a radical shift in attitudes and beliefs about the value of nonhuman nature, narrowly conceived and short-term human interests will continue to prevail at the expense of the environment.</w:t>
      </w:r>
      <w:r w:rsidRPr="0005632B">
        <w:t xml:space="preserve"> Our sense of difference from and superiority to nonhuman nature is so fundamental to our cultural outlook, it might be argued, that </w:t>
      </w:r>
      <w:r w:rsidRPr="00F77B85">
        <w:rPr>
          <w:rStyle w:val="StyleUnderline"/>
          <w:highlight w:val="green"/>
        </w:rPr>
        <w:t>nothing short of a shift to a biocentric standpoint will be sufficient to protect even human needs and interests.</w:t>
      </w:r>
      <w:r w:rsidRPr="0005632B">
        <w:t xml:space="preserve"> From this standpoint, it is essential to develop and adopt a biocentric environmental ethic even in order to promote human rights or preference satisfaction. A second argument is that anthropocentrism simply fails to articulate the experience of many human beings. Just as many men and women care about their fellow human beings, respect human rights, and hope to minimize human suffering, so too they care about what happens to domesticated and wild animals, natural ecosystems, and the planet as a whole. And while some may see their moral concern as entirely derivative from their concern for human beings, in the Kantian fashion, many others value nonhuman nature for its own sake and not for the sake of other human beings. The phenomenological reality of this </w:t>
      </w:r>
      <w:r w:rsidRPr="0005632B">
        <w:rPr>
          <w:rStyle w:val="StyleUnderline"/>
        </w:rPr>
        <w:t>experience and the potential for expanding it justifies efforts to articulate an environmental ethic that does not ultimately reduce value to some derivative of human rights and preferences</w:t>
      </w:r>
      <w:r w:rsidRPr="0005632B">
        <w:t>. A third argument in favor of abandoning anthropocentric ethics is a practical one</w:t>
      </w:r>
      <w:r w:rsidRPr="00F77B85">
        <w:rPr>
          <w:rStyle w:val="StyleUnderline"/>
          <w:highlight w:val="green"/>
        </w:rPr>
        <w:t>. If the goal of public policy is simply the satisfaction of human interests, then the resolution of policy conflicts reduces to a balancing of human rights and utilities</w:t>
      </w:r>
      <w:r w:rsidRPr="0005632B">
        <w:t xml:space="preserve">. In such circumstances, environmental policy may tend to provide less protection both to nature and to human beings than might have been achieved by a biocentric ethic. Eric Katz and Lauren Oechsli have suggested that </w:t>
      </w:r>
      <w:r w:rsidRPr="00F77B85">
        <w:rPr>
          <w:rStyle w:val="StyleUnderline"/>
          <w:highlight w:val="green"/>
        </w:rPr>
        <w:t>if the intrinsic value of nonhumans is granted by the parties in policy conflicts, then resolution of the conflicts will also take into account the consequences for nature."</w:t>
      </w:r>
      <w:r w:rsidRPr="0005632B">
        <w:t xml:space="preserve"> Christopher Stone has defended the idea of granting natural entities legal standing on the grounds that unless the natural entity is represented in court proceedings, it is unlikely to benefit directly from damages awarded or reparations imposed by the courts." In sum, the skepticism about anthropocentrism lies in the concern that the </w:t>
      </w:r>
      <w:r w:rsidRPr="00F77B85">
        <w:rPr>
          <w:rStyle w:val="StyleUnderline"/>
          <w:highlight w:val="green"/>
        </w:rPr>
        <w:t>definition of costs and benefits will inevitably skew moral deliberations in a self-serving, anthropocentric direction unless we can develop a satisfactory biocentric environmental ethics.</w:t>
      </w:r>
    </w:p>
    <w:p w14:paraId="1E69841D" w14:textId="77777777" w:rsidR="00882E5A" w:rsidRPr="0005632B" w:rsidRDefault="00882E5A" w:rsidP="00A00F09">
      <w:pPr>
        <w:pStyle w:val="Heading2"/>
      </w:pPr>
      <w:r w:rsidRPr="0005632B">
        <w:lastRenderedPageBreak/>
        <w:t>2NC Overview</w:t>
      </w:r>
    </w:p>
    <w:p w14:paraId="50FE1763" w14:textId="77777777" w:rsidR="00882E5A" w:rsidRPr="0005632B" w:rsidRDefault="00882E5A" w:rsidP="006F0F3A">
      <w:pPr>
        <w:pStyle w:val="Heading4"/>
        <w:rPr>
          <w:rFonts w:eastAsiaTheme="minorHAnsi" w:cs="Arial"/>
          <w:bCs w:val="0"/>
          <w:sz w:val="16"/>
        </w:rPr>
      </w:pPr>
      <w:r w:rsidRPr="0005632B">
        <w:t>We must have an intersectional approach to oppression, and that includes violence against nonhuman animals—any other approach will fail to create a truly just society</w:t>
      </w:r>
    </w:p>
    <w:p w14:paraId="3ED41C6A" w14:textId="77777777" w:rsidR="00882E5A" w:rsidRPr="0005632B" w:rsidRDefault="00882E5A" w:rsidP="00A53740">
      <w:r w:rsidRPr="006F0F3A">
        <w:rPr>
          <w:rStyle w:val="Style13ptBold"/>
        </w:rPr>
        <w:t>Scott 14</w:t>
      </w:r>
      <w:r w:rsidR="00A53740" w:rsidRPr="0005632B">
        <w:t xml:space="preserve"> former PETA intern, (Alyssa, </w:t>
      </w:r>
      <w:r w:rsidRPr="0005632B">
        <w:t xml:space="preserve">"Animal Rights: An Intersectional Issue" </w:t>
      </w:r>
      <w:r w:rsidR="00A53740" w:rsidRPr="0005632B">
        <w:t>Peta Asia Pacific,</w:t>
      </w:r>
      <w:r w:rsidRPr="0005632B">
        <w:t xml:space="preserve"> blog.petaasiapacific.com/activism/animal-rights-an-intersectional-issue</w:t>
      </w:r>
      <w:r w:rsidR="00A53740" w:rsidRPr="0005632B">
        <w:t>)//ED</w:t>
      </w:r>
    </w:p>
    <w:p w14:paraId="6A52D41D" w14:textId="77777777" w:rsidR="00882E5A" w:rsidRPr="0005632B" w:rsidRDefault="00882E5A" w:rsidP="00882E5A">
      <w:pPr>
        <w:rPr>
          <w:rStyle w:val="StyleUnderline"/>
        </w:rPr>
      </w:pPr>
      <w:r w:rsidRPr="0005632B">
        <w:rPr>
          <w:rStyle w:val="StyleUnderline"/>
        </w:rPr>
        <w:t>Sometimes</w:t>
      </w:r>
      <w:r w:rsidRPr="0005632B">
        <w:t xml:space="preserve"> the </w:t>
      </w:r>
      <w:r w:rsidRPr="0005632B">
        <w:rPr>
          <w:rStyle w:val="StyleUnderline"/>
        </w:rPr>
        <w:t>animal rights</w:t>
      </w:r>
      <w:r w:rsidRPr="0005632B">
        <w:t xml:space="preserve"> movement</w:t>
      </w:r>
      <w:r w:rsidRPr="0005632B">
        <w:rPr>
          <w:rStyle w:val="StyleUnderline"/>
        </w:rPr>
        <w:t xml:space="preserve"> is unfairly branded as being irrelevant to other pursuits of justice or, worse, in opposition to other social-justice causes. I’ve always viewed animal rights as an extension of justice and as a cause which is inherently enmeshed with other positive enterprises. Not only does the exploitation of animals resemble other oppressive practices, but many animal rights concerns have an impact on humans and the environment, too. In 1989</w:t>
      </w:r>
      <w:r w:rsidRPr="0005632B">
        <w:t xml:space="preserve">, Kimberlé Williams </w:t>
      </w:r>
      <w:r w:rsidRPr="0005632B">
        <w:rPr>
          <w:rStyle w:val="StyleUnderline"/>
        </w:rPr>
        <w:t>Crenshaw theorized about</w:t>
      </w:r>
      <w:r w:rsidRPr="0005632B">
        <w:t xml:space="preserve"> something that she called </w:t>
      </w:r>
      <w:r w:rsidRPr="00F77B85">
        <w:rPr>
          <w:rStyle w:val="StyleUnderline"/>
          <w:highlight w:val="green"/>
        </w:rPr>
        <w:t>“intersectionality.”</w:t>
      </w:r>
      <w:r w:rsidRPr="0005632B">
        <w:rPr>
          <w:rStyle w:val="StyleUnderline"/>
        </w:rPr>
        <w:t xml:space="preserve"> I think this framework </w:t>
      </w:r>
      <w:r w:rsidRPr="00F77B85">
        <w:rPr>
          <w:rStyle w:val="StyleUnderline"/>
          <w:highlight w:val="green"/>
        </w:rPr>
        <w:t>is a useful way to understand how</w:t>
      </w:r>
      <w:r w:rsidRPr="0005632B">
        <w:rPr>
          <w:rStyle w:val="StyleUnderline"/>
        </w:rPr>
        <w:t xml:space="preserve"> the </w:t>
      </w:r>
      <w:r w:rsidRPr="00F77B85">
        <w:rPr>
          <w:rStyle w:val="StyleUnderline"/>
          <w:highlight w:val="green"/>
        </w:rPr>
        <w:t>exploitation of [nonhuman] animals relates to other injustices</w:t>
      </w:r>
      <w:r w:rsidRPr="0005632B">
        <w:rPr>
          <w:rStyle w:val="StyleUnderline"/>
        </w:rPr>
        <w:t xml:space="preserve">. Intersectionality means many things. Chief among them is the way that </w:t>
      </w:r>
      <w:r w:rsidRPr="00F77B85">
        <w:rPr>
          <w:rStyle w:val="StyleUnderline"/>
          <w:highlight w:val="green"/>
        </w:rPr>
        <w:t>different forms of oppression, such as racism, homophobia and sexism, can create subjective experiences for the people who encounter such oppression.</w:t>
      </w:r>
      <w:r w:rsidRPr="0005632B">
        <w:t xml:space="preserve"> Additionally, </w:t>
      </w:r>
      <w:r w:rsidRPr="0005632B">
        <w:rPr>
          <w:rStyle w:val="StyleUnderline"/>
        </w:rPr>
        <w:t xml:space="preserve">intersectionality can be understood as a theory that indicates how forms of oppression are not unrelated. </w:t>
      </w:r>
      <w:r w:rsidRPr="00F77B85">
        <w:rPr>
          <w:rStyle w:val="StyleUnderline"/>
          <w:highlight w:val="green"/>
        </w:rPr>
        <w:t xml:space="preserve">Social systems create an </w:t>
      </w:r>
      <w:r w:rsidRPr="00F77B85">
        <w:rPr>
          <w:rStyle w:val="Emphasis"/>
          <w:highlight w:val="green"/>
        </w:rPr>
        <w:t>interlocking matrix that is responsible for injustice.</w:t>
      </w:r>
      <w:r w:rsidRPr="0005632B">
        <w:rPr>
          <w:rStyle w:val="StyleUnderline"/>
        </w:rPr>
        <w:t xml:space="preserve"> </w:t>
      </w:r>
      <w:r w:rsidRPr="0005632B">
        <w:t xml:space="preserve">When we apply this concept to animal rights issues, </w:t>
      </w:r>
      <w:r w:rsidRPr="0005632B">
        <w:rPr>
          <w:rStyle w:val="StyleUnderline"/>
        </w:rPr>
        <w:t xml:space="preserve">it’s easy to see how </w:t>
      </w:r>
      <w:r w:rsidRPr="00F77B85">
        <w:rPr>
          <w:rStyle w:val="StyleUnderline"/>
          <w:highlight w:val="green"/>
        </w:rPr>
        <w:t>injustice to [nonhuman] animals is connected to other</w:t>
      </w:r>
      <w:r w:rsidRPr="0005632B">
        <w:rPr>
          <w:rStyle w:val="StyleUnderline"/>
        </w:rPr>
        <w:t xml:space="preserve"> forms of </w:t>
      </w:r>
      <w:r w:rsidRPr="00F77B85">
        <w:rPr>
          <w:rStyle w:val="StyleUnderline"/>
          <w:highlight w:val="green"/>
        </w:rPr>
        <w:t>oppression</w:t>
      </w:r>
      <w:r w:rsidRPr="0005632B">
        <w:rPr>
          <w:rStyle w:val="StyleUnderline"/>
        </w:rPr>
        <w:t>.</w:t>
      </w:r>
      <w:r w:rsidRPr="0005632B">
        <w:t xml:space="preserve"> For example, the cruelty inherent in the dairy industry parallels issues in the women’s rights movement. </w:t>
      </w:r>
      <w:r w:rsidRPr="00F77B85">
        <w:rPr>
          <w:rStyle w:val="StyleUnderline"/>
          <w:highlight w:val="green"/>
        </w:rPr>
        <w:t>The dairy industry controls cow’s bodies in</w:t>
      </w:r>
      <w:r w:rsidRPr="0005632B">
        <w:rPr>
          <w:rStyle w:val="StyleUnderline"/>
        </w:rPr>
        <w:t xml:space="preserve"> </w:t>
      </w:r>
      <w:r w:rsidRPr="00F77B85">
        <w:rPr>
          <w:rStyle w:val="StyleUnderline"/>
          <w:highlight w:val="green"/>
        </w:rPr>
        <w:t>much the same way</w:t>
      </w:r>
      <w:r w:rsidRPr="0005632B">
        <w:rPr>
          <w:rStyle w:val="StyleUnderline"/>
        </w:rPr>
        <w:t xml:space="preserve"> that </w:t>
      </w:r>
      <w:r w:rsidRPr="00F77B85">
        <w:rPr>
          <w:rStyle w:val="StyleUnderline"/>
          <w:highlight w:val="green"/>
        </w:rPr>
        <w:t>patriarchal</w:t>
      </w:r>
      <w:r w:rsidRPr="0005632B">
        <w:rPr>
          <w:rStyle w:val="StyleUnderline"/>
        </w:rPr>
        <w:t xml:space="preserve"> power </w:t>
      </w:r>
      <w:r w:rsidRPr="00F77B85">
        <w:rPr>
          <w:rStyle w:val="StyleUnderline"/>
          <w:highlight w:val="green"/>
        </w:rPr>
        <w:t>structures</w:t>
      </w:r>
      <w:r w:rsidRPr="0005632B">
        <w:rPr>
          <w:rStyle w:val="StyleUnderline"/>
        </w:rPr>
        <w:t xml:space="preserve"> attempt to </w:t>
      </w:r>
      <w:r w:rsidRPr="00F77B85">
        <w:rPr>
          <w:rStyle w:val="StyleUnderline"/>
          <w:highlight w:val="green"/>
        </w:rPr>
        <w:t>regulate women’s bodies. Cows are artificially inseminated so</w:t>
      </w:r>
      <w:r w:rsidRPr="0005632B">
        <w:rPr>
          <w:rStyle w:val="StyleUnderline"/>
        </w:rPr>
        <w:t xml:space="preserve"> that </w:t>
      </w:r>
      <w:r w:rsidRPr="00F77B85">
        <w:rPr>
          <w:rStyle w:val="StyleUnderline"/>
          <w:highlight w:val="green"/>
        </w:rPr>
        <w:t>they will</w:t>
      </w:r>
      <w:r w:rsidRPr="0005632B">
        <w:rPr>
          <w:rStyle w:val="StyleUnderline"/>
        </w:rPr>
        <w:t xml:space="preserve"> become pregnant and </w:t>
      </w:r>
      <w:r w:rsidRPr="00F77B85">
        <w:rPr>
          <w:rStyle w:val="StyleUnderline"/>
          <w:highlight w:val="green"/>
        </w:rPr>
        <w:t>produce milk.</w:t>
      </w:r>
      <w:r w:rsidRPr="0005632B">
        <w:rPr>
          <w:rStyle w:val="StyleUnderline"/>
        </w:rPr>
        <w:t xml:space="preserve"> Not only are they subjected to exploitation in factory farms because of their species, </w:t>
      </w:r>
      <w:r w:rsidRPr="00F77B85">
        <w:rPr>
          <w:rStyle w:val="StyleUnderline"/>
          <w:highlight w:val="green"/>
        </w:rPr>
        <w:t>they are</w:t>
      </w:r>
      <w:r w:rsidRPr="0005632B">
        <w:rPr>
          <w:rStyle w:val="StyleUnderline"/>
        </w:rPr>
        <w:t xml:space="preserve"> also </w:t>
      </w:r>
      <w:r w:rsidRPr="00F77B85">
        <w:rPr>
          <w:rStyle w:val="StyleUnderline"/>
          <w:highlight w:val="green"/>
        </w:rPr>
        <w:t>controlled in unique ways because they are female</w:t>
      </w:r>
      <w:r w:rsidRPr="0005632B">
        <w:rPr>
          <w:rStyle w:val="StyleUnderline"/>
        </w:rPr>
        <w:t xml:space="preserve">. </w:t>
      </w:r>
      <w:r w:rsidRPr="0005632B">
        <w:t xml:space="preserve">The other sense of </w:t>
      </w:r>
      <w:r w:rsidRPr="0005632B">
        <w:rPr>
          <w:rStyle w:val="StyleUnderline"/>
        </w:rPr>
        <w:t>intersectionality also clarifies how animal rights relate to other social-justice issues, for it is the same unfair system that is responsible for all forms of oppression.</w:t>
      </w:r>
      <w:r w:rsidRPr="0005632B">
        <w:t xml:space="preserve"> For example, global meat production is based on the exploitation of animals, people, and the environment. Factory farms were created because profit was prioritized above the welfare of animals. This same greed is responsible for other types of cruelty. Factory farming has spread across the globe, swallowing up small farms and concentrating wealth in the hands of the owners of a few large companies, which is especially destructive in countries where much of the population experiences extreme poverty. Not only are animals treated horrendously, factory-farm workers are also often exploited in the process. Ultimately, though, while intersectionality gives us a useful framework to connect the realities of injustice, </w:t>
      </w:r>
      <w:r w:rsidRPr="0005632B">
        <w:rPr>
          <w:rStyle w:val="StyleUnderline"/>
        </w:rPr>
        <w:t xml:space="preserve">you don’t need an academic theory to understand that </w:t>
      </w:r>
      <w:r w:rsidRPr="00F77B85">
        <w:rPr>
          <w:rStyle w:val="Emphasis"/>
          <w:highlight w:val="green"/>
        </w:rPr>
        <w:t>cruelty begets cruelty</w:t>
      </w:r>
      <w:r w:rsidRPr="0005632B">
        <w:rPr>
          <w:rStyle w:val="StyleUnderline"/>
        </w:rPr>
        <w:t>.</w:t>
      </w:r>
      <w:r w:rsidRPr="0005632B">
        <w:t xml:space="preserve"> Put most simply</w:t>
      </w:r>
      <w:r w:rsidRPr="0005632B">
        <w:rPr>
          <w:rStyle w:val="StyleUnderline"/>
        </w:rPr>
        <w:t xml:space="preserve">, harmful attitudes, such as </w:t>
      </w:r>
      <w:r w:rsidRPr="00F77B85">
        <w:rPr>
          <w:rStyle w:val="StyleUnderline"/>
          <w:highlight w:val="green"/>
        </w:rPr>
        <w:t>racism and speciesism, result from irrational hatred, xenophobia and exploitation in the name of profit.</w:t>
      </w:r>
      <w:r w:rsidRPr="0005632B">
        <w:rPr>
          <w:rStyle w:val="StyleUnderline"/>
        </w:rPr>
        <w:t xml:space="preserve"> A </w:t>
      </w:r>
      <w:r w:rsidRPr="00F77B85">
        <w:rPr>
          <w:rStyle w:val="Emphasis"/>
          <w:highlight w:val="green"/>
        </w:rPr>
        <w:t>lack of empathy</w:t>
      </w:r>
      <w:r w:rsidRPr="00F77B85">
        <w:rPr>
          <w:rStyle w:val="StyleUnderline"/>
          <w:highlight w:val="green"/>
        </w:rPr>
        <w:t xml:space="preserve"> allows these attitudes to persist.</w:t>
      </w:r>
      <w:r w:rsidRPr="0005632B">
        <w:rPr>
          <w:rStyle w:val="StyleUnderline"/>
        </w:rPr>
        <w:t xml:space="preserve"> As a society, </w:t>
      </w:r>
      <w:r w:rsidRPr="00F77B85">
        <w:rPr>
          <w:rStyle w:val="StyleUnderline"/>
          <w:highlight w:val="green"/>
        </w:rPr>
        <w:t xml:space="preserve">we are cruel to [nonhuman] animals because we </w:t>
      </w:r>
      <w:r w:rsidRPr="00F77B85">
        <w:rPr>
          <w:rStyle w:val="Emphasis"/>
          <w:highlight w:val="green"/>
        </w:rPr>
        <w:t xml:space="preserve">refuse to recognize their needs, </w:t>
      </w:r>
      <w:r w:rsidRPr="00F77B85">
        <w:rPr>
          <w:rStyle w:val="StyleUnderline"/>
          <w:highlight w:val="green"/>
        </w:rPr>
        <w:t>instead seeing them</w:t>
      </w:r>
      <w:r w:rsidRPr="0005632B">
        <w:rPr>
          <w:rStyle w:val="StyleUnderline"/>
        </w:rPr>
        <w:t xml:space="preserve"> merely </w:t>
      </w:r>
      <w:r w:rsidRPr="00F77B85">
        <w:rPr>
          <w:rStyle w:val="StyleUnderline"/>
          <w:highlight w:val="green"/>
        </w:rPr>
        <w:t xml:space="preserve">in terms of </w:t>
      </w:r>
      <w:r w:rsidRPr="00F77B85">
        <w:rPr>
          <w:rStyle w:val="Emphasis"/>
          <w:highlight w:val="green"/>
        </w:rPr>
        <w:t>our own desires</w:t>
      </w:r>
      <w:r w:rsidRPr="00F77B85">
        <w:rPr>
          <w:rStyle w:val="StyleUnderline"/>
          <w:highlight w:val="green"/>
        </w:rPr>
        <w:t>. This lack of concern for</w:t>
      </w:r>
      <w:r w:rsidRPr="0005632B">
        <w:rPr>
          <w:rStyle w:val="StyleUnderline"/>
        </w:rPr>
        <w:t xml:space="preserve"> what happens to </w:t>
      </w:r>
      <w:r w:rsidRPr="00F77B85">
        <w:rPr>
          <w:rStyle w:val="StyleUnderline"/>
          <w:highlight w:val="green"/>
        </w:rPr>
        <w:t xml:space="preserve">others characterizes </w:t>
      </w:r>
      <w:r w:rsidRPr="00F77B85">
        <w:rPr>
          <w:rStyle w:val="Emphasis"/>
          <w:highlight w:val="green"/>
        </w:rPr>
        <w:t>all forms of oppression</w:t>
      </w:r>
      <w:r w:rsidRPr="00F77B85">
        <w:rPr>
          <w:rStyle w:val="StyleUnderline"/>
          <w:highlight w:val="green"/>
        </w:rPr>
        <w:t>, and it is</w:t>
      </w:r>
      <w:r w:rsidRPr="0005632B">
        <w:rPr>
          <w:rStyle w:val="StyleUnderline"/>
        </w:rPr>
        <w:t xml:space="preserve"> the reason </w:t>
      </w:r>
      <w:r w:rsidRPr="00F77B85">
        <w:rPr>
          <w:rStyle w:val="StyleUnderline"/>
          <w:highlight w:val="green"/>
        </w:rPr>
        <w:t xml:space="preserve">why </w:t>
      </w:r>
      <w:r w:rsidRPr="00F77B85">
        <w:rPr>
          <w:rStyle w:val="Emphasis"/>
          <w:highlight w:val="green"/>
        </w:rPr>
        <w:t>any type of injustice</w:t>
      </w:r>
      <w:r w:rsidRPr="00F77B85">
        <w:rPr>
          <w:rStyle w:val="StyleUnderline"/>
          <w:highlight w:val="green"/>
        </w:rPr>
        <w:t xml:space="preserve"> is a threat to the</w:t>
      </w:r>
      <w:r w:rsidRPr="0005632B">
        <w:rPr>
          <w:rStyle w:val="StyleUnderline"/>
        </w:rPr>
        <w:t xml:space="preserve"> kind and equitable </w:t>
      </w:r>
      <w:r w:rsidRPr="00F77B85">
        <w:rPr>
          <w:rStyle w:val="StyleUnderline"/>
          <w:highlight w:val="green"/>
        </w:rPr>
        <w:t>society</w:t>
      </w:r>
      <w:r w:rsidRPr="0005632B">
        <w:rPr>
          <w:rStyle w:val="StyleUnderline"/>
        </w:rPr>
        <w:t xml:space="preserve"> that </w:t>
      </w:r>
      <w:r w:rsidRPr="00F77B85">
        <w:rPr>
          <w:rStyle w:val="StyleUnderline"/>
          <w:highlight w:val="green"/>
        </w:rPr>
        <w:t xml:space="preserve">we have been fighting to create for so long. A </w:t>
      </w:r>
      <w:r w:rsidRPr="00F77B85">
        <w:rPr>
          <w:rStyle w:val="Emphasis"/>
          <w:highlight w:val="green"/>
        </w:rPr>
        <w:t xml:space="preserve">truly just world </w:t>
      </w:r>
      <w:r w:rsidRPr="0005632B">
        <w:rPr>
          <w:rStyle w:val="StyleUnderline"/>
        </w:rPr>
        <w:t xml:space="preserve">would be one in which exploitation is eradicated and empathy is encouraged. This world </w:t>
      </w:r>
      <w:r w:rsidRPr="00F77B85">
        <w:rPr>
          <w:rStyle w:val="StyleUnderline"/>
          <w:highlight w:val="green"/>
        </w:rPr>
        <w:t>can only exist once we have extended the circle of our empathy to include [nonhuman] animals.</w:t>
      </w:r>
    </w:p>
    <w:p w14:paraId="06A052ED" w14:textId="77777777" w:rsidR="00A174A6" w:rsidRPr="0005632B" w:rsidRDefault="00A174A6" w:rsidP="006F0F3A">
      <w:pPr>
        <w:pStyle w:val="Heading4"/>
      </w:pPr>
      <w:r w:rsidRPr="0005632B">
        <w:lastRenderedPageBreak/>
        <w:t>War is calculated purely in terms of human lives lost, human safety, and human interests. This human-centered approach has no hope of ending militarism—only a biocentric approach can account of both human and non-human suffering can address the underlying causes of militarism and reign in the security state that threatens the extinction of all life on earth</w:t>
      </w:r>
    </w:p>
    <w:p w14:paraId="4F9A0146" w14:textId="77777777" w:rsidR="00A174A6" w:rsidRPr="0005632B" w:rsidRDefault="00A174A6" w:rsidP="00A174A6">
      <w:pPr>
        <w:rPr>
          <w:rFonts w:eastAsia="Calibri"/>
          <w:sz w:val="28"/>
        </w:rPr>
      </w:pPr>
      <w:r w:rsidRPr="006F0F3A">
        <w:rPr>
          <w:rStyle w:val="Style13ptBold"/>
        </w:rPr>
        <w:t>Johns 98</w:t>
      </w:r>
      <w:r w:rsidRPr="0005632B">
        <w:rPr>
          <w:rFonts w:eastAsia="Calibri"/>
        </w:rPr>
        <w:t xml:space="preserve"> </w:t>
      </w:r>
      <w:r w:rsidRPr="0005632B">
        <w:t>Adjunct Assistant Professor of Political Science Portland State Univ. B.S. Political Science and Anthropology 1976, Portland State University; M.A. Political Science 1978, J.D. Law, 1980, Columbia University, (David M. The Relevance of Deep Ecology to the Third World (1990) Some Preliminary Comments in The great new wilderness debate By J. Baird Callicott, Michael P. Nelson, Page/s 257)//ED</w:t>
      </w:r>
    </w:p>
    <w:p w14:paraId="622FB697" w14:textId="77777777" w:rsidR="00882E5A" w:rsidRPr="0005632B" w:rsidRDefault="00A174A6" w:rsidP="00882E5A">
      <w:r w:rsidRPr="0005632B">
        <w:rPr>
          <w:rFonts w:eastAsia="Calibri"/>
        </w:rPr>
        <w:t xml:space="preserve">MILITARIZATION As with overconsumption </w:t>
      </w:r>
      <w:r w:rsidRPr="00F77B85">
        <w:rPr>
          <w:rStyle w:val="StyleUnderline"/>
          <w:highlight w:val="green"/>
        </w:rPr>
        <w:t>we should ask which system of values will constrain militarism more: the human- or</w:t>
      </w:r>
      <w:r w:rsidRPr="0005632B">
        <w:rPr>
          <w:rStyle w:val="StyleUnderline"/>
        </w:rPr>
        <w:t xml:space="preserve"> the </w:t>
      </w:r>
      <w:r w:rsidRPr="00F77B85">
        <w:rPr>
          <w:rStyle w:val="StyleUnderline"/>
          <w:highlight w:val="green"/>
        </w:rPr>
        <w:t>biosphere-centered? By recognizing the valuableness of nature and other species apart from their usefulness to humans, a significant constraint is imposed on human activity with regard to</w:t>
      </w:r>
      <w:r w:rsidRPr="0005632B">
        <w:rPr>
          <w:rStyle w:val="StyleUnderline"/>
        </w:rPr>
        <w:t xml:space="preserve"> both </w:t>
      </w:r>
      <w:r w:rsidRPr="00F77B85">
        <w:rPr>
          <w:rStyle w:val="StyleUnderline"/>
          <w:highlight w:val="green"/>
        </w:rPr>
        <w:t>the conduct</w:t>
      </w:r>
      <w:r w:rsidRPr="0005632B">
        <w:rPr>
          <w:rStyle w:val="StyleUnderline"/>
        </w:rPr>
        <w:t xml:space="preserve"> of war </w:t>
      </w:r>
      <w:r w:rsidRPr="00F77B85">
        <w:rPr>
          <w:rStyle w:val="StyleUnderline"/>
          <w:highlight w:val="green"/>
        </w:rPr>
        <w:t>and</w:t>
      </w:r>
      <w:r w:rsidRPr="0005632B">
        <w:rPr>
          <w:rFonts w:eastAsia="Calibri"/>
        </w:rPr>
        <w:t xml:space="preserve"> more importantly </w:t>
      </w:r>
      <w:r w:rsidRPr="0005632B">
        <w:rPr>
          <w:rStyle w:val="StyleUnderline"/>
        </w:rPr>
        <w:t xml:space="preserve">the economic activity that is essential to </w:t>
      </w:r>
      <w:r w:rsidRPr="00F77B85">
        <w:rPr>
          <w:rStyle w:val="StyleUnderline"/>
          <w:highlight w:val="green"/>
        </w:rPr>
        <w:t>preparation for war</w:t>
      </w:r>
      <w:r w:rsidRPr="0005632B">
        <w:rPr>
          <w:rStyle w:val="StyleUnderline"/>
        </w:rPr>
        <w:t>.</w:t>
      </w:r>
      <w:r w:rsidRPr="0005632B">
        <w:rPr>
          <w:rFonts w:eastAsia="Calibri"/>
        </w:rPr>
        <w:t xml:space="preserve"> Indeed, </w:t>
      </w:r>
      <w:r w:rsidRPr="00F77B85">
        <w:rPr>
          <w:rStyle w:val="StyleUnderline"/>
          <w:highlight w:val="green"/>
        </w:rPr>
        <w:t>more than war itself, it is the consumption of "resources" to</w:t>
      </w:r>
      <w:r w:rsidRPr="0005632B">
        <w:rPr>
          <w:rStyle w:val="StyleUnderline"/>
        </w:rPr>
        <w:t xml:space="preserve"> </w:t>
      </w:r>
      <w:r w:rsidRPr="00F77B85">
        <w:rPr>
          <w:rStyle w:val="StyleUnderline"/>
          <w:highlight w:val="green"/>
        </w:rPr>
        <w:t>create and maintain</w:t>
      </w:r>
      <w:r w:rsidRPr="0005632B">
        <w:rPr>
          <w:rStyle w:val="StyleUnderline"/>
        </w:rPr>
        <w:t xml:space="preserve"> the industrial capacity geared to </w:t>
      </w:r>
      <w:r w:rsidRPr="00F77B85">
        <w:rPr>
          <w:rStyle w:val="StyleUnderline"/>
          <w:highlight w:val="green"/>
        </w:rPr>
        <w:t>arms production</w:t>
      </w:r>
      <w:r w:rsidRPr="0005632B">
        <w:rPr>
          <w:rFonts w:eastAsia="Calibri"/>
        </w:rPr>
        <w:t xml:space="preserve"> -for whatever purpose--</w:t>
      </w:r>
      <w:r w:rsidRPr="00F77B85">
        <w:rPr>
          <w:rStyle w:val="StyleUnderline"/>
          <w:highlight w:val="green"/>
        </w:rPr>
        <w:t>that is so destructive of the biosphere. All human centered value systems</w:t>
      </w:r>
      <w:r w:rsidRPr="0005632B">
        <w:rPr>
          <w:rStyle w:val="StyleUnderline"/>
        </w:rPr>
        <w:t xml:space="preserve"> necessarily </w:t>
      </w:r>
      <w:r w:rsidRPr="00F77B85">
        <w:rPr>
          <w:rStyle w:val="StyleUnderline"/>
          <w:highlight w:val="green"/>
        </w:rPr>
        <w:t>fall prey to the easy rationalization of militarism. If one is concerned only with humans, </w:t>
      </w:r>
      <w:r w:rsidRPr="0005632B">
        <w:rPr>
          <w:rStyle w:val="StyleUnderline"/>
        </w:rPr>
        <w:t>with the perpetuation and protection of particular social systems against</w:t>
      </w:r>
      <w:r w:rsidRPr="0005632B">
        <w:rPr>
          <w:rFonts w:eastAsia="Calibri"/>
        </w:rPr>
        <w:t> internal or external</w:t>
      </w:r>
      <w:r w:rsidRPr="0005632B">
        <w:rPr>
          <w:rStyle w:val="StyleUnderline"/>
        </w:rPr>
        <w:t xml:space="preserve"> threats, </w:t>
      </w:r>
      <w:r w:rsidRPr="00F77B85">
        <w:rPr>
          <w:rStyle w:val="StyleUnderline"/>
          <w:highlight w:val="green"/>
        </w:rPr>
        <w:t>the constraints</w:t>
      </w:r>
      <w:r w:rsidRPr="0005632B">
        <w:rPr>
          <w:rStyle w:val="StyleUnderline"/>
        </w:rPr>
        <w:t xml:space="preserve"> placed </w:t>
      </w:r>
      <w:r w:rsidRPr="00F77B85">
        <w:rPr>
          <w:rStyle w:val="StyleUnderline"/>
          <w:highlight w:val="green"/>
        </w:rPr>
        <w:t>upon</w:t>
      </w:r>
      <w:r w:rsidRPr="0005632B">
        <w:rPr>
          <w:rStyle w:val="StyleUnderline"/>
        </w:rPr>
        <w:t xml:space="preserve"> the </w:t>
      </w:r>
      <w:r w:rsidRPr="00F77B85">
        <w:rPr>
          <w:rStyle w:val="StyleUnderline"/>
          <w:highlight w:val="green"/>
        </w:rPr>
        <w:t>consumption of nature are weak</w:t>
      </w:r>
      <w:r w:rsidRPr="0005632B">
        <w:rPr>
          <w:rStyle w:val="StyleUnderline"/>
        </w:rPr>
        <w:t xml:space="preserve"> indeed. Even when limits on resources may temper overconsumption generally, </w:t>
      </w:r>
      <w:r w:rsidRPr="00F77B85">
        <w:rPr>
          <w:rStyle w:val="StyleUnderline"/>
          <w:highlight w:val="green"/>
        </w:rPr>
        <w:t>there is a real tendency in this sphere of "national security" to</w:t>
      </w:r>
      <w:r w:rsidRPr="0005632B">
        <w:rPr>
          <w:rStyle w:val="StyleUnderline"/>
        </w:rPr>
        <w:t xml:space="preserve"> literally </w:t>
      </w:r>
      <w:r w:rsidRPr="00F77B85">
        <w:rPr>
          <w:rStyle w:val="StyleUnderline"/>
          <w:highlight w:val="green"/>
        </w:rPr>
        <w:t>let the future take care of itself and commit all to the current struggle</w:t>
      </w:r>
      <w:r w:rsidRPr="0005632B">
        <w:rPr>
          <w:rStyle w:val="StyleUnderline"/>
        </w:rPr>
        <w:t>.</w:t>
      </w:r>
      <w:r w:rsidRPr="0005632B">
        <w:rPr>
          <w:rFonts w:eastAsia="Calibri"/>
        </w:rPr>
        <w:t> Certainly aesthetic regard for nature falls by the wayside</w:t>
      </w:r>
      <w:r w:rsidRPr="0005632B">
        <w:t xml:space="preserve">. </w:t>
      </w:r>
      <w:r w:rsidRPr="0005632B">
        <w:rPr>
          <w:rStyle w:val="StyleUnderline"/>
        </w:rPr>
        <w:t>If the machine needs oil, then drill. </w:t>
      </w:r>
      <w:r w:rsidRPr="0005632B">
        <w:rPr>
          <w:rFonts w:eastAsia="Calibri"/>
        </w:rPr>
        <w:t>The Soviet Union, as an example, has some of the strictest environmental legislation in the world. These laws also provide a giant loophole for any endeavor related to the security of the state, virtually negating restrictions!' Most countries start with weaker laws to begin with before embracing the exceptions. </w:t>
      </w:r>
      <w:r w:rsidRPr="00F77B85">
        <w:rPr>
          <w:rStyle w:val="StyleUnderline"/>
          <w:highlight w:val="green"/>
        </w:rPr>
        <w:t>There are many human-centered value systems</w:t>
      </w:r>
      <w:r w:rsidRPr="0005632B">
        <w:rPr>
          <w:rStyle w:val="StyleUnderline"/>
        </w:rPr>
        <w:t>, religious and secular, </w:t>
      </w:r>
      <w:r w:rsidRPr="00F77B85">
        <w:rPr>
          <w:rStyle w:val="StyleUnderline"/>
          <w:highlight w:val="green"/>
        </w:rPr>
        <w:t>critical of militarization—and all are</w:t>
      </w:r>
      <w:r w:rsidRPr="0005632B">
        <w:rPr>
          <w:rStyle w:val="StyleUnderline"/>
        </w:rPr>
        <w:t xml:space="preserve"> largely </w:t>
      </w:r>
      <w:r w:rsidRPr="00F77B85">
        <w:rPr>
          <w:rStyle w:val="StyleUnderline"/>
          <w:highlight w:val="green"/>
        </w:rPr>
        <w:t>ineffective. The failure comes</w:t>
      </w:r>
      <w:r w:rsidRPr="0005632B">
        <w:rPr>
          <w:rFonts w:eastAsia="Calibri"/>
        </w:rPr>
        <w:t xml:space="preserve"> in part </w:t>
      </w:r>
      <w:r w:rsidRPr="00F77B85">
        <w:rPr>
          <w:rStyle w:val="StyleUnderline"/>
          <w:highlight w:val="green"/>
        </w:rPr>
        <w:t>from the wedding of values to structures of power</w:t>
      </w:r>
      <w:r w:rsidRPr="0005632B">
        <w:rPr>
          <w:rFonts w:eastAsia="Calibri"/>
        </w:rPr>
        <w:t>—be they church or state—</w:t>
      </w:r>
      <w:r w:rsidRPr="00F77B85">
        <w:rPr>
          <w:rStyle w:val="StyleUnderline"/>
          <w:highlight w:val="green"/>
        </w:rPr>
        <w:t>that depend upon force for their survival</w:t>
      </w:r>
      <w:r w:rsidRPr="00F77B85">
        <w:rPr>
          <w:rFonts w:eastAsia="Calibri"/>
          <w:highlight w:val="green"/>
        </w:rPr>
        <w:t>.</w:t>
      </w:r>
      <w:r w:rsidRPr="0005632B">
        <w:rPr>
          <w:rFonts w:eastAsia="Calibri"/>
        </w:rPr>
        <w:t xml:space="preserve"> Insofar as these pacifistic values arc taken up by those "outside" these structures they provide some check. But </w:t>
      </w:r>
      <w:r w:rsidRPr="00F77B85">
        <w:rPr>
          <w:rStyle w:val="Emphasis"/>
          <w:highlight w:val="green"/>
        </w:rPr>
        <w:t>because they are human-centered—the point of opposing militarization is to end human</w:t>
      </w:r>
      <w:r w:rsidRPr="0005632B">
        <w:rPr>
          <w:rStyle w:val="Emphasis"/>
        </w:rPr>
        <w:t xml:space="preserve"> waste and </w:t>
      </w:r>
      <w:r w:rsidRPr="00F77B85">
        <w:rPr>
          <w:rStyle w:val="Emphasis"/>
          <w:highlight w:val="green"/>
        </w:rPr>
        <w:t>suffering—it is easy to neutralize them by appeal to other human values and other forms of suffering even worse than war or the costs of deterrence.</w:t>
      </w:r>
      <w:r w:rsidRPr="0005632B">
        <w:rPr>
          <w:rFonts w:eastAsia="Calibri"/>
        </w:rPr>
        <w:t xml:space="preserve"> The other great weakness is that </w:t>
      </w:r>
      <w:r w:rsidRPr="0005632B">
        <w:rPr>
          <w:rStyle w:val="StyleUnderline"/>
        </w:rPr>
        <w:t xml:space="preserve">much </w:t>
      </w:r>
      <w:r w:rsidRPr="00F77B85">
        <w:rPr>
          <w:rStyle w:val="StyleUnderline"/>
          <w:highlight w:val="green"/>
        </w:rPr>
        <w:t>pacifistic thinking does not address adequately the roots of militarism</w:t>
      </w:r>
      <w:r w:rsidRPr="0005632B">
        <w:rPr>
          <w:rFonts w:eastAsia="Calibri"/>
        </w:rPr>
        <w:t>, something I attempt to do below. </w:t>
      </w:r>
      <w:r w:rsidRPr="0005632B">
        <w:rPr>
          <w:rStyle w:val="StyleUnderline"/>
        </w:rPr>
        <w:t>If one values nature in and for itself, then human goals and needs are placed within the context of a larger community.</w:t>
      </w:r>
      <w:r w:rsidRPr="0005632B">
        <w:rPr>
          <w:rFonts w:eastAsia="Calibri"/>
        </w:rPr>
        <w:t xml:space="preserve"> The value placed on the integrity of that community militates heavily against any human-centered rationalization for exploitation. A biocentrism view quite simply limits the conversion of ecosystems and biomass to human use to any extensive degree. Although such a view may seem utopian, because it poses a threat to the survival of particular social systems or the system of historical social systems, it does not pose a threat to tic survival of the species as some would argue. Quite the opposite, the threat to both us and the planet comes from this system of systems. It is here that biocentrism provides understanding which </w:t>
      </w:r>
      <w:r w:rsidRPr="0005632B">
        <w:rPr>
          <w:rStyle w:val="StyleUnderline"/>
        </w:rPr>
        <w:t>human-centered</w:t>
      </w:r>
      <w:r w:rsidRPr="009F7C2C">
        <w:rPr>
          <w:rStyle w:val="StyleUnderline"/>
        </w:rPr>
        <w:t xml:space="preserve"> </w:t>
      </w:r>
      <w:r w:rsidRPr="0005632B">
        <w:rPr>
          <w:rFonts w:eastAsia="Calibri"/>
        </w:rPr>
        <w:t xml:space="preserve">approaches cannot, for the latter accept fundamental </w:t>
      </w:r>
      <w:r w:rsidRPr="0005632B">
        <w:rPr>
          <w:rStyle w:val="StyleUnderline"/>
        </w:rPr>
        <w:t>values</w:t>
      </w:r>
      <w:r w:rsidRPr="009F7C2C">
        <w:rPr>
          <w:rStyle w:val="StyleUnderline"/>
        </w:rPr>
        <w:t xml:space="preserve"> </w:t>
      </w:r>
      <w:r w:rsidRPr="0005632B">
        <w:rPr>
          <w:rFonts w:eastAsia="Calibri"/>
        </w:rPr>
        <w:t xml:space="preserve">which </w:t>
      </w:r>
      <w:r w:rsidRPr="0005632B">
        <w:rPr>
          <w:rStyle w:val="StyleUnderline"/>
        </w:rPr>
        <w:t>justify the</w:t>
      </w:r>
      <w:r w:rsidRPr="0005632B">
        <w:rPr>
          <w:rFonts w:eastAsia="Calibri"/>
        </w:rPr>
        <w:t xml:space="preserve"> very </w:t>
      </w:r>
      <w:r w:rsidRPr="0005632B">
        <w:rPr>
          <w:rStyle w:val="StyleUnderline"/>
        </w:rPr>
        <w:t>structures that give rise to the outcomes they criticize. Consider the roots of militarism.</w:t>
      </w:r>
      <w:r w:rsidRPr="0005632B">
        <w:rPr>
          <w:rFonts w:eastAsia="Calibri"/>
        </w:rPr>
        <w:t xml:space="preserve"> Because modern militarism is panicularly virulent, attempts to understand and criticize this blight are often limited to the modern period. </w:t>
      </w:r>
      <w:r w:rsidRPr="00F77B85">
        <w:rPr>
          <w:rStyle w:val="StyleUnderline"/>
          <w:highlight w:val="green"/>
        </w:rPr>
        <w:t>Certainly</w:t>
      </w:r>
      <w:r w:rsidRPr="0005632B">
        <w:rPr>
          <w:rStyle w:val="StyleUnderline"/>
        </w:rPr>
        <w:t xml:space="preserve"> the combination of </w:t>
      </w:r>
      <w:r w:rsidRPr="00F77B85">
        <w:rPr>
          <w:rStyle w:val="StyleUnderline"/>
          <w:highlight w:val="green"/>
        </w:rPr>
        <w:t>enlightenment arrogance,</w:t>
      </w:r>
      <w:r w:rsidRPr="0005632B">
        <w:rPr>
          <w:rStyle w:val="StyleUnderline"/>
        </w:rPr>
        <w:t xml:space="preserve"> science, </w:t>
      </w:r>
      <w:r w:rsidRPr="00F77B85">
        <w:rPr>
          <w:rStyle w:val="StyleUnderline"/>
          <w:highlight w:val="green"/>
        </w:rPr>
        <w:t>and tech</w:t>
      </w:r>
      <w:r w:rsidRPr="0005632B">
        <w:rPr>
          <w:rStyle w:val="StyleUnderline"/>
        </w:rPr>
        <w:t xml:space="preserve">nology, </w:t>
      </w:r>
      <w:r w:rsidRPr="00F77B85">
        <w:rPr>
          <w:rStyle w:val="StyleUnderline"/>
          <w:highlight w:val="green"/>
        </w:rPr>
        <w:t>embedded in the international</w:t>
      </w:r>
      <w:r w:rsidRPr="0005632B">
        <w:rPr>
          <w:rStyle w:val="StyleUnderline"/>
        </w:rPr>
        <w:t xml:space="preserve"> political </w:t>
      </w:r>
      <w:r w:rsidRPr="00F77B85">
        <w:rPr>
          <w:rStyle w:val="StyleUnderline"/>
          <w:highlight w:val="green"/>
        </w:rPr>
        <w:t>economy resulting from</w:t>
      </w:r>
      <w:r w:rsidRPr="0005632B">
        <w:rPr>
          <w:rStyle w:val="StyleUnderline"/>
        </w:rPr>
        <w:t xml:space="preserve"> the </w:t>
      </w:r>
      <w:r w:rsidRPr="00F77B85">
        <w:rPr>
          <w:rStyle w:val="StyleUnderline"/>
          <w:highlight w:val="green"/>
        </w:rPr>
        <w:t>European expansion, has produced a very dangerous world."' It is,</w:t>
      </w:r>
      <w:r w:rsidRPr="0005632B">
        <w:rPr>
          <w:rStyle w:val="StyleUnderline"/>
        </w:rPr>
        <w:t xml:space="preserve"> however, </w:t>
      </w:r>
      <w:r w:rsidRPr="00F77B85">
        <w:rPr>
          <w:rStyle w:val="StyleUnderline"/>
          <w:highlight w:val="green"/>
        </w:rPr>
        <w:t>necessary to look more deeply into</w:t>
      </w:r>
      <w:r w:rsidRPr="0005632B">
        <w:rPr>
          <w:rStyle w:val="StyleUnderline"/>
        </w:rPr>
        <w:t xml:space="preserve"> human </w:t>
      </w:r>
      <w:r w:rsidRPr="00F77B85">
        <w:rPr>
          <w:rStyle w:val="StyleUnderline"/>
          <w:highlight w:val="green"/>
        </w:rPr>
        <w:t xml:space="preserve">history to grasp the underlying dynamic of militarism. </w:t>
      </w:r>
      <w:r w:rsidRPr="00F77B85">
        <w:rPr>
          <w:rStyle w:val="StyleUnderline"/>
          <w:highlight w:val="green"/>
        </w:rPr>
        <w:lastRenderedPageBreak/>
        <w:t>While it may have reached new proportions, it is</w:t>
      </w:r>
      <w:r w:rsidRPr="0005632B">
        <w:rPr>
          <w:rStyle w:val="StyleUnderline"/>
        </w:rPr>
        <w:t xml:space="preserve"> not new, but rather </w:t>
      </w:r>
      <w:r w:rsidRPr="00F77B85">
        <w:rPr>
          <w:rStyle w:val="StyleUnderline"/>
          <w:highlight w:val="green"/>
        </w:rPr>
        <w:t>an essential feature of something very old</w:t>
      </w:r>
      <w:r w:rsidRPr="0005632B">
        <w:rPr>
          <w:rFonts w:eastAsia="Calibri"/>
        </w:rPr>
        <w:t xml:space="preserve">: civilization.'It is inseparable from </w:t>
      </w:r>
      <w:r w:rsidRPr="00F77B85">
        <w:rPr>
          <w:rStyle w:val="Emphasis"/>
          <w:highlight w:val="green"/>
        </w:rPr>
        <w:t>social systems based upon hierarchy</w:t>
      </w:r>
      <w:r w:rsidRPr="0005632B">
        <w:rPr>
          <w:rFonts w:eastAsia="Calibri"/>
        </w:rPr>
        <w:t xml:space="preserve"> (class, gender, and ethnic</w:t>
      </w:r>
      <w:r w:rsidRPr="0005632B">
        <w:t xml:space="preserve">), </w:t>
      </w:r>
      <w:r w:rsidRPr="0005632B">
        <w:rPr>
          <w:rStyle w:val="StyleUnderline"/>
        </w:rPr>
        <w:t>control of nature, the denial of self, and the emotions and bonds which constitute the self.</w:t>
      </w:r>
      <w:r w:rsidRPr="0005632B">
        <w:rPr>
          <w:rFonts w:eastAsia="Calibri"/>
        </w:rPr>
        <w:t xml:space="preserve"> It is an essential feature of those societies in which the state exists, the process by which the state attempts to substitute itself for authentic human community is well underway, and conflict between communities has been replaced by the institutionalized conflict of center and periphery and between competing centers." </w:t>
      </w:r>
      <w:r w:rsidRPr="00F77B85">
        <w:rPr>
          <w:rStyle w:val="StyleUnderline"/>
          <w:highlight w:val="green"/>
        </w:rPr>
        <w:t>Civilization</w:t>
      </w:r>
      <w:r w:rsidRPr="0005632B">
        <w:rPr>
          <w:rStyle w:val="StyleUnderline"/>
        </w:rPr>
        <w:t>,</w:t>
      </w:r>
      <w:r w:rsidRPr="0005632B">
        <w:rPr>
          <w:rFonts w:eastAsia="Calibri"/>
        </w:rPr>
        <w:t xml:space="preserve"> and the process of its formation and emergence in the neolithichic, </w:t>
      </w:r>
      <w:r w:rsidRPr="0005632B">
        <w:rPr>
          <w:rStyle w:val="StyleUnderline"/>
        </w:rPr>
        <w:t>is the story of the human attempt to adapt through</w:t>
      </w:r>
      <w:r w:rsidRPr="0005632B">
        <w:rPr>
          <w:rFonts w:eastAsia="Calibri"/>
        </w:rPr>
        <w:t xml:space="preserve"> various </w:t>
      </w:r>
      <w:r w:rsidRPr="0005632B">
        <w:rPr>
          <w:rStyle w:val="StyleUnderline"/>
        </w:rPr>
        <w:t>strategies of control</w:t>
      </w:r>
      <w:r w:rsidRPr="009F7C2C">
        <w:rPr>
          <w:rStyle w:val="StyleUnderline"/>
        </w:rPr>
        <w:t>—</w:t>
      </w:r>
      <w:r w:rsidRPr="0005632B">
        <w:rPr>
          <w:rFonts w:eastAsia="Calibri"/>
        </w:rPr>
        <w:t xml:space="preserve">control </w:t>
      </w:r>
      <w:r w:rsidRPr="0005632B">
        <w:rPr>
          <w:rStyle w:val="StyleUnderline"/>
        </w:rPr>
        <w:t>of nature and of people</w:t>
      </w:r>
      <w:r w:rsidRPr="0005632B">
        <w:rPr>
          <w:rFonts w:eastAsia="Calibri"/>
        </w:rPr>
        <w:t xml:space="preserve"> through technology and social organization</w:t>
      </w:r>
      <w:r w:rsidRPr="0005632B">
        <w:t xml:space="preserve">. </w:t>
      </w:r>
      <w:r w:rsidRPr="0005632B">
        <w:rPr>
          <w:rStyle w:val="StyleUnderline"/>
        </w:rPr>
        <w:t xml:space="preserve">It </w:t>
      </w:r>
      <w:r w:rsidRPr="00F77B85">
        <w:rPr>
          <w:rStyle w:val="StyleUnderline"/>
          <w:highlight w:val="green"/>
        </w:rPr>
        <w:t>is this attempt to control nature that</w:t>
      </w:r>
      <w:r w:rsidRPr="009F7C2C">
        <w:rPr>
          <w:rStyle w:val="StyleUnderline"/>
        </w:rPr>
        <w:t xml:space="preserve"> </w:t>
      </w:r>
      <w:r w:rsidRPr="0005632B">
        <w:rPr>
          <w:rFonts w:eastAsia="Calibri"/>
        </w:rPr>
        <w:t xml:space="preserve">separates us from it, that </w:t>
      </w:r>
      <w:r w:rsidRPr="00F77B85">
        <w:rPr>
          <w:rStyle w:val="StyleUnderline"/>
          <w:highlight w:val="green"/>
        </w:rPr>
        <w:t>constitutes</w:t>
      </w:r>
      <w:r w:rsidRPr="0005632B">
        <w:rPr>
          <w:rStyle w:val="StyleUnderline"/>
        </w:rPr>
        <w:t xml:space="preserve"> the core of </w:t>
      </w:r>
      <w:r w:rsidRPr="00F77B85">
        <w:rPr>
          <w:rStyle w:val="StyleUnderline"/>
          <w:highlight w:val="green"/>
        </w:rPr>
        <w:t>our alienation from it, and that becomes the foundation for</w:t>
      </w:r>
      <w:r w:rsidRPr="0005632B">
        <w:rPr>
          <w:rStyle w:val="StyleUnderline"/>
        </w:rPr>
        <w:t xml:space="preserve"> social development that includes </w:t>
      </w:r>
      <w:r w:rsidRPr="00F77B85">
        <w:rPr>
          <w:rStyle w:val="StyleUnderline"/>
          <w:highlight w:val="green"/>
        </w:rPr>
        <w:t>patriarchy, class domination, statism, and militarism</w:t>
      </w:r>
      <w:r w:rsidRPr="0005632B">
        <w:rPr>
          <w:rStyle w:val="StyleUnderline"/>
        </w:rPr>
        <w:t>.</w:t>
      </w:r>
      <w:r w:rsidRPr="0005632B">
        <w:rPr>
          <w:rFonts w:eastAsia="Calibri"/>
        </w:rPr>
        <w:t xml:space="preserve"> While most, but by no means all human centered value systems eschew militarism, civilization is held as a crowning achievement. Some value systems praise the military spirit, while the majority that condemn it usually do so as a necessary evil, i.e.. they simultaneously justify it to one degree or another. The point to be made here is that civilization is based upon and is constituted by relationships of domination that invariably and necessarily produce the conflict and inequality which make militarism inevitable. Certainly some human-centered theory recognizes aspects of the roots of militarism. and it recognizes the terrible price humans have paid, even if ignoring the price nature has paid. Nevertheless, critics maintain a fervent </w:t>
      </w:r>
      <w:r w:rsidRPr="0005632B">
        <w:t>faith in the human mission to manage, in the human ability to disentangle what is inextricably linked. They speak from within the perspective of civilization and cannot see that they must transcend the precarious ground on which they (we) teeter." Critical theory shares much in common with liberal theory in this area. Some Marxist analysis of the genesis of modern Militarism is sound. The notion that many human ills would be solved with due end of class society is also appealing. But the end of class is not the end of the state or of domination, and hence not the end of social systems which produce militarism. (Nor is the end of capitalism the end of class.) The control of nature and the human control of social and cultural evolution are values deeply embedded in most Marxism. Although it has developed useful models for understanding social transformation, the assumptions, perspective, and the content of the transformative vision arc very much within the human-centered tradition that is part of the problem.'" Some feminism gets much closer to the source of the problem in its cri- tique of hierarchy generally and in particular in its understanding of the central role of patriarchy to militarism and to producing humans amenable to domination. At times. however, feminist theory falls into a kind of intraspecific dualism, i.e., human males are the problem (while at the same time claiming credit for the fact that females created agriculture, which became the economic foundation for the emergence of hierarchy), ignoring that systems adapt to and alter the environment, and individuals adapt to (even while they resist) the roles created by the system's division of labor.' Even where this dualism is not at issue, most feminism, like Marxism, remains human-centered. Values such as community, spontaneity, and integration of emotion and intellect militate against the worst features of mainstream human-centered values, but still fail to take account a the re-lationship with nature as fundamental to all hierarchical systems. Or they remain anthropocentric and fail to address the separation front nature which not only makes possible the superexploitation of the biosphere for the maintenance of the military apparatus. but also underlies the social structures which produce militarism. While</w:t>
      </w:r>
      <w:r w:rsidRPr="0005632B">
        <w:rPr>
          <w:rFonts w:eastAsia="Calibri"/>
        </w:rPr>
        <w:t xml:space="preserve"> Marxism, feminism, and other </w:t>
      </w:r>
      <w:r w:rsidRPr="00F77B85">
        <w:rPr>
          <w:rStyle w:val="StyleUnderline"/>
          <w:highlight w:val="green"/>
        </w:rPr>
        <w:t>critical social theory</w:t>
      </w:r>
      <w:r w:rsidRPr="0005632B">
        <w:rPr>
          <w:rStyle w:val="StyleUnderline"/>
        </w:rPr>
        <w:t> have contributed much to understanding the dynamic of our civilization, they </w:t>
      </w:r>
      <w:r w:rsidRPr="00F77B85">
        <w:rPr>
          <w:rStyle w:val="StyleUnderline"/>
          <w:highlight w:val="green"/>
        </w:rPr>
        <w:t xml:space="preserve">tend to miss the point that if nonhuman life is not valued for itself, </w:t>
      </w:r>
      <w:r w:rsidRPr="00F77B85">
        <w:rPr>
          <w:rStyle w:val="Emphasis"/>
          <w:highlight w:val="green"/>
        </w:rPr>
        <w:t>then life is not valued for itself.</w:t>
      </w:r>
      <w:r w:rsidRPr="00F77B85">
        <w:rPr>
          <w:rStyle w:val="StyleUnderline"/>
          <w:highlight w:val="green"/>
        </w:rPr>
        <w:t xml:space="preserve"> Any system of values that does not transcend nature-as-other cannot limit destruction of the biosphere as effectively as one that embraces nonhuman life as intrinsically valuable</w:t>
      </w:r>
      <w:r w:rsidRPr="0005632B">
        <w:rPr>
          <w:rStyle w:val="StyleUnderline"/>
        </w:rPr>
        <w:t>.</w:t>
      </w:r>
      <w:r w:rsidRPr="0005632B">
        <w:rPr>
          <w:rFonts w:eastAsia="Calibri"/>
        </w:rPr>
        <w:t xml:space="preserve"> Nor can such a value system help to heal the fundamental split in the human psyche which makes possible civilization and militarism. Biocentrism is not alone in grasping that the dynamic of human evolution over the last six or seven thousand years may be at a dead end. Certainly the huge growth in human numbers. the displacement of "simpler" societies by more "complex" ones, ones with greater capacity to exploit nature, capture and use energy, and so on suggests that the underlying dynamic is highly adaptive, at least at first glance. What is increasingly clear. however, is that </w:t>
      </w:r>
      <w:r w:rsidRPr="00F77B85">
        <w:rPr>
          <w:rStyle w:val="StyleUnderline"/>
          <w:highlight w:val="green"/>
        </w:rPr>
        <w:t xml:space="preserve">if this dynamic continues we stand a </w:t>
      </w:r>
      <w:r w:rsidRPr="00F77B85">
        <w:rPr>
          <w:rStyle w:val="Emphasis"/>
          <w:highlight w:val="green"/>
        </w:rPr>
        <w:t>very good chance of killing ourselves along with a good portion of the rest of the planet</w:t>
      </w:r>
      <w:r w:rsidRPr="0005632B">
        <w:rPr>
          <w:rStyle w:val="StyleUnderline"/>
        </w:rPr>
        <w:t>.</w:t>
      </w:r>
      <w:r w:rsidRPr="0005632B">
        <w:rPr>
          <w:rFonts w:eastAsia="Calibri"/>
        </w:rPr>
        <w:t xml:space="preserve"> The latter is well under way—it's business as usual. </w:t>
      </w:r>
      <w:r w:rsidRPr="0005632B">
        <w:t>Biocentrism offers a direction for human society based upon a thoroughly fundamental transformation which stresses the centrality of finding our place in nature. Such a transformation is as fundamental as the neolithic or industrial revolutions. A life-centered or planet-centered value system requires that we move toward transcending the split with nature both within our own psyches and in our material relationships: how we consume and alter the biosphere. Far fewer humans, far lower levels of consumption for many. much improved levels for others, the recreation of authentic communitics that reintegrate the human into the natural, and the abandonment of the instrummentalities of control—these are a few of the implications of such an ethic. In contrast, a human-centered approach focuses on wiser if not greater human control. In its more progressive forms we hear words like stewardship rather than ownership; nevertheless, underlying both is the notion that we can replace nature with our intellect. that we can manage our way out of any problems, that We as a species are not only unique (as every species and ecosystem is), but that our uniqueness means we are godlike, better than the others. In short, it is the same arrogance. the same split that has brought us to the current crisis.</w:t>
      </w:r>
    </w:p>
    <w:p w14:paraId="5B7CA8BA" w14:textId="77777777" w:rsidR="00A95652" w:rsidRPr="0005632B" w:rsidRDefault="006947E1" w:rsidP="00A00F09">
      <w:pPr>
        <w:pStyle w:val="Heading2"/>
      </w:pPr>
      <w:r w:rsidRPr="0005632B">
        <w:lastRenderedPageBreak/>
        <w:t xml:space="preserve">2NC </w:t>
      </w:r>
      <w:r w:rsidR="00375060" w:rsidRPr="0005632B">
        <w:t>Perm vs K affs</w:t>
      </w:r>
    </w:p>
    <w:p w14:paraId="5861DAA9" w14:textId="77777777" w:rsidR="00375060" w:rsidRPr="0005632B" w:rsidRDefault="00375060" w:rsidP="006F0F3A">
      <w:pPr>
        <w:pStyle w:val="Heading4"/>
        <w:rPr>
          <w:rFonts w:eastAsia="Times New Roman"/>
        </w:rPr>
      </w:pPr>
      <w:r w:rsidRPr="0005632B">
        <w:rPr>
          <w:rFonts w:eastAsia="Times New Roman"/>
        </w:rPr>
        <w:t xml:space="preserve">It’s impossible to effectively challenge oppression without first fully questioning and challenging the variety of ways that oppression is practiced. Any strategy that relies solely on the basis of human-centric accounts of domination is destined to fail. The affirmative is an inclusive approach to advocacy that creates coalitional activism to unite against all forms of oppression   </w:t>
      </w:r>
    </w:p>
    <w:p w14:paraId="3D0E5F3C" w14:textId="77777777" w:rsidR="00375060" w:rsidRPr="0005632B" w:rsidRDefault="00C96B54" w:rsidP="00C96B54">
      <w:r w:rsidRPr="006F0F3A">
        <w:rPr>
          <w:rStyle w:val="Style13ptBold"/>
        </w:rPr>
        <w:t>Bryant 0</w:t>
      </w:r>
      <w:r w:rsidR="00375060" w:rsidRPr="006F0F3A">
        <w:rPr>
          <w:rStyle w:val="Style13ptBold"/>
        </w:rPr>
        <w:t>6</w:t>
      </w:r>
      <w:r w:rsidRPr="0005632B">
        <w:t>,</w:t>
      </w:r>
      <w:r w:rsidR="00375060" w:rsidRPr="0005632B">
        <w:t xml:space="preserve"> Profes</w:t>
      </w:r>
      <w:r w:rsidRPr="0005632B">
        <w:t xml:space="preserve">sor of Law, UCLA School of Law (Taimie, </w:t>
      </w:r>
      <w:r w:rsidR="00375060" w:rsidRPr="0005632B">
        <w:t>“TRAUMA, LAW, AND ADVOCACY FOR ANIMALS.” 1 J. Animal</w:t>
      </w:r>
      <w:r w:rsidRPr="0005632B">
        <w:t xml:space="preserve"> L. &amp; Ethics 63</w:t>
      </w:r>
      <w:r w:rsidR="000F70D7" w:rsidRPr="0005632B">
        <w:t>, http://papers.ssrn.com/sol3/papers.cfm?abstract_id=593545</w:t>
      </w:r>
      <w:r w:rsidRPr="0005632B">
        <w:t>)//ED</w:t>
      </w:r>
    </w:p>
    <w:p w14:paraId="6B685277" w14:textId="77777777" w:rsidR="00375060" w:rsidRPr="0005632B" w:rsidRDefault="00375060" w:rsidP="00375060">
      <w:pPr>
        <w:rPr>
          <w:rStyle w:val="StyleUnderline"/>
        </w:rPr>
      </w:pPr>
      <w:r w:rsidRPr="00F77B85">
        <w:rPr>
          <w:rStyle w:val="StyleUnderline"/>
          <w:highlight w:val="green"/>
        </w:rPr>
        <w:t>Many of the same institutions that oppress animals also destroy the environment and oppress people of color and women</w:t>
      </w:r>
      <w:r w:rsidRPr="0005632B">
        <w:t xml:space="preserve">, 157 </w:t>
      </w:r>
      <w:r w:rsidRPr="00F77B85">
        <w:rPr>
          <w:rStyle w:val="StyleUnderline"/>
          <w:highlight w:val="green"/>
        </w:rPr>
        <w:t>yet animals' advocates do not engage in cross-over advocacy a</w:t>
      </w:r>
      <w:r w:rsidRPr="0005632B">
        <w:t xml:space="preserve">ny more than do most environmentalists, people of color, or feminists. Jeffrey Alexander states not only the possibility but the cost of failing to do so:     Members of collectivities define their solidarity relationships in ways that, in principle, allow them to share the sufferings of others. </w:t>
      </w:r>
      <w:r w:rsidRPr="00F77B85">
        <w:rPr>
          <w:rStyle w:val="StyleUnderline"/>
          <w:highlight w:val="green"/>
        </w:rPr>
        <w:t>Is the suffering of others also our own? In thinking that it might in fact be, societies expand the circle of the we</w:t>
      </w:r>
      <w:r w:rsidRPr="0005632B">
        <w:rPr>
          <w:rStyle w:val="StyleUnderline"/>
        </w:rPr>
        <w:t>. By the same token, social groups can, and often do, refuse to recognize the existence of others' trauma, and because of their failure they cannot achieve a moral stance. By denying the reality of others' suffering, people not only diffuse their own responsibility for the suffering but often project the responsibility for their own suffering on these others</w:t>
      </w:r>
      <w:r w:rsidRPr="0005632B">
        <w:t>. In other words, by refusing to participate in what I will describe as the process of trauma creation, social groups restrict solidarity, leaving others to suffer alone. 158   </w:t>
      </w:r>
      <w:r w:rsidRPr="00F77B85">
        <w:rPr>
          <w:rStyle w:val="StyleUnderline"/>
          <w:highlight w:val="green"/>
        </w:rPr>
        <w:t>Perhaps it is understandable that one has only so much advocacy energy to expend</w:t>
      </w:r>
      <w:r w:rsidRPr="0005632B">
        <w:rPr>
          <w:rStyle w:val="StyleUnderline"/>
        </w:rPr>
        <w:t xml:space="preserve"> and that one must choose one's issue. But questions about credibility, or even morality, can ensue when some animals' advocates go so far as to dismiss the legitimate claims of environmentalists or people of color in instances in which validating those claims could harm their cause</w:t>
      </w:r>
      <w:r w:rsidRPr="0005632B">
        <w:t xml:space="preserve"> as they understand it. For example, the only foie gras producer in California is owned by a Salvadoran immigrant who contends that he will be put out of  [*125]  business and that his workers will be unemployed if foie gras production is banned in California. Animals' advocates decried a newspaper's story about the owner and his workers as focusing on the wrong issue: a human's loss of a hard-won opportunity. It is one thing to say it is not truthful that this owner and his workers will be jobless. It is another to say the issue the owner and his workers raise is the "wrong" issue.  Whether or not it is true in this case of one foie gras producer and his employees, it is generally true that animal flesh-food production facilities are a primary source of employment for people who have very few alternative means of earning a living. 159 Their working conditions are abysmal, and their injury rate is high. 160 </w:t>
      </w:r>
      <w:r w:rsidRPr="00F77B85">
        <w:rPr>
          <w:rStyle w:val="StyleUnderline"/>
          <w:highlight w:val="green"/>
        </w:rPr>
        <w:t>If animals' advocates participated in reforming the work environment in which workers are exploited, they would be reforming the root cause of misery for both animals and workers</w:t>
      </w:r>
      <w:r w:rsidRPr="0005632B">
        <w:rPr>
          <w:rStyle w:val="StyleUnderline"/>
        </w:rPr>
        <w:t>.</w:t>
      </w:r>
      <w:r w:rsidRPr="0005632B">
        <w:t xml:space="preserve"> Such reforms should cause producers to internalize costs of misery to both animals and workers, and those costs would appropriately increase the cost of flesh-foods to consumers. Speaking out against abuse of workers enables advocates also to speak out against harms to animals because abuse of each is rooted in similar attitudes and oppressive business practices. At the very least, animals' advocates should not deny to those worker groups what they themselves are denied: recognized legitimacy of their claims. 161  </w:t>
      </w:r>
      <w:r w:rsidRPr="0005632B">
        <w:rPr>
          <w:rStyle w:val="StyleUnderline"/>
        </w:rPr>
        <w:t xml:space="preserve">Advocates could also productively work on environmental issues, as factory farmers are serious polluters of water, air, and land resources. 162 Humans' tremendous consumption of water, even without polluting </w:t>
      </w:r>
      <w:r w:rsidRPr="00F77B85">
        <w:rPr>
          <w:rStyle w:val="StyleUnderline"/>
          <w:highlight w:val="green"/>
        </w:rPr>
        <w:t>it, can</w:t>
      </w:r>
      <w:r w:rsidRPr="0005632B">
        <w:t xml:space="preserve">  [*126]  </w:t>
      </w:r>
      <w:r w:rsidRPr="00F77B85">
        <w:rPr>
          <w:rStyle w:val="StyleUnderline"/>
          <w:highlight w:val="green"/>
        </w:rPr>
        <w:t>be a rallying point for activists</w:t>
      </w:r>
      <w:r w:rsidRPr="0005632B">
        <w:t xml:space="preserve"> concerned about human health, conservation of the earth's resources, and reliance on exploitative animal-based industries. 163 These issues may seem too tangential for animals' advocates. However</w:t>
      </w:r>
      <w:r w:rsidRPr="00F77B85">
        <w:rPr>
          <w:rStyle w:val="StyleUnderline"/>
          <w:highlight w:val="green"/>
        </w:rPr>
        <w:t>, they provide</w:t>
      </w:r>
      <w:r w:rsidRPr="0005632B">
        <w:rPr>
          <w:rStyle w:val="StyleUnderline"/>
        </w:rPr>
        <w:t xml:space="preserve"> a strategic advantage and </w:t>
      </w:r>
      <w:r w:rsidRPr="00F77B85">
        <w:rPr>
          <w:rStyle w:val="StyleUnderline"/>
          <w:highlight w:val="green"/>
        </w:rPr>
        <w:t>the ability to work within a broader community that deals with a common source of harm to animals and people.</w:t>
      </w:r>
      <w:r w:rsidRPr="0005632B">
        <w:t xml:space="preserve"> 164  </w:t>
      </w:r>
      <w:r w:rsidRPr="00F77B85">
        <w:rPr>
          <w:rStyle w:val="StyleUnderline"/>
          <w:highlight w:val="green"/>
        </w:rPr>
        <w:t>Collaborative advocacy is not just a strategy. Improving conditions for animals</w:t>
      </w:r>
      <w:r w:rsidRPr="0005632B">
        <w:rPr>
          <w:rStyle w:val="StyleUnderline"/>
        </w:rPr>
        <w:t xml:space="preserve"> in the context of improvements for humans </w:t>
      </w:r>
      <w:r w:rsidRPr="00F77B85">
        <w:rPr>
          <w:rStyle w:val="StyleUnderline"/>
          <w:highlight w:val="green"/>
        </w:rPr>
        <w:t xml:space="preserve">redefines the advocacy community as larger and more cohesive than it was when splintered into those who protect animals and those who </w:t>
      </w:r>
      <w:r w:rsidRPr="00F77B85">
        <w:rPr>
          <w:rStyle w:val="StyleUnderline"/>
          <w:highlight w:val="green"/>
        </w:rPr>
        <w:lastRenderedPageBreak/>
        <w:t>protect people. Collaborative advocacy,</w:t>
      </w:r>
      <w:r w:rsidRPr="0005632B">
        <w:rPr>
          <w:rStyle w:val="StyleUnderline"/>
        </w:rPr>
        <w:t xml:space="preserve"> based on an understanding that violent oppression lies at the center and </w:t>
      </w:r>
      <w:r w:rsidRPr="00F77B85">
        <w:rPr>
          <w:rStyle w:val="StyleUnderline"/>
          <w:highlight w:val="green"/>
        </w:rPr>
        <w:t>bubbles out</w:t>
      </w:r>
      <w:r w:rsidRPr="0005632B">
        <w:rPr>
          <w:rStyle w:val="StyleUnderline"/>
        </w:rPr>
        <w:t xml:space="preserve"> to oppress many different groups, means that the community of advocates addressing the same cause is large. </w:t>
      </w:r>
      <w:r w:rsidRPr="00F77B85">
        <w:rPr>
          <w:rStyle w:val="StyleUnderline"/>
          <w:highlight w:val="green"/>
        </w:rPr>
        <w:t>Collaborative advocacy teaches humility about just how responsible or blameless one is in traumatizing others</w:t>
      </w:r>
      <w:r w:rsidRPr="0005632B">
        <w:rPr>
          <w:rStyle w:val="StyleUnderline"/>
        </w:rPr>
        <w:t xml:space="preserve"> as to their truths, </w:t>
      </w:r>
      <w:r w:rsidRPr="00F77B85">
        <w:rPr>
          <w:rStyle w:val="StyleUnderline"/>
          <w:highlight w:val="green"/>
        </w:rPr>
        <w:t>and it gives those others an opportunity to see how complex the problem of animal suffering is.</w:t>
      </w:r>
      <w:r w:rsidRPr="0005632B">
        <w:rPr>
          <w:rStyle w:val="StyleUnderline"/>
        </w:rPr>
        <w:t> </w:t>
      </w:r>
    </w:p>
    <w:p w14:paraId="1C309EFC" w14:textId="77777777" w:rsidR="00A174A6" w:rsidRPr="0005632B" w:rsidRDefault="00A174A6" w:rsidP="006F0F3A">
      <w:pPr>
        <w:pStyle w:val="Heading4"/>
        <w:rPr>
          <w:rFonts w:eastAsia="Times New Roman"/>
        </w:rPr>
      </w:pPr>
      <w:r w:rsidRPr="0005632B">
        <w:rPr>
          <w:rFonts w:eastAsia="Times New Roman"/>
        </w:rPr>
        <w:t>Perm fails - trying to combine the aff and alt is unethical and impossible</w:t>
      </w:r>
    </w:p>
    <w:p w14:paraId="104FF7DA" w14:textId="77777777" w:rsidR="00A174A6" w:rsidRPr="0005632B" w:rsidRDefault="00A174A6" w:rsidP="00A174A6">
      <w:pPr>
        <w:rPr>
          <w:rFonts w:eastAsia="Calibri"/>
        </w:rPr>
      </w:pPr>
      <w:r w:rsidRPr="0005632B">
        <w:rPr>
          <w:rFonts w:eastAsia="Times New Roman" w:cs="Times New Roman"/>
          <w:b/>
          <w:bCs/>
          <w:iCs/>
          <w:sz w:val="24"/>
        </w:rPr>
        <w:t>Lupisella &amp; Logsdon 97</w:t>
      </w:r>
      <w:r w:rsidRPr="0005632B">
        <w:rPr>
          <w:rFonts w:eastAsia="Calibri"/>
        </w:rPr>
        <w:t xml:space="preserve"> </w:t>
      </w:r>
      <w:r w:rsidRPr="0005632B">
        <w:t>masters degree in philosophy of science at university of Maryland and researcher working at the Goddard Space Flight Center, and John, Director, Space Policy Institute The George Washington University, Washington, (Mark, “DO WE NEED A COSMOCENTRIC ETHIC?” http://citeseerx.ist.psu.edu/viewdoc/summary?doi=10.1.1.25.7502)//ED</w:t>
      </w:r>
    </w:p>
    <w:p w14:paraId="66E4128D" w14:textId="77777777" w:rsidR="00A174A6" w:rsidRPr="0005632B" w:rsidRDefault="00A174A6" w:rsidP="00375060">
      <w:pPr>
        <w:rPr>
          <w:rFonts w:eastAsia="Calibri"/>
        </w:rPr>
      </w:pPr>
      <w:r w:rsidRPr="0005632B">
        <w:rPr>
          <w:rFonts w:eastAsia="Calibri"/>
        </w:rPr>
        <w:t xml:space="preserve">Steve </w:t>
      </w:r>
      <w:r w:rsidRPr="00F77B85">
        <w:rPr>
          <w:rFonts w:eastAsia="Calibri"/>
          <w:b/>
          <w:highlight w:val="green"/>
          <w:u w:val="single"/>
        </w:rPr>
        <w:t>Gillett has suggested a hybrid</w:t>
      </w:r>
      <w:r w:rsidRPr="00F77B85">
        <w:rPr>
          <w:rStyle w:val="StyleUnderline"/>
          <w:highlight w:val="green"/>
        </w:rPr>
        <w:t xml:space="preserve"> view combining homocentrism</w:t>
      </w:r>
      <w:r w:rsidRPr="0005632B">
        <w:rPr>
          <w:rStyle w:val="StyleUnderline"/>
        </w:rPr>
        <w:t xml:space="preserve"> as applied to terrestrial activity combined </w:t>
      </w:r>
      <w:r w:rsidRPr="00F77B85">
        <w:rPr>
          <w:rStyle w:val="StyleUnderline"/>
          <w:highlight w:val="green"/>
        </w:rPr>
        <w:t>with biocentrism</w:t>
      </w:r>
      <w:r w:rsidRPr="0005632B">
        <w:rPr>
          <w:rStyle w:val="StyleUnderline"/>
        </w:rPr>
        <w:t xml:space="preserve"> towards worlds with indigenous life</w:t>
      </w:r>
      <w:r w:rsidRPr="0005632B">
        <w:rPr>
          <w:rFonts w:eastAsia="Calibri"/>
        </w:rPr>
        <w:t>.</w:t>
      </w:r>
      <w:r w:rsidRPr="0005632B">
        <w:rPr>
          <w:rFonts w:eastAsia="Calibri"/>
          <w:szCs w:val="12"/>
        </w:rPr>
        <w:t xml:space="preserve">32 </w:t>
      </w:r>
      <w:r w:rsidRPr="0005632B">
        <w:rPr>
          <w:rFonts w:eastAsia="Calibri"/>
        </w:rPr>
        <w:t xml:space="preserve">Invoking such a patchwork of theories to help deal with different domains and circumstances could be considered acceptable and perhaps even desirable especially when dealing with something as varied and complex as ethics. Indeed, it has a certain common sense appeal. However, </w:t>
      </w:r>
      <w:r w:rsidRPr="0005632B">
        <w:rPr>
          <w:rStyle w:val="StyleUnderline"/>
        </w:rPr>
        <w:t>instead of digging deeply into what is certainly a legitimate epistemological issue,</w:t>
      </w:r>
      <w:r w:rsidRPr="0005632B">
        <w:rPr>
          <w:rFonts w:eastAsia="Calibri"/>
        </w:rPr>
        <w:t xml:space="preserve"> let us consider the words of J. Baird Callicott: “</w:t>
      </w:r>
      <w:r w:rsidRPr="0005632B">
        <w:rPr>
          <w:rStyle w:val="StyleUnderline"/>
        </w:rPr>
        <w:t xml:space="preserve">But </w:t>
      </w:r>
      <w:r w:rsidRPr="00F77B85">
        <w:rPr>
          <w:rStyle w:val="StyleUnderline"/>
          <w:highlight w:val="green"/>
        </w:rPr>
        <w:t>there is</w:t>
      </w:r>
      <w:r w:rsidRPr="0005632B">
        <w:rPr>
          <w:rStyle w:val="StyleUnderline"/>
        </w:rPr>
        <w:t xml:space="preserve"> both a rational philosophical demand and </w:t>
      </w:r>
      <w:r w:rsidRPr="00F77B85">
        <w:rPr>
          <w:rStyle w:val="StyleUnderline"/>
          <w:highlight w:val="green"/>
        </w:rPr>
        <w:t>a human psychological need for a self-consistent</w:t>
      </w:r>
      <w:r w:rsidRPr="0005632B">
        <w:rPr>
          <w:rStyle w:val="StyleUnderline"/>
        </w:rPr>
        <w:t xml:space="preserve"> and all-embracing </w:t>
      </w:r>
      <w:r w:rsidRPr="00F77B85">
        <w:rPr>
          <w:rStyle w:val="StyleUnderline"/>
          <w:highlight w:val="green"/>
        </w:rPr>
        <w:t>moral theory</w:t>
      </w:r>
      <w:r w:rsidRPr="0005632B">
        <w:rPr>
          <w:rStyle w:val="StyleUnderline"/>
        </w:rPr>
        <w:t xml:space="preserve">. </w:t>
      </w:r>
      <w:r w:rsidRPr="00F77B85">
        <w:rPr>
          <w:rStyle w:val="StyleUnderline"/>
          <w:highlight w:val="green"/>
        </w:rPr>
        <w:t>We are neither good philosophers nor whole persons if for one purpose we adopt utilitarianism, another</w:t>
      </w:r>
      <w:r w:rsidRPr="0005632B">
        <w:rPr>
          <w:rStyle w:val="StyleUnderline"/>
        </w:rPr>
        <w:t xml:space="preserve"> deontology, a third </w:t>
      </w:r>
      <w:r w:rsidRPr="00F77B85">
        <w:rPr>
          <w:rStyle w:val="StyleUnderline"/>
          <w:highlight w:val="green"/>
        </w:rPr>
        <w:t>animal liberation</w:t>
      </w:r>
      <w:r w:rsidRPr="0005632B">
        <w:rPr>
          <w:rStyle w:val="StyleUnderline"/>
        </w:rPr>
        <w:t xml:space="preserve">, a fourth the land ethic, </w:t>
      </w:r>
      <w:r w:rsidRPr="00F77B85">
        <w:rPr>
          <w:rStyle w:val="StyleUnderline"/>
          <w:highlight w:val="green"/>
        </w:rPr>
        <w:t>and so on</w:t>
      </w:r>
      <w:r w:rsidRPr="0005632B">
        <w:rPr>
          <w:rStyle w:val="StyleUnderline"/>
        </w:rPr>
        <w:t xml:space="preserve">. </w:t>
      </w:r>
      <w:r w:rsidRPr="00F77B85">
        <w:rPr>
          <w:rStyle w:val="StyleUnderline"/>
          <w:highlight w:val="green"/>
        </w:rPr>
        <w:t>Such ethical eclecticism is</w:t>
      </w:r>
      <w:r w:rsidRPr="0005632B">
        <w:rPr>
          <w:rStyle w:val="StyleUnderline"/>
        </w:rPr>
        <w:t xml:space="preserve"> not only rationally intolerable, it is </w:t>
      </w:r>
      <w:r w:rsidRPr="00F77B85">
        <w:rPr>
          <w:rStyle w:val="StyleUnderline"/>
          <w:highlight w:val="green"/>
        </w:rPr>
        <w:t>morally suspect as it invites</w:t>
      </w:r>
      <w:r w:rsidRPr="0005632B">
        <w:rPr>
          <w:rStyle w:val="StyleUnderline"/>
        </w:rPr>
        <w:t xml:space="preserve"> the suspicion of </w:t>
      </w:r>
      <w:r w:rsidRPr="00F77B85">
        <w:rPr>
          <w:rStyle w:val="StyleUnderline"/>
          <w:highlight w:val="green"/>
        </w:rPr>
        <w:t>ad hoc rationalizations for</w:t>
      </w:r>
      <w:r w:rsidRPr="0005632B">
        <w:rPr>
          <w:rStyle w:val="StyleUnderline"/>
        </w:rPr>
        <w:t xml:space="preserve"> merely expedient or </w:t>
      </w:r>
      <w:r w:rsidRPr="00F77B85">
        <w:rPr>
          <w:rStyle w:val="StyleUnderline"/>
          <w:highlight w:val="green"/>
        </w:rPr>
        <w:t>self-serving actions</w:t>
      </w:r>
      <w:r w:rsidRPr="0005632B">
        <w:rPr>
          <w:rStyle w:val="StyleUnderline"/>
        </w:rPr>
        <w:t>.</w:t>
      </w:r>
      <w:r w:rsidRPr="0005632B">
        <w:rPr>
          <w:rFonts w:eastAsia="Calibri"/>
        </w:rPr>
        <w:t>”</w:t>
      </w:r>
      <w:r w:rsidRPr="0005632B">
        <w:rPr>
          <w:rFonts w:eastAsia="Calibri"/>
          <w:szCs w:val="12"/>
        </w:rPr>
        <w:t>33</w:t>
      </w:r>
    </w:p>
    <w:p w14:paraId="56A89971" w14:textId="77777777" w:rsidR="0040424C" w:rsidRPr="0005632B" w:rsidRDefault="0040424C" w:rsidP="00882E5A">
      <w:pPr>
        <w:pStyle w:val="Heading2"/>
      </w:pPr>
      <w:r w:rsidRPr="0005632B">
        <w:lastRenderedPageBreak/>
        <w:t>2NC A2 “Race first”</w:t>
      </w:r>
    </w:p>
    <w:p w14:paraId="1D13654F" w14:textId="77777777" w:rsidR="001E71BF" w:rsidRPr="0005632B" w:rsidRDefault="001E71BF" w:rsidP="006F0F3A">
      <w:pPr>
        <w:pStyle w:val="Heading4"/>
        <w:rPr>
          <w:rFonts w:eastAsia="Times New Roman"/>
        </w:rPr>
      </w:pPr>
      <w:r w:rsidRPr="0005632B">
        <w:rPr>
          <w:rFonts w:eastAsia="Times New Roman"/>
        </w:rPr>
        <w:t>The 1AC ignores that racism is merely one amongst many tools of axiological anthropocentrism whereby violence can always be justified when applied to racially inferior groups. Only a critique which focuses on rejecting subhuman thinking can contest the myriad forms of racism.</w:t>
      </w:r>
    </w:p>
    <w:p w14:paraId="0C2258B3" w14:textId="77777777" w:rsidR="001E71BF" w:rsidRPr="0005632B" w:rsidRDefault="001E71BF" w:rsidP="001E71BF">
      <w:pPr>
        <w:rPr>
          <w:rStyle w:val="StyleUnderline"/>
          <w:b/>
          <w:u w:val="none"/>
        </w:rPr>
      </w:pPr>
      <w:r w:rsidRPr="0005632B">
        <w:rPr>
          <w:rStyle w:val="Style13ptBold"/>
        </w:rPr>
        <w:t>Deckha 10</w:t>
      </w:r>
      <w:r>
        <w:t xml:space="preserve"> </w:t>
      </w:r>
      <w:r w:rsidRPr="0005632B">
        <w:t>faculty of law, university of Victoria</w:t>
      </w:r>
      <w:r>
        <w:t>, (Maneesha</w:t>
      </w:r>
      <w:r w:rsidRPr="0005632B">
        <w:t xml:space="preserve">, “it’s time to abandon the idea of human </w:t>
      </w:r>
      <w:r>
        <w:t xml:space="preserve">rights”, the scavenger, </w:t>
      </w:r>
      <w:r w:rsidRPr="0005632B">
        <w:t>http://www.thescavenger.net/social-justice-sp-24912/animals/536-its-time-to-abandon-the-idea-of-human-rights-77234.html</w:t>
      </w:r>
      <w:r>
        <w:t>)//ED</w:t>
      </w:r>
    </w:p>
    <w:p w14:paraId="1CB18C11" w14:textId="77777777" w:rsidR="001E71BF" w:rsidRPr="00CF280C" w:rsidRDefault="001E71BF" w:rsidP="001E71BF">
      <w:r w:rsidRPr="0005632B">
        <w:rPr>
          <w:rStyle w:val="StyleUnderline"/>
        </w:rPr>
        <w:t xml:space="preserve">While the intersection of race and gender is often acknowledged in understanding the etiology of justificatory narratives for war, the presence of species distinctions and the importance of the subhuman are less appreciated.  Yet, the race (and gender) thinking that animates Razack’s argument in normalizing violence for detainees (and others) is also centrally sustained by the subhuman figure.  As Charles Patterson notes with respect to multiple forms of exploitation:  </w:t>
      </w:r>
      <w:r w:rsidRPr="00F77B85">
        <w:rPr>
          <w:rStyle w:val="StyleUnderline"/>
          <w:highlight w:val="green"/>
        </w:rPr>
        <w:t>Throughout the history of our ascent to dominance as the master species, our victimization of animals has served as the model and foundation for our victimization of each other.</w:t>
      </w:r>
      <w:r w:rsidRPr="00CF280C">
        <w:rPr>
          <w:rFonts w:eastAsia="Calibri"/>
        </w:rPr>
        <w:t xml:space="preserve"> </w:t>
      </w:r>
      <w:r w:rsidRPr="00CF280C">
        <w:t xml:space="preserve">The study of human history reveals the pattern: first, humans exploit and slaughter animals; then, they treat other people like animas and do the same to them.  Patterson emphasizes how the human/animal hierarchy and our ideas about animals and animality are foundational for intra-human hierarchies and the violence they promote.  The routine violence against beings designated subhuman serves as both a justification and blueprint for violence against humans. </w:t>
      </w:r>
      <w:r w:rsidRPr="0005632B">
        <w:rPr>
          <w:rStyle w:val="StyleUnderline"/>
        </w:rPr>
        <w:t xml:space="preserve"> For example, in discussing the specific dynamics of the Nazi camps, Patterson further notes how techniques to make the killing of detainees resemble the slaughter of animals were deliberately implemented in order to make the killing seem more palatable and benign. That the detainees were made naked and kept crowded in the gas chambers facilitated their animalization and, in turn, their death at the hands of other humans who were already culturally familiar and comfortable with killing animals in this way.  Returning to Razack’s exposition of race thinking in contemporary camps, one can see </w:t>
      </w:r>
      <w:r w:rsidRPr="00F77B85">
        <w:rPr>
          <w:rStyle w:val="StyleUnderline"/>
          <w:highlight w:val="green"/>
        </w:rPr>
        <w:t>how subhuman thinking is foundational to race thinking.</w:t>
      </w:r>
      <w:r w:rsidRPr="0005632B">
        <w:rPr>
          <w:rStyle w:val="StyleUnderline"/>
        </w:rPr>
        <w:t xml:space="preserve">  One of her primary arguments is that race thinking, which she defines as </w:t>
      </w:r>
      <w:r w:rsidRPr="00CF280C">
        <w:t>“the denial of a common bond of humanity between people of European descent and those who are not”, is “a defining feature of the world order” today as in the past.</w:t>
      </w:r>
      <w:r w:rsidRPr="0005632B">
        <w:rPr>
          <w:rStyle w:val="StyleUnderline"/>
        </w:rPr>
        <w:t xml:space="preserve">  In other words, </w:t>
      </w:r>
      <w:r w:rsidRPr="00F77B85">
        <w:rPr>
          <w:rStyle w:val="StyleUnderline"/>
          <w:highlight w:val="green"/>
        </w:rPr>
        <w:t>it is the “species thinking” that helps to create the racial demarcation</w:t>
      </w:r>
      <w:r w:rsidRPr="00CF280C">
        <w:t xml:space="preserve">.  As Razack notes with respect to the specific logic infusing the camps, they “are not simply contemporary excesses born of the west’s current quest for security, but instead represent a more ominous, permanent arrangement of who is and is not a part of the human community”.  Once placed outside the “human” zone by race thinking, the detainees may be handled lawlessly and thus with violence that is legitimated at all times. </w:t>
      </w:r>
      <w:r w:rsidRPr="00F77B85">
        <w:rPr>
          <w:rStyle w:val="Emphasis"/>
          <w:highlight w:val="green"/>
        </w:rPr>
        <w:t>Racialization is not enough and does not complete their Othering experience. Rather, they must be dehumanized for the larger public to accept the violence against them and the increasing “culture of exception” which sustains these human bodily exclusions</w:t>
      </w:r>
      <w:r>
        <w:rPr>
          <w:rStyle w:val="StyleUnderline"/>
        </w:rPr>
        <w:t xml:space="preserve">. </w:t>
      </w:r>
      <w:r w:rsidRPr="0005632B">
        <w:rPr>
          <w:rStyle w:val="StyleUnderline"/>
        </w:rPr>
        <w:t xml:space="preserve">Although nonhumans are not the focus of Razack’s work, the centrality of the subhuman </w:t>
      </w:r>
      <w:r w:rsidRPr="00F77B85">
        <w:rPr>
          <w:rStyle w:val="StyleUnderline"/>
          <w:highlight w:val="green"/>
        </w:rPr>
        <w:t>to the logic of the camps and racial and sexual violence contained therein is also clearly illustrated in her specific examples</w:t>
      </w:r>
      <w:r w:rsidRPr="0005632B">
        <w:rPr>
          <w:rStyle w:val="StyleUnderline"/>
        </w:rPr>
        <w:t xml:space="preserve">.  In the course of her analysis, to determine the import of race thinking in enabling violence, Razack quotes a newspaper story that describes the background mentality of Private Lynndie England, the white female soldier made notorious by images of her holding onto imprisoned and naked Iraqi men with a leash around their necks.  The story itself quotes a resident from England’s hometown who says the following about the sensibilities of individuals from their town:  To the country boys </w:t>
      </w:r>
      <w:r w:rsidRPr="0005632B">
        <w:rPr>
          <w:rStyle w:val="StyleUnderline"/>
        </w:rPr>
        <w:lastRenderedPageBreak/>
        <w:t xml:space="preserve">here, if you’re a different nationality, a different race, you’re sub-human. That’s the way that girls like Lynndie England are raised. Tormenting Iraqis, in her mind, would be no different from shooting a turkey. Every season here you’re hunting something. Over there they’re hunting Iraqis.  Razack extracts this quote to illustrate how “race overdetermined what went on”, but it may also be observed that species “overdetermined what went on”. </w:t>
      </w:r>
      <w:r w:rsidRPr="00F77B85">
        <w:rPr>
          <w:rStyle w:val="StyleUnderline"/>
          <w:highlight w:val="green"/>
        </w:rPr>
        <w:t>Race has a formative function, to be sure, but it works in conjunction with species difference to enable the violence at Abu Ghraib and other camps.  Dehumanization promotes racialization, which further entrenches both identities.</w:t>
      </w:r>
      <w:r w:rsidRPr="00F77B85">
        <w:rPr>
          <w:rFonts w:eastAsia="Calibri"/>
          <w:highlight w:val="green"/>
        </w:rPr>
        <w:t xml:space="preserve"> </w:t>
      </w:r>
      <w:r w:rsidRPr="00CF280C">
        <w:t xml:space="preserve">It is an intertwined logic of race, sex, culture and species that lays the foundation for the violence. </w:t>
      </w:r>
    </w:p>
    <w:p w14:paraId="62573520" w14:textId="77777777" w:rsidR="0040424C" w:rsidRPr="0005632B" w:rsidRDefault="0040424C" w:rsidP="006F0F3A">
      <w:pPr>
        <w:pStyle w:val="Heading4"/>
      </w:pPr>
      <w:r w:rsidRPr="0005632B">
        <w:t>Anti-blackness does NOT come first—creating a hierarchy of oppressions is hugely problematic and ensures that we can never fully challenge oppression because these structures are interlocking. Only the permutation solves.</w:t>
      </w:r>
    </w:p>
    <w:p w14:paraId="469DFB5E" w14:textId="77777777" w:rsidR="0040424C" w:rsidRPr="0005632B" w:rsidRDefault="0040424C" w:rsidP="0040424C">
      <w:r w:rsidRPr="006F0F3A">
        <w:rPr>
          <w:rStyle w:val="Style13ptBold"/>
        </w:rPr>
        <w:t>Fox 11</w:t>
      </w:r>
      <w:r w:rsidRPr="0005632B">
        <w:t xml:space="preserve"> (Katrina, vegan, activist, and editor-in-chief of the Scavenger, 2-12-11, "Racism versus speciesism: A moral battleground?" </w:t>
      </w:r>
      <w:hyperlink r:id="rId9" w:history="1">
        <w:r w:rsidRPr="0005632B">
          <w:rPr>
            <w:rStyle w:val="Hyperlink"/>
          </w:rPr>
          <w:t>www.thescavenger.net/social-justice-sp-24912/animals/575-racism-versus-speciesism-a-moral-battleground.html</w:t>
        </w:r>
      </w:hyperlink>
    </w:p>
    <w:p w14:paraId="35C130D2" w14:textId="77777777" w:rsidR="0040424C" w:rsidRPr="0005632B" w:rsidRDefault="0040424C" w:rsidP="0040424C">
      <w:pPr>
        <w:rPr>
          <w:rStyle w:val="StyleUnderline"/>
        </w:rPr>
      </w:pPr>
      <w:r w:rsidRPr="0005632B">
        <w:t xml:space="preserve">First off, there are many people of color—vegan and not vegan—who do not feel derisive toward those of us who are working to abolish a form of exploitation that isn’t racism. </w:t>
      </w:r>
      <w:r w:rsidRPr="00F77B85">
        <w:rPr>
          <w:rStyle w:val="StyleUnderline"/>
          <w:highlight w:val="green"/>
        </w:rPr>
        <w:t>This frame suggests that there is a hierarchy of oppressions, which is</w:t>
      </w:r>
      <w:r w:rsidRPr="0005632B">
        <w:t xml:space="preserve">, in my opinion, </w:t>
      </w:r>
      <w:r w:rsidRPr="00F77B85">
        <w:rPr>
          <w:rStyle w:val="StyleUnderline"/>
          <w:highlight w:val="green"/>
        </w:rPr>
        <w:t>problematic. It also assumes that those of us working to abolish speciesism aren’t also working to abolish racism—which many of us are</w:t>
      </w:r>
      <w:r w:rsidRPr="0005632B">
        <w:rPr>
          <w:rStyle w:val="StyleUnderline"/>
        </w:rPr>
        <w:t>, in fact</w:t>
      </w:r>
      <w:r w:rsidRPr="00F77B85">
        <w:rPr>
          <w:rStyle w:val="StyleUnderline"/>
          <w:highlight w:val="green"/>
        </w:rPr>
        <w:t>, doing</w:t>
      </w:r>
      <w:r w:rsidRPr="0005632B">
        <w:rPr>
          <w:rStyle w:val="StyleUnderline"/>
        </w:rPr>
        <w:t xml:space="preserve">. </w:t>
      </w:r>
      <w:r w:rsidRPr="0005632B">
        <w:t xml:space="preserve">And </w:t>
      </w:r>
      <w:r w:rsidRPr="00F77B85">
        <w:rPr>
          <w:rStyle w:val="StyleUnderline"/>
          <w:highlight w:val="green"/>
        </w:rPr>
        <w:t>finally, it assumes that one must be free from systemic racism in order not to support speciesism. Many people of color, who are struggling daily with structuralized racism, choose to engage in that struggle</w:t>
      </w:r>
      <w:r w:rsidRPr="0005632B">
        <w:t xml:space="preserve"> without eating animals in the process. And many white-skinned people, who are working toward animal rights, are also dealing with systemic oppressions such as genderism or ableism. </w:t>
      </w:r>
      <w:r w:rsidRPr="0005632B">
        <w:rPr>
          <w:rStyle w:val="StyleUnderline"/>
        </w:rPr>
        <w:t xml:space="preserve">I believe that </w:t>
      </w:r>
      <w:r w:rsidRPr="00F77B85">
        <w:rPr>
          <w:rStyle w:val="StyleUnderline"/>
          <w:highlight w:val="green"/>
        </w:rPr>
        <w:t>advocating</w:t>
      </w:r>
      <w:r w:rsidRPr="0005632B">
        <w:t xml:space="preserve"> veganism </w:t>
      </w:r>
      <w:r w:rsidRPr="00F77B85">
        <w:rPr>
          <w:rStyle w:val="StyleUnderline"/>
          <w:highlight w:val="green"/>
        </w:rPr>
        <w:t xml:space="preserve">from an animal rights position </w:t>
      </w:r>
      <w:r w:rsidRPr="00F77B85">
        <w:rPr>
          <w:rStyle w:val="Emphasis"/>
          <w:highlight w:val="green"/>
        </w:rPr>
        <w:t>does not preclude doing so from an intersectional position</w:t>
      </w:r>
      <w:r w:rsidRPr="00F77B85">
        <w:rPr>
          <w:rStyle w:val="StyleUnderline"/>
          <w:highlight w:val="green"/>
        </w:rPr>
        <w:t>. We</w:t>
      </w:r>
      <w:r w:rsidRPr="0005632B">
        <w:rPr>
          <w:rStyle w:val="StyleUnderline"/>
        </w:rPr>
        <w:t xml:space="preserve"> can, and </w:t>
      </w:r>
      <w:r w:rsidRPr="00F77B85">
        <w:rPr>
          <w:rStyle w:val="Emphasis"/>
          <w:highlight w:val="green"/>
        </w:rPr>
        <w:t>should, do both</w:t>
      </w:r>
      <w:r w:rsidRPr="00F77B85">
        <w:rPr>
          <w:rStyle w:val="StyleUnderline"/>
          <w:highlight w:val="green"/>
        </w:rPr>
        <w:t>: raise awareness about the</w:t>
      </w:r>
      <w:r w:rsidRPr="0005632B">
        <w:rPr>
          <w:rStyle w:val="StyleUnderline"/>
        </w:rPr>
        <w:t xml:space="preserve"> experience and </w:t>
      </w:r>
      <w:r w:rsidRPr="00F77B85">
        <w:rPr>
          <w:rStyle w:val="StyleUnderline"/>
          <w:highlight w:val="green"/>
        </w:rPr>
        <w:t>oppression of nonhuman beings</w:t>
      </w:r>
      <w:r w:rsidRPr="0005632B">
        <w:rPr>
          <w:rStyle w:val="StyleUnderline"/>
        </w:rPr>
        <w:t xml:space="preserve"> in their own right, </w:t>
      </w:r>
      <w:r w:rsidRPr="00F77B85">
        <w:rPr>
          <w:rStyle w:val="StyleUnderline"/>
          <w:highlight w:val="green"/>
        </w:rPr>
        <w:t xml:space="preserve">and demonstrate the imperialist, classist, racist system that enables and is enabled by the exploitation of other animals. Oppressive ideologies rely on </w:t>
      </w:r>
      <w:r w:rsidRPr="00F77B85">
        <w:rPr>
          <w:rStyle w:val="Emphasis"/>
          <w:highlight w:val="green"/>
        </w:rPr>
        <w:t>structural and institutionalized mechanisms</w:t>
      </w:r>
      <w:r w:rsidRPr="00F77B85">
        <w:rPr>
          <w:rStyle w:val="StyleUnderline"/>
          <w:highlight w:val="green"/>
        </w:rPr>
        <w:t xml:space="preserve"> that distort both privileged and oppressed persons’ perceptions of themselves and others.</w:t>
      </w:r>
      <w:r w:rsidRPr="0005632B">
        <w:rPr>
          <w:rStyle w:val="StyleUnderline"/>
        </w:rPr>
        <w:t xml:space="preserve"> Structuralized oppression cultivates a social mentality that is remarkably consistent among both oppressed and—more importantly for the purpose of this argument—privileged groups.</w:t>
      </w:r>
    </w:p>
    <w:p w14:paraId="4F7AC2CD" w14:textId="77777777" w:rsidR="0040424C" w:rsidRPr="0005632B" w:rsidRDefault="0040424C" w:rsidP="006F0F3A">
      <w:pPr>
        <w:pStyle w:val="Heading4"/>
      </w:pPr>
      <w:r w:rsidRPr="0005632B">
        <w:t>Humans-first politics are the epitome of whiteness and colonialism</w:t>
      </w:r>
    </w:p>
    <w:p w14:paraId="33901C7F" w14:textId="77777777" w:rsidR="0040424C" w:rsidRPr="0005632B" w:rsidRDefault="0040424C" w:rsidP="0040424C">
      <w:r w:rsidRPr="006F0F3A">
        <w:rPr>
          <w:rStyle w:val="Style13ptBold"/>
        </w:rPr>
        <w:t>Fox 11</w:t>
      </w:r>
      <w:r w:rsidRPr="0005632B">
        <w:t xml:space="preserve"> (Katrina, vegan, activist, and editor-in-chief of the Scavenger, 2-12-11, "Racism versus speciesism: A moral battleground?" </w:t>
      </w:r>
      <w:hyperlink r:id="rId10" w:history="1">
        <w:r w:rsidRPr="0005632B">
          <w:rPr>
            <w:rStyle w:val="Hyperlink"/>
          </w:rPr>
          <w:t>www.thescavenger.net/social-justice-sp-24912/animals/575-racism-versus-speciesism-a-moral-battleground.html</w:t>
        </w:r>
      </w:hyperlink>
    </w:p>
    <w:p w14:paraId="3AA20ECD" w14:textId="77777777" w:rsidR="00882E5A" w:rsidRPr="0005632B" w:rsidRDefault="0040424C" w:rsidP="001E71BF">
      <w:r w:rsidRPr="0005632B">
        <w:t xml:space="preserve">Eco-feminist writer Carol Adams, author of The Sexual Politics of Meat, says: </w:t>
      </w:r>
      <w:r w:rsidRPr="0005632B">
        <w:rPr>
          <w:rStyle w:val="StyleUnderline"/>
        </w:rPr>
        <w:t>In terms of wanting to respect Indigenous people by providing meat at urban events, we need to consider that their traditional customs did not involve eating factory-farmed meat</w:t>
      </w:r>
      <w:r w:rsidRPr="0005632B">
        <w:t xml:space="preserve"> – and that comment is not meant to set Indigenous cultures as `other' or `primitive' or `less than', </w:t>
      </w:r>
      <w:r w:rsidRPr="0005632B">
        <w:rPr>
          <w:rStyle w:val="StyleUnderline"/>
        </w:rPr>
        <w:t xml:space="preserve">it's a critique of the western system of farming animals in the most barbaric way. </w:t>
      </w:r>
      <w:r w:rsidRPr="0005632B">
        <w:t xml:space="preserve">Indeed </w:t>
      </w:r>
      <w:r w:rsidRPr="00F77B85">
        <w:rPr>
          <w:rStyle w:val="StyleUnderline"/>
          <w:highlight w:val="green"/>
        </w:rPr>
        <w:t xml:space="preserve">taking animals out of the equation in discussions of interlocking oppressions is based on a </w:t>
      </w:r>
      <w:r w:rsidRPr="00F77B85">
        <w:rPr>
          <w:rStyle w:val="Emphasis"/>
          <w:highlight w:val="green"/>
        </w:rPr>
        <w:t>colonialist model</w:t>
      </w:r>
      <w:r w:rsidRPr="00F77B85">
        <w:rPr>
          <w:rStyle w:val="StyleUnderline"/>
          <w:highlight w:val="green"/>
        </w:rPr>
        <w:t xml:space="preserve"> ie to deal with humans first, then animals. To only have the lens on humans shows how imperialism has succeeded because most cultures are not structured that way and it's a very white thing to do to take animals out of the discussion.</w:t>
      </w:r>
      <w:r w:rsidRPr="0005632B">
        <w:rPr>
          <w:rStyle w:val="StyleUnderline"/>
        </w:rPr>
        <w:t xml:space="preserve"> </w:t>
      </w:r>
      <w:r w:rsidRPr="0005632B">
        <w:t xml:space="preserve">Veganism is far from being a `white diet' or a lifestyle choice, although because of the ways the white animal rights movement has failed to engage in a respectful way with people of </w:t>
      </w:r>
      <w:r w:rsidRPr="0005632B">
        <w:lastRenderedPageBreak/>
        <w:t xml:space="preserve">color it's no surprise that veganism is viewed in this way. My veganism is a boycott of an unjust system. My </w:t>
      </w:r>
      <w:r w:rsidRPr="0005632B">
        <w:rPr>
          <w:rStyle w:val="StyleUnderline"/>
        </w:rPr>
        <w:t>veganism is about rejecting the white diet of the western world, one which has the suffering and murder of billions of animals, and the oppression of people of color at its core.</w:t>
      </w:r>
      <w:r w:rsidR="00882E5A" w:rsidRPr="0005632B">
        <w:t xml:space="preserve"> </w:t>
      </w:r>
    </w:p>
    <w:p w14:paraId="761EA011" w14:textId="77777777" w:rsidR="001E71BF" w:rsidRDefault="001E71BF" w:rsidP="00C96B54">
      <w:pPr>
        <w:pStyle w:val="Heading1"/>
      </w:pPr>
      <w:r>
        <w:lastRenderedPageBreak/>
        <w:t>Framework</w:t>
      </w:r>
    </w:p>
    <w:p w14:paraId="0FEFA4F7" w14:textId="77777777" w:rsidR="001E71BF" w:rsidRPr="0005632B" w:rsidRDefault="001E71BF" w:rsidP="001E71BF">
      <w:pPr>
        <w:pStyle w:val="Heading4"/>
        <w:rPr>
          <w:rFonts w:eastAsia="Times New Roman"/>
        </w:rPr>
      </w:pPr>
      <w:r w:rsidRPr="0005632B">
        <w:rPr>
          <w:rFonts w:eastAsia="Times New Roman"/>
        </w:rPr>
        <w:t>The framework—methodological analysis of apocalyptic narratives comes first—the 1AC’s descriptions depoliticize the human and violence against the nonhuman body—naturalizes oppressive structures</w:t>
      </w:r>
    </w:p>
    <w:p w14:paraId="779843B6" w14:textId="77777777" w:rsidR="001E71BF" w:rsidRPr="0005632B" w:rsidRDefault="001E71BF" w:rsidP="001E71BF">
      <w:r w:rsidRPr="0005632B">
        <w:rPr>
          <w:rStyle w:val="Style13ptBold"/>
        </w:rPr>
        <w:t>Collard 13</w:t>
      </w:r>
      <w:r w:rsidRPr="0005632B">
        <w:t xml:space="preserve"> Geography Department at the University of British Columbia (Rosemary-Claire, “Apocalypse Meow”, Capitalism Nature Socialism, 24:1, 35-41)</w:t>
      </w:r>
      <w:r w:rsidR="00452D5E">
        <w:t>//ED</w:t>
      </w:r>
    </w:p>
    <w:p w14:paraId="276A8EDC" w14:textId="77777777" w:rsidR="001E71BF" w:rsidRPr="00452D5E" w:rsidRDefault="001E71BF" w:rsidP="00452D5E">
      <w:r w:rsidRPr="00452D5E">
        <w:t xml:space="preserve">It is an easy point to make, </w:t>
      </w:r>
      <w:r w:rsidRPr="00452D5E">
        <w:rPr>
          <w:rStyle w:val="StyleUnderline"/>
        </w:rPr>
        <w:t xml:space="preserve">that </w:t>
      </w:r>
      <w:r w:rsidRPr="00452D5E">
        <w:rPr>
          <w:rStyle w:val="StyleUnderline"/>
          <w:highlight w:val="green"/>
        </w:rPr>
        <w:t>apocalypse is defined in</w:t>
      </w:r>
      <w:r w:rsidRPr="00452D5E">
        <w:rPr>
          <w:rStyle w:val="StyleUnderline"/>
        </w:rPr>
        <w:t xml:space="preserve"> almost </w:t>
      </w:r>
      <w:r w:rsidRPr="00452D5E">
        <w:rPr>
          <w:rStyle w:val="StyleUnderline"/>
          <w:highlight w:val="green"/>
        </w:rPr>
        <w:t>totally human terms</w:t>
      </w:r>
      <w:r w:rsidRPr="00452D5E">
        <w:rPr>
          <w:rStyle w:val="StyleUnderline"/>
        </w:rPr>
        <w:t xml:space="preserve">. Although </w:t>
      </w:r>
      <w:r w:rsidRPr="00452D5E">
        <w:rPr>
          <w:rStyle w:val="StyleUnderline"/>
          <w:highlight w:val="green"/>
        </w:rPr>
        <w:t>environmental apocalypticism</w:t>
      </w:r>
      <w:r w:rsidRPr="00452D5E">
        <w:rPr>
          <w:rStyle w:val="StyleUnderline"/>
        </w:rPr>
        <w:t xml:space="preserve"> is tied to statistics about species loss and habitat destruction, it </w:t>
      </w:r>
      <w:r w:rsidRPr="00452D5E">
        <w:rPr>
          <w:rStyle w:val="StyleUnderline"/>
          <w:highlight w:val="green"/>
        </w:rPr>
        <w:t>is only really an apocalypse once human beings</w:t>
      </w:r>
      <w:r w:rsidRPr="00452D5E">
        <w:rPr>
          <w:rStyle w:val="StyleUnderline"/>
        </w:rPr>
        <w:t xml:space="preserve"> (</w:t>
      </w:r>
      <w:r w:rsidRPr="00452D5E">
        <w:rPr>
          <w:rStyle w:val="StyleUnderline"/>
          <w:highlight w:val="green"/>
        </w:rPr>
        <w:t>and capitalist production</w:t>
      </w:r>
      <w:r w:rsidRPr="00452D5E">
        <w:rPr>
          <w:rStyle w:val="StyleUnderline"/>
        </w:rPr>
        <w:t xml:space="preserve"> for that matter) </w:t>
      </w:r>
      <w:r w:rsidRPr="00452D5E">
        <w:rPr>
          <w:rStyle w:val="StyleUnderline"/>
          <w:highlight w:val="green"/>
        </w:rPr>
        <w:t>are under threat.</w:t>
      </w:r>
      <w:r w:rsidRPr="00452D5E">
        <w:t xml:space="preserve"> </w:t>
      </w:r>
      <w:r w:rsidRPr="00452D5E">
        <w:rPr>
          <w:rStyle w:val="StyleUnderline"/>
        </w:rPr>
        <w:t>Occasionally nonhuman species deemed extraordinary in some manner</w:t>
      </w:r>
      <w:r w:rsidRPr="00452D5E">
        <w:t xml:space="preserve"> (usually in the degree to which either they are most ‘‘like us’’ or useful to us) may enter into the apocalyptic calculus* dolphins that can recognize themselves in the mirror, chimpanzees that use tools. </w:t>
      </w:r>
      <w:r w:rsidRPr="00452D5E">
        <w:rPr>
          <w:rStyle w:val="StyleUnderline"/>
        </w:rPr>
        <w:t xml:space="preserve">This is further evidence of apocalypticism’s anthropocentrism. </w:t>
      </w:r>
      <w:r w:rsidRPr="00452D5E">
        <w:t xml:space="preserve">Leftist critiques of apocalyptic narratives, while not necessarily incompatible with the previous point, have focused instead on these narratives’ depoliticizing tendencies. </w:t>
      </w:r>
      <w:r w:rsidRPr="00452D5E">
        <w:rPr>
          <w:rStyle w:val="StyleUnderline"/>
        </w:rPr>
        <w:t>Swyngedouw</w:t>
      </w:r>
      <w:r w:rsidRPr="00452D5E">
        <w:t xml:space="preserve"> (2010a; 2011) </w:t>
      </w:r>
      <w:r w:rsidRPr="00452D5E">
        <w:rPr>
          <w:rStyle w:val="StyleUnderline"/>
        </w:rPr>
        <w:t>locates a</w:t>
      </w:r>
      <w:r w:rsidRPr="00452D5E">
        <w:rPr>
          <w:rStyle w:val="StyleUnderline"/>
          <w:highlight w:val="green"/>
        </w:rPr>
        <w:t>pocalypse</w:t>
      </w:r>
      <w:r w:rsidRPr="00452D5E">
        <w:rPr>
          <w:rStyle w:val="StyleUnderline"/>
        </w:rPr>
        <w:t xml:space="preserve"> within a general trend toward environmental populism and ‘‘post-politics,’’ a political formation that </w:t>
      </w:r>
      <w:r w:rsidRPr="00452D5E">
        <w:rPr>
          <w:rStyle w:val="StyleUnderline"/>
          <w:highlight w:val="green"/>
        </w:rPr>
        <w:t>forecloses the political, preventing the politicization of particulars</w:t>
      </w:r>
      <w:r w:rsidRPr="00452D5E">
        <w:t xml:space="preserve"> (Swyngedouw 2010b). He argues that populism never assigns proper names to things, signifying (following Rancie`re) an erosion of politics and ‘‘genuine democracy . . .[which] is a space where the unnamed, the uncounted, and, consequently, un-symbolized become named and counted’’ (Swyngedouw 2011, 80). Whereas class struggle was about naming the proletariat, and feminist struggles were named through ‘‘woman’’ as a political category, </w:t>
      </w:r>
      <w:r w:rsidRPr="00452D5E">
        <w:rPr>
          <w:rStyle w:val="StyleUnderline"/>
          <w:highlight w:val="green"/>
        </w:rPr>
        <w:t xml:space="preserve">a defining feature of post-politics is an ambiguous and unnamed </w:t>
      </w:r>
      <w:r w:rsidRPr="00452D5E">
        <w:rPr>
          <w:rStyle w:val="StyleUnderline"/>
        </w:rPr>
        <w:t xml:space="preserve">enemy or </w:t>
      </w:r>
      <w:r w:rsidRPr="00452D5E">
        <w:rPr>
          <w:rStyle w:val="StyleUnderline"/>
          <w:highlight w:val="green"/>
        </w:rPr>
        <w:t>target</w:t>
      </w:r>
      <w:r w:rsidRPr="00452D5E">
        <w:rPr>
          <w:rStyle w:val="StyleUnderline"/>
        </w:rPr>
        <w:t xml:space="preserve"> of concern.</w:t>
      </w:r>
      <w:r w:rsidRPr="00452D5E">
        <w:t xml:space="preserve"> As Swyngedouw (2010b; 2011) contends, </w:t>
      </w:r>
      <w:r w:rsidRPr="00452D5E">
        <w:rPr>
          <w:rStyle w:val="StyleUnderline"/>
        </w:rPr>
        <w:t>the postpolitical condition invokes a common predicament and the need for common humanity-wide action, with ‘‘human’’ and ‘‘humanity’’ vacant signifiers and homogenizing subjects in this politics.</w:t>
      </w:r>
      <w:r w:rsidRPr="00452D5E">
        <w:t xml:space="preserve"> I return to this idea soon. Over a decade earlier, Katz (1995) also argues that ‘‘</w:t>
      </w:r>
      <w:r w:rsidRPr="00452D5E">
        <w:rPr>
          <w:rStyle w:val="StyleUnderline"/>
          <w:highlight w:val="green"/>
        </w:rPr>
        <w:t>apocalypticism is politically</w:t>
      </w:r>
      <w:r w:rsidRPr="00452D5E">
        <w:t xml:space="preserve"> disabling’’ </w:t>
      </w:r>
      <w:r w:rsidRPr="00452D5E">
        <w:rPr>
          <w:rStyle w:val="StyleUnderline"/>
          <w:highlight w:val="green"/>
        </w:rPr>
        <w:t>[debilitating</w:t>
      </w:r>
      <w:r w:rsidRPr="00452D5E">
        <w:rPr>
          <w:rStyle w:val="StyleUnderline"/>
        </w:rPr>
        <w:t>]</w:t>
      </w:r>
      <w:r w:rsidRPr="00452D5E">
        <w:t xml:space="preserve"> (277). She writes: </w:t>
      </w:r>
      <w:r w:rsidRPr="00452D5E">
        <w:rPr>
          <w:rStyle w:val="StyleUnderline"/>
        </w:rPr>
        <w:t>‘‘</w:t>
      </w:r>
      <w:r w:rsidRPr="00452D5E">
        <w:rPr>
          <w:rStyle w:val="StyleUnderline"/>
          <w:highlight w:val="green"/>
        </w:rPr>
        <w:t>contemporary problems are so serious that rendering them apocalyptic obscures their political ecology*</w:t>
      </w:r>
      <w:r w:rsidRPr="00452D5E">
        <w:rPr>
          <w:rStyle w:val="StyleUnderline"/>
        </w:rPr>
        <w:t xml:space="preserve">their sources, their political, </w:t>
      </w:r>
      <w:r w:rsidRPr="00452D5E">
        <w:rPr>
          <w:rStyle w:val="StyleUnderline"/>
          <w:highlight w:val="green"/>
        </w:rPr>
        <w:t>economic and social dimensions’’</w:t>
      </w:r>
      <w:r w:rsidRPr="00452D5E">
        <w:t xml:space="preserve"> (278). Loathe to implicate ‘‘human nature’’ as one of these sources, Katz instead targets global capitalism, which is ‘‘premised on a series of socially-constructed differences that, in apocalyptic visions, take a universal character: man/woman; culture/nature; first world/third world; bourgeoisie/working class’’ (279). Towards the end of her short chapter, she remarks that ‘‘human beings are simultaneously different from and of a piece with bees’’ (280), calling subsequently for ‘‘a usable environmental politics [that] takes seriously the political responsibility implied by the difference between people and bees’’ (280). There is so much to agree with here. But Katz misses a big binary in her list: human/animal. On the other hand, she clearly if implicitly recognizes not only the productiveness of this binary and its role in environmental politics (the humans and the bees), but also the attention it deserves. The question then remains: Although according to Katz, apocalyptic politics underplays if not entirely ignores the production process, is this inherent to apocalypticism, or </w:t>
      </w:r>
      <w:r w:rsidRPr="00452D5E">
        <w:rPr>
          <w:rStyle w:val="StyleUnderline"/>
        </w:rPr>
        <w:t xml:space="preserve">is there potential to train apocalypticism onto production, particularly of the human and the human/animal binary? </w:t>
      </w:r>
      <w:r w:rsidRPr="00452D5E">
        <w:rPr>
          <w:rStyle w:val="StyleUnderline"/>
          <w:highlight w:val="green"/>
        </w:rPr>
        <w:t>Neither a natural order, nor a pre-given subject position, nor a category that exists beyond politics, the human is rather an intensely political category whose ongoing production is rife with violence,</w:t>
      </w:r>
      <w:r w:rsidRPr="00452D5E">
        <w:t xml:space="preserve"> contestation, and hierarchy. </w:t>
      </w:r>
      <w:r w:rsidRPr="00452D5E">
        <w:rPr>
          <w:rStyle w:val="StyleUnderline"/>
        </w:rPr>
        <w:t xml:space="preserve">The central mode of this production is </w:t>
      </w:r>
      <w:r w:rsidRPr="00452D5E">
        <w:rPr>
          <w:rStyle w:val="StyleUnderline"/>
          <w:highlight w:val="green"/>
        </w:rPr>
        <w:t>the human/animal binary</w:t>
      </w:r>
      <w:r w:rsidRPr="00452D5E">
        <w:rPr>
          <w:rStyle w:val="StyleUnderline"/>
        </w:rPr>
        <w:t xml:space="preserve"> that</w:t>
      </w:r>
      <w:r w:rsidRPr="00452D5E">
        <w:t xml:space="preserve"> Haraway (2008, 18) says ‘‘flourishes, lethally, in the entrails of humanism.’’ This binary </w:t>
      </w:r>
      <w:r w:rsidRPr="00452D5E">
        <w:rPr>
          <w:rStyle w:val="StyleUnderline"/>
          <w:highlight w:val="green"/>
        </w:rPr>
        <w:t>is continually re-made and re-authorized politically, legally, scientifically, religiously, and so on. It is the product of particular epistemologies, ontologies, and power relations</w:t>
      </w:r>
      <w:r w:rsidRPr="00452D5E">
        <w:rPr>
          <w:rStyle w:val="StyleUnderline"/>
        </w:rPr>
        <w:t xml:space="preserve">, and it also produces these same structures. The spatial, material and discursive inclusion and </w:t>
      </w:r>
      <w:r w:rsidRPr="00452D5E">
        <w:rPr>
          <w:rStyle w:val="StyleUnderline"/>
        </w:rPr>
        <w:lastRenderedPageBreak/>
        <w:t xml:space="preserve">exclusion of animals construct the human/animal binary. Materially, </w:t>
      </w:r>
      <w:r w:rsidRPr="00452D5E">
        <w:rPr>
          <w:rStyle w:val="StyleUnderline"/>
          <w:highlight w:val="green"/>
        </w:rPr>
        <w:t>animals are included in the ‘‘human’’ project</w:t>
      </w:r>
      <w:r w:rsidRPr="00452D5E">
        <w:rPr>
          <w:rStyle w:val="StyleUnderline"/>
        </w:rPr>
        <w:t xml:space="preserve"> as laborers, food, clothing, and so on, </w:t>
      </w:r>
      <w:r w:rsidRPr="00452D5E">
        <w:rPr>
          <w:rStyle w:val="StyleUnderline"/>
          <w:highlight w:val="green"/>
        </w:rPr>
        <w:t>but are</w:t>
      </w:r>
      <w:r w:rsidRPr="00452D5E">
        <w:rPr>
          <w:rStyle w:val="StyleUnderline"/>
        </w:rPr>
        <w:t xml:space="preserve"> </w:t>
      </w:r>
      <w:r w:rsidRPr="00452D5E">
        <w:rPr>
          <w:rStyle w:val="StyleUnderline"/>
          <w:highlight w:val="green"/>
        </w:rPr>
        <w:t>excluded from life itself</w:t>
      </w:r>
      <w:r w:rsidRPr="00452D5E">
        <w:rPr>
          <w:rStyle w:val="StyleUnderline"/>
        </w:rPr>
        <w:t xml:space="preserve"> should their dead bodies be of economic value. </w:t>
      </w:r>
      <w:r w:rsidRPr="00452D5E">
        <w:rPr>
          <w:rStyle w:val="StyleUnderline"/>
          <w:highlight w:val="green"/>
        </w:rPr>
        <w:t>Animals work for us, for free,</w:t>
      </w:r>
      <w:r w:rsidRPr="00452D5E">
        <w:rPr>
          <w:rStyle w:val="StyleUnderline"/>
        </w:rPr>
        <w:t xml:space="preserve"> and are largely ‘‘disposable workers’’ in a manner similar to and different from the ‘‘disposable women’’</w:t>
      </w:r>
      <w:r w:rsidRPr="00452D5E">
        <w:t xml:space="preserve"> Wright (2006) observes are fundamental to the workings of capital and labor </w:t>
      </w:r>
      <w:r w:rsidRPr="00452D5E">
        <w:rPr>
          <w:rStyle w:val="StyleUnderline"/>
        </w:rPr>
        <w:t>in Mexican maquiladoras.</w:t>
      </w:r>
      <w:r w:rsidRPr="00452D5E">
        <w:t xml:space="preserve"> The similarity lies in how both animal laborers and these women factory workers are devalued as laborers, and this devaluing of their labor actually contributes to the formation of value in the commodities and capital of the production network. They are different in that of course the women are still paid*albeit marginally*and their labor is recognized as labor. </w:t>
      </w:r>
      <w:r w:rsidRPr="00452D5E">
        <w:rPr>
          <w:rStyle w:val="StyleUnderline"/>
        </w:rPr>
        <w:t xml:space="preserve">Animals do not just labor for free. </w:t>
      </w:r>
      <w:r w:rsidRPr="00452D5E">
        <w:rPr>
          <w:rStyle w:val="StyleUnderline"/>
          <w:highlight w:val="green"/>
        </w:rPr>
        <w:t>They also die for profit and power</w:t>
      </w:r>
      <w:r w:rsidRPr="00452D5E">
        <w:rPr>
          <w:rStyle w:val="StyleUnderline"/>
        </w:rPr>
        <w:t xml:space="preserve">. The most obvious example of industrial meat production aside, capitalism and </w:t>
      </w:r>
      <w:r w:rsidRPr="00452D5E">
        <w:rPr>
          <w:rStyle w:val="StyleUnderline"/>
          <w:highlight w:val="green"/>
        </w:rPr>
        <w:t>the liberal state derive significant profits from the ability to kill*</w:t>
      </w:r>
      <w:r w:rsidRPr="00452D5E">
        <w:rPr>
          <w:rStyle w:val="StyleUnderline"/>
        </w:rPr>
        <w:t xml:space="preserve">often in mass numbers*wild </w:t>
      </w:r>
      <w:r w:rsidRPr="00452D5E">
        <w:rPr>
          <w:rStyle w:val="StyleUnderline"/>
          <w:highlight w:val="green"/>
        </w:rPr>
        <w:t>animals</w:t>
      </w:r>
      <w:r w:rsidRPr="00452D5E">
        <w:rPr>
          <w:rStyle w:val="StyleUnderline"/>
        </w:rPr>
        <w:t xml:space="preserve">. Killing wolves, bears, cougars, and other animals has been a predominant colonial project, with bounty often the first laws passed in the colonies. </w:t>
      </w:r>
      <w:r w:rsidRPr="00452D5E">
        <w:t xml:space="preserve">Not only domesticated but also wild animals have played and continue to play a central role, materially and symbolically, in capitalism and the formation of the nation state, as symbols, commodities, and spectacle. </w:t>
      </w:r>
      <w:r w:rsidRPr="00452D5E">
        <w:rPr>
          <w:rStyle w:val="StyleUnderline"/>
        </w:rPr>
        <w:t xml:space="preserve">Discursively </w:t>
      </w:r>
      <w:r w:rsidRPr="00452D5E">
        <w:rPr>
          <w:rStyle w:val="StyleUnderline"/>
          <w:highlight w:val="green"/>
        </w:rPr>
        <w:t>animals found the human subject by virtue of their exclusion: the human is what is not animal. This is a juridicopolitical, ethical exclusion that is always at the same time an inclusion. The human thus appears to be a neurological or biophysiological product rather than a result of specific histories, geographies, and social relations</w:t>
      </w:r>
      <w:r w:rsidRPr="00452D5E">
        <w:rPr>
          <w:rStyle w:val="StyleUnderline"/>
        </w:rPr>
        <w:t>, between humans and also humans and animals. Certainly particular socio-natural properties do become essential to a thing’s power and geopolitical centrality</w:t>
      </w:r>
      <w:r w:rsidRPr="00452D5E">
        <w:t xml:space="preserve"> (think opposable thumbs, cerebral cortexes, bipedalism, and so on). But as Huber (2011, 34, emphasis added) argues in the context of oil, ‘‘</w:t>
      </w:r>
      <w:r w:rsidRPr="00452D5E">
        <w:rPr>
          <w:rStyle w:val="StyleUnderline"/>
          <w:highlight w:val="green"/>
        </w:rPr>
        <w:t>biophysical capacities are only realizable through particular uneven social relations of culture, history, and power</w:t>
      </w:r>
      <w:r w:rsidRPr="00452D5E">
        <w:rPr>
          <w:rStyle w:val="StyleUnderline"/>
        </w:rPr>
        <w:t>.’’ Specific conditions and relations produce the human, which is entirely different than saying that humans are the same as each other or as other animals. Their differences should not be disregarded for a host of reasons, not the least of which is the political struggle various groups have made to claim both difference and not being animals</w:t>
      </w:r>
      <w:r w:rsidRPr="00452D5E">
        <w:t>. It is not my aim to ignore, then, the particularities of the human species, although I would emphasize that these particularities are not universal and are increasingly being shown to be far less particular than we imagined.</w:t>
      </w:r>
    </w:p>
    <w:p w14:paraId="3DF75D92" w14:textId="77777777" w:rsidR="001E71BF" w:rsidRPr="0005632B" w:rsidRDefault="001E71BF" w:rsidP="006F0F3A">
      <w:pPr>
        <w:pStyle w:val="Heading4"/>
      </w:pPr>
      <w:r w:rsidRPr="0005632B">
        <w:t>Refusal to consider the interests of nonhuman animals is a form of speciesism that has no place in a movement for social justice and relies on logic that justifies racism and sexism. The only ethical framework is to take into account the interests of all beings.</w:t>
      </w:r>
    </w:p>
    <w:p w14:paraId="55CD8719" w14:textId="77777777" w:rsidR="001E71BF" w:rsidRPr="0005632B" w:rsidRDefault="001E71BF" w:rsidP="001E71BF">
      <w:r w:rsidRPr="006F0F3A">
        <w:rPr>
          <w:rStyle w:val="Style13ptBold"/>
        </w:rPr>
        <w:t>Regan 89</w:t>
      </w:r>
      <w:r w:rsidRPr="0005632B">
        <w:t xml:space="preserve"> (Tom, "Animal Rights and Human Obligations”, New Jersey, pp. 148-162 www.animal-rights-library.com/texts-m/singer02.htm)//ED</w:t>
      </w:r>
    </w:p>
    <w:p w14:paraId="48C4BAD9" w14:textId="77777777" w:rsidR="001E71BF" w:rsidRPr="006F0F3A" w:rsidRDefault="001E71BF" w:rsidP="001E71BF">
      <w:r w:rsidRPr="0005632B">
        <w:t xml:space="preserve">In recent years a number of oppressed groups have campaigned vigorously for equality. The classic instance is the Black Liberation movement, which demands an end to the prejudice and discrimination that has made blacks second-class citizens. The immediate appeal of the black liberation movement and its initial, if limited, success made it a model for other oppressed groups to follow. We became familiar with liberation movements for Spanish-Americans, gay people, and a variety of other minorities. When a majority group—women—began their campaign, some thought we had come to the end of the road. Discrimination on the basis of sex, it has been said, is the last universally accepted form of discrimination, practiced without secrecy or pretense even in those liberal circles that have long prided themselves on their freedom from prejudice against racial minorities. </w:t>
      </w:r>
      <w:r w:rsidRPr="0005632B">
        <w:rPr>
          <w:rStyle w:val="StyleUnderline"/>
        </w:rPr>
        <w:t xml:space="preserve">One should always be wary of talking of "the last remaining form of discrimination." If we have learnt anything from </w:t>
      </w:r>
      <w:r w:rsidRPr="0005632B">
        <w:t xml:space="preserve">the </w:t>
      </w:r>
      <w:r w:rsidRPr="0005632B">
        <w:rPr>
          <w:rStyle w:val="StyleUnderline"/>
        </w:rPr>
        <w:t>liberation movements, we should have learnt how difficult it is to be aware of latent prejudice in our attitudes to particular groups until this prejudice is forcefully pointed out. A liberation movement demands an expansion of our moral horizons</w:t>
      </w:r>
      <w:r w:rsidRPr="0005632B">
        <w:t xml:space="preserve"> and an extension or reinterpretation of the basic moral principle of equality. </w:t>
      </w:r>
      <w:r w:rsidRPr="0005632B">
        <w:rPr>
          <w:rStyle w:val="StyleUnderline"/>
        </w:rPr>
        <w:t xml:space="preserve">Practices that were previously regarded as natural and inevitable come to be seen as the result of an </w:t>
      </w:r>
      <w:r w:rsidRPr="0005632B">
        <w:rPr>
          <w:rStyle w:val="StyleUnderline"/>
        </w:rPr>
        <w:lastRenderedPageBreak/>
        <w:t>unjustifiable prejudice</w:t>
      </w:r>
      <w:r w:rsidRPr="0005632B">
        <w:t>. Who can say with confidence that all his or her attitudes and practices are beyond criticism</w:t>
      </w:r>
      <w:r w:rsidRPr="00F77B85">
        <w:rPr>
          <w:highlight w:val="green"/>
        </w:rPr>
        <w:t xml:space="preserve">? </w:t>
      </w:r>
      <w:r w:rsidRPr="00F77B85">
        <w:rPr>
          <w:rStyle w:val="StyleUnderline"/>
          <w:highlight w:val="green"/>
        </w:rPr>
        <w:t>If we wish to avoid being</w:t>
      </w:r>
      <w:r w:rsidRPr="0005632B">
        <w:rPr>
          <w:rStyle w:val="StyleUnderline"/>
        </w:rPr>
        <w:t xml:space="preserve"> numbered </w:t>
      </w:r>
      <w:r w:rsidRPr="00F77B85">
        <w:rPr>
          <w:rStyle w:val="StyleUnderline"/>
          <w:highlight w:val="green"/>
        </w:rPr>
        <w:t>amongst the oppressors, we must be prepared to re-think even our most fundamental attitudes.</w:t>
      </w:r>
      <w:r w:rsidRPr="0005632B">
        <w:t xml:space="preserve"> We need to consider them from the point of view of those most disadvantaged by our attitudes, and the practices that follow from these attitudes. </w:t>
      </w:r>
      <w:r w:rsidRPr="0005632B">
        <w:rPr>
          <w:rStyle w:val="StyleUnderline"/>
        </w:rPr>
        <w:t xml:space="preserve">If we can make this unaccustomed mental switch we may discover a pattern in our attitudes and practices that consistently operates so as to benefit one group—usually the one to which we ourselves belong—at the expense of another. In this way we may come to see that </w:t>
      </w:r>
      <w:r w:rsidRPr="00F77B85">
        <w:rPr>
          <w:rStyle w:val="StyleUnderline"/>
          <w:highlight w:val="green"/>
        </w:rPr>
        <w:t xml:space="preserve">there is a case for a new liberation movement. </w:t>
      </w:r>
      <w:r w:rsidRPr="0005632B">
        <w:rPr>
          <w:rStyle w:val="StyleUnderline"/>
        </w:rPr>
        <w:t xml:space="preserve">My aim is to advocate that we make this mental switch in respect of our attitudes and practices </w:t>
      </w:r>
      <w:r w:rsidRPr="00F77B85">
        <w:rPr>
          <w:rStyle w:val="StyleUnderline"/>
          <w:highlight w:val="green"/>
        </w:rPr>
        <w:t>towards</w:t>
      </w:r>
      <w:r w:rsidRPr="0005632B">
        <w:rPr>
          <w:rStyle w:val="StyleUnderline"/>
        </w:rPr>
        <w:t xml:space="preserve"> a very large group of beings: </w:t>
      </w:r>
      <w:r w:rsidRPr="00F77B85">
        <w:rPr>
          <w:rStyle w:val="StyleUnderline"/>
          <w:highlight w:val="green"/>
        </w:rPr>
        <w:t>members of species other than our own</w:t>
      </w:r>
      <w:r w:rsidRPr="0005632B">
        <w:t>—or, as we popularly though misleadingly call them, animals. In other words, I am urging that we extend to other spe</w:t>
      </w:r>
      <w:r w:rsidRPr="0005632B">
        <w:tab/>
        <w:t xml:space="preserve">cies the basic principle of equality that most of us recognize should be extended to all members of our own species. All </w:t>
      </w:r>
      <w:r w:rsidRPr="0005632B">
        <w:rPr>
          <w:rStyle w:val="StyleUnderline"/>
        </w:rPr>
        <w:t>this may sound</w:t>
      </w:r>
      <w:r w:rsidRPr="0005632B">
        <w:t xml:space="preserve"> a little far-fetched, </w:t>
      </w:r>
      <w:r w:rsidRPr="0005632B">
        <w:rPr>
          <w:rStyle w:val="StyleUnderline"/>
        </w:rPr>
        <w:t xml:space="preserve">more like a parody of other liberation movements than a serious objective. In fact, in the past the idea of "The Rights of Animals" really has been used to parody the case for women's rights. When </w:t>
      </w:r>
      <w:r w:rsidRPr="0005632B">
        <w:t xml:space="preserve">Mary </w:t>
      </w:r>
      <w:r w:rsidRPr="0005632B">
        <w:rPr>
          <w:rStyle w:val="StyleUnderline"/>
        </w:rPr>
        <w:t>Wollstonecraft,</w:t>
      </w:r>
      <w:r w:rsidRPr="0005632B">
        <w:t xml:space="preserve"> a forerunner of later feminists, </w:t>
      </w:r>
      <w:r w:rsidRPr="0005632B">
        <w:rPr>
          <w:rStyle w:val="StyleUnderline"/>
        </w:rPr>
        <w:t>published her Vindication of the Rights of Women in 1792, her ideas were widely regarded as absurd, and they were satirized in an anonymous publication entitled A Vindication of the Rights of Brutes.</w:t>
      </w:r>
      <w:r w:rsidRPr="0005632B">
        <w:t xml:space="preserve"> The author of this satire (actually Thomas Taylor, a distinguished Cambridge philosopher) tried to refute Wollstonecraft's reasonings by showing that they could be carried one stage further. If sound when applied to women, why should the arguments not be applied to dogs, cats, and horses? They seemed to hold equally well for these "brutes"; yet to hold that brutes had rights was manifestly absurd; therefore the reasoning by which this conclusion had been reached must be unsound, and if unsound when applied to brutes, it must also be unsound when applied to women, since the very same arguments had been used in each case. One way in which we might reply to this argument is by saying that the case for equality between men and women cannot validly be extended to nonhuman animals. Women have a right to vote, for instance, because they are just as capable of making rational decisions as men are; dogs, on the other hand, are incapable of understanding the significance of voting, so they cannot have the right to vote. There are many other obvious ways in which men and women resemble each other closely, while humans and other animals differ greatly. So, it might be said, men and women are similar beings and should have equal rights, while humans and nonhumans are different and should not have equal rights. The thought behind this reply to Taylor's analogy is correct up to a point, but it does not go far enough. </w:t>
      </w:r>
      <w:r w:rsidRPr="00F77B85">
        <w:rPr>
          <w:rStyle w:val="StyleUnderline"/>
          <w:highlight w:val="green"/>
        </w:rPr>
        <w:t>There are important differences between humans and other animals</w:t>
      </w:r>
      <w:r w:rsidRPr="0005632B">
        <w:rPr>
          <w:rStyle w:val="StyleUnderline"/>
        </w:rPr>
        <w:t xml:space="preserve">, and these differences must give rise to some differences in the rights that each have. </w:t>
      </w:r>
      <w:r w:rsidRPr="00F77B85">
        <w:rPr>
          <w:rStyle w:val="StyleUnderline"/>
          <w:highlight w:val="green"/>
        </w:rPr>
        <w:t>Recognizing this obvious fact</w:t>
      </w:r>
      <w:r w:rsidRPr="0005632B">
        <w:t xml:space="preserve">, however, </w:t>
      </w:r>
      <w:r w:rsidRPr="00F77B85">
        <w:rPr>
          <w:rStyle w:val="StyleUnderline"/>
          <w:highlight w:val="green"/>
        </w:rPr>
        <w:t>is no barrier to</w:t>
      </w:r>
      <w:r w:rsidRPr="0005632B">
        <w:rPr>
          <w:rStyle w:val="StyleUnderline"/>
        </w:rPr>
        <w:t xml:space="preserve"> the case for </w:t>
      </w:r>
      <w:r w:rsidRPr="00F77B85">
        <w:rPr>
          <w:rStyle w:val="StyleUnderline"/>
          <w:highlight w:val="green"/>
        </w:rPr>
        <w:t>extending the basic principle of equality to nonhuman animals. The differences that exist between men and women are equally undeniable</w:t>
      </w:r>
      <w:r w:rsidRPr="0005632B">
        <w:rPr>
          <w:rStyle w:val="StyleUnderline"/>
        </w:rPr>
        <w:t>, and the supporters of Women's Liberation are aware that these differences may give rise to different rights.</w:t>
      </w:r>
      <w:r w:rsidRPr="0005632B">
        <w:t xml:space="preserve"> Many </w:t>
      </w:r>
      <w:r w:rsidRPr="0005632B">
        <w:rPr>
          <w:rStyle w:val="StyleUnderline"/>
        </w:rPr>
        <w:t xml:space="preserve">feminists hold that </w:t>
      </w:r>
      <w:r w:rsidRPr="00F77B85">
        <w:rPr>
          <w:rStyle w:val="StyleUnderline"/>
          <w:highlight w:val="green"/>
        </w:rPr>
        <w:t>women have the right to an abortion</w:t>
      </w:r>
      <w:r w:rsidRPr="0005632B">
        <w:t xml:space="preserve"> on request</w:t>
      </w:r>
      <w:r w:rsidRPr="00F77B85">
        <w:rPr>
          <w:highlight w:val="green"/>
        </w:rPr>
        <w:t xml:space="preserve">. </w:t>
      </w:r>
      <w:r w:rsidRPr="00F77B85">
        <w:rPr>
          <w:rStyle w:val="StyleUnderline"/>
          <w:highlight w:val="green"/>
        </w:rPr>
        <w:t>It does not follow that</w:t>
      </w:r>
      <w:r w:rsidRPr="0005632B">
        <w:t xml:space="preserve"> since these same people are campaigning for equality between men and women </w:t>
      </w:r>
      <w:r w:rsidRPr="00F77B85">
        <w:rPr>
          <w:rStyle w:val="StyleUnderline"/>
          <w:highlight w:val="green"/>
        </w:rPr>
        <w:t>they must support the right of men to have abortions too. Since a man cannot have an abortion, it is meaningless to talk of his right to have one. Since a pig can't vote, it is meaningless to talk of its right to vote.</w:t>
      </w:r>
      <w:r w:rsidRPr="0005632B">
        <w:t xml:space="preserve"> There is no reason why either Women's Liberation or Animal Liberation should get involved in such nonsense. </w:t>
      </w:r>
      <w:r w:rsidRPr="00F77B85">
        <w:rPr>
          <w:rStyle w:val="StyleUnderline"/>
          <w:highlight w:val="green"/>
        </w:rPr>
        <w:t>The extension of t</w:t>
      </w:r>
      <w:r w:rsidRPr="0005632B">
        <w:rPr>
          <w:rStyle w:val="StyleUnderline"/>
        </w:rPr>
        <w:t xml:space="preserve">he basic principle of </w:t>
      </w:r>
      <w:r w:rsidRPr="00F77B85">
        <w:rPr>
          <w:rStyle w:val="StyleUnderline"/>
          <w:highlight w:val="green"/>
        </w:rPr>
        <w:t>equality</w:t>
      </w:r>
      <w:r w:rsidRPr="0005632B">
        <w:rPr>
          <w:rStyle w:val="StyleUnderline"/>
        </w:rPr>
        <w:t xml:space="preserve"> from one group to another </w:t>
      </w:r>
      <w:r w:rsidRPr="00F77B85">
        <w:rPr>
          <w:rStyle w:val="StyleUnderline"/>
          <w:highlight w:val="green"/>
        </w:rPr>
        <w:t>does not imply that we must treat both groups in exactly the same way</w:t>
      </w:r>
      <w:r w:rsidRPr="0005632B">
        <w:rPr>
          <w:rStyle w:val="StyleUnderline"/>
        </w:rPr>
        <w:t xml:space="preserve">, or grant exactly the same rights to both groups. Whether we should do so will depend on the nature of the members of the two groups. The basic principle of </w:t>
      </w:r>
      <w:r w:rsidRPr="00F77B85">
        <w:rPr>
          <w:rStyle w:val="StyleUnderline"/>
          <w:highlight w:val="green"/>
        </w:rPr>
        <w:t>equality</w:t>
      </w:r>
      <w:r w:rsidRPr="0005632B">
        <w:t xml:space="preserve">, I shall argue, </w:t>
      </w:r>
      <w:r w:rsidRPr="00F77B85">
        <w:rPr>
          <w:rStyle w:val="StyleUnderline"/>
          <w:highlight w:val="green"/>
        </w:rPr>
        <w:t>is equality of consideration; and equal consideration for different beings may lead to different treatment and different rights</w:t>
      </w:r>
      <w:r w:rsidRPr="0005632B">
        <w:rPr>
          <w:rStyle w:val="StyleUnderline"/>
        </w:rPr>
        <w:t xml:space="preserve">. </w:t>
      </w:r>
      <w:r w:rsidRPr="0005632B">
        <w:t xml:space="preserve">So there is a different way of replying to Taylor's attempt to parody Wollstonecraft's arguments, a way which does not deny the differences between humans and nonhumans, but goes more deeply into the question of equality and concludes by finding nothing absurd in the idea that the basic principle of equality applies to so-called "brutes." I believe that </w:t>
      </w:r>
      <w:r w:rsidRPr="0005632B">
        <w:rPr>
          <w:rStyle w:val="StyleUnderline"/>
        </w:rPr>
        <w:t>we reach this conclusion if we examine the basis on which our opposition to discrimination on grounds of race or sex ultimately rests.</w:t>
      </w:r>
      <w:r w:rsidRPr="0005632B">
        <w:t xml:space="preserve"> We will then see that </w:t>
      </w:r>
      <w:r w:rsidRPr="0005632B">
        <w:rPr>
          <w:rStyle w:val="StyleUnderline"/>
        </w:rPr>
        <w:t xml:space="preserve">we would be on shaky ground if we were to demand equality for blacks, women, and </w:t>
      </w:r>
      <w:r w:rsidRPr="0005632B">
        <w:rPr>
          <w:rStyle w:val="StyleUnderline"/>
        </w:rPr>
        <w:lastRenderedPageBreak/>
        <w:t xml:space="preserve">other groups of oppressed humans while denying equal consideration to nonhumans. </w:t>
      </w:r>
      <w:r w:rsidRPr="00F77B85">
        <w:rPr>
          <w:rStyle w:val="StyleUnderline"/>
          <w:highlight w:val="green"/>
        </w:rPr>
        <w:t>When we say that all human beings</w:t>
      </w:r>
      <w:r w:rsidRPr="0005632B">
        <w:rPr>
          <w:rStyle w:val="StyleUnderline"/>
        </w:rPr>
        <w:t xml:space="preserve">, whatever their race, creed, or sex, </w:t>
      </w:r>
      <w:r w:rsidRPr="00F77B85">
        <w:rPr>
          <w:rStyle w:val="StyleUnderline"/>
          <w:highlight w:val="green"/>
        </w:rPr>
        <w:t>are equal, what is it that we are asserting?</w:t>
      </w:r>
      <w:r w:rsidRPr="0005632B">
        <w:rPr>
          <w:rStyle w:val="StyleUnderline"/>
        </w:rPr>
        <w:t xml:space="preserve"> Those who wish to defend a hierarchical, inegalitarian society have often pointed out that by whatever test we choose</w:t>
      </w:r>
      <w:r w:rsidRPr="00F77B85">
        <w:rPr>
          <w:rStyle w:val="StyleUnderline"/>
          <w:highlight w:val="green"/>
        </w:rPr>
        <w:t>, it simply is not true that all humans are equal. L</w:t>
      </w:r>
      <w:r w:rsidRPr="0005632B">
        <w:rPr>
          <w:rStyle w:val="StyleUnderline"/>
        </w:rPr>
        <w:t xml:space="preserve">ike it or not, we must face the fact that </w:t>
      </w:r>
      <w:r w:rsidRPr="00F77B85">
        <w:rPr>
          <w:rStyle w:val="StyleUnderline"/>
          <w:highlight w:val="green"/>
        </w:rPr>
        <w:t>humans come in different shapes and sizes</w:t>
      </w:r>
      <w:r w:rsidRPr="0005632B">
        <w:rPr>
          <w:rStyle w:val="StyleUnderline"/>
        </w:rPr>
        <w:t xml:space="preserve">; they come with </w:t>
      </w:r>
      <w:r w:rsidRPr="00F77B85">
        <w:rPr>
          <w:rStyle w:val="StyleUnderline"/>
          <w:highlight w:val="green"/>
        </w:rPr>
        <w:t>differing moral capacities</w:t>
      </w:r>
      <w:r w:rsidRPr="0005632B">
        <w:rPr>
          <w:rStyle w:val="StyleUnderline"/>
        </w:rPr>
        <w:t xml:space="preserve">, differing </w:t>
      </w:r>
      <w:r w:rsidRPr="00F77B85">
        <w:rPr>
          <w:rStyle w:val="StyleUnderline"/>
          <w:highlight w:val="green"/>
        </w:rPr>
        <w:t>intellectual abilities,</w:t>
      </w:r>
      <w:r w:rsidRPr="0005632B">
        <w:rPr>
          <w:rStyle w:val="StyleUnderline"/>
        </w:rPr>
        <w:t xml:space="preserve"> differing amounts of benevolent feeling and sensitivity to the needs of others, differing abilities to communicate effectively, and differing capacities to experience pleasure and pain. In short, if the demand for equality were based on the actual equality of all human beings, we would have to stop demanding equality. It would be an unjustifiable demand. Still, </w:t>
      </w:r>
      <w:r w:rsidRPr="00F77B85">
        <w:rPr>
          <w:rStyle w:val="StyleUnderline"/>
          <w:highlight w:val="green"/>
        </w:rPr>
        <w:t>one might cling to the view that the demand for equality among human beings is based on the actual equality of the different races and sexes. Although humans differ as individuals</w:t>
      </w:r>
      <w:r w:rsidRPr="0005632B">
        <w:rPr>
          <w:rStyle w:val="StyleUnderline"/>
        </w:rPr>
        <w:t xml:space="preserve"> in various ways, </w:t>
      </w:r>
      <w:r w:rsidRPr="00F77B85">
        <w:rPr>
          <w:rStyle w:val="StyleUnderline"/>
          <w:highlight w:val="green"/>
        </w:rPr>
        <w:t>there are no differences between the races and sexes</w:t>
      </w:r>
      <w:r w:rsidRPr="0005632B">
        <w:rPr>
          <w:rStyle w:val="StyleUnderline"/>
        </w:rPr>
        <w:t xml:space="preserve"> as such.</w:t>
      </w:r>
      <w:r w:rsidRPr="0005632B">
        <w:t xml:space="preserve"> From the mere fact that a person is black, or a woman, we cannot infer anything else about that person. This, it may be said, is what is wrong with racism and sexism. The white racist claims that whites are superior to blacks, but this is false—although there are differences between individuals, some blacks are superior to some whites in all of the capacities and abilities that could conceivably be relevant. </w:t>
      </w:r>
      <w:r w:rsidRPr="0005632B">
        <w:rPr>
          <w:rStyle w:val="StyleUnderline"/>
        </w:rPr>
        <w:t xml:space="preserve">The opponent of sexism would say the same: a person's sex is no guide to his or her abilities, and this is why it is unjustifiable to discriminate on the basis of sex. This is a possible line of objection to racial and sexual discrimination. </w:t>
      </w:r>
      <w:r w:rsidRPr="00F77B85">
        <w:rPr>
          <w:rStyle w:val="StyleUnderline"/>
          <w:highlight w:val="green"/>
        </w:rPr>
        <w:t>It is not,</w:t>
      </w:r>
      <w:r w:rsidRPr="0005632B">
        <w:rPr>
          <w:rStyle w:val="StyleUnderline"/>
        </w:rPr>
        <w:t xml:space="preserve"> however, </w:t>
      </w:r>
      <w:r w:rsidRPr="00F77B85">
        <w:rPr>
          <w:rStyle w:val="StyleUnderline"/>
          <w:highlight w:val="green"/>
        </w:rPr>
        <w:t xml:space="preserve">the way that someone really concerned about equality would choose, because taking this line could, </w:t>
      </w:r>
      <w:r w:rsidRPr="0005632B">
        <w:rPr>
          <w:rStyle w:val="StyleUnderline"/>
        </w:rPr>
        <w:t xml:space="preserve">in some circumstances, </w:t>
      </w:r>
      <w:r w:rsidRPr="00F77B85">
        <w:rPr>
          <w:rStyle w:val="StyleUnderline"/>
          <w:highlight w:val="green"/>
        </w:rPr>
        <w:t>force one to accept a most inegalitarian society</w:t>
      </w:r>
      <w:r w:rsidRPr="0005632B">
        <w:rPr>
          <w:rStyle w:val="StyleUnderline"/>
        </w:rPr>
        <w:t>.</w:t>
      </w:r>
      <w:r w:rsidRPr="0005632B">
        <w:t xml:space="preserve"> The fact that humans differ as individuals, rather than as races or sexes, is a valid reply to someone who defends a hierarchical society like, say, South Africa, in which all whites are superior in status to all blacks. </w:t>
      </w:r>
      <w:r w:rsidRPr="0005632B">
        <w:rPr>
          <w:rStyle w:val="StyleUnderline"/>
        </w:rPr>
        <w:t>The existence of individual variations that cut across the lines of race or sex, however, provides us with no defense at all against a more sophisticated opponent of equality, one who proposes that, say, the interests of those with I.Q. ratings above 100 be preferred to the interests of those with I.Q.s below 100. Would a hierarchical society of this sort really be so much better than one based on race or sex? I think not. But if we tie the moral principle of equality to the factual equality</w:t>
      </w:r>
      <w:r w:rsidRPr="0005632B">
        <w:t xml:space="preserve"> of the different races or sexes, </w:t>
      </w:r>
      <w:r w:rsidRPr="0005632B">
        <w:rPr>
          <w:rStyle w:val="StyleUnderline"/>
        </w:rPr>
        <w:t xml:space="preserve">taken as a whole, our opposition to racism and sexism does not provide us with any basis for objecting to this kind of inegalitarianism. </w:t>
      </w:r>
      <w:r w:rsidRPr="0005632B">
        <w:t xml:space="preserve">There is a second important reason why we ought not to base our opposition to racism and sexism on any kind of factual equality, even the limited kind which asserts that variations in capacities and abilities are spread evenly between the different races and sexes: we can have no absolute guarantee that these abilities and capacities really are distributed evenly, without regard to race or sex, among human beings. So far as actual abilities are concerned, there do seem to be certain measurable differences between both races and sexes. These differences do not, of course, appear in each case, but only when averages are taken. More important still, we do not yet know how much of these differences is really due to the different genetic endowments of the various races and sexes, and how much is due to environmental differences that are the result of past and continuing discrimination. Perhaps all of the important differences will eventually prove to be environmental rather than genetic. Anyone opposed to racism and sexism will certainly hope that this will be so, for it will make the task of ending discrimination a lot easier; nevertheless it would be dangerous to rest the case against racism and sexism on the belief that all significant differences are environmental in origin. The opponent of, say, racism who takes this line will be unable to avoid conceding that if differences in ability did after all prove to have some genetic connection with race, racism would in some way be defensible. It would be folly for the opponent of racism to stake his whole case on a dogmatic commitment to one particular outcome of a difficult scientific issue which is still a long way from being settled. While attempts to prove that differences in certain selected abilities between races and sexes are primarily genetic in origin have certainly not been conclusive, the same must be said of attempts to prove that these differences are largely the result of environment. At this stage of the investigation we cannot be certain which view is correct, however much we may hope it is the latter. Fortunately, there is no need to pin the case for equality to one particular outcome of this scientific investigation. </w:t>
      </w:r>
      <w:r w:rsidRPr="00F77B85">
        <w:rPr>
          <w:rStyle w:val="StyleUnderline"/>
          <w:highlight w:val="green"/>
        </w:rPr>
        <w:t>The appropriate response to those who claim to have found evidence of genetically-based differences in ability between the races or sexes is not to stick to the belief that the genetic explanation must be wrong</w:t>
      </w:r>
      <w:r w:rsidRPr="00F77B85">
        <w:rPr>
          <w:highlight w:val="green"/>
        </w:rPr>
        <w:t>,</w:t>
      </w:r>
      <w:r w:rsidRPr="0005632B">
        <w:t xml:space="preserve"> whatever evidence to the contrary may turn up: </w:t>
      </w:r>
      <w:r w:rsidRPr="00F77B85">
        <w:rPr>
          <w:rStyle w:val="StyleUnderline"/>
          <w:highlight w:val="green"/>
        </w:rPr>
        <w:t>instead we should make it</w:t>
      </w:r>
      <w:r w:rsidRPr="0005632B">
        <w:rPr>
          <w:rStyle w:val="StyleUnderline"/>
        </w:rPr>
        <w:t xml:space="preserve"> quite </w:t>
      </w:r>
      <w:r w:rsidRPr="00F77B85">
        <w:rPr>
          <w:rStyle w:val="StyleUnderline"/>
          <w:highlight w:val="green"/>
        </w:rPr>
        <w:t xml:space="preserve">clear that the claim to </w:t>
      </w:r>
      <w:r w:rsidRPr="00F77B85">
        <w:rPr>
          <w:rStyle w:val="StyleUnderline"/>
          <w:highlight w:val="green"/>
        </w:rPr>
        <w:lastRenderedPageBreak/>
        <w:t>equality does not depend on intelligence, moral capacity, physical strength, or similar matters of fact. Equality is a moral ideal,</w:t>
      </w:r>
      <w:r w:rsidRPr="0005632B">
        <w:rPr>
          <w:rStyle w:val="StyleUnderline"/>
        </w:rPr>
        <w:t xml:space="preserve"> not a simple assertion of fact. </w:t>
      </w:r>
      <w:r w:rsidRPr="00F77B85">
        <w:rPr>
          <w:rStyle w:val="StyleUnderline"/>
          <w:highlight w:val="green"/>
        </w:rPr>
        <w:t>There is no logically compelling reason for assuming that a factual difference in ability between two people justifies any difference in the amount of consideration we give to satisfying their needs and interests.</w:t>
      </w:r>
      <w:r w:rsidRPr="0005632B">
        <w:rPr>
          <w:rStyle w:val="StyleUnderline"/>
        </w:rPr>
        <w:t xml:space="preserve"> The principle of the equality of human beings is not a description of an alleged actual equality among humans: it is a prescription of how we should treat humans. </w:t>
      </w:r>
      <w:r w:rsidRPr="0005632B">
        <w:t xml:space="preserve">Jeremy Bentham incorporated the essential basis of moral equality into his utilitarian system of ethics in the formula: "Each to count for one and none for more than one." In other words, </w:t>
      </w:r>
      <w:r w:rsidRPr="0005632B">
        <w:rPr>
          <w:rStyle w:val="StyleUnderline"/>
        </w:rPr>
        <w:t>the interests of every being affected by an action are to be taken into account and given the same weight as the like interests of any other being</w:t>
      </w:r>
      <w:r w:rsidRPr="0005632B">
        <w:t xml:space="preserve">. A later utilitarian, Henry Sidgwick, put the point in this way: "The good of any one individual is of no more importance, from the point of view (if I may say so) of the Universe, than the good of any other.''[1] More recently, the leading figures in contemporary moral philosophy have shown a great deal of agreement in specifying as a fundamental presupposition of their moral theories some similar requirement which operates so as to give everyone's interests equal consideration—although they cannot agree on how this requirement is best formulated.[2] It is an implication of this principle of equality that </w:t>
      </w:r>
      <w:r w:rsidRPr="0005632B">
        <w:rPr>
          <w:rStyle w:val="StyleUnderline"/>
        </w:rPr>
        <w:t xml:space="preserve">our concern for others ought not to depend on what they are like, or what abilities they possess—although precisely what this concern requires us to do may vary according to the characteristics of those affected by what we do. It is on this basis that the case against racism and the case against sexism must both ultimately rest; and it is in accordance with this principle that speciesism is also to be condemned. If possessing a higher degree of intelligence does not entitle one human to use another for his [or her] own ends, how can it entitle humans to exploit nonhumans? </w:t>
      </w:r>
      <w:r w:rsidRPr="0005632B">
        <w:t xml:space="preserve">Many philosophers have proposed the principle of equal consideration of interests, in some form or other, as a basic moral principle; but, as we shall see in more detail shortly, not many of them have recognized that this principle applies to members of other species as well as to our own. Bentham was one of the few who did realize this. In a forward-looking passage, written at a time when black slaves in the British dominions were still being treated much as we now treat nonhuman animals, Bentham wrote: The day may come when the rest of the animal creation may acquire those rights which never could have been witholden from them but by the hand of tyranny. The French have already discovered that the blackness of the skin is no reason why a human being should be abandoned without redress to the caprice of a tormentor. It may one day come to be recognized that the number of the legs, the villosity of the skin, or the termination of the os sacrum, are reasons equally insufficient for abandoning a sensitive being to the same fate. What else is it that should trace the insuperable line? Is it the faculty of reason, or perhaps the faculty of discourse? But a full-grown horse or dog is beyond comparison a more rational, as well as a more conversable animal, than an infant of a day, or a week, or even a month, old. But suppose they were otherwise, what would it avail? </w:t>
      </w:r>
      <w:r w:rsidRPr="00F77B85">
        <w:rPr>
          <w:rStyle w:val="StyleUnderline"/>
          <w:highlight w:val="green"/>
        </w:rPr>
        <w:t xml:space="preserve">The question is not, Can they reason? nor, Can they talk? but, </w:t>
      </w:r>
      <w:r w:rsidRPr="00F77B85">
        <w:rPr>
          <w:rStyle w:val="Emphasis"/>
          <w:highlight w:val="green"/>
        </w:rPr>
        <w:t>Can they suffer?</w:t>
      </w:r>
      <w:r w:rsidRPr="00F77B85">
        <w:rPr>
          <w:rStyle w:val="StyleUnderline"/>
          <w:highlight w:val="green"/>
        </w:rPr>
        <w:t>[</w:t>
      </w:r>
      <w:r w:rsidRPr="0005632B">
        <w:rPr>
          <w:rStyle w:val="StyleUnderline"/>
        </w:rPr>
        <w:t xml:space="preserve">3] </w:t>
      </w:r>
      <w:r w:rsidRPr="0005632B">
        <w:t xml:space="preserve">In this passage Bentham points to the capacity for suffering as the vital characteristic that gives a being the right to equal consideration. </w:t>
      </w:r>
      <w:r w:rsidRPr="00F77B85">
        <w:rPr>
          <w:rStyle w:val="StyleUnderline"/>
          <w:highlight w:val="green"/>
        </w:rPr>
        <w:t>The capacity for suffering</w:t>
      </w:r>
      <w:r w:rsidRPr="0005632B">
        <w:t xml:space="preserve">—or more strictly, for suffering </w:t>
      </w:r>
      <w:r w:rsidRPr="00F77B85">
        <w:rPr>
          <w:rStyle w:val="StyleUnderline"/>
          <w:highlight w:val="green"/>
        </w:rPr>
        <w:t xml:space="preserve">and/or </w:t>
      </w:r>
      <w:r w:rsidRPr="0005632B">
        <w:rPr>
          <w:rStyle w:val="StyleUnderline"/>
        </w:rPr>
        <w:t xml:space="preserve">enjoyment or </w:t>
      </w:r>
      <w:r w:rsidRPr="00F77B85">
        <w:rPr>
          <w:rStyle w:val="StyleUnderline"/>
          <w:highlight w:val="green"/>
        </w:rPr>
        <w:t>happiness—is not just another characteristic</w:t>
      </w:r>
      <w:r w:rsidRPr="0005632B">
        <w:rPr>
          <w:rStyle w:val="StyleUnderline"/>
        </w:rPr>
        <w:t xml:space="preserve"> like the capacity for language, or for higher mathematics.</w:t>
      </w:r>
      <w:r w:rsidRPr="0005632B">
        <w:t xml:space="preserve"> Bentham is not saying that those who try to mark "the insuperable line" that determines whether the interests of a being should be considered happen to have selected the wrong characteristic. </w:t>
      </w:r>
      <w:r w:rsidRPr="00F77B85">
        <w:rPr>
          <w:rStyle w:val="StyleUnderline"/>
          <w:highlight w:val="green"/>
        </w:rPr>
        <w:t>The capacity for suffering and enjoying</w:t>
      </w:r>
      <w:r w:rsidRPr="0005632B">
        <w:rPr>
          <w:rStyle w:val="StyleUnderline"/>
        </w:rPr>
        <w:t xml:space="preserve"> things </w:t>
      </w:r>
      <w:r w:rsidRPr="00F77B85">
        <w:rPr>
          <w:rStyle w:val="StyleUnderline"/>
          <w:highlight w:val="green"/>
        </w:rPr>
        <w:t>is a prerequisite for having interests at all,</w:t>
      </w:r>
      <w:r w:rsidRPr="0005632B">
        <w:rPr>
          <w:rStyle w:val="StyleUnderline"/>
        </w:rPr>
        <w:t xml:space="preserve"> a condition that must be satisfied before we can speak of interests in any meaningful way. </w:t>
      </w:r>
      <w:r w:rsidRPr="00F77B85">
        <w:rPr>
          <w:rStyle w:val="StyleUnderline"/>
          <w:highlight w:val="green"/>
        </w:rPr>
        <w:t>It would be nonsense to say that it was not in the interests of a stone to be kicked</w:t>
      </w:r>
      <w:r w:rsidRPr="0005632B">
        <w:rPr>
          <w:rStyle w:val="StyleUnderline"/>
        </w:rPr>
        <w:t xml:space="preserve"> along the road</w:t>
      </w:r>
      <w:r w:rsidRPr="0005632B">
        <w:t xml:space="preserve"> by a schoolboy. </w:t>
      </w:r>
      <w:r w:rsidRPr="00F77B85">
        <w:rPr>
          <w:rStyle w:val="StyleUnderline"/>
          <w:highlight w:val="green"/>
        </w:rPr>
        <w:t>A stone does not have interests because it cannot suffer</w:t>
      </w:r>
      <w:r w:rsidRPr="0005632B">
        <w:rPr>
          <w:rStyle w:val="StyleUnderline"/>
        </w:rPr>
        <w:t xml:space="preserve">. Nothing that we can do to it could possibly make any difference to its welfare. </w:t>
      </w:r>
      <w:r w:rsidRPr="00F77B85">
        <w:rPr>
          <w:rStyle w:val="StyleUnderline"/>
          <w:highlight w:val="green"/>
        </w:rPr>
        <w:t xml:space="preserve">A mouse, on the other hand, does have an interest in not being tormented, because it will suffer if it is. </w:t>
      </w:r>
      <w:r w:rsidRPr="00F77B85">
        <w:rPr>
          <w:rStyle w:val="Emphasis"/>
          <w:highlight w:val="green"/>
        </w:rPr>
        <w:t xml:space="preserve">If a being suffers, there can be no moral justification for refusing to take that suffering into consideration. </w:t>
      </w:r>
      <w:r w:rsidRPr="00F77B85">
        <w:rPr>
          <w:rStyle w:val="StyleUnderline"/>
          <w:highlight w:val="green"/>
        </w:rPr>
        <w:t>No matter what the nature of the being</w:t>
      </w:r>
      <w:r w:rsidRPr="0005632B">
        <w:rPr>
          <w:rStyle w:val="StyleUnderline"/>
        </w:rPr>
        <w:t xml:space="preserve">, the principle of </w:t>
      </w:r>
      <w:r w:rsidRPr="00F77B85">
        <w:rPr>
          <w:rStyle w:val="StyleUnderline"/>
          <w:highlight w:val="green"/>
        </w:rPr>
        <w:t>equality requires that</w:t>
      </w:r>
      <w:r w:rsidRPr="0005632B">
        <w:rPr>
          <w:rStyle w:val="StyleUnderline"/>
        </w:rPr>
        <w:t xml:space="preserve"> its </w:t>
      </w:r>
      <w:r w:rsidRPr="00F77B85">
        <w:rPr>
          <w:rStyle w:val="StyleUnderline"/>
          <w:highlight w:val="green"/>
        </w:rPr>
        <w:t>suffering be counted equally</w:t>
      </w:r>
      <w:r w:rsidRPr="0005632B">
        <w:rPr>
          <w:rStyle w:val="StyleUnderline"/>
        </w:rPr>
        <w:t xml:space="preserve"> with the like suffering—in so far as rough comparisons can be made—of any other being. </w:t>
      </w:r>
      <w:r w:rsidRPr="00F77B85">
        <w:rPr>
          <w:rStyle w:val="StyleUnderline"/>
          <w:highlight w:val="green"/>
        </w:rPr>
        <w:t>If a being is not capable of suffering, or of experiencing enjoyment</w:t>
      </w:r>
      <w:r w:rsidRPr="0005632B">
        <w:rPr>
          <w:rStyle w:val="StyleUnderline"/>
        </w:rPr>
        <w:t xml:space="preserve"> or happiness, </w:t>
      </w:r>
      <w:r w:rsidRPr="00F77B85">
        <w:rPr>
          <w:rStyle w:val="StyleUnderline"/>
          <w:highlight w:val="green"/>
        </w:rPr>
        <w:t>there is nothing to be taken into account. This is why the limit of sentience</w:t>
      </w:r>
      <w:r w:rsidRPr="0005632B">
        <w:t xml:space="preserve"> (using the term as a convenient, if not strictly accurate, shorthand for the capacity to </w:t>
      </w:r>
      <w:r w:rsidRPr="0005632B">
        <w:lastRenderedPageBreak/>
        <w:t xml:space="preserve">suffer or experience enjoyment or happiness) </w:t>
      </w:r>
      <w:r w:rsidRPr="00F77B85">
        <w:rPr>
          <w:rStyle w:val="StyleUnderline"/>
          <w:highlight w:val="green"/>
        </w:rPr>
        <w:t>is the only defensible boundary of concern for the interests of others. To mark this boundary by some characteristic like intelligence or rationality would be</w:t>
      </w:r>
      <w:r w:rsidRPr="0005632B">
        <w:rPr>
          <w:rStyle w:val="StyleUnderline"/>
        </w:rPr>
        <w:t xml:space="preserve"> to mark it in an </w:t>
      </w:r>
      <w:r w:rsidRPr="00F77B85">
        <w:rPr>
          <w:rStyle w:val="StyleUnderline"/>
          <w:highlight w:val="green"/>
        </w:rPr>
        <w:t>arbitrary</w:t>
      </w:r>
      <w:r w:rsidRPr="0005632B">
        <w:rPr>
          <w:rStyle w:val="StyleUnderline"/>
        </w:rPr>
        <w:t xml:space="preserve"> way. Why not choose some other characteristic, like skin color? The racist violates the principle of equality by giving greater weight to the interests of members of his [or her] own race, when there is a clash between their interests and the interests of those of another race. Similarly the speciesist allows the interests of his [or her] own species to override the greater interests of members of other species.</w:t>
      </w:r>
      <w:r w:rsidRPr="0005632B">
        <w:t>[4] The pattern is the same in each case. Most human beings are speciesists. l shall now very briefly describe some of the practices that show this.</w:t>
      </w:r>
      <w:r w:rsidR="006F0F3A">
        <w:tab/>
      </w:r>
    </w:p>
    <w:p w14:paraId="3E40FED5" w14:textId="77777777" w:rsidR="001E71BF" w:rsidRDefault="001E71BF" w:rsidP="00C96B54">
      <w:pPr>
        <w:pStyle w:val="Heading1"/>
      </w:pPr>
      <w:r>
        <w:lastRenderedPageBreak/>
        <w:t>Links</w:t>
      </w:r>
    </w:p>
    <w:p w14:paraId="5E7D0FB6" w14:textId="77777777" w:rsidR="001E71BF" w:rsidRPr="0005632B" w:rsidRDefault="001E71BF" w:rsidP="001E71BF">
      <w:pPr>
        <w:pStyle w:val="Heading4"/>
        <w:rPr>
          <w:rFonts w:eastAsia="Times New Roman"/>
        </w:rPr>
      </w:pPr>
      <w:r w:rsidRPr="0005632B">
        <w:rPr>
          <w:rFonts w:eastAsia="Times New Roman"/>
        </w:rPr>
        <w:t>The Aff’s foregrounding of human suffering ignores the tools that have been produced to suppress groups and ignores the humanized context of the event.</w:t>
      </w:r>
    </w:p>
    <w:p w14:paraId="7ED0AD41" w14:textId="77777777" w:rsidR="001E71BF" w:rsidRPr="009F7C2C" w:rsidRDefault="001E71BF" w:rsidP="001E71BF">
      <w:r w:rsidRPr="009F7C2C">
        <w:rPr>
          <w:rStyle w:val="Style13ptBold"/>
        </w:rPr>
        <w:t>Heydt 10</w:t>
      </w:r>
      <w:r>
        <w:t>,</w:t>
      </w:r>
      <w:r w:rsidRPr="009F7C2C">
        <w:t xml:space="preserve"> BA Communications New School and</w:t>
      </w:r>
      <w:r>
        <w:t xml:space="preserve"> Universitat van Amsterdam,</w:t>
      </w:r>
      <w:r w:rsidRPr="009F7C2C">
        <w:t xml:space="preserve"> </w:t>
      </w:r>
      <w:r>
        <w:t>(</w:t>
      </w:r>
      <w:r w:rsidRPr="009F7C2C">
        <w:t xml:space="preserve">samantha, </w:t>
      </w:r>
      <w:r>
        <w:t>American A</w:t>
      </w:r>
      <w:r w:rsidRPr="009F7C2C">
        <w:t>battoirs</w:t>
      </w:r>
      <w:r>
        <w:t xml:space="preserve">, </w:t>
      </w:r>
      <w:r w:rsidRPr="009F7C2C">
        <w:t>http://samheydt.wordpress.com/2010/12/20/224/</w:t>
      </w:r>
      <w:r>
        <w:t xml:space="preserve">)//ED </w:t>
      </w:r>
    </w:p>
    <w:p w14:paraId="26938549" w14:textId="77777777" w:rsidR="001E71BF" w:rsidRPr="00A55FB6" w:rsidRDefault="001E71BF" w:rsidP="001E71BF">
      <w:pPr>
        <w:rPr>
          <w:rFonts w:eastAsia="Calibri"/>
        </w:rPr>
      </w:pPr>
      <w:r w:rsidRPr="009F7C2C">
        <w:rPr>
          <w:rFonts w:eastAsia="Calibri"/>
        </w:rPr>
        <w:t xml:space="preserve">The American abattoir paved the road to Auschwitz.  </w:t>
      </w:r>
      <w:r w:rsidRPr="009F7C2C">
        <w:rPr>
          <w:rStyle w:val="StyleUnderline"/>
        </w:rPr>
        <w:t xml:space="preserve">The </w:t>
      </w:r>
      <w:r w:rsidRPr="00F77B85">
        <w:rPr>
          <w:rStyle w:val="StyleUnderline"/>
          <w:highlight w:val="green"/>
        </w:rPr>
        <w:t>industrialization of death developed at the turn of the century</w:t>
      </w:r>
      <w:r w:rsidRPr="009F7C2C">
        <w:rPr>
          <w:rStyle w:val="StyleUnderline"/>
        </w:rPr>
        <w:t xml:space="preserve"> in the US stockyards was adopted by the Nazi Concentration camps, where sectors of humanity relegated into the realm of ‘subhuman’ were slaughtered</w:t>
      </w:r>
      <w:r w:rsidRPr="009F7C2C">
        <w:rPr>
          <w:rFonts w:eastAsia="Calibri"/>
        </w:rPr>
        <w:t xml:space="preserve">.  History repeats itself with the algorithms of domination shifting not in construct but in context. </w:t>
      </w:r>
      <w:r w:rsidRPr="009F7C2C">
        <w:rPr>
          <w:rStyle w:val="StyleUnderline"/>
        </w:rPr>
        <w:t xml:space="preserve">The </w:t>
      </w:r>
      <w:r w:rsidRPr="00F77B85">
        <w:rPr>
          <w:rStyle w:val="StyleUnderline"/>
          <w:highlight w:val="green"/>
        </w:rPr>
        <w:t>assembly-line technology and eugenic ideology that buttresses the mechanized mass murder of animals share the rationalized cruelty that has historically been used in the Western context against humans in the ‘state of exception’</w:t>
      </w:r>
      <w:r w:rsidRPr="009F7C2C">
        <w:rPr>
          <w:rFonts w:eastAsia="Calibri"/>
        </w:rPr>
        <w:t xml:space="preserve">.  </w:t>
      </w:r>
      <w:r w:rsidRPr="009F7C2C">
        <w:rPr>
          <w:rStyle w:val="StyleUnderline"/>
        </w:rPr>
        <w:t>Branded inferior, crammed into railcars, forced into labor and killed when no longer of use, the victims of the Holocaust experienced the same fate as the chattel of slaughterhouses do today</w:t>
      </w:r>
      <w:r w:rsidRPr="009F7C2C">
        <w:rPr>
          <w:rFonts w:eastAsia="Calibri"/>
        </w:rPr>
        <w:t xml:space="preserve">.  </w:t>
      </w:r>
      <w:r w:rsidRPr="00F77B85">
        <w:rPr>
          <w:rStyle w:val="StyleUnderline"/>
          <w:highlight w:val="green"/>
        </w:rPr>
        <w:t>The justification for this brutality is hinged on the ‘biological inferiority’</w:t>
      </w:r>
      <w:r w:rsidRPr="009F7C2C">
        <w:rPr>
          <w:rStyle w:val="StyleUnderline"/>
        </w:rPr>
        <w:t xml:space="preserve"> </w:t>
      </w:r>
      <w:r w:rsidRPr="009F7C2C">
        <w:rPr>
          <w:rFonts w:eastAsia="Calibri"/>
        </w:rPr>
        <w:t xml:space="preserve">of the victims who are dehumanized and denigrated as animals. </w:t>
      </w:r>
      <w:r w:rsidRPr="00F77B85">
        <w:rPr>
          <w:rStyle w:val="StyleUnderline"/>
          <w:highlight w:val="green"/>
        </w:rPr>
        <w:t>The “anthropological machine” distinguishing humans from animals collapses when man is stripped down to ‘bare life’</w:t>
      </w:r>
      <w:r w:rsidRPr="009F7C2C">
        <w:rPr>
          <w:rStyle w:val="StyleUnderline"/>
        </w:rPr>
        <w:t xml:space="preserve"> </w:t>
      </w:r>
      <w:r w:rsidRPr="0005632B">
        <w:rPr>
          <w:rFonts w:eastAsia="Calibri"/>
          <w:b/>
          <w:iCs/>
          <w:u w:val="single"/>
        </w:rPr>
        <w:t>(Agamben).</w:t>
      </w:r>
      <w:r w:rsidRPr="009F7C2C">
        <w:rPr>
          <w:rFonts w:eastAsia="Calibri"/>
        </w:rPr>
        <w:t xml:space="preserve"> </w:t>
      </w:r>
      <w:r w:rsidRPr="009F7C2C">
        <w:rPr>
          <w:rStyle w:val="StyleUnderline"/>
        </w:rPr>
        <w:t>Thus, as long as the exploitation and violent slaughter of animals occurs unrefuted, the potential for genocide remains.</w:t>
      </w:r>
      <w:r w:rsidRPr="009F7C2C">
        <w:rPr>
          <w:rFonts w:eastAsia="Calibri"/>
        </w:rPr>
        <w:t xml:space="preserve">  As history has shown us time and time again: the realm of nonhuman is not solely occupied by animals. Historical Context: </w:t>
      </w:r>
      <w:r w:rsidRPr="00F77B85">
        <w:rPr>
          <w:rStyle w:val="StyleUnderline"/>
          <w:highlight w:val="green"/>
        </w:rPr>
        <w:t>Patriarchy, slavery and the social matrix of speciesism emerged in tandem to one another from the same region that fathered agriculture in the Middle East</w:t>
      </w:r>
      <w:r w:rsidRPr="009F7C2C">
        <w:rPr>
          <w:rStyle w:val="StyleUnderline"/>
        </w:rPr>
        <w:t xml:space="preserve"> during the Chalcolithic Age</w:t>
      </w:r>
      <w:r w:rsidRPr="009F7C2C">
        <w:rPr>
          <w:rFonts w:eastAsia="Calibri"/>
        </w:rPr>
        <w:t>.  </w:t>
      </w:r>
      <w:r w:rsidRPr="009F7C2C">
        <w:rPr>
          <w:rStyle w:val="StyleUnderline"/>
        </w:rPr>
        <w:t>Sumer, now modern Iraq, was the first civilization to engage in core agricultural practices such as organized irrigation and specialized labor with slaves and animals.</w:t>
      </w:r>
      <w:r w:rsidRPr="009F7C2C">
        <w:rPr>
          <w:rFonts w:eastAsia="Calibri"/>
        </w:rPr>
        <w:t>  They raised cattle, sheep and pigs, used ox for draught their beast of burden and equids for transport (Sayce 99). </w:t>
      </w:r>
      <w:r w:rsidRPr="009F7C2C">
        <w:rPr>
          <w:rStyle w:val="StyleUnderline"/>
        </w:rPr>
        <w:t>The knowledge to store food as standing reserve meant migration was no longer necessary to survive.</w:t>
      </w:r>
      <w:r w:rsidRPr="009F7C2C">
        <w:rPr>
          <w:rFonts w:eastAsia="Calibri"/>
        </w:rPr>
        <w:t xml:space="preserve"> The population density bred social hierarchies supported at its base by slaves (Kramer 47).  </w:t>
      </w:r>
      <w:r w:rsidRPr="00F77B85">
        <w:rPr>
          <w:rStyle w:val="StyleUnderline"/>
          <w:highlight w:val="green"/>
        </w:rPr>
        <w:t>In Sumer, there were only two social strata’s to belong to: lu the free man and arad the slave</w:t>
      </w:r>
      <w:r w:rsidRPr="009F7C2C">
        <w:rPr>
          <w:rFonts w:eastAsia="Calibri"/>
        </w:rPr>
        <w:t xml:space="preserve"> (Kramer 47).  </w:t>
      </w:r>
      <w:r w:rsidRPr="00F77B85">
        <w:rPr>
          <w:rStyle w:val="StyleUnderline"/>
          <w:highlight w:val="green"/>
        </w:rPr>
        <w:t>Technologies such as branding irons, chains and cages that were developed to dominate animals paved way for the domination over humans too</w:t>
      </w:r>
      <w:r w:rsidRPr="009F7C2C">
        <w:rPr>
          <w:rFonts w:eastAsia="Calibri"/>
        </w:rPr>
        <w:t xml:space="preserve">. The “human rule over the lower creatures provided the mental analogue in which many political and social arrangements are based” (Patterson 280). </w:t>
      </w:r>
      <w:r w:rsidRPr="009F7C2C">
        <w:rPr>
          <w:rStyle w:val="StyleUnderline"/>
        </w:rPr>
        <w:t>Caged and castrated, slaves were treated no different from chattel.</w:t>
      </w:r>
      <w:r w:rsidRPr="009F7C2C">
        <w:rPr>
          <w:rFonts w:eastAsia="Calibri"/>
        </w:rPr>
        <w:t xml:space="preserve"> </w:t>
      </w:r>
      <w:r w:rsidRPr="009F7C2C">
        <w:rPr>
          <w:rStyle w:val="StyleUnderline"/>
        </w:rPr>
        <w:t>Thousands of years later, the tools developed in the Middle East for domestication were used by the Europeans during colonization to shackle slaves</w:t>
      </w:r>
      <w:r w:rsidRPr="009F7C2C">
        <w:rPr>
          <w:rFonts w:eastAsia="Calibri"/>
        </w:rPr>
        <w:t xml:space="preserve">. “When the European settlers arrived in Tasmania in 1772, the indigenous people seem not to have noticed them…By 1830 their numbers had been reduced from around five hundred to seventy-two. In their intervening years they had been used for slave labour and sexual pleasure, tortured and mutilated. </w:t>
      </w:r>
      <w:r w:rsidRPr="009F7C2C">
        <w:rPr>
          <w:rStyle w:val="StyleUnderline"/>
        </w:rPr>
        <w:t>They had been hunted like vermin and their skins had been sold for a government bounty</w:t>
      </w:r>
      <w:r w:rsidRPr="009F7C2C">
        <w:rPr>
          <w:rFonts w:eastAsia="Calibri"/>
        </w:rPr>
        <w:t xml:space="preserve">. When the males were killed, female survivors were turned loose with the heads of their husbands tied around their necks. Males who were not killed were usually castrated. Children were clubbed to death.” (Gray 91). </w:t>
      </w:r>
      <w:r w:rsidRPr="009F7C2C">
        <w:rPr>
          <w:rStyle w:val="StyleUnderline"/>
        </w:rPr>
        <w:t>This horrific account illustrates how the indigenous people of Tasmania were enslaved,skinned and slaughtered by the Europeans</w:t>
      </w:r>
      <w:r w:rsidRPr="009F7C2C">
        <w:rPr>
          <w:rFonts w:eastAsia="Calibri"/>
        </w:rPr>
        <w:t xml:space="preserve">. Meanwhile across the globe, the trans-Atlantic slave trade was at its peak in the 18th century.  Africans were taken from their native land, branded, bred, and sold as property.  </w:t>
      </w:r>
      <w:r w:rsidRPr="00F77B85">
        <w:rPr>
          <w:rStyle w:val="StyleUnderline"/>
          <w:highlight w:val="green"/>
        </w:rPr>
        <w:t>Linguistically these acts of violence and exploitation are tied to animals-</w:t>
      </w:r>
      <w:r w:rsidRPr="00F77B85">
        <w:rPr>
          <w:rStyle w:val="StyleUnderline"/>
          <w:highlight w:val="green"/>
        </w:rPr>
        <w:lastRenderedPageBreak/>
        <w:t> branded, skinned, slaughtered, sold.</w:t>
      </w:r>
      <w:r w:rsidRPr="009F7C2C">
        <w:rPr>
          <w:rFonts w:eastAsia="Calibri"/>
        </w:rPr>
        <w:t xml:space="preserve">  </w:t>
      </w:r>
      <w:r w:rsidRPr="0005632B">
        <w:rPr>
          <w:rFonts w:eastAsia="Calibri"/>
          <w:b/>
          <w:iCs/>
          <w:u w:val="single"/>
        </w:rPr>
        <w:t>Be that as it may, “</w:t>
      </w:r>
      <w:r w:rsidRPr="00F77B85">
        <w:rPr>
          <w:rStyle w:val="StyleUnderline"/>
          <w:highlight w:val="green"/>
        </w:rPr>
        <w:t>as long as men massacre animals, they will kill each other”</w:t>
      </w:r>
      <w:r w:rsidRPr="009F7C2C">
        <w:rPr>
          <w:rFonts w:eastAsia="Calibri"/>
        </w:rPr>
        <w:t xml:space="preserve"> (Pythagoras in Patterson 210).   Racism, colonialism, anti-Semitism and sexism all stem from the same systems of domination that initially subjugated animals. Until we cease to exploit living beings as resources, the threat of man being stripped of his humanity looms.  Although we cringe at the inhumane actions of our ancestors, the scale and efficiency of murder and oppression has only advanced, while the notion of ‘human’ remains increasingly obscured.  </w:t>
      </w:r>
    </w:p>
    <w:p w14:paraId="046CFFF0" w14:textId="77777777" w:rsidR="001E71BF" w:rsidRPr="0005632B" w:rsidRDefault="001E71BF" w:rsidP="001E71BF">
      <w:pPr>
        <w:pStyle w:val="Heading4"/>
        <w:rPr>
          <w:rFonts w:eastAsia="Times New Roman"/>
        </w:rPr>
      </w:pPr>
      <w:r w:rsidRPr="0005632B">
        <w:rPr>
          <w:rFonts w:eastAsia="Times New Roman"/>
        </w:rPr>
        <w:t>Silence on the human exploitative gaze towards non-humans ensures that anthropocentrism continues</w:t>
      </w:r>
    </w:p>
    <w:p w14:paraId="64A3596D" w14:textId="77777777" w:rsidR="001E71BF" w:rsidRPr="00FD4B27" w:rsidRDefault="001E71BF" w:rsidP="001E71BF">
      <w:r w:rsidRPr="001660E1">
        <w:rPr>
          <w:rStyle w:val="Style13ptBold"/>
        </w:rPr>
        <w:t>Bell 2K</w:t>
      </w:r>
      <w:r w:rsidRPr="001660E1">
        <w:t>, York University department of education, and Russell, Lakehead University associate professor,</w:t>
      </w:r>
      <w:r>
        <w:t xml:space="preserve"> </w:t>
      </w:r>
      <w:r w:rsidRPr="001660E1">
        <w:t>(Anne C. and Constance L., department of education, York University, Canada, and Canadian Journal of Environmental Education, “Beyond Human, Beyond Words: Anthropocentrism, Critical Pedagogy, and the Poststructuralist Turn,” CANADIAN J</w:t>
      </w:r>
      <w:r>
        <w:t xml:space="preserve">OURNAL OF EDUCATION 25, 3 </w:t>
      </w:r>
      <w:r w:rsidRPr="001660E1">
        <w:t>188–203, http://www.csse-scee.ca/CJE/Articles/FullText/CJE25-3/CJE25-3-bell.pdf, p. 192)</w:t>
      </w:r>
      <w:r>
        <w:t>//ED</w:t>
      </w:r>
    </w:p>
    <w:p w14:paraId="69AA9020" w14:textId="77777777" w:rsidR="001E71BF" w:rsidRPr="00FD4B27" w:rsidRDefault="001E71BF" w:rsidP="001E71BF">
      <w:pPr>
        <w:jc w:val="both"/>
        <w:rPr>
          <w:rFonts w:eastAsia="Calibri"/>
        </w:rPr>
      </w:pPr>
      <w:r w:rsidRPr="00FD4B27">
        <w:rPr>
          <w:rFonts w:eastAsia="Calibri"/>
        </w:rPr>
        <w:t xml:space="preserve">We come to critical pedagogy with a background in environmental thought and education. </w:t>
      </w:r>
      <w:r w:rsidRPr="0005632B">
        <w:rPr>
          <w:rStyle w:val="StyleUnderline"/>
        </w:rPr>
        <w:t>Of primary concern</w:t>
      </w:r>
      <w:r w:rsidRPr="00FD4B27">
        <w:rPr>
          <w:rFonts w:eastAsia="Calibri"/>
        </w:rPr>
        <w:t xml:space="preserve"> and interest to us </w:t>
      </w:r>
      <w:r w:rsidRPr="0005632B">
        <w:rPr>
          <w:rStyle w:val="StyleUnderline"/>
        </w:rPr>
        <w:t>are relationships among humans and the “more-than-human world” (Abram, 1996), the ways in which those relationships are constituted and prescribed in mo- dern industrial society, and the implications and consequences of those constructs</w:t>
      </w:r>
      <w:r w:rsidRPr="00FD4B27">
        <w:rPr>
          <w:rFonts w:eastAsia="Calibri"/>
        </w:rPr>
        <w:t xml:space="preserve">. As a number of scholars and nature advocates have argued, </w:t>
      </w:r>
      <w:r w:rsidRPr="00F77B85">
        <w:rPr>
          <w:rStyle w:val="StyleUnderline"/>
          <w:highlight w:val="green"/>
        </w:rPr>
        <w:t xml:space="preserve">the </w:t>
      </w:r>
      <w:r w:rsidRPr="0005632B">
        <w:rPr>
          <w:rStyle w:val="StyleUnderline"/>
        </w:rPr>
        <w:t xml:space="preserve">many </w:t>
      </w:r>
      <w:r w:rsidRPr="00F77B85">
        <w:rPr>
          <w:rStyle w:val="StyleUnderline"/>
          <w:highlight w:val="green"/>
        </w:rPr>
        <w:t xml:space="preserve">manifestations of the </w:t>
      </w:r>
      <w:r w:rsidRPr="0005632B">
        <w:rPr>
          <w:rStyle w:val="StyleUnderline"/>
        </w:rPr>
        <w:t xml:space="preserve">current </w:t>
      </w:r>
      <w:r w:rsidRPr="00F77B85">
        <w:rPr>
          <w:rStyle w:val="StyleUnderline"/>
          <w:highlight w:val="green"/>
        </w:rPr>
        <w:t>environmental crisis (e.g., species extinction</w:t>
      </w:r>
      <w:r w:rsidRPr="0005632B">
        <w:rPr>
          <w:rStyle w:val="StyleUnderline"/>
        </w:rPr>
        <w:t xml:space="preserve">, toxic contamination, </w:t>
      </w:r>
      <w:r w:rsidRPr="00F77B85">
        <w:rPr>
          <w:rStyle w:val="StyleUnderline"/>
          <w:highlight w:val="green"/>
        </w:rPr>
        <w:t>ozone depletion</w:t>
      </w:r>
      <w:r w:rsidRPr="0005632B">
        <w:rPr>
          <w:rStyle w:val="StyleUnderline"/>
        </w:rPr>
        <w:t xml:space="preserve">, topsoil depletion, </w:t>
      </w:r>
      <w:r w:rsidRPr="00F77B85">
        <w:rPr>
          <w:rStyle w:val="StyleUnderline"/>
          <w:highlight w:val="green"/>
        </w:rPr>
        <w:t>climate change</w:t>
      </w:r>
      <w:r w:rsidRPr="0005632B">
        <w:rPr>
          <w:rStyle w:val="StyleUnderline"/>
        </w:rPr>
        <w:t xml:space="preserve">, acid rain, deforestation) </w:t>
      </w:r>
      <w:r w:rsidRPr="00F77B85">
        <w:rPr>
          <w:rStyle w:val="StyleUnderline"/>
          <w:highlight w:val="green"/>
        </w:rPr>
        <w:t xml:space="preserve">reflect </w:t>
      </w:r>
      <w:r w:rsidRPr="0005632B">
        <w:rPr>
          <w:rStyle w:val="StyleUnderline"/>
        </w:rPr>
        <w:t xml:space="preserve">predominant Western </w:t>
      </w:r>
      <w:r w:rsidRPr="00F77B85">
        <w:rPr>
          <w:rStyle w:val="StyleUnderline"/>
          <w:highlight w:val="green"/>
        </w:rPr>
        <w:t>concepts of nature</w:t>
      </w:r>
      <w:r w:rsidRPr="0005632B">
        <w:rPr>
          <w:rStyle w:val="StyleUnderline"/>
        </w:rPr>
        <w:t xml:space="preserve">, nature </w:t>
      </w:r>
      <w:r w:rsidRPr="00F77B85">
        <w:rPr>
          <w:rStyle w:val="StyleUnderline"/>
          <w:highlight w:val="green"/>
        </w:rPr>
        <w:t xml:space="preserve">cast as mindless matter, a mere resource to be exploited </w:t>
      </w:r>
      <w:r w:rsidRPr="0005632B">
        <w:rPr>
          <w:rStyle w:val="StyleUnderline"/>
        </w:rPr>
        <w:t>for human gain</w:t>
      </w:r>
      <w:r w:rsidRPr="00FD4B27">
        <w:rPr>
          <w:rFonts w:eastAsia="Calibri"/>
        </w:rPr>
        <w:t xml:space="preserve"> (Berman, 1981; Evernden, 1985; Merchant, 1980). </w:t>
      </w:r>
      <w:r w:rsidRPr="00F77B85">
        <w:rPr>
          <w:rStyle w:val="StyleUnderline"/>
          <w:highlight w:val="green"/>
        </w:rPr>
        <w:t xml:space="preserve">An ability to respond </w:t>
      </w:r>
      <w:r w:rsidRPr="0005632B">
        <w:rPr>
          <w:rStyle w:val="StyleUnderline"/>
        </w:rPr>
        <w:t>adequately</w:t>
      </w:r>
      <w:r w:rsidRPr="00FD4B27">
        <w:rPr>
          <w:rFonts w:eastAsia="Calibri"/>
        </w:rPr>
        <w:t xml:space="preserve"> to the situation therefore </w:t>
      </w:r>
      <w:r w:rsidRPr="00F77B85">
        <w:rPr>
          <w:rStyle w:val="StyleUnderline"/>
          <w:highlight w:val="green"/>
        </w:rPr>
        <w:t>rests</w:t>
      </w:r>
      <w:r w:rsidRPr="00FD4B27">
        <w:rPr>
          <w:rFonts w:eastAsia="Calibri"/>
        </w:rPr>
        <w:t xml:space="preserve">, at least in part, </w:t>
      </w:r>
      <w:r w:rsidRPr="00F77B85">
        <w:rPr>
          <w:rStyle w:val="StyleUnderline"/>
          <w:highlight w:val="green"/>
        </w:rPr>
        <w:t xml:space="preserve">on a willingness to critique prevailing discourses about nature </w:t>
      </w:r>
      <w:r w:rsidRPr="0005632B">
        <w:rPr>
          <w:rStyle w:val="StyleUnderline"/>
        </w:rPr>
        <w:t>and to consider alternative representations</w:t>
      </w:r>
      <w:r w:rsidRPr="00FD4B27">
        <w:rPr>
          <w:rFonts w:eastAsia="Calibri"/>
        </w:rPr>
        <w:t xml:space="preserve"> (Cronon, 1996; Evernden, 1992; Hayles, 1995). To this end, poststructuralist analysis has been and will continue to be invaluable.</w:t>
      </w:r>
      <w:r w:rsidRPr="00FD4B27">
        <w:rPr>
          <w:rFonts w:eastAsia="Calibri"/>
          <w:sz w:val="12"/>
        </w:rPr>
        <w:t>¶</w:t>
      </w:r>
      <w:r w:rsidRPr="00FD4B27">
        <w:rPr>
          <w:rFonts w:eastAsia="Calibri"/>
        </w:rPr>
        <w:t xml:space="preserve"> It would be an all-too-common mistake to construe the task at hand as one of interest only to environmentalists. We believe, rather, that </w:t>
      </w:r>
      <w:r w:rsidRPr="00F77B85">
        <w:rPr>
          <w:rStyle w:val="StyleUnderline"/>
          <w:highlight w:val="green"/>
        </w:rPr>
        <w:t xml:space="preserve">dis- rupting the social scripts that </w:t>
      </w:r>
      <w:r w:rsidRPr="0005632B">
        <w:rPr>
          <w:rStyle w:val="StyleUnderline"/>
        </w:rPr>
        <w:t xml:space="preserve">structure and </w:t>
      </w:r>
      <w:r w:rsidRPr="00F77B85">
        <w:rPr>
          <w:rStyle w:val="StyleUnderline"/>
          <w:highlight w:val="green"/>
        </w:rPr>
        <w:t xml:space="preserve">legitimize </w:t>
      </w:r>
      <w:r w:rsidRPr="0005632B">
        <w:rPr>
          <w:rStyle w:val="StyleUnderline"/>
        </w:rPr>
        <w:t xml:space="preserve">the </w:t>
      </w:r>
      <w:r w:rsidRPr="00F77B85">
        <w:rPr>
          <w:rStyle w:val="StyleUnderline"/>
          <w:highlight w:val="green"/>
        </w:rPr>
        <w:t xml:space="preserve">human dom- ination </w:t>
      </w:r>
      <w:r w:rsidRPr="0005632B">
        <w:rPr>
          <w:rStyle w:val="StyleUnderline"/>
        </w:rPr>
        <w:t xml:space="preserve">of nonhuman nature </w:t>
      </w:r>
      <w:r w:rsidRPr="00F77B85">
        <w:rPr>
          <w:rStyle w:val="StyleUnderline"/>
          <w:highlight w:val="green"/>
        </w:rPr>
        <w:t xml:space="preserve">is fundamental not only to </w:t>
      </w:r>
      <w:r w:rsidRPr="0005632B">
        <w:rPr>
          <w:rStyle w:val="StyleUnderline"/>
        </w:rPr>
        <w:t xml:space="preserve">dealing with </w:t>
      </w:r>
      <w:r w:rsidRPr="00F77B85">
        <w:rPr>
          <w:rStyle w:val="StyleUnderline"/>
          <w:highlight w:val="green"/>
        </w:rPr>
        <w:t xml:space="preserve">environmental issues, but also </w:t>
      </w:r>
      <w:r w:rsidRPr="0005632B">
        <w:rPr>
          <w:rStyle w:val="StyleUnderline"/>
        </w:rPr>
        <w:t xml:space="preserve">to </w:t>
      </w:r>
      <w:r w:rsidRPr="00F77B85">
        <w:rPr>
          <w:rStyle w:val="StyleUnderline"/>
          <w:highlight w:val="green"/>
        </w:rPr>
        <w:t xml:space="preserve">examining </w:t>
      </w:r>
      <w:r w:rsidRPr="0005632B">
        <w:rPr>
          <w:rStyle w:val="StyleUnderline"/>
        </w:rPr>
        <w:t xml:space="preserve">and challenging </w:t>
      </w:r>
      <w:r w:rsidRPr="00F77B85">
        <w:rPr>
          <w:rStyle w:val="StyleUnderline"/>
          <w:highlight w:val="green"/>
        </w:rPr>
        <w:t>oppressive social arrangements. The exploitation of nature is not separate from the exploitation of human groups</w:t>
      </w:r>
      <w:r w:rsidRPr="00FD4B27">
        <w:rPr>
          <w:rFonts w:eastAsia="Calibri"/>
        </w:rPr>
        <w:t xml:space="preserve">. </w:t>
      </w:r>
      <w:r w:rsidRPr="0005632B">
        <w:rPr>
          <w:rStyle w:val="StyleUnderline"/>
        </w:rPr>
        <w:t xml:space="preserve">Ecofeminists and </w:t>
      </w:r>
      <w:r w:rsidRPr="00F77B85">
        <w:rPr>
          <w:rStyle w:val="StyleUnderline"/>
          <w:highlight w:val="green"/>
        </w:rPr>
        <w:t xml:space="preserve">activists </w:t>
      </w:r>
      <w:r w:rsidRPr="0005632B">
        <w:rPr>
          <w:rStyle w:val="StyleUnderline"/>
        </w:rPr>
        <w:t xml:space="preserve">for environ- mental justice </w:t>
      </w:r>
      <w:r w:rsidRPr="00F77B85">
        <w:rPr>
          <w:rStyle w:val="StyleUnderline"/>
          <w:highlight w:val="green"/>
        </w:rPr>
        <w:t xml:space="preserve">have shown </w:t>
      </w:r>
      <w:r w:rsidRPr="0005632B">
        <w:rPr>
          <w:rStyle w:val="StyleUnderline"/>
        </w:rPr>
        <w:t xml:space="preserve">that </w:t>
      </w:r>
      <w:r w:rsidRPr="00F77B85">
        <w:rPr>
          <w:rStyle w:val="StyleUnderline"/>
          <w:highlight w:val="green"/>
        </w:rPr>
        <w:t xml:space="preserve">forms of domination are </w:t>
      </w:r>
      <w:r w:rsidRPr="0005632B">
        <w:rPr>
          <w:rStyle w:val="StyleUnderline"/>
        </w:rPr>
        <w:t xml:space="preserve">often intimately </w:t>
      </w:r>
      <w:r w:rsidRPr="00F77B85">
        <w:rPr>
          <w:rStyle w:val="StyleUnderline"/>
          <w:highlight w:val="green"/>
        </w:rPr>
        <w:t xml:space="preserve">connected and </w:t>
      </w:r>
      <w:r w:rsidRPr="0005632B">
        <w:rPr>
          <w:rStyle w:val="StyleUnderline"/>
        </w:rPr>
        <w:t xml:space="preserve">mutually </w:t>
      </w:r>
      <w:r w:rsidRPr="00F77B85">
        <w:rPr>
          <w:rStyle w:val="StyleUnderline"/>
          <w:highlight w:val="green"/>
        </w:rPr>
        <w:t>reinforcing</w:t>
      </w:r>
      <w:r w:rsidRPr="00F77B85">
        <w:rPr>
          <w:rFonts w:eastAsia="Calibri"/>
          <w:highlight w:val="green"/>
        </w:rPr>
        <w:t xml:space="preserve"> </w:t>
      </w:r>
      <w:r w:rsidRPr="00FD4B27">
        <w:rPr>
          <w:rFonts w:eastAsia="Calibri"/>
        </w:rPr>
        <w:t xml:space="preserve">(Bullard, 1993; Gaard, 1997; Lahar, 1993; Sturgeon, 1997). Thus, </w:t>
      </w:r>
      <w:r w:rsidRPr="00F77B85">
        <w:rPr>
          <w:rStyle w:val="StyleUnderline"/>
          <w:highlight w:val="green"/>
        </w:rPr>
        <w:t xml:space="preserve">if </w:t>
      </w:r>
      <w:r w:rsidRPr="0005632B">
        <w:rPr>
          <w:rStyle w:val="StyleUnderline"/>
        </w:rPr>
        <w:t xml:space="preserve">critical </w:t>
      </w:r>
      <w:r w:rsidRPr="00F77B85">
        <w:rPr>
          <w:rStyle w:val="StyleUnderline"/>
          <w:highlight w:val="green"/>
        </w:rPr>
        <w:t xml:space="preserve">educators wish to resist </w:t>
      </w:r>
      <w:r w:rsidRPr="0005632B">
        <w:rPr>
          <w:rStyle w:val="StyleUnderline"/>
        </w:rPr>
        <w:t xml:space="preserve">various </w:t>
      </w:r>
      <w:r w:rsidRPr="00F77B85">
        <w:rPr>
          <w:rStyle w:val="StyleUnderline"/>
          <w:highlight w:val="green"/>
        </w:rPr>
        <w:t>oppressions</w:t>
      </w:r>
      <w:r w:rsidRPr="0005632B">
        <w:rPr>
          <w:rStyle w:val="StyleUnderline"/>
        </w:rPr>
        <w:t xml:space="preserve">, part of </w:t>
      </w:r>
      <w:r w:rsidRPr="00F77B85">
        <w:rPr>
          <w:rStyle w:val="StyleUnderline"/>
          <w:highlight w:val="green"/>
        </w:rPr>
        <w:t>their project must entail calling into question</w:t>
      </w:r>
      <w:r w:rsidRPr="00FD4B27">
        <w:rPr>
          <w:rFonts w:eastAsia="Calibri"/>
        </w:rPr>
        <w:t xml:space="preserve">, among other things, </w:t>
      </w:r>
      <w:r w:rsidRPr="00F77B85">
        <w:rPr>
          <w:rStyle w:val="StyleUnderline"/>
          <w:highlight w:val="green"/>
        </w:rPr>
        <w:t xml:space="preserve">the </w:t>
      </w:r>
      <w:r w:rsidRPr="0005632B">
        <w:rPr>
          <w:rStyle w:val="StyleUnderline"/>
        </w:rPr>
        <w:t xml:space="preserve">instrumental </w:t>
      </w:r>
      <w:r w:rsidRPr="00F77B85">
        <w:rPr>
          <w:rStyle w:val="StyleUnderline"/>
          <w:highlight w:val="green"/>
        </w:rPr>
        <w:t xml:space="preserve">exploitive gaze through which </w:t>
      </w:r>
      <w:r w:rsidRPr="0005632B">
        <w:rPr>
          <w:rStyle w:val="StyleUnderline"/>
        </w:rPr>
        <w:t xml:space="preserve">we </w:t>
      </w:r>
      <w:r w:rsidRPr="00F77B85">
        <w:rPr>
          <w:rStyle w:val="StyleUnderline"/>
          <w:highlight w:val="green"/>
        </w:rPr>
        <w:t xml:space="preserve">humans distance ourselves </w:t>
      </w:r>
      <w:r w:rsidRPr="0005632B">
        <w:rPr>
          <w:rStyle w:val="StyleUnderline"/>
        </w:rPr>
        <w:t>from the rest of nature</w:t>
      </w:r>
      <w:r w:rsidRPr="00FD4B27">
        <w:rPr>
          <w:rFonts w:eastAsia="Calibri"/>
        </w:rPr>
        <w:t xml:space="preserve"> (Carlson, 1995).</w:t>
      </w:r>
      <w:r w:rsidRPr="00FD4B27">
        <w:rPr>
          <w:rFonts w:eastAsia="Calibri"/>
          <w:sz w:val="12"/>
        </w:rPr>
        <w:t>¶</w:t>
      </w:r>
      <w:r w:rsidRPr="00FD4B27">
        <w:rPr>
          <w:rFonts w:eastAsia="Calibri"/>
        </w:rPr>
        <w:t xml:space="preserve"> For this reason, </w:t>
      </w:r>
      <w:r w:rsidRPr="0005632B">
        <w:rPr>
          <w:rStyle w:val="StyleUnderline"/>
        </w:rPr>
        <w:t xml:space="preserve">the various movements against oppression need to be aware of and supportive of each other. In critical pedagogy, however, </w:t>
      </w:r>
      <w:r w:rsidRPr="00F77B85">
        <w:rPr>
          <w:rStyle w:val="StyleUnderline"/>
          <w:highlight w:val="green"/>
        </w:rPr>
        <w:t xml:space="preserve">the exploration of questions of race, gender, class, and sexuality </w:t>
      </w:r>
      <w:r w:rsidRPr="0005632B">
        <w:rPr>
          <w:rStyle w:val="StyleUnderline"/>
        </w:rPr>
        <w:t xml:space="preserve">has </w:t>
      </w:r>
      <w:r w:rsidRPr="00F77B85">
        <w:rPr>
          <w:rStyle w:val="StyleUnderline"/>
          <w:highlight w:val="green"/>
        </w:rPr>
        <w:t xml:space="preserve">proceeded </w:t>
      </w:r>
      <w:r w:rsidRPr="0005632B">
        <w:rPr>
          <w:rStyle w:val="StyleUnderline"/>
        </w:rPr>
        <w:t xml:space="preserve">so far </w:t>
      </w:r>
      <w:r w:rsidRPr="00F77B85">
        <w:rPr>
          <w:rStyle w:val="StyleUnderline"/>
          <w:highlight w:val="green"/>
        </w:rPr>
        <w:t xml:space="preserve">with little acknowledgement of the </w:t>
      </w:r>
      <w:r w:rsidRPr="0005632B">
        <w:rPr>
          <w:rStyle w:val="StyleUnderline"/>
        </w:rPr>
        <w:t xml:space="preserve">systemic </w:t>
      </w:r>
      <w:r w:rsidRPr="00F77B85">
        <w:rPr>
          <w:rStyle w:val="StyleUnderline"/>
          <w:highlight w:val="green"/>
        </w:rPr>
        <w:t>links between human oppressions and the domination of nature</w:t>
      </w:r>
      <w:r w:rsidRPr="00FD4B27">
        <w:rPr>
          <w:rFonts w:eastAsia="Calibri"/>
        </w:rPr>
        <w:t xml:space="preserve">. </w:t>
      </w:r>
      <w:r w:rsidRPr="00F77B85">
        <w:rPr>
          <w:rStyle w:val="StyleUnderline"/>
          <w:highlight w:val="green"/>
        </w:rPr>
        <w:t xml:space="preserve">The more-than-human world </w:t>
      </w:r>
      <w:r w:rsidRPr="0005632B">
        <w:rPr>
          <w:rStyle w:val="StyleUnderline"/>
        </w:rPr>
        <w:t xml:space="preserve">and human relationships to it </w:t>
      </w:r>
      <w:r w:rsidRPr="00F77B85">
        <w:rPr>
          <w:rStyle w:val="StyleUnderline"/>
          <w:highlight w:val="green"/>
        </w:rPr>
        <w:t xml:space="preserve">have been ignored, as if the suffering </w:t>
      </w:r>
      <w:r w:rsidRPr="0005632B">
        <w:rPr>
          <w:rStyle w:val="StyleUnderline"/>
        </w:rPr>
        <w:t xml:space="preserve">and exploitation </w:t>
      </w:r>
      <w:r w:rsidRPr="00F77B85">
        <w:rPr>
          <w:rStyle w:val="StyleUnderline"/>
          <w:highlight w:val="green"/>
        </w:rPr>
        <w:t xml:space="preserve">of other beings </w:t>
      </w:r>
      <w:r w:rsidRPr="0005632B">
        <w:rPr>
          <w:rStyle w:val="StyleUnderline"/>
        </w:rPr>
        <w:t xml:space="preserve">and the global ecological crisis </w:t>
      </w:r>
      <w:r w:rsidRPr="00F77B85">
        <w:rPr>
          <w:rStyle w:val="StyleUnderline"/>
          <w:highlight w:val="green"/>
        </w:rPr>
        <w:t xml:space="preserve">were </w:t>
      </w:r>
      <w:r w:rsidRPr="0005632B">
        <w:rPr>
          <w:rStyle w:val="StyleUnderline"/>
        </w:rPr>
        <w:t xml:space="preserve">somehow </w:t>
      </w:r>
      <w:r w:rsidRPr="00F77B85">
        <w:rPr>
          <w:rStyle w:val="StyleUnderline"/>
          <w:highlight w:val="green"/>
        </w:rPr>
        <w:t>irrelevant</w:t>
      </w:r>
      <w:r w:rsidRPr="00FD4B27">
        <w:rPr>
          <w:rFonts w:eastAsia="Calibri"/>
        </w:rPr>
        <w:t xml:space="preserve">. Despite the call for attention to voices historically absent from traditional canons and narratives (Sadovnik, 1995, p. 316), </w:t>
      </w:r>
      <w:r w:rsidRPr="0005632B">
        <w:rPr>
          <w:rStyle w:val="StyleUnderline"/>
        </w:rPr>
        <w:t>nonhuman beings are shrouded in silence</w:t>
      </w:r>
      <w:r w:rsidRPr="00FD4B27">
        <w:rPr>
          <w:rFonts w:eastAsia="Calibri"/>
        </w:rPr>
        <w:t>. This silence characterizes even the work of writers who call for a rethinking of all culturally positioned essentialisms.</w:t>
      </w:r>
      <w:r w:rsidRPr="00FD4B27">
        <w:rPr>
          <w:rFonts w:eastAsia="Calibri"/>
          <w:sz w:val="12"/>
        </w:rPr>
        <w:t>¶</w:t>
      </w:r>
      <w:r w:rsidRPr="00FD4B27">
        <w:rPr>
          <w:rFonts w:eastAsia="Calibri"/>
        </w:rPr>
        <w:t xml:space="preserve"> Like other educators influenced by poststructuralism, we agree that there is a need to scrutinize the language we use, the meanings we deploy, and the epistemological frameworks of past eras (Luke &amp; Luke, 1995, p. 378). </w:t>
      </w:r>
      <w:r w:rsidRPr="00F77B85">
        <w:rPr>
          <w:rStyle w:val="StyleUnderline"/>
          <w:highlight w:val="green"/>
        </w:rPr>
        <w:t xml:space="preserve">To treat social categories as stable </w:t>
      </w:r>
      <w:r w:rsidRPr="0005632B">
        <w:rPr>
          <w:rStyle w:val="StyleUnderline"/>
        </w:rPr>
        <w:t xml:space="preserve">and unchanging </w:t>
      </w:r>
      <w:r w:rsidRPr="00F77B85">
        <w:rPr>
          <w:rStyle w:val="StyleUnderline"/>
          <w:highlight w:val="green"/>
        </w:rPr>
        <w:t xml:space="preserve">is to reproduce </w:t>
      </w:r>
      <w:r w:rsidRPr="0005632B">
        <w:rPr>
          <w:rStyle w:val="StyleUnderline"/>
        </w:rPr>
        <w:t xml:space="preserve">the prevailing </w:t>
      </w:r>
      <w:r w:rsidRPr="00F77B85">
        <w:rPr>
          <w:rStyle w:val="StyleUnderline"/>
          <w:highlight w:val="green"/>
        </w:rPr>
        <w:t>relations of power</w:t>
      </w:r>
      <w:r w:rsidRPr="00F77B85">
        <w:rPr>
          <w:rFonts w:eastAsia="Calibri"/>
          <w:highlight w:val="green"/>
        </w:rPr>
        <w:t xml:space="preserve"> </w:t>
      </w:r>
      <w:r w:rsidRPr="00FD4B27">
        <w:rPr>
          <w:rFonts w:eastAsia="Calibri"/>
        </w:rPr>
        <w:t>(Britzman et al., 1991, p. 89). What would it mean, then, for critical pedagogy to extend this investigation and critique to include taken-for-granted understandings of “human,” “animal,” and “nature”?</w:t>
      </w:r>
      <w:r w:rsidRPr="00FD4B27">
        <w:rPr>
          <w:rFonts w:eastAsia="Calibri"/>
          <w:sz w:val="12"/>
        </w:rPr>
        <w:t>¶</w:t>
      </w:r>
      <w:r w:rsidRPr="00FD4B27">
        <w:rPr>
          <w:rFonts w:eastAsia="Calibri"/>
        </w:rPr>
        <w:t xml:space="preserve"> This question is difficult to raise precisely because these understandings are taken for granted. </w:t>
      </w:r>
      <w:r w:rsidRPr="00F77B85">
        <w:rPr>
          <w:rStyle w:val="StyleUnderline"/>
          <w:highlight w:val="green"/>
        </w:rPr>
        <w:t xml:space="preserve">The anthropocentric bias </w:t>
      </w:r>
      <w:r w:rsidRPr="0005632B">
        <w:rPr>
          <w:rStyle w:val="StyleUnderline"/>
        </w:rPr>
        <w:t xml:space="preserve">in critical pedagogy </w:t>
      </w:r>
      <w:r w:rsidRPr="00F77B85">
        <w:rPr>
          <w:rStyle w:val="StyleUnderline"/>
          <w:highlight w:val="green"/>
        </w:rPr>
        <w:t xml:space="preserve">man- ifests itself in silence </w:t>
      </w:r>
      <w:r w:rsidRPr="0005632B">
        <w:rPr>
          <w:rStyle w:val="StyleUnderline"/>
        </w:rPr>
        <w:lastRenderedPageBreak/>
        <w:t>and in the asides of texts</w:t>
      </w:r>
      <w:r w:rsidRPr="00FD4B27">
        <w:rPr>
          <w:rFonts w:eastAsia="Calibri"/>
        </w:rPr>
        <w:t xml:space="preserve">. Since it is not a topic of discussion, it can be difficult to situate a critique of it. Following feminist analyses, we find that </w:t>
      </w:r>
      <w:r w:rsidRPr="00F77B85">
        <w:rPr>
          <w:rStyle w:val="StyleUnderline"/>
          <w:highlight w:val="green"/>
        </w:rPr>
        <w:t>examples of anthropocentrism</w:t>
      </w:r>
      <w:r w:rsidRPr="00FD4B27">
        <w:rPr>
          <w:rFonts w:eastAsia="Calibri"/>
        </w:rPr>
        <w:t xml:space="preserve">, like examples of gender symbolization, </w:t>
      </w:r>
      <w:r w:rsidRPr="00F77B85">
        <w:rPr>
          <w:rStyle w:val="StyleUnderline"/>
          <w:highlight w:val="green"/>
        </w:rPr>
        <w:t xml:space="preserve">occur “in </w:t>
      </w:r>
      <w:r w:rsidRPr="0005632B">
        <w:rPr>
          <w:rStyle w:val="StyleUnderline"/>
        </w:rPr>
        <w:t xml:space="preserve">those </w:t>
      </w:r>
      <w:r w:rsidRPr="00F77B85">
        <w:rPr>
          <w:rStyle w:val="StyleUnderline"/>
          <w:highlight w:val="green"/>
        </w:rPr>
        <w:t xml:space="preserve">places where speakers reveal </w:t>
      </w:r>
      <w:r w:rsidRPr="0005632B">
        <w:rPr>
          <w:rStyle w:val="StyleUnderline"/>
        </w:rPr>
        <w:t xml:space="preserve">the </w:t>
      </w:r>
      <w:r w:rsidRPr="00F77B85">
        <w:rPr>
          <w:rStyle w:val="StyleUnderline"/>
          <w:highlight w:val="green"/>
        </w:rPr>
        <w:t>assumptions they think they do not need to defend</w:t>
      </w:r>
      <w:r w:rsidRPr="0005632B">
        <w:rPr>
          <w:rStyle w:val="StyleUnderline"/>
        </w:rPr>
        <w:t>, beliefs they expect to share with their audiences</w:t>
      </w:r>
      <w:r w:rsidRPr="00FD4B27">
        <w:rPr>
          <w:rFonts w:eastAsia="Calibri"/>
        </w:rPr>
        <w:t>” (Harding, 1986, p. 112).</w:t>
      </w:r>
      <w:r w:rsidRPr="00FD4B27">
        <w:rPr>
          <w:rFonts w:eastAsia="Calibri"/>
          <w:sz w:val="12"/>
        </w:rPr>
        <w:t>¶</w:t>
      </w:r>
      <w:r w:rsidRPr="00FD4B27">
        <w:rPr>
          <w:rFonts w:eastAsia="Calibri"/>
        </w:rPr>
        <w:t xml:space="preserve"> Take, for example, Freire’s (1990) statements about the differences between “Man” and animals. To set up his discussion of praxis and the importance of “naming” the world, he outlines what he assumes to be shared, commonsensical beliefs about humans and other animals. He defines the boundaries of human membership according to a sharp, hier- archical dichotomy that establishes human superiority. Humans alone, he reminds us, are aware and self-conscious beings who can act to fulfill the objectives they set for themselves. Humans alone are able to infuse the world with their creative presence, to overcome situations that limit them, and thus to demonstrate a “decisive attitude towards the world” (p. 90).</w:t>
      </w:r>
      <w:r w:rsidRPr="00FD4B27">
        <w:rPr>
          <w:rFonts w:eastAsia="Calibri"/>
          <w:sz w:val="12"/>
        </w:rPr>
        <w:t>¶</w:t>
      </w:r>
      <w:r w:rsidRPr="00FD4B27">
        <w:rPr>
          <w:rFonts w:eastAsia="Calibri"/>
        </w:rPr>
        <w:t xml:space="preserve"> Freire (1990, pp. 87–91) represents other animals in terms of their lack of such traits. They are doomed to passively accept the given, their lives “totally determined” because their decisions belong not to themselves but to their species. Thus whereas humans inhabit a “world” which they create and transform and from which they can separate themselves, for animals there is only habitat, a mere physical space to which they are “organically bound.”</w:t>
      </w:r>
      <w:r w:rsidRPr="00FD4B27">
        <w:rPr>
          <w:rFonts w:eastAsia="Calibri"/>
          <w:sz w:val="12"/>
        </w:rPr>
        <w:t>¶</w:t>
      </w:r>
      <w:r w:rsidRPr="00FD4B27">
        <w:rPr>
          <w:rFonts w:eastAsia="Calibri"/>
        </w:rPr>
        <w:t xml:space="preserve"> To accept Freire’s assumptions is to believe that humans are animals only in a nominal sense. We are different not in degree but in kind, and though we might recognize that other animals have distinct qualities, we as humans are somehow more unique. We have the edge over other crea- tures because we are able to rise above monotonous, species-determined biological existence. Change in the service of human freedom is seen to be our primary agenda. </w:t>
      </w:r>
      <w:r w:rsidRPr="00F77B85">
        <w:rPr>
          <w:rStyle w:val="StyleUnderline"/>
          <w:highlight w:val="green"/>
        </w:rPr>
        <w:t>Humans</w:t>
      </w:r>
      <w:r w:rsidRPr="00F77B85">
        <w:rPr>
          <w:rFonts w:eastAsia="Calibri"/>
          <w:highlight w:val="green"/>
        </w:rPr>
        <w:t xml:space="preserve"> </w:t>
      </w:r>
      <w:r w:rsidRPr="00F77B85">
        <w:rPr>
          <w:rStyle w:val="StyleUnderline"/>
          <w:highlight w:val="green"/>
        </w:rPr>
        <w:t>are</w:t>
      </w:r>
      <w:r w:rsidRPr="00F77B85">
        <w:rPr>
          <w:rFonts w:eastAsia="Calibri"/>
          <w:highlight w:val="green"/>
        </w:rPr>
        <w:t xml:space="preserve"> </w:t>
      </w:r>
      <w:r w:rsidRPr="00FD4B27">
        <w:rPr>
          <w:rFonts w:eastAsia="Calibri"/>
        </w:rPr>
        <w:t xml:space="preserve">thus </w:t>
      </w:r>
      <w:r w:rsidRPr="00F77B85">
        <w:rPr>
          <w:rStyle w:val="StyleUnderline"/>
          <w:highlight w:val="green"/>
        </w:rPr>
        <w:t xml:space="preserve">cast as </w:t>
      </w:r>
      <w:r w:rsidRPr="0005632B">
        <w:rPr>
          <w:rStyle w:val="StyleUnderline"/>
        </w:rPr>
        <w:t xml:space="preserve">active </w:t>
      </w:r>
      <w:r w:rsidRPr="00F77B85">
        <w:rPr>
          <w:rStyle w:val="StyleUnderline"/>
          <w:highlight w:val="green"/>
        </w:rPr>
        <w:t xml:space="preserve">agents whose </w:t>
      </w:r>
      <w:r w:rsidRPr="0005632B">
        <w:rPr>
          <w:rStyle w:val="StyleUnderline"/>
        </w:rPr>
        <w:t xml:space="preserve">very </w:t>
      </w:r>
      <w:r w:rsidRPr="00F77B85">
        <w:rPr>
          <w:rStyle w:val="StyleUnderline"/>
          <w:highlight w:val="green"/>
        </w:rPr>
        <w:t xml:space="preserve">essence is to transform the world </w:t>
      </w:r>
      <w:r w:rsidRPr="0005632B">
        <w:rPr>
          <w:rStyle w:val="StyleUnderline"/>
        </w:rPr>
        <w:t>– as if somehow acceptance, appreciation, wonder, and reverence were beyond the pale</w:t>
      </w:r>
      <w:r w:rsidRPr="00FD4B27">
        <w:rPr>
          <w:rFonts w:eastAsia="Calibri"/>
        </w:rPr>
        <w:t>.</w:t>
      </w:r>
      <w:r w:rsidRPr="00FD4B27">
        <w:rPr>
          <w:rFonts w:eastAsia="Calibri"/>
          <w:sz w:val="12"/>
        </w:rPr>
        <w:t>¶</w:t>
      </w:r>
      <w:r w:rsidRPr="00FD4B27">
        <w:rPr>
          <w:rFonts w:eastAsia="Calibri"/>
        </w:rPr>
        <w:t xml:space="preserve"> </w:t>
      </w:r>
      <w:r w:rsidRPr="0005632B">
        <w:rPr>
          <w:rStyle w:val="StyleUnderline"/>
        </w:rPr>
        <w:t xml:space="preserve">This discursive frame of reference is characteristic of critical pedagogy. </w:t>
      </w:r>
      <w:r w:rsidRPr="00F77B85">
        <w:rPr>
          <w:rStyle w:val="StyleUnderline"/>
          <w:highlight w:val="green"/>
        </w:rPr>
        <w:t>The human/animal opposition upon which it rests is taken for granted</w:t>
      </w:r>
      <w:r w:rsidRPr="0005632B">
        <w:rPr>
          <w:rStyle w:val="StyleUnderline"/>
        </w:rPr>
        <w:t>, its cultural and historical specificity not acknowledged</w:t>
      </w:r>
      <w:r w:rsidRPr="00FD4B27">
        <w:rPr>
          <w:rFonts w:eastAsia="Calibri"/>
        </w:rPr>
        <w:t xml:space="preserve">. And therein lies the problem. </w:t>
      </w:r>
      <w:r w:rsidRPr="00F77B85">
        <w:rPr>
          <w:rStyle w:val="StyleUnderline"/>
          <w:highlight w:val="green"/>
        </w:rPr>
        <w:t xml:space="preserve">Like other </w:t>
      </w:r>
      <w:r w:rsidRPr="0005632B">
        <w:rPr>
          <w:rStyle w:val="StyleUnderline"/>
        </w:rPr>
        <w:t xml:space="preserve">social </w:t>
      </w:r>
      <w:r w:rsidRPr="00F77B85">
        <w:rPr>
          <w:rStyle w:val="StyleUnderline"/>
          <w:highlight w:val="green"/>
        </w:rPr>
        <w:t xml:space="preserve">constructions, this </w:t>
      </w:r>
      <w:r w:rsidRPr="0005632B">
        <w:rPr>
          <w:rStyle w:val="StyleUnderline"/>
        </w:rPr>
        <w:t xml:space="preserve">one </w:t>
      </w:r>
      <w:r w:rsidRPr="00F77B85">
        <w:rPr>
          <w:rStyle w:val="StyleUnderline"/>
          <w:highlight w:val="green"/>
        </w:rPr>
        <w:t xml:space="preserve">derives its persuasiveness from its “seeming facticity </w:t>
      </w:r>
      <w:r w:rsidRPr="0005632B">
        <w:rPr>
          <w:rStyle w:val="StyleUnderline"/>
        </w:rPr>
        <w:t>and from the deep investments individuals and communities have in setting themselves off from others</w:t>
      </w:r>
      <w:r w:rsidRPr="00FD4B27">
        <w:rPr>
          <w:rFonts w:eastAsia="Calibri"/>
        </w:rPr>
        <w:t xml:space="preserve">” (Britzman et al., 1991, p. 91). </w:t>
      </w:r>
      <w:r w:rsidRPr="00F77B85">
        <w:rPr>
          <w:rStyle w:val="StyleUnderline"/>
          <w:highlight w:val="green"/>
        </w:rPr>
        <w:t>This becomes the normal way of seeing the world</w:t>
      </w:r>
      <w:r w:rsidRPr="0005632B">
        <w:rPr>
          <w:rStyle w:val="StyleUnderline"/>
        </w:rPr>
        <w:t xml:space="preserve">, and like other discourses of normalcy, </w:t>
      </w:r>
      <w:r w:rsidRPr="00F77B85">
        <w:rPr>
          <w:rStyle w:val="StyleUnderline"/>
          <w:highlight w:val="green"/>
        </w:rPr>
        <w:t>it limits possibilities of taking up and con- fronting inequities</w:t>
      </w:r>
      <w:r w:rsidRPr="00F77B85">
        <w:rPr>
          <w:rFonts w:eastAsia="Calibri"/>
          <w:highlight w:val="green"/>
        </w:rPr>
        <w:t xml:space="preserve"> </w:t>
      </w:r>
      <w:r w:rsidRPr="00FD4B27">
        <w:rPr>
          <w:rFonts w:eastAsia="Calibri"/>
        </w:rPr>
        <w:t xml:space="preserve">(see Britzman, 1995). </w:t>
      </w:r>
      <w:r w:rsidRPr="00F77B85">
        <w:rPr>
          <w:rStyle w:val="StyleUnderline"/>
          <w:highlight w:val="green"/>
        </w:rPr>
        <w:t xml:space="preserve">The primacy </w:t>
      </w:r>
      <w:r w:rsidRPr="0005632B">
        <w:rPr>
          <w:rStyle w:val="StyleUnderline"/>
        </w:rPr>
        <w:t xml:space="preserve">of the human enter- prise </w:t>
      </w:r>
      <w:r w:rsidRPr="00F77B85">
        <w:rPr>
          <w:rStyle w:val="StyleUnderline"/>
          <w:highlight w:val="green"/>
        </w:rPr>
        <w:t xml:space="preserve">is </w:t>
      </w:r>
      <w:r w:rsidRPr="0005632B">
        <w:rPr>
          <w:rStyle w:val="StyleUnderline"/>
        </w:rPr>
        <w:t xml:space="preserve">simply </w:t>
      </w:r>
      <w:r w:rsidRPr="00F77B85">
        <w:rPr>
          <w:rStyle w:val="StyleUnderline"/>
          <w:highlight w:val="green"/>
        </w:rPr>
        <w:t>not questioned</w:t>
      </w:r>
      <w:r w:rsidRPr="0005632B">
        <w:rPr>
          <w:rStyle w:val="StyleUnderline"/>
        </w:rPr>
        <w:t>.</w:t>
      </w:r>
      <w:r w:rsidRPr="00FD4B27">
        <w:rPr>
          <w:rFonts w:eastAsia="Calibri"/>
          <w:sz w:val="12"/>
        </w:rPr>
        <w:t>¶</w:t>
      </w:r>
      <w:r w:rsidRPr="00FD4B27">
        <w:rPr>
          <w:rFonts w:eastAsia="Calibri"/>
        </w:rPr>
        <w:t xml:space="preserve"> </w:t>
      </w:r>
      <w:r w:rsidRPr="0005632B">
        <w:rPr>
          <w:rStyle w:val="StyleUnderline"/>
        </w:rPr>
        <w:t>Precisely how an anthropocentric pedagogy might exacerbate the en- vironmental crisis has not received much consideration in the literature of critical pedagogy</w:t>
      </w:r>
      <w:r w:rsidRPr="00FD4B27">
        <w:rPr>
          <w:rFonts w:eastAsia="Calibri"/>
        </w:rPr>
        <w:t xml:space="preserve">, especially in North America. </w:t>
      </w:r>
      <w:r w:rsidRPr="00F77B85">
        <w:rPr>
          <w:rStyle w:val="StyleUnderline"/>
          <w:highlight w:val="green"/>
        </w:rPr>
        <w:t>Although there may be passing reference to planetary destruction, there is seldom mention of the relationship between education and the domination of nature</w:t>
      </w:r>
      <w:r w:rsidRPr="0005632B">
        <w:rPr>
          <w:rStyle w:val="StyleUnderline"/>
        </w:rPr>
        <w:t xml:space="preserve">, let alone any sustained exploration of the links between the domination of nature and other social injustices. </w:t>
      </w:r>
      <w:r w:rsidRPr="00F77B85">
        <w:rPr>
          <w:rStyle w:val="StyleUnderline"/>
          <w:highlight w:val="green"/>
        </w:rPr>
        <w:t xml:space="preserve">Concerns </w:t>
      </w:r>
      <w:r w:rsidRPr="0005632B">
        <w:rPr>
          <w:rStyle w:val="StyleUnderline"/>
        </w:rPr>
        <w:t xml:space="preserve">about the nonhuman </w:t>
      </w:r>
      <w:r w:rsidRPr="00F77B85">
        <w:rPr>
          <w:rStyle w:val="StyleUnderline"/>
          <w:highlight w:val="green"/>
        </w:rPr>
        <w:t>are relegated to environmental education</w:t>
      </w:r>
      <w:r w:rsidRPr="0005632B">
        <w:rPr>
          <w:rStyle w:val="StyleUnderline"/>
        </w:rPr>
        <w:t xml:space="preserve">. And </w:t>
      </w:r>
      <w:r w:rsidRPr="00F77B85">
        <w:rPr>
          <w:rStyle w:val="StyleUnderline"/>
          <w:highlight w:val="green"/>
        </w:rPr>
        <w:t>since environmental education</w:t>
      </w:r>
      <w:r w:rsidRPr="0005632B">
        <w:rPr>
          <w:rStyle w:val="StyleUnderline"/>
        </w:rPr>
        <w:t xml:space="preserve">, in turn, </w:t>
      </w:r>
      <w:r w:rsidRPr="00F77B85">
        <w:rPr>
          <w:rStyle w:val="StyleUnderline"/>
          <w:highlight w:val="green"/>
        </w:rPr>
        <w:t xml:space="preserve">remains peripheral </w:t>
      </w:r>
      <w:r w:rsidRPr="0005632B">
        <w:rPr>
          <w:rStyle w:val="StyleUnderline"/>
        </w:rPr>
        <w:t>to the core curriculum</w:t>
      </w:r>
      <w:r w:rsidRPr="00FD4B27">
        <w:rPr>
          <w:rFonts w:eastAsia="Calibri"/>
        </w:rPr>
        <w:t xml:space="preserve"> (A. Gough, 1997; Russell, Bell, &amp; Fawcett, 2000), </w:t>
      </w:r>
      <w:r w:rsidRPr="00F77B85">
        <w:rPr>
          <w:rStyle w:val="StyleUnderline"/>
          <w:highlight w:val="green"/>
        </w:rPr>
        <w:t>anthropocentrism passes unchallenged</w:t>
      </w:r>
      <w:r w:rsidRPr="00FD4B27">
        <w:rPr>
          <w:rFonts w:eastAsia="Calibri"/>
        </w:rPr>
        <w:t>.1</w:t>
      </w:r>
      <w:r w:rsidRPr="00FD4B27">
        <w:rPr>
          <w:rFonts w:eastAsia="Calibri"/>
          <w:sz w:val="12"/>
        </w:rPr>
        <w:t>¶</w:t>
      </w:r>
      <w:r w:rsidRPr="00FD4B27">
        <w:rPr>
          <w:rFonts w:eastAsia="Calibri"/>
        </w:rPr>
        <w:t xml:space="preserve"> p. 190-192</w:t>
      </w:r>
    </w:p>
    <w:p w14:paraId="4F67FA2F" w14:textId="77777777" w:rsidR="001E71BF" w:rsidRDefault="001E71BF" w:rsidP="00C96B54">
      <w:pPr>
        <w:pStyle w:val="Heading1"/>
      </w:pPr>
      <w:r>
        <w:lastRenderedPageBreak/>
        <w:t xml:space="preserve">Impacts </w:t>
      </w:r>
    </w:p>
    <w:p w14:paraId="62F5BFC1" w14:textId="77777777" w:rsidR="001E71BF" w:rsidRPr="0005632B" w:rsidRDefault="001E71BF" w:rsidP="009E20A8">
      <w:pPr>
        <w:pStyle w:val="Heading4"/>
        <w:rPr>
          <w:rFonts w:eastAsia="Times New Roman"/>
        </w:rPr>
      </w:pPr>
      <w:r w:rsidRPr="009E20A8">
        <w:t>This species</w:t>
      </w:r>
      <w:r w:rsidRPr="0005632B">
        <w:rPr>
          <w:rFonts w:eastAsia="Times New Roman"/>
        </w:rPr>
        <w:t>-contingent paradigm creates unending genocidal violence against forms of life deemed politically unqualified.</w:t>
      </w:r>
    </w:p>
    <w:p w14:paraId="08CA316C" w14:textId="77777777" w:rsidR="001E71BF" w:rsidRPr="0005632B" w:rsidRDefault="001E71BF" w:rsidP="001E71BF">
      <w:r w:rsidRPr="0005632B">
        <w:rPr>
          <w:rStyle w:val="Style13ptBold"/>
        </w:rPr>
        <w:t>Kochi and Ordan 08</w:t>
      </w:r>
      <w:r w:rsidRPr="0005632B">
        <w:t>, queen’s university and bar llan university, (tarik and noam, “an argument for the global suicide of humanity”, vol 7. no. 4., borderlands e-journal)//ED</w:t>
      </w:r>
    </w:p>
    <w:p w14:paraId="4FD6BBB3" w14:textId="77777777" w:rsidR="001E71BF" w:rsidRDefault="001E71BF" w:rsidP="001E71BF">
      <w:r w:rsidRPr="0005632B">
        <w:rPr>
          <w:rStyle w:val="StyleUnderline"/>
        </w:rPr>
        <w:t xml:space="preserve">Within the picture </w:t>
      </w:r>
      <w:r w:rsidRPr="0005632B">
        <w:t xml:space="preserve">many paint </w:t>
      </w:r>
      <w:r w:rsidRPr="0005632B">
        <w:rPr>
          <w:rStyle w:val="StyleUnderline"/>
        </w:rPr>
        <w:t>of humanity, events such as the Holocaust are considered as an</w:t>
      </w:r>
      <w:r w:rsidRPr="0005632B">
        <w:t xml:space="preserve"> exception, an </w:t>
      </w:r>
      <w:r w:rsidRPr="0005632B">
        <w:rPr>
          <w:rStyle w:val="StyleUnderline"/>
        </w:rPr>
        <w:t>aberration.</w:t>
      </w:r>
      <w:r w:rsidRPr="0005632B">
        <w:t xml:space="preserve"> The Holocaust is often portrayed as an example of ‘evil’, a moment of hatred, madness and cruelty (cf. the differing accounts of ‘evil’ given in Neiman, 2004). The event is also treated as one through which humanity   comprehend its own weakness and draw strength, via the resolve that such actions will never happen again. However</w:t>
      </w:r>
      <w:r w:rsidRPr="00F77B85">
        <w:rPr>
          <w:rStyle w:val="StyleUnderline"/>
          <w:highlight w:val="green"/>
        </w:rPr>
        <w:t>, if we take</w:t>
      </w:r>
      <w:r w:rsidRPr="0005632B">
        <w:rPr>
          <w:rStyle w:val="StyleUnderline"/>
        </w:rPr>
        <w:t xml:space="preserve"> seriously </w:t>
      </w:r>
      <w:r w:rsidRPr="00F77B85">
        <w:rPr>
          <w:rStyle w:val="StyleUnderline"/>
          <w:highlight w:val="green"/>
        </w:rPr>
        <w:t>the</w:t>
      </w:r>
      <w:r w:rsidRPr="0005632B">
        <w:rPr>
          <w:rStyle w:val="StyleUnderline"/>
        </w:rPr>
        <w:t xml:space="preserve"> differing </w:t>
      </w:r>
      <w:r w:rsidRPr="00F77B85">
        <w:rPr>
          <w:rStyle w:val="StyleUnderline"/>
          <w:highlight w:val="green"/>
        </w:rPr>
        <w:t>ways</w:t>
      </w:r>
      <w:r w:rsidRPr="0005632B">
        <w:rPr>
          <w:rStyle w:val="StyleUnderline"/>
        </w:rPr>
        <w:t xml:space="preserve"> in which </w:t>
      </w:r>
      <w:r w:rsidRPr="00F77B85">
        <w:rPr>
          <w:rStyle w:val="StyleUnderline"/>
          <w:highlight w:val="green"/>
        </w:rPr>
        <w:t>the Holocaust was ‘evil’</w:t>
      </w:r>
      <w:r w:rsidRPr="0005632B">
        <w:rPr>
          <w:rStyle w:val="StyleUnderline"/>
        </w:rPr>
        <w:t>, then one must surely include along side it the almost uncountable numbers of genocides that have occurred throughout human history</w:t>
      </w:r>
      <w:r w:rsidRPr="0005632B">
        <w:t xml:space="preserve">. Hence, </w:t>
      </w:r>
      <w:r w:rsidRPr="0005632B">
        <w:rPr>
          <w:rStyle w:val="StyleUnderline"/>
        </w:rPr>
        <w:t xml:space="preserve">if we are to think of the content of the ‘human heritage’, then </w:t>
      </w:r>
      <w:r w:rsidRPr="00F77B85">
        <w:rPr>
          <w:rStyle w:val="StyleUnderline"/>
          <w:highlight w:val="green"/>
        </w:rPr>
        <w:t>this must include</w:t>
      </w:r>
      <w:r w:rsidRPr="0005632B">
        <w:rPr>
          <w:rStyle w:val="StyleUnderline"/>
        </w:rPr>
        <w:t xml:space="preserve"> </w:t>
      </w:r>
      <w:r w:rsidRPr="00F77B85">
        <w:rPr>
          <w:rStyle w:val="StyleUnderline"/>
          <w:highlight w:val="green"/>
        </w:rPr>
        <w:t xml:space="preserve">the annihilation of indigenous peoples </w:t>
      </w:r>
      <w:r w:rsidRPr="0005632B">
        <w:rPr>
          <w:rStyle w:val="StyleUnderline"/>
        </w:rPr>
        <w:t xml:space="preserve">and their cultures across the globe </w:t>
      </w:r>
      <w:r w:rsidRPr="00F77B85">
        <w:rPr>
          <w:rStyle w:val="StyleUnderline"/>
          <w:highlight w:val="green"/>
        </w:rPr>
        <w:t xml:space="preserve">and the manner in which their </w:t>
      </w:r>
      <w:r w:rsidRPr="0005632B">
        <w:rPr>
          <w:rStyle w:val="StyleUnderline"/>
        </w:rPr>
        <w:t xml:space="preserve">beliefs, behaviours and social </w:t>
      </w:r>
      <w:r w:rsidRPr="00F77B85">
        <w:rPr>
          <w:rStyle w:val="StyleUnderline"/>
          <w:highlight w:val="green"/>
        </w:rPr>
        <w:t>practices have been erased from what the people of the ‘West’</w:t>
      </w:r>
      <w:r w:rsidRPr="0005632B">
        <w:rPr>
          <w:rStyle w:val="StyleUnderline"/>
        </w:rPr>
        <w:t xml:space="preserve"> generally </w:t>
      </w:r>
      <w:r w:rsidRPr="00F77B85">
        <w:rPr>
          <w:rStyle w:val="StyleUnderline"/>
          <w:highlight w:val="green"/>
        </w:rPr>
        <w:t xml:space="preserve">consider to be </w:t>
      </w:r>
      <w:r w:rsidRPr="0005632B">
        <w:rPr>
          <w:rStyle w:val="StyleUnderline"/>
        </w:rPr>
        <w:t xml:space="preserve">the content of </w:t>
      </w:r>
      <w:r w:rsidRPr="00F77B85">
        <w:rPr>
          <w:rStyle w:val="StyleUnderline"/>
          <w:highlight w:val="green"/>
        </w:rPr>
        <w:t>a human heritage</w:t>
      </w:r>
      <w:r w:rsidRPr="0005632B">
        <w:t xml:space="preserve">. Again the history of colonialism is telling here. </w:t>
      </w:r>
      <w:r w:rsidRPr="0005632B">
        <w:rPr>
          <w:rStyle w:val="StyleUnderline"/>
        </w:rPr>
        <w:t>It reminds us exactly how normal, regular and mundane acts of annihilation of different forms of human life and culture have been throughout human history. Indeed the history of colonialism</w:t>
      </w:r>
      <w:r w:rsidRPr="0005632B">
        <w:t xml:space="preserve">, in its various guises, </w:t>
      </w:r>
      <w:r w:rsidRPr="0005632B">
        <w:rPr>
          <w:rStyle w:val="StyleUnderline"/>
        </w:rPr>
        <w:t>points to the fact that so many of our legal institutions and forms of ethical life (i.e. nation-states which pride themselves on protecting human rights through the rule of law) have been founded upon colonial violence, war and the appropriation of other peoples’ land</w:t>
      </w:r>
      <w:r w:rsidRPr="0005632B">
        <w:t xml:space="preserve"> (Schmitt, 2003; Benjamin, 1986). Further, </w:t>
      </w:r>
      <w:r w:rsidRPr="0005632B">
        <w:rPr>
          <w:rStyle w:val="StyleUnderline"/>
        </w:rPr>
        <w:t>the history of colonialism highlights the central function of ‘race war’ that often underlies human social organisation and many of its legal and ethical systems of thought</w:t>
      </w:r>
      <w:r w:rsidRPr="0005632B">
        <w:t xml:space="preserve"> (Foucault, 2003). </w:t>
      </w:r>
      <w:r w:rsidRPr="0005632B">
        <w:rPr>
          <w:rStyle w:val="StyleUnderline"/>
        </w:rPr>
        <w:t xml:space="preserve">This history of modern colonialism thus presents a key to understanding </w:t>
      </w:r>
      <w:r w:rsidRPr="00F77B85">
        <w:rPr>
          <w:rStyle w:val="StyleUnderline"/>
          <w:highlight w:val="green"/>
        </w:rPr>
        <w:t>that events such as the Holocaust are not an aberration</w:t>
      </w:r>
      <w:r w:rsidRPr="0005632B">
        <w:rPr>
          <w:rStyle w:val="StyleUnderline"/>
        </w:rPr>
        <w:t xml:space="preserve"> and </w:t>
      </w:r>
      <w:r w:rsidRPr="00F77B85">
        <w:rPr>
          <w:rStyle w:val="StyleUnderline"/>
          <w:highlight w:val="green"/>
        </w:rPr>
        <w:t>exception but are closer to the norm,</w:t>
      </w:r>
      <w:r w:rsidRPr="0005632B">
        <w:rPr>
          <w:rStyle w:val="StyleUnderline"/>
        </w:rPr>
        <w:t xml:space="preserve"> and sadly, lie at the heart of any heritage of humanity</w:t>
      </w:r>
      <w:r w:rsidRPr="0005632B">
        <w:t xml:space="preserve">. After all, all too often </w:t>
      </w:r>
      <w:r w:rsidRPr="00F77B85">
        <w:rPr>
          <w:rStyle w:val="StyleUnderline"/>
          <w:highlight w:val="green"/>
        </w:rPr>
        <w:t>the European colonisation</w:t>
      </w:r>
      <w:r w:rsidRPr="0005632B">
        <w:rPr>
          <w:rStyle w:val="StyleUnderline"/>
        </w:rPr>
        <w:t xml:space="preserve"> of the globe </w:t>
      </w:r>
      <w:r w:rsidRPr="00F77B85">
        <w:rPr>
          <w:rStyle w:val="StyleUnderline"/>
          <w:highlight w:val="green"/>
        </w:rPr>
        <w:t>was justified by arguments that indigenous inhabitants were racially ‘inferior’ and</w:t>
      </w:r>
      <w:r w:rsidRPr="0005632B">
        <w:t xml:space="preserve"> in some instances that they were </w:t>
      </w:r>
      <w:r w:rsidRPr="00F77B85">
        <w:rPr>
          <w:rStyle w:val="StyleUnderline"/>
          <w:highlight w:val="green"/>
        </w:rPr>
        <w:t>closer to ‘apes’ than to humans</w:t>
      </w:r>
      <w:r w:rsidRPr="0005632B">
        <w:rPr>
          <w:rStyle w:val="StyleUnderline"/>
        </w:rPr>
        <w:t xml:space="preserve"> </w:t>
      </w:r>
      <w:r w:rsidRPr="0005632B">
        <w:t>(Diamond, 2006</w:t>
      </w:r>
      <w:r w:rsidRPr="0005632B">
        <w:rPr>
          <w:rStyle w:val="StyleUnderline"/>
        </w:rPr>
        <w:t xml:space="preserve">). Such </w:t>
      </w:r>
      <w:r w:rsidRPr="00F77B85">
        <w:rPr>
          <w:rStyle w:val="StyleUnderline"/>
          <w:highlight w:val="green"/>
        </w:rPr>
        <w:t>violence justified by an erroneous view of ‘race’ is in many ways merely an extension of an underlying attitude of speciesism involving a</w:t>
      </w:r>
      <w:r w:rsidRPr="0005632B">
        <w:rPr>
          <w:rStyle w:val="StyleUnderline"/>
        </w:rPr>
        <w:t xml:space="preserve"> </w:t>
      </w:r>
      <w:r w:rsidRPr="00F77B85">
        <w:rPr>
          <w:rStyle w:val="StyleUnderline"/>
          <w:highlight w:val="green"/>
        </w:rPr>
        <w:t>long history of killing and enslavement of non-human species by humans.</w:t>
      </w:r>
      <w:r w:rsidRPr="0005632B">
        <w:rPr>
          <w:rStyle w:val="StyleUnderline"/>
        </w:rPr>
        <w:t xml:space="preserve"> Such a connection between the two histories of inter-human violence (via the mythical notion of differing human ‘races’) and interspecies violence, is well expressed</w:t>
      </w:r>
      <w:r w:rsidRPr="0005632B">
        <w:t xml:space="preserve"> in Isaac Bashevis Singer’s comment that </w:t>
      </w:r>
      <w:r w:rsidRPr="00F77B85">
        <w:rPr>
          <w:rStyle w:val="StyleUnderline"/>
          <w:highlight w:val="green"/>
        </w:rPr>
        <w:t>whereas humans consider themselves “the crown of creation”, for animals “all people are Nazis” and animal life is “an eternal Treblinka”</w:t>
      </w:r>
      <w:r w:rsidRPr="0005632B">
        <w:t xml:space="preserve"> (Singer, 1968, p.750).</w:t>
      </w:r>
    </w:p>
    <w:p w14:paraId="7BEB9618" w14:textId="77777777" w:rsidR="005936F8" w:rsidRDefault="005936F8" w:rsidP="001E71BF"/>
    <w:p w14:paraId="17EA0F48" w14:textId="77777777" w:rsidR="005936F8" w:rsidRPr="0005632B" w:rsidRDefault="005936F8" w:rsidP="001E71BF"/>
    <w:sectPr w:rsidR="005936F8" w:rsidRPr="000563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CFB2CF9"/>
    <w:multiLevelType w:val="hybridMultilevel"/>
    <w:tmpl w:val="093EC87E"/>
    <w:lvl w:ilvl="0" w:tplc="A04AB18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4566A40"/>
    <w:multiLevelType w:val="hybridMultilevel"/>
    <w:tmpl w:val="BB60ED32"/>
    <w:lvl w:ilvl="0" w:tplc="90EC25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74B3D44"/>
    <w:multiLevelType w:val="hybridMultilevel"/>
    <w:tmpl w:val="6A7697D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9CC6F38"/>
    <w:multiLevelType w:val="hybridMultilevel"/>
    <w:tmpl w:val="F8A2E624"/>
    <w:lvl w:ilvl="0" w:tplc="A34AC012">
      <w:start w:val="1"/>
      <w:numFmt w:val="upp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
    <w:nsid w:val="25ED2A9B"/>
    <w:multiLevelType w:val="hybridMultilevel"/>
    <w:tmpl w:val="23B65F26"/>
    <w:lvl w:ilvl="0" w:tplc="8F10C7A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31BF2659"/>
    <w:multiLevelType w:val="hybridMultilevel"/>
    <w:tmpl w:val="0D5AA89C"/>
    <w:lvl w:ilvl="0" w:tplc="C4A0A8D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7E04CCF"/>
    <w:multiLevelType w:val="hybridMultilevel"/>
    <w:tmpl w:val="754A0AC2"/>
    <w:lvl w:ilvl="0" w:tplc="BC9C41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45E47A6E"/>
    <w:multiLevelType w:val="hybridMultilevel"/>
    <w:tmpl w:val="6F963A52"/>
    <w:lvl w:ilvl="0" w:tplc="EF6A7E44">
      <w:start w:val="1"/>
      <w:numFmt w:val="upperLetter"/>
      <w:lvlText w:val="%1)"/>
      <w:lvlJc w:val="left"/>
      <w:pPr>
        <w:tabs>
          <w:tab w:val="num" w:pos="648"/>
        </w:tabs>
        <w:ind w:left="648" w:hanging="360"/>
      </w:pPr>
      <w:rPr>
        <w:rFonts w:ascii="Arial" w:eastAsia="Times New Roman" w:hAnsi="Arial"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464B6664"/>
    <w:multiLevelType w:val="hybridMultilevel"/>
    <w:tmpl w:val="95123BF4"/>
    <w:lvl w:ilvl="0" w:tplc="6DC0F0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BF2E22"/>
    <w:multiLevelType w:val="hybridMultilevel"/>
    <w:tmpl w:val="6C1A9272"/>
    <w:lvl w:ilvl="0" w:tplc="CEA2D9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5C085B60"/>
    <w:multiLevelType w:val="hybridMultilevel"/>
    <w:tmpl w:val="F8744480"/>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5FC71A98"/>
    <w:multiLevelType w:val="hybridMultilevel"/>
    <w:tmpl w:val="662C3C42"/>
    <w:lvl w:ilvl="0" w:tplc="F7F4D04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656118D0"/>
    <w:multiLevelType w:val="hybridMultilevel"/>
    <w:tmpl w:val="79FC480A"/>
    <w:lvl w:ilvl="0" w:tplc="2070E4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60F137A"/>
    <w:multiLevelType w:val="hybridMultilevel"/>
    <w:tmpl w:val="6D720694"/>
    <w:lvl w:ilvl="0" w:tplc="DEA4D3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8E02F08"/>
    <w:multiLevelType w:val="hybridMultilevel"/>
    <w:tmpl w:val="36B2C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B933C1D"/>
    <w:multiLevelType w:val="hybridMultilevel"/>
    <w:tmpl w:val="37680C9A"/>
    <w:lvl w:ilvl="0" w:tplc="5DC019F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B2E7A03"/>
    <w:multiLevelType w:val="hybridMultilevel"/>
    <w:tmpl w:val="2F7C234C"/>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7C940DE1"/>
    <w:multiLevelType w:val="hybridMultilevel"/>
    <w:tmpl w:val="E0D25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8"/>
  </w:num>
  <w:num w:numId="12">
    <w:abstractNumId w:val="19"/>
  </w:num>
  <w:num w:numId="13">
    <w:abstractNumId w:val="13"/>
  </w:num>
  <w:num w:numId="14">
    <w:abstractNumId w:val="31"/>
  </w:num>
  <w:num w:numId="15">
    <w:abstractNumId w:val="26"/>
  </w:num>
  <w:num w:numId="16">
    <w:abstractNumId w:val="11"/>
  </w:num>
  <w:num w:numId="17">
    <w:abstractNumId w:val="20"/>
  </w:num>
  <w:num w:numId="18">
    <w:abstractNumId w:val="23"/>
  </w:num>
  <w:num w:numId="19">
    <w:abstractNumId w:val="30"/>
  </w:num>
  <w:num w:numId="20">
    <w:abstractNumId w:val="10"/>
  </w:num>
  <w:num w:numId="21">
    <w:abstractNumId w:val="24"/>
  </w:num>
  <w:num w:numId="22">
    <w:abstractNumId w:val="12"/>
  </w:num>
  <w:num w:numId="23">
    <w:abstractNumId w:val="14"/>
  </w:num>
  <w:num w:numId="24">
    <w:abstractNumId w:val="16"/>
  </w:num>
  <w:num w:numId="25">
    <w:abstractNumId w:val="27"/>
  </w:num>
  <w:num w:numId="26">
    <w:abstractNumId w:val="21"/>
  </w:num>
  <w:num w:numId="27">
    <w:abstractNumId w:val="29"/>
  </w:num>
  <w:num w:numId="28">
    <w:abstractNumId w:val="17"/>
  </w:num>
  <w:num w:numId="29">
    <w:abstractNumId w:val="22"/>
  </w:num>
  <w:num w:numId="30">
    <w:abstractNumId w:val="18"/>
  </w:num>
  <w:num w:numId="31">
    <w:abstractNumId w:val="15"/>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6408732"/>
    <w:docVar w:name="VerbatimVersion" w:val="5.0"/>
  </w:docVars>
  <w:rsids>
    <w:rsidRoot w:val="00621BDE"/>
    <w:rsid w:val="000139A3"/>
    <w:rsid w:val="000536C9"/>
    <w:rsid w:val="0005632B"/>
    <w:rsid w:val="000638D2"/>
    <w:rsid w:val="00066FBC"/>
    <w:rsid w:val="0007038E"/>
    <w:rsid w:val="000D13E1"/>
    <w:rsid w:val="000F70D7"/>
    <w:rsid w:val="00100833"/>
    <w:rsid w:val="00104529"/>
    <w:rsid w:val="00131DB8"/>
    <w:rsid w:val="00140FD2"/>
    <w:rsid w:val="001410E6"/>
    <w:rsid w:val="001660E1"/>
    <w:rsid w:val="00177B7D"/>
    <w:rsid w:val="0018322D"/>
    <w:rsid w:val="001936BB"/>
    <w:rsid w:val="001B5776"/>
    <w:rsid w:val="001D094D"/>
    <w:rsid w:val="001E71BF"/>
    <w:rsid w:val="001F7D9E"/>
    <w:rsid w:val="00225C1E"/>
    <w:rsid w:val="00251FC7"/>
    <w:rsid w:val="002855A7"/>
    <w:rsid w:val="002B0130"/>
    <w:rsid w:val="002E6074"/>
    <w:rsid w:val="00315690"/>
    <w:rsid w:val="00325646"/>
    <w:rsid w:val="00326B0B"/>
    <w:rsid w:val="00364280"/>
    <w:rsid w:val="003650A0"/>
    <w:rsid w:val="00366F54"/>
    <w:rsid w:val="00375060"/>
    <w:rsid w:val="003774D2"/>
    <w:rsid w:val="00382DB7"/>
    <w:rsid w:val="003902BA"/>
    <w:rsid w:val="003957C9"/>
    <w:rsid w:val="003A09E2"/>
    <w:rsid w:val="003D0425"/>
    <w:rsid w:val="003E0618"/>
    <w:rsid w:val="00403968"/>
    <w:rsid w:val="0040424C"/>
    <w:rsid w:val="00407037"/>
    <w:rsid w:val="00410903"/>
    <w:rsid w:val="00415C26"/>
    <w:rsid w:val="0043493B"/>
    <w:rsid w:val="00452D5E"/>
    <w:rsid w:val="004605D6"/>
    <w:rsid w:val="00467318"/>
    <w:rsid w:val="004C5ADF"/>
    <w:rsid w:val="004C60E8"/>
    <w:rsid w:val="004D2EAA"/>
    <w:rsid w:val="004D58B2"/>
    <w:rsid w:val="004E34E8"/>
    <w:rsid w:val="004E3579"/>
    <w:rsid w:val="004F39E0"/>
    <w:rsid w:val="005005D8"/>
    <w:rsid w:val="00537BD5"/>
    <w:rsid w:val="00540DBB"/>
    <w:rsid w:val="00586ECA"/>
    <w:rsid w:val="005936F8"/>
    <w:rsid w:val="005A0A7E"/>
    <w:rsid w:val="005F15A8"/>
    <w:rsid w:val="006065BD"/>
    <w:rsid w:val="00621BDE"/>
    <w:rsid w:val="00643B19"/>
    <w:rsid w:val="00665003"/>
    <w:rsid w:val="00682057"/>
    <w:rsid w:val="00691F96"/>
    <w:rsid w:val="006947E1"/>
    <w:rsid w:val="006A7ABD"/>
    <w:rsid w:val="006F0F3A"/>
    <w:rsid w:val="007315A0"/>
    <w:rsid w:val="00785FBE"/>
    <w:rsid w:val="007876C6"/>
    <w:rsid w:val="00793D79"/>
    <w:rsid w:val="007B1F55"/>
    <w:rsid w:val="007E3AB2"/>
    <w:rsid w:val="007F5B66"/>
    <w:rsid w:val="008147FA"/>
    <w:rsid w:val="00823A1C"/>
    <w:rsid w:val="00837BE7"/>
    <w:rsid w:val="00844B31"/>
    <w:rsid w:val="00845B9D"/>
    <w:rsid w:val="00860984"/>
    <w:rsid w:val="00882E5A"/>
    <w:rsid w:val="00894C3A"/>
    <w:rsid w:val="008B3ECB"/>
    <w:rsid w:val="008C071D"/>
    <w:rsid w:val="008C1B2E"/>
    <w:rsid w:val="008D48ED"/>
    <w:rsid w:val="00913F2F"/>
    <w:rsid w:val="0091627E"/>
    <w:rsid w:val="009276AE"/>
    <w:rsid w:val="009B3DDA"/>
    <w:rsid w:val="009E1922"/>
    <w:rsid w:val="009E20A8"/>
    <w:rsid w:val="009E380A"/>
    <w:rsid w:val="009F1968"/>
    <w:rsid w:val="009F3DF5"/>
    <w:rsid w:val="009F7C2C"/>
    <w:rsid w:val="00A00F09"/>
    <w:rsid w:val="00A127FF"/>
    <w:rsid w:val="00A174A6"/>
    <w:rsid w:val="00A43400"/>
    <w:rsid w:val="00A53740"/>
    <w:rsid w:val="00A55FB6"/>
    <w:rsid w:val="00A60A3C"/>
    <w:rsid w:val="00A93661"/>
    <w:rsid w:val="00A95652"/>
    <w:rsid w:val="00AF5BC4"/>
    <w:rsid w:val="00B25340"/>
    <w:rsid w:val="00B33C6D"/>
    <w:rsid w:val="00B401E9"/>
    <w:rsid w:val="00B4508F"/>
    <w:rsid w:val="00B56FD6"/>
    <w:rsid w:val="00B8057C"/>
    <w:rsid w:val="00B85BA0"/>
    <w:rsid w:val="00BC5694"/>
    <w:rsid w:val="00BF464C"/>
    <w:rsid w:val="00BF593B"/>
    <w:rsid w:val="00C200B6"/>
    <w:rsid w:val="00C21DEC"/>
    <w:rsid w:val="00C22BD5"/>
    <w:rsid w:val="00C66B6D"/>
    <w:rsid w:val="00C83417"/>
    <w:rsid w:val="00C96B54"/>
    <w:rsid w:val="00CB37DC"/>
    <w:rsid w:val="00CC01BD"/>
    <w:rsid w:val="00CD736E"/>
    <w:rsid w:val="00CE161E"/>
    <w:rsid w:val="00CF280C"/>
    <w:rsid w:val="00CF59A8"/>
    <w:rsid w:val="00D325A9"/>
    <w:rsid w:val="00D36A8A"/>
    <w:rsid w:val="00D71170"/>
    <w:rsid w:val="00DA6538"/>
    <w:rsid w:val="00DC4758"/>
    <w:rsid w:val="00E27B4C"/>
    <w:rsid w:val="00E34B51"/>
    <w:rsid w:val="00E411AA"/>
    <w:rsid w:val="00E6429E"/>
    <w:rsid w:val="00E6783A"/>
    <w:rsid w:val="00E94150"/>
    <w:rsid w:val="00EA3594"/>
    <w:rsid w:val="00ED30CF"/>
    <w:rsid w:val="00ED3836"/>
    <w:rsid w:val="00EE6ECD"/>
    <w:rsid w:val="00F01531"/>
    <w:rsid w:val="00F176EF"/>
    <w:rsid w:val="00F67335"/>
    <w:rsid w:val="00F77B85"/>
    <w:rsid w:val="00F8581C"/>
    <w:rsid w:val="00FD4B27"/>
    <w:rsid w:val="00FE4054"/>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5957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5936F8"/>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5936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936F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936F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 Ch,Heading 2 Char2 Char,Heading 2 Char1 Char Char,TAG,Ch,no read,No Spacing211,No Spacing12,No Spacing2111,No Spacing4,No Spacing5,No Spacing21,Card,Tags,tags,No Spacing1111,ta"/>
    <w:basedOn w:val="Normal"/>
    <w:next w:val="Normal"/>
    <w:link w:val="Heading4Char"/>
    <w:uiPriority w:val="9"/>
    <w:unhideWhenUsed/>
    <w:qFormat/>
    <w:rsid w:val="005936F8"/>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5936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36F8"/>
  </w:style>
  <w:style w:type="character" w:customStyle="1" w:styleId="Heading1Char">
    <w:name w:val="Heading 1 Char"/>
    <w:aliases w:val="Pocket Char"/>
    <w:basedOn w:val="DefaultParagraphFont"/>
    <w:link w:val="Heading1"/>
    <w:uiPriority w:val="9"/>
    <w:rsid w:val="005936F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936F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936F8"/>
    <w:rPr>
      <w:rFonts w:asciiTheme="majorHAnsi" w:eastAsiaTheme="majorEastAsia" w:hAnsiTheme="majorHAnsi" w:cstheme="majorBidi"/>
      <w:b/>
      <w:bCs/>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
    <w:basedOn w:val="DefaultParagraphFont"/>
    <w:link w:val="Heading4"/>
    <w:uiPriority w:val="9"/>
    <w:rsid w:val="005936F8"/>
    <w:rPr>
      <w:rFonts w:asciiTheme="majorHAnsi" w:eastAsiaTheme="majorEastAsia" w:hAnsiTheme="majorHAnsi" w:cstheme="majorBidi"/>
      <w:b/>
      <w:bCs/>
      <w:iCs/>
      <w:sz w:val="24"/>
      <w:szCs w:val="24"/>
    </w:rPr>
  </w:style>
  <w:style w:type="character" w:styleId="Emphasis">
    <w:name w:val="Emphasis"/>
    <w:aliases w:val="emphasis in card,tag2,Minimized,Evidence,Size 10,minimized,Highlighted,CD Card,ED - Tag,Emphasis!!,Qualifications,Underlined,emphasis,Bold Underline,small,normal card text,Shrunk,qualifications in card,qualifications,bold underline"/>
    <w:basedOn w:val="DefaultParagraphFont"/>
    <w:uiPriority w:val="7"/>
    <w:qFormat/>
    <w:rsid w:val="005936F8"/>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5936F8"/>
    <w:rPr>
      <w:b/>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9.5 ,9.5 pt"/>
    <w:basedOn w:val="DefaultParagraphFont"/>
    <w:uiPriority w:val="1"/>
    <w:qFormat/>
    <w:rsid w:val="005936F8"/>
    <w:rPr>
      <w:b w:val="0"/>
      <w:sz w:val="24"/>
      <w:u w:val="single"/>
    </w:rPr>
  </w:style>
  <w:style w:type="character" w:styleId="Hyperlink">
    <w:name w:val="Hyperlink"/>
    <w:aliases w:val="heading 1 (block title),Important,Read,Card Text,Internet Link,Analytic Text"/>
    <w:basedOn w:val="DefaultParagraphFont"/>
    <w:uiPriority w:val="99"/>
    <w:unhideWhenUsed/>
    <w:rsid w:val="005936F8"/>
    <w:rPr>
      <w:color w:val="0563C1" w:themeColor="hyperlink"/>
      <w:u w:val="single"/>
    </w:rPr>
  </w:style>
  <w:style w:type="character" w:styleId="FollowedHyperlink">
    <w:name w:val="FollowedHyperlink"/>
    <w:basedOn w:val="DefaultParagraphFont"/>
    <w:uiPriority w:val="99"/>
    <w:semiHidden/>
    <w:unhideWhenUsed/>
    <w:rsid w:val="00452D5E"/>
    <w:rPr>
      <w:color w:val="auto"/>
      <w:u w:val="none"/>
    </w:rPr>
  </w:style>
  <w:style w:type="paragraph" w:styleId="ListParagraph">
    <w:name w:val="List Paragraph"/>
    <w:basedOn w:val="Normal"/>
    <w:uiPriority w:val="34"/>
    <w:rsid w:val="005936F8"/>
    <w:pPr>
      <w:ind w:left="720"/>
      <w:contextualSpacing/>
    </w:pPr>
  </w:style>
  <w:style w:type="paragraph" w:customStyle="1" w:styleId="card">
    <w:name w:val="card"/>
    <w:basedOn w:val="Normal"/>
    <w:next w:val="Normal"/>
    <w:link w:val="cardChar"/>
    <w:qFormat/>
    <w:rsid w:val="00A43400"/>
    <w:pPr>
      <w:ind w:left="288" w:right="288"/>
    </w:pPr>
    <w:rPr>
      <w:rFonts w:eastAsia="Times New Roman"/>
      <w:szCs w:val="20"/>
      <w:lang w:bidi="en-US"/>
    </w:rPr>
  </w:style>
  <w:style w:type="character" w:customStyle="1" w:styleId="cardChar">
    <w:name w:val="card Char"/>
    <w:basedOn w:val="DefaultParagraphFont"/>
    <w:link w:val="card"/>
    <w:rsid w:val="00A43400"/>
    <w:rPr>
      <w:rFonts w:ascii="Arial" w:eastAsia="Times New Roman" w:hAnsi="Arial" w:cs="Arial"/>
      <w:szCs w:val="20"/>
      <w:lang w:bidi="en-US"/>
    </w:rPr>
  </w:style>
  <w:style w:type="paragraph" w:customStyle="1" w:styleId="tag">
    <w:name w:val="tag"/>
    <w:aliases w:val="Dont use,Very Small Text,Small Text,No Spacing112,No Spacing11111,No Spacing111111,No Spacing31"/>
    <w:basedOn w:val="Normal"/>
    <w:qFormat/>
    <w:rsid w:val="00A43400"/>
    <w:pPr>
      <w:widowControl w:val="0"/>
      <w:autoSpaceDE w:val="0"/>
      <w:autoSpaceDN w:val="0"/>
      <w:adjustRightInd w:val="0"/>
    </w:pPr>
    <w:rPr>
      <w:rFonts w:ascii="Times New Roman" w:eastAsia="Times New Roman" w:hAnsi="Times New Roman" w:cs="Times New Roman"/>
      <w:b/>
      <w:color w:val="000000"/>
      <w:sz w:val="24"/>
      <w:szCs w:val="20"/>
    </w:rPr>
  </w:style>
  <w:style w:type="paragraph" w:customStyle="1" w:styleId="evidencetext">
    <w:name w:val="evidence text"/>
    <w:basedOn w:val="Normal"/>
    <w:rsid w:val="00A43400"/>
    <w:pPr>
      <w:ind w:left="1008" w:right="720"/>
    </w:pPr>
    <w:rPr>
      <w:rFonts w:eastAsia="Times New Roman" w:cs="Times New Roman"/>
      <w:color w:val="000000"/>
    </w:rPr>
  </w:style>
  <w:style w:type="character" w:customStyle="1" w:styleId="highlight2">
    <w:name w:val="highlight2"/>
    <w:rsid w:val="00A43400"/>
    <w:rPr>
      <w:rFonts w:ascii="Arial" w:hAnsi="Arial"/>
      <w:b/>
      <w:sz w:val="19"/>
      <w:u w:val="thick"/>
      <w:bdr w:val="none" w:sz="0" w:space="0" w:color="auto"/>
      <w:shd w:val="clear" w:color="auto" w:fill="auto"/>
    </w:rPr>
  </w:style>
  <w:style w:type="character" w:customStyle="1" w:styleId="reduce2">
    <w:name w:val="reduce2"/>
    <w:rsid w:val="00A43400"/>
    <w:rPr>
      <w:rFonts w:ascii="Arial" w:hAnsi="Arial" w:cs="Arial"/>
      <w:color w:val="000000"/>
      <w:sz w:val="12"/>
      <w:szCs w:val="22"/>
    </w:rPr>
  </w:style>
  <w:style w:type="character" w:customStyle="1" w:styleId="TagChar1">
    <w:name w:val="Tag Char1"/>
    <w:aliases w:val="Heading 2 Cha Char"/>
    <w:locked/>
    <w:rsid w:val="00A43400"/>
    <w:rPr>
      <w:rFonts w:ascii="Arial" w:hAnsi="Arial"/>
      <w:b/>
      <w:sz w:val="22"/>
      <w:szCs w:val="24"/>
    </w:rPr>
  </w:style>
  <w:style w:type="character" w:customStyle="1" w:styleId="apple-style-span">
    <w:name w:val="apple-style-span"/>
    <w:rsid w:val="00A43400"/>
  </w:style>
  <w:style w:type="paragraph" w:styleId="Header">
    <w:name w:val="header"/>
    <w:aliases w:val=" Char2,Header Char Char,Header 1,Char2"/>
    <w:basedOn w:val="Normal"/>
    <w:link w:val="HeaderChar"/>
    <w:uiPriority w:val="99"/>
    <w:unhideWhenUsed/>
    <w:rsid w:val="005936F8"/>
    <w:pPr>
      <w:tabs>
        <w:tab w:val="center" w:pos="4320"/>
        <w:tab w:val="right" w:pos="8640"/>
      </w:tabs>
    </w:pPr>
  </w:style>
  <w:style w:type="character" w:customStyle="1" w:styleId="HeaderChar">
    <w:name w:val="Header Char"/>
    <w:aliases w:val=" Char2 Char,Header Char Char Char,Header 1 Char,Char2 Char"/>
    <w:basedOn w:val="DefaultParagraphFont"/>
    <w:link w:val="Header"/>
    <w:uiPriority w:val="99"/>
    <w:rsid w:val="005936F8"/>
    <w:rPr>
      <w:rFonts w:ascii="Book Antiqua" w:eastAsiaTheme="minorEastAsia" w:hAnsi="Book Antiqua" w:cs="Lucida Grande"/>
      <w:sz w:val="16"/>
      <w:szCs w:val="24"/>
    </w:rPr>
  </w:style>
  <w:style w:type="character" w:customStyle="1" w:styleId="Heading2CharCharCharCharCharCharChar">
    <w:name w:val="Heading 2 Char Char Char Char Char Char Char"/>
    <w:basedOn w:val="DefaultParagraphFont"/>
    <w:rsid w:val="003650A0"/>
    <w:rPr>
      <w:rFonts w:cs="Arial"/>
      <w:b/>
      <w:bCs/>
      <w:iCs/>
      <w:sz w:val="24"/>
      <w:szCs w:val="28"/>
      <w:lang w:val="en-US" w:eastAsia="en-US" w:bidi="ar-SA"/>
    </w:rPr>
  </w:style>
  <w:style w:type="character" w:customStyle="1" w:styleId="SmalltextCharCharCharChar">
    <w:name w:val="Small text Char Char Char Char"/>
    <w:basedOn w:val="DefaultParagraphFont"/>
    <w:rsid w:val="003650A0"/>
    <w:rPr>
      <w:sz w:val="16"/>
      <w:szCs w:val="24"/>
      <w:lang w:val="en-US" w:eastAsia="en-US" w:bidi="ar-SA"/>
    </w:rPr>
  </w:style>
  <w:style w:type="character" w:customStyle="1" w:styleId="Highlightedunderline">
    <w:name w:val="Highlighted underline"/>
    <w:rsid w:val="003650A0"/>
    <w:rPr>
      <w:rFonts w:ascii="Times New Roman" w:hAnsi="Times New Roman"/>
      <w:sz w:val="20"/>
      <w:u w:val="single"/>
      <w:bdr w:val="none" w:sz="0" w:space="0" w:color="auto"/>
      <w:shd w:val="clear" w:color="auto" w:fill="C0C0C0"/>
    </w:rPr>
  </w:style>
  <w:style w:type="character" w:customStyle="1" w:styleId="UnderlineCharChar">
    <w:name w:val="Underline Char Char"/>
    <w:basedOn w:val="DefaultParagraphFont"/>
    <w:rsid w:val="003650A0"/>
    <w:rPr>
      <w:u w:val="thick"/>
    </w:rPr>
  </w:style>
  <w:style w:type="paragraph" w:customStyle="1" w:styleId="HotRouteCharCharCharCharChar">
    <w:name w:val="Hot Route! Char Char Char Char Char"/>
    <w:basedOn w:val="Normal"/>
    <w:rsid w:val="003650A0"/>
    <w:pPr>
      <w:ind w:left="144"/>
    </w:pPr>
    <w:rPr>
      <w:rFonts w:ascii="Times New Roman" w:eastAsia="Times New Roman" w:hAnsi="Times New Roman" w:cs="Times New Roman"/>
      <w:sz w:val="20"/>
    </w:rPr>
  </w:style>
  <w:style w:type="character" w:customStyle="1" w:styleId="ReallyfuckingsmallCharCharCharChar">
    <w:name w:val="Really fucking small Char Char Char Char"/>
    <w:basedOn w:val="DefaultParagraphFont"/>
    <w:rsid w:val="003650A0"/>
    <w:rPr>
      <w:sz w:val="10"/>
      <w:szCs w:val="24"/>
      <w:lang w:val="en-US" w:eastAsia="en-US" w:bidi="ar-SA"/>
    </w:rPr>
  </w:style>
  <w:style w:type="character" w:customStyle="1" w:styleId="st">
    <w:name w:val="st"/>
    <w:basedOn w:val="DefaultParagraphFont"/>
    <w:rsid w:val="007E3AB2"/>
  </w:style>
  <w:style w:type="character" w:customStyle="1" w:styleId="vfg2zv5bazc0">
    <w:name w:val="vfg2zv5bazc0"/>
    <w:basedOn w:val="DefaultParagraphFont"/>
    <w:rsid w:val="007E3AB2"/>
  </w:style>
  <w:style w:type="character" w:customStyle="1" w:styleId="formelementstext">
    <w:name w:val="form_elements_text"/>
    <w:basedOn w:val="DefaultParagraphFont"/>
    <w:rsid w:val="00EA3594"/>
  </w:style>
  <w:style w:type="character" w:customStyle="1" w:styleId="qy3382iuq2">
    <w:name w:val="qy3382iuq2"/>
    <w:basedOn w:val="DefaultParagraphFont"/>
    <w:rsid w:val="00403968"/>
  </w:style>
  <w:style w:type="paragraph" w:customStyle="1" w:styleId="description">
    <w:name w:val="description"/>
    <w:basedOn w:val="Normal"/>
    <w:rsid w:val="00403968"/>
    <w:pPr>
      <w:spacing w:before="100" w:beforeAutospacing="1" w:after="100" w:afterAutospacing="1"/>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5936F8"/>
  </w:style>
  <w:style w:type="character" w:customStyle="1" w:styleId="DocumentMapChar">
    <w:name w:val="Document Map Char"/>
    <w:basedOn w:val="DefaultParagraphFont"/>
    <w:link w:val="DocumentMap"/>
    <w:uiPriority w:val="99"/>
    <w:semiHidden/>
    <w:rsid w:val="005936F8"/>
    <w:rPr>
      <w:rFonts w:ascii="Book Antiqua" w:eastAsiaTheme="minorEastAsia" w:hAnsi="Book Antiqua" w:cs="Lucida Grande"/>
      <w:sz w:val="16"/>
      <w:szCs w:val="24"/>
    </w:rPr>
  </w:style>
  <w:style w:type="paragraph" w:styleId="NoSpacing">
    <w:name w:val="No Spacing"/>
    <w:uiPriority w:val="1"/>
    <w:rsid w:val="005936F8"/>
    <w:pPr>
      <w:spacing w:after="0" w:line="240" w:lineRule="auto"/>
    </w:pPr>
    <w:rPr>
      <w:rFonts w:eastAsiaTheme="minorEastAsia"/>
      <w:sz w:val="24"/>
      <w:szCs w:val="24"/>
    </w:rPr>
  </w:style>
  <w:style w:type="paragraph" w:styleId="Footer">
    <w:name w:val="footer"/>
    <w:basedOn w:val="Normal"/>
    <w:link w:val="FooterChar"/>
    <w:uiPriority w:val="99"/>
    <w:unhideWhenUsed/>
    <w:rsid w:val="005936F8"/>
    <w:pPr>
      <w:tabs>
        <w:tab w:val="center" w:pos="4320"/>
        <w:tab w:val="right" w:pos="8640"/>
      </w:tabs>
    </w:pPr>
  </w:style>
  <w:style w:type="character" w:customStyle="1" w:styleId="FooterChar">
    <w:name w:val="Footer Char"/>
    <w:basedOn w:val="DefaultParagraphFont"/>
    <w:link w:val="Footer"/>
    <w:uiPriority w:val="99"/>
    <w:rsid w:val="005936F8"/>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5936F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5936F8"/>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5936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936F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936F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 Ch,Heading 2 Char2 Char,Heading 2 Char1 Char Char,TAG,Ch,no read,No Spacing211,No Spacing12,No Spacing2111,No Spacing4,No Spacing5,No Spacing21,Card,Tags,tags,No Spacing1111,ta"/>
    <w:basedOn w:val="Normal"/>
    <w:next w:val="Normal"/>
    <w:link w:val="Heading4Char"/>
    <w:uiPriority w:val="9"/>
    <w:unhideWhenUsed/>
    <w:qFormat/>
    <w:rsid w:val="005936F8"/>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5936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36F8"/>
  </w:style>
  <w:style w:type="character" w:customStyle="1" w:styleId="Heading1Char">
    <w:name w:val="Heading 1 Char"/>
    <w:aliases w:val="Pocket Char"/>
    <w:basedOn w:val="DefaultParagraphFont"/>
    <w:link w:val="Heading1"/>
    <w:uiPriority w:val="9"/>
    <w:rsid w:val="005936F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936F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936F8"/>
    <w:rPr>
      <w:rFonts w:asciiTheme="majorHAnsi" w:eastAsiaTheme="majorEastAsia" w:hAnsiTheme="majorHAnsi" w:cstheme="majorBidi"/>
      <w:b/>
      <w:bCs/>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
    <w:basedOn w:val="DefaultParagraphFont"/>
    <w:link w:val="Heading4"/>
    <w:uiPriority w:val="9"/>
    <w:rsid w:val="005936F8"/>
    <w:rPr>
      <w:rFonts w:asciiTheme="majorHAnsi" w:eastAsiaTheme="majorEastAsia" w:hAnsiTheme="majorHAnsi" w:cstheme="majorBidi"/>
      <w:b/>
      <w:bCs/>
      <w:iCs/>
      <w:sz w:val="24"/>
      <w:szCs w:val="24"/>
    </w:rPr>
  </w:style>
  <w:style w:type="character" w:styleId="Emphasis">
    <w:name w:val="Emphasis"/>
    <w:aliases w:val="emphasis in card,tag2,Minimized,Evidence,Size 10,minimized,Highlighted,CD Card,ED - Tag,Emphasis!!,Qualifications,Underlined,emphasis,Bold Underline,small,normal card text,Shrunk,qualifications in card,qualifications,bold underline"/>
    <w:basedOn w:val="DefaultParagraphFont"/>
    <w:uiPriority w:val="7"/>
    <w:qFormat/>
    <w:rsid w:val="005936F8"/>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5936F8"/>
    <w:rPr>
      <w:b/>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9.5 ,9.5 pt"/>
    <w:basedOn w:val="DefaultParagraphFont"/>
    <w:uiPriority w:val="1"/>
    <w:qFormat/>
    <w:rsid w:val="005936F8"/>
    <w:rPr>
      <w:b w:val="0"/>
      <w:sz w:val="24"/>
      <w:u w:val="single"/>
    </w:rPr>
  </w:style>
  <w:style w:type="character" w:styleId="Hyperlink">
    <w:name w:val="Hyperlink"/>
    <w:aliases w:val="heading 1 (block title),Important,Read,Card Text,Internet Link,Analytic Text"/>
    <w:basedOn w:val="DefaultParagraphFont"/>
    <w:uiPriority w:val="99"/>
    <w:unhideWhenUsed/>
    <w:rsid w:val="005936F8"/>
    <w:rPr>
      <w:color w:val="0563C1" w:themeColor="hyperlink"/>
      <w:u w:val="single"/>
    </w:rPr>
  </w:style>
  <w:style w:type="character" w:styleId="FollowedHyperlink">
    <w:name w:val="FollowedHyperlink"/>
    <w:basedOn w:val="DefaultParagraphFont"/>
    <w:uiPriority w:val="99"/>
    <w:semiHidden/>
    <w:unhideWhenUsed/>
    <w:rsid w:val="00452D5E"/>
    <w:rPr>
      <w:color w:val="auto"/>
      <w:u w:val="none"/>
    </w:rPr>
  </w:style>
  <w:style w:type="paragraph" w:styleId="ListParagraph">
    <w:name w:val="List Paragraph"/>
    <w:basedOn w:val="Normal"/>
    <w:uiPriority w:val="34"/>
    <w:rsid w:val="005936F8"/>
    <w:pPr>
      <w:ind w:left="720"/>
      <w:contextualSpacing/>
    </w:pPr>
  </w:style>
  <w:style w:type="paragraph" w:customStyle="1" w:styleId="card">
    <w:name w:val="card"/>
    <w:basedOn w:val="Normal"/>
    <w:next w:val="Normal"/>
    <w:link w:val="cardChar"/>
    <w:qFormat/>
    <w:rsid w:val="00A43400"/>
    <w:pPr>
      <w:ind w:left="288" w:right="288"/>
    </w:pPr>
    <w:rPr>
      <w:rFonts w:eastAsia="Times New Roman"/>
      <w:szCs w:val="20"/>
      <w:lang w:bidi="en-US"/>
    </w:rPr>
  </w:style>
  <w:style w:type="character" w:customStyle="1" w:styleId="cardChar">
    <w:name w:val="card Char"/>
    <w:basedOn w:val="DefaultParagraphFont"/>
    <w:link w:val="card"/>
    <w:rsid w:val="00A43400"/>
    <w:rPr>
      <w:rFonts w:ascii="Arial" w:eastAsia="Times New Roman" w:hAnsi="Arial" w:cs="Arial"/>
      <w:szCs w:val="20"/>
      <w:lang w:bidi="en-US"/>
    </w:rPr>
  </w:style>
  <w:style w:type="paragraph" w:customStyle="1" w:styleId="tag">
    <w:name w:val="tag"/>
    <w:aliases w:val="Dont use,Very Small Text,Small Text,No Spacing112,No Spacing11111,No Spacing111111,No Spacing31"/>
    <w:basedOn w:val="Normal"/>
    <w:qFormat/>
    <w:rsid w:val="00A43400"/>
    <w:pPr>
      <w:widowControl w:val="0"/>
      <w:autoSpaceDE w:val="0"/>
      <w:autoSpaceDN w:val="0"/>
      <w:adjustRightInd w:val="0"/>
    </w:pPr>
    <w:rPr>
      <w:rFonts w:ascii="Times New Roman" w:eastAsia="Times New Roman" w:hAnsi="Times New Roman" w:cs="Times New Roman"/>
      <w:b/>
      <w:color w:val="000000"/>
      <w:sz w:val="24"/>
      <w:szCs w:val="20"/>
    </w:rPr>
  </w:style>
  <w:style w:type="paragraph" w:customStyle="1" w:styleId="evidencetext">
    <w:name w:val="evidence text"/>
    <w:basedOn w:val="Normal"/>
    <w:rsid w:val="00A43400"/>
    <w:pPr>
      <w:ind w:left="1008" w:right="720"/>
    </w:pPr>
    <w:rPr>
      <w:rFonts w:eastAsia="Times New Roman" w:cs="Times New Roman"/>
      <w:color w:val="000000"/>
    </w:rPr>
  </w:style>
  <w:style w:type="character" w:customStyle="1" w:styleId="highlight2">
    <w:name w:val="highlight2"/>
    <w:rsid w:val="00A43400"/>
    <w:rPr>
      <w:rFonts w:ascii="Arial" w:hAnsi="Arial"/>
      <w:b/>
      <w:sz w:val="19"/>
      <w:u w:val="thick"/>
      <w:bdr w:val="none" w:sz="0" w:space="0" w:color="auto"/>
      <w:shd w:val="clear" w:color="auto" w:fill="auto"/>
    </w:rPr>
  </w:style>
  <w:style w:type="character" w:customStyle="1" w:styleId="reduce2">
    <w:name w:val="reduce2"/>
    <w:rsid w:val="00A43400"/>
    <w:rPr>
      <w:rFonts w:ascii="Arial" w:hAnsi="Arial" w:cs="Arial"/>
      <w:color w:val="000000"/>
      <w:sz w:val="12"/>
      <w:szCs w:val="22"/>
    </w:rPr>
  </w:style>
  <w:style w:type="character" w:customStyle="1" w:styleId="TagChar1">
    <w:name w:val="Tag Char1"/>
    <w:aliases w:val="Heading 2 Cha Char"/>
    <w:locked/>
    <w:rsid w:val="00A43400"/>
    <w:rPr>
      <w:rFonts w:ascii="Arial" w:hAnsi="Arial"/>
      <w:b/>
      <w:sz w:val="22"/>
      <w:szCs w:val="24"/>
    </w:rPr>
  </w:style>
  <w:style w:type="character" w:customStyle="1" w:styleId="apple-style-span">
    <w:name w:val="apple-style-span"/>
    <w:rsid w:val="00A43400"/>
  </w:style>
  <w:style w:type="paragraph" w:styleId="Header">
    <w:name w:val="header"/>
    <w:aliases w:val=" Char2,Header Char Char,Header 1,Char2"/>
    <w:basedOn w:val="Normal"/>
    <w:link w:val="HeaderChar"/>
    <w:uiPriority w:val="99"/>
    <w:unhideWhenUsed/>
    <w:rsid w:val="005936F8"/>
    <w:pPr>
      <w:tabs>
        <w:tab w:val="center" w:pos="4320"/>
        <w:tab w:val="right" w:pos="8640"/>
      </w:tabs>
    </w:pPr>
  </w:style>
  <w:style w:type="character" w:customStyle="1" w:styleId="HeaderChar">
    <w:name w:val="Header Char"/>
    <w:aliases w:val=" Char2 Char,Header Char Char Char,Header 1 Char,Char2 Char"/>
    <w:basedOn w:val="DefaultParagraphFont"/>
    <w:link w:val="Header"/>
    <w:uiPriority w:val="99"/>
    <w:rsid w:val="005936F8"/>
    <w:rPr>
      <w:rFonts w:ascii="Book Antiqua" w:eastAsiaTheme="minorEastAsia" w:hAnsi="Book Antiqua" w:cs="Lucida Grande"/>
      <w:sz w:val="16"/>
      <w:szCs w:val="24"/>
    </w:rPr>
  </w:style>
  <w:style w:type="character" w:customStyle="1" w:styleId="Heading2CharCharCharCharCharCharChar">
    <w:name w:val="Heading 2 Char Char Char Char Char Char Char"/>
    <w:basedOn w:val="DefaultParagraphFont"/>
    <w:rsid w:val="003650A0"/>
    <w:rPr>
      <w:rFonts w:cs="Arial"/>
      <w:b/>
      <w:bCs/>
      <w:iCs/>
      <w:sz w:val="24"/>
      <w:szCs w:val="28"/>
      <w:lang w:val="en-US" w:eastAsia="en-US" w:bidi="ar-SA"/>
    </w:rPr>
  </w:style>
  <w:style w:type="character" w:customStyle="1" w:styleId="SmalltextCharCharCharChar">
    <w:name w:val="Small text Char Char Char Char"/>
    <w:basedOn w:val="DefaultParagraphFont"/>
    <w:rsid w:val="003650A0"/>
    <w:rPr>
      <w:sz w:val="16"/>
      <w:szCs w:val="24"/>
      <w:lang w:val="en-US" w:eastAsia="en-US" w:bidi="ar-SA"/>
    </w:rPr>
  </w:style>
  <w:style w:type="character" w:customStyle="1" w:styleId="Highlightedunderline">
    <w:name w:val="Highlighted underline"/>
    <w:rsid w:val="003650A0"/>
    <w:rPr>
      <w:rFonts w:ascii="Times New Roman" w:hAnsi="Times New Roman"/>
      <w:sz w:val="20"/>
      <w:u w:val="single"/>
      <w:bdr w:val="none" w:sz="0" w:space="0" w:color="auto"/>
      <w:shd w:val="clear" w:color="auto" w:fill="C0C0C0"/>
    </w:rPr>
  </w:style>
  <w:style w:type="character" w:customStyle="1" w:styleId="UnderlineCharChar">
    <w:name w:val="Underline Char Char"/>
    <w:basedOn w:val="DefaultParagraphFont"/>
    <w:rsid w:val="003650A0"/>
    <w:rPr>
      <w:u w:val="thick"/>
    </w:rPr>
  </w:style>
  <w:style w:type="paragraph" w:customStyle="1" w:styleId="HotRouteCharCharCharCharChar">
    <w:name w:val="Hot Route! Char Char Char Char Char"/>
    <w:basedOn w:val="Normal"/>
    <w:rsid w:val="003650A0"/>
    <w:pPr>
      <w:ind w:left="144"/>
    </w:pPr>
    <w:rPr>
      <w:rFonts w:ascii="Times New Roman" w:eastAsia="Times New Roman" w:hAnsi="Times New Roman" w:cs="Times New Roman"/>
      <w:sz w:val="20"/>
    </w:rPr>
  </w:style>
  <w:style w:type="character" w:customStyle="1" w:styleId="ReallyfuckingsmallCharCharCharChar">
    <w:name w:val="Really fucking small Char Char Char Char"/>
    <w:basedOn w:val="DefaultParagraphFont"/>
    <w:rsid w:val="003650A0"/>
    <w:rPr>
      <w:sz w:val="10"/>
      <w:szCs w:val="24"/>
      <w:lang w:val="en-US" w:eastAsia="en-US" w:bidi="ar-SA"/>
    </w:rPr>
  </w:style>
  <w:style w:type="character" w:customStyle="1" w:styleId="st">
    <w:name w:val="st"/>
    <w:basedOn w:val="DefaultParagraphFont"/>
    <w:rsid w:val="007E3AB2"/>
  </w:style>
  <w:style w:type="character" w:customStyle="1" w:styleId="vfg2zv5bazc0">
    <w:name w:val="vfg2zv5bazc0"/>
    <w:basedOn w:val="DefaultParagraphFont"/>
    <w:rsid w:val="007E3AB2"/>
  </w:style>
  <w:style w:type="character" w:customStyle="1" w:styleId="formelementstext">
    <w:name w:val="form_elements_text"/>
    <w:basedOn w:val="DefaultParagraphFont"/>
    <w:rsid w:val="00EA3594"/>
  </w:style>
  <w:style w:type="character" w:customStyle="1" w:styleId="qy3382iuq2">
    <w:name w:val="qy3382iuq2"/>
    <w:basedOn w:val="DefaultParagraphFont"/>
    <w:rsid w:val="00403968"/>
  </w:style>
  <w:style w:type="paragraph" w:customStyle="1" w:styleId="description">
    <w:name w:val="description"/>
    <w:basedOn w:val="Normal"/>
    <w:rsid w:val="00403968"/>
    <w:pPr>
      <w:spacing w:before="100" w:beforeAutospacing="1" w:after="100" w:afterAutospacing="1"/>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5936F8"/>
  </w:style>
  <w:style w:type="character" w:customStyle="1" w:styleId="DocumentMapChar">
    <w:name w:val="Document Map Char"/>
    <w:basedOn w:val="DefaultParagraphFont"/>
    <w:link w:val="DocumentMap"/>
    <w:uiPriority w:val="99"/>
    <w:semiHidden/>
    <w:rsid w:val="005936F8"/>
    <w:rPr>
      <w:rFonts w:ascii="Book Antiqua" w:eastAsiaTheme="minorEastAsia" w:hAnsi="Book Antiqua" w:cs="Lucida Grande"/>
      <w:sz w:val="16"/>
      <w:szCs w:val="24"/>
    </w:rPr>
  </w:style>
  <w:style w:type="paragraph" w:styleId="NoSpacing">
    <w:name w:val="No Spacing"/>
    <w:uiPriority w:val="1"/>
    <w:rsid w:val="005936F8"/>
    <w:pPr>
      <w:spacing w:after="0" w:line="240" w:lineRule="auto"/>
    </w:pPr>
    <w:rPr>
      <w:rFonts w:eastAsiaTheme="minorEastAsia"/>
      <w:sz w:val="24"/>
      <w:szCs w:val="24"/>
    </w:rPr>
  </w:style>
  <w:style w:type="paragraph" w:styleId="Footer">
    <w:name w:val="footer"/>
    <w:basedOn w:val="Normal"/>
    <w:link w:val="FooterChar"/>
    <w:uiPriority w:val="99"/>
    <w:unhideWhenUsed/>
    <w:rsid w:val="005936F8"/>
    <w:pPr>
      <w:tabs>
        <w:tab w:val="center" w:pos="4320"/>
        <w:tab w:val="right" w:pos="8640"/>
      </w:tabs>
    </w:pPr>
  </w:style>
  <w:style w:type="character" w:customStyle="1" w:styleId="FooterChar">
    <w:name w:val="Footer Char"/>
    <w:basedOn w:val="DefaultParagraphFont"/>
    <w:link w:val="Footer"/>
    <w:uiPriority w:val="99"/>
    <w:rsid w:val="005936F8"/>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5936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2716191">
      <w:bodyDiv w:val="1"/>
      <w:marLeft w:val="0"/>
      <w:marRight w:val="0"/>
      <w:marTop w:val="0"/>
      <w:marBottom w:val="0"/>
      <w:divBdr>
        <w:top w:val="none" w:sz="0" w:space="0" w:color="auto"/>
        <w:left w:val="none" w:sz="0" w:space="0" w:color="auto"/>
        <w:bottom w:val="none" w:sz="0" w:space="0" w:color="auto"/>
        <w:right w:val="none" w:sz="0" w:space="0" w:color="auto"/>
      </w:divBdr>
      <w:divsChild>
        <w:div w:id="986669587">
          <w:marLeft w:val="0"/>
          <w:marRight w:val="0"/>
          <w:marTop w:val="0"/>
          <w:marBottom w:val="0"/>
          <w:divBdr>
            <w:top w:val="none" w:sz="0" w:space="0" w:color="auto"/>
            <w:left w:val="none" w:sz="0" w:space="0" w:color="auto"/>
            <w:bottom w:val="none" w:sz="0" w:space="0" w:color="auto"/>
            <w:right w:val="none" w:sz="0" w:space="0" w:color="auto"/>
          </w:divBdr>
        </w:div>
      </w:divsChild>
    </w:div>
    <w:div w:id="409232790">
      <w:bodyDiv w:val="1"/>
      <w:marLeft w:val="0"/>
      <w:marRight w:val="0"/>
      <w:marTop w:val="0"/>
      <w:marBottom w:val="0"/>
      <w:divBdr>
        <w:top w:val="none" w:sz="0" w:space="0" w:color="auto"/>
        <w:left w:val="none" w:sz="0" w:space="0" w:color="auto"/>
        <w:bottom w:val="none" w:sz="0" w:space="0" w:color="auto"/>
        <w:right w:val="none" w:sz="0" w:space="0" w:color="auto"/>
      </w:divBdr>
      <w:divsChild>
        <w:div w:id="1667201306">
          <w:marLeft w:val="0"/>
          <w:marRight w:val="0"/>
          <w:marTop w:val="0"/>
          <w:marBottom w:val="0"/>
          <w:divBdr>
            <w:top w:val="none" w:sz="0" w:space="0" w:color="auto"/>
            <w:left w:val="none" w:sz="0" w:space="0" w:color="auto"/>
            <w:bottom w:val="none" w:sz="0" w:space="0" w:color="auto"/>
            <w:right w:val="none" w:sz="0" w:space="0" w:color="auto"/>
          </w:divBdr>
          <w:divsChild>
            <w:div w:id="1804153945">
              <w:marLeft w:val="0"/>
              <w:marRight w:val="0"/>
              <w:marTop w:val="0"/>
              <w:marBottom w:val="0"/>
              <w:divBdr>
                <w:top w:val="none" w:sz="0" w:space="0" w:color="auto"/>
                <w:left w:val="none" w:sz="0" w:space="0" w:color="auto"/>
                <w:bottom w:val="none" w:sz="0" w:space="0" w:color="auto"/>
                <w:right w:val="none" w:sz="0" w:space="0" w:color="auto"/>
              </w:divBdr>
              <w:divsChild>
                <w:div w:id="78528863">
                  <w:marLeft w:val="0"/>
                  <w:marRight w:val="0"/>
                  <w:marTop w:val="0"/>
                  <w:marBottom w:val="0"/>
                  <w:divBdr>
                    <w:top w:val="none" w:sz="0" w:space="0" w:color="auto"/>
                    <w:left w:val="none" w:sz="0" w:space="0" w:color="auto"/>
                    <w:bottom w:val="none" w:sz="0" w:space="0" w:color="auto"/>
                    <w:right w:val="none" w:sz="0" w:space="0" w:color="auto"/>
                  </w:divBdr>
                  <w:divsChild>
                    <w:div w:id="1094591767">
                      <w:marLeft w:val="0"/>
                      <w:marRight w:val="0"/>
                      <w:marTop w:val="0"/>
                      <w:marBottom w:val="0"/>
                      <w:divBdr>
                        <w:top w:val="none" w:sz="0" w:space="0" w:color="auto"/>
                        <w:left w:val="none" w:sz="0" w:space="0" w:color="auto"/>
                        <w:bottom w:val="none" w:sz="0" w:space="0" w:color="auto"/>
                        <w:right w:val="none" w:sz="0" w:space="0" w:color="auto"/>
                      </w:divBdr>
                      <w:divsChild>
                        <w:div w:id="390544743">
                          <w:marLeft w:val="0"/>
                          <w:marRight w:val="0"/>
                          <w:marTop w:val="0"/>
                          <w:marBottom w:val="0"/>
                          <w:divBdr>
                            <w:top w:val="none" w:sz="0" w:space="0" w:color="auto"/>
                            <w:left w:val="none" w:sz="0" w:space="0" w:color="auto"/>
                            <w:bottom w:val="none" w:sz="0" w:space="0" w:color="auto"/>
                            <w:right w:val="none" w:sz="0" w:space="0" w:color="auto"/>
                          </w:divBdr>
                        </w:div>
                        <w:div w:id="80065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480109">
      <w:bodyDiv w:val="1"/>
      <w:marLeft w:val="0"/>
      <w:marRight w:val="0"/>
      <w:marTop w:val="0"/>
      <w:marBottom w:val="0"/>
      <w:divBdr>
        <w:top w:val="none" w:sz="0" w:space="0" w:color="auto"/>
        <w:left w:val="none" w:sz="0" w:space="0" w:color="auto"/>
        <w:bottom w:val="none" w:sz="0" w:space="0" w:color="auto"/>
        <w:right w:val="none" w:sz="0" w:space="0" w:color="auto"/>
      </w:divBdr>
      <w:divsChild>
        <w:div w:id="1664041593">
          <w:marLeft w:val="0"/>
          <w:marRight w:val="0"/>
          <w:marTop w:val="0"/>
          <w:marBottom w:val="0"/>
          <w:divBdr>
            <w:top w:val="none" w:sz="0" w:space="0" w:color="auto"/>
            <w:left w:val="none" w:sz="0" w:space="0" w:color="auto"/>
            <w:bottom w:val="none" w:sz="0" w:space="0" w:color="auto"/>
            <w:right w:val="none" w:sz="0" w:space="0" w:color="auto"/>
          </w:divBdr>
        </w:div>
      </w:divsChild>
    </w:div>
    <w:div w:id="1472942181">
      <w:bodyDiv w:val="1"/>
      <w:marLeft w:val="0"/>
      <w:marRight w:val="0"/>
      <w:marTop w:val="0"/>
      <w:marBottom w:val="0"/>
      <w:divBdr>
        <w:top w:val="none" w:sz="0" w:space="0" w:color="auto"/>
        <w:left w:val="none" w:sz="0" w:space="0" w:color="auto"/>
        <w:bottom w:val="none" w:sz="0" w:space="0" w:color="auto"/>
        <w:right w:val="none" w:sz="0" w:space="0" w:color="auto"/>
      </w:divBdr>
      <w:divsChild>
        <w:div w:id="407119406">
          <w:marLeft w:val="0"/>
          <w:marRight w:val="0"/>
          <w:marTop w:val="0"/>
          <w:marBottom w:val="0"/>
          <w:divBdr>
            <w:top w:val="none" w:sz="0" w:space="0" w:color="auto"/>
            <w:left w:val="none" w:sz="0" w:space="0" w:color="auto"/>
            <w:bottom w:val="none" w:sz="0" w:space="0" w:color="auto"/>
            <w:right w:val="none" w:sz="0" w:space="0" w:color="auto"/>
          </w:divBdr>
          <w:divsChild>
            <w:div w:id="1018197441">
              <w:marLeft w:val="0"/>
              <w:marRight w:val="0"/>
              <w:marTop w:val="0"/>
              <w:marBottom w:val="0"/>
              <w:divBdr>
                <w:top w:val="none" w:sz="0" w:space="0" w:color="auto"/>
                <w:left w:val="none" w:sz="0" w:space="0" w:color="auto"/>
                <w:bottom w:val="none" w:sz="0" w:space="0" w:color="auto"/>
                <w:right w:val="none" w:sz="0" w:space="0" w:color="auto"/>
              </w:divBdr>
              <w:divsChild>
                <w:div w:id="145320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499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drstevebest.org/EternalTriblenka.pdf)//ED" TargetMode="External"/><Relationship Id="rId13" Type="http://schemas.openxmlformats.org/officeDocument/2006/relationships/customXml" Target="../customXml/item2.xml"/><Relationship Id="rId3" Type="http://schemas.openxmlformats.org/officeDocument/2006/relationships/styles" Target="styles.xml"/><Relationship Id="rId12" Type="http://schemas.openxmlformats.org/officeDocument/2006/relationships/theme" Target="theme/theme1.xml"/><Relationship Id="rId7" Type="http://schemas.openxmlformats.org/officeDocument/2006/relationships/hyperlink" Target="mailto:edy0797@gmail.com" TargetMode="External"/><Relationship Id="rId2" Type="http://schemas.openxmlformats.org/officeDocument/2006/relationships/numbering" Target="numbering.xml"/><Relationship Id="rId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www.thescavenger.net/social-justice-sp-24912/animals/575-racism-versus-speciesism-a-moral-battleground.html" TargetMode="External"/><Relationship Id="rId4" Type="http://schemas.microsoft.com/office/2007/relationships/stylesWithEffects" Target="stylesWithEffects.xml"/><Relationship Id="rId9" Type="http://schemas.openxmlformats.org/officeDocument/2006/relationships/hyperlink" Target="http://www.thescavenger.net/social-justice-sp-24912/animals/575-racism-versus-speciesism-a-moral-battleground.html" TargetMode="Externa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B8721A-8E76-42A6-8627-1CD963E19939}"/>
</file>

<file path=customXml/itemProps2.xml><?xml version="1.0" encoding="utf-8"?>
<ds:datastoreItem xmlns:ds="http://schemas.openxmlformats.org/officeDocument/2006/customXml" ds:itemID="{C4839973-CE34-3B47-A67B-EAE190ACC53E}"/>
</file>

<file path=customXml/itemProps3.xml><?xml version="1.0" encoding="utf-8"?>
<ds:datastoreItem xmlns:ds="http://schemas.openxmlformats.org/officeDocument/2006/customXml" ds:itemID="{48287CC1-F105-4801-A582-76C2B22D2676}"/>
</file>

<file path=customXml/itemProps4.xml><?xml version="1.0" encoding="utf-8"?>
<ds:datastoreItem xmlns:ds="http://schemas.openxmlformats.org/officeDocument/2006/customXml" ds:itemID="{1EB9489E-8FDE-4365-B8C7-D53B246CEF54}"/>
</file>

<file path=docProps/app.xml><?xml version="1.0" encoding="utf-8"?>
<Properties xmlns="http://schemas.openxmlformats.org/officeDocument/2006/extended-properties" xmlns:vt="http://schemas.openxmlformats.org/officeDocument/2006/docPropsVTypes">
  <Template>Debate.dotm</Template>
  <TotalTime>294</TotalTime>
  <Pages>33</Pages>
  <Words>17955</Words>
  <Characters>102349</Characters>
  <Application>Microsoft Macintosh Word</Application>
  <DocSecurity>0</DocSecurity>
  <Lines>852</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EllenDymit</dc:creator>
  <cp:keywords>5.0</cp:keywords>
  <cp:lastModifiedBy>Bill Batterman</cp:lastModifiedBy>
  <cp:revision>86</cp:revision>
  <dcterms:created xsi:type="dcterms:W3CDTF">2014-07-31T14:22:00Z</dcterms:created>
  <dcterms:modified xsi:type="dcterms:W3CDTF">2014-08-03T00:35:00Z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