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FF4" w:rsidRDefault="00106FF4" w:rsidP="00106FF4">
      <w:pPr>
        <w:pStyle w:val="Heading1"/>
      </w:pPr>
      <w:r>
        <w:t>Anthropocentrism Kritik Shell</w:t>
      </w:r>
    </w:p>
    <w:p w:rsidR="00EF35D0" w:rsidRDefault="00EF35D0" w:rsidP="00EF35D0">
      <w:pPr>
        <w:pStyle w:val="Heading1"/>
      </w:pPr>
      <w:r>
        <w:lastRenderedPageBreak/>
        <w:t>Anthropocentrism Kritik</w:t>
      </w:r>
    </w:p>
    <w:p w:rsidR="00EF35D0" w:rsidRDefault="00EF35D0" w:rsidP="00EF35D0">
      <w:pPr>
        <w:pStyle w:val="Heading3"/>
      </w:pPr>
      <w:r>
        <w:lastRenderedPageBreak/>
        <w:t>Shell</w:t>
      </w:r>
    </w:p>
    <w:p w:rsidR="00106FF4" w:rsidRPr="00AB6772" w:rsidRDefault="00106FF4" w:rsidP="00106FF4">
      <w:pPr>
        <w:pStyle w:val="Heading4"/>
      </w:pPr>
      <w:r w:rsidRPr="00AB6772">
        <w:t xml:space="preserve">A. Their appeal to </w:t>
      </w:r>
      <w:r>
        <w:t xml:space="preserve">protect nature for the sake of humans promotes </w:t>
      </w:r>
      <w:r w:rsidRPr="00AB6772">
        <w:t>human-centric politics.</w:t>
      </w:r>
    </w:p>
    <w:p w:rsidR="00106FF4" w:rsidRPr="00AB6772" w:rsidRDefault="00106FF4" w:rsidP="00106FF4">
      <w:pPr>
        <w:rPr>
          <w:rStyle w:val="StyleStyleBold12pt"/>
        </w:rPr>
      </w:pPr>
      <w:r w:rsidRPr="00AB6772">
        <w:rPr>
          <w:rStyle w:val="StyleStyleBold12pt"/>
        </w:rPr>
        <w:t xml:space="preserve">Dell’Aversano ‘10 </w:t>
      </w:r>
      <w:r w:rsidRPr="00AB6772">
        <w:t>[Carmen, “the love whose name cannot be spoken: queering the human-animal bond” journal for critical animal studies, volume III issue 1 and 2, 2010]</w:t>
      </w:r>
    </w:p>
    <w:p w:rsidR="00106FF4" w:rsidRPr="00AB6772" w:rsidRDefault="00106FF4" w:rsidP="00106FF4"/>
    <w:p w:rsidR="00106FF4" w:rsidRPr="00AB6772" w:rsidRDefault="00106FF4" w:rsidP="00106FF4">
      <w:r w:rsidRPr="00EF35D0">
        <w:t>And reciprocally, everything that concerns animals, however well-founded and urgent, by definition cannot make its way into political discourse. If the child is ―the prop of the secular theology on which our social reality rests: the secular theology that shapes at once the meaning of our collective narratives and our collective narratives of meaning‖ (Edelman 12), the animal, as the prop for the performance of ―dehumanization‖, is the locus of the permanent denial of all meaning and relevance. If, as Edelman writes, queerness names the side of those not ‗fighting for the children‘, the side outside the consensus by which all politics confirms the absolute value of reproductive futurism. […] [while] queerness, by contrast, figures […] the place of the social order‘s death drive […] queerness attains its ethical value precisely insofar as it accedes to that place, accepting its figural status as resistance to the viability of the social (Edelman 2004: 3) nothing could be queerer than the</w:t>
      </w:r>
      <w:r w:rsidRPr="00AB6772">
        <w:t xml:space="preserve"> </w:t>
      </w:r>
      <w:r w:rsidRPr="00EF35D0">
        <w:rPr>
          <w:rStyle w:val="StyleBoldUnderline"/>
          <w:highlight w:val="yellow"/>
        </w:rPr>
        <w:t>love for animals</w:t>
      </w:r>
      <w:r w:rsidRPr="00AB6772">
        <w:t xml:space="preserve">, which, </w:t>
      </w:r>
      <w:r w:rsidRPr="00EF35D0">
        <w:rPr>
          <w:rStyle w:val="StyleBoldUnderline"/>
          <w:highlight w:val="yellow"/>
        </w:rPr>
        <w:t>by its very nature</w:t>
      </w:r>
      <w:r w:rsidRPr="00AB6772">
        <w:t xml:space="preserve">, which </w:t>
      </w:r>
      <w:r w:rsidRPr="00EF35D0">
        <w:rPr>
          <w:rStyle w:val="StyleBoldUnderline"/>
          <w:highlight w:val="yellow"/>
        </w:rPr>
        <w:t>entails a serious and irrevocable commitment to the dismantling of the performances and devices on which social order as such rests</w:t>
      </w:r>
      <w:r w:rsidRPr="00AB6772">
        <w:t xml:space="preserve">, ―marks the ‗other‘ side of politics: […] the side outside all political sides, committed as they are, on every side, to futurism‘s unquestioned good‖ (Edelman 2004: 7). It is thus no coincidence that the fetish of the Child should be omnipresent in the many-sided polemic against animal rights. In public debates, anti-vivisection activists are routinely asked by experimenters whether they would rather kill a mouse or a child (the answer is, of course, neither); and </w:t>
      </w:r>
      <w:r w:rsidRPr="00EF35D0">
        <w:rPr>
          <w:rStyle w:val="StyleBoldUnderline"/>
          <w:highlight w:val="yellow"/>
        </w:rPr>
        <w:t>every time the subject of animal rights is brought up</w:t>
      </w:r>
      <w:r w:rsidRPr="00AB6772">
        <w:rPr>
          <w:rStyle w:val="StyleBoldUnderline"/>
        </w:rPr>
        <w:t xml:space="preserve"> not merely as a topic of academic discussion</w:t>
      </w:r>
      <w:r w:rsidRPr="00AB6772">
        <w:t xml:space="preserve"> but in appeals for practical or Journal for Critical Animal Studies, Volume VIII, Issue 1/2, 2010 (ISSN1948-352X) 106 financial support, </w:t>
      </w:r>
      <w:r w:rsidRPr="00EF35D0">
        <w:rPr>
          <w:rStyle w:val="StyleBoldUnderline"/>
          <w:highlight w:val="yellow"/>
        </w:rPr>
        <w:t>the most common form of refusal invariably brings up starving children as the more appropriate recipients of concern and aid</w:t>
      </w:r>
      <w:r w:rsidRPr="00AB6772">
        <w:rPr>
          <w:rStyle w:val="StyleBoldUnderline"/>
        </w:rPr>
        <w:t xml:space="preserve">. That the people who give this kind of answers do nothing whatsoever to relieve the plight of children in need does not matter rhetorically: </w:t>
      </w:r>
      <w:r w:rsidRPr="00EF35D0">
        <w:rPr>
          <w:rStyle w:val="StyleBoldUnderline"/>
          <w:highlight w:val="yellow"/>
        </w:rPr>
        <w:t>what does matter is that the appeal for children ―is impossible to refuse</w:t>
      </w:r>
      <w:r w:rsidRPr="00AB6772">
        <w:rPr>
          <w:rStyle w:val="StyleBoldUnderline"/>
        </w:rPr>
        <w:t xml:space="preserve"> </w:t>
      </w:r>
      <w:r w:rsidRPr="00AB6772">
        <w:t xml:space="preserve">[…] </w:t>
      </w:r>
      <w:r w:rsidRPr="00AB6772">
        <w:rPr>
          <w:rStyle w:val="StyleBoldUnderline"/>
        </w:rPr>
        <w:t>this issue, like an ideological Möbius strip, only permit[s] one side</w:t>
      </w:r>
      <w:r w:rsidRPr="00AB6772">
        <w:t xml:space="preserve">‖ (Edelman 2004 2).. And any animal queer human can, from systematic and bitter personal experience, agree with Edelman that this is ―oppressively political […] insofar as the fantasy subtending the image of the Child invariably shapes the logic within which the political itself must be thought‖ (Edelman 2004 2). </w:t>
      </w:r>
      <w:r w:rsidRPr="00AB6772">
        <w:rPr>
          <w:rStyle w:val="StyleBoldUnderline"/>
        </w:rPr>
        <w:t>The emotions, feelings, thoughts and actions which make up the fabric of life for an animal</w:t>
      </w:r>
      <w:r w:rsidRPr="00AB6772">
        <w:t xml:space="preserve"> queer person </w:t>
      </w:r>
      <w:r w:rsidRPr="00AB6772">
        <w:rPr>
          <w:rStyle w:val="StyleBoldUnderline"/>
        </w:rPr>
        <w:t>decentre the human and humanity from their positions as the taken-for granted subjects, and implicitly but powerfully question reproductive futurism.</w:t>
      </w:r>
      <w:r w:rsidRPr="00AB6772">
        <w:t xml:space="preserve"> What Edelman calls the </w:t>
      </w:r>
      <w:r w:rsidRPr="00AB6772">
        <w:rPr>
          <w:rStyle w:val="StyleBoldUnderline"/>
        </w:rPr>
        <w:t>ideological limit on political discourse as such, preserving in the process the absolute privilege of heteronormativity, by rendering unthinkable, by casting outside the political domain, the possibility of a queer resistance to this organizing principle of human relations</w:t>
      </w:r>
      <w:r w:rsidRPr="00AB6772">
        <w:t xml:space="preserve"> (Edelman 2004: 2) is shattered by an animal queer perspective. </w:t>
      </w:r>
      <w:r w:rsidRPr="00AB6772">
        <w:rPr>
          <w:rStyle w:val="StyleBoldUnderline"/>
        </w:rPr>
        <w:t>In its animal incarnation, more than in any other of its innumerable avatars, ―[t]he queer comes to figure the bar to every realization of futurity, the resistance […] to every social structure or form</w:t>
      </w:r>
      <w:r w:rsidRPr="00AB6772">
        <w:t xml:space="preserve">‖ (Edelman 2004 4)‖. And the real reason why </w:t>
      </w:r>
      <w:r w:rsidRPr="00EF35D0">
        <w:rPr>
          <w:rStyle w:val="StyleBoldUnderline"/>
          <w:highlight w:val="yellow"/>
        </w:rPr>
        <w:t>liberalism</w:t>
      </w:r>
      <w:r w:rsidRPr="00AB6772">
        <w:t xml:space="preserve"> grants a place to ―the queer‖ in its LGBT incarnation but </w:t>
      </w:r>
      <w:r w:rsidRPr="00EF35D0">
        <w:rPr>
          <w:rStyle w:val="StyleBoldUnderline"/>
          <w:highlight w:val="yellow"/>
        </w:rPr>
        <w:t>marginalizes, ridicules, represses and murders animal queer is that the denial and repression of ―the queerness of resistance to futurism</w:t>
      </w:r>
      <w:r w:rsidRPr="00AB6772">
        <w:rPr>
          <w:rStyle w:val="StyleBoldUnderline"/>
        </w:rPr>
        <w:t xml:space="preserve"> </w:t>
      </w:r>
      <w:r w:rsidRPr="00AB6772">
        <w:t xml:space="preserve">and thus the queerness of the queer‖ (Edelman 2004 27) are perfectly compatible with a civil rights perspective on same-sex love, but </w:t>
      </w:r>
      <w:r w:rsidRPr="00EF35D0">
        <w:rPr>
          <w:rStyle w:val="StyleBoldUnderline"/>
          <w:highlight w:val="yellow"/>
        </w:rPr>
        <w:t>utterly incompatible with animal rights.</w:t>
      </w:r>
      <w:r w:rsidRPr="00AB6772">
        <w:t xml:space="preserve"> An animal queer perspective is indeed [i]ntent on the end, not the ends, of the social, [...] insists that </w:t>
      </w:r>
      <w:r w:rsidRPr="00EF35D0">
        <w:rPr>
          <w:rStyle w:val="StyleBoldUnderline"/>
          <w:highlight w:val="yellow"/>
        </w:rPr>
        <w:t>the drive toward that end, which liberalism refuses to imagine, can never be excluded from the structuring fantasy of the social order itself</w:t>
      </w:r>
      <w:r w:rsidRPr="00AB6772">
        <w:t xml:space="preserve">. </w:t>
      </w:r>
    </w:p>
    <w:p w:rsidR="00106FF4" w:rsidRPr="00AB6772" w:rsidRDefault="00106FF4" w:rsidP="00106FF4"/>
    <w:p w:rsidR="00106FF4" w:rsidRPr="00AB6772" w:rsidRDefault="00106FF4" w:rsidP="00106FF4">
      <w:pPr>
        <w:pStyle w:val="Heading4"/>
      </w:pPr>
      <w:r w:rsidRPr="00AB6772">
        <w:t>B. We must deny the urge to align ourselves with their human-centric politics – it is an all or nothing question.</w:t>
      </w:r>
    </w:p>
    <w:p w:rsidR="00106FF4" w:rsidRPr="00AB6772" w:rsidRDefault="00106FF4" w:rsidP="00106FF4">
      <w:pPr>
        <w:rPr>
          <w:rStyle w:val="StyleStyleBold12pt"/>
        </w:rPr>
      </w:pPr>
      <w:r w:rsidRPr="00AB6772">
        <w:rPr>
          <w:rStyle w:val="StyleStyleBold12pt"/>
        </w:rPr>
        <w:t xml:space="preserve">Dell’Aversano ‘10 </w:t>
      </w:r>
      <w:r w:rsidRPr="00AB6772">
        <w:t>[Carmen, “the love whose name cannot be spoken: queering the human-animal bond” journal for critical animal studies, volume III issue 1 and 2, 2010]</w:t>
      </w:r>
    </w:p>
    <w:p w:rsidR="00106FF4" w:rsidRPr="00AB6772" w:rsidRDefault="00106FF4" w:rsidP="00106FF4"/>
    <w:p w:rsidR="00106FF4" w:rsidRPr="00AB6772" w:rsidRDefault="00106FF4" w:rsidP="00106FF4">
      <w:pPr>
        <w:rPr>
          <w:rStyle w:val="StyleBoldUnderline"/>
        </w:rPr>
      </w:pPr>
      <w:r w:rsidRPr="00AB6772">
        <w:rPr>
          <w:rStyle w:val="StyleBoldUnderline"/>
        </w:rPr>
        <w:t xml:space="preserve">A real ―oxymoronic community of difference‖, embracing not only all possible variants of ―gender trouble‖ but also the queering of the human-animal barrier, would not need to teach anybody anything, because it would have made violence unthinkable, since </w:t>
      </w:r>
      <w:r w:rsidRPr="00EF35D0">
        <w:rPr>
          <w:rStyle w:val="StyleBoldUnderline"/>
          <w:highlight w:val="yellow"/>
        </w:rPr>
        <w:t>the human oppression of non-human animals is not a peripheral case of no political relevance but</w:t>
      </w:r>
      <w:r w:rsidRPr="00AB6772">
        <w:t xml:space="preserve">, as Zimbardo‘s own analysis of ―dehumanization‖ </w:t>
      </w:r>
      <w:r w:rsidRPr="00EF35D0">
        <w:rPr>
          <w:highlight w:val="yellow"/>
        </w:rPr>
        <w:t>s</w:t>
      </w:r>
      <w:r w:rsidRPr="00EF35D0">
        <w:rPr>
          <w:rStyle w:val="StyleBoldUnderline"/>
          <w:highlight w:val="yellow"/>
        </w:rPr>
        <w:t>hows, the archetype, model and training ground of all forms of oppression and injustice</w:t>
      </w:r>
      <w:r w:rsidRPr="00AB6772">
        <w:t xml:space="preserve">.xxvi In this respect animal queer, more than any form of queer, radically threatens the very foundations of human society as we know it, since </w:t>
      </w:r>
      <w:r w:rsidRPr="00EF35D0">
        <w:rPr>
          <w:rStyle w:val="StyleBoldUnderline"/>
          <w:highlight w:val="yellow"/>
        </w:rPr>
        <w:t>taking it seriously</w:t>
      </w:r>
      <w:r w:rsidRPr="00AB6772">
        <w:rPr>
          <w:rStyle w:val="StyleBoldUnderline"/>
        </w:rPr>
        <w:t xml:space="preserve">, not simply as another interesting category for academic analysis but </w:t>
      </w:r>
      <w:r w:rsidRPr="00EF35D0">
        <w:rPr>
          <w:rStyle w:val="StyleBoldUnderline"/>
          <w:highlight w:val="yellow"/>
        </w:rPr>
        <w:t>as an ethical and political imperative, implies doing everything we can to dismantle the linguistic, conceptual and performative apparatus which makes all kinds of violence and oppression possible</w:t>
      </w:r>
      <w:r w:rsidRPr="00AB6772">
        <w:rPr>
          <w:rStyle w:val="StyleBoldUnderline"/>
        </w:rPr>
        <w:t>.</w:t>
      </w:r>
      <w:r w:rsidRPr="00AB6772">
        <w:t xml:space="preserve"> In animal queer the dichotomy between liberation theory and civil right politics, which has been discussed at length in queer literature,xxvii has no substance: crossing the line dividing our species from the other ones means eradicating the very categories of thought needed to conceive of inequality and injustice. If the definition of queer politics is radical opposition to the established social order as such, and the measure of success of queer political action is the extent to which it smashes the system, then animal rights activism is the queerest possible form of political action, because it is structurally incompatible with continuing to live the way the system expects us to. The reason why animal queer is structurally and intrinsically subversive, and why it is perceived as radically threatening, and is, accordingly, ruthlessly marginalized, by all forms of cultural and political discourse, is that </w:t>
      </w:r>
      <w:r w:rsidRPr="00AB6772">
        <w:rPr>
          <w:rStyle w:val="StyleBoldUnderline"/>
        </w:rPr>
        <w:t>it replaces sameness with otherness as the criterion of emotional, social and political inclusion</w:t>
      </w:r>
      <w:r w:rsidRPr="00AB6772">
        <w:t xml:space="preserve">: </w:t>
      </w:r>
      <w:r w:rsidRPr="00AB6772">
        <w:rPr>
          <w:rStyle w:val="StyleBoldUnderline"/>
        </w:rPr>
        <w:t>whoever supports animals,</w:t>
      </w:r>
      <w:r w:rsidRPr="00AB6772">
        <w:t xml:space="preserve"> Journal for Critical Animal Studies, Volume VIII, Issue 1/2, 2010 (ISSN1948-352X) 101 </w:t>
      </w:r>
      <w:r w:rsidRPr="00AB6772">
        <w:rPr>
          <w:rStyle w:val="StyleBoldUnderline"/>
        </w:rPr>
        <w:t>fights for animals, loves an animal loves, supports and fights not for the self but for the other</w:t>
      </w:r>
      <w:r w:rsidRPr="00AB6772">
        <w:t xml:space="preserve"> (―the wholly other that they call animal […]Yes, the wholly other, more other than any other, that they call an animal‖, as Derrida 1999 380 would put it), and knows in advance that no middle ground will ever be found, </w:t>
      </w:r>
      <w:r w:rsidRPr="00AB6772">
        <w:rPr>
          <w:rStyle w:val="StyleBoldUnderline"/>
        </w:rPr>
        <w:t>no assimilation will ever be possible</w:t>
      </w:r>
      <w:r w:rsidRPr="00AB6772">
        <w:t xml:space="preserve">, that in one, one hundred or one million years animals will be just as puzzling, as foreign, as alien to all that we can be and understand as they are now. If true love is felt not for the self but for the Other, and if ―[a]imer l‘autre, c‘est préserver son étrangeté, reconnaître qu‘il existe à côté de moi, loin de moi, non avec moi‖xxviii (Bruckner &amp; Finkielkraut 1977 256), then love in its animal queer form is indeed the purest, most coherent and most radical form of love, and as such it has the potential not to reform society or to facilitate social ―progress‖ but to </w:t>
      </w:r>
      <w:r w:rsidRPr="00EF35D0">
        <w:rPr>
          <w:rStyle w:val="StyleBoldUnderline"/>
          <w:highlight w:val="yellow"/>
        </w:rPr>
        <w:t>replace it with the unthinkable, with something radically contradicting all assumptions,</w:t>
      </w:r>
      <w:r w:rsidRPr="00AB6772">
        <w:rPr>
          <w:rStyle w:val="StyleBoldUnderline"/>
        </w:rPr>
        <w:t xml:space="preserve"> expectations and definitions</w:t>
      </w:r>
      <w:r w:rsidRPr="00EF35D0">
        <w:rPr>
          <w:rStyle w:val="StyleBoldUnderline"/>
          <w:highlight w:val="yellow"/>
        </w:rPr>
        <w:t>, to create the possibility of a happiness we can‘t even imagine</w:t>
      </w:r>
      <w:r w:rsidRPr="00AB6772">
        <w:rPr>
          <w:rStyle w:val="StyleBoldUnderline"/>
        </w:rPr>
        <w:t xml:space="preserve">, because to fathom it we would already have to be different from what we are, to have moved beyond ourselves. </w:t>
      </w:r>
    </w:p>
    <w:p w:rsidR="00106FF4" w:rsidRPr="00AB6772" w:rsidRDefault="00106FF4" w:rsidP="00106FF4">
      <w:pPr>
        <w:rPr>
          <w:rStyle w:val="StyleBoldUnderline"/>
        </w:rPr>
      </w:pPr>
    </w:p>
    <w:p w:rsidR="00106FF4" w:rsidRPr="00AB6772" w:rsidRDefault="00106FF4" w:rsidP="00106FF4"/>
    <w:p w:rsidR="00106FF4" w:rsidRPr="00AB6772" w:rsidRDefault="00106FF4" w:rsidP="00106FF4">
      <w:pPr>
        <w:pStyle w:val="Heading4"/>
      </w:pPr>
      <w:r w:rsidRPr="00AB6772">
        <w:lastRenderedPageBreak/>
        <w:t>C. Vote neg to reject the 1ac —maintaining the human-non-human binary dooms them to endless cycles of subordination and violence- this is also the site of protest that we should focus on</w:t>
      </w:r>
    </w:p>
    <w:p w:rsidR="00106FF4" w:rsidRPr="00AB6772" w:rsidRDefault="00106FF4" w:rsidP="00106FF4">
      <w:r w:rsidRPr="00AB6772">
        <w:rPr>
          <w:rStyle w:val="StyleStyleBold12pt"/>
        </w:rPr>
        <w:t>Best ’07</w:t>
      </w:r>
      <w:r w:rsidRPr="00AB6772">
        <w:t>, Associate Professor, Departments of Humanities and Philosophy University of Texas, El Paso [Steven, Charles Patterson, The Eternal Treblinka: Our Treatment of Animals and the Holocaust New York: Lantern Books, 2002, 280 pp]</w:t>
      </w:r>
    </w:p>
    <w:p w:rsidR="00106FF4" w:rsidRPr="00AB6772" w:rsidRDefault="00106FF4" w:rsidP="00106FF4"/>
    <w:p w:rsidR="00106FF4" w:rsidRDefault="00106FF4" w:rsidP="00106FF4">
      <w:r w:rsidRPr="00AB6772">
        <w:t xml:space="preserve">While a welcome advance over the anthropocentric conceit that only humans shape human actions, the environmental determinism approach typically fails to emphasize the crucial role that animals play in human history, as well as how the human exploitation of animals is a key cause of hierarchy, social conflict, and environmental breakdown. A core thesis of what I call “animal standpoint theory” is that animals have been key driving and shaping forces of human thought, psychology, moral and social life, and history overall. More specifically, animal standpoint theory argues that </w:t>
      </w:r>
      <w:r w:rsidRPr="00EF35D0">
        <w:rPr>
          <w:rStyle w:val="StyleBoldUnderline"/>
          <w:highlight w:val="yellow"/>
        </w:rPr>
        <w:t>the oppression of human over human has deep roots in the oppression of human over animal.</w:t>
      </w:r>
      <w:r w:rsidRPr="00AB6772">
        <w:rPr>
          <w:rStyle w:val="StyleBoldUnderline"/>
        </w:rPr>
        <w:t xml:space="preserve"> </w:t>
      </w:r>
      <w:r w:rsidRPr="00AB6772">
        <w:t xml:space="preserve">In this context, Charles Patterson’s recent book, The Eternal Treblinka: Our Treatment of Animals and the Holocaust, articulates the animal standpoint in a powerful form with revolutionary implications. The main argument of Eternal Treblinka is that </w:t>
      </w:r>
      <w:r w:rsidRPr="00AB6772">
        <w:rPr>
          <w:rStyle w:val="StyleBoldUnderline"/>
        </w:rPr>
        <w:t xml:space="preserve">the </w:t>
      </w:r>
      <w:r w:rsidRPr="00EF35D0">
        <w:rPr>
          <w:rStyle w:val="StyleBoldUnderline"/>
          <w:highlight w:val="yellow"/>
        </w:rPr>
        <w:t>human domination of animals, such as it emerged some ten thousand years ago with the rise of agricultural society, was the first hierarchical domination and laid the groundwork for patriarchy, slavery, warfare, genocide, and other systems of violence and power</w:t>
      </w:r>
      <w:r w:rsidRPr="00AB6772">
        <w:rPr>
          <w:rStyle w:val="StyleBoldUnderline"/>
        </w:rPr>
        <w:t>.</w:t>
      </w:r>
      <w:r w:rsidRPr="00AB6772">
        <w:t xml:space="preserve"> A key implication of Patterson’s theory is that </w:t>
      </w:r>
      <w:r w:rsidRPr="004869BF">
        <w:rPr>
          <w:rStyle w:val="StyleBoldUnderline"/>
          <w:highlight w:val="yellow"/>
        </w:rPr>
        <w:t>human liberation is implausible if disconnected from animal liberation</w:t>
      </w:r>
      <w:r w:rsidRPr="00AB6772">
        <w:rPr>
          <w:rStyle w:val="StyleBoldUnderline"/>
        </w:rPr>
        <w:t>, and thus humanism -- a speciesist philosophy that constructs a hierarchal relationship privileging superior humans over inferior animals and reduces animals to resources for human use -- collapses under the weight of its logical contradictions.</w:t>
      </w:r>
      <w:r w:rsidRPr="00AB6772">
        <w:t xml:space="preserve"> Patterson lays out his complex holistic argument in three parts. In Part I, he demonstrates that </w:t>
      </w:r>
      <w:r w:rsidRPr="004869BF">
        <w:rPr>
          <w:rStyle w:val="StyleBoldUnderline"/>
          <w:highlight w:val="yellow"/>
        </w:rPr>
        <w:t>animal exploitation and speciesism have direct and profound connections to slavery, colonialism, racism, and anti-Semitism</w:t>
      </w:r>
      <w:r w:rsidRPr="00AB6772">
        <w:rPr>
          <w:rStyle w:val="StyleBoldUnderline"/>
        </w:rPr>
        <w:t>.</w:t>
      </w:r>
      <w:r w:rsidRPr="00AB6772">
        <w:t xml:space="preserve"> In Part II, he shows how </w:t>
      </w:r>
      <w:r w:rsidRPr="00AB6772">
        <w:rPr>
          <w:rStyle w:val="StyleBoldUnderline"/>
        </w:rPr>
        <w:t>these connections exist not only in the realm of ideology – as conceptual systems of justifying and underpinning domination and hierarchy – but also in systems of technology, such that the tools and techniques humans devised for the rationalized mass confinement and slaughter of animals were mobilized against human groups for the same ends</w:t>
      </w:r>
      <w:r w:rsidRPr="00AB6772">
        <w:t xml:space="preserve">. Finally, in the fascinating interviews and narratives of Part III, </w:t>
      </w:r>
      <w:r w:rsidRPr="00AB6772">
        <w:rPr>
          <w:rStyle w:val="StyleBoldUnderline"/>
        </w:rPr>
        <w:t>Patterson describes how personal experience with German Nazism prompted Jewish to take antithetical paths: whereas most retreated to an insular identity and dogmatic emphasis on the singularity of Nazi evil and its tragic experience, others recognized the profound similarities between how Nazis treated their human captives and how humanity as a whole treats other animals, an epiphany that led them to adopt vegetarianism, to become advocates for the animals, and develop a far broader and more inclusive ethic informed by universal compassion for all suffering and oppressed beings</w:t>
      </w:r>
      <w:r w:rsidRPr="00AB6772">
        <w:t>. The Origins of Hierarchy "</w:t>
      </w:r>
      <w:r w:rsidRPr="00AB6772">
        <w:rPr>
          <w:rStyle w:val="StyleBoldUnderline"/>
        </w:rPr>
        <w:t>As long as</w:t>
      </w:r>
      <w:r w:rsidRPr="00AB6772">
        <w:t xml:space="preserve"> men </w:t>
      </w:r>
      <w:r w:rsidRPr="00AB6772">
        <w:rPr>
          <w:rStyle w:val="StyleBoldUnderline"/>
        </w:rPr>
        <w:t xml:space="preserve">massacre animals, they will kill each other" </w:t>
      </w:r>
      <w:r w:rsidRPr="00AB6772">
        <w:t xml:space="preserve">–Pythagoras </w:t>
      </w:r>
      <w:r w:rsidRPr="00AB6772">
        <w:rPr>
          <w:rStyle w:val="StyleBoldUnderline"/>
        </w:rPr>
        <w:t xml:space="preserve">It is little understood that the first form of oppression, domination, and hierarchy involves human domination over animals. </w:t>
      </w:r>
      <w:r w:rsidRPr="00AB6772">
        <w:t xml:space="preserve">Patterson’s thesis stands in bold contrast to the Marxist theory that the domination over nature is fundamental to the domination over other humans. It differs as well from the social ecology position of Murray Bookchin that domination over humans brings about alienation from the natural world, provokes hierarchical mindsets and institutions, and is the root of the long-standing western goal to “dominate” nature. In the case of Marxists, anarchists, and so many others, theorists typically don’t even mention human domination of animals, let alone assign it causal primacy or significance. In Patterson’s model, however, </w:t>
      </w:r>
      <w:r w:rsidRPr="004869BF">
        <w:rPr>
          <w:rStyle w:val="StyleBoldUnderline"/>
          <w:highlight w:val="yellow"/>
        </w:rPr>
        <w:t>the human subjugation of animals is the first form of hierarchy and it paves the way for all other systems of domination such as include patriarchy, racism, colonialism, anti-Semitism, and the Holocaust.</w:t>
      </w:r>
      <w:r w:rsidRPr="00AB6772">
        <w:t xml:space="preserve"> As he puts it, </w:t>
      </w:r>
      <w:r w:rsidRPr="00AB6772">
        <w:rPr>
          <w:rStyle w:val="StyleBoldUnderline"/>
        </w:rPr>
        <w:t xml:space="preserve">“the exploitation of animals was the model and inspiration for the atrocities people committed against each other, slavery and the Holocaust being but two of the more dramatic </w:t>
      </w:r>
      <w:r w:rsidRPr="00AB6772">
        <w:rPr>
          <w:rStyle w:val="StyleBoldUnderline"/>
        </w:rPr>
        <w:lastRenderedPageBreak/>
        <w:t>examples.”</w:t>
      </w:r>
      <w:r w:rsidRPr="00AB6772">
        <w:t xml:space="preserve"> </w:t>
      </w:r>
      <w:r w:rsidRPr="00AB6772">
        <w:rPr>
          <w:rStyle w:val="StyleBoldUnderline"/>
        </w:rPr>
        <w:t>Hierarchy emerged with the rise of agricultural society some ten thousand years ago. In the shift from nomadic hunting and gathering bands to settled agricultural practices, humans began to establish their dominance over animals through “domestication.” In animal domestication (often a euphemism disguising coercion and cruelty), humans began to exploit animals for purposes such as obtaining food, milk, clothing, plowing, and transportation. As they gained increasing control over the lives and labor power of animals, humans bred them for desired traits and controlled them in various ways, such as castrating males to make them more docile. To conquer, enslave, and claim animals as their own property, humans developed numerous technologies, such as pens, cages, collars, ropes, chains, and branding irons. The domination of animals paved the way for the domination of humans. The sexual subjugation of women</w:t>
      </w:r>
      <w:r w:rsidRPr="00AB6772">
        <w:t xml:space="preserve">, Patterson suggests, </w:t>
      </w:r>
      <w:r w:rsidRPr="00AB6772">
        <w:rPr>
          <w:rStyle w:val="StyleBoldUnderline"/>
        </w:rPr>
        <w:t xml:space="preserve">was modeled after the domestication of animals, such that men began to control women’s reproductive capacity, to enforce repressive sexual norms, and to rape them as they forced breeding in their animals. </w:t>
      </w:r>
      <w:r w:rsidRPr="00AB6772">
        <w:t>Not coincidentally, Patterson argues</w:t>
      </w:r>
      <w:r w:rsidRPr="00AB6772">
        <w:rPr>
          <w:rStyle w:val="StyleBoldUnderline"/>
        </w:rPr>
        <w:t>, slavery emerged in the same region of the Middle East that spawned agriculture, and, in fact, developed as an extension of animal domestication practices.</w:t>
      </w:r>
      <w:r w:rsidRPr="00AB6772">
        <w:t xml:space="preserve"> In areas like Sumer, slaves were managed like livestock, and males were castrated and forced to work along with females. In the fifteenth century, when Europeans began the colonization of Africa and Spain introduced the first international slave markets, the metaphors, models, and technologies used to exploit animal slaves were applied with equal cruelty and force to human slaves. </w:t>
      </w:r>
      <w:r w:rsidRPr="00AB6772">
        <w:rPr>
          <w:rStyle w:val="StyleBoldUnderline"/>
        </w:rPr>
        <w:t>Stealing Africans from their native environment and homeland, breaking up families who scream in anguish, wrapping chains around slaves’ bodies, shipping them in cramped quarters across continents for weeks or months with no regard for their needs or suffering, branding their skin with a hot iron to mark them as property, auctioning them as servants, breeding them for service and labor, exploiting them for profit, beating them in rages of hatred and anger, and killing them in vast numbers – all these horrors and countless others inflicted on black slaves were developed and perfected centuries earlier through animal exploitation. As the domestication of animals developed in agricultural society, humans lost the intimate connections they once had with animals</w:t>
      </w:r>
      <w:r w:rsidRPr="00AB6772">
        <w:t>. By the time of Aristotle, certainly, and with the bigoted assistance of medieval theologians such as St. Augustine and Thomas Aquinas, western humanity had developed an explicitly hierarchical worldview – that came to be known as the “Great Chain of Being” – used to position humans as the end to which all other beings were mere means. Patterson underscores the crucial point that the domination of human over human and its exercise through slavery, warfare, and genocide typically begins with the denigration of victims. But the means and methods of dehumanization are derivative, for speciesism provided the conceptual paradigm that encouraged, sustained, and justified western brutality toward other peoples. “Throughout the history of our ascent to dominance as the master species,” Patterson writes, “</w:t>
      </w:r>
      <w:r w:rsidRPr="004869BF">
        <w:rPr>
          <w:rStyle w:val="StyleBoldUnderline"/>
          <w:highlight w:val="yellow"/>
        </w:rPr>
        <w:t>our victimization of animals has served as the model and foundation for our victimization of each other.</w:t>
      </w:r>
      <w:r w:rsidRPr="00AB6772">
        <w:t xml:space="preserve"> </w:t>
      </w:r>
    </w:p>
    <w:p w:rsidR="00106FF4" w:rsidRPr="00AB6772" w:rsidRDefault="00106FF4" w:rsidP="00106FF4">
      <w:pPr>
        <w:pStyle w:val="Heading3"/>
      </w:pPr>
      <w:bookmarkStart w:id="0" w:name="_Toc329111649"/>
      <w:r w:rsidRPr="00AB6772">
        <w:lastRenderedPageBreak/>
        <w:t>***Speciesism 2nc/1nr blocks***</w:t>
      </w:r>
      <w:bookmarkEnd w:id="0"/>
    </w:p>
    <w:p w:rsidR="00106FF4" w:rsidRPr="00AB6772" w:rsidRDefault="00106FF4" w:rsidP="00106FF4"/>
    <w:p w:rsidR="00106FF4" w:rsidRPr="00AB6772" w:rsidRDefault="00106FF4" w:rsidP="00106FF4">
      <w:pPr>
        <w:rPr>
          <w:rStyle w:val="StyleBoldUnderline"/>
        </w:rPr>
      </w:pPr>
      <w:bookmarkStart w:id="1" w:name="_Toc308810639"/>
      <w:bookmarkStart w:id="2" w:name="_Toc316717601"/>
    </w:p>
    <w:p w:rsidR="00106FF4" w:rsidRPr="00AB6772" w:rsidRDefault="00106FF4" w:rsidP="00106FF4">
      <w:pPr>
        <w:pStyle w:val="Heading4"/>
      </w:pPr>
      <w:bookmarkStart w:id="3" w:name="_Toc329111650"/>
      <w:r w:rsidRPr="00AB6772">
        <w:t>Speciesism O/V –</w:t>
      </w:r>
      <w:bookmarkEnd w:id="1"/>
      <w:bookmarkEnd w:id="2"/>
      <w:bookmarkEnd w:id="3"/>
      <w:r w:rsidRPr="00AB6772">
        <w:t xml:space="preserve"> </w:t>
      </w:r>
    </w:p>
    <w:p w:rsidR="00106FF4" w:rsidRPr="00AB6772" w:rsidRDefault="00106FF4" w:rsidP="00106FF4"/>
    <w:p w:rsidR="00106FF4" w:rsidRPr="00AB6772" w:rsidRDefault="00106FF4" w:rsidP="00106FF4">
      <w:pPr>
        <w:pStyle w:val="Heading4"/>
      </w:pPr>
      <w:r w:rsidRPr="00AB6772">
        <w:t>Speciesism is the root cause of every impact – every system of hierarchy – racism, sexism, and homophobia – is all premised on the human animal/nonhuman animal divide.  Our Best evidence says equating people with animals is precondition for violence.  The alt unmasks all of these systems of hierarchy.</w:t>
      </w:r>
    </w:p>
    <w:p w:rsidR="00106FF4" w:rsidRPr="00AB6772" w:rsidRDefault="00106FF4" w:rsidP="00106FF4"/>
    <w:p w:rsidR="00106FF4" w:rsidRPr="00AB6772" w:rsidRDefault="00106FF4" w:rsidP="00106FF4">
      <w:pPr>
        <w:pStyle w:val="Heading4"/>
      </w:pPr>
      <w:r w:rsidRPr="00AB6772">
        <w:t>The human-non-human animals complex is at a crisis point – it is the internal link to every extinction scenario.</w:t>
      </w:r>
    </w:p>
    <w:p w:rsidR="00106FF4" w:rsidRPr="00AB6772" w:rsidRDefault="00106FF4" w:rsidP="00106FF4">
      <w:pPr>
        <w:rPr>
          <w:rStyle w:val="StyleStyleBold12pt"/>
        </w:rPr>
      </w:pPr>
      <w:r w:rsidRPr="00AB6772">
        <w:rPr>
          <w:rStyle w:val="StyleStyleBold12pt"/>
        </w:rPr>
        <w:t xml:space="preserve">Best et al ’07 </w:t>
      </w:r>
      <w:r w:rsidRPr="00AB6772">
        <w:t>[Steven Best, Anthony J. Nocella, II, Richard Kahn, Carol Gigliotti, and Lisa Kemmerer, Introducing Critical Animal Studies, VOLUME V, ISSUE I,http://www.criticalanimalstudies.org/wp-content/uploads/2009/09/Introducing-Critical-Animal-Studies-2007.pdf]</w:t>
      </w:r>
    </w:p>
    <w:p w:rsidR="00106FF4" w:rsidRPr="00AB6772" w:rsidRDefault="00106FF4" w:rsidP="00106FF4">
      <w:r w:rsidRPr="00AB6772">
        <w:t xml:space="preserve"> </w:t>
      </w:r>
    </w:p>
    <w:p w:rsidR="00106FF4" w:rsidRPr="00AB6772" w:rsidRDefault="00106FF4" w:rsidP="00106FF4">
      <w:r w:rsidRPr="00AB6772">
        <w:t xml:space="preserve">The aim of the Institute for Critical Animal Studies (ICAS) is to provide a space for the development of a ―critical‖ approach to animal studies, one which perceives that </w:t>
      </w:r>
      <w:r w:rsidRPr="004869BF">
        <w:rPr>
          <w:rStyle w:val="StyleBoldUnderline"/>
          <w:highlight w:val="yellow"/>
        </w:rPr>
        <w:t>relations between human and nonhuman animals are now at a point of crisis which implicates the planet as a whole</w:t>
      </w:r>
      <w:r w:rsidRPr="004869BF">
        <w:rPr>
          <w:highlight w:val="yellow"/>
        </w:rPr>
        <w:t xml:space="preserve">. </w:t>
      </w:r>
      <w:r w:rsidRPr="004869BF">
        <w:rPr>
          <w:rStyle w:val="StyleBoldUnderline"/>
          <w:highlight w:val="yellow"/>
        </w:rPr>
        <w:t>This dire situation is evident most dramatically in the intensified slaughter and exploitation of animals</w:t>
      </w:r>
      <w:r w:rsidRPr="00AB6772">
        <w:t xml:space="preserve"> (who die by the tens of billions each year in the United States alone); </w:t>
      </w:r>
      <w:r w:rsidRPr="004869BF">
        <w:rPr>
          <w:rStyle w:val="StyleBoldUnderline"/>
          <w:highlight w:val="yellow"/>
        </w:rPr>
        <w:t>the unfolding of the sixth great extinction crisis in the history of the planet (the last one being 65 million years ago); and the monumental environmental ecological threats of global warming, rainforest destruction</w:t>
      </w:r>
      <w:r w:rsidRPr="00AB6772">
        <w:rPr>
          <w:rStyle w:val="StyleBoldUnderline"/>
        </w:rPr>
        <w:t xml:space="preserve">, desertification, air and water pollution, and resource scarcity, </w:t>
      </w:r>
      <w:r w:rsidRPr="004869BF">
        <w:rPr>
          <w:rStyle w:val="StyleBoldUnderline"/>
          <w:highlight w:val="yellow"/>
        </w:rPr>
        <w:t>to which animal agriculture is a prime contributor.</w:t>
      </w:r>
      <w:r w:rsidRPr="00AB6772">
        <w:t xml:space="preserve"> </w:t>
      </w:r>
    </w:p>
    <w:p w:rsidR="00106FF4" w:rsidRPr="00AB6772" w:rsidRDefault="00106FF4" w:rsidP="00106FF4"/>
    <w:p w:rsidR="00106FF4" w:rsidRPr="00AB6772" w:rsidRDefault="00106FF4" w:rsidP="00106FF4">
      <w:pPr>
        <w:pStyle w:val="Heading4"/>
      </w:pPr>
      <w:r w:rsidRPr="00AB6772">
        <w:t>Democracy is not possible without unmasking speciesism</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r w:rsidRPr="00AB6772">
        <w:t xml:space="preserve">Still, to spin the dialectical wheel back again, </w:t>
      </w:r>
      <w:r w:rsidRPr="004869BF">
        <w:rPr>
          <w:rStyle w:val="StyleBoldUnderline"/>
          <w:highlight w:val="yellow"/>
        </w:rPr>
        <w:t>social change cannot take the first step in the right direction without a “new awareness” of how human liberation is impossible without animal liberation</w:t>
      </w:r>
      <w:r w:rsidRPr="00AB6772">
        <w:rPr>
          <w:rStyle w:val="StyleBoldUnderline"/>
        </w:rPr>
        <w:t xml:space="preserve">, without recognition that enlightenment, </w:t>
      </w:r>
      <w:r w:rsidRPr="004869BF">
        <w:rPr>
          <w:rStyle w:val="StyleBoldUnderline"/>
          <w:highlight w:val="yellow"/>
        </w:rPr>
        <w:t>democracy, and moral progress are impossible without dismantling speciesism in favor of a truly non-violent, egalitarian, and inclusive community</w:t>
      </w:r>
      <w:r w:rsidRPr="00AB6772">
        <w:t xml:space="preserve">. </w:t>
      </w:r>
    </w:p>
    <w:p w:rsidR="00106FF4" w:rsidRPr="00AB6772" w:rsidRDefault="00106FF4" w:rsidP="00106FF4"/>
    <w:p w:rsidR="00106FF4" w:rsidRPr="00AB6772" w:rsidRDefault="00106FF4" w:rsidP="00106FF4">
      <w:pPr>
        <w:rPr>
          <w:rStyle w:val="StyleBoldUnderline"/>
        </w:rPr>
      </w:pPr>
      <w:bookmarkStart w:id="4" w:name="_Toc308810640"/>
      <w:bookmarkStart w:id="5" w:name="_Toc316717602"/>
    </w:p>
    <w:p w:rsidR="00106FF4" w:rsidRPr="00AB6772" w:rsidRDefault="00106FF4" w:rsidP="00E03A3C">
      <w:pPr>
        <w:pStyle w:val="Heading3"/>
      </w:pPr>
      <w:bookmarkStart w:id="6" w:name="_Toc308810641"/>
      <w:bookmarkStart w:id="7" w:name="_Toc316717603"/>
      <w:bookmarkStart w:id="8" w:name="_Toc329111651"/>
      <w:bookmarkEnd w:id="4"/>
      <w:bookmarkEnd w:id="5"/>
      <w:r w:rsidRPr="00AB6772">
        <w:lastRenderedPageBreak/>
        <w:t>Speciesism AT:  Perm--do both</w:t>
      </w:r>
      <w:bookmarkEnd w:id="6"/>
      <w:bookmarkEnd w:id="7"/>
      <w:bookmarkEnd w:id="8"/>
      <w:r w:rsidRPr="00AB6772">
        <w:t xml:space="preserve"> </w:t>
      </w:r>
    </w:p>
    <w:p w:rsidR="00106FF4" w:rsidRPr="00AB6772" w:rsidRDefault="00106FF4" w:rsidP="00106FF4"/>
    <w:p w:rsidR="00106FF4" w:rsidRPr="00AB6772" w:rsidRDefault="00106FF4" w:rsidP="00106FF4">
      <w:pPr>
        <w:pStyle w:val="Heading4"/>
      </w:pPr>
      <w:r w:rsidRPr="00AB6772">
        <w:t xml:space="preserve">all of our links are DAs to the perm – the justification for the aff is to make life better for “us” a socially constructed boundary between human and nonhuman animals—this is the basis for literally all forms of violence. </w:t>
      </w:r>
    </w:p>
    <w:p w:rsidR="00106FF4" w:rsidRPr="00AB6772" w:rsidRDefault="00106FF4" w:rsidP="00106FF4"/>
    <w:p w:rsidR="00106FF4" w:rsidRPr="00AB6772" w:rsidRDefault="00106FF4" w:rsidP="00106FF4">
      <w:pPr>
        <w:pStyle w:val="Heading4"/>
      </w:pPr>
      <w:r w:rsidRPr="00AB6772">
        <w:t xml:space="preserve">severs out of the entire framing, agent, justifications for the 1ac - this severance destroys critical ground and the ability to engage the AFF at a philosophical OR policy making level—voting issue. </w:t>
      </w:r>
    </w:p>
    <w:p w:rsidR="00106FF4" w:rsidRPr="00AB6772" w:rsidRDefault="00106FF4" w:rsidP="00106FF4"/>
    <w:p w:rsidR="00106FF4" w:rsidRPr="00AB6772" w:rsidRDefault="00106FF4" w:rsidP="00106FF4">
      <w:pPr>
        <w:pStyle w:val="Heading4"/>
      </w:pPr>
      <w:r w:rsidRPr="00AB6772">
        <w:t xml:space="preserve">The inconsistency inherent in the perm make their impacts inevitable. </w:t>
      </w:r>
    </w:p>
    <w:p w:rsidR="00106FF4" w:rsidRPr="00AB6772" w:rsidRDefault="00106FF4" w:rsidP="00106FF4">
      <w:pPr>
        <w:rPr>
          <w:rStyle w:val="StyleStyleBold12pt"/>
        </w:rPr>
      </w:pPr>
      <w:r w:rsidRPr="00AB6772">
        <w:rPr>
          <w:rStyle w:val="StyleStyleBold12pt"/>
        </w:rPr>
        <w:t xml:space="preserve">Irvine ’06, Ph.D. in sociology and teaches at the University of Colorado </w:t>
      </w:r>
      <w:r w:rsidRPr="00AB6772">
        <w:t>[Leslie, Animals in Disasters: Issues for Animal Liberation Activism and Policy, Animal Liberation Philosophy and Policy Journal, Volume IV, Issue 1,http://www.criticalanimalstudies.org/JCAS/Journal_Articles_download/Issue_5/irvine.pdf]</w:t>
      </w:r>
      <w:r w:rsidRPr="00AB6772">
        <w:rPr>
          <w:rStyle w:val="StyleStyleBold12pt"/>
        </w:rPr>
        <w:t xml:space="preserve"> </w:t>
      </w:r>
    </w:p>
    <w:p w:rsidR="00106FF4" w:rsidRPr="00AB6772" w:rsidRDefault="00106FF4" w:rsidP="00106FF4"/>
    <w:p w:rsidR="00106FF4" w:rsidRPr="00AB6772" w:rsidRDefault="00106FF4" w:rsidP="00106FF4">
      <w:r w:rsidRPr="00AB6772">
        <w:t xml:space="preserve">Some researchers point out that </w:t>
      </w:r>
      <w:r w:rsidRPr="00AB6772">
        <w:rPr>
          <w:rStyle w:val="StyleBoldUnderline"/>
        </w:rPr>
        <w:t>all disasters are human-caused</w:t>
      </w:r>
      <w:r w:rsidRPr="00AB6772">
        <w:t xml:space="preserve">, because we choose to live, work, and play in disaster-prone areas. </w:t>
      </w:r>
      <w:r w:rsidRPr="00E03A3C">
        <w:rPr>
          <w:rStyle w:val="StyleBoldUnderline"/>
          <w:highlight w:val="yellow"/>
        </w:rPr>
        <w:t>As we incorporated animals into human</w:t>
      </w:r>
      <w:r w:rsidRPr="00AB6772">
        <w:t xml:space="preserve"> 14 </w:t>
      </w:r>
      <w:r w:rsidRPr="00E03A3C">
        <w:rPr>
          <w:highlight w:val="yellow"/>
        </w:rPr>
        <w:t>so</w:t>
      </w:r>
      <w:r w:rsidRPr="00E03A3C">
        <w:rPr>
          <w:rStyle w:val="StyleBoldUnderline"/>
          <w:highlight w:val="yellow"/>
        </w:rPr>
        <w:t>ciety, we also exposed them to hazard</w:t>
      </w:r>
      <w:r w:rsidRPr="00E03A3C">
        <w:rPr>
          <w:highlight w:val="yellow"/>
        </w:rPr>
        <w:t>s.</w:t>
      </w:r>
      <w:r w:rsidRPr="00AB6772">
        <w:t xml:space="preserve"> Because companion animals share our homes, they face the same risks from fire, weather, and other hazards that might cause injury, threaten lives, or require evacuation. </w:t>
      </w:r>
      <w:r w:rsidRPr="00E03A3C">
        <w:rPr>
          <w:rStyle w:val="StyleBoldUnderline"/>
          <w:highlight w:val="yellow"/>
        </w:rPr>
        <w:t>We are therefore responsible for their welfare</w:t>
      </w:r>
      <w:r w:rsidRPr="00AB6772">
        <w:rPr>
          <w:rStyle w:val="StyleBoldUnderline"/>
        </w:rPr>
        <w:t xml:space="preserve">. However, in disaster </w:t>
      </w:r>
      <w:r w:rsidRPr="00AB6772">
        <w:t>responses,</w:t>
      </w:r>
      <w:r w:rsidRPr="00AB6772">
        <w:rPr>
          <w:rStyle w:val="StyleBoldUnderline"/>
        </w:rPr>
        <w:t xml:space="preserve"> human lives have priority</w:t>
      </w:r>
      <w:r w:rsidRPr="00AB6772">
        <w:t>. Although an evaluation of the justifications for this moral decision lies beyond the scope of this paper</w:t>
      </w:r>
      <w:r w:rsidRPr="00E03A3C">
        <w:rPr>
          <w:highlight w:val="yellow"/>
        </w:rPr>
        <w:t xml:space="preserve">, </w:t>
      </w:r>
      <w:r w:rsidRPr="00E03A3C">
        <w:rPr>
          <w:rStyle w:val="StyleBoldUnderline"/>
          <w:highlight w:val="yellow"/>
        </w:rPr>
        <w:t>the decision itself implies that we cannot save animals as well as humans. The kinds of policies that would value all lives would challenge the dualistic thinking behind the simplistic categories of “humans” and “animals.”</w:t>
      </w:r>
      <w:r w:rsidRPr="00AB6772">
        <w:rPr>
          <w:rStyle w:val="StyleBoldUnderline"/>
        </w:rPr>
        <w:t xml:space="preserve"> </w:t>
      </w:r>
      <w:r w:rsidRPr="00E03A3C">
        <w:rPr>
          <w:rStyle w:val="StyleBoldUnderline"/>
          <w:highlight w:val="yellow"/>
        </w:rPr>
        <w:t>Activists must continually challenge speciesism, wherever it appears. The anthropocentric assumptions that permeate our culture are a disaster waiting to happen</w:t>
      </w:r>
      <w:r w:rsidRPr="00E03A3C">
        <w:rPr>
          <w:highlight w:val="yellow"/>
        </w:rPr>
        <w:t>.</w:t>
      </w:r>
      <w:r w:rsidRPr="00AB6772">
        <w:t xml:space="preserve"> </w:t>
      </w:r>
    </w:p>
    <w:p w:rsidR="00106FF4" w:rsidRPr="00AB6772" w:rsidRDefault="00106FF4" w:rsidP="00106FF4"/>
    <w:p w:rsidR="00106FF4" w:rsidRPr="00AB6772" w:rsidRDefault="00106FF4" w:rsidP="00106FF4"/>
    <w:p w:rsidR="00106FF4" w:rsidRPr="00AB6772" w:rsidRDefault="00106FF4" w:rsidP="00106FF4">
      <w:pPr>
        <w:pStyle w:val="Heading4"/>
      </w:pPr>
      <w:r w:rsidRPr="00AB6772">
        <w:t>The perm is a disad to the K – it merely extends the logic of the 1ac to non-humans, which ensures cooptation.</w:t>
      </w:r>
    </w:p>
    <w:p w:rsidR="00106FF4" w:rsidRPr="00AB6772" w:rsidRDefault="00106FF4" w:rsidP="00106FF4">
      <w:pPr>
        <w:rPr>
          <w:rStyle w:val="StyleStyleBold12pt"/>
        </w:rPr>
      </w:pPr>
      <w:r w:rsidRPr="00AB6772">
        <w:rPr>
          <w:rStyle w:val="StyleStyleBold12pt"/>
        </w:rPr>
        <w:t xml:space="preserve">Perlo ’07, animal rights activist since 1983; she obtained a Ph.D. in philosophy from the University of Dundee </w:t>
      </w:r>
      <w:r w:rsidRPr="00AB6772">
        <w:t>[Katherine, Extrinsic and Intrinsic Arguments: Strategies for Promoting Animal Rights,http://www.animalliberationfront.com/Philosophy/strategies.pdf]</w:t>
      </w:r>
    </w:p>
    <w:p w:rsidR="00106FF4" w:rsidRPr="00AB6772" w:rsidRDefault="00106FF4" w:rsidP="00106FF4"/>
    <w:p w:rsidR="00106FF4" w:rsidRPr="00AB6772" w:rsidRDefault="00106FF4" w:rsidP="00106FF4">
      <w:pPr>
        <w:rPr>
          <w:rStyle w:val="StyleBoldUnderline"/>
        </w:rPr>
      </w:pPr>
      <w:r w:rsidRPr="00AB6772">
        <w:t xml:space="preserve">Animal rights campaigners disagree as to whether empirical arguments, based on facts such as those concerning nutrition, or ethical arguments, based on values such as the wrongness of hurting sentient beings, have greater validity and potential effectiveness. I want to address the issue in terms of “extrinsic” and “intrinsic” arguments – a distinction that corresponds only partly to the empirical and ethical couplet – and to make the case that animal rights campaigns are most effectively advanced through intrinsic appeals. “Extrinsic arguments” are those that seek to promote an aim and its underlying principle by appealing to considerations politically, historically, or logically separable from that aim and that principle. “Intrinsic arguments” appeal to considerations within and inseparable from </w:t>
      </w:r>
      <w:r w:rsidRPr="00AB6772">
        <w:lastRenderedPageBreak/>
        <w:t xml:space="preserve">the aim and principle. In this case, the aim is animal liberation and the principle is the moral equality of species. For example, the claim that vegetarianism (ideally, veganism) helps reduce animal suffering is an intrinsic argument, but it can also be justified on extrinsic grounds through appeal to its environmental benefits. You can separate vegetarianism from the benefit to the environment, since it is logically possible that the one might not lead to the other, and environmentalism is an independent political cause. But you cannot separate vegetarianism from the benefit to animals, since the word vegetarianism, whatever its etymology, is used to mean abstention from meat or from all animal products. You might say that “benefit to animals” is an independent issue in that there are other means of ameliorating animal suffering besides vegetarianism, or you might promote vegetarianism only for human health benefits. But in terms of animal rights campaigning, vegetarianism is advanced for the intrinsic reasons that it benefits the animals themselves. </w:t>
      </w:r>
      <w:r w:rsidRPr="00E03A3C">
        <w:rPr>
          <w:rStyle w:val="StyleBoldUnderline"/>
          <w:highlight w:val="yellow"/>
        </w:rPr>
        <w:t>The case for intrinsic arguments rests not on a concern for ideological purity, but on the need to reach a public that, although partly responsive to our ideas in some areas, has stopped far short of the acceptance needed to make significant breakthroughs</w:t>
      </w:r>
      <w:r w:rsidRPr="00E03A3C">
        <w:rPr>
          <w:highlight w:val="yellow"/>
        </w:rPr>
        <w:t xml:space="preserve">. </w:t>
      </w:r>
      <w:r w:rsidRPr="00E03A3C">
        <w:rPr>
          <w:rStyle w:val="StyleBoldUnderline"/>
          <w:highlight w:val="yellow"/>
        </w:rPr>
        <w:t>At some point in the encounter with us, the reaction sets in of either, “Yes, it’s terrible, but it’s justified if it saves human lives,” or, “Yes, it’s terrible and unjustifiable, but we have more important</w:t>
      </w:r>
      <w:r w:rsidRPr="00AB6772">
        <w:t xml:space="preserve"> [i.e</w:t>
      </w:r>
      <w:r w:rsidRPr="00E03A3C">
        <w:rPr>
          <w:highlight w:val="yellow"/>
        </w:rPr>
        <w:t xml:space="preserve">. human] </w:t>
      </w:r>
      <w:r w:rsidRPr="00E03A3C">
        <w:rPr>
          <w:rStyle w:val="StyleBoldUnderline"/>
          <w:highlight w:val="yellow"/>
        </w:rPr>
        <w:t>things to worry about.” We need to tackle speciesism head-on, instead of relying on less challenging extrinsic arguments</w:t>
      </w:r>
      <w:r w:rsidRPr="00AB6772">
        <w:rPr>
          <w:rStyle w:val="StyleBoldUnderline"/>
        </w:rPr>
        <w:t xml:space="preserve"> – “widely-accepted and existing frames</w:t>
      </w:r>
      <w:r w:rsidRPr="00AB6772">
        <w:t xml:space="preserve">” in Yates’s (2006) formulation – which tacitly consign “animal rights” </w:t>
      </w:r>
      <w:r w:rsidRPr="00AB6772">
        <w:rPr>
          <w:rStyle w:val="StyleBoldUnderline"/>
        </w:rPr>
        <w:t>and its policy</w:t>
      </w:r>
      <w:r w:rsidRPr="00AB6772">
        <w:t xml:space="preserve"> </w:t>
      </w:r>
      <w:r w:rsidRPr="00AB6772">
        <w:rPr>
          <w:rStyle w:val="StyleBoldUnderline"/>
        </w:rPr>
        <w:t>demands to a marginal, indeed “extreme,” position. Besides disowning animal rights, extrinsic arguments</w:t>
      </w:r>
      <w:r w:rsidRPr="00AB6772">
        <w:t xml:space="preserve"> </w:t>
      </w:r>
      <w:r w:rsidRPr="00AB6772">
        <w:rPr>
          <w:rStyle w:val="StyleBoldUnderline"/>
        </w:rPr>
        <w:t>contain inconsistent or evasive implications that can leave the audience doubtful and confused without being able to pin down what is wrong</w:t>
      </w:r>
      <w:r w:rsidRPr="00AB6772">
        <w:t xml:space="preserve">. It is true that extrinsic arguments have had some positive effect. If, for non-animal rights reasons, even one person has turned vegan or decided to oppose vivisection, while another has taken a small step in the right direction, such as by giving up “red meat,” there are nonetheless benefits for animals and the planet. But what is truly needed to free billions of animals is a qualitative transformation in people’s thinking. </w:t>
      </w:r>
      <w:r w:rsidRPr="00E03A3C">
        <w:rPr>
          <w:rStyle w:val="StyleBoldUnderline"/>
          <w:highlight w:val="yellow"/>
        </w:rPr>
        <w:t>Without a moral paradigm shift, the public may never be motivated to overcome either its own self-interest in using animals</w:t>
      </w:r>
      <w:r w:rsidRPr="00AB6772">
        <w:rPr>
          <w:rStyle w:val="StyleBoldUnderline"/>
        </w:rPr>
        <w:t xml:space="preserve"> or governments’ aggressive protection of animal-abusing industries. </w:t>
      </w:r>
    </w:p>
    <w:p w:rsidR="00106FF4" w:rsidRPr="00AB6772" w:rsidRDefault="00106FF4" w:rsidP="00106FF4"/>
    <w:p w:rsidR="00106FF4" w:rsidRPr="00AB6772" w:rsidRDefault="00106FF4" w:rsidP="00106FF4"/>
    <w:p w:rsidR="00106FF4" w:rsidRPr="00AB6772" w:rsidRDefault="00106FF4" w:rsidP="00106FF4">
      <w:pPr>
        <w:pStyle w:val="Heading4"/>
      </w:pPr>
      <w:r w:rsidRPr="00AB6772">
        <w:t xml:space="preserve">If we win our root cause arguments, that means only the rejection of the aff solves their offense since it provides the only relevant FW for linking oppressions. </w:t>
      </w:r>
    </w:p>
    <w:p w:rsidR="00106FF4" w:rsidRPr="00AB6772" w:rsidRDefault="00106FF4" w:rsidP="00106FF4"/>
    <w:p w:rsidR="00106FF4" w:rsidRPr="00AB6772" w:rsidRDefault="00106FF4" w:rsidP="00106FF4">
      <w:pPr>
        <w:pStyle w:val="Heading4"/>
      </w:pPr>
      <w:r w:rsidRPr="00AB6772">
        <w:t>Framing DA: the human-centric politics of the permutation guarantee the alternative will be coopted by the aff’s drive for power</w:t>
      </w:r>
    </w:p>
    <w:p w:rsidR="00106FF4" w:rsidRPr="00AB6772" w:rsidRDefault="00106FF4" w:rsidP="00106FF4">
      <w:r w:rsidRPr="00AB6772">
        <w:rPr>
          <w:rStyle w:val="StyleStyleBold12pt"/>
        </w:rPr>
        <w:t>Papadopoulos 10</w:t>
      </w:r>
      <w:r w:rsidRPr="00AB6772">
        <w:t xml:space="preserve"> (Dimitris, Reader in Sociology and Organisation University of Leicester, Epherema vol 10 “Insurgent posthumanism” 2010)</w:t>
      </w:r>
    </w:p>
    <w:p w:rsidR="00106FF4" w:rsidRPr="00AB6772" w:rsidRDefault="00106FF4" w:rsidP="00106FF4"/>
    <w:p w:rsidR="00106FF4" w:rsidRPr="00AB6772" w:rsidRDefault="00106FF4" w:rsidP="00106FF4">
      <w:r w:rsidRPr="00AB6772">
        <w:t xml:space="preserve">It is true that </w:t>
      </w:r>
      <w:r w:rsidRPr="00E03A3C">
        <w:rPr>
          <w:rStyle w:val="StyleBoldUnderline"/>
          <w:highlight w:val="yellow"/>
        </w:rPr>
        <w:t>left politics have largely ignored the complexity and unpredictability of the  entanglement between a deeply divided society and that of a deeply divided nonhuman  world</w:t>
      </w:r>
      <w:r w:rsidRPr="00AB6772">
        <w:t>. The principle avenue for social transformation, at least in the main  conceptualisations of the political left 3</w:t>
      </w:r>
      <w:r w:rsidRPr="00AB6772">
        <w:tab/>
        <w:t xml:space="preserve"> , passes through seizing the centres of social and  political power. </w:t>
      </w:r>
      <w:r w:rsidRPr="00E03A3C">
        <w:rPr>
          <w:rStyle w:val="StyleBoldUnderline"/>
          <w:highlight w:val="yellow"/>
        </w:rPr>
        <w:t>The dominant motivation for left politics</w:t>
      </w:r>
      <w:r w:rsidRPr="00AB6772">
        <w:t xml:space="preserve"> after the revolutions of 1848  (and definitely since 1871) </w:t>
      </w:r>
      <w:r w:rsidRPr="00E03A3C">
        <w:rPr>
          <w:rStyle w:val="StyleBoldUnderline"/>
          <w:highlight w:val="yellow"/>
        </w:rPr>
        <w:t>has been how to conquer institutional power and the state.  Within this matrix of radical left thinking the posthumanist moment becomes  invalidated, subsumed to a strategy focused solely on social power</w:t>
      </w:r>
      <w:r w:rsidRPr="00AB6772">
        <w:t xml:space="preserve">. But here I want to  argue that a post-humanist gesture can be found at the heart of processes of left political  mobilisations that create transformative institutions and alternatives. This was the case  even when such moves were distorted at the end, </w:t>
      </w:r>
      <w:r w:rsidRPr="00AB6772">
        <w:lastRenderedPageBreak/>
        <w:t xml:space="preserve">neutralised or finally appropriated into  a form of left politics solely concerned with institutional representation and state power.  </w:t>
      </w:r>
      <w:r w:rsidRPr="00E03A3C">
        <w:rPr>
          <w:rStyle w:val="StyleBoldUnderline"/>
          <w:highlight w:val="yellow"/>
        </w:rPr>
        <w:t>What such an appropriation conceals is that a significant part of the everyday realities  put to work through radical left struggles have always had a strong posthumanist  character through their concentration on remaking the mundane material conditions of  existence beyond and outside an immediate opposition to the state</w:t>
      </w:r>
      <w:r w:rsidRPr="00AB6772">
        <w:t xml:space="preserve">. In what follows I will try to excavate this posthumanist gesture from the main narratives of radical left  political struggles along the following three fault lines: the first is about the exit from an  alienated and highly regulated relation to the material, biological and technological  realms through the making of a self-organised common world – a move from enclosed  and separated worlds governed by labour to the  making of ecological commons. </w:t>
      </w:r>
      <w:r w:rsidRPr="00AB6772">
        <w:rPr>
          <w:rStyle w:val="StyleBoldUnderline"/>
        </w:rPr>
        <w:t>A</w:t>
      </w:r>
      <w:r w:rsidRPr="00AB6772">
        <w:t xml:space="preserve">  second </w:t>
      </w:r>
      <w:r w:rsidRPr="00AB6772">
        <w:rPr>
          <w:rStyle w:val="StyleBoldUnderline"/>
        </w:rPr>
        <w:t>posthumanist move is one that attacks the practice of politics as a matter of idea and institutions and rehabilitates politics as an embodied and everyday practice</w:t>
      </w:r>
      <w:r w:rsidRPr="00AB6772">
        <w:t xml:space="preserve"> – </w:t>
      </w:r>
      <w:r w:rsidRPr="00AB6772">
        <w:rPr>
          <w:rStyle w:val="StyleBoldUnderline"/>
        </w:rPr>
        <w:t>an exit  from the representational mind to the embodiment of politics</w:t>
      </w:r>
      <w:r w:rsidRPr="00AB6772">
        <w:t xml:space="preserve">. </w:t>
      </w:r>
      <w:r w:rsidRPr="00AB6772">
        <w:rPr>
          <w:rStyle w:val="StyleBoldUnderline"/>
        </w:rPr>
        <w:t>Finally</w:t>
      </w:r>
      <w:r w:rsidRPr="00AB6772">
        <w:t xml:space="preserve">, the third, involves  </w:t>
      </w:r>
      <w:r w:rsidRPr="00AB6772">
        <w:rPr>
          <w:rStyle w:val="StyleBoldUnderline"/>
        </w:rPr>
        <w:t>the decentring of the human subject as the main actor of history making</w:t>
      </w:r>
      <w:r w:rsidRPr="00AB6772">
        <w:t xml:space="preserve">. History is a  human affair but it is not made (only) by certain groups of humans – a move towards a  post-anthropocentric history. </w:t>
      </w:r>
    </w:p>
    <w:p w:rsidR="00106FF4" w:rsidRPr="00AB6772" w:rsidRDefault="00106FF4" w:rsidP="00106FF4"/>
    <w:p w:rsidR="00106FF4" w:rsidRPr="00AB6772" w:rsidRDefault="00106FF4" w:rsidP="00106FF4">
      <w:pPr>
        <w:pStyle w:val="Heading4"/>
      </w:pPr>
      <w:r w:rsidRPr="00AB6772">
        <w:t>The permutation devolves into self-serving rationalizations—ethical compromises are unacceptable.</w:t>
      </w:r>
    </w:p>
    <w:p w:rsidR="00106FF4" w:rsidRPr="00AB6772" w:rsidRDefault="00106FF4" w:rsidP="00106FF4">
      <w:r w:rsidRPr="00AB6772">
        <w:rPr>
          <w:rStyle w:val="StyleStyleBold12pt"/>
        </w:rPr>
        <w:t>Lupisella &amp; Logsdon 97</w:t>
      </w:r>
      <w:r w:rsidRPr="00AB6772">
        <w:t xml:space="preserve"> (Mark, masters degree in philosophy of science at university of Maryland and researcher working at the Goddard Space Flight Center, and John, Director, Space Policy Institute The George Washington University, Washington, “DO WE NEED A COSMOCENTRIC ETHIC?” </w:t>
      </w:r>
      <w:hyperlink r:id="rId10" w:history="1">
        <w:r w:rsidRPr="00AB6772">
          <w:rPr>
            <w:rStyle w:val="Hyperlink"/>
          </w:rPr>
          <w:t>http://citeseerx.ist.psu.edu/viewdoc/summary?doi=10.1.1.25.7502</w:t>
        </w:r>
      </w:hyperlink>
      <w:r w:rsidRPr="00AB6772">
        <w:t>)</w:t>
      </w:r>
    </w:p>
    <w:p w:rsidR="00106FF4" w:rsidRPr="00AB6772" w:rsidRDefault="00106FF4" w:rsidP="00106FF4"/>
    <w:p w:rsidR="00106FF4" w:rsidRPr="00AB6772" w:rsidRDefault="00106FF4" w:rsidP="00106FF4">
      <w:r w:rsidRPr="00AB6772">
        <w:t xml:space="preserve">Steve Gillett has suggested </w:t>
      </w:r>
      <w:r w:rsidRPr="00E03A3C">
        <w:rPr>
          <w:rStyle w:val="StyleBoldUnderline"/>
          <w:highlight w:val="yellow"/>
        </w:rPr>
        <w:t>a hybrid view combining homocentrism as applied to terrestrial activity combined with biocentrism towards worlds with indigenous life</w:t>
      </w:r>
      <w:r w:rsidRPr="00AB6772">
        <w:t xml:space="preserve">.32 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E03A3C">
        <w:rPr>
          <w:rStyle w:val="StyleBoldUnderline"/>
          <w:highlight w:val="yellow"/>
        </w:rPr>
        <w:t>instead of digging deeply into what is certainly a legitimate epistemological issue,</w:t>
      </w:r>
      <w:r w:rsidRPr="00AB6772">
        <w:t xml:space="preserve"> let us consider the words of J. Baird Callicott: “</w:t>
      </w:r>
      <w:r w:rsidRPr="00E03A3C">
        <w:rPr>
          <w:rStyle w:val="StyleBoldUnderline"/>
          <w:highlight w:val="yellow"/>
        </w:rPr>
        <w:t>But there is both a rational philosophical demand and a human psychological need for a self-consistent and all-embracing moral theory. We are neither good philosophers nor whole persons if for one purpose we adopt utilitarianism, another deontology, a third animal liberation</w:t>
      </w:r>
      <w:r w:rsidRPr="00AB6772">
        <w:rPr>
          <w:rStyle w:val="StyleBoldUnderline"/>
        </w:rPr>
        <w:t xml:space="preserve">, a fourth the land ethic, and so on. </w:t>
      </w:r>
      <w:r w:rsidRPr="00E03A3C">
        <w:rPr>
          <w:rStyle w:val="StyleBoldUnderline"/>
          <w:highlight w:val="yellow"/>
        </w:rPr>
        <w:t>Such ethical eclecticism is not only rationally intolerable, it is morally suspect as it invites the suspicion of ad hoc rationalizations for merely expedient or self-serving actions</w:t>
      </w:r>
      <w:r w:rsidRPr="00AB6772">
        <w:rPr>
          <w:rStyle w:val="StyleBoldUnderline"/>
        </w:rPr>
        <w:t>.</w:t>
      </w:r>
      <w:r w:rsidRPr="00AB6772">
        <w:t>”33</w:t>
      </w:r>
    </w:p>
    <w:p w:rsidR="00106FF4" w:rsidRPr="00AB6772" w:rsidRDefault="00106FF4" w:rsidP="00106FF4"/>
    <w:p w:rsidR="00106FF4" w:rsidRPr="00AB6772" w:rsidRDefault="00106FF4" w:rsidP="00106FF4"/>
    <w:p w:rsidR="00106FF4" w:rsidRPr="00AB6772" w:rsidRDefault="00106FF4" w:rsidP="00106FF4"/>
    <w:p w:rsidR="00106FF4" w:rsidRPr="00AB6772" w:rsidRDefault="00106FF4" w:rsidP="00B62753">
      <w:pPr>
        <w:pStyle w:val="Heading3"/>
      </w:pPr>
      <w:bookmarkStart w:id="9" w:name="_Toc329111670"/>
      <w:r w:rsidRPr="00AB6772">
        <w:lastRenderedPageBreak/>
        <w:t>Speciesism--FW (for using gov’t link)</w:t>
      </w:r>
      <w:bookmarkEnd w:id="9"/>
    </w:p>
    <w:p w:rsidR="00106FF4" w:rsidRPr="00AB6772" w:rsidRDefault="00106FF4" w:rsidP="00106FF4">
      <w:pPr>
        <w:pStyle w:val="Heading4"/>
      </w:pPr>
      <w:r w:rsidRPr="00AB6772">
        <w:t xml:space="preserve">We operate within their framework – we criticize the way the gov’t frames and carries out its policies. </w:t>
      </w:r>
    </w:p>
    <w:p w:rsidR="00106FF4" w:rsidRPr="00AB6772" w:rsidRDefault="00106FF4" w:rsidP="00106FF4"/>
    <w:p w:rsidR="00106FF4" w:rsidRPr="00AB6772" w:rsidRDefault="00106FF4" w:rsidP="00106FF4">
      <w:pPr>
        <w:pStyle w:val="Heading4"/>
      </w:pPr>
      <w:r w:rsidRPr="00AB6772">
        <w:t>They are aff – it is fair to expect them to be prepared to defend every part of the resolution.</w:t>
      </w:r>
    </w:p>
    <w:p w:rsidR="00106FF4" w:rsidRPr="00AB6772" w:rsidRDefault="00106FF4" w:rsidP="00106FF4"/>
    <w:p w:rsidR="00106FF4" w:rsidRPr="00AB6772" w:rsidRDefault="00106FF4" w:rsidP="00106FF4">
      <w:pPr>
        <w:pStyle w:val="Heading4"/>
      </w:pPr>
      <w:r w:rsidRPr="00AB6772">
        <w:t>Our Kritik operates within their framework—even if you allow them to weigh their case—we’ll win that the Kritik outweighs and turns their case—their plan makes war inevitable.</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r w:rsidRPr="00AB6772">
        <w:t xml:space="preserve"> </w:t>
      </w:r>
    </w:p>
    <w:p w:rsidR="00106FF4" w:rsidRPr="00AB6772" w:rsidRDefault="00106FF4" w:rsidP="00106FF4">
      <w:r w:rsidRPr="00B62753">
        <w:rPr>
          <w:highlight w:val="yellow"/>
        </w:rPr>
        <w:t>“</w:t>
      </w:r>
      <w:r w:rsidRPr="00B62753">
        <w:rPr>
          <w:rStyle w:val="StyleBoldUnderline"/>
          <w:highlight w:val="yellow"/>
        </w:rPr>
        <w:t>Auschwitz begins wherever someone looks at a slaughterhouse and thinks: they’re only animals</w:t>
      </w:r>
      <w:r w:rsidRPr="00B62753">
        <w:rPr>
          <w:highlight w:val="yellow"/>
        </w:rPr>
        <w:t>."</w:t>
      </w:r>
      <w:r w:rsidRPr="00AB6772">
        <w:t xml:space="preserve"> Theodor Adorno "</w:t>
      </w:r>
      <w:r w:rsidRPr="00B62753">
        <w:rPr>
          <w:rStyle w:val="StyleBoldUnderline"/>
          <w:highlight w:val="yellow"/>
        </w:rPr>
        <w:t>As long as there are slaughterhouses, there will be battlefields</w:t>
      </w:r>
      <w:r w:rsidRPr="00AB6772">
        <w:t xml:space="preserve">." Tolstoy Aware of the deep continuities between the animal and human holocaust, and inspired by Patterson’s book and the words of some progressive Jewish scholars, in February 2002, the People for the Ethical Treatment of Animals (PETA) launched a new exhibit which was to travel to over 100 American and foreign cities. The “Holocaust on Your Plate” exhibit consisted of "eight 60-square-foot panels that juxtaposed photos of suffering and death in factory farms and slaughterhouses alongside parallel images of scenes of the horrors of Nazi concentration camps." Employing its usual method shock tactics to disrupt complacency and provoke thought, PETA hoped that the exhibit would "stimulate contemplation of how the </w:t>
      </w:r>
      <w:r w:rsidRPr="00B62753">
        <w:rPr>
          <w:rStyle w:val="StyleBoldUnderline"/>
          <w:highlight w:val="yellow"/>
        </w:rPr>
        <w:t>victimization of Jews, Gypsies, homosexuals, and others characterized as 'life unworthy of life' during the Holocaust parallels the way that modern society abuses and justifies the slaughter of animals</w:t>
      </w:r>
      <w:r w:rsidRPr="00B62753">
        <w:rPr>
          <w:highlight w:val="yellow"/>
        </w:rPr>
        <w:t>.</w:t>
      </w:r>
      <w:r w:rsidRPr="00AB6772">
        <w:t>" According to PETA, the photos “graphically depicts the point that Singer made when he wrote, `</w:t>
      </w:r>
      <w:r w:rsidRPr="00B62753">
        <w:rPr>
          <w:rStyle w:val="StyleBoldUnderline"/>
          <w:highlight w:val="yellow"/>
        </w:rPr>
        <w:t>In relation to [animals], all people are Nazis</w:t>
      </w:r>
      <w:r w:rsidRPr="00AB6772">
        <w:rPr>
          <w:rStyle w:val="StyleBoldUnderline"/>
        </w:rPr>
        <w:t>.’”</w:t>
      </w:r>
      <w:r w:rsidRPr="00AB6772">
        <w:t xml:space="preserve"> Newkirk explained the rationale behind the exhibit in this way: “The `Holocaust on Your Plate’ Campaign was designed to desensitize [people] to different forms of systematic degradation and exploitation, and [to show that] the logic and methods employed in factory farms and slaughterhouses are analogous to those used in concentration camps. </w:t>
      </w:r>
      <w:r w:rsidRPr="00B62753">
        <w:rPr>
          <w:rStyle w:val="StyleBoldUnderline"/>
          <w:highlight w:val="yellow"/>
        </w:rPr>
        <w:t>We understand both systems to be based on a moral equation indicating that `might makes right’ and premised on a concept of other cultures or other species as deficient and thus disposable.</w:t>
      </w:r>
      <w:r w:rsidRPr="00AB6772">
        <w:rPr>
          <w:rStyle w:val="StyleBoldUnderline"/>
        </w:rPr>
        <w:t xml:space="preserve"> Each has it own unique mechanisms and purposes, but both result in immeasurable, unnecessary suffering for those who are innocent and unable to defend themselves.</w:t>
      </w:r>
      <w:r w:rsidRPr="00AB6772">
        <w:t xml:space="preserve">” </w:t>
      </w:r>
    </w:p>
    <w:p w:rsidR="00106FF4" w:rsidRPr="00AB6772" w:rsidRDefault="00106FF4" w:rsidP="00106FF4"/>
    <w:p w:rsidR="00106FF4" w:rsidRPr="00AB6772" w:rsidRDefault="00106FF4" w:rsidP="00106FF4">
      <w:pPr>
        <w:pStyle w:val="Heading4"/>
      </w:pPr>
      <w:r w:rsidRPr="00AB6772">
        <w:t>Even if you don’t think we meet – this is more important…Speciesism comes first—before analyzing human relations, we must first ask what it means to be “human.”</w:t>
      </w:r>
    </w:p>
    <w:p w:rsidR="00106FF4" w:rsidRPr="00AB6772" w:rsidRDefault="00106FF4" w:rsidP="00106FF4">
      <w:r w:rsidRPr="00AB6772">
        <w:rPr>
          <w:rStyle w:val="StyleStyleBold12pt"/>
        </w:rPr>
        <w:t xml:space="preserve">Vancouver Sun ’06 </w:t>
      </w:r>
      <w:r w:rsidRPr="00AB6772">
        <w:t xml:space="preserve">[Speciesism comes first—before analyzing human relations, we must first ask what it means to be human, </w:t>
      </w:r>
      <w:hyperlink r:id="rId11" w:history="1">
        <w:r w:rsidRPr="00AB6772">
          <w:rPr>
            <w:rStyle w:val="Hyperlink"/>
          </w:rPr>
          <w:t>http://www.canada.com/vancouversun/columnists/story.html?id=f2f526c4-f757-4218-ae3d5-dac18ca5db31</w:t>
        </w:r>
      </w:hyperlink>
      <w:r w:rsidRPr="00AB6772">
        <w:t>]</w:t>
      </w:r>
    </w:p>
    <w:p w:rsidR="00106FF4" w:rsidRPr="00AB6772" w:rsidRDefault="00106FF4" w:rsidP="00106FF4"/>
    <w:p w:rsidR="00106FF4" w:rsidRPr="00AB6772" w:rsidRDefault="00106FF4" w:rsidP="00106FF4">
      <w:pPr>
        <w:rPr>
          <w:rStyle w:val="StyleBoldUnderline"/>
        </w:rPr>
      </w:pPr>
      <w:r w:rsidRPr="00B62753">
        <w:rPr>
          <w:rStyle w:val="StyleBoldUnderline"/>
          <w:highlight w:val="yellow"/>
        </w:rPr>
        <w:lastRenderedPageBreak/>
        <w:t>Despite the skepticism</w:t>
      </w:r>
      <w:r w:rsidRPr="00AB6772">
        <w:t xml:space="preserve">, though, </w:t>
      </w:r>
      <w:r w:rsidRPr="00B62753">
        <w:rPr>
          <w:rStyle w:val="StyleBoldUnderline"/>
          <w:highlight w:val="yellow"/>
        </w:rPr>
        <w:t>a discussion of speciesism is among the most important discussions that could take place in school</w:t>
      </w:r>
      <w:r w:rsidRPr="00AB6772">
        <w:rPr>
          <w:rStyle w:val="StyleBoldUnderline"/>
        </w:rPr>
        <w:t>.</w:t>
      </w:r>
      <w:r w:rsidRPr="00AB6772">
        <w:t xml:space="preserve"> And this is </w:t>
      </w:r>
      <w:r w:rsidRPr="00AB6772">
        <w:rPr>
          <w:rStyle w:val="StyleBoldUnderline"/>
        </w:rPr>
        <w:t>not primarily because it might lead future generations to treat animals better than we do, although that would be an unqualified good. No</w:t>
      </w:r>
      <w:r w:rsidRPr="00B62753">
        <w:rPr>
          <w:rStyle w:val="StyleBoldUnderline"/>
          <w:highlight w:val="yellow"/>
        </w:rPr>
        <w:t>, the reason schools, and society in general, ought to grapple with the concept of speciesism</w:t>
      </w:r>
      <w:r w:rsidRPr="00AB6772">
        <w:rPr>
          <w:rStyle w:val="StyleBoldUnderline"/>
        </w:rPr>
        <w:t xml:space="preserve">, rather than dismissing it out of hand, </w:t>
      </w:r>
      <w:r w:rsidRPr="00B62753">
        <w:rPr>
          <w:rStyle w:val="StyleBoldUnderline"/>
          <w:highlight w:val="yellow"/>
        </w:rPr>
        <w:t>is because it tells us a lot more about ourselves than about non-human animals</w:t>
      </w:r>
      <w:r w:rsidRPr="00AB6772">
        <w:rPr>
          <w:rStyle w:val="StyleBoldUnderline"/>
        </w:rPr>
        <w:t>.</w:t>
      </w:r>
      <w:r w:rsidRPr="00AB6772">
        <w:t xml:space="preserve"> Indeed, a </w:t>
      </w:r>
      <w:r w:rsidRPr="00B62753">
        <w:rPr>
          <w:rStyle w:val="StyleBoldUnderline"/>
          <w:highlight w:val="yellow"/>
        </w:rPr>
        <w:t>discussion of speciesism is ultimately a discussion about what it means to be human.</w:t>
      </w:r>
      <w:r w:rsidRPr="00AB6772">
        <w:rPr>
          <w:rStyle w:val="StyleBoldUnderline"/>
        </w:rPr>
        <w:t xml:space="preserve"> </w:t>
      </w:r>
    </w:p>
    <w:p w:rsidR="00106FF4" w:rsidRPr="00AB6772" w:rsidRDefault="00106FF4" w:rsidP="00106FF4"/>
    <w:p w:rsidR="00106FF4" w:rsidRPr="00AB6772" w:rsidRDefault="00106FF4" w:rsidP="00106FF4">
      <w:pPr>
        <w:pStyle w:val="Heading4"/>
      </w:pPr>
      <w:r w:rsidRPr="00AB6772">
        <w:t>Changing the way we talk about n</w:t>
      </w:r>
      <w:r w:rsidR="00B62753">
        <w:t xml:space="preserve">on-human animals </w:t>
      </w:r>
      <w:r w:rsidRPr="00AB6772">
        <w:t>is the first step to building movements.</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t xml:space="preserve">Toward Nonspeciesist Language, </w:t>
      </w:r>
      <w:hyperlink r:id="rId12" w:history="1">
        <w:r w:rsidRPr="00AB6772">
          <w:rPr>
            <w:rStyle w:val="Hyperlink"/>
          </w:rPr>
          <w:t>http://www.ivu.org/congress/2004/lectures/Jacobs.html</w:t>
        </w:r>
      </w:hyperlink>
      <w:r w:rsidRPr="00AB6772">
        <w:t>]</w:t>
      </w:r>
    </w:p>
    <w:p w:rsidR="00106FF4" w:rsidRPr="00AB6772" w:rsidRDefault="00106FF4" w:rsidP="00106FF4"/>
    <w:p w:rsidR="00106FF4" w:rsidRPr="00AB6772" w:rsidRDefault="00106FF4" w:rsidP="00106FF4">
      <w:pPr>
        <w:rPr>
          <w:rStyle w:val="StyleBoldUnderline"/>
        </w:rPr>
      </w:pPr>
      <w:r w:rsidRPr="00257831">
        <w:rPr>
          <w:rStyle w:val="StyleBoldUnderline"/>
          <w:highlight w:val="yellow"/>
        </w:rPr>
        <w:t>Language shapes and reflects how we think about the world, but language is not static. Language changes. What is viewed as typical today may not have been the norm or considered correct 200 years ago and may change in another 200 years, or even two years</w:t>
      </w:r>
      <w:r w:rsidRPr="00AB6772">
        <w:t xml:space="preserve">. For instance, in the case of English, much of the grammar of Shakespeare’s day would not be acceptable today, nor would Shakespeare have any idea what a disk drive is or what frequent flyer miles are. </w:t>
      </w:r>
      <w:r w:rsidRPr="00257831">
        <w:rPr>
          <w:rStyle w:val="StyleBoldUnderline"/>
          <w:highlight w:val="yellow"/>
        </w:rPr>
        <w:t>What leads to language change? The key force behind language change is change in society. Society changes, and language changes along with it in a kind of chicken and egg manner with each influencing the other.</w:t>
      </w:r>
      <w:r w:rsidRPr="00AB6772">
        <w:rPr>
          <w:rStyle w:val="StyleBoldUnderline"/>
        </w:rPr>
        <w:t xml:space="preserve"> For instance, new inventions, such as airplanes and computers, change the way we live, and vocabulary related to these inventions comes into widespread use, such as frequent flyer miles and disk drive mentioned earlier. </w:t>
      </w:r>
      <w:r w:rsidRPr="00257831">
        <w:rPr>
          <w:rStyle w:val="StyleBoldUnderline"/>
          <w:highlight w:val="yellow"/>
        </w:rPr>
        <w:t>Similarly, the use of these new terms can accelerate the use of the phenomena they represent.</w:t>
      </w:r>
      <w:r w:rsidRPr="00AB6772">
        <w:rPr>
          <w:rStyle w:val="StyleBoldUnderline"/>
        </w:rPr>
        <w:t xml:space="preserve"> </w:t>
      </w:r>
    </w:p>
    <w:p w:rsidR="00106FF4" w:rsidRPr="00AB6772" w:rsidRDefault="00106FF4" w:rsidP="00106FF4"/>
    <w:p w:rsidR="00106FF4" w:rsidRPr="00AB6772" w:rsidRDefault="00106FF4" w:rsidP="00106FF4">
      <w:pPr>
        <w:pStyle w:val="Heading4"/>
      </w:pPr>
      <w:r w:rsidRPr="00AB6772">
        <w:t>Educational settings key.</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t xml:space="preserve">Toward Nonspeciesist Language, </w:t>
      </w:r>
      <w:hyperlink r:id="rId13" w:history="1">
        <w:r w:rsidRPr="00AB6772">
          <w:rPr>
            <w:rStyle w:val="Hyperlink"/>
          </w:rPr>
          <w:t>http://www.ivu.org/congress/2004/lectures/Jacobs.html</w:t>
        </w:r>
      </w:hyperlink>
      <w:r w:rsidRPr="00AB6772">
        <w:t>]</w:t>
      </w:r>
    </w:p>
    <w:p w:rsidR="00106FF4" w:rsidRPr="00AB6772" w:rsidRDefault="00106FF4" w:rsidP="00106FF4"/>
    <w:p w:rsidR="00106FF4" w:rsidRPr="00AB6772" w:rsidRDefault="00106FF4" w:rsidP="00106FF4">
      <w:pPr>
        <w:rPr>
          <w:rStyle w:val="StyleBoldUnderline"/>
        </w:rPr>
      </w:pPr>
      <w:r w:rsidRPr="00257831">
        <w:rPr>
          <w:rStyle w:val="StyleBoldUnderline"/>
          <w:highlight w:val="yellow"/>
        </w:rPr>
        <w:t>We can change language to make it more respectful to other animals</w:t>
      </w:r>
      <w:r w:rsidRPr="00AB6772">
        <w:t xml:space="preserve">, as Goodall did in such areas as the use of who with nonhuman animals. Furthermore, in regard to the use of who, some of the larger dictionaries, such as the Merriam-Webster Online Dictionary (http://www.m-w.com), and larger scholarly works on grammar state that who can be used with nonhuman animals (Jacobs, 2004). For example, the Wikipedia, an online encyclopedia, states that who can be used with sentient beings. </w:t>
      </w:r>
      <w:r w:rsidRPr="00257831">
        <w:rPr>
          <w:rStyle w:val="StyleBoldUnderline"/>
          <w:highlight w:val="yellow"/>
        </w:rPr>
        <w:t>Future actions to popularize language that promotes equality among animals include</w:t>
      </w:r>
      <w:r w:rsidRPr="00AB6772">
        <w:rPr>
          <w:rStyle w:val="StyleBoldUnderline"/>
        </w:rPr>
        <w:t xml:space="preserve"> research</w:t>
      </w:r>
      <w:r w:rsidRPr="00AB6772">
        <w:t xml:space="preserve"> (see Jacobs, 2004 for suggestions), </w:t>
      </w:r>
      <w:r w:rsidRPr="00AB6772">
        <w:rPr>
          <w:rStyle w:val="StyleBoldUnderline"/>
        </w:rPr>
        <w:t>l</w:t>
      </w:r>
      <w:r w:rsidRPr="00257831">
        <w:rPr>
          <w:rStyle w:val="StyleBoldUnderline"/>
          <w:highlight w:val="yellow"/>
        </w:rPr>
        <w:t>anguage use, and educational efforts. Research involves studying what it means to speak Vegetarian</w:t>
      </w:r>
      <w:r w:rsidRPr="00257831">
        <w:rPr>
          <w:highlight w:val="yellow"/>
        </w:rPr>
        <w:t>,</w:t>
      </w:r>
      <w:r w:rsidRPr="00AB6772">
        <w:t xml:space="preserve"> i.e., </w:t>
      </w:r>
      <w:r w:rsidRPr="00257831">
        <w:rPr>
          <w:rStyle w:val="StyleBoldUnderline"/>
          <w:highlight w:val="yellow"/>
        </w:rPr>
        <w:t>what changes in vocabulary, grammar, usage, and other language areas might promote vegetarian lifestyles</w:t>
      </w:r>
      <w:r w:rsidRPr="00AB6772">
        <w:rPr>
          <w:rStyle w:val="StyleBoldUnderline"/>
        </w:rPr>
        <w:t xml:space="preserve">. Research also involves finding out what people are already writing and saying in magazines, novels, textbooks, radio shows, conversations at birthday parties, etc. </w:t>
      </w:r>
      <w:r w:rsidRPr="00257831">
        <w:rPr>
          <w:rStyle w:val="StyleBoldUnderline"/>
          <w:highlight w:val="yellow"/>
        </w:rPr>
        <w:t>Language use can also be compared across time, place, and language.</w:t>
      </w:r>
      <w:r w:rsidRPr="00AB6772">
        <w:rPr>
          <w:rStyle w:val="StyleBoldUnderline"/>
        </w:rPr>
        <w:t xml:space="preserve"> </w:t>
      </w:r>
    </w:p>
    <w:p w:rsidR="00106FF4" w:rsidRPr="00AB6772" w:rsidRDefault="00106FF4" w:rsidP="00106FF4"/>
    <w:p w:rsidR="00106FF4" w:rsidRPr="00AB6772" w:rsidRDefault="00106FF4" w:rsidP="00106FF4">
      <w:pPr>
        <w:pStyle w:val="Heading4"/>
      </w:pPr>
      <w:r w:rsidRPr="00AB6772">
        <w:t>(--) And they choose their representations—meaning it is ultimately fair for them to debate.</w:t>
      </w:r>
    </w:p>
    <w:p w:rsidR="00106FF4" w:rsidRPr="00AB6772" w:rsidRDefault="00106FF4" w:rsidP="00106FF4"/>
    <w:p w:rsidR="00106FF4" w:rsidRPr="00AB6772" w:rsidRDefault="00106FF4" w:rsidP="00106FF4">
      <w:pPr>
        <w:pStyle w:val="Heading4"/>
      </w:pPr>
      <w:r w:rsidRPr="00AB6772">
        <w:lastRenderedPageBreak/>
        <w:t>(--) And the logic of ignoring representations allows for the unchallenged use of racist and sexist language.</w:t>
      </w:r>
    </w:p>
    <w:p w:rsidR="00106FF4" w:rsidRPr="00AB6772" w:rsidRDefault="00106FF4" w:rsidP="00106FF4"/>
    <w:p w:rsidR="00106FF4" w:rsidRPr="00AB6772" w:rsidRDefault="00106FF4" w:rsidP="00106FF4">
      <w:pPr>
        <w:pStyle w:val="Heading4"/>
      </w:pPr>
      <w:r w:rsidRPr="00AB6772">
        <w:t>(--) And…their policy impacts will be subverted by their discursive choices—we have to change representations first or the policy will get co-opted:</w:t>
      </w:r>
    </w:p>
    <w:p w:rsidR="00106FF4" w:rsidRPr="00AB6772" w:rsidRDefault="00106FF4" w:rsidP="00106FF4">
      <w:r w:rsidRPr="00AB6772">
        <w:t xml:space="preserve">Arthur </w:t>
      </w:r>
      <w:r w:rsidRPr="00257831">
        <w:rPr>
          <w:rStyle w:val="StyleStyleBold12pt"/>
        </w:rPr>
        <w:t>Kleinman, 1996</w:t>
      </w:r>
      <w:r w:rsidRPr="00AB6772">
        <w:t xml:space="preserve">  Professor of Medical Anthropology and Professor of Anthropology at Harvard, The appeal of</w:t>
      </w:r>
    </w:p>
    <w:p w:rsidR="00106FF4" w:rsidRPr="00AB6772" w:rsidRDefault="00106FF4" w:rsidP="00106FF4">
      <w:r w:rsidRPr="00AB6772">
        <w:t>experience; the dismay of images: cultural appropriations of suffering in our times," DAEDALUS Winter 1996, p.</w:t>
      </w:r>
    </w:p>
    <w:p w:rsidR="00106FF4" w:rsidRPr="00AB6772" w:rsidRDefault="00106FF4" w:rsidP="00106FF4">
      <w:r w:rsidRPr="00AB6772">
        <w:t>http://www.findarticles.com/p/articles/mi_qa3671/is_199601/ai_n8747499/print</w:t>
      </w:r>
    </w:p>
    <w:p w:rsidR="00106FF4" w:rsidRPr="00AB6772" w:rsidRDefault="00106FF4" w:rsidP="00106FF4">
      <w:r w:rsidRPr="00AB6772">
        <w:t xml:space="preserve">Ultimately, </w:t>
      </w:r>
      <w:r w:rsidRPr="00257831">
        <w:rPr>
          <w:rStyle w:val="StyleBoldUnderline"/>
          <w:highlight w:val="yellow"/>
        </w:rPr>
        <w:t>we will have to engage</w:t>
      </w:r>
      <w:r w:rsidRPr="00AB6772">
        <w:rPr>
          <w:rStyle w:val="StyleStyleBold12pt"/>
        </w:rPr>
        <w:t xml:space="preserve"> </w:t>
      </w:r>
      <w:r w:rsidRPr="00AB6772">
        <w:t xml:space="preserve">the more ominous aspects of globalization, such as the commercialization of suffering, </w:t>
      </w:r>
      <w:r w:rsidRPr="00257831">
        <w:rPr>
          <w:rStyle w:val="StyleBoldUnderline"/>
          <w:highlight w:val="yellow"/>
        </w:rPr>
        <w:t>the commodification of experiences</w:t>
      </w:r>
      <w:r w:rsidRPr="00AB6772">
        <w:rPr>
          <w:rStyle w:val="StyleStyleBold12pt"/>
        </w:rPr>
        <w:t xml:space="preserve"> </w:t>
      </w:r>
      <w:r w:rsidRPr="00AB6772">
        <w:t xml:space="preserve">of atrocity and abuse, and the pornographic uses of degradation.(36) Violence in the media, and its relation to violence in the streets and in homes, is already a subject that has attracted serious attention from communities and from scholars.(37) Regarding the even more fundamental cultural question of how social experience is being transformed in untoward ways, </w:t>
      </w:r>
      <w:r w:rsidRPr="00257831">
        <w:rPr>
          <w:rStyle w:val="StyleBoldUnderline"/>
          <w:highlight w:val="yellow"/>
        </w:rPr>
        <w:t>the first issue would seem to be to develop historical, ethnographic, and narrative studies that provide a more powerful understanding of the cultural processes through which the global regime</w:t>
      </w:r>
      <w:r w:rsidRPr="00AB6772">
        <w:rPr>
          <w:rStyle w:val="StyleStyleBold12pt"/>
        </w:rPr>
        <w:t xml:space="preserve"> </w:t>
      </w:r>
      <w:r w:rsidRPr="00AB6772">
        <w:t xml:space="preserve">of disordered capitalism </w:t>
      </w:r>
      <w:r w:rsidRPr="00257831">
        <w:rPr>
          <w:rStyle w:val="StyleBoldUnderline"/>
          <w:highlight w:val="yellow"/>
        </w:rPr>
        <w:t>alters the connections between collective experience and subjectivity</w:t>
      </w:r>
      <w:r w:rsidRPr="00AB6772">
        <w:t xml:space="preserve">, so that moral sensibility, for example, diminishes or becomes something frighteningly different: promiscuous, gratuitous, unhinged from responsibility and action.(38) </w:t>
      </w:r>
      <w:r w:rsidRPr="00257831">
        <w:rPr>
          <w:rStyle w:val="StyleBoldUnderline"/>
          <w:highlight w:val="yellow"/>
        </w:rPr>
        <w:t>There is a terrible legacy here that needs to be contemplated. The transformation of epochs is as much about changes in social experience as shifts in social structures and cultural representations; indeed, the three sites of social transformation are inseparable. Out of their triangulation, subjectivity too transmutes</w:t>
      </w:r>
      <w:r w:rsidRPr="00AB6772">
        <w:rPr>
          <w:rStyle w:val="StyleBoldUnderline"/>
        </w:rPr>
        <w:t>.</w:t>
      </w:r>
      <w:r w:rsidRPr="00AB6772">
        <w:t xml:space="preserve"> The current transformation is no different; yet perhaps we see more clearly the hazards of the historical turn that we are now undertaking. Perhaps all along we have been wrong to consider existential conditions as an ultimate constraint limiting the moral dangers of civilizational change.</w:t>
      </w:r>
    </w:p>
    <w:p w:rsidR="00106FF4" w:rsidRPr="00AB6772" w:rsidRDefault="00106FF4" w:rsidP="00257831">
      <w:pPr>
        <w:pStyle w:val="Heading3"/>
      </w:pPr>
      <w:bookmarkStart w:id="10" w:name="_Toc308810647"/>
      <w:bookmarkStart w:id="11" w:name="_Toc316717609"/>
      <w:bookmarkStart w:id="12" w:name="_Toc329111673"/>
      <w:r w:rsidRPr="00AB6772">
        <w:lastRenderedPageBreak/>
        <w:t>Speciesism--A2: Link of Omission</w:t>
      </w:r>
      <w:bookmarkEnd w:id="10"/>
      <w:bookmarkEnd w:id="11"/>
      <w:bookmarkEnd w:id="12"/>
    </w:p>
    <w:p w:rsidR="00106FF4" w:rsidRPr="00AB6772" w:rsidRDefault="00106FF4" w:rsidP="00106FF4"/>
    <w:p w:rsidR="00106FF4" w:rsidRPr="00AB6772" w:rsidRDefault="00106FF4" w:rsidP="00106FF4"/>
    <w:p w:rsidR="00106FF4" w:rsidRPr="00AB6772" w:rsidRDefault="00106FF4" w:rsidP="00106FF4">
      <w:r w:rsidRPr="00AB6772">
        <w:rPr>
          <w:rStyle w:val="StyleStyleBold12pt"/>
        </w:rPr>
        <w:t>The omission is a deliberate act – they made a value choice to exclude nonhumans from their inquiry</w:t>
      </w:r>
      <w:r w:rsidRPr="00AB6772">
        <w:rPr>
          <w:rStyle w:val="StyleStyleBold12pt"/>
        </w:rPr>
        <w:br/>
      </w:r>
      <w:r w:rsidRPr="00257831">
        <w:rPr>
          <w:rStyle w:val="StyleStyleBold12pt"/>
        </w:rPr>
        <w:t>Conaghan 3 –</w:t>
      </w:r>
      <w:r w:rsidRPr="00AB6772">
        <w:t xml:space="preserve"> Joanne, Professor of Kent Law School</w:t>
      </w:r>
      <w:r w:rsidRPr="00AB6772">
        <w:br/>
        <w:t>[Apr, “SYMPOSIUM: BEYOND RIGHT AND REASON,” Miami Law Review]</w:t>
      </w:r>
    </w:p>
    <w:p w:rsidR="00106FF4" w:rsidRPr="00AB6772" w:rsidRDefault="00106FF4" w:rsidP="00106FF4">
      <w:r w:rsidRPr="00AB6772">
        <w:br/>
        <w:t xml:space="preserve">As critical lawyers, however, we recognize this to be absolute humbug. </w:t>
      </w:r>
      <w:r w:rsidRPr="00257831">
        <w:rPr>
          <w:rStyle w:val="StyleBoldUnderline"/>
          <w:highlight w:val="yellow"/>
        </w:rPr>
        <w:t>The act/omission dichotomy is a sham</w:t>
      </w:r>
      <w:r w:rsidRPr="00AB6772">
        <w:t xml:space="preserve">--in Derridean terms, it is a "logocentric hierarchy," part of a "categorical regime" that constrains, enables, and organizes the discursive practice of law. n10 </w:t>
      </w:r>
      <w:r w:rsidRPr="00257831">
        <w:rPr>
          <w:rStyle w:val="StyleBoldUnderline"/>
          <w:highlight w:val="yellow"/>
        </w:rPr>
        <w:t>It is also a dichotomy that is impossible to draw with any certainty, with efforts to do so inherently value-laden</w:t>
      </w:r>
      <w:r w:rsidRPr="00AB6772">
        <w:t xml:space="preserve">. In particular, </w:t>
      </w:r>
      <w:r w:rsidRPr="00257831">
        <w:rPr>
          <w:rStyle w:val="StyleBoldUnderline"/>
          <w:highlight w:val="yellow"/>
        </w:rPr>
        <w:t>the attribution of cause and consequence is almost always preceded by unarticulated, morally predetermined assumptions</w:t>
      </w:r>
      <w:r w:rsidRPr="00AB6772">
        <w:t xml:space="preserve"> about responsibility. </w:t>
      </w:r>
      <w:r w:rsidRPr="00257831">
        <w:rPr>
          <w:rStyle w:val="StyleBoldUnderline"/>
          <w:highlight w:val="yellow"/>
        </w:rPr>
        <w:t>An omission can be just as morally heinous as an act (besides which, it is an act depending on how you choose to look at it), and it can certainly carry consequences</w:t>
      </w:r>
      <w:r w:rsidRPr="00257831">
        <w:rPr>
          <w:highlight w:val="yellow"/>
        </w:rPr>
        <w:t>,</w:t>
      </w:r>
      <w:r w:rsidRPr="00AB6772">
        <w:t xml:space="preserve"> perhaps serious ones.</w:t>
      </w:r>
    </w:p>
    <w:p w:rsidR="00106FF4" w:rsidRPr="00AB6772" w:rsidRDefault="00106FF4" w:rsidP="00106FF4"/>
    <w:p w:rsidR="00106FF4" w:rsidRPr="00AB6772" w:rsidRDefault="00106FF4" w:rsidP="00106FF4">
      <w:pPr>
        <w:pStyle w:val="Heading4"/>
      </w:pPr>
      <w:r w:rsidRPr="00AB6772">
        <w:t>If we win our root cause claims you still vote NEG – proves a discussion of speciesism is a prerequisite to accomplishing the aff</w:t>
      </w:r>
    </w:p>
    <w:p w:rsidR="00106FF4" w:rsidRPr="00AB6772" w:rsidRDefault="00106FF4" w:rsidP="00106FF4"/>
    <w:p w:rsidR="00106FF4" w:rsidRPr="00AB6772" w:rsidRDefault="00106FF4" w:rsidP="00106FF4">
      <w:pPr>
        <w:pStyle w:val="Heading4"/>
      </w:pPr>
      <w:r w:rsidRPr="00AB6772">
        <w:t>Institutional thinking leads to discursive distinctions that ruptures the human-nonhuman relationship and renders non-human animals outside of meaning.</w:t>
      </w:r>
    </w:p>
    <w:p w:rsidR="00106FF4" w:rsidRPr="00AB6772" w:rsidRDefault="00106FF4" w:rsidP="00106FF4">
      <w:pPr>
        <w:rPr>
          <w:rStyle w:val="StyleStyleBold12pt"/>
        </w:rPr>
      </w:pPr>
      <w:r w:rsidRPr="00AB6772">
        <w:rPr>
          <w:rStyle w:val="StyleStyleBold12pt"/>
        </w:rPr>
        <w:t xml:space="preserve">Irvine ’06, Ph.D. in sociology and teaches at the University of Colorado </w:t>
      </w:r>
      <w:r w:rsidRPr="00AB6772">
        <w:t>[Leslie, Animals in Disasters: Issues for Animal Liberation Activism and Policy, Animal Liberation Philosophy and Policy Journal, Volume IV, Issue 1,http://www.criticalanimalstudies.org/JCAS/Journal_Articles_download/Issue_5/irvine.pdf]</w:t>
      </w:r>
      <w:r w:rsidRPr="00AB6772">
        <w:rPr>
          <w:rStyle w:val="StyleStyleBold12pt"/>
        </w:rPr>
        <w:t xml:space="preserve"> </w:t>
      </w:r>
    </w:p>
    <w:p w:rsidR="00106FF4" w:rsidRPr="00AB6772" w:rsidRDefault="00106FF4" w:rsidP="00106FF4"/>
    <w:p w:rsidR="00106FF4" w:rsidRPr="00AB6772" w:rsidRDefault="00106FF4" w:rsidP="00106FF4">
      <w:r w:rsidRPr="00AB6772">
        <w:t xml:space="preserve">Because </w:t>
      </w:r>
      <w:r w:rsidRPr="00257831">
        <w:rPr>
          <w:rStyle w:val="StyleBoldUnderline"/>
          <w:highlight w:val="yellow"/>
        </w:rPr>
        <w:t>institutional thinking can only frame problems selectively, the proffered solutions often fall short of addressing the problems as experienced by those outside the institution’s purview</w:t>
      </w:r>
      <w:r w:rsidRPr="00AB6772">
        <w:t xml:space="preserve">. In other words, </w:t>
      </w:r>
      <w:r w:rsidRPr="00AB6772">
        <w:rPr>
          <w:rStyle w:val="StyleBoldUnderline"/>
        </w:rPr>
        <w:t>institutional thinking overlooks relevant aspects of the situation or circumstances that are salient for those experiencing the problem</w:t>
      </w:r>
      <w:r w:rsidRPr="00AB6772">
        <w:t xml:space="preserve">. As Loseke (2001) argues, institutional formulations may </w:t>
      </w:r>
      <w:r w:rsidRPr="00AB6772">
        <w:rPr>
          <w:rStyle w:val="StyleBoldUnderline"/>
        </w:rPr>
        <w:t>not capture the complexities of lived experience</w:t>
      </w:r>
      <w:r w:rsidRPr="00AB6772">
        <w:t xml:space="preserve">. </w:t>
      </w:r>
      <w:r w:rsidRPr="00AB6772">
        <w:rPr>
          <w:rStyle w:val="StyleBoldUnderline"/>
        </w:rPr>
        <w:t xml:space="preserve">This failure leads to “discursive disjunctions” between incompatible systems of meaning </w:t>
      </w:r>
      <w:r w:rsidRPr="00AB6772">
        <w:t xml:space="preserve">(Chase 1995, 123). </w:t>
      </w:r>
      <w:r w:rsidRPr="00257831">
        <w:rPr>
          <w:rStyle w:val="StyleBoldUnderline"/>
          <w:highlight w:val="yellow"/>
        </w:rPr>
        <w:t>An example appeared in Hurricane Katrina, when rescuers forced people to leave their companion animals</w:t>
      </w:r>
      <w:r w:rsidRPr="00AB6772">
        <w:t xml:space="preserve">. Residents faced the choice between leaving animals they considered family members and risking their own lives. </w:t>
      </w:r>
      <w:r w:rsidRPr="00257831">
        <w:rPr>
          <w:rStyle w:val="StyleBoldUnderline"/>
          <w:highlight w:val="yellow"/>
        </w:rPr>
        <w:t>Because of institutional thinking, new problems may emerge later, through the cracks of the “organizationally embedded” solutions</w:t>
      </w:r>
      <w:r w:rsidRPr="00AB6772">
        <w:t xml:space="preserve"> (Gubrium 1992; see also 1987). As I explain later, disaster myths about dogs in the aftermath of Hurricane Charley offer a good illustration of this. </w:t>
      </w:r>
    </w:p>
    <w:p w:rsidR="00106FF4" w:rsidRPr="00AB6772" w:rsidRDefault="00106FF4" w:rsidP="00106FF4"/>
    <w:p w:rsidR="00106FF4" w:rsidRPr="00AB6772" w:rsidRDefault="00106FF4" w:rsidP="00257831">
      <w:pPr>
        <w:pStyle w:val="Heading3"/>
      </w:pPr>
      <w:bookmarkStart w:id="13" w:name="_Toc329111674"/>
      <w:r w:rsidRPr="00AB6772">
        <w:lastRenderedPageBreak/>
        <w:t>Speciesism--A2: Speciesism Good</w:t>
      </w:r>
      <w:bookmarkEnd w:id="13"/>
    </w:p>
    <w:p w:rsidR="00106FF4" w:rsidRPr="00AB6772" w:rsidRDefault="00106FF4" w:rsidP="00257831">
      <w:pPr>
        <w:pStyle w:val="Heading4"/>
      </w:pPr>
      <w:r w:rsidRPr="00AB6772">
        <w:t xml:space="preserve">Humans are only excluded from nature by </w:t>
      </w:r>
      <w:r w:rsidRPr="00AB6772">
        <w:rPr>
          <w:rStyle w:val="StyleBoldUnderline"/>
        </w:rPr>
        <w:t>choice</w:t>
      </w:r>
      <w:r w:rsidRPr="00AB6772">
        <w:t>—the ethic of the alternative recognizes the multiplicity of centers of value in nature.</w:t>
      </w:r>
    </w:p>
    <w:p w:rsidR="00106FF4" w:rsidRPr="00AB6772" w:rsidRDefault="00106FF4" w:rsidP="00106FF4">
      <w:r w:rsidRPr="00AB6772">
        <w:rPr>
          <w:rStyle w:val="StyleStyleBold12pt"/>
        </w:rPr>
        <w:t>Marina 9</w:t>
      </w:r>
      <w:r w:rsidRPr="00AB6772">
        <w:t xml:space="preserve"> (Daniel, Södertörns högskola | Institutionen för Kultur och Kommunikation, “Anthropocentrism and Androcentrism – An Ecofeminist Connection” http://www.projectsparadise.com/anthropocentrism-androcentrism/)</w:t>
      </w:r>
    </w:p>
    <w:p w:rsidR="00106FF4" w:rsidRPr="00AB6772" w:rsidRDefault="00106FF4" w:rsidP="00106FF4"/>
    <w:p w:rsidR="00106FF4" w:rsidRPr="00AB6772" w:rsidRDefault="00106FF4" w:rsidP="00106FF4">
      <w:pPr>
        <w:rPr>
          <w:rStyle w:val="StyleBoldUnderline"/>
        </w:rPr>
      </w:pPr>
      <w:r w:rsidRPr="00AB6772">
        <w:t xml:space="preserve">Finally, I would like to summarize some of the reasons why </w:t>
      </w:r>
      <w:r w:rsidRPr="00AB6772">
        <w:rPr>
          <w:rStyle w:val="StyleBoldUnderline"/>
        </w:rPr>
        <w:t>anthropocentrism is open to criticism</w:t>
      </w:r>
      <w:r w:rsidRPr="00AB6772">
        <w:t xml:space="preserve">. I shall focus on those that Val Plumwood adduces. </w:t>
      </w:r>
      <w:r w:rsidRPr="00AB6772">
        <w:rPr>
          <w:rStyle w:val="StyleBoldUnderline"/>
        </w:rPr>
        <w:t>According to her anthropocentrism is basically a framework of beliefs</w:t>
      </w:r>
      <w:r w:rsidRPr="00AB6772">
        <w:t xml:space="preserve"> and perceptions that generates a myriad of illusions. Nature is perceived as discontinuous from the human realm, as subordinate, as inessential, as a denied and disorderly Other, as passive, and so on</w:t>
      </w:r>
      <w:r w:rsidRPr="00257831">
        <w:rPr>
          <w:highlight w:val="yellow"/>
        </w:rPr>
        <w:t xml:space="preserve">. </w:t>
      </w:r>
      <w:r w:rsidRPr="00257831">
        <w:rPr>
          <w:rStyle w:val="StyleBoldUnderline"/>
          <w:highlight w:val="yellow"/>
        </w:rPr>
        <w:t>Anthropocentrism disregards nature’s complexity, her uniqueness as a life-sustaining whole, and the plurality of legitimate centres with genuine interests and needs that it comprises.</w:t>
      </w:r>
      <w:r w:rsidRPr="00257831">
        <w:rPr>
          <w:highlight w:val="yellow"/>
        </w:rPr>
        <w:t xml:space="preserve"> </w:t>
      </w:r>
      <w:r w:rsidRPr="00257831">
        <w:rPr>
          <w:rStyle w:val="StyleBoldUnderline"/>
          <w:highlight w:val="yellow"/>
        </w:rPr>
        <w:t>Humans are perceived as discontinuous from the natural realm</w:t>
      </w:r>
      <w:r w:rsidRPr="00AB6772">
        <w:rPr>
          <w:rStyle w:val="StyleBoldUnderline"/>
        </w:rPr>
        <w:t xml:space="preserve">, as essentially rational, </w:t>
      </w:r>
      <w:r w:rsidRPr="00257831">
        <w:rPr>
          <w:rStyle w:val="StyleBoldUnderline"/>
          <w:highlight w:val="yellow"/>
        </w:rPr>
        <w:t>and are reduced to being masters and conquerors</w:t>
      </w:r>
      <w:r w:rsidRPr="00257831">
        <w:rPr>
          <w:highlight w:val="yellow"/>
        </w:rPr>
        <w:t xml:space="preserve">. </w:t>
      </w:r>
      <w:r w:rsidRPr="00257831">
        <w:rPr>
          <w:rStyle w:val="StyleBoldUnderline"/>
          <w:highlight w:val="yellow"/>
        </w:rPr>
        <w:t>Humans, as physical and biological beings, can, of course, be allowed to remain within nature</w:t>
      </w:r>
      <w:r w:rsidRPr="00257831">
        <w:rPr>
          <w:highlight w:val="yellow"/>
        </w:rPr>
        <w:t>.</w:t>
      </w:r>
      <w:r w:rsidRPr="00AB6772">
        <w:t xml:space="preserve"> What anthropocentrism especially consigns to an area outside and above nature is that part of the human self that is considered authentically human, i.e. rationality and freedom. </w:t>
      </w:r>
      <w:r w:rsidRPr="00257831">
        <w:rPr>
          <w:rStyle w:val="StyleBoldUnderline"/>
          <w:highlight w:val="yellow"/>
        </w:rPr>
        <w:t>Human identity is in such a way construed in opposition to the natural</w:t>
      </w:r>
      <w:r w:rsidRPr="00AB6772">
        <w:rPr>
          <w:rStyle w:val="StyleBoldUnderline"/>
        </w:rPr>
        <w:t>, the physical, the biological, and the animal, including those human traits associated with animality, that the authentically human includes also the “desire to exclude and distance” from the nonhuman</w:t>
      </w:r>
      <w:r w:rsidRPr="00AB6772">
        <w:t xml:space="preserve">. </w:t>
      </w:r>
      <w:r w:rsidRPr="00AB6772">
        <w:rPr>
          <w:rStyle w:val="StyleBoldUnderline"/>
        </w:rPr>
        <w:t>This conception of the human self as separate from, or if anything “accidentally related” to, nature together with the conception of the nonhuman as inferior and antagonistic renders humanity a legitimate oppressor and nature a means to human ends.</w:t>
      </w:r>
      <w:r w:rsidRPr="00AB6772">
        <w:t xml:space="preserve"> </w:t>
      </w:r>
      <w:r w:rsidRPr="00AB6772">
        <w:rPr>
          <w:rStyle w:val="StyleBoldUnderline"/>
        </w:rPr>
        <w:t>Anthropocentrism disregards humanity’s vital dependence on nature, the essential character of genuine human traits such as the emotions and the body, as well as other attitudes towards nature than that to master and conquer it.</w:t>
      </w:r>
    </w:p>
    <w:p w:rsidR="00106FF4" w:rsidRPr="00AB6772" w:rsidRDefault="00106FF4" w:rsidP="00106FF4"/>
    <w:p w:rsidR="00106FF4" w:rsidRPr="00AB6772" w:rsidRDefault="00106FF4" w:rsidP="00106FF4">
      <w:pPr>
        <w:pStyle w:val="Heading4"/>
      </w:pPr>
      <w:r w:rsidRPr="00AB6772">
        <w:t>They have it backwards—human centered politics destroys the natural other—the alt solves.</w:t>
      </w:r>
    </w:p>
    <w:p w:rsidR="00106FF4" w:rsidRPr="00AB6772" w:rsidRDefault="00106FF4" w:rsidP="00106FF4">
      <w:r w:rsidRPr="00AB6772">
        <w:rPr>
          <w:rStyle w:val="StyleStyleBold12pt"/>
        </w:rPr>
        <w:t>Marina 9</w:t>
      </w:r>
      <w:r w:rsidRPr="00AB6772">
        <w:t xml:space="preserve"> (Daniel, Södertörns högskola | Institutionen för Kultur och Kommunikation, “Anthropocentrism and Androcentrism – An Ecofeminist Connection” http://www.projectsparadise.com/anthropocentrism-androcentrism/)</w:t>
      </w:r>
    </w:p>
    <w:p w:rsidR="00106FF4" w:rsidRPr="00AB6772" w:rsidRDefault="00106FF4" w:rsidP="00106FF4"/>
    <w:p w:rsidR="00106FF4" w:rsidRPr="00AB6772" w:rsidRDefault="00106FF4" w:rsidP="00106FF4">
      <w:pPr>
        <w:rPr>
          <w:rStyle w:val="StyleBoldUnderline"/>
        </w:rPr>
      </w:pPr>
      <w:r w:rsidRPr="00AB6772">
        <w:t xml:space="preserve">These three terms suggest a spatial image. Something, </w:t>
      </w:r>
      <w:r w:rsidRPr="00AB6772">
        <w:rPr>
          <w:rStyle w:val="StyleBoldUnderline"/>
        </w:rPr>
        <w:t xml:space="preserve">in this case </w:t>
      </w:r>
      <w:r w:rsidRPr="00257831">
        <w:rPr>
          <w:rStyle w:val="StyleBoldUnderline"/>
          <w:highlight w:val="yellow"/>
        </w:rPr>
        <w:t>humanity, is situated at the centre of something</w:t>
      </w:r>
      <w:r w:rsidRPr="00AB6772">
        <w:rPr>
          <w:rStyle w:val="StyleBoldUnderline"/>
        </w:rPr>
        <w:t>.</w:t>
      </w:r>
      <w:r w:rsidRPr="00AB6772">
        <w:t xml:space="preserve"> There are numerous settings in which humans can be claimed to occupy the centre. For example, </w:t>
      </w:r>
      <w:r w:rsidRPr="00257831">
        <w:rPr>
          <w:rStyle w:val="StyleBoldUnderline"/>
          <w:highlight w:val="yellow"/>
        </w:rPr>
        <w:t>an anthropocentric cosmology would claim that humanity occupies the physical centre of the universe</w:t>
      </w:r>
      <w:r w:rsidRPr="00AB6772">
        <w:t xml:space="preserve">.31 </w:t>
      </w:r>
      <w:r w:rsidRPr="00257831">
        <w:rPr>
          <w:rStyle w:val="StyleBoldUnderline"/>
          <w:highlight w:val="yellow"/>
        </w:rPr>
        <w:t>In environmental philosophy the terms are mainly applied to morality</w:t>
      </w:r>
      <w:r w:rsidRPr="00AB6772">
        <w:rPr>
          <w:rStyle w:val="StyleBoldUnderline"/>
        </w:rPr>
        <w:t>.</w:t>
      </w:r>
      <w:r w:rsidRPr="00AB6772">
        <w:t xml:space="preserve"> Here I shall analyze the ways in which humans are said to occupy the privileged spot of that specific universe. The starting point shall be Val Plumwood’s liberation model of anthropocentrism. I am beginning with Plumwood because she offers a detailed account of what centrism and anthropocentrism is. Plumwood defines centrism as a structure that is common to and underlies different forms of oppression, like colonialism, racism, and sexism. </w:t>
      </w:r>
      <w:r w:rsidRPr="00AB6772">
        <w:rPr>
          <w:rStyle w:val="StyleBoldUnderline"/>
        </w:rPr>
        <w:t>The role of this structure is to generate a Centre and the Periphery, an oppressor and the oppressed, a Centre and the Other.</w:t>
      </w:r>
      <w:r w:rsidRPr="00AB6772">
        <w:t xml:space="preserve"> The shared features are: 1. </w:t>
      </w:r>
      <w:r w:rsidRPr="00AB6772">
        <w:rPr>
          <w:rStyle w:val="StyleBoldUnderline"/>
        </w:rPr>
        <w:t>Radical exclusion: Those in the centre are represented as radically separated from and superior to the Other</w:t>
      </w:r>
      <w:r w:rsidRPr="00AB6772">
        <w:t xml:space="preserve">. </w:t>
      </w:r>
      <w:r w:rsidRPr="00AB6772">
        <w:rPr>
          <w:rStyle w:val="StyleBoldUnderline"/>
        </w:rPr>
        <w:t>The Centre is represented as free from the features of an inferiorized Other, and the Other as lacking the defining features of the Centre.</w:t>
      </w:r>
      <w:r w:rsidRPr="00AB6772">
        <w:t xml:space="preserve"> Differences are exaggerated to the point of preventing or hindering any sense of connection or </w:t>
      </w:r>
      <w:r w:rsidRPr="00AB6772">
        <w:lastRenderedPageBreak/>
        <w:t xml:space="preserve">continuity, to the point that “identification and sympathy are cancelled.”32 2. </w:t>
      </w:r>
      <w:r w:rsidRPr="00AB6772">
        <w:rPr>
          <w:rStyle w:val="StyleBoldUnderline"/>
        </w:rPr>
        <w:t>Homogenization: Those on the periphery are represented as alike and replaceable. Similarities are exaggerated and differences are disregarded within that group.</w:t>
      </w:r>
      <w:r w:rsidRPr="00AB6772">
        <w:t xml:space="preserve"> “</w:t>
      </w:r>
      <w:r w:rsidRPr="00AB6772">
        <w:rPr>
          <w:rStyle w:val="StyleBoldUnderline"/>
        </w:rPr>
        <w:t>The Other is not an individual but is related to as a member of a class of interchangeable items.”</w:t>
      </w:r>
      <w:r w:rsidRPr="00AB6772">
        <w:t xml:space="preserve">33 Differences are only acknowledged when they affect or are deemed relevant to the desires and well-being of those in the centre. 3. </w:t>
      </w:r>
      <w:r w:rsidRPr="00AB6772">
        <w:rPr>
          <w:i/>
          <w:iCs/>
        </w:rPr>
        <w:t>Denial</w:t>
      </w:r>
      <w:r w:rsidRPr="00AB6772">
        <w:t xml:space="preserve">: </w:t>
      </w:r>
      <w:r w:rsidRPr="00257831">
        <w:rPr>
          <w:rStyle w:val="StyleBoldUnderline"/>
          <w:highlight w:val="yellow"/>
        </w:rPr>
        <w:t>The Other is represented as inessential. Those in the centre deny their own dependency on those on the periphery</w:t>
      </w:r>
      <w:r w:rsidRPr="00AB6772">
        <w:rPr>
          <w:rStyle w:val="StyleBoldUnderline"/>
        </w:rPr>
        <w:t>.</w:t>
      </w:r>
      <w:r w:rsidRPr="00AB6772">
        <w:t xml:space="preserve"> 4. </w:t>
      </w:r>
      <w:r w:rsidRPr="00AB6772">
        <w:rPr>
          <w:i/>
          <w:iCs/>
        </w:rPr>
        <w:t>Incorporation</w:t>
      </w:r>
      <w:r w:rsidRPr="00AB6772">
        <w:t xml:space="preserve">: Those in the centre do not admit the autonomy of the Other. </w:t>
      </w:r>
      <w:r w:rsidRPr="00AB6772">
        <w:rPr>
          <w:rStyle w:val="StyleBoldUnderline"/>
        </w:rPr>
        <w:t>The Other is represented as a function of the qualities of the Centre</w:t>
      </w:r>
      <w:r w:rsidRPr="00AB6772">
        <w:t xml:space="preserve">. The Other either lacks or is the negation of those qualities that characterize those in the centre, being these qualities at the same time the most cherished and esteemed socially and culturally. 5. </w:t>
      </w:r>
      <w:r w:rsidRPr="00AB6772">
        <w:rPr>
          <w:i/>
          <w:iCs/>
        </w:rPr>
        <w:t>Instrumentalism</w:t>
      </w:r>
      <w:r w:rsidRPr="00AB6772">
        <w:t xml:space="preserve">: </w:t>
      </w:r>
      <w:r w:rsidRPr="00257831">
        <w:rPr>
          <w:rStyle w:val="StyleBoldUnderline"/>
          <w:highlight w:val="yellow"/>
        </w:rPr>
        <w:t>Those in the centre deny the Other its independent agency. Those on the periphery are represented as lacking, for instance, ends of its own</w:t>
      </w:r>
      <w:r w:rsidRPr="00AB6772">
        <w:rPr>
          <w:rStyle w:val="StyleBoldUnderline"/>
        </w:rPr>
        <w:t>.</w:t>
      </w:r>
      <w:r w:rsidRPr="00AB6772">
        <w:t xml:space="preserve"> The Centre can consequently impose its own ends upon them without any conflict. </w:t>
      </w:r>
      <w:r w:rsidRPr="00AB6772">
        <w:rPr>
          <w:rStyle w:val="StyleBoldUnderline"/>
        </w:rPr>
        <w:t>The Other becomes a means or a resource the Centre can make use of to satisfy its own needs, and is accordingly valued for the usefulness the Centre can find in it.</w:t>
      </w:r>
      <w:r w:rsidRPr="00AB6772">
        <w:t xml:space="preserve"> A second reason for beginning with Plumwood is that all the iniquitous senses of anthropocentrism that I have come across in the literature can, I think, be identified as either instrumentalism or denial. Warwick Fox’s </w:t>
      </w:r>
      <w:r w:rsidRPr="00AB6772">
        <w:rPr>
          <w:i/>
          <w:iCs/>
        </w:rPr>
        <w:t xml:space="preserve">passive sense </w:t>
      </w:r>
      <w:r w:rsidRPr="00AB6772">
        <w:t xml:space="preserve">of anthropocentrism would be an example of denial. </w:t>
      </w:r>
      <w:r w:rsidRPr="00AB6772">
        <w:rPr>
          <w:rStyle w:val="StyleBoldUnderline"/>
        </w:rPr>
        <w:t>In this sense he speaks of anthropocentric ecophilosophy as one that focuses on social issues only, on interhuman affairs and problems</w:t>
      </w:r>
      <w:r w:rsidRPr="00AB6772">
        <w:t>. For these environmentalists “</w:t>
      </w:r>
      <w:r w:rsidRPr="00257831">
        <w:rPr>
          <w:rStyle w:val="StyleBoldUnderline"/>
          <w:highlight w:val="yellow"/>
        </w:rPr>
        <w:t>the nonhuman world retains its traditional status as the background against which the significant action – human action – takes place.”</w:t>
      </w:r>
      <w:r w:rsidRPr="00257831">
        <w:rPr>
          <w:highlight w:val="yellow"/>
        </w:rPr>
        <w:t xml:space="preserve">34 </w:t>
      </w:r>
      <w:r w:rsidRPr="00257831">
        <w:rPr>
          <w:rStyle w:val="StyleBoldUnderline"/>
          <w:highlight w:val="yellow"/>
        </w:rPr>
        <w:t>According to them the environmental crisis would then be solved within that human sphere by ensuring the well-being of humanity</w:t>
      </w:r>
      <w:r w:rsidRPr="00AB6772">
        <w:rPr>
          <w:rStyle w:val="StyleBoldUnderline"/>
        </w:rPr>
        <w:t>.</w:t>
      </w:r>
      <w:r w:rsidRPr="00AB6772">
        <w:t xml:space="preserve"> There would be no need to deal with the way humanity relates to nature. The other senses would be examples of either instrumentalism or of outcomes of instrumentalism: Andrew Dobson’s </w:t>
      </w:r>
      <w:r w:rsidRPr="00AB6772">
        <w:rPr>
          <w:i/>
          <w:iCs/>
        </w:rPr>
        <w:t xml:space="preserve">strong </w:t>
      </w:r>
      <w:r w:rsidRPr="00AB6772">
        <w:t xml:space="preserve">anthropocentrism (“The injustice and unfairness involved in the instrumental use of the non-human world”35); the account Robert Sessions gives of how deep ecology describes the anthropocentric attitude (“(1) Nonhuman nature has no value in itself, (2) humans (and/or God, if theistic) create what value there is, and (3) humans have the right (some would say the </w:t>
      </w:r>
      <w:r w:rsidRPr="00AB6772">
        <w:rPr>
          <w:i/>
          <w:iCs/>
        </w:rPr>
        <w:t>obligation</w:t>
      </w:r>
      <w:r w:rsidRPr="00AB6772">
        <w:t xml:space="preserve">) to do as they please with and in the nonhuman world as long as they do not harm other human’s interests”36); Tim Hayward’s account of the ethical criticism of anthropocentrism (“The mistake of giving exclusive or arbitrarily preferential consideration to human interests as opposed to the interests of other beings”37); Andrew Dobson’s description of what environmentalists consider a basic cause of ecological degradation and a potential cause of disaster (“Concern for ourselves at the expense of concern for the non-human world”38); and Warwick Fox’s </w:t>
      </w:r>
      <w:r w:rsidRPr="00257831">
        <w:rPr>
          <w:rStyle w:val="StyleBoldUnderline"/>
          <w:highlight w:val="yellow"/>
        </w:rPr>
        <w:t>aggressive sense of anthropocentrism, according to which anthropocentrism is the overt discrimination against the nonhuman world.</w:t>
      </w:r>
    </w:p>
    <w:p w:rsidR="00106FF4" w:rsidRPr="00AB6772" w:rsidRDefault="00106FF4" w:rsidP="00106FF4"/>
    <w:p w:rsidR="00106FF4" w:rsidRPr="00AB6772" w:rsidRDefault="00106FF4" w:rsidP="00106FF4">
      <w:pPr>
        <w:pStyle w:val="Heading4"/>
      </w:pPr>
      <w:r w:rsidRPr="00AB6772">
        <w:t>The distinctions you args rely upon are impossible to prove.</w:t>
      </w:r>
    </w:p>
    <w:p w:rsidR="00106FF4" w:rsidRPr="00AB6772" w:rsidRDefault="00106FF4" w:rsidP="00106FF4">
      <w:r w:rsidRPr="00AB6772">
        <w:rPr>
          <w:rStyle w:val="StyleStyleBold12pt"/>
        </w:rPr>
        <w:t>Bernstein ’04, Professor of the Practice of Political Science @ USC</w:t>
      </w:r>
      <w:r w:rsidRPr="00AB6772">
        <w:t xml:space="preserve"> [Mark, Neo-Speciesism, Journal of social philosophy, Vol 35, Iss 3, EBSCO]</w:t>
      </w:r>
    </w:p>
    <w:p w:rsidR="00106FF4" w:rsidRPr="00AB6772" w:rsidRDefault="00106FF4" w:rsidP="00106FF4"/>
    <w:p w:rsidR="00106FF4" w:rsidRPr="00AB6772" w:rsidRDefault="00106FF4" w:rsidP="00106FF4">
      <w:pPr>
        <w:rPr>
          <w:rStyle w:val="StyleBoldUnderline"/>
        </w:rPr>
      </w:pPr>
      <w:r w:rsidRPr="00AB6772">
        <w:t xml:space="preserve">For virtually all of the last two thousand years, human speciesism has been defended by selecting certain inherent qualities purportedly shared by all and only humans. Aristotle focused on rationality, Descartes on linguistic ability, and theologians on ensoulment. No natural property seems to turn the trick. They fail on three counts. First, </w:t>
      </w:r>
      <w:r w:rsidRPr="00257831">
        <w:rPr>
          <w:rStyle w:val="StyleBoldUnderline"/>
          <w:highlight w:val="yellow"/>
        </w:rPr>
        <w:t>it is simply untrue that all humans have any of these allegedly morally relevant properties; we need only consider the so-called marginal humans, those who suffer from debilitating mental disorders</w:t>
      </w:r>
      <w:r w:rsidRPr="00AB6772">
        <w:rPr>
          <w:rStyle w:val="StyleBoldUnderline"/>
        </w:rPr>
        <w:t>.</w:t>
      </w:r>
      <w:r w:rsidRPr="00AB6772">
        <w:t xml:space="preserve">2 Second, </w:t>
      </w:r>
      <w:r w:rsidRPr="00257831">
        <w:rPr>
          <w:rStyle w:val="StyleBoldUnderline"/>
          <w:highlight w:val="yellow"/>
        </w:rPr>
        <w:t>it is simply untrue that no nonhumans have these qualities. By any nontechnical definition, some animals can think and some can use language</w:t>
      </w:r>
      <w:r w:rsidRPr="00257831">
        <w:rPr>
          <w:highlight w:val="yellow"/>
        </w:rPr>
        <w:t>.</w:t>
      </w:r>
      <w:r w:rsidRPr="00AB6772">
        <w:t xml:space="preserve"> Third, and most important, </w:t>
      </w:r>
      <w:r w:rsidRPr="00257831">
        <w:rPr>
          <w:rStyle w:val="StyleBoldUnderline"/>
          <w:highlight w:val="yellow"/>
        </w:rPr>
        <w:t>it is scarcely transparent why rationality, linguistic ability, or any other natural property enhances the significance of an individual’s interests</w:t>
      </w:r>
      <w:r w:rsidRPr="00AB6772">
        <w:rPr>
          <w:rStyle w:val="StyleBoldUnderline"/>
        </w:rPr>
        <w:t xml:space="preserve">. Undoubtedly different interests result, but even </w:t>
      </w:r>
      <w:r w:rsidRPr="00AB6772">
        <w:rPr>
          <w:rStyle w:val="StyleBoldUnderline"/>
        </w:rPr>
        <w:lastRenderedPageBreak/>
        <w:t xml:space="preserve">assuming commensurability, </w:t>
      </w:r>
      <w:r w:rsidRPr="00257831">
        <w:rPr>
          <w:rStyle w:val="StyleBoldUnderline"/>
          <w:highlight w:val="yellow"/>
        </w:rPr>
        <w:t>a compelling argument is needed to show why the interests of the rationally and linguistically gifted are more significant than those who are challenged.</w:t>
      </w:r>
      <w:r w:rsidRPr="00AB6772">
        <w:rPr>
          <w:rStyle w:val="StyleBoldUnderline"/>
        </w:rPr>
        <w:t xml:space="preserve"> </w:t>
      </w:r>
    </w:p>
    <w:p w:rsidR="00106FF4" w:rsidRPr="00AB6772" w:rsidRDefault="00106FF4" w:rsidP="00257831">
      <w:pPr>
        <w:pStyle w:val="Heading3"/>
      </w:pPr>
      <w:bookmarkStart w:id="14" w:name="_Toc329111677"/>
      <w:r w:rsidRPr="00AB6772">
        <w:lastRenderedPageBreak/>
        <w:t>Speciesism--AT: “Cede the Political”</w:t>
      </w:r>
      <w:bookmarkEnd w:id="14"/>
      <w:r w:rsidRPr="00AB6772">
        <w:t xml:space="preserve"> </w:t>
      </w:r>
    </w:p>
    <w:p w:rsidR="00106FF4" w:rsidRPr="00AB6772" w:rsidRDefault="00106FF4" w:rsidP="00106FF4"/>
    <w:p w:rsidR="00106FF4" w:rsidRPr="00AB6772" w:rsidRDefault="00106FF4" w:rsidP="00106FF4">
      <w:pPr>
        <w:pStyle w:val="Heading4"/>
      </w:pPr>
      <w:r w:rsidRPr="00AB6772">
        <w:t xml:space="preserve">The political is </w:t>
      </w:r>
      <w:r w:rsidRPr="00AB6772">
        <w:rPr>
          <w:rStyle w:val="StyleBoldUnderline"/>
        </w:rPr>
        <w:t>already ceded</w:t>
      </w:r>
      <w:r w:rsidRPr="00AB6772">
        <w:t>—only a radical form of politics can regain it from transnational companies and political technophiles.</w:t>
      </w:r>
    </w:p>
    <w:p w:rsidR="00106FF4" w:rsidRPr="00AB6772" w:rsidRDefault="00106FF4" w:rsidP="00106FF4">
      <w:r w:rsidRPr="00AB6772">
        <w:rPr>
          <w:rStyle w:val="StyleStyleBold12pt"/>
        </w:rPr>
        <w:t>Best 6</w:t>
      </w:r>
      <w:r w:rsidRPr="00AB6772">
        <w:t xml:space="preserve"> (Steven, Professor of Philosophy at the University of Texas El Paso, “Revolutionary Environmentalism: An Emerging New Struggle for Total Liberation” 2006)</w:t>
      </w:r>
    </w:p>
    <w:p w:rsidR="00106FF4" w:rsidRPr="00AB6772" w:rsidRDefault="00106FF4" w:rsidP="00106FF4"/>
    <w:p w:rsidR="00106FF4" w:rsidRPr="00AB6772" w:rsidRDefault="00106FF4" w:rsidP="00106FF4">
      <w:r w:rsidRPr="00AB6772">
        <w:t xml:space="preserve">George W. Bush’s feel-good talk of progress and democracy, </w:t>
      </w:r>
      <w:r w:rsidRPr="00621FA0">
        <w:rPr>
          <w:rStyle w:val="StyleBoldUnderline"/>
          <w:highlight w:val="yellow"/>
        </w:rPr>
        <w:t>given an endless and uncritical airing by mainstream corporate media</w:t>
      </w:r>
      <w:r w:rsidRPr="00AB6772">
        <w:t xml:space="preserve">, masks the fact that </w:t>
      </w:r>
      <w:r w:rsidRPr="00621FA0">
        <w:rPr>
          <w:rStyle w:val="StyleBoldUnderline"/>
          <w:highlight w:val="yellow"/>
        </w:rPr>
        <w:t>we live in an unprecedented era of social and ecological crisis</w:t>
      </w:r>
      <w:r w:rsidRPr="00AB6772">
        <w:t xml:space="preserve">. Predatory </w:t>
      </w:r>
      <w:r w:rsidRPr="00621FA0">
        <w:rPr>
          <w:rStyle w:val="StyleBoldUnderline"/>
          <w:highlight w:val="yellow"/>
        </w:rPr>
        <w:t>transnational corporations</w:t>
      </w:r>
      <w:r w:rsidRPr="00AB6772">
        <w:t xml:space="preserve"> such as ExxonMobil and Maxxam </w:t>
      </w:r>
      <w:r w:rsidRPr="00621FA0">
        <w:rPr>
          <w:rStyle w:val="StyleBoldUnderline"/>
          <w:highlight w:val="yellow"/>
        </w:rPr>
        <w:t>are pillaging the planet</w:t>
      </w:r>
      <w:r w:rsidRPr="00621FA0">
        <w:rPr>
          <w:highlight w:val="yellow"/>
        </w:rPr>
        <w:t>,</w:t>
      </w:r>
      <w:r w:rsidRPr="00AB6772">
        <w:t xml:space="preserve"> destroying ecosystems, pushing species into extinction, and annihilating indigenous peoples and traditional ways of life. War, globalization, and destruction of peoples, species, and ecosystems march in lockstep: </w:t>
      </w:r>
      <w:r w:rsidRPr="00621FA0">
        <w:rPr>
          <w:rStyle w:val="StyleBoldUnderline"/>
          <w:highlight w:val="yellow"/>
        </w:rPr>
        <w:t>militarization supports the worldwide imposition of the "free market" system</w:t>
      </w:r>
      <w:r w:rsidRPr="00621FA0">
        <w:rPr>
          <w:highlight w:val="yellow"/>
        </w:rPr>
        <w:t>,</w:t>
      </w:r>
      <w:r w:rsidRPr="00AB6772">
        <w:t xml:space="preserve"> and its growth and </w:t>
      </w:r>
      <w:r w:rsidRPr="00AB6772">
        <w:rPr>
          <w:rStyle w:val="StyleBoldUnderline"/>
        </w:rPr>
        <w:t>profit imperatives thrive though the exploitation</w:t>
      </w:r>
      <w:r w:rsidRPr="00AB6772">
        <w:t xml:space="preserve"> of humans, animals, and the earth (see Kovel 2002; Tokar 1997; Bannon and Collier 2003). </w:t>
      </w:r>
      <w:r w:rsidRPr="00AB6772">
        <w:rPr>
          <w:rStyle w:val="StyleBoldUnderline"/>
        </w:rPr>
        <w:t xml:space="preserve">Against the mindless optimism of technophiles, the denials of skeptics, and complacency of the general public, we depart from the premise that there is a global environmental crisis which is the most urgent issue facing us today. </w:t>
      </w:r>
      <w:r w:rsidRPr="00621FA0">
        <w:rPr>
          <w:rStyle w:val="StyleBoldUnderline"/>
          <w:highlight w:val="yellow"/>
        </w:rPr>
        <w:t>If humanity does not address ecological problems immediately and with radical measures</w:t>
      </w:r>
      <w:r w:rsidRPr="00AB6772">
        <w:t xml:space="preserve"> that target causes not symptoms, severe, </w:t>
      </w:r>
      <w:r w:rsidRPr="00621FA0">
        <w:rPr>
          <w:rStyle w:val="StyleBoldUnderline"/>
          <w:highlight w:val="yellow"/>
        </w:rPr>
        <w:t>world-altering consequences will play out over a long-term period and will plague future generations</w:t>
      </w:r>
      <w:r w:rsidRPr="00621FA0">
        <w:rPr>
          <w:highlight w:val="yellow"/>
        </w:rPr>
        <w:t>.</w:t>
      </w:r>
      <w:r w:rsidRPr="00AB6772">
        <w:t xml:space="preserve"> Signs of major stress of the world’s eco-systems are everywhere, from shrinking forests and depleted fisheries to vanishing wilderness and global climate change. Ours is an era of global warming, rainforest destruction, species extinction, and chronic resource shortages that provoke wars and conflicts such as in Iraq. While five great extinction crises have already transpired on this planet, the last one occurring 65 million years ago in the age of the dinosaurs, we are now living amidst the sixth extinction crisis, this time caused by human not natural causes. Human populations have always devastated their environment and thereby their societies, but they have never intervened in the planet’s ecosystem to the extent they have altered climate. We now confront the “end of nature” where no natural force, no breeze or ripple of water, has not been affected by the human presence (McKribben 2006). This is especially true with nanotechnology and biotechnology. Rather than confronting this crisis and scaling back human presence and aggravating actions, humans are making it worse. Human population rates continue to swell, as awakening giants such as India and China move toward western consumer lifestyles, exchanging rice bowls for burgers and bicycles for SUVs. The human presence on this planet is like a meteor plummeting to the earth, but it has already struck and the reverberations are rippling everywhere. Despite the proliferating amount of solid, internationally assembled scientific data supporting the reality of global climate change and ecological crisis, there are still so-called environmental “skeptics,” “realists,” and “optimists” who deny the problems, often compiling or citing data paid for by ExxonMobil. Senator James </w:t>
      </w:r>
      <w:r w:rsidRPr="00AB6772">
        <w:rPr>
          <w:rStyle w:val="StyleBoldUnderline"/>
        </w:rPr>
        <w:t>Inhofe has declared global warming to be a “myth”</w:t>
      </w:r>
      <w:r w:rsidRPr="00AB6772">
        <w:t xml:space="preserve"> that is damaging to the US economy. </w:t>
      </w:r>
      <w:r w:rsidRPr="00AB6772">
        <w:rPr>
          <w:rStyle w:val="StyleBoldUnderline"/>
        </w:rPr>
        <w:t>He and others revile environmentalists as “alarmists,” “extremists,” and “eco-terrorists” who threaten the American way of life</w:t>
      </w:r>
      <w:r w:rsidRPr="00AB6772">
        <w:t xml:space="preserve">. There is a direct and profound relationship between global capitalism and ecological destruction. The capitalist economy lives or dies on constant growth, accumulation, and consumption of resources. </w:t>
      </w:r>
      <w:r w:rsidRPr="00621FA0">
        <w:rPr>
          <w:rStyle w:val="StyleBoldUnderline"/>
          <w:highlight w:val="yellow"/>
        </w:rPr>
        <w:t>The environmental crisis is inseparable from the social crisis, whereby centuries ago a market economy disengaged from society and ruled over it with its alien and destructive imperatives</w:t>
      </w:r>
      <w:r w:rsidRPr="00AB6772">
        <w:rPr>
          <w:rStyle w:val="StyleBoldUnderline"/>
        </w:rPr>
        <w:t>.</w:t>
      </w:r>
      <w:r w:rsidRPr="00AB6772">
        <w:t xml:space="preserve"> The crisis in ecology is ultimately a crisis in democracy, as transnational corporations arise and thrive through the destruction of popular sovereignty. The western environment movement has advanced its cause for over three decades </w:t>
      </w:r>
      <w:r w:rsidRPr="00AB6772">
        <w:rPr>
          <w:rStyle w:val="StyleBoldUnderline"/>
        </w:rPr>
        <w:t>now</w:t>
      </w:r>
      <w:r w:rsidRPr="00AB6772">
        <w:t xml:space="preserve">, but </w:t>
      </w:r>
      <w:r w:rsidRPr="00621FA0">
        <w:rPr>
          <w:rStyle w:val="StyleBoldUnderline"/>
          <w:highlight w:val="yellow"/>
        </w:rPr>
        <w:t>we are nonetheless losing ground in the battle to preserve species, ecosystems, and wilderness</w:t>
      </w:r>
      <w:r w:rsidRPr="00AB6772">
        <w:t xml:space="preserve"> (Dowie 1995; Speth 2004). </w:t>
      </w:r>
      <w:r w:rsidRPr="00AB6772">
        <w:lastRenderedPageBreak/>
        <w:t xml:space="preserve">Increasingly, </w:t>
      </w:r>
      <w:r w:rsidRPr="00AB6772">
        <w:rPr>
          <w:rStyle w:val="StyleBoldUnderline"/>
        </w:rPr>
        <w:t>calls for moderation, compromise, and the slow march through institutions can be seen as treacherous and grotesquely inadequate. In the midst of predatory global capitalism and biological meltdown, “reasonableness” and “moderation” seem to be entirely unreasonable and immoderate, as “extreme” and “radical” actions appear simply as necessary and appropriate.</w:t>
      </w:r>
      <w:r w:rsidRPr="00AB6772">
        <w:t xml:space="preserve"> As eco-primitivist Derrick Jensen observes, “</w:t>
      </w:r>
      <w:r w:rsidRPr="00621FA0">
        <w:rPr>
          <w:rStyle w:val="StyleBoldUnderline"/>
          <w:highlight w:val="yellow"/>
        </w:rPr>
        <w:t>We must eliminate false hopes, which blind us to real possibilities</w:t>
      </w:r>
      <w:r w:rsidRPr="00621FA0">
        <w:rPr>
          <w:highlight w:val="yellow"/>
        </w:rPr>
        <w:t>.</w:t>
      </w:r>
      <w:r w:rsidRPr="00AB6772">
        <w:t xml:space="preserve">” </w:t>
      </w:r>
      <w:r w:rsidRPr="00AB6772">
        <w:rPr>
          <w:rStyle w:val="StyleBoldUnderline"/>
        </w:rPr>
        <w:t>The current</w:t>
      </w:r>
      <w:r w:rsidRPr="00AB6772">
        <w:t xml:space="preserve"> world </w:t>
      </w:r>
      <w:r w:rsidRPr="00AB6772">
        <w:rPr>
          <w:rStyle w:val="StyleBoldUnderline"/>
        </w:rPr>
        <w:t>system is inherently destructive</w:t>
      </w:r>
      <w:r w:rsidRPr="00AB6772">
        <w:t xml:space="preserve"> and unsustainable; </w:t>
      </w:r>
      <w:r w:rsidRPr="00AB6772">
        <w:rPr>
          <w:rStyle w:val="StyleBoldUnderline"/>
        </w:rPr>
        <w:t>if it cannot be reformed, it must be transcended through revolution at all levels</w:t>
      </w:r>
      <w:r w:rsidRPr="00AB6772">
        <w:t xml:space="preserve">—economic, political, legal, cultural, technological, and, most fundamentally, conceptual. </w:t>
      </w:r>
      <w:r w:rsidRPr="00AB6772">
        <w:rPr>
          <w:rStyle w:val="StyleBoldUnderline"/>
        </w:rPr>
        <w:t>The struggles and changes must be as deep, varied, and far-reaching as the root of the problems.</w:t>
      </w:r>
      <w:r w:rsidRPr="00AB6772">
        <w:t xml:space="preserve"> </w:t>
      </w:r>
    </w:p>
    <w:p w:rsidR="00106FF4" w:rsidRPr="00AB6772" w:rsidRDefault="00106FF4" w:rsidP="00106FF4"/>
    <w:p w:rsidR="00106FF4" w:rsidRPr="00AB6772" w:rsidRDefault="00106FF4" w:rsidP="00106FF4"/>
    <w:p w:rsidR="00106FF4" w:rsidRPr="00AB6772" w:rsidRDefault="00106FF4" w:rsidP="00106FF4">
      <w:pPr>
        <w:pStyle w:val="Heading4"/>
      </w:pPr>
      <w:r w:rsidRPr="00AB6772">
        <w:t xml:space="preserve">The political is </w:t>
      </w:r>
      <w:r w:rsidRPr="00AB6772">
        <w:rPr>
          <w:rStyle w:val="StyleBoldUnderline"/>
        </w:rPr>
        <w:t>already ceded</w:t>
      </w:r>
      <w:r w:rsidRPr="00AB6772">
        <w:t xml:space="preserve">—the alternative is </w:t>
      </w:r>
      <w:r w:rsidRPr="00AB6772">
        <w:rPr>
          <w:rStyle w:val="StyleBoldUnderline"/>
        </w:rPr>
        <w:t>the last hope</w:t>
      </w:r>
      <w:r w:rsidRPr="00AB6772">
        <w:t xml:space="preserve"> for radical change in the face of environmental destruction.</w:t>
      </w:r>
    </w:p>
    <w:p w:rsidR="00106FF4" w:rsidRPr="00AB6772" w:rsidRDefault="00106FF4" w:rsidP="00106FF4">
      <w:r w:rsidRPr="00AB6772">
        <w:rPr>
          <w:rStyle w:val="StyleStyleBold12pt"/>
        </w:rPr>
        <w:t>Best 4</w:t>
      </w:r>
      <w:r w:rsidRPr="00AB6772">
        <w:t xml:space="preserve"> (Steven, professor of philosophy at Texas El Paso, “From Earth Day to Ecological Society” http://www.drstevebest.org/Essays/FromEarthDay.htm, date accessed: 7/27/11 </w:t>
      </w:r>
    </w:p>
    <w:p w:rsidR="00106FF4" w:rsidRPr="00AB6772" w:rsidRDefault="00106FF4" w:rsidP="00106FF4">
      <w:pPr>
        <w:rPr>
          <w:rStyle w:val="StyleBoldUnderline"/>
        </w:rPr>
      </w:pPr>
      <w:r w:rsidRPr="00AB6772">
        <w:t>Homo sapiens have embarked on an insane, destructive, and unsustainable path of existence</w:t>
      </w:r>
      <w:r w:rsidRPr="00AB6772">
        <w:rPr>
          <w:rStyle w:val="StyleBoldUnderline"/>
        </w:rPr>
        <w:t xml:space="preserve">. </w:t>
      </w:r>
      <w:r w:rsidRPr="00621FA0">
        <w:rPr>
          <w:rStyle w:val="StyleBoldUnderline"/>
          <w:highlight w:val="yellow"/>
        </w:rPr>
        <w:t>The human species is driving off a cliff at 100 miles an hour without brakes,</w:t>
      </w:r>
      <w:r w:rsidRPr="00AB6772">
        <w:t xml:space="preserve"> and yet people live is if the most urgent issue of the day is Janet Jackson’s “wardrobe malfunction</w:t>
      </w:r>
      <w:r w:rsidRPr="00AB6772">
        <w:rPr>
          <w:rStyle w:val="StyleBoldUnderline"/>
        </w:rPr>
        <w:t>”</w:t>
      </w:r>
      <w:r w:rsidRPr="00AB6772">
        <w:t xml:space="preserve"> or who will win American Idol. There is much talk about “national security” but nothing is said about the basis of all security – environmental security. </w:t>
      </w:r>
      <w:r w:rsidRPr="00621FA0">
        <w:rPr>
          <w:rStyle w:val="StyleBoldUnderline"/>
          <w:highlight w:val="yellow"/>
        </w:rPr>
        <w:t>Problems like global warming, desertification, and food and water shortages will wreak havoc throughout the planet</w:t>
      </w:r>
      <w:r w:rsidRPr="00621FA0">
        <w:rPr>
          <w:highlight w:val="yellow"/>
        </w:rPr>
        <w:t>.</w:t>
      </w:r>
      <w:r w:rsidRPr="00AB6772">
        <w:t xml:space="preserve"> As Homeland Security turns ever-more fascist, </w:t>
      </w:r>
      <w:r w:rsidRPr="00AB6772">
        <w:rPr>
          <w:rStyle w:val="StyleBoldUnderline"/>
        </w:rPr>
        <w:t xml:space="preserve">environmentalists are vilified as eco-terrorists and legal forms of activism are criminalized </w:t>
      </w:r>
      <w:r w:rsidRPr="00AB6772">
        <w:t xml:space="preserve">under the Patriot Act. While Ashcroft prosecutes activists working to help the planet, </w:t>
      </w:r>
      <w:r w:rsidRPr="00AB6772">
        <w:rPr>
          <w:rStyle w:val="StyleBoldUnderline"/>
        </w:rPr>
        <w:t xml:space="preserve">corporate eco-terrorists continue to pillage and plunder. Meanwhile, </w:t>
      </w:r>
      <w:r w:rsidRPr="00621FA0">
        <w:rPr>
          <w:rStyle w:val="StyleBoldUnderline"/>
          <w:highlight w:val="yellow"/>
        </w:rPr>
        <w:t>Americans, who make up less than 5% of the world’s population, consume 30% of its resources and produce 25% of total greenhouse gas emissions</w:t>
      </w:r>
      <w:r w:rsidRPr="00AB6772">
        <w:rPr>
          <w:rStyle w:val="StyleBoldUnderline"/>
        </w:rPr>
        <w:t>.</w:t>
      </w:r>
      <w:r w:rsidRPr="00AB6772">
        <w:t xml:space="preserve"> Whatever forces striving to save the environment are doing, it is not to ward off corporate and state Pac-men greedily devouring the planet. </w:t>
      </w:r>
      <w:r w:rsidRPr="00621FA0">
        <w:rPr>
          <w:rStyle w:val="StyleBoldUnderline"/>
          <w:highlight w:val="yellow"/>
        </w:rPr>
        <w:t>National environmental organizations such as the Sierra Club are tepid, compromise-based, reform-oriented bureaucracies unable to challenge corporate and state power,</w:t>
      </w:r>
      <w:r w:rsidRPr="00AB6772">
        <w:rPr>
          <w:rStyle w:val="StyleBoldUnderline"/>
        </w:rPr>
        <w:t xml:space="preserve"> and grass-roots forces are not great enough in force and numbers.</w:t>
      </w:r>
      <w:r w:rsidRPr="00AB6772">
        <w:t xml:space="preserve"> </w:t>
      </w:r>
      <w:r w:rsidRPr="00AB6772">
        <w:rPr>
          <w:rStyle w:val="StyleBoldUnderline"/>
        </w:rPr>
        <w:t>We are in the midst of a major ecological crisis that stems from a social crisis rooted in corporate power and erosion of democracy</w:t>
      </w:r>
      <w:r w:rsidRPr="00AB6772">
        <w:t xml:space="preserve">. In Greek, the word “crisis” means decision, suggesting that humanity, currently poised at a critical crossroads in its evolution, has crucial decisions and choices to make concerning its existence on the planet. </w:t>
      </w:r>
      <w:r w:rsidRPr="00621FA0">
        <w:rPr>
          <w:rStyle w:val="StyleBoldUnderline"/>
          <w:highlight w:val="yellow"/>
        </w:rPr>
        <w:t>Human identity, values, ethics, worldviews, and mode of social organization need major rethinking and reconstruction</w:t>
      </w:r>
      <w:r w:rsidRPr="00AB6772">
        <w:rPr>
          <w:rStyle w:val="StyleBoldUnderline"/>
        </w:rPr>
        <w:t>.</w:t>
      </w:r>
      <w:r w:rsidRPr="00AB6772">
        <w:t xml:space="preserve"> In Chinese, “crisis” means both calamity and opportunity. In a diseased individual, cancer often provides the catalyst for personal growth. </w:t>
      </w:r>
      <w:r w:rsidRPr="00AB6772">
        <w:rPr>
          <w:rStyle w:val="StyleBoldUnderline"/>
        </w:rPr>
        <w:t>As a diseased species, human beings can perish, survive in dystopian futures prefigured by films like Mad Max and Waterworld, or seize their opportunity to learn from egregious errors and rise to far higher levels of social and moral evolution.</w:t>
      </w:r>
      <w:r w:rsidRPr="00AB6772">
        <w:t xml:space="preserve"> </w:t>
      </w:r>
      <w:r w:rsidRPr="00AB6772">
        <w:rPr>
          <w:rStyle w:val="StyleStyleBold12pt"/>
        </w:rPr>
        <w:t>The Human Plague</w:t>
      </w:r>
      <w:r w:rsidRPr="00AB6772">
        <w:t xml:space="preserve"> The crisis in human existence is dramatically reflected in the 1996 film, Independence Day. The movie is about hostile aliens with no respect for life; they come to earth to kill its peoples, devour its natural resources, and then move onto other planets in a mad quest to find more fuel for their mega-machines and growth-oriented culture. The film is a veiled projection of our own destructive habits onto monstrous beings from another world</w:t>
      </w:r>
      <w:r w:rsidRPr="00AB6772">
        <w:rPr>
          <w:rStyle w:val="StyleBoldUnderline"/>
        </w:rPr>
        <w:t>. We are the aliens; we are the parasites who live off the death of other life forms; we are the captains of the mega-machines that are sustainable only through violence and ecological destruction.</w:t>
      </w:r>
      <w:r w:rsidRPr="00AB6772">
        <w:t xml:space="preserve"> </w:t>
      </w:r>
      <w:r w:rsidRPr="00621FA0">
        <w:rPr>
          <w:rStyle w:val="StyleBoldUnderline"/>
          <w:highlight w:val="yellow"/>
        </w:rPr>
        <w:t>We do to the animals and the earth what the aliens do to human life</w:t>
      </w:r>
      <w:r w:rsidRPr="00AB6772">
        <w:t xml:space="preserve"> -- the only difference is, we have no other planet to move on to, and no superheroes to save us. </w:t>
      </w:r>
      <w:r w:rsidRPr="00AB6772">
        <w:rPr>
          <w:rStyle w:val="StyleBoldUnderline"/>
        </w:rPr>
        <w:t xml:space="preserve">We are trapped in a Dawn of the Dead living nightmare where armies of hideous corpses, people thought long dead and </w:t>
      </w:r>
      <w:r w:rsidRPr="00AB6772">
        <w:rPr>
          <w:rStyle w:val="StyleBoldUnderline"/>
        </w:rPr>
        <w:lastRenderedPageBreak/>
        <w:t>buried, walk again with a will to destroy us.</w:t>
      </w:r>
      <w:r w:rsidRPr="00AB6772">
        <w:t xml:space="preserve"> </w:t>
      </w:r>
      <w:r w:rsidRPr="00AB6772">
        <w:rPr>
          <w:rStyle w:val="StyleBoldUnderline"/>
        </w:rPr>
        <w:t>The dead represent all the waste, pollution, and ecological debts accrued to our growth culture that we thought we could walk away from unscathed and never again face.</w:t>
      </w:r>
      <w:r w:rsidRPr="00AB6772">
        <w:t xml:space="preserve"> </w:t>
      </w:r>
      <w:r w:rsidRPr="00AB6772">
        <w:rPr>
          <w:rStyle w:val="StyleBoldUnderline"/>
        </w:rPr>
        <w:t>But we are waking up to the fact that the “dead” are storming our neighborhoods, crashing through our doors and windows, and hell-bent on devouring us.</w:t>
      </w:r>
      <w:r w:rsidRPr="00AB6772">
        <w:t xml:space="preserve"> In his article entitled “A Plague of Human Proportions,” Mark Lynas frames the crisis this way: “Within the earth's biosphere, a single species has come to dominate virtually all living systems. For the past two centuries this species has been reproducing at bacterial levels, almost as an infectious plague envelops its host. Three hundred thousand new individuals are added to its numbers every day. Its </w:t>
      </w:r>
      <w:r w:rsidRPr="00AB6772">
        <w:rPr>
          <w:rStyle w:val="StyleBoldUnderline"/>
        </w:rPr>
        <w:t>population of bodies now exceeds by a hundred times the biomass of any large animal species that has ever existed on land since the beginning of geological time</w:t>
      </w:r>
      <w:r w:rsidRPr="00AB6772">
        <w:t xml:space="preserve">. The species is us. Now numbering more than six billion souls, the human population has doubled since 1950. Nothing like this has happened before in the earth's history. Even the dinosaurs, which dominated for tens of millions of years, were thinly spread compared to the hairless primate Homo sapiens.” </w:t>
      </w:r>
      <w:r w:rsidRPr="00AB6772">
        <w:rPr>
          <w:rStyle w:val="StyleBoldUnderline"/>
        </w:rPr>
        <w:t>Thus, a single biological type has wreaked havoc on the estimated ten million other species in habiting the planet</w:t>
      </w:r>
      <w:r w:rsidRPr="00AB6772">
        <w:t>. Lynas suggests that because Homo sapiens dominates the planet today as dinosaurs did one hundred million years ago, “We are entering a new geological era: the Anthropocene.” According to a March 2004 Earth Policy Institute report, “</w:t>
      </w:r>
      <w:r w:rsidRPr="00AB6772">
        <w:rPr>
          <w:rStyle w:val="StyleBoldUnderline"/>
        </w:rPr>
        <w:t>Humans have transformed nearly half of the planet's ice-free land areas, with serious effects on the rest of nature</w:t>
      </w:r>
      <w:r w:rsidRPr="00AB6772">
        <w:t xml:space="preserve"> … Each year the earth's forest cover shrinks by 16 million hectares (40 million acres), with most of the loss occurring in tropical forests, where levels of biodiversity are high … A recent study of 173 species of mammals from around the world showed that their collective geographical ranges have been halved over the past several decades, signifying a loss of breeding and foraging area.” While insipid ideologues like Tibor Machan still publish books such as Putting Humans First: Why we are Nature’s Favorite (2004</w:t>
      </w:r>
      <w:r w:rsidRPr="00AB6772">
        <w:rPr>
          <w:rStyle w:val="StyleBoldUnderline"/>
        </w:rPr>
        <w:t xml:space="preserve">), </w:t>
      </w:r>
      <w:r w:rsidRPr="00621FA0">
        <w:rPr>
          <w:rStyle w:val="StyleBoldUnderline"/>
          <w:highlight w:val="yellow"/>
        </w:rPr>
        <w:t>it is more accurate to see Homo sapiens as the invasive species and agent of mass extinction par excellence</w:t>
      </w:r>
      <w:r w:rsidRPr="00AB6772">
        <w:rPr>
          <w:rStyle w:val="StyleBoldUnderline"/>
        </w:rPr>
        <w:t xml:space="preserve"> -- not “nature’s favorite” but rather nature’s bete noir.</w:t>
      </w:r>
    </w:p>
    <w:p w:rsidR="00106FF4" w:rsidRPr="00AB6772" w:rsidRDefault="00106FF4" w:rsidP="00106FF4">
      <w:pPr>
        <w:pStyle w:val="Heading4"/>
      </w:pPr>
      <w:r w:rsidRPr="00AB6772">
        <w:t xml:space="preserve">Radical environmental movements are </w:t>
      </w:r>
      <w:r w:rsidRPr="00AB6772">
        <w:rPr>
          <w:rStyle w:val="StyleBoldUnderline"/>
        </w:rPr>
        <w:t>more effective</w:t>
      </w:r>
      <w:r w:rsidRPr="00AB6772">
        <w:t xml:space="preserve"> at creating change – our evidence is </w:t>
      </w:r>
      <w:r w:rsidRPr="00AB6772">
        <w:rPr>
          <w:rStyle w:val="StyleBoldUnderline"/>
        </w:rPr>
        <w:t>comparative</w:t>
      </w:r>
      <w:r w:rsidRPr="00AB6772">
        <w:t>.</w:t>
      </w:r>
    </w:p>
    <w:p w:rsidR="00106FF4" w:rsidRPr="00AB6772" w:rsidRDefault="00106FF4" w:rsidP="00106FF4">
      <w:r w:rsidRPr="00AB6772">
        <w:rPr>
          <w:rStyle w:val="StyleStyleBold12pt"/>
        </w:rPr>
        <w:t>Best 6</w:t>
      </w:r>
      <w:r w:rsidRPr="00AB6772">
        <w:t xml:space="preserve"> (Steven, Professor of Philosophy at the University of Texas El Paso, “Revolutionary Environmentalism: An Emerging New Struggle for Total Liberation” 2006)</w:t>
      </w:r>
    </w:p>
    <w:p w:rsidR="00106FF4" w:rsidRPr="00AB6772" w:rsidRDefault="00106FF4" w:rsidP="00106FF4"/>
    <w:p w:rsidR="00106FF4" w:rsidRPr="00AB6772" w:rsidRDefault="00106FF4" w:rsidP="00106FF4">
      <w:r w:rsidRPr="00AB6772">
        <w:t xml:space="preserve">Revolutionary environmentalism is based on the realization that </w:t>
      </w:r>
      <w:r w:rsidRPr="00621FA0">
        <w:rPr>
          <w:rStyle w:val="StyleBoldUnderline"/>
          <w:highlight w:val="yellow"/>
        </w:rPr>
        <w:t>politics as usual just won’t cut it anymore. We will always lose if we play by their rules rather than invent new forms of struggle</w:t>
      </w:r>
      <w:r w:rsidRPr="00AB6772">
        <w:t xml:space="preserve">, new social movements, and new sensibilities. </w:t>
      </w:r>
      <w:r w:rsidRPr="00621FA0">
        <w:rPr>
          <w:rStyle w:val="StyleBoldUnderline"/>
          <w:highlight w:val="yellow"/>
        </w:rPr>
        <w:t>The defense of the earth requires immediate and decisive</w:t>
      </w:r>
      <w:r w:rsidRPr="00AB6772">
        <w:t xml:space="preserve">: logging roads need to be blocked, driftnets need to be cut, and cages need to be emptied. But these are defensive actions, and in addition to these tactics, </w:t>
      </w:r>
      <w:r w:rsidRPr="00621FA0">
        <w:rPr>
          <w:rStyle w:val="StyleBoldUnderline"/>
          <w:highlight w:val="yellow"/>
        </w:rPr>
        <w:t>radical movements</w:t>
      </w:r>
      <w:r w:rsidRPr="00AB6772">
        <w:t xml:space="preserve"> and alliances </w:t>
      </w:r>
      <w:r w:rsidRPr="00621FA0">
        <w:rPr>
          <w:rStyle w:val="StyleBoldUnderline"/>
          <w:highlight w:val="yellow"/>
        </w:rPr>
        <w:t>must be built</w:t>
      </w:r>
      <w:r w:rsidRPr="00AB6772">
        <w:t xml:space="preserve"> from the perspective total liberation. </w:t>
      </w:r>
      <w:r w:rsidRPr="00621FA0">
        <w:rPr>
          <w:rStyle w:val="StyleBoldUnderline"/>
          <w:highlight w:val="yellow"/>
        </w:rPr>
        <w:t>A new revolutionary politics will build on the achievements of</w:t>
      </w:r>
      <w:r w:rsidRPr="00AB6772">
        <w:rPr>
          <w:rStyle w:val="StyleBoldUnderline"/>
        </w:rPr>
        <w:t xml:space="preserve"> </w:t>
      </w:r>
      <w:r w:rsidRPr="00621FA0">
        <w:rPr>
          <w:rStyle w:val="StyleBoldUnderline"/>
          <w:highlight w:val="yellow"/>
        </w:rPr>
        <w:t>democratic</w:t>
      </w:r>
      <w:r w:rsidRPr="00621FA0">
        <w:rPr>
          <w:highlight w:val="yellow"/>
        </w:rPr>
        <w:t>,</w:t>
      </w:r>
      <w:r w:rsidRPr="00AB6772">
        <w:t xml:space="preserve"> libertarian socialist, and anarchist </w:t>
      </w:r>
      <w:r w:rsidRPr="00621FA0">
        <w:rPr>
          <w:rStyle w:val="StyleBoldUnderline"/>
          <w:highlight w:val="yellow"/>
        </w:rPr>
        <w:t>traditions</w:t>
      </w:r>
      <w:r w:rsidRPr="00AB6772">
        <w:t xml:space="preserve">. It will incorporate radical green, feminist, and indigenous struggles. It will merge animal, earth, and human standpoints in a total liberation struggle against global capitalism and its omnicidal grow-or-die logic. </w:t>
      </w:r>
      <w:r w:rsidRPr="00AB6772">
        <w:rPr>
          <w:rStyle w:val="StyleBoldUnderline"/>
        </w:rPr>
        <w:t>R</w:t>
      </w:r>
      <w:r w:rsidRPr="00621FA0">
        <w:rPr>
          <w:rStyle w:val="StyleBoldUnderline"/>
          <w:highlight w:val="yellow"/>
        </w:rPr>
        <w:t>adical politics must reverse the growing power of the state,</w:t>
      </w:r>
      <w:r w:rsidRPr="00AB6772">
        <w:rPr>
          <w:rStyle w:val="StyleBoldUnderline"/>
        </w:rPr>
        <w:t xml:space="preserve"> mass media, and corporations to promote egalitarianism and participatory democratization at all levels of society</w:t>
      </w:r>
      <w:r w:rsidRPr="00AB6772">
        <w:t xml:space="preserve"> – political, cultural, and economic. </w:t>
      </w:r>
      <w:r w:rsidRPr="00621FA0">
        <w:rPr>
          <w:rStyle w:val="StyleBoldUnderline"/>
          <w:highlight w:val="yellow"/>
        </w:rPr>
        <w:t>It must dismantle all asymmetrical power relations and structures of hierarchy, including that of humans over animals and the earth.</w:t>
      </w:r>
      <w:r w:rsidRPr="00AB6772">
        <w:rPr>
          <w:rStyle w:val="StyleBoldUnderline"/>
        </w:rPr>
        <w:t xml:space="preserve"> Radical politics is impossible without the revitalization of citizenship and the re-politicization of life, which begins with forms of education, communication, culture, and art that anger, awaken, inspire, and empower people toward action and change</w:t>
      </w:r>
      <w:r w:rsidRPr="00AB6772">
        <w:t xml:space="preserve">. </w:t>
      </w:r>
    </w:p>
    <w:p w:rsidR="00106FF4" w:rsidRPr="00AB6772" w:rsidRDefault="00106FF4" w:rsidP="00106FF4"/>
    <w:p w:rsidR="00106FF4" w:rsidRPr="00AB6772" w:rsidRDefault="00106FF4" w:rsidP="00106FF4">
      <w:pPr>
        <w:pStyle w:val="Heading4"/>
      </w:pPr>
      <w:r w:rsidRPr="00AB6772">
        <w:lastRenderedPageBreak/>
        <w:t>The alt solves best for political change.</w:t>
      </w:r>
    </w:p>
    <w:p w:rsidR="00106FF4" w:rsidRPr="00AB6772" w:rsidRDefault="00106FF4" w:rsidP="00106FF4">
      <w:r w:rsidRPr="00AB6772">
        <w:rPr>
          <w:rStyle w:val="StyleStyleBold12pt"/>
        </w:rPr>
        <w:t>Best 4</w:t>
      </w:r>
      <w:r w:rsidRPr="00AB6772">
        <w:t xml:space="preserve"> (Steven, professor of philosophy at Texas El Paso, “From Earth Day to Ecological Society” </w:t>
      </w:r>
      <w:hyperlink r:id="rId14" w:history="1">
        <w:r w:rsidRPr="00AB6772">
          <w:rPr>
            <w:rStyle w:val="Hyperlink"/>
          </w:rPr>
          <w:t>http://www.drstevebest.org/Essays/FromEarthDay.htm</w:t>
        </w:r>
      </w:hyperlink>
      <w:r w:rsidRPr="00AB6772">
        <w:t xml:space="preserve">, date accessed: 7/27/11 </w:t>
      </w:r>
    </w:p>
    <w:p w:rsidR="00106FF4" w:rsidRPr="00AB6772" w:rsidRDefault="00106FF4" w:rsidP="00106FF4">
      <w:pPr>
        <w:rPr>
          <w:rStyle w:val="StyleBoldUnderline"/>
        </w:rPr>
      </w:pPr>
      <w:r w:rsidRPr="00621FA0">
        <w:rPr>
          <w:rStyle w:val="StyleBoldUnderline"/>
          <w:highlight w:val="yellow"/>
        </w:rPr>
        <w:t>If humanity is to survive and flourish in its precarious journey into the future, it needs a new moral compass because anthropocentrism has failed us dramatically</w:t>
      </w:r>
      <w:r w:rsidRPr="00AB6772">
        <w:rPr>
          <w:rStyle w:val="StyleBoldUnderline"/>
        </w:rPr>
        <w:t xml:space="preserve">. </w:t>
      </w:r>
      <w:r w:rsidRPr="00AB6772">
        <w:t>Albert Schweitzer observed that “</w:t>
      </w:r>
      <w:r w:rsidRPr="00621FA0">
        <w:rPr>
          <w:rStyle w:val="StyleBoldUnderline"/>
          <w:highlight w:val="yellow"/>
        </w:rPr>
        <w:t>the problem with ethics so far is that they have been limited to a human-to-human consideration</w:t>
      </w:r>
      <w:r w:rsidRPr="00AB6772">
        <w:t xml:space="preserve">.” In place of the alienated and predatory sensibility of Western life, </w:t>
      </w:r>
      <w:r w:rsidRPr="00621FA0">
        <w:rPr>
          <w:rStyle w:val="StyleBoldUnderline"/>
          <w:highlight w:val="yellow"/>
        </w:rPr>
        <w:t>Schweitzer proposed a new code – an “ethic of reverence for life.”</w:t>
      </w:r>
      <w:r w:rsidRPr="00621FA0">
        <w:rPr>
          <w:highlight w:val="yellow"/>
        </w:rPr>
        <w:t xml:space="preserve"> </w:t>
      </w:r>
      <w:r w:rsidRPr="00621FA0">
        <w:rPr>
          <w:rStyle w:val="StyleBoldUnderline"/>
          <w:highlight w:val="yellow"/>
        </w:rPr>
        <w:t>This entails a universal ethic of compassion and respect that includes all humanity, embraces non-human species, and extends to the entire earth</w:t>
      </w:r>
      <w:r w:rsidRPr="00AB6772">
        <w:rPr>
          <w:rStyle w:val="StyleBoldUnderline"/>
        </w:rPr>
        <w:t xml:space="preserve">. </w:t>
      </w:r>
      <w:r w:rsidRPr="00AB6772">
        <w:t xml:space="preserve">We need a “Declaration of Interdependence” to replace our outmoded “Declaration of Independence.” </w:t>
      </w:r>
      <w:r w:rsidRPr="00621FA0">
        <w:rPr>
          <w:rStyle w:val="StyleBoldUnderline"/>
          <w:highlight w:val="yellow"/>
        </w:rPr>
        <w:t xml:space="preserve">The demand to cease exploiting animals and the earth is one and the same; </w:t>
      </w:r>
      <w:r w:rsidRPr="00621FA0">
        <w:rPr>
          <w:rStyle w:val="Emphasis"/>
          <w:highlight w:val="yellow"/>
        </w:rPr>
        <w:t>we cannot change</w:t>
      </w:r>
      <w:r w:rsidRPr="00621FA0">
        <w:rPr>
          <w:rStyle w:val="StyleBoldUnderline"/>
          <w:highlight w:val="yellow"/>
        </w:rPr>
        <w:t xml:space="preserve"> in one area without changing in the othe</w:t>
      </w:r>
      <w:r w:rsidRPr="00621FA0">
        <w:rPr>
          <w:highlight w:val="yellow"/>
        </w:rPr>
        <w:t>r</w:t>
      </w:r>
      <w:r w:rsidRPr="00AB6772">
        <w:t xml:space="preserve">. Animal rights and </w:t>
      </w:r>
      <w:r w:rsidRPr="00AB6772">
        <w:rPr>
          <w:rStyle w:val="StyleBoldUnderline"/>
        </w:rPr>
        <w:t>environmental ethics are the logical next stages in human moral evolution and the next necessary steps in the human journey to enlightenment and wholeness.</w:t>
      </w:r>
      <w:r w:rsidRPr="00AB6772">
        <w:t xml:space="preserve"> Sadly, on Earth Day, as on every other day, the human species continues to invade and damage the planet. As I write, I receive a report from Traffic, a British-based wildlife monitoring group, saying that because of deforestation and trading in its body parts, the Sumatran tiger, Indonesia's last tiger sub-species, is on the brink of extinction. In addition, I read that the U.S. Fish and Wildlife Service removed two tropical birds, the Mariana mallard and the Guam broadbill, from its endangered species list – not because they are safe but because they became extinct. In some way we cannot possibly grasp, the entire earth is trying to adjust to their inalterable absence. According to the cliché, “Every day is Earth Day.” Truth be told, every day is Human Growth Day. On April 22, the media might turn away from Michael Jackson or Bush’s terror war for a thirty second fluff piece on the state of the planet, and some individuals might pause for a moment to think about their environment. </w:t>
      </w:r>
      <w:r w:rsidRPr="00621FA0">
        <w:rPr>
          <w:rStyle w:val="StyleBoldUnderline"/>
          <w:highlight w:val="yellow"/>
        </w:rPr>
        <w:t>Like the evil-doer who sins all week and then atones on Sunday, human beings plunder the planet all year long and stop for a moment of guilt and expiation</w:t>
      </w:r>
      <w:r w:rsidRPr="00AB6772">
        <w:rPr>
          <w:rStyle w:val="StyleBoldUnderline"/>
        </w:rPr>
        <w:t>.</w:t>
      </w:r>
      <w:r w:rsidRPr="00AB6772">
        <w:t xml:space="preserve"> We congratulate ourselves for honoring Earth Day, when in fact the very concept would be incoherent in an ecological society. In honor of Earth Day it is appropriate to ask: what does it mean to be an environmentalist? </w:t>
      </w:r>
      <w:r w:rsidRPr="00AB6772">
        <w:rPr>
          <w:rStyle w:val="StyleBoldUnderline"/>
        </w:rPr>
        <w:t xml:space="preserve">Where industries, the state, and toxic nihilists of ever stripe want those who care about the environment to bear stigmas such as “kook,” wacko,” “un-American,” and even “terrorist,” being an environmentalist must become a badge of honor. </w:t>
      </w:r>
      <w:r w:rsidRPr="00AB6772">
        <w:t xml:space="preserve">To be an environmentalist is to realize that one is not only a citizen of human society, one also is a citizen of the earth, an eco-citizen. </w:t>
      </w:r>
      <w:r w:rsidRPr="00AB6772">
        <w:rPr>
          <w:rStyle w:val="StyleBoldUnderline"/>
        </w:rPr>
        <w:t>Our community includes not only our society with other human beings on a national and international scale, but also our relations to the entire living earth, to the biocommunity</w:t>
      </w:r>
      <w:r w:rsidRPr="00AB6772">
        <w:t xml:space="preserve">. </w:t>
      </w:r>
      <w:r w:rsidRPr="00AB6772">
        <w:rPr>
          <w:rStyle w:val="StyleBoldUnderline"/>
        </w:rPr>
        <w:t xml:space="preserve">We need to act like we are citizens and not conquering invaders. </w:t>
      </w:r>
      <w:r w:rsidRPr="00E80BE7">
        <w:rPr>
          <w:rStyle w:val="StyleBoldUnderline"/>
          <w:highlight w:val="yellow"/>
        </w:rPr>
        <w:t>We have not only a negative duty to avoid doing harm to the earth as much as possible, but also a positive duty to help nature regenerate</w:t>
      </w:r>
      <w:r w:rsidRPr="00AB6772">
        <w:rPr>
          <w:rStyle w:val="StyleBoldUnderline"/>
        </w:rPr>
        <w:t xml:space="preserve">. </w:t>
      </w:r>
    </w:p>
    <w:p w:rsidR="00106FF4" w:rsidRPr="00AB6772" w:rsidRDefault="00106FF4" w:rsidP="00106FF4"/>
    <w:p w:rsidR="00106FF4" w:rsidRPr="00AB6772" w:rsidRDefault="00106FF4" w:rsidP="00106FF4">
      <w:pPr>
        <w:pStyle w:val="Heading4"/>
      </w:pPr>
      <w:r w:rsidRPr="00AB6772">
        <w:t>The assumptions behind your rhetoric distorts reality and creates the divide.</w:t>
      </w:r>
    </w:p>
    <w:p w:rsidR="00106FF4" w:rsidRPr="00AB6772" w:rsidRDefault="00106FF4" w:rsidP="00106FF4">
      <w:pPr>
        <w:rPr>
          <w:rStyle w:val="StyleStyleBold12pt"/>
        </w:rPr>
      </w:pPr>
      <w:r w:rsidRPr="00AB6772">
        <w:rPr>
          <w:rStyle w:val="StyleStyleBold12pt"/>
        </w:rPr>
        <w:t xml:space="preserve">Fox ’79, Humane Society of the United States </w:t>
      </w:r>
      <w:r w:rsidRPr="00AB6772">
        <w:t xml:space="preserve">[Michael W., THE BIO·POLITICS OF SOCIOBIOLOGY AND PHILOSOPHY, Between the Species, </w:t>
      </w:r>
      <w:hyperlink r:id="rId15" w:anchor="search=&quot;speciesist" w:history="1">
        <w:r w:rsidRPr="00AB6772">
          <w:rPr>
            <w:rStyle w:val="Hyperlink"/>
          </w:rPr>
          <w:t>http://digitalcommons.calpoly.edu/cgi/viewcontent.cgi?article=1126&amp;context=bts&amp;sei-redir=1#search="speciesist</w:t>
        </w:r>
      </w:hyperlink>
      <w:r w:rsidRPr="00AB6772">
        <w:t>" – google scholar]</w:t>
      </w:r>
    </w:p>
    <w:p w:rsidR="00106FF4" w:rsidRPr="00AB6772" w:rsidRDefault="00106FF4" w:rsidP="00106FF4"/>
    <w:p w:rsidR="00106FF4" w:rsidRPr="00AB6772" w:rsidRDefault="00106FF4" w:rsidP="00106FF4">
      <w:pPr>
        <w:rPr>
          <w:rStyle w:val="StyleBoldUnderline"/>
        </w:rPr>
      </w:pPr>
      <w:r w:rsidRPr="00AB6772">
        <w:t>This "</w:t>
      </w:r>
      <w:r w:rsidRPr="00E80BE7">
        <w:rPr>
          <w:rStyle w:val="StyleBoldUnderline"/>
          <w:highlight w:val="yellow"/>
        </w:rPr>
        <w:t>speciesist thinking" is a reflection of our own values, especially of our valuing intelligence as some special virtue. Such valuation can distort our perceptions of</w:t>
      </w:r>
      <w:r w:rsidR="00E80BE7" w:rsidRPr="00E80BE7">
        <w:rPr>
          <w:rStyle w:val="StyleBoldUnderline"/>
          <w:highlight w:val="yellow"/>
        </w:rPr>
        <w:t xml:space="preserve"> other animals and influence how</w:t>
      </w:r>
      <w:r w:rsidRPr="00E80BE7">
        <w:rPr>
          <w:rStyle w:val="StyleBoldUnderline"/>
          <w:highlight w:val="yellow"/>
        </w:rPr>
        <w:t xml:space="preserve"> we treat them and value them in and for themsel</w:t>
      </w:r>
      <w:r w:rsidRPr="00E80BE7">
        <w:rPr>
          <w:highlight w:val="yellow"/>
        </w:rPr>
        <w:t>ves</w:t>
      </w:r>
      <w:r w:rsidRPr="00AB6772">
        <w:t>. A "dumb beast," ION in the sapience or I.Q. hierarchy, would not be accorded the same respect as a more intelligent species (i.e., one "uore human" in sane respect). Yet, all animals should be respected equally, since they are all sentient, having the cap</w:t>
      </w:r>
      <w:r w:rsidR="00E80BE7">
        <w:t xml:space="preserve">acity to </w:t>
      </w:r>
      <w:r w:rsidR="00E80BE7">
        <w:lastRenderedPageBreak/>
        <w:t>feel and to suffer. W</w:t>
      </w:r>
      <w:r w:rsidRPr="00AB6772">
        <w:t xml:space="preserve">hile </w:t>
      </w:r>
      <w:r w:rsidRPr="00AB6772">
        <w:rPr>
          <w:rStyle w:val="StyleBoldUnderline"/>
        </w:rPr>
        <w:t xml:space="preserve">comparing different species is one avenue to understanding evolution, adaptation, and the structure and functi.on of living things, </w:t>
      </w:r>
      <w:r w:rsidRPr="00E80BE7">
        <w:rPr>
          <w:rStyle w:val="StyleBoldUnderline"/>
          <w:highlight w:val="yellow"/>
        </w:rPr>
        <w:t>making comparisons on the basis of biased, human-centered values can have pernicious ramifications. Any hierarchy</w:t>
      </w:r>
      <w:r w:rsidRPr="00AB6772">
        <w:rPr>
          <w:rStyle w:val="StyleBoldUnderline"/>
        </w:rPr>
        <w:t xml:space="preserve"> (of superior-inferior, greater-lesser) </w:t>
      </w:r>
      <w:r w:rsidRPr="00E80BE7">
        <w:rPr>
          <w:rStyle w:val="StyleBoldUnderline"/>
          <w:highlight w:val="yellow"/>
        </w:rPr>
        <w:t>sets up a false view of reality, and when it is</w:t>
      </w:r>
      <w:r w:rsidR="00E80BE7" w:rsidRPr="00E80BE7">
        <w:rPr>
          <w:rStyle w:val="StyleBoldUnderline"/>
          <w:highlight w:val="yellow"/>
        </w:rPr>
        <w:t xml:space="preserve"> imposed upon the animal kingdom</w:t>
      </w:r>
      <w:r w:rsidRPr="00E80BE7">
        <w:rPr>
          <w:rStyle w:val="StyleBoldUnderline"/>
          <w:highlight w:val="yellow"/>
        </w:rPr>
        <w:t>, it can break the circle of compassion within which all creatures should be regarded and treated with equal reverence and respect.</w:t>
      </w:r>
      <w:r w:rsidRPr="00AB6772">
        <w:rPr>
          <w:rStyle w:val="StyleBoldUnderline"/>
        </w:rPr>
        <w:t xml:space="preserve"> </w:t>
      </w:r>
    </w:p>
    <w:p w:rsidR="00106FF4" w:rsidRPr="00AB6772" w:rsidRDefault="00106FF4" w:rsidP="00106FF4">
      <w:pPr>
        <w:rPr>
          <w:rStyle w:val="StyleBoldUnderline"/>
        </w:rPr>
      </w:pPr>
      <w:bookmarkStart w:id="15" w:name="_Toc288420953"/>
      <w:bookmarkStart w:id="16" w:name="_Toc308810651"/>
      <w:bookmarkStart w:id="17" w:name="_Toc316717613"/>
      <w:bookmarkStart w:id="18" w:name="_Toc288420952"/>
    </w:p>
    <w:p w:rsidR="00106FF4" w:rsidRPr="00AB6772" w:rsidRDefault="00106FF4" w:rsidP="00E80BE7">
      <w:pPr>
        <w:pStyle w:val="Heading3"/>
      </w:pPr>
      <w:bookmarkStart w:id="19" w:name="_Toc329111681"/>
      <w:r w:rsidRPr="00AB6772">
        <w:lastRenderedPageBreak/>
        <w:t>Speciesism--AT: You</w:t>
      </w:r>
      <w:bookmarkEnd w:id="15"/>
      <w:r w:rsidRPr="00AB6772">
        <w:t xml:space="preserve"> K one word</w:t>
      </w:r>
      <w:bookmarkEnd w:id="16"/>
      <w:bookmarkEnd w:id="17"/>
      <w:bookmarkEnd w:id="19"/>
    </w:p>
    <w:p w:rsidR="00106FF4" w:rsidRPr="00AB6772" w:rsidRDefault="00106FF4" w:rsidP="00106FF4"/>
    <w:p w:rsidR="00106FF4" w:rsidRPr="00AB6772" w:rsidRDefault="00106FF4" w:rsidP="00106FF4">
      <w:pPr>
        <w:pStyle w:val="Heading4"/>
      </w:pPr>
      <w:r w:rsidRPr="00AB6772">
        <w:t>Single words key – even if it the start of slow change, it is effective.</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t xml:space="preserve">Toward Nonspeciesist Language, </w:t>
      </w:r>
      <w:hyperlink r:id="rId16" w:history="1">
        <w:r w:rsidRPr="00AB6772">
          <w:rPr>
            <w:rStyle w:val="Hyperlink"/>
          </w:rPr>
          <w:t>http://www.ivu.org/congress/2004/lectures/Jacobs.html</w:t>
        </w:r>
      </w:hyperlink>
      <w:r w:rsidRPr="00AB6772">
        <w:t>]</w:t>
      </w:r>
    </w:p>
    <w:p w:rsidR="00106FF4" w:rsidRPr="00AB6772" w:rsidRDefault="00106FF4" w:rsidP="00106FF4"/>
    <w:p w:rsidR="00106FF4" w:rsidRPr="00AB6772" w:rsidRDefault="00106FF4" w:rsidP="00106FF4">
      <w:pPr>
        <w:rPr>
          <w:rStyle w:val="StyleBoldUnderline"/>
        </w:rPr>
      </w:pPr>
      <w:r w:rsidRPr="00AB6772">
        <w:t xml:space="preserve">In addition to inventions, </w:t>
      </w:r>
      <w:r w:rsidRPr="00AB6772">
        <w:rPr>
          <w:rStyle w:val="StyleBoldUnderline"/>
        </w:rPr>
        <w:t>another force driving social change involves changes in people’s outlook. A fairly recent case in point centers on changes in the relative role of females in society. In many societies, females have taken more equal public roles, and language has changed correspondingly</w:t>
      </w:r>
      <w:r w:rsidRPr="00AB6772">
        <w:t xml:space="preserve"> (Nilsen, 1987; Rubin, Greene, &amp; Schneider, 1994). </w:t>
      </w:r>
      <w:r w:rsidRPr="00E80BE7">
        <w:rPr>
          <w:rStyle w:val="StyleBoldUnderline"/>
          <w:highlight w:val="yellow"/>
        </w:rPr>
        <w:t>Language changes in regard to the relative place of females and males in human society include changes in grammar and vocabulary. A prominent grammatical change has been the move from generic h</w:t>
      </w:r>
      <w:r w:rsidRPr="00E80BE7">
        <w:rPr>
          <w:highlight w:val="yellow"/>
        </w:rPr>
        <w:t>e</w:t>
      </w:r>
      <w:r w:rsidRPr="00AB6772">
        <w:t xml:space="preserve"> (use of male pronouns – he, his - and the male possessive adjective – his – in a way that implies males are representative of females and males), such as using “A doctor should take care of his patients” to include all doctors, female and male. Instead, people nowadays are more likely to use, “Doctors should take care of their patients,” “A doctor should take care of her/his patients,” “A doctor should take care of their patients,” and other alternatives that do not place males as representatives of all humans. Similarly, </w:t>
      </w:r>
      <w:r w:rsidRPr="00E80BE7">
        <w:rPr>
          <w:rStyle w:val="StyleBoldUnderline"/>
          <w:highlight w:val="yellow"/>
        </w:rPr>
        <w:t>in the area of vocabulary, alternatives have arisen for generic man</w:t>
      </w:r>
      <w:r w:rsidRPr="00AB6772">
        <w:t xml:space="preserve"> (the use of male nouns to imply that males are representative of females and males). For instance, instead of fireman and policeman, people nowadays are more likely to use firefighter and police officer. Instead of man and wife, we might use husband and wife. </w:t>
      </w:r>
      <w:r w:rsidRPr="00E80BE7">
        <w:rPr>
          <w:rStyle w:val="StyleBoldUnderline"/>
          <w:highlight w:val="yellow"/>
        </w:rPr>
        <w:t>These language changes in regard to the roles of the sexes have both reflected change and promoted chang</w:t>
      </w:r>
      <w:r w:rsidRPr="00E80BE7">
        <w:rPr>
          <w:highlight w:val="yellow"/>
        </w:rPr>
        <w:t>e</w:t>
      </w:r>
      <w:r w:rsidRPr="00AB6772">
        <w:t xml:space="preserve">. However, this change has not been automatic or uncontroversial. Nor is the change complete. Generic he and generic man are still in use. How does an actual language change happen? Does some governing body of English (or some other language) meet to decide? In the case of the change in English just discussed, the change has been happening slowly as individuals make conscious decisions about how they speak and write. Some publications have changed their practices; dictionaries and scholarly descriptions of contemporary grammar first began to list what came to be called “nonsexist language” as an acceptable alternative and later as the desired option. </w:t>
      </w:r>
      <w:r w:rsidRPr="00E80BE7">
        <w:rPr>
          <w:rStyle w:val="StyleBoldUnderline"/>
          <w:highlight w:val="yellow"/>
        </w:rPr>
        <w:t>The point is that we can all be factors in shaping language, just as language is a factor in shaping us.</w:t>
      </w:r>
      <w:r w:rsidRPr="00AB6772">
        <w:rPr>
          <w:rStyle w:val="StyleBoldUnderline"/>
        </w:rPr>
        <w:t xml:space="preserve">  </w:t>
      </w:r>
    </w:p>
    <w:p w:rsidR="00106FF4" w:rsidRPr="00AB6772" w:rsidRDefault="00106FF4" w:rsidP="00106FF4">
      <w:pPr>
        <w:rPr>
          <w:rStyle w:val="StyleBoldUnderline"/>
        </w:rPr>
      </w:pPr>
      <w:bookmarkStart w:id="20" w:name="_Toc308810652"/>
      <w:bookmarkStart w:id="21" w:name="_Toc316717614"/>
    </w:p>
    <w:p w:rsidR="00106FF4" w:rsidRPr="00AB6772" w:rsidRDefault="00106FF4" w:rsidP="00106FF4">
      <w:pPr>
        <w:pStyle w:val="Heading4"/>
      </w:pPr>
      <w:bookmarkStart w:id="22" w:name="_Toc329111682"/>
      <w:r w:rsidRPr="00AB6772">
        <w:t>Sp</w:t>
      </w:r>
      <w:r w:rsidRPr="00E80BE7">
        <w:rPr>
          <w:rStyle w:val="Heading3Char"/>
        </w:rPr>
        <w:t>eciesism--AT: Language Doesn’t Matter/Shape Reality</w:t>
      </w:r>
      <w:bookmarkEnd w:id="18"/>
      <w:bookmarkEnd w:id="20"/>
      <w:bookmarkEnd w:id="21"/>
      <w:bookmarkEnd w:id="22"/>
    </w:p>
    <w:p w:rsidR="00106FF4" w:rsidRPr="00AB6772" w:rsidRDefault="00106FF4" w:rsidP="00106FF4"/>
    <w:p w:rsidR="00106FF4" w:rsidRPr="00AB6772" w:rsidRDefault="00106FF4" w:rsidP="00106FF4">
      <w:pPr>
        <w:pStyle w:val="Heading4"/>
      </w:pPr>
      <w:r w:rsidRPr="00AB6772">
        <w:t>Our linguistic choices are the most powerful way of sustaining cultural models.</w:t>
      </w:r>
    </w:p>
    <w:p w:rsidR="00106FF4" w:rsidRPr="00AB6772" w:rsidRDefault="00106FF4" w:rsidP="00106FF4">
      <w:r w:rsidRPr="00AB6772">
        <w:rPr>
          <w:rStyle w:val="StyleStyleBold12pt"/>
        </w:rPr>
        <w:t>Stibbe ’03, Professor in the English Department, Chikushi Jogakuen University</w:t>
      </w:r>
      <w:r w:rsidRPr="00AB6772">
        <w:t xml:space="preserve"> [Arran, As Charming as a Pig:The Discursive Construction of the Relationship Between Pigs and Humans, Society and Animals, Vol 11, Iss 4, EBSCO]</w:t>
      </w:r>
    </w:p>
    <w:p w:rsidR="00106FF4" w:rsidRPr="00AB6772" w:rsidRDefault="00106FF4" w:rsidP="00106FF4"/>
    <w:p w:rsidR="00106FF4" w:rsidRPr="00AB6772" w:rsidRDefault="00106FF4" w:rsidP="00106FF4">
      <w:r w:rsidRPr="00AB6772">
        <w:t xml:space="preserve">Even a cursory glance at this table reveals the overwhelmingly negative attitude toward pigs expressed in everyday British English. With only a few exceptions such as, “you lucky pig” and “happy as a pig in the mire,” the expressions seem to be attributions of unpleasant or negative characteristics to a third party. </w:t>
      </w:r>
      <w:r w:rsidRPr="00E80BE7">
        <w:rPr>
          <w:rStyle w:val="StyleBoldUnderline"/>
          <w:highlight w:val="yellow"/>
        </w:rPr>
        <w:t>Examination of the context in which such expressions occur reveals presuppositions, taken-for-granted facts about the world that lie behind the expressions</w:t>
      </w:r>
      <w:r w:rsidRPr="00AB6772">
        <w:t xml:space="preserve"> (Kadmon, 2000; Gazdar, 1978). Thus, “You are as fat as a pig” presupposes, and takes it to be, common knowledge that, pigs are (very) fat animals. </w:t>
      </w:r>
      <w:r w:rsidRPr="00E80BE7">
        <w:rPr>
          <w:rStyle w:val="StyleBoldUnderline"/>
          <w:highlight w:val="yellow"/>
        </w:rPr>
        <w:lastRenderedPageBreak/>
        <w:t>Extracting and analyzing presuppositions is an effective way of revealing the cultural model</w:t>
      </w:r>
      <w:r w:rsidRPr="00E80BE7">
        <w:rPr>
          <w:highlight w:val="yellow"/>
        </w:rPr>
        <w:t>,</w:t>
      </w:r>
      <w:r w:rsidRPr="00AB6772">
        <w:t xml:space="preserve"> or in Barthes’ (1957/1972) terms, </w:t>
      </w:r>
      <w:r w:rsidRPr="00E80BE7">
        <w:rPr>
          <w:rStyle w:val="StyleBoldUnderline"/>
          <w:highlight w:val="yellow"/>
        </w:rPr>
        <w:t>the mythology underlying linguistic usage. Presuppositions are a particularly powerful way of building and sustaining the models on which a culture is based</w:t>
      </w:r>
      <w:r w:rsidRPr="00AB6772">
        <w:t xml:space="preserve">. The expression “as selsh as a pig” presupposes that pigs are (very) selsh, without any kind of overt statement, such as “pigs are selsh,” which could be proved wrong. As expressions are repeated in the general currency of society, the mythology of pigs as selsh creatures is perpetuated. </w:t>
      </w:r>
    </w:p>
    <w:p w:rsidR="00106FF4" w:rsidRPr="00AB6772" w:rsidRDefault="00106FF4" w:rsidP="00106FF4"/>
    <w:p w:rsidR="00106FF4" w:rsidRPr="00AB6772" w:rsidRDefault="00106FF4" w:rsidP="00106FF4">
      <w:pPr>
        <w:pStyle w:val="Heading4"/>
      </w:pPr>
      <w:r w:rsidRPr="00AB6772">
        <w:t>Language choices are particularly powerful in terms of our treatment of nhas.</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t xml:space="preserve">Toward Nonspeciesist Language, </w:t>
      </w:r>
      <w:hyperlink r:id="rId17" w:history="1">
        <w:r w:rsidRPr="00AB6772">
          <w:rPr>
            <w:rStyle w:val="Hyperlink"/>
          </w:rPr>
          <w:t>http://www.ivu.org/congress/2004/lectures/Jacobs.html</w:t>
        </w:r>
      </w:hyperlink>
      <w:r w:rsidRPr="00AB6772">
        <w:t>]</w:t>
      </w:r>
    </w:p>
    <w:p w:rsidR="00106FF4" w:rsidRPr="00AB6772" w:rsidRDefault="00106FF4" w:rsidP="00106FF4">
      <w:r w:rsidRPr="00AB6772">
        <w:t xml:space="preserve"> </w:t>
      </w:r>
    </w:p>
    <w:p w:rsidR="00106FF4" w:rsidRPr="00AB6772" w:rsidRDefault="00106FF4" w:rsidP="00106FF4">
      <w:r w:rsidRPr="00AB6772">
        <w:t>This paper has two main points. First</w:t>
      </w:r>
      <w:r w:rsidRPr="00E80BE7">
        <w:rPr>
          <w:highlight w:val="yellow"/>
        </w:rPr>
        <w:t xml:space="preserve">, </w:t>
      </w:r>
      <w:r w:rsidRPr="00E80BE7">
        <w:rPr>
          <w:rStyle w:val="StyleBoldUnderline"/>
          <w:highlight w:val="yellow"/>
        </w:rPr>
        <w:t>language is powerful – it reflects and shapes how we think and act</w:t>
      </w:r>
      <w:r w:rsidRPr="00E80BE7">
        <w:rPr>
          <w:highlight w:val="yellow"/>
        </w:rPr>
        <w:t xml:space="preserve"> (</w:t>
      </w:r>
      <w:r w:rsidRPr="00AB6772">
        <w:t xml:space="preserve">Crystal, 1995; Halliday, 1978; Whorf, 1956). Second, vegetarians can help to change language and, </w:t>
      </w:r>
      <w:r w:rsidRPr="00E80BE7">
        <w:rPr>
          <w:rStyle w:val="StyleBoldUnderline"/>
          <w:highlight w:val="yellow"/>
        </w:rPr>
        <w:t>thereby, use the power of language to influence how we and our fellow humans act toward our fellow animals</w:t>
      </w:r>
      <w:r w:rsidRPr="00AB6772">
        <w:t xml:space="preserve"> (Dunayer, 2001). This paper considers only the English language; however, parallel situations almost certainly exist in other languages. The Power of Language Advertisers recognize the power of words to shape our thinking. To make us desire the products they are selling, they use purr words: words that make us as contented as a cat with a comfortable place to nap. </w:t>
      </w:r>
      <w:r w:rsidRPr="00E80BE7">
        <w:rPr>
          <w:rStyle w:val="StyleBoldUnderline"/>
          <w:highlight w:val="yellow"/>
        </w:rPr>
        <w:t>Words such as new, stronger, natural, and research-tested are used to bring happy images to our minds</w:t>
      </w:r>
      <w:r w:rsidRPr="00AB6772">
        <w:rPr>
          <w:rStyle w:val="StyleBoldUnderline"/>
        </w:rPr>
        <w:t xml:space="preserve"> and influence us to like what the advertisers are selling. Politicians also use words to convince us to vote for them. Some politicians attempt to label their opponents with snarl words: words that make us as upset as a cat who has been awakened from a nap. Words such as incompetent, flip-flopper, terrorist, and old are used to bring negative images to our minds and influence us to dislike the politicians’ opponents. The point is that </w:t>
      </w:r>
      <w:r w:rsidRPr="00E80BE7">
        <w:rPr>
          <w:rStyle w:val="StyleBoldUnderline"/>
          <w:highlight w:val="yellow"/>
        </w:rPr>
        <w:t>words shape our view of the world</w:t>
      </w:r>
      <w:r w:rsidRPr="00AB6772">
        <w:rPr>
          <w:rStyle w:val="StyleBoldUnderline"/>
        </w:rPr>
        <w:t>. Of course, words do not completely control our view of the world. We may refuse to buy particular products despite all the purr words the advertisers may use, or we may not support particular politicians despite all the snarl words they attempt to smear upon their opponents. Language not only plays a role in shaping our thinking; it also reflects our thinking. We use purr words for that which we enjoy and snarl words for what we dislike</w:t>
      </w:r>
      <w:r w:rsidRPr="00AB6772">
        <w:t xml:space="preserve">. For example, meat eaters might see a picture of a large fish being cooked on a barbecue and talk about “the succulent fillet laced with a tomato-based sauce full of herbs, spices, and bell peppers,” whereas a vegetarian might describe the same scene as “slices of a poor fish’s flesh being cooked, with plant food used to disguise the disgusting taste of seared flesh.” At the same time, </w:t>
      </w:r>
      <w:r w:rsidRPr="00E80BE7">
        <w:rPr>
          <w:rStyle w:val="StyleBoldUnderline"/>
          <w:highlight w:val="yellow"/>
        </w:rPr>
        <w:t>just as the words around us only influence but do not control our thinking, the words we use may only partially mirror what we think</w:t>
      </w:r>
      <w:r w:rsidRPr="00E80BE7">
        <w:rPr>
          <w:highlight w:val="yellow"/>
        </w:rPr>
        <w:t>.</w:t>
      </w:r>
      <w:r w:rsidRPr="00AB6772">
        <w:t xml:space="preserve"> Thus, vegetarians may due to ignorance of alternatives or for other reasons use language that is not in line with vegetarianism. One of the goals of this article is to help vegetarians speak in ways consistent with vegetarian lifestyles. </w:t>
      </w:r>
    </w:p>
    <w:p w:rsidR="00106FF4" w:rsidRPr="00AB6772" w:rsidRDefault="00106FF4" w:rsidP="00106FF4"/>
    <w:p w:rsidR="00106FF4" w:rsidRPr="00AB6772" w:rsidRDefault="00106FF4" w:rsidP="00106FF4"/>
    <w:p w:rsidR="00106FF4" w:rsidRPr="00AB6772" w:rsidRDefault="00106FF4" w:rsidP="00106FF4">
      <w:pPr>
        <w:pStyle w:val="Heading4"/>
      </w:pPr>
      <w:r w:rsidRPr="00AB6772">
        <w:t>Language choices are vital bc language shapes our laws.</w:t>
      </w:r>
    </w:p>
    <w:p w:rsidR="00106FF4" w:rsidRPr="00AB6772" w:rsidRDefault="00106FF4" w:rsidP="00106FF4">
      <w:r w:rsidRPr="00AB6772">
        <w:rPr>
          <w:rStyle w:val="StyleStyleBold12pt"/>
        </w:rPr>
        <w:t xml:space="preserve">Vaughan ’01 </w:t>
      </w:r>
      <w:r w:rsidRPr="00AB6772">
        <w:t>[Animal Equality: Language and Liberation. The Joan Dunayer Interview. By Claudette Vaughan, http://www.animalliberationfront.com/ALFront/Interviews/Animal%20Equality%20Language%20and%20Liberation_%20The%20Joan%20Dunayer%20Interview.htm]</w:t>
      </w:r>
    </w:p>
    <w:p w:rsidR="00106FF4" w:rsidRPr="00AB6772" w:rsidRDefault="00106FF4" w:rsidP="00106FF4">
      <w:r w:rsidRPr="00AB6772">
        <w:t xml:space="preserve"> </w:t>
      </w:r>
    </w:p>
    <w:p w:rsidR="00106FF4" w:rsidRPr="00AB6772" w:rsidRDefault="00106FF4" w:rsidP="00106FF4">
      <w:r w:rsidRPr="00AB6772">
        <w:t xml:space="preserve">A. </w:t>
      </w:r>
      <w:r w:rsidRPr="00E80BE7">
        <w:rPr>
          <w:rStyle w:val="StyleBoldUnderline"/>
          <w:highlight w:val="yellow"/>
        </w:rPr>
        <w:t>Because nonhuman animals lack all political power and usually differ from humans more than humans differ from one another, speciesism will be harder to overcome than sexism or racism.</w:t>
      </w:r>
      <w:r w:rsidRPr="00AB6772">
        <w:rPr>
          <w:rStyle w:val="StyleBoldUnderline"/>
        </w:rPr>
        <w:t xml:space="preserve"> Humans </w:t>
      </w:r>
      <w:r w:rsidRPr="00AB6772">
        <w:rPr>
          <w:rStyle w:val="StyleBoldUnderline"/>
        </w:rPr>
        <w:lastRenderedPageBreak/>
        <w:t xml:space="preserve">always will have speciesist tendencies, so the law must protect nonhuman animals from speciesism. </w:t>
      </w:r>
      <w:r w:rsidRPr="00E80BE7">
        <w:rPr>
          <w:rStyle w:val="StyleBoldUnderline"/>
          <w:highlight w:val="yellow"/>
        </w:rPr>
        <w:t>Law is language. Currently, the law defines nonhuman animals as human property</w:t>
      </w:r>
      <w:r w:rsidRPr="00AB6772">
        <w:t xml:space="preserve">. Instead, it should define them as persons, with their own legal rights. Worldwide, "animal" laws that ostensibly protect nonhumans largely perpetrate their abuse because such laws operate within a framework of enslavement. "Animal" law is slave law. Like the former US laws that legitimised black enslavements, "animal" laws must be abolished. The same body of law that protects humans must protect nonhumans, extending to them all applicable rights currently reserved for humans. </w:t>
      </w:r>
      <w:r w:rsidRPr="00AB6772">
        <w:rPr>
          <w:rStyle w:val="StyleBoldUnderline"/>
        </w:rPr>
        <w:t>Legislators won't take the necessary steps until we persuade enough of the general public that any needless harm to nonhuman animals is morally wrong. We should continually emphasis that humans don't need to exploit, hurt or kill nonhuman animals-and don't have the moral right to-except in extremely rare circumstances</w:t>
      </w:r>
      <w:r w:rsidRPr="00AB6772">
        <w:t xml:space="preserve"> (eg, when a nonhuman directly threatens our lives). We don't need to go to aquaprisons or zoos. We don't need to wear cow skin, sheep hair or coats with fox pelt-trim. Unless we otherwise would starve, we don't need to eat flesh, eggs or cow milk. </w:t>
      </w:r>
      <w:r w:rsidRPr="00E80BE7">
        <w:rPr>
          <w:rStyle w:val="StyleBoldUnderline"/>
          <w:highlight w:val="yellow"/>
        </w:rPr>
        <w:t>Convincing people that the exploitation of nonhuman animals is needless and wrong will require changing the way we speak about that exploitation. We humans have a verbal monopoly, and our language transmits our prejudices. Speciesists have an easier task than racists or sexists. Their victims can't speak for themselve</w:t>
      </w:r>
      <w:r w:rsidRPr="00E80BE7">
        <w:rPr>
          <w:highlight w:val="yellow"/>
        </w:rPr>
        <w:t>s</w:t>
      </w:r>
      <w:r w:rsidRPr="00AB6772">
        <w:t xml:space="preserve">. We animal rights advocates must do more than express concern for nonhuman animals. </w:t>
      </w:r>
      <w:r w:rsidRPr="00E80BE7">
        <w:rPr>
          <w:rStyle w:val="StyleBoldUnderline"/>
          <w:highlight w:val="yellow"/>
        </w:rPr>
        <w:t>We must, to the best of our ability, speak as they would if they could</w:t>
      </w:r>
      <w:r w:rsidRPr="00AB6772">
        <w:rPr>
          <w:rStyle w:val="StyleBoldUnderline"/>
        </w:rPr>
        <w:t>.</w:t>
      </w:r>
      <w:r w:rsidRPr="00AB6772">
        <w:t xml:space="preserve"> The wounded buck would never call himself "game". The vivisected rat never would refer to vivisection as "biomedical research". The imprisoned sow never would say that she is "farmed". </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23" w:name="_Toc308810653"/>
      <w:bookmarkStart w:id="24" w:name="_Toc316717615"/>
    </w:p>
    <w:p w:rsidR="00106FF4" w:rsidRPr="00AB6772" w:rsidRDefault="00106FF4" w:rsidP="00E80BE7">
      <w:pPr>
        <w:pStyle w:val="Heading3"/>
      </w:pPr>
      <w:bookmarkStart w:id="25" w:name="_Toc329111684"/>
      <w:r w:rsidRPr="00AB6772">
        <w:lastRenderedPageBreak/>
        <w:t>Speciesism--AT: Comparisons to racism bad</w:t>
      </w:r>
      <w:bookmarkEnd w:id="23"/>
      <w:bookmarkEnd w:id="24"/>
      <w:bookmarkEnd w:id="25"/>
    </w:p>
    <w:p w:rsidR="00106FF4" w:rsidRPr="00AB6772" w:rsidRDefault="00106FF4" w:rsidP="00106FF4">
      <w:pPr>
        <w:pStyle w:val="Heading4"/>
      </w:pPr>
      <w:r w:rsidRPr="00AB6772">
        <w:t>It is easy to balk at these comparisons BUT reducing animals to “things” was the very first act of dehumanization and it set the stage for all future acts – including racism. It is an important discussion to have!</w:t>
      </w:r>
    </w:p>
    <w:p w:rsidR="00106FF4" w:rsidRPr="00AB6772" w:rsidRDefault="00106FF4" w:rsidP="00106FF4">
      <w:pPr>
        <w:rPr>
          <w:rStyle w:val="StyleStyleBold12pt"/>
        </w:rPr>
      </w:pPr>
      <w:r w:rsidRPr="00AB6772">
        <w:rPr>
          <w:rStyle w:val="StyleStyleBold12pt"/>
        </w:rPr>
        <w:t xml:space="preserve">Afrospear ’08 </w:t>
      </w:r>
      <w:r w:rsidRPr="00AB6772">
        <w:t xml:space="preserve">[7/29, A Think Tank for People of African Descent, </w:t>
      </w:r>
      <w:hyperlink r:id="rId18" w:history="1">
        <w:r w:rsidRPr="00AB6772">
          <w:rPr>
            <w:rStyle w:val="Hyperlink"/>
          </w:rPr>
          <w:t>http://afrospear.com/2008/07/29/do-animals-possess-rights-we-are-bound-to-respectand-should-a-nigga-care/</w:t>
        </w:r>
      </w:hyperlink>
      <w:r w:rsidRPr="00AB6772">
        <w:t>]</w:t>
      </w:r>
    </w:p>
    <w:p w:rsidR="00106FF4" w:rsidRPr="00AB6772" w:rsidRDefault="00106FF4" w:rsidP="00106FF4"/>
    <w:p w:rsidR="00106FF4" w:rsidRPr="00E80BE7" w:rsidRDefault="00106FF4" w:rsidP="00106FF4">
      <w:pPr>
        <w:rPr>
          <w:rStyle w:val="StyleBoldUnderline"/>
        </w:rPr>
      </w:pPr>
      <w:r w:rsidRPr="00E80BE7">
        <w:rPr>
          <w:rStyle w:val="StyleBoldUnderline"/>
          <w:highlight w:val="yellow"/>
        </w:rPr>
        <w:t>Whenever animal rights activists compared the treatment of blacks to the abuse suffered by animals, I balked. I was not alone. Many black folks find the comparison an insult. How dare you mention black people in the same sentence with fur or a chicken or a cow being led to slaughter. It feels reductive to compare people to animals because…we are more than that</w:t>
      </w:r>
      <w:r w:rsidRPr="00AB6772">
        <w:rPr>
          <w:rStyle w:val="StyleBoldUnderline"/>
        </w:rPr>
        <w:t>. We can think. We can speak. We have feelings. Was the first dehumanizing act of “mankind” to reduce animals to “things”, to set them beneath us, to claim that they are soul-less, emotionless tools granted by God – to provide us with their labor, their hides, their flesh</w:t>
      </w:r>
      <w:r w:rsidRPr="00AB6772">
        <w:t xml:space="preserve">? Does that act run in a straight line to the domestication of women, to the enslavement of people of color, to the African and Jewish Holocausts (“Eternal Treblinka“), to all of the organized brutality man heaps upon man, woman, child and planet? </w:t>
      </w:r>
      <w:r w:rsidRPr="00E80BE7">
        <w:rPr>
          <w:rStyle w:val="StyleBoldUnderline"/>
          <w:highlight w:val="yellow"/>
        </w:rPr>
        <w:t>Could it be that the seeds of global oppression, the idea of a hierarchical order that has the divine right to call the shots for the planet, sprouted once man claimed himself separate from and better than animals while claiming dominion over them?</w:t>
      </w:r>
      <w:r w:rsidRPr="00AB6772">
        <w:rPr>
          <w:rStyle w:val="StyleBoldUnderline"/>
        </w:rPr>
        <w:t xml:space="preserve"> </w:t>
      </w:r>
      <w:r w:rsidRPr="00E80BE7">
        <w:t xml:space="preserve">This is not territory that I envisioned trodding. I’m the last nigga that believed in giving animals an even break if I gave any thought to animals at all. But </w:t>
      </w:r>
      <w:r w:rsidRPr="00E80BE7">
        <w:rPr>
          <w:rStyle w:val="StyleBoldUnderline"/>
          <w:highlight w:val="yellow"/>
        </w:rPr>
        <w:t>today, at this moment, I see the unity of oppressions.</w:t>
      </w:r>
      <w:r w:rsidRPr="00E80BE7">
        <w:rPr>
          <w:rStyle w:val="StyleBoldUnderline"/>
        </w:rPr>
        <w:t xml:space="preserve"> </w:t>
      </w:r>
    </w:p>
    <w:p w:rsidR="00106FF4" w:rsidRPr="00AB6772" w:rsidRDefault="00106FF4" w:rsidP="00106FF4"/>
    <w:p w:rsidR="00106FF4" w:rsidRPr="00AB6772" w:rsidRDefault="00106FF4" w:rsidP="00106FF4"/>
    <w:p w:rsidR="00106FF4" w:rsidRPr="00AB6772" w:rsidRDefault="00106FF4" w:rsidP="00106FF4">
      <w:pPr>
        <w:pStyle w:val="Heading4"/>
      </w:pPr>
      <w:r w:rsidRPr="00AB6772">
        <w:t>Comparisons to racism are NOT inappropriate or demeaning – their claim rests upon the assumption that there is a relevant distinction between human and non-human animals – makes speciesism inevitable and turns their impacts.</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r w:rsidRPr="00AB6772">
        <w:t xml:space="preserve">Yet Patterson shows that </w:t>
      </w:r>
      <w:r w:rsidRPr="00E80BE7">
        <w:rPr>
          <w:highlight w:val="yellow"/>
        </w:rPr>
        <w:t>it is by no means inappropriate to draw analogies between animal and human slavery or between the animal and human holocaust</w:t>
      </w:r>
      <w:r w:rsidRPr="00AB6772">
        <w:rPr>
          <w:rStyle w:val="StyleBoldUnderline"/>
        </w:rPr>
        <w:t xml:space="preserve"> and that visceral reactions to such comparisons, while understandable on many levels, is morally myopic, exhibits the same type and structure of hierarchy and devaluation Nazis used against Jews, and failed to understand the larger meanings of the human Holocaust.</w:t>
      </w:r>
      <w:r w:rsidRPr="00AB6772">
        <w:t xml:space="preserve"> First, Patterson provides a powerful argument that </w:t>
      </w:r>
      <w:r w:rsidRPr="00E80BE7">
        <w:rPr>
          <w:rStyle w:val="StyleBoldUnderline"/>
          <w:highlight w:val="yellow"/>
        </w:rPr>
        <w:t>the human holocaust built on the animal holocaust in significant ways, both ideologically and technologically, and thus there are important and relevant analogies to be made. In both cases, groups of beings are branded as inferior, separated from their families and homes</w:t>
      </w:r>
      <w:r w:rsidRPr="00AB6772">
        <w:rPr>
          <w:rStyle w:val="StyleBoldUnderline"/>
        </w:rPr>
        <w:t xml:space="preserve">, shipped and processed in rationalized bureaucratic ways, </w:t>
      </w:r>
      <w:r w:rsidRPr="00E80BE7">
        <w:rPr>
          <w:rStyle w:val="StyleBoldUnderline"/>
          <w:highlight w:val="yellow"/>
        </w:rPr>
        <w:t>reduced to slave labor and often to experimental subjects of “science</w:t>
      </w:r>
      <w:r w:rsidRPr="00AB6772">
        <w:rPr>
          <w:rStyle w:val="StyleBoldUnderline"/>
        </w:rPr>
        <w:t>,” and ultimately murdered and disposed when their existence was no longer useful or convenient.</w:t>
      </w:r>
      <w:r w:rsidRPr="00AB6772">
        <w:t xml:space="preserve"> </w:t>
      </w:r>
      <w:r w:rsidRPr="00AB6772">
        <w:rPr>
          <w:rStyle w:val="StyleBoldUnderline"/>
        </w:rPr>
        <w:t xml:space="preserve">There is a significant parallel between animals and humans confined in cages or cells, sick and scrawny, crammed into trucks or railcars on the way to slaughter, forced to labor unto death, and killed in gas chamber rooms </w:t>
      </w:r>
      <w:r w:rsidRPr="00AB6772">
        <w:t xml:space="preserve">(or meeting worse fates in the case of animals, such as being sliced apart while still conscious). Second, as </w:t>
      </w:r>
      <w:r w:rsidRPr="00AB6772">
        <w:lastRenderedPageBreak/>
        <w:t xml:space="preserve">demonstrated throughout the third section of Patterson’s book, many Jewish people and Nazi victims themselves urge the importance of grasping the relationship between the animal and human holocaust, in both thought and practice, so why is it necessarily insensitive or anti-Semitic if non-Jewish people do the same. Here it is important to note that the PETA exhibit was inspired by Jewish writer, Charles Patterson; that it relied extensively on quotes by Jewish Holocaust victims and survivors; that it was funded by an anonymous Jewish philanthropist; and that it was put together by Matt Prescott, a PETA activist who lost several relatives in the Holocaust. The point of the exhibit was not to ignore obvious differences between the animals and humans, as well as between their respective holocausts, but rather to underscore the profound similarities. Here, </w:t>
      </w:r>
      <w:r w:rsidRPr="00AB6772">
        <w:rPr>
          <w:rStyle w:val="StyleBoldUnderline"/>
        </w:rPr>
        <w:t>in reference to the shared nature of oppressed animals and humans, the bottom line is that pain is pain and suffering is suffering, that all species live in psychological and physical torment stripped from their environment and families, when isolated and confined in small cages, when forced to labor until exhaustion or death, when experimented on, when living in fear and anxiety before finally being murdered</w:t>
      </w:r>
      <w:r w:rsidRPr="00AB6772">
        <w:t xml:space="preserve">. </w:t>
      </w:r>
    </w:p>
    <w:p w:rsidR="00106FF4" w:rsidRPr="00AB6772" w:rsidRDefault="00106FF4" w:rsidP="00106FF4"/>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26" w:name="_Toc288420935"/>
      <w:bookmarkStart w:id="27" w:name="_Toc308810654"/>
      <w:bookmarkStart w:id="28" w:name="_Toc316717616"/>
    </w:p>
    <w:p w:rsidR="00106FF4" w:rsidRPr="00AB6772" w:rsidRDefault="00106FF4" w:rsidP="00E80BE7">
      <w:pPr>
        <w:pStyle w:val="Heading3"/>
      </w:pPr>
      <w:bookmarkStart w:id="29" w:name="_Toc329111686"/>
      <w:r w:rsidRPr="00AB6772">
        <w:lastRenderedPageBreak/>
        <w:t>Speciesism--AT: Plan key to ALL equality</w:t>
      </w:r>
      <w:bookmarkEnd w:id="26"/>
      <w:bookmarkEnd w:id="27"/>
      <w:bookmarkEnd w:id="28"/>
      <w:bookmarkEnd w:id="29"/>
    </w:p>
    <w:p w:rsidR="00106FF4" w:rsidRPr="00AB6772" w:rsidRDefault="00106FF4" w:rsidP="00106FF4"/>
    <w:p w:rsidR="00106FF4" w:rsidRPr="00AB6772" w:rsidRDefault="00106FF4" w:rsidP="00106FF4">
      <w:pPr>
        <w:pStyle w:val="Heading4"/>
      </w:pPr>
      <w:r w:rsidRPr="00AB6772">
        <w:t>Failure to account for non-human beings is an egregious offense to equality – impossible to access their internal links in this framework.</w:t>
      </w:r>
    </w:p>
    <w:p w:rsidR="00106FF4" w:rsidRPr="00AB6772" w:rsidRDefault="00106FF4" w:rsidP="00106FF4">
      <w:pPr>
        <w:rPr>
          <w:rStyle w:val="StyleStyleBold12pt"/>
        </w:rPr>
      </w:pPr>
      <w:r w:rsidRPr="00AB6772">
        <w:rPr>
          <w:rStyle w:val="StyleStyleBold12pt"/>
        </w:rPr>
        <w:t xml:space="preserve">Singer ’89, Professor of Bioethics at Princeton University and Laureate Professor at the Centre for Applied Philosophy and Public Ethics at the University of Melbourne </w:t>
      </w:r>
      <w:r w:rsidRPr="00AB6772">
        <w:t>[All Animals Are Equal, TOM REGAN &amp; PETER SINGER (eds.), Animal Rights and Human Obligations, New Jersey, 1989, pp. 148-162]</w:t>
      </w:r>
      <w:r w:rsidRPr="00AB6772">
        <w:rPr>
          <w:rStyle w:val="StyleStyleBold12pt"/>
        </w:rPr>
        <w:t xml:space="preserve"> </w:t>
      </w:r>
    </w:p>
    <w:p w:rsidR="00106FF4" w:rsidRPr="00AB6772" w:rsidRDefault="00106FF4" w:rsidP="00106FF4"/>
    <w:p w:rsidR="00106FF4" w:rsidRPr="00AB6772" w:rsidRDefault="00106FF4" w:rsidP="00106FF4">
      <w:pPr>
        <w:rPr>
          <w:rStyle w:val="StyleBoldUnderline"/>
        </w:rPr>
      </w:pPr>
      <w:r w:rsidRPr="00E80BE7">
        <w:rPr>
          <w:rStyle w:val="StyleBoldUnderline"/>
          <w:highlight w:val="yellow"/>
        </w:rPr>
        <w:t>It is significant that the problem of equality, in moral and political philosophy, is invariably formulated in terms of human equality. The effect of this is that the question of the equality of other animals does not confront the philosopher, or student, as an issue itself</w:t>
      </w:r>
      <w:r w:rsidRPr="00AB6772">
        <w:rPr>
          <w:rStyle w:val="StyleBoldUnderline"/>
        </w:rPr>
        <w:t>—and this is already an indication of the failure of philosophy to challenge accepted beliefs</w:t>
      </w:r>
      <w:r w:rsidRPr="00AB6772">
        <w:t xml:space="preserve">. Still, philosophers have found it difficult to discuss the issue of human equality without raising, in a paragraph or two, the question of the status of other animals. The reason for this, which should be apparent from what I have said already, is </w:t>
      </w:r>
      <w:r w:rsidRPr="00E80BE7">
        <w:rPr>
          <w:highlight w:val="yellow"/>
        </w:rPr>
        <w:t xml:space="preserve">that </w:t>
      </w:r>
      <w:r w:rsidRPr="00E80BE7">
        <w:rPr>
          <w:rStyle w:val="StyleBoldUnderline"/>
          <w:highlight w:val="yellow"/>
        </w:rPr>
        <w:t>if humans are to be regarded as equal to one another, we need some sense of "equal" that does not require any actual, descriptive equality of capacities, talents or other qualities</w:t>
      </w:r>
      <w:r w:rsidRPr="00AB6772">
        <w:rPr>
          <w:rStyle w:val="StyleBoldUnderline"/>
        </w:rPr>
        <w:t>.</w:t>
      </w:r>
      <w:r w:rsidRPr="00AB6772">
        <w:t xml:space="preserve"> </w:t>
      </w:r>
      <w:r w:rsidRPr="00AB6772">
        <w:rPr>
          <w:rStyle w:val="StyleBoldUnderline"/>
        </w:rPr>
        <w:t>If equality is to be related to any actual characteristics of humans, these characteristics must be some lowest common denominator, pitched so low that no human lacks them—but then the philosopher comes up against the catch that any such set of characteristics which covers all humans will not be possessed only by humans</w:t>
      </w:r>
      <w:r w:rsidRPr="00AB6772">
        <w:t xml:space="preserve">. In other words, </w:t>
      </w:r>
      <w:r w:rsidRPr="00AB6772">
        <w:rPr>
          <w:rStyle w:val="StyleBoldUnderline"/>
        </w:rPr>
        <w:t xml:space="preserve">it turns out that in the only sense in which we can truly say, as an assertion of fact, that all humans are equal, at least some members of other species are also equal—equal, that is, to each other and to humans. If, on the other hand, we regard the statement "All humans are equal" in some non-factual way, perhaps as a prescription, then, as I have already argued, it is even more difficult to exclude non-humans from the sphere of equality. </w:t>
      </w:r>
    </w:p>
    <w:p w:rsidR="00106FF4" w:rsidRPr="00AB6772" w:rsidRDefault="00106FF4" w:rsidP="00106FF4"/>
    <w:p w:rsidR="00106FF4" w:rsidRPr="00AB6772" w:rsidRDefault="00106FF4" w:rsidP="00106FF4">
      <w:pPr>
        <w:rPr>
          <w:rStyle w:val="StyleBoldUnderline"/>
        </w:rPr>
      </w:pPr>
      <w:bookmarkStart w:id="30" w:name="_Toc288420938"/>
      <w:bookmarkStart w:id="31" w:name="_Toc308810655"/>
      <w:bookmarkStart w:id="32" w:name="_Toc316717617"/>
    </w:p>
    <w:p w:rsidR="00106FF4" w:rsidRPr="00AB6772" w:rsidRDefault="00106FF4" w:rsidP="00E80BE7">
      <w:pPr>
        <w:pStyle w:val="Heading3"/>
      </w:pPr>
      <w:bookmarkStart w:id="33" w:name="_Toc329111687"/>
      <w:r w:rsidRPr="00AB6772">
        <w:lastRenderedPageBreak/>
        <w:t>Speciesism AT: Will trade off w/ human rights/ immediate solvency</w:t>
      </w:r>
      <w:bookmarkEnd w:id="30"/>
      <w:bookmarkEnd w:id="31"/>
      <w:bookmarkEnd w:id="32"/>
      <w:bookmarkEnd w:id="33"/>
    </w:p>
    <w:p w:rsidR="00106FF4" w:rsidRPr="00AB6772" w:rsidRDefault="00106FF4" w:rsidP="00106FF4">
      <w:pPr>
        <w:pStyle w:val="Heading4"/>
      </w:pPr>
      <w:r w:rsidRPr="00AB6772">
        <w:t>The trade off is constructed and irrelevant since their human-centric thinking means they can’t really solve their impacts…</w:t>
      </w:r>
    </w:p>
    <w:p w:rsidR="00106FF4" w:rsidRPr="00AB6772" w:rsidRDefault="00106FF4" w:rsidP="00106FF4"/>
    <w:p w:rsidR="00106FF4" w:rsidRPr="00AB6772" w:rsidRDefault="00106FF4" w:rsidP="00106FF4">
      <w:pPr>
        <w:pStyle w:val="Heading4"/>
      </w:pPr>
      <w:r w:rsidRPr="00AB6772">
        <w:t>We must resist their call to make this forced choice – it’s a false choice.</w:t>
      </w:r>
    </w:p>
    <w:p w:rsidR="00106FF4" w:rsidRPr="00AB6772" w:rsidRDefault="00106FF4" w:rsidP="00106FF4">
      <w:r w:rsidRPr="00AB6772">
        <w:rPr>
          <w:rStyle w:val="StyleStyleBold12pt"/>
        </w:rPr>
        <w:t xml:space="preserve">Francione ’04 </w:t>
      </w:r>
      <w:r w:rsidRPr="00AB6772">
        <w:t>[Gary Francione, Professor of Law, Rutgers, 2004, Animal Rights: Current debates and new directions, eds. Sunstein &amp; Nussbaum]</w:t>
      </w:r>
    </w:p>
    <w:p w:rsidR="00106FF4" w:rsidRPr="00AB6772" w:rsidRDefault="00106FF4" w:rsidP="00106FF4"/>
    <w:p w:rsidR="00106FF4" w:rsidRPr="00AB6772" w:rsidRDefault="00106FF4" w:rsidP="00106FF4">
      <w:r w:rsidRPr="00E80BE7">
        <w:rPr>
          <w:rStyle w:val="StyleBoldUnderline"/>
          <w:highlight w:val="yellow"/>
        </w:rPr>
        <w:t>Because animals are property, we treat every issue concerning their use or treatment as though it presented a genuine conflict of interests</w:t>
      </w:r>
      <w:r w:rsidRPr="00AB6772">
        <w:rPr>
          <w:rStyle w:val="StyleBoldUnderline"/>
        </w:rPr>
        <w:t>, and invariably we choose the human interest over the animal interest even when animal suffering can be justified only by human convenience, amusement, or pleasure. In the overwhelming number of instances in which we evaluate our moral obligations to animal</w:t>
      </w:r>
      <w:r w:rsidRPr="00AB6772">
        <w:t>s, however</w:t>
      </w:r>
      <w:r w:rsidRPr="00E80BE7">
        <w:rPr>
          <w:highlight w:val="yellow"/>
        </w:rPr>
        <w:t xml:space="preserve">, </w:t>
      </w:r>
      <w:r w:rsidRPr="00E80BE7">
        <w:rPr>
          <w:rStyle w:val="StyleBoldUnderline"/>
          <w:highlight w:val="yellow"/>
        </w:rPr>
        <w:t>there is no true conflict</w:t>
      </w:r>
      <w:r w:rsidRPr="00AB6772">
        <w:t xml:space="preserve">. When we contemplate whether to eat a hamburger, buy a fur coat, or attend a rodeo, </w:t>
      </w:r>
      <w:r w:rsidRPr="00AB6772">
        <w:rPr>
          <w:rStyle w:val="StyleBoldUnderline"/>
        </w:rPr>
        <w:t>we do not confront any sort of conflict worthy of serious moral consideration. If we take animal interests seriously, we must desist from manufacturing such conflicts, which can only be construed in the first place by ignoring the principle of equal consideration and by making an arbitrary decision to use animals in ways in which we rightly decline to use any human.</w:t>
      </w:r>
    </w:p>
    <w:p w:rsidR="00106FF4" w:rsidRPr="00AB6772" w:rsidRDefault="00106FF4" w:rsidP="00E80BE7">
      <w:pPr>
        <w:pStyle w:val="Heading3"/>
      </w:pPr>
      <w:bookmarkStart w:id="34" w:name="_Toc288420939"/>
      <w:bookmarkStart w:id="35" w:name="_Toc308810656"/>
      <w:bookmarkStart w:id="36" w:name="_Toc316717618"/>
      <w:bookmarkStart w:id="37" w:name="_Toc329111688"/>
      <w:r w:rsidRPr="00AB6772">
        <w:lastRenderedPageBreak/>
        <w:t>Speciesism AT: anti-speciesim = devalue retarded people</w:t>
      </w:r>
      <w:bookmarkEnd w:id="34"/>
      <w:bookmarkEnd w:id="35"/>
      <w:bookmarkEnd w:id="36"/>
      <w:bookmarkEnd w:id="37"/>
    </w:p>
    <w:p w:rsidR="00106FF4" w:rsidRPr="00AB6772" w:rsidRDefault="00106FF4" w:rsidP="00106FF4"/>
    <w:p w:rsidR="00106FF4" w:rsidRPr="00AB6772" w:rsidRDefault="00106FF4" w:rsidP="00106FF4">
      <w:pPr>
        <w:pStyle w:val="Heading4"/>
      </w:pPr>
      <w:r w:rsidRPr="00AB6772">
        <w:t>Rejection of speciesism does not mean devaluing the life of humans with decreased mental level.</w:t>
      </w:r>
    </w:p>
    <w:p w:rsidR="00106FF4" w:rsidRPr="00AB6772" w:rsidRDefault="00106FF4" w:rsidP="00106FF4">
      <w:pPr>
        <w:rPr>
          <w:rStyle w:val="StyleStyleBold12pt"/>
        </w:rPr>
      </w:pPr>
      <w:r w:rsidRPr="00AB6772">
        <w:rPr>
          <w:rStyle w:val="StyleStyleBold12pt"/>
        </w:rPr>
        <w:t xml:space="preserve">Courier Mail ’01 </w:t>
      </w:r>
      <w:r w:rsidRPr="00AB6772">
        <w:t>[Respect for all life, LN]</w:t>
      </w:r>
    </w:p>
    <w:p w:rsidR="00106FF4" w:rsidRPr="00AB6772" w:rsidRDefault="00106FF4" w:rsidP="00106FF4">
      <w:r w:rsidRPr="00AB6772">
        <w:t xml:space="preserve"> </w:t>
      </w:r>
    </w:p>
    <w:p w:rsidR="00106FF4" w:rsidRPr="00AB6772" w:rsidRDefault="00106FF4" w:rsidP="00106FF4">
      <w:r w:rsidRPr="00AB6772">
        <w:t xml:space="preserve">Controversially, Singer argued that at the same time, once we realise that being human in itself does not protect us from being killed, we may come to reconsider our policy of preserving human lives at all costs. Especially when there is no prospect of a meaningful life or of existence without terrible pain. He concluded that </w:t>
      </w:r>
      <w:r w:rsidRPr="00E80BE7">
        <w:rPr>
          <w:rStyle w:val="StyleBoldUnderline"/>
          <w:highlight w:val="yellow"/>
        </w:rPr>
        <w:t>a rejection of speciesism does not imply that all lives are of equal worth. "It is not arbitrary to hold that the life of a self-aware being, capable of abstract thought, of planning for the future, of complex acts of communication and so on, is more valuable than the life of a being without these capacities,</w:t>
      </w:r>
      <w:r w:rsidRPr="00AB6772">
        <w:rPr>
          <w:rStyle w:val="StyleBoldUnderline"/>
        </w:rPr>
        <w:t xml:space="preserve">" Singer wrote. He said the preference, in normal cases, for saving a human life over the life of an animal when a choice has to be made, is a preference based on the characteristics that normal humans have, and not on the mere fact that they are members of our own species. This is why </w:t>
      </w:r>
      <w:r w:rsidRPr="00E80BE7">
        <w:rPr>
          <w:rStyle w:val="StyleBoldUnderline"/>
          <w:highlight w:val="yellow"/>
        </w:rPr>
        <w:t>when we consider members of our species who lack the characteristics of normal humans, we can no longer say that their lives are always to be preferred to those of other anim</w:t>
      </w:r>
      <w:r w:rsidRPr="00AB6772">
        <w:rPr>
          <w:rStyle w:val="StyleBoldUnderline"/>
        </w:rPr>
        <w:t xml:space="preserve">als. In general, though, the question of when it is wrong to kill (painlessly) an animal is one to which we need give no precise answer, Singer said. </w:t>
      </w:r>
      <w:r w:rsidRPr="00E80BE7">
        <w:rPr>
          <w:rStyle w:val="StyleBoldUnderline"/>
          <w:highlight w:val="yellow"/>
        </w:rPr>
        <w:t>As long as we remember that we should give the same respect to the lives of animals as we give to the lives of those humans at a similar mental level, we shall not go far wrong.</w:t>
      </w:r>
      <w:r w:rsidRPr="00AB6772">
        <w:t xml:space="preserve"> </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38" w:name="_Toc288420941"/>
      <w:bookmarkStart w:id="39" w:name="_Toc308810657"/>
      <w:bookmarkStart w:id="40" w:name="_Toc316717619"/>
    </w:p>
    <w:p w:rsidR="00106FF4" w:rsidRPr="00AB6772" w:rsidRDefault="00106FF4" w:rsidP="00106FF4">
      <w:pPr>
        <w:pStyle w:val="Heading3"/>
      </w:pPr>
      <w:bookmarkStart w:id="41" w:name="_Toc308810661"/>
      <w:bookmarkStart w:id="42" w:name="_Toc316717623"/>
      <w:bookmarkStart w:id="43" w:name="_Toc329111693"/>
      <w:bookmarkEnd w:id="38"/>
      <w:bookmarkEnd w:id="39"/>
      <w:bookmarkEnd w:id="40"/>
      <w:r w:rsidRPr="00AB6772">
        <w:lastRenderedPageBreak/>
        <w:t>*** Speciesism Links***</w:t>
      </w:r>
      <w:bookmarkEnd w:id="41"/>
      <w:bookmarkEnd w:id="42"/>
      <w:bookmarkEnd w:id="43"/>
    </w:p>
    <w:p w:rsidR="00106FF4" w:rsidRPr="00AB6772" w:rsidRDefault="00106FF4" w:rsidP="00106FF4">
      <w:pPr>
        <w:rPr>
          <w:rStyle w:val="StyleBoldUnderline"/>
        </w:rPr>
      </w:pPr>
      <w:bookmarkStart w:id="44" w:name="_Toc308810662"/>
      <w:bookmarkStart w:id="45" w:name="_Toc316717624"/>
    </w:p>
    <w:p w:rsidR="00106FF4" w:rsidRPr="00AB6772" w:rsidRDefault="00106FF4" w:rsidP="00106FF4">
      <w:pPr>
        <w:pStyle w:val="Heading4"/>
      </w:pPr>
      <w:bookmarkStart w:id="46" w:name="_Toc329111694"/>
      <w:r w:rsidRPr="00AB6772">
        <w:t>Speciesism Links:  Human Rights</w:t>
      </w:r>
      <w:bookmarkEnd w:id="44"/>
      <w:bookmarkEnd w:id="45"/>
      <w:bookmarkEnd w:id="46"/>
    </w:p>
    <w:p w:rsidR="00106FF4" w:rsidRPr="00AB6772" w:rsidRDefault="00106FF4" w:rsidP="00106FF4">
      <w:pPr>
        <w:pStyle w:val="Heading4"/>
      </w:pPr>
      <w:r w:rsidRPr="00AB6772">
        <w:t>The aff externalizes violence as a problem to be solved by human agency. – inherently speciesist.</w:t>
      </w:r>
    </w:p>
    <w:p w:rsidR="00106FF4" w:rsidRPr="00AB6772" w:rsidRDefault="00106FF4" w:rsidP="00106FF4">
      <w:pPr>
        <w:rPr>
          <w:rStyle w:val="StyleStyleBold12pt"/>
        </w:rPr>
      </w:pPr>
      <w:r w:rsidRPr="00AB6772">
        <w:rPr>
          <w:rStyle w:val="StyleStyleBold12pt"/>
        </w:rPr>
        <w:t xml:space="preserve">Kochi and Ordan ‘08 </w:t>
      </w:r>
      <w:r w:rsidRPr="00AB6772">
        <w:t>[An argument for the global suicide of humanity borderlands, December]</w:t>
      </w:r>
    </w:p>
    <w:p w:rsidR="00106FF4" w:rsidRPr="00AB6772" w:rsidRDefault="00106FF4" w:rsidP="00106FF4"/>
    <w:p w:rsidR="00106FF4" w:rsidRPr="00AB6772" w:rsidRDefault="00106FF4" w:rsidP="00106FF4">
      <w:pPr>
        <w:rPr>
          <w:rStyle w:val="StyleBoldUnderline"/>
        </w:rPr>
      </w:pPr>
      <w:r w:rsidRPr="00AB6772">
        <w:t xml:space="preserve"> When thinking about whether the human species is worth saving the naïve view sees these good and bad aspects as distinct. However, </w:t>
      </w:r>
      <w:r w:rsidRPr="00E80BE7">
        <w:rPr>
          <w:rStyle w:val="StyleBoldUnderline"/>
          <w:highlight w:val="yellow"/>
        </w:rPr>
        <w:t>when thinking about ‘human nature’ as a whole</w:t>
      </w:r>
      <w:r w:rsidRPr="00AB6772">
        <w:t xml:space="preserve">, or even the operation of human reason as a characteristic of the Enlightenment and modernity, </w:t>
      </w:r>
      <w:r w:rsidRPr="00E80BE7">
        <w:rPr>
          <w:rStyle w:val="StyleBoldUnderline"/>
          <w:highlight w:val="yellow"/>
        </w:rPr>
        <w:t>it is not so easy to draw clear lines of separation</w:t>
      </w:r>
      <w:r w:rsidRPr="00E80BE7">
        <w:rPr>
          <w:highlight w:val="yellow"/>
        </w:rPr>
        <w:t>.</w:t>
      </w:r>
      <w:r w:rsidRPr="00AB6772">
        <w:t xml:space="preserve"> As suggested by Theodor Adorno and Max Horkheimer (1997), within what they call the ‘dialectic of enlightenment’, it is sometimes the very things which we draw upon to escape from evil, poverty and harm (reason, science, technology) which bring about a situation which is infinitely more destructive (for example the atom bomb). Indeed</w:t>
      </w:r>
      <w:r w:rsidRPr="00AB6772">
        <w:rPr>
          <w:rStyle w:val="StyleBoldUnderline"/>
        </w:rPr>
        <w:t xml:space="preserve">, </w:t>
      </w:r>
      <w:r w:rsidRPr="00E80BE7">
        <w:rPr>
          <w:rStyle w:val="StyleBoldUnderline"/>
          <w:highlight w:val="yellow"/>
        </w:rPr>
        <w:t>it has often been precisely those actions motivated by a desire to do ‘good’ that have created profound degrees of destruction and harm. One just has to think of all the genocides, massacres and wars within history justified by moral notions such as ‘civilisation’, ‘progress’ and ‘freedom’,</w:t>
      </w:r>
      <w:r w:rsidRPr="00AB6772">
        <w:rPr>
          <w:rStyle w:val="StyleBoldUnderline"/>
        </w:rPr>
        <w:t xml:space="preserve"> and carried out by numerous peoples acting with misguided, but genuine intentions. When considering whether humanity is worth saving, one cannot turn a blind eye to the violence of human history</w:t>
      </w:r>
      <w:r w:rsidRPr="00AB6772">
        <w:t xml:space="preserve">. </w:t>
      </w:r>
      <w:r w:rsidRPr="00AB6772">
        <w:rPr>
          <w:rStyle w:val="StyleBoldUnderline"/>
        </w:rPr>
        <w:t xml:space="preserve">This is not to discount the many ‘positive’ aspects of the human heritage such as art, medicine, the recognition of individual autonomy and the development of forms of social organisation that promote social welfare. </w:t>
      </w:r>
      <w:r w:rsidRPr="00AB6772">
        <w:t>Rather</w:t>
      </w:r>
      <w:r w:rsidRPr="00E80BE7">
        <w:rPr>
          <w:highlight w:val="yellow"/>
        </w:rPr>
        <w:t xml:space="preserve">, </w:t>
      </w:r>
      <w:r w:rsidRPr="00E80BE7">
        <w:rPr>
          <w:rStyle w:val="StyleBoldUnderline"/>
          <w:highlight w:val="yellow"/>
        </w:rPr>
        <w:t>what we are questioning is whether a holistic view of the human heritage considered in its relation to the natural environment</w:t>
      </w:r>
      <w:r w:rsidRPr="00AB6772">
        <w:t xml:space="preserve"> merits the continuation of the human species or not. Far too often the ‘positive’ aspects of the human heritage are viewed in an abstract way, cut off from humanity’s destructive relation with the natural environment. Such an abstract or one-sided picture glorifies and reifies human life and is used as a tool that perpetually redeems the otherwise ‘evil’ acts of humanity. Humanity de-crowned Within the picture many paint of humanity, events such as the Holocaust are considered as an exception, an aberration. The Holocaust is often portrayed as an example of ‘evil’, a moment of hatred, madness and cruelty (cf. the differing accounts of ‘evil’ given in Neiman, 2004). The event is also treated as one through which humanity might comprehend its own weakness and draw strength, via the resolve that such actions will never happen again. However, if we take seriously the differing ways in which the Holocaust was ‘evil’, then one must surely include along side it the almost uncountable numbers of genocides that have occurred throughout human history. borderlands 7:3 10 Hence, if we are to think of the content of the ‘human heritage’, then this must include the annihilation of indigenous peoples and their cultures across the globe and the manner in which their beliefs, behaviours and social practices have been erased from what the people of the ‘West’ generally consider to be the content of a human heritage. Again </w:t>
      </w:r>
      <w:r w:rsidRPr="00E80BE7">
        <w:rPr>
          <w:rStyle w:val="StyleBoldUnderline"/>
          <w:highlight w:val="yellow"/>
        </w:rPr>
        <w:t>the history of colonialism is telling here. It reminds us exactly how normal, regular and mundane acts of annihilation of different forms of human life and culture have been throughout human history</w:t>
      </w:r>
      <w:r w:rsidRPr="00AB6772">
        <w:t xml:space="preserve">. Indeed </w:t>
      </w:r>
      <w:r w:rsidRPr="00AB6772">
        <w:rPr>
          <w:rStyle w:val="StyleBoldUnderline"/>
        </w:rPr>
        <w:t>the history of colonialism, in its various guises, points to the fact that so many of our legal institutions and forms of ethical life</w:t>
      </w:r>
      <w:r w:rsidRPr="00AB6772">
        <w:t xml:space="preserve"> (i.e. nation-states which pride themselves on </w:t>
      </w:r>
      <w:r w:rsidRPr="00AB6772">
        <w:rPr>
          <w:rStyle w:val="StyleBoldUnderline"/>
        </w:rPr>
        <w:t>protecting human rights through the rule of law) have been founded upon colonial violence, war and the appropriation of other peoples’ land</w:t>
      </w:r>
      <w:r w:rsidRPr="00AB6772">
        <w:t xml:space="preserve"> (Schmitt, 2003; Benjamin, 1986). Further, the history of </w:t>
      </w:r>
      <w:r w:rsidRPr="00AB6772">
        <w:rPr>
          <w:rStyle w:val="StyleBoldUnderline"/>
        </w:rPr>
        <w:t>colonialism highlights the central function of ‘race war’ that often underlies human social organisation and many of its legal and ethical systems of thought</w:t>
      </w:r>
      <w:r w:rsidRPr="00AB6772">
        <w:t xml:space="preserve"> (Foucault, 2003). </w:t>
      </w:r>
      <w:r w:rsidRPr="00AB6772">
        <w:rPr>
          <w:rStyle w:val="StyleBoldUnderline"/>
        </w:rPr>
        <w:t xml:space="preserve">This history of modern colonialism thus presents a key to understanding that events such as the Holocaust are not an aberration and exception but are closer to the norm, and sadly, </w:t>
      </w:r>
      <w:r w:rsidRPr="00AB6772">
        <w:rPr>
          <w:rStyle w:val="StyleBoldUnderline"/>
        </w:rPr>
        <w:lastRenderedPageBreak/>
        <w:t>lie at the heart of any heritage of humanity.</w:t>
      </w:r>
      <w:r w:rsidRPr="00AB6772">
        <w:t xml:space="preserve"> After all, all too often the European colonisation of the globe was justified by arguments that indigenous inhabitants were racially ‘inferior’ and in some instances that they were closer to ‘apes’ than to humans (Diamond, 2006). Such violence justified by an erroneous view of ‘race’ is in many ways merely an extension of an underlying attitude of speciesism involving a long history of killing and enslavement of non-human species by humans. Such a connection between the two histories of inter-human violence (via the mythical notion of differing human ‘races’) and interspecies violence, is well expressed in Isaac Bashevis Singer’s comment that whereas humans consider themselves “the crown of creation”, for animals “all people are Nazis” and animal life is “an eternal Treblinka” (Singer, 1968, p.750). Certainly many organisms use ‘force’ to survive and thrive at the expense of their others. Humans are not special in this regard. However </w:t>
      </w:r>
      <w:r w:rsidRPr="00E80BE7">
        <w:rPr>
          <w:rStyle w:val="StyleBoldUnderline"/>
          <w:highlight w:val="yellow"/>
        </w:rPr>
        <w:t>humans, due a particular form of self-awareness and ability to plan for the future, have the capacity to carry out highly organised forms of violence and destruction</w:t>
      </w:r>
      <w:r w:rsidRPr="00AB6772">
        <w:t xml:space="preserve"> (i.e. the Holocaust; the massacre and enslavement of indigenous peoples by Europeans) and the capacity to develop forms of social organisation and communal life in which harm and violence are organised and regulated. It is perhaps this capacity for reflection upon the merits of harm and violence (the moral reflection upon the good and bad of violence) which gives humans a ‘special’ place within the food chain. Nonetheless, with these capacities come responsibility and our proposal of global suicide is directed at bringing into full view the issue of human moral responsibility. borderlands 7:3 11 </w:t>
      </w:r>
      <w:r w:rsidRPr="00E80BE7">
        <w:rPr>
          <w:rStyle w:val="StyleBoldUnderline"/>
          <w:highlight w:val="yellow"/>
        </w:rPr>
        <w:t>When taking a wider view of history, one which focuses on the relationship of humans towards other species, it becomes clear that the human heritage – and the propagation of itself as a thing of value – has occurred on the back of seemingly endless acts of violence, destruction, killing and genocide</w:t>
      </w:r>
      <w:r w:rsidRPr="00AB6772">
        <w:rPr>
          <w:rStyle w:val="StyleBoldUnderline"/>
        </w:rPr>
        <w:t>.</w:t>
      </w:r>
      <w:r w:rsidRPr="00AB6772">
        <w:t xml:space="preserve"> While this cannot be verified, perhaps ‘human’ history and progress begins with the genocide of the Neanderthals and never loses a step thereafter. It only takes a short glimpse at the list of all the sufferings caused by humanity for one to begin to question whether this species deserves to continue into the future. The list of human-made disasters is ever-growing after all: suffering caused to animals in the name of science or human health, not to mention the cosmetic, food and textile industries; damage to the environment by polluting the earth and its stratosphere; deforesting and overuse of natural resources; and of course, inflicting suffering on fellow human beings all over the globe, from killing to economic exploitation to abusing minorities, individually and collectively. In light of such a list it becomes difficult to hold onto any assumption that the human species possesses any special or higher value over other species. Indeed, if humans at any point did possess such a value, because of higher cognitive powers, or even because of a special status granted by God, then humanity has surely devalued itself through its actions and has forfeited its claim to any special place within the cosmos. In our development from higher predator to semi-conscious destroyer we have perhaps undermined all that is good in ourselves and have left behind a heritage best exemplified by the images of the gas chamber and the incinerator. We draw attention to this darker and pessimistic view of the human heritage not for dramatic reasons but to throw into question the stability of a modern humanism which sees itself as inherently ‘good’ and which presents the action of cosmic colonisation as a solution to environmental catastrophe. Rather than presenting a solution it would seem that an ideology of modern humanism is itself a greater part of the problem, and as part of the problem it cannot overcome itself purely with itself. If this is so, what perhaps needs to occur is the attempt to let go of any one-sided and privileged value of the ‘human’ as it relates to moral activity. That is, perhaps it is modern humanism itself that must be negated and supplemented by a utopian antihumanism and moral action re-conceived through this relational or dialectical standpoint in thought. The banality of evil, the banality of good In order to consider whether any dialectical utopian anti-humanism might be possible, it becomes necessary to reflect upon the role of moral action which underlies the modern humanist view of the subject as drawn upon by thinkers such as Hawking. Our argument is that the logical end-point of ethically motivated technical action is a certain type of human apoptosis – the global suicide of humanity. In what follows we set out some aspects of the </w:t>
      </w:r>
      <w:r w:rsidRPr="00AB6772">
        <w:lastRenderedPageBreak/>
        <w:t xml:space="preserve">problematisation of the borderlands 7:3 12 modern humanist view of moral action and the way in which this causes difficulties for not only Hawking’s project of cosmic colonisation, but also for many in the environmental movement more generally. Faced with what seems to be a looming environmental crisis spiralling out of control and an awareness of a history of human action which has caused this crisis, the reaction of many environmentalists is, contra Hawking, not to run away to another habitat but to call for new forms of action. The call for urgent political and social action to change human behaviour in relation to the environment is echoed globally not only by environmentalists and activists but also by celebrities and politicians. [6] The response is highly modern in the sense that a problem such as global warming is not considered to be something ordained by fate or the outcome of divine providence. Instead it is understood as something caused by human action for which humans bear the responsibility and, further, that disaster may still be averted if we act in such a way to change the course of history. [7] The move towards critical historical reflection, the assuming of responsibility, and action guided by such an attitude, is certainly a better approach than shutting one’s eyes to the violence and errors of human history or placing blind faith in technology. Indeed, criticism of these latter views is heard from within eco-ethics circles themselves, either by labelling such endeavours as ‘technofix’ or ‘technocentric’ (Smith, 1998), or by criticizing the modes of action of green-politics as ‘eco-bureaucracy’ and ‘men-politics’ (Seager, 1993). However, even if we try to avoid falling into the above patterns, maybe it is actually too late to change the course of the events and forces that are of our own making. Perhaps a modern discourse or belief in the possibilities of human action has run aground, hamstrung by its own success. Perhaps the only forms of action available are attempts to revert to a pre-industrial lifestyle, or a new radical form of action, an action that lets go of action itself and the human claim to continued habitation within the world. In this case, the action of cosmic colonisation envisaged by Hawking would not be enough. </w:t>
      </w:r>
      <w:r w:rsidRPr="00AB6772">
        <w:rPr>
          <w:rStyle w:val="StyleBoldUnderline"/>
        </w:rPr>
        <w:t>It would merely perpetuate a cycle of destructive speciesist violence</w:t>
      </w:r>
      <w:r w:rsidRPr="00AB6772">
        <w:t xml:space="preserve">. Further, </w:t>
      </w:r>
      <w:r w:rsidRPr="00AB6772">
        <w:rPr>
          <w:rStyle w:val="StyleBoldUnderline"/>
        </w:rPr>
        <w:t>general humanist action, guided by some obligation of ‘care’</w:t>
      </w:r>
      <w:r w:rsidRPr="00AB6772">
        <w:t xml:space="preserve"> for the environment, </w:t>
      </w:r>
      <w:r w:rsidRPr="00AB6772">
        <w:rPr>
          <w:rStyle w:val="StyleBoldUnderline"/>
        </w:rPr>
        <w:t xml:space="preserve">would </w:t>
      </w:r>
      <w:r w:rsidRPr="00AB6772">
        <w:t xml:space="preserve">also </w:t>
      </w:r>
      <w:r w:rsidRPr="00AB6772">
        <w:rPr>
          <w:rStyle w:val="StyleBoldUnderline"/>
        </w:rPr>
        <w:t xml:space="preserve">not be enough as it could not overcome an individual’s complicity in systematic and institutional speciesist violence. </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47" w:name="_Toc288420912"/>
      <w:bookmarkStart w:id="48" w:name="_Toc308810663"/>
      <w:bookmarkStart w:id="49" w:name="_Toc316717625"/>
    </w:p>
    <w:p w:rsidR="00106FF4" w:rsidRPr="00AB6772" w:rsidRDefault="00106FF4" w:rsidP="00E80BE7">
      <w:pPr>
        <w:pStyle w:val="Heading3"/>
      </w:pPr>
      <w:bookmarkStart w:id="50" w:name="_Toc288420919"/>
      <w:bookmarkStart w:id="51" w:name="_Toc308810669"/>
      <w:bookmarkStart w:id="52" w:name="_Toc316717631"/>
      <w:bookmarkStart w:id="53" w:name="_Toc329111703"/>
      <w:bookmarkEnd w:id="47"/>
      <w:bookmarkEnd w:id="48"/>
      <w:bookmarkEnd w:id="49"/>
      <w:r w:rsidRPr="00AB6772">
        <w:lastRenderedPageBreak/>
        <w:t>Speciesism Links:  Fighting “isms”</w:t>
      </w:r>
      <w:bookmarkEnd w:id="50"/>
      <w:bookmarkEnd w:id="51"/>
      <w:bookmarkEnd w:id="52"/>
      <w:bookmarkEnd w:id="53"/>
    </w:p>
    <w:p w:rsidR="00106FF4" w:rsidRPr="00AB6772" w:rsidRDefault="00106FF4" w:rsidP="00106FF4">
      <w:pPr>
        <w:pStyle w:val="Heading4"/>
      </w:pPr>
      <w:r w:rsidRPr="00AB6772">
        <w:t>Human centric identity politics are rooted in speciesist assumptions that pits oppressed groups against each other, ensuring classism, racism, xenophobia, tyranny, and marginalization.</w:t>
      </w:r>
    </w:p>
    <w:p w:rsidR="00106FF4" w:rsidRPr="00AB6772" w:rsidRDefault="00106FF4" w:rsidP="00106FF4">
      <w:pPr>
        <w:rPr>
          <w:rStyle w:val="StyleStyleBold12pt"/>
        </w:rPr>
      </w:pPr>
      <w:r w:rsidRPr="00AB6772">
        <w:rPr>
          <w:rStyle w:val="StyleStyleBold12pt"/>
        </w:rPr>
        <w:t>Salomon ’10</w:t>
      </w:r>
      <w:r w:rsidRPr="00AB6772">
        <w:t>, MA in Research from Andover Newton Theological School, a Graduate Certificate in Science and Religion from the Boston Theological Institute</w:t>
      </w:r>
      <w:r w:rsidRPr="00AB6772">
        <w:rPr>
          <w:rStyle w:val="StyleStyleBold12pt"/>
        </w:rPr>
        <w:t xml:space="preserve"> </w:t>
      </w:r>
      <w:r w:rsidRPr="00AB6772">
        <w:t xml:space="preserve">[Daniel, From Marginal Cases to Linked Oppressions: Reframing the Conflict between the Autistic Pride and Animal Rights Movements, Journal for Critical Animal Studies, Volume VIII, Issue 1/2, 2010 (ISSN1948-352X), </w:t>
      </w:r>
      <w:hyperlink r:id="rId19" w:history="1">
        <w:r w:rsidRPr="00AB6772">
          <w:rPr>
            <w:rStyle w:val="Hyperlink"/>
          </w:rPr>
          <w:t>http://www.criticalanimalstudies.org/wp-content/uploads/2009/09/JCAS-Vol-VIII-Issue-I-and-II-2010-Full-Issue1.pdf</w:t>
        </w:r>
      </w:hyperlink>
      <w:r w:rsidRPr="00AB6772">
        <w:t>]</w:t>
      </w:r>
    </w:p>
    <w:p w:rsidR="00106FF4" w:rsidRPr="00AB6772" w:rsidRDefault="00106FF4" w:rsidP="00106FF4"/>
    <w:p w:rsidR="00106FF4" w:rsidRPr="00AB6772" w:rsidRDefault="00106FF4" w:rsidP="00106FF4">
      <w:pPr>
        <w:rPr>
          <w:rStyle w:val="StyleBoldUnderline"/>
        </w:rPr>
      </w:pPr>
      <w:r w:rsidRPr="00AB6772">
        <w:t xml:space="preserve">Second, nonhuman animals do in fact get significant libratory benefits from autists reaching out to animalkind. Consider Dawn Prince-Hughes‘s lifework with gorillas; her work might not have happened, if she were not an autist. I am another example. I identify myself as an animal rights activist and have published books which constructively address and sympathetically engage animal issues. I am a vegetarian, have recently started an animal ministry with www.allcreatures.org, and have been militantly against hunting for population control and the ethical hunting position since I was a youth. I do not attend circuses, rodeos, or bullfights; I avoid wearing animal products when possible; and I do not hunt, fish, or trap. My practices reflect not only my principles, but also a fundamental difference in my mindset: I do not get pleasure from these activities. Unquestioningly, nonhuman animals receive at least some libratory benefits from my existence. The third issue, </w:t>
      </w:r>
      <w:r w:rsidRPr="00E80BE7">
        <w:rPr>
          <w:rStyle w:val="StyleBoldUnderline"/>
          <w:highlight w:val="yellow"/>
        </w:rPr>
        <w:t>the identity politics argument, implicitly assumes that there are ―deserving and undeserving poor,‖ revealing an acceptance of the implicit paternalism of the oppressor, and holding that some group‘s issues are categorically more important than others, e.g., consider the conflicts between African-Americans and Latinos</w:t>
      </w:r>
      <w:r w:rsidRPr="00AB6772">
        <w:rPr>
          <w:rStyle w:val="StyleBoldUnderline"/>
        </w:rPr>
        <w:t xml:space="preserve">, between illegal and legal immigrants, between earlier and newer immigrants, </w:t>
      </w:r>
      <w:r w:rsidRPr="00E80BE7">
        <w:rPr>
          <w:rStyle w:val="StyleBoldUnderline"/>
          <w:highlight w:val="yellow"/>
        </w:rPr>
        <w:t>and between the working poor and those on welfare.</w:t>
      </w:r>
      <w:r w:rsidRPr="00AB6772">
        <w:rPr>
          <w:rStyle w:val="StyleBoldUnderline"/>
        </w:rPr>
        <w:t xml:space="preserve"> This argument quantifies suffering, e.g., physical suffering is greater suffering than psychological suffering or more of this group died in a genocide than that group</w:t>
      </w:r>
      <w:r w:rsidRPr="00AB6772">
        <w:t xml:space="preserve">, </w:t>
      </w:r>
      <w:r w:rsidRPr="00AB6772">
        <w:rPr>
          <w:rStyle w:val="StyleBoldUnderline"/>
        </w:rPr>
        <w:t xml:space="preserve">rather than embracing everyone‘s suffering as legitimate, e.g., both physical and psychological suffering both qualifies as suffering, or the fact that members of any group died in a genocide is a serious justice problem. It is fundamentally dualistic, e.g., one group getting justice, while another does not. </w:t>
      </w:r>
      <w:r w:rsidRPr="00E80BE7">
        <w:rPr>
          <w:rStyle w:val="StyleBoldUnderline"/>
          <w:highlight w:val="yellow"/>
        </w:rPr>
        <w:t>This line of thinking also enables oppressors to get two or more oppressed groups fighting among themselves, as the above examples imply, rather than uniting against their common oppressor, e.g., classism, xenophobia</w:t>
      </w:r>
      <w:r w:rsidRPr="00AB6772">
        <w:t xml:space="preserve">, Journal for Critical Animal Studies, Volume VIII, Issue 1/2, 2010 (ISSN1948-352X) 58 poverty, unjust barriers, and unlivable wages. Also, it assumes a scarcity of resources, compassion, and good-will that is available to help the marginalized, e.g., the unquestioned paradigm in economics of a presumed scarcity or an unquestioned cynicism in the power for individuals and societies to change. The alternative is to negotiate with the oppressors to more equitably distribute goods and services, e.g., activism and moral suasion, now disproportionately controlled by the dominant group in society, e.g., neurotypical, </w:t>
      </w:r>
      <w:r w:rsidRPr="00AB6772">
        <w:rPr>
          <w:rStyle w:val="StyleBoldUnderline"/>
        </w:rPr>
        <w:t xml:space="preserve">speciesist power holders. </w:t>
      </w:r>
    </w:p>
    <w:p w:rsidR="00106FF4" w:rsidRPr="00AB6772" w:rsidRDefault="00106FF4" w:rsidP="00106FF4"/>
    <w:p w:rsidR="00106FF4" w:rsidRPr="00AB6772" w:rsidRDefault="00106FF4" w:rsidP="00106FF4">
      <w:pPr>
        <w:pStyle w:val="Heading4"/>
      </w:pPr>
      <w:r w:rsidRPr="00AB6772">
        <w:t>Attempts to dismantle racism and sexism legitimize speciesist discourse and ensure its destructiveness.</w:t>
      </w:r>
    </w:p>
    <w:p w:rsidR="00106FF4" w:rsidRPr="00AB6772" w:rsidRDefault="00106FF4" w:rsidP="00106FF4">
      <w:r w:rsidRPr="00AB6772">
        <w:rPr>
          <w:rStyle w:val="StyleStyleBold12pt"/>
        </w:rPr>
        <w:t xml:space="preserve">Chrulew ’04 </w:t>
      </w:r>
      <w:r w:rsidRPr="00AB6772">
        <w:t>[Matthew Chrulew, Department of English, University of Western Australia, 2004, H-Net Reviews in the Humanities &amp; Social Sciences, March,</w:t>
      </w:r>
    </w:p>
    <w:p w:rsidR="00106FF4" w:rsidRPr="00AB6772" w:rsidRDefault="00106FF4" w:rsidP="00106FF4">
      <w:r w:rsidRPr="00AB6772">
        <w:t>http://www.h-net.org/reviews/showpdf.cgi?path=255911083547452]</w:t>
      </w:r>
    </w:p>
    <w:p w:rsidR="00106FF4" w:rsidRPr="00AB6772" w:rsidRDefault="00106FF4" w:rsidP="00106FF4"/>
    <w:p w:rsidR="00106FF4" w:rsidRPr="00AB6772" w:rsidRDefault="00106FF4" w:rsidP="00106FF4">
      <w:r w:rsidRPr="00AB6772">
        <w:t xml:space="preserve">Wolfe’s most important contribution is, I believe, his insistence on "the irreducibility of species discourse" (p. 124). </w:t>
      </w:r>
      <w:r w:rsidRPr="0011397F">
        <w:rPr>
          <w:rStyle w:val="StyleBoldUnderline"/>
          <w:highlight w:val="yellow"/>
        </w:rPr>
        <w:t>In a disciplinary context justifiably concerned with the categories of race, class, gender</w:t>
      </w:r>
      <w:r w:rsidRPr="00AB6772">
        <w:rPr>
          <w:rStyle w:val="StyleBoldUnderline"/>
        </w:rPr>
        <w:t xml:space="preserve"> </w:t>
      </w:r>
      <w:r w:rsidRPr="00AB6772">
        <w:t xml:space="preserve">(and so on), </w:t>
      </w:r>
      <w:r w:rsidRPr="0011397F">
        <w:rPr>
          <w:rStyle w:val="StyleBoldUnderline"/>
          <w:highlight w:val="yellow"/>
        </w:rPr>
        <w:t xml:space="preserve">too often </w:t>
      </w:r>
      <w:r w:rsidRPr="0011397F">
        <w:rPr>
          <w:rStyle w:val="Emphasis"/>
          <w:highlight w:val="yellow"/>
        </w:rPr>
        <w:t>concern for animals is marginalized.</w:t>
      </w:r>
      <w:r w:rsidRPr="0011397F">
        <w:rPr>
          <w:highlight w:val="yellow"/>
        </w:rPr>
        <w:t xml:space="preserve"> </w:t>
      </w:r>
      <w:r w:rsidRPr="0011397F">
        <w:rPr>
          <w:rStyle w:val="StyleBoldUnderline"/>
          <w:highlight w:val="yellow"/>
        </w:rPr>
        <w:t>The discourse of species is habitually reduced to a site onto which the real and determinative cultural forces are projected, a field always manipulated according to other ends</w:t>
      </w:r>
      <w:r w:rsidRPr="00AB6772">
        <w:rPr>
          <w:rStyle w:val="StyleBoldUnderline"/>
        </w:rPr>
        <w:t>. It is precisely the racist deployment of "animality" to exclude the non-white, or the sexist deployment of "nature" to exclude the female, which has motivated antiracist and antisexist movements to reclaim the space of the human subject for their own liberation</w:t>
      </w:r>
      <w:r w:rsidRPr="00AB6772">
        <w:t xml:space="preserve">. But the problem, as Wolfe points out on a number of occasions, is not only that </w:t>
      </w:r>
      <w:r w:rsidRPr="0011397F">
        <w:rPr>
          <w:rStyle w:val="StyleBoldUnderline"/>
          <w:highlight w:val="yellow"/>
        </w:rPr>
        <w:t>such moves fail to challenge the speciesist dominance of the human over the animal</w:t>
      </w:r>
      <w:r w:rsidRPr="00AB6772">
        <w:t>--a failure which Wolfe admirably reverses in his foregrounding of the species discourse in these texts--but also the massively destructive institutional context of such discourse.</w:t>
      </w:r>
    </w:p>
    <w:p w:rsidR="00106FF4" w:rsidRPr="00AB6772" w:rsidRDefault="00106FF4" w:rsidP="00106FF4"/>
    <w:p w:rsidR="00106FF4" w:rsidRPr="00AB6772" w:rsidRDefault="00106FF4" w:rsidP="00106FF4"/>
    <w:p w:rsidR="00106FF4" w:rsidRPr="00AB6772" w:rsidRDefault="00106FF4" w:rsidP="0011397F">
      <w:pPr>
        <w:pStyle w:val="Heading3"/>
      </w:pPr>
      <w:bookmarkStart w:id="54" w:name="_Toc329111704"/>
      <w:r w:rsidRPr="00AB6772">
        <w:lastRenderedPageBreak/>
        <w:t>Speciesism Links:  Fighting isms</w:t>
      </w:r>
      <w:bookmarkEnd w:id="54"/>
    </w:p>
    <w:p w:rsidR="00106FF4" w:rsidRPr="00AB6772" w:rsidRDefault="00106FF4" w:rsidP="00106FF4">
      <w:pPr>
        <w:pStyle w:val="Heading4"/>
      </w:pPr>
      <w:r w:rsidRPr="00AB6772">
        <w:t>Struggles for HUMAN equality are rooted in speciesism.</w:t>
      </w:r>
    </w:p>
    <w:p w:rsidR="00106FF4" w:rsidRPr="00AB6772" w:rsidRDefault="00106FF4" w:rsidP="00106FF4">
      <w:pPr>
        <w:rPr>
          <w:rStyle w:val="StyleStyleBold12pt"/>
        </w:rPr>
      </w:pPr>
      <w:r w:rsidRPr="00AB6772">
        <w:rPr>
          <w:rStyle w:val="StyleStyleBold12pt"/>
        </w:rPr>
        <w:t xml:space="preserve">Cavelieri ’05 </w:t>
      </w:r>
      <w:r w:rsidRPr="00AB6772">
        <w:t>[Paola Cavalieri, Editor of the International philosophy journal Etica &amp; Animali, 2005, “Are Human Rights Human?”, http://www.logosjournal.com/issue_4.2/cavalieri.htm]</w:t>
      </w:r>
    </w:p>
    <w:p w:rsidR="00106FF4" w:rsidRPr="00AB6772" w:rsidRDefault="00106FF4" w:rsidP="00106FF4"/>
    <w:p w:rsidR="00106FF4" w:rsidRPr="00AB6772" w:rsidRDefault="00106FF4" w:rsidP="00106FF4">
      <w:r w:rsidRPr="00AB6772">
        <w:t xml:space="preserve">While not being altogether overlooked by philosophers, the first argument is, owing to its simplicity, powerful and widespread mainly at the societal level. </w:t>
      </w:r>
      <w:r w:rsidRPr="0011397F">
        <w:rPr>
          <w:rStyle w:val="StyleBoldUnderline"/>
          <w:highlight w:val="yellow"/>
        </w:rPr>
        <w:t>To the question of what may draw what we might call,</w:t>
      </w:r>
      <w:r w:rsidRPr="00AB6772">
        <w:t xml:space="preserve"> following Bentham, </w:t>
      </w:r>
      <w:r w:rsidRPr="0011397F">
        <w:rPr>
          <w:rStyle w:val="StyleBoldUnderline"/>
          <w:highlight w:val="yellow"/>
        </w:rPr>
        <w:t>the “insuperable line” between us and the other animals</w:t>
      </w:r>
      <w:r w:rsidRPr="00AB6772">
        <w:t xml:space="preserve">,[8] </w:t>
      </w:r>
      <w:r w:rsidRPr="0011397F">
        <w:rPr>
          <w:rStyle w:val="StyleBoldUnderline"/>
          <w:highlight w:val="yellow"/>
        </w:rPr>
        <w:t>this argument replies: the fact that they are not human</w:t>
      </w:r>
      <w:r w:rsidRPr="0011397F">
        <w:rPr>
          <w:highlight w:val="yellow"/>
        </w:rPr>
        <w:t>.</w:t>
      </w:r>
      <w:r w:rsidRPr="00AB6772">
        <w:t xml:space="preserve"> On such a perspective, </w:t>
      </w:r>
      <w:r w:rsidRPr="0011397F">
        <w:rPr>
          <w:rStyle w:val="StyleBoldUnderline"/>
          <w:highlight w:val="yellow"/>
        </w:rPr>
        <w:t>what makes the difference is simply the possession, or lack, of a genotype characteristic of the species Homo sapien</w:t>
      </w:r>
      <w:r w:rsidRPr="0011397F">
        <w:rPr>
          <w:highlight w:val="yellow"/>
        </w:rPr>
        <w:t>s</w:t>
      </w:r>
      <w:r w:rsidRPr="00AB6772">
        <w:t>.</w:t>
      </w:r>
    </w:p>
    <w:p w:rsidR="00106FF4" w:rsidRPr="00AB6772" w:rsidRDefault="00106FF4" w:rsidP="00106FF4">
      <w:r w:rsidRPr="00AB6772">
        <w:t xml:space="preserve">Is it an acceptable reply? One can doubt it. </w:t>
      </w:r>
      <w:r w:rsidRPr="0011397F">
        <w:rPr>
          <w:rStyle w:val="StyleBoldUnderline"/>
          <w:highlight w:val="yellow"/>
        </w:rPr>
        <w:t>Those who appeal to species membership work in fact within the framework of the intra-human egalitarian paradigm</w:t>
      </w:r>
      <w:r w:rsidRPr="00AB6772">
        <w:rPr>
          <w:rStyle w:val="StyleBoldUnderline"/>
        </w:rPr>
        <w:t>.</w:t>
      </w:r>
      <w:r w:rsidRPr="00AB6772">
        <w:t xml:space="preserve"> And yet, it is just the line of reasoning that has lead to the defense of human equality which implies, by denying moral relevance to race and sex membership, the rejection of the idea that species membership in itself can mark a difference as far as moral status is concerned. If </w:t>
      </w:r>
      <w:r w:rsidRPr="0011397F">
        <w:rPr>
          <w:rStyle w:val="StyleBoldUnderline"/>
          <w:highlight w:val="yellow"/>
        </w:rPr>
        <w:t>one claims that merely biological characteristics like race and sex cannot play a role in ethics, because ethics is a theoretical inquiry endowed with its own standards of justification, in which criteria imported from other domains cannot be directly relevant</w:t>
      </w:r>
      <w:r w:rsidRPr="0011397F">
        <w:rPr>
          <w:highlight w:val="yellow"/>
        </w:rPr>
        <w:t>,[</w:t>
      </w:r>
      <w:r w:rsidRPr="00AB6772">
        <w:t>9] h</w:t>
      </w:r>
      <w:r w:rsidRPr="00AB6772">
        <w:rPr>
          <w:rStyle w:val="StyleBoldUnderline"/>
        </w:rPr>
        <w:t>ow can one attribute a role to a another merely biological characteristic such as species</w:t>
      </w:r>
      <w:r w:rsidRPr="00AB6772">
        <w:t xml:space="preserve">? </w:t>
      </w:r>
      <w:r w:rsidRPr="00AB6772">
        <w:rPr>
          <w:rStyle w:val="StyleBoldUnderline"/>
        </w:rPr>
        <w:t>Ethical views that, while rejecting racism and sexism, accept speciesism - as was defined, with a neologism that alludes to the parallel intra-human prejudices, the view that grants to the members of our own species a privileged status with respect to all other creatures - and racism are twin doctrine</w:t>
      </w:r>
      <w:r w:rsidRPr="00AB6772">
        <w:t>s.[10]</w:t>
      </w:r>
    </w:p>
    <w:p w:rsidR="00106FF4" w:rsidRPr="00AB6772" w:rsidRDefault="00106FF4" w:rsidP="00106FF4"/>
    <w:p w:rsidR="00106FF4" w:rsidRPr="00AB6772" w:rsidRDefault="00106FF4" w:rsidP="00106FF4">
      <w:pPr>
        <w:pStyle w:val="Heading4"/>
      </w:pPr>
      <w:r w:rsidRPr="00AB6772">
        <w:t>Equality discourse excludes n</w:t>
      </w:r>
      <w:r w:rsidR="0011397F">
        <w:t>on-human animals</w:t>
      </w:r>
      <w:r w:rsidRPr="00AB6772">
        <w:t>.</w:t>
      </w:r>
    </w:p>
    <w:p w:rsidR="00106FF4" w:rsidRPr="00AB6772" w:rsidRDefault="00106FF4" w:rsidP="00106FF4">
      <w:r w:rsidRPr="00AB6772">
        <w:rPr>
          <w:rStyle w:val="StyleStyleBold12pt"/>
        </w:rPr>
        <w:t xml:space="preserve">Anstotz 94, professor of special education at Univerity of Dortmund </w:t>
      </w:r>
      <w:r w:rsidRPr="00AB6772">
        <w:t>[The Great Ape Project: equality beyond humanity, eds. Cavalieri &amp; Singer]</w:t>
      </w:r>
    </w:p>
    <w:p w:rsidR="00106FF4" w:rsidRPr="00AB6772" w:rsidRDefault="00106FF4" w:rsidP="00106FF4"/>
    <w:p w:rsidR="00106FF4" w:rsidRPr="00AB6772" w:rsidRDefault="00106FF4" w:rsidP="00106FF4">
      <w:r w:rsidRPr="00AB6772">
        <w:t xml:space="preserve">Anyone who interprets </w:t>
      </w:r>
      <w:r w:rsidRPr="00AB6772">
        <w:rPr>
          <w:rStyle w:val="StyleBoldUnderline"/>
        </w:rPr>
        <w:t>the idea of equality</w:t>
      </w:r>
      <w:r w:rsidRPr="00AB6772">
        <w:t xml:space="preserve"> so as to find the criterion of equality only in membership of the species Homo sapiens can include profoundly mentally disabled people in the community of equals. It is done as Stolk describes, ‘regardless of their abilities and qualities.’ This interpretation is as psychologically strong as it is morally weak. For it </w:t>
      </w:r>
      <w:r w:rsidRPr="00AB6772">
        <w:rPr>
          <w:rStyle w:val="StyleBoldUnderline"/>
        </w:rPr>
        <w:t>prefers all and only members of that group who created this interpretation, discriminating without valid</w:t>
      </w:r>
      <w:r w:rsidRPr="00AB6772">
        <w:t xml:space="preserve"> </w:t>
      </w:r>
      <w:r w:rsidRPr="00AB6772">
        <w:rPr>
          <w:rStyle w:val="StyleBoldUnderline"/>
        </w:rPr>
        <w:t>reason against all other living beings who are not members of this privileged community of equals</w:t>
      </w:r>
      <w:r w:rsidRPr="00AB6772">
        <w:t>.</w:t>
      </w:r>
      <w:r w:rsidRPr="00AB6772">
        <w:rPr>
          <w:rStyle w:val="StyleBoldUnderline"/>
        </w:rPr>
        <w:t>The attempt to realize the idea of equality is made more difficult when those who are not members of the relevant moral community are unable to appeal against their exclusion. Not even the most intelligent chimpanzee can protest, either directly or through representative drawn from their own kind, against the deprivation of liberty, against being used in painful medical experiments, against being killed for food, or against being exhibited in zoos and circuses.</w:t>
      </w:r>
      <w:r w:rsidRPr="00AB6772">
        <w:t xml:space="preserve"> On the other hand, according to the Declaration of the United Nations, the profoundly mentally disabled human is protected from any kind of abuse and degradation, merely on the grounds of membership of the species Homo sapiens. Should the deeper sense of the idea of equality, on which human rights is based, demand that we provide for the interests and needs of humans but allow discrimination against the interests of non-human beings? Wouldn’t it be strange if the same idea contains the claim for equality and the permission for discrimination too? Can this idea really involve sympathy and cruelty at the same time?</w:t>
      </w:r>
    </w:p>
    <w:p w:rsidR="00106FF4" w:rsidRPr="00AB6772" w:rsidRDefault="00106FF4" w:rsidP="00106FF4"/>
    <w:p w:rsidR="00106FF4" w:rsidRPr="00AB6772" w:rsidRDefault="00106FF4" w:rsidP="00106FF4">
      <w:pPr>
        <w:pStyle w:val="Heading4"/>
      </w:pPr>
      <w:r w:rsidRPr="00AB6772">
        <w:lastRenderedPageBreak/>
        <w:t>The very foundation of the idea of “equality” is speciesist.</w:t>
      </w:r>
    </w:p>
    <w:p w:rsidR="00106FF4" w:rsidRPr="00AB6772" w:rsidRDefault="00106FF4" w:rsidP="00106FF4">
      <w:pPr>
        <w:rPr>
          <w:rStyle w:val="StyleStyleBold12pt"/>
        </w:rPr>
      </w:pPr>
      <w:r w:rsidRPr="00AB6772">
        <w:rPr>
          <w:rStyle w:val="StyleStyleBold12pt"/>
        </w:rPr>
        <w:t xml:space="preserve">Thomas ’78 </w:t>
      </w:r>
      <w:r w:rsidRPr="00AB6772">
        <w:t>[D. A. Lloyd Thomas, 1979, Mind, Volume 88, No. 352, October, pp. 538-553 [JSTOR], p. 539]</w:t>
      </w:r>
    </w:p>
    <w:p w:rsidR="00106FF4" w:rsidRPr="00AB6772" w:rsidRDefault="00106FF4" w:rsidP="00106FF4"/>
    <w:p w:rsidR="00106FF4" w:rsidRPr="00AB6772" w:rsidRDefault="00106FF4" w:rsidP="00106FF4">
      <w:r w:rsidRPr="00AB6772">
        <w:t xml:space="preserve">In the European tradition </w:t>
      </w:r>
      <w:r w:rsidRPr="00AB6772">
        <w:rPr>
          <w:rStyle w:val="StyleBoldUnderline"/>
        </w:rPr>
        <w:t>the assumption that there is some fundamental respect in which people are equal is probably an inheritance of Christianity, and in some ways that version of the doctrine of human equality offers the most straightforward idea of what is being attempted. Being a member of a certain natural species is no</w:t>
      </w:r>
      <w:r w:rsidRPr="00AB6772">
        <w:t xml:space="preserve">t, as such, </w:t>
      </w:r>
      <w:r w:rsidRPr="00AB6772">
        <w:rPr>
          <w:rStyle w:val="StyleBoldUnderline"/>
        </w:rPr>
        <w:t>the important respect in which people are equal</w:t>
      </w:r>
      <w:r w:rsidRPr="00AB6772">
        <w:t xml:space="preserve">. However, </w:t>
      </w:r>
      <w:r w:rsidRPr="00AB6772">
        <w:rPr>
          <w:rStyle w:val="StyleBoldUnderline"/>
        </w:rPr>
        <w:t>being a member of that species confers, ‘ex officio’, the required characteristic: all people are equal in that they have a soul, and in the eyes of God all souls are equally worthy</w:t>
      </w:r>
      <w:r w:rsidRPr="00AB6772">
        <w:t>. The possession of this characteristic by all can then be used to support demands for certain forms of equal treatment.</w:t>
      </w:r>
    </w:p>
    <w:p w:rsidR="00106FF4" w:rsidRPr="00AB6772" w:rsidRDefault="00106FF4" w:rsidP="0011397F">
      <w:pPr>
        <w:pStyle w:val="Heading3"/>
      </w:pPr>
      <w:bookmarkStart w:id="55" w:name="_Toc288420914"/>
      <w:bookmarkStart w:id="56" w:name="_Toc308810670"/>
      <w:bookmarkStart w:id="57" w:name="_Toc316717632"/>
      <w:bookmarkStart w:id="58" w:name="_Toc329111705"/>
      <w:bookmarkStart w:id="59" w:name="_Toc288420913"/>
      <w:bookmarkStart w:id="60" w:name="_Toc288420921"/>
      <w:r w:rsidRPr="00AB6772">
        <w:lastRenderedPageBreak/>
        <w:t>Speciesism Links:  Specific Rhetoric Links – Survival</w:t>
      </w:r>
      <w:bookmarkEnd w:id="55"/>
      <w:bookmarkEnd w:id="56"/>
      <w:bookmarkEnd w:id="57"/>
      <w:bookmarkEnd w:id="58"/>
    </w:p>
    <w:p w:rsidR="00106FF4" w:rsidRPr="00AB6772" w:rsidRDefault="00106FF4" w:rsidP="00106FF4"/>
    <w:p w:rsidR="00106FF4" w:rsidRPr="00AB6772" w:rsidRDefault="00106FF4" w:rsidP="00106FF4">
      <w:pPr>
        <w:pStyle w:val="Heading4"/>
      </w:pPr>
      <w:r w:rsidRPr="00AB6772">
        <w:t>Link – “survival” rhetoric.</w:t>
      </w:r>
    </w:p>
    <w:p w:rsidR="00106FF4" w:rsidRPr="00AB6772" w:rsidRDefault="00106FF4" w:rsidP="00106FF4">
      <w:pPr>
        <w:rPr>
          <w:rStyle w:val="StyleStyleBold12pt"/>
        </w:rPr>
      </w:pPr>
      <w:r w:rsidRPr="00AB6772">
        <w:rPr>
          <w:rStyle w:val="StyleStyleBold12pt"/>
        </w:rPr>
        <w:t xml:space="preserve">Dell’Aversano ‘10 </w:t>
      </w:r>
      <w:r w:rsidRPr="00AB6772">
        <w:t>[Carmen, “the love whose name cannot be spoken: queering the human-animal bond” journal for critical animal studies, volume III issue 1 and 2, 2010]</w:t>
      </w:r>
    </w:p>
    <w:p w:rsidR="00106FF4" w:rsidRPr="00AB6772" w:rsidRDefault="00106FF4" w:rsidP="00106FF4"/>
    <w:p w:rsidR="00106FF4" w:rsidRPr="00AB6772" w:rsidRDefault="00106FF4" w:rsidP="00106FF4">
      <w:r w:rsidRPr="00AB6772">
        <w:t>―</w:t>
      </w:r>
      <w:r w:rsidRPr="00AB6772">
        <w:rPr>
          <w:rStyle w:val="StyleBoldUnderline"/>
        </w:rPr>
        <w:t>The instant of survival is the instant of power</w:t>
      </w:r>
      <w:r w:rsidRPr="00AB6772">
        <w:t xml:space="preserve">. The horror upon the sighting of death dissolves into satisfaction, since one is not oneself the dead. He lies, the survivor stands. It is as though a struggle had taken place and one had killed the dead oneself. In survival each is the enemy of the other […]. […] Journal for Critical Animal Studies, Volume VIII, Issue 1/2, 2010 (ISSN1948-352X) 123 </w:t>
      </w:r>
      <w:r w:rsidRPr="00AB6772">
        <w:rPr>
          <w:rStyle w:val="StyleBoldUnderline"/>
        </w:rPr>
        <w:t>The lowest form of survival is that of killing. Just as one has killed the animal one eats, just as it lies defenceless in front of one, and one can cut it into pieces and distribute it, as booty that he and his own will consume, so one also wants to kill the human who stands in one‘s way, who stands up against one, who stands against one as an enemy. One wants to lay him down in order to feel that one still exists, and he no longer does</w:t>
      </w:r>
      <w:r w:rsidRPr="00AB6772">
        <w:t xml:space="preserve">.‖ xxiv Haraway‘s </w:t>
      </w:r>
      <w:r w:rsidRPr="00AB6772">
        <w:rPr>
          <w:rStyle w:val="StyleBoldUnderline"/>
        </w:rPr>
        <w:t>specious distinction between killing and ―making killable</w:t>
      </w:r>
      <w:r w:rsidRPr="00AB6772">
        <w:t xml:space="preserve">‖ (Haraway 2008 80-81 and 105-106) </w:t>
      </w:r>
      <w:r w:rsidRPr="00AB6772">
        <w:rPr>
          <w:rStyle w:val="StyleBoldUnderline"/>
        </w:rPr>
        <w:t>shows itself to be particularly untenable in this context; unless a class of beings is ―made killable‖, killing is not only attended by grave sanctions but is performed only for reasons which are perceived</w:t>
      </w:r>
      <w:r w:rsidRPr="00AB6772">
        <w:t xml:space="preserve"> (however misguidedly) </w:t>
      </w:r>
      <w:r w:rsidRPr="00AB6772">
        <w:rPr>
          <w:rStyle w:val="StyleBoldUnderline"/>
        </w:rPr>
        <w:t>to be serious: if humans</w:t>
      </w:r>
      <w:r w:rsidRPr="00AB6772">
        <w:t xml:space="preserve"> (including Burger King patron Haraway) </w:t>
      </w:r>
      <w:r w:rsidRPr="00AB6772">
        <w:rPr>
          <w:rStyle w:val="StyleBoldUnderline"/>
        </w:rPr>
        <w:t xml:space="preserve">did not implicitly and unproblematically consider animals ―killable‖ it would not occur to them to kill them purely in order to consume their corpses any more than it occurs to them to kill other humans in order to consume their corpses. This issue can be illuminated by observing that the systematic spoliation of corpses in order to obtain raw materials is a far from negligible part of the horror we feel for the mass murders in Nazi concentration camps, and the reason is that this act, because of its instrumentality and ultimate frivolity, redefines murder as killing, and its victims as killable, that is, as non-human. All the dead are not equally dead. </w:t>
      </w:r>
      <w:r w:rsidRPr="00AB6772">
        <w:t xml:space="preserve">The dead who have been murdered by having been first designed as killable are vastly more dead than others, since their peculiar fate is to become, in Carol Adams‘ words, ―absent referents‖: Behind every meal of meat is an absence: the death of the animal whose place the meat takes. The ―absent referent‖ is that which separates the meat eater from the animal and the animal from the end product. The function of the absent referent is to keep our ―meat‖ separated from any idea that she or he was once an animal, […] to keep something from being seen as having been someone. Once the existence of meat is disconnected from the existence of an animal who was killed to become that ―meat‖, meat becomes unanchored by its original referent (the animal), becoming instead a free-floating image […]. (Adams 1990-2000 14) Butchering is </w:t>
      </w:r>
      <w:r w:rsidRPr="00AB6772">
        <w:rPr>
          <w:rStyle w:val="StyleBoldUnderline"/>
        </w:rPr>
        <w:t>the quintessential enabling act</w:t>
      </w:r>
      <w:r w:rsidRPr="00AB6772">
        <w:t xml:space="preserve"> for meat eating. It </w:t>
      </w:r>
      <w:r w:rsidRPr="00AB6772">
        <w:rPr>
          <w:rStyle w:val="StyleBoldUnderline"/>
        </w:rPr>
        <w:t>enacts a literal dismemberment upon animals while proclaiming our intellectual and emotional separation from the animals‘ desire to live.</w:t>
      </w:r>
      <w:r w:rsidRPr="00AB6772">
        <w:t xml:space="preserve"> […] Through butchering, animals become absent referents. </w:t>
      </w:r>
      <w:r w:rsidRPr="00AB6772">
        <w:rPr>
          <w:rStyle w:val="StyleBoldUnderline"/>
        </w:rPr>
        <w:t>Animals in name and body are made absent as animals for meat to exist. If animals are alive they cannot be meat.</w:t>
      </w:r>
      <w:r w:rsidRPr="00AB6772">
        <w:t xml:space="preserve"> Thus a dead body replaces the live animal. Without animals there would be no meat eating, yet they are absent from the act of eating meat because they have been transformed into food. (Adams 1990-2000 51) </w:t>
      </w:r>
    </w:p>
    <w:p w:rsidR="00106FF4" w:rsidRPr="00AB6772" w:rsidRDefault="00106FF4" w:rsidP="00106FF4">
      <w:pPr>
        <w:rPr>
          <w:rStyle w:val="StyleBoldUnderline"/>
        </w:rPr>
      </w:pPr>
      <w:bookmarkStart w:id="61" w:name="_Toc308810671"/>
      <w:bookmarkStart w:id="62" w:name="_Toc316717633"/>
    </w:p>
    <w:p w:rsidR="00106FF4" w:rsidRPr="00AB6772" w:rsidRDefault="00106FF4" w:rsidP="0011397F">
      <w:pPr>
        <w:pStyle w:val="Heading3"/>
      </w:pPr>
      <w:bookmarkStart w:id="63" w:name="_Toc329111706"/>
      <w:r w:rsidRPr="00AB6772">
        <w:lastRenderedPageBreak/>
        <w:t>Specific Rhetoric Links – Danger</w:t>
      </w:r>
      <w:bookmarkEnd w:id="59"/>
      <w:bookmarkEnd w:id="61"/>
      <w:bookmarkEnd w:id="62"/>
      <w:bookmarkEnd w:id="63"/>
    </w:p>
    <w:p w:rsidR="00106FF4" w:rsidRPr="00AB6772" w:rsidRDefault="00106FF4" w:rsidP="00106FF4">
      <w:pPr>
        <w:pStyle w:val="Heading4"/>
      </w:pPr>
      <w:r w:rsidRPr="00AB6772">
        <w:t>“Danger” rhetoric is inherently speciesist.</w:t>
      </w:r>
    </w:p>
    <w:p w:rsidR="00106FF4" w:rsidRPr="00AB6772" w:rsidRDefault="00106FF4" w:rsidP="00106FF4">
      <w:pPr>
        <w:rPr>
          <w:rStyle w:val="StyleStyleBold12pt"/>
        </w:rPr>
      </w:pPr>
      <w:r w:rsidRPr="00AB6772">
        <w:rPr>
          <w:rStyle w:val="StyleStyleBold12pt"/>
        </w:rPr>
        <w:t xml:space="preserve">Dell’Aversano ‘10 </w:t>
      </w:r>
      <w:r w:rsidRPr="00AB6772">
        <w:t>[Carmen, “the love whose name cannot be spoken: queering the human-animal bond” journal for critical animal studies, volume III issue 1 and 2, 2010]</w:t>
      </w:r>
    </w:p>
    <w:p w:rsidR="00106FF4" w:rsidRPr="00AB6772" w:rsidRDefault="00106FF4" w:rsidP="00106FF4"/>
    <w:p w:rsidR="00106FF4" w:rsidRPr="00AB6772" w:rsidRDefault="00106FF4" w:rsidP="00106FF4">
      <w:r w:rsidRPr="00AB6772">
        <w:t>xi The role of killing and, in general, of ―</w:t>
      </w:r>
      <w:r w:rsidRPr="00AB6772">
        <w:rPr>
          <w:rStyle w:val="StyleBoldUnderline"/>
        </w:rPr>
        <w:t>danger</w:t>
      </w:r>
      <w:r w:rsidRPr="00AB6772">
        <w:t xml:space="preserve">‖ </w:t>
      </w:r>
      <w:r w:rsidRPr="00AB6772">
        <w:rPr>
          <w:rStyle w:val="StyleBoldUnderline"/>
        </w:rPr>
        <w:t>in the discourse of speciesism exactly parallels its use in racist discourse. Just as the ethnicity of minority criminals is prominently displayed in the media while the much more serious and numerous aggressions which victimize minorities are granted little or no visibility, a great many animal species are represented as fierce or dangerous even though the number and seriousness of their attacks on humans bear no comparison to those of human attacks against them, as should be clear at least from the fact that all these species are now on the brink of extinction while ours is multiplying beyond reason</w:t>
      </w:r>
      <w:r w:rsidRPr="00AB6772">
        <w:t xml:space="preserve">. The point is, of course, that in racist or speciesist discourse </w:t>
      </w:r>
      <w:r w:rsidRPr="00AB6772">
        <w:rPr>
          <w:rStyle w:val="StyleBoldUnderline"/>
        </w:rPr>
        <w:t>minorities and animals respectively are ―natural victims</w:t>
      </w:r>
      <w:r w:rsidRPr="00AB6772">
        <w:t>‖; therefore</w:t>
      </w:r>
      <w:r w:rsidRPr="00AB6772">
        <w:rPr>
          <w:rStyle w:val="StyleBoldUnderline"/>
        </w:rPr>
        <w:t>, their victimization is not newsworthy</w:t>
      </w:r>
      <w:r w:rsidRPr="00AB6772">
        <w:t xml:space="preserve"> but is, quite simply, the way things should work, while their, no matter how rare and reasonable, attempts at retaliation or self-defense must be savagely stigmatized, and used to justify further victimization. The social function of animals in this capacity will be explored in greater depth in section 4 below. </w:t>
      </w:r>
    </w:p>
    <w:p w:rsidR="00106FF4" w:rsidRPr="00AB6772" w:rsidRDefault="00106FF4" w:rsidP="00106FF4"/>
    <w:bookmarkEnd w:id="60"/>
    <w:p w:rsidR="00106FF4" w:rsidRPr="00AB6772" w:rsidRDefault="00106FF4" w:rsidP="00106FF4"/>
    <w:p w:rsidR="00106FF4" w:rsidRPr="00AB6772" w:rsidRDefault="00106FF4" w:rsidP="00106FF4">
      <w:bookmarkStart w:id="64" w:name="_Toc288420924"/>
    </w:p>
    <w:p w:rsidR="00106FF4" w:rsidRPr="00AB6772" w:rsidRDefault="00106FF4" w:rsidP="00106FF4"/>
    <w:p w:rsidR="00106FF4" w:rsidRPr="00AB6772" w:rsidRDefault="00106FF4" w:rsidP="00106FF4">
      <w:r w:rsidRPr="00AB6772">
        <w:t xml:space="preserve"> </w:t>
      </w:r>
    </w:p>
    <w:p w:rsidR="00106FF4" w:rsidRPr="00AB6772" w:rsidRDefault="00106FF4" w:rsidP="00106FF4">
      <w:pPr>
        <w:rPr>
          <w:rStyle w:val="StyleBoldUnderline"/>
        </w:rPr>
      </w:pPr>
      <w:bookmarkStart w:id="65" w:name="_Toc308810672"/>
      <w:bookmarkStart w:id="66" w:name="_Toc316717634"/>
    </w:p>
    <w:p w:rsidR="00106FF4" w:rsidRPr="00AB6772" w:rsidRDefault="00106FF4" w:rsidP="00106FF4">
      <w:pPr>
        <w:pStyle w:val="Heading3"/>
      </w:pPr>
      <w:bookmarkStart w:id="67" w:name="_Toc329111707"/>
      <w:r w:rsidRPr="00AB6772">
        <w:lastRenderedPageBreak/>
        <w:t>***Speciesism Impacts***</w:t>
      </w:r>
      <w:bookmarkEnd w:id="65"/>
      <w:bookmarkEnd w:id="66"/>
      <w:bookmarkEnd w:id="67"/>
    </w:p>
    <w:p w:rsidR="00106FF4" w:rsidRPr="00AB6772" w:rsidRDefault="00106FF4" w:rsidP="00106FF4">
      <w:pPr>
        <w:rPr>
          <w:rStyle w:val="StyleBoldUnderline"/>
        </w:rPr>
      </w:pPr>
      <w:bookmarkStart w:id="68" w:name="_Toc308810673"/>
      <w:bookmarkStart w:id="69" w:name="_Toc316717635"/>
    </w:p>
    <w:p w:rsidR="00106FF4" w:rsidRPr="00AB6772" w:rsidRDefault="00106FF4" w:rsidP="00106FF4">
      <w:pPr>
        <w:pStyle w:val="Heading4"/>
      </w:pPr>
      <w:bookmarkStart w:id="70" w:name="_Toc329111708"/>
      <w:r w:rsidRPr="00AB6772">
        <w:t>Impacts - Extinction</w:t>
      </w:r>
      <w:bookmarkEnd w:id="64"/>
      <w:bookmarkEnd w:id="68"/>
      <w:bookmarkEnd w:id="69"/>
      <w:bookmarkEnd w:id="70"/>
    </w:p>
    <w:p w:rsidR="00106FF4" w:rsidRPr="00AB6772" w:rsidRDefault="00106FF4" w:rsidP="00106FF4">
      <w:pPr>
        <w:pStyle w:val="Heading4"/>
      </w:pPr>
      <w:r w:rsidRPr="00AB6772">
        <w:t>The human-non-human animals complex is at a crisis point – it is the internal link to every extinction scenario.</w:t>
      </w:r>
    </w:p>
    <w:p w:rsidR="00106FF4" w:rsidRPr="00AB6772" w:rsidRDefault="00106FF4" w:rsidP="00106FF4">
      <w:pPr>
        <w:rPr>
          <w:rStyle w:val="StyleStyleBold12pt"/>
        </w:rPr>
      </w:pPr>
      <w:r w:rsidRPr="00AB6772">
        <w:rPr>
          <w:rStyle w:val="StyleStyleBold12pt"/>
        </w:rPr>
        <w:t xml:space="preserve">Best et al ’07 </w:t>
      </w:r>
      <w:r w:rsidRPr="00AB6772">
        <w:t>[Steven Best, Anthony J. Nocella, II, Richard Kahn, Carol Gigliotti, and Lisa Kemmerer, Introducing Critical Animal Studies, VOLUME V, ISSUE I,http://www.criticalanimalstudies.org/wp-content/uploads/2009/09/Introducing-Critical-Animal-Studies-2007.pdf]</w:t>
      </w:r>
    </w:p>
    <w:p w:rsidR="00106FF4" w:rsidRPr="00AB6772" w:rsidRDefault="00106FF4" w:rsidP="00106FF4">
      <w:r w:rsidRPr="00AB6772">
        <w:t xml:space="preserve"> </w:t>
      </w:r>
    </w:p>
    <w:p w:rsidR="00106FF4" w:rsidRPr="00AB6772" w:rsidRDefault="00106FF4" w:rsidP="00106FF4">
      <w:r w:rsidRPr="00AB6772">
        <w:t xml:space="preserve">The aim of the Institute for Critical Animal Studies (ICAS) is to provide a space for the development of a ―critical‖ approach to animal studies, one which perceives that </w:t>
      </w:r>
      <w:r w:rsidRPr="00AB6772">
        <w:rPr>
          <w:rStyle w:val="StyleBoldUnderline"/>
        </w:rPr>
        <w:t>relations between human and nonhuman animals are now at a point of crisis which implicates the planet as a whole</w:t>
      </w:r>
      <w:r w:rsidRPr="00AB6772">
        <w:t xml:space="preserve">. </w:t>
      </w:r>
      <w:r w:rsidRPr="00AB6772">
        <w:rPr>
          <w:rStyle w:val="StyleBoldUnderline"/>
        </w:rPr>
        <w:t>This dire situation is evident most dramatically in the intensified slaughter and exploitation of animals</w:t>
      </w:r>
      <w:r w:rsidRPr="00AB6772">
        <w:t xml:space="preserve"> (who die by the tens of billions each year in the United States alone); </w:t>
      </w:r>
      <w:r w:rsidRPr="00AB6772">
        <w:rPr>
          <w:rStyle w:val="StyleBoldUnderline"/>
        </w:rPr>
        <w:t>the unfolding of the sixth great extinction crisis in the history of the planet (the last one being 65 million years ago); and the monumental environmental ecological threats of global warming, rainforest destruction, desertification, air and water pollution, and resource scarcity, to which animal agriculture is a prime contributor.</w:t>
      </w:r>
      <w:r w:rsidRPr="00AB6772">
        <w:t xml:space="preserve"> </w:t>
      </w:r>
    </w:p>
    <w:p w:rsidR="00106FF4" w:rsidRPr="00AB6772" w:rsidRDefault="00106FF4" w:rsidP="00106FF4"/>
    <w:p w:rsidR="00106FF4" w:rsidRPr="00AB6772" w:rsidRDefault="00106FF4" w:rsidP="00106FF4">
      <w:pPr>
        <w:pStyle w:val="Heading4"/>
      </w:pPr>
      <w:r w:rsidRPr="00AB6772">
        <w:t>Abolishing the arbitrary distinction between humans and nonhumans is key to survival.</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pPr>
        <w:rPr>
          <w:rStyle w:val="StyleBoldUnderline"/>
        </w:rPr>
      </w:pPr>
      <w:r w:rsidRPr="00AB6772">
        <w:t xml:space="preserve"> “</w:t>
      </w:r>
      <w:r w:rsidRPr="00AB6772">
        <w:rPr>
          <w:rStyle w:val="StyleBoldUnderline"/>
        </w:rPr>
        <w:t>Compassion, in which all ethics must take root, can only attain its full breadth and depth if it embraces all living creatures and does not limit itself to humankind</w:t>
      </w:r>
      <w:r w:rsidRPr="00AB6772">
        <w:t>.” Albert Schweitzer “</w:t>
      </w:r>
      <w:r w:rsidRPr="00AB6772">
        <w:rPr>
          <w:rStyle w:val="StyleBoldUnderline"/>
        </w:rPr>
        <w:t>The animals of the world exist for their own reasons. They were not made for humans any more than black people were made for white, or women created for men.”</w:t>
      </w:r>
      <w:r w:rsidRPr="00AB6772">
        <w:t xml:space="preserve"> Alice Walker The construction of industrial stockyards, </w:t>
      </w:r>
      <w:r w:rsidRPr="00AB6772">
        <w:rPr>
          <w:rStyle w:val="StyleBoldUnderline"/>
        </w:rPr>
        <w:t xml:space="preserve">the total objectification of nonhuman animals, and the mechanized murder of innocent beings should have sounded a loud warning to humanity that such a process might one day be applied to them, as it was in Nazi Germany. If humans had not exploited animals, moreover, they might not have exploited humans, or, at the very least, they would not have had handy conceptual models and technologies for enforcing domination over others. “A better understanding of these connections,” Patterson states, “should help make our planet a more humane and livable place for all of us – people and animals alike, A new awareness is essential for the survival of our endangered planet.” </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71" w:name="_Toc308810674"/>
      <w:bookmarkStart w:id="72" w:name="_Toc316717636"/>
      <w:bookmarkStart w:id="73" w:name="_Toc288420927"/>
      <w:bookmarkStart w:id="74" w:name="_Toc288420925"/>
    </w:p>
    <w:p w:rsidR="00106FF4" w:rsidRPr="00AB6772" w:rsidRDefault="00106FF4" w:rsidP="0011397F">
      <w:pPr>
        <w:pStyle w:val="Heading3"/>
      </w:pPr>
      <w:bookmarkStart w:id="75" w:name="_Toc329111709"/>
      <w:r w:rsidRPr="00AB6772">
        <w:lastRenderedPageBreak/>
        <w:t>Speciesism Impacts – outweighs anything</w:t>
      </w:r>
      <w:bookmarkEnd w:id="71"/>
      <w:bookmarkEnd w:id="72"/>
      <w:bookmarkEnd w:id="75"/>
    </w:p>
    <w:p w:rsidR="00106FF4" w:rsidRPr="00AB6772" w:rsidRDefault="00106FF4" w:rsidP="00106FF4"/>
    <w:p w:rsidR="00106FF4" w:rsidRPr="00AB6772" w:rsidRDefault="00106FF4" w:rsidP="00106FF4">
      <w:pPr>
        <w:pStyle w:val="Heading4"/>
      </w:pPr>
      <w:r w:rsidRPr="00AB6772">
        <w:t xml:space="preserve">Anthropocentrism causes </w:t>
      </w:r>
      <w:r w:rsidRPr="00AB6772">
        <w:rPr>
          <w:rStyle w:val="StyleBoldUnderline"/>
        </w:rPr>
        <w:t>extinction</w:t>
      </w:r>
      <w:r w:rsidRPr="00AB6772">
        <w:t xml:space="preserve">—it divorces our relationship with the natural world and makes </w:t>
      </w:r>
      <w:r w:rsidRPr="00AB6772">
        <w:rPr>
          <w:rStyle w:val="StyleBoldUnderline"/>
        </w:rPr>
        <w:t>ecocide</w:t>
      </w:r>
      <w:r w:rsidRPr="00AB6772">
        <w:t xml:space="preserve"> on a </w:t>
      </w:r>
      <w:r w:rsidRPr="00AB6772">
        <w:rPr>
          <w:rStyle w:val="StyleBoldUnderline"/>
        </w:rPr>
        <w:t>cosmic scale</w:t>
      </w:r>
      <w:r w:rsidRPr="00AB6772">
        <w:t xml:space="preserve"> inevitable.</w:t>
      </w:r>
    </w:p>
    <w:p w:rsidR="00106FF4" w:rsidRPr="00AB6772" w:rsidRDefault="00106FF4" w:rsidP="00106FF4">
      <w:r w:rsidRPr="00AB6772">
        <w:rPr>
          <w:rStyle w:val="StyleStyleBold12pt"/>
        </w:rPr>
        <w:t>Gottlieb 94</w:t>
      </w:r>
      <w:r w:rsidRPr="00AB6772">
        <w:t xml:space="preserve"> — Roger S. Gottlieb, Professor of Humanities at Worcester Polytechnic Institute, holds a Ph.D. in Philosophy from Brandeis University, 1994 (“Ethics and Trauma: Levinas, Feminism, and Deep Ecology,” </w:t>
      </w:r>
      <w:r w:rsidRPr="00AB6772">
        <w:rPr>
          <w:i/>
        </w:rPr>
        <w:t>Crosscurrents: A Journal of Religion and Intellectual Life</w:t>
      </w:r>
      <w:r w:rsidRPr="00AB6772">
        <w:t>, Summer, Available Online at http://www.crosscurrents.org/feministecology.htm, Accessed 07-26-2011)</w:t>
      </w:r>
    </w:p>
    <w:p w:rsidR="00106FF4" w:rsidRPr="00AB6772" w:rsidRDefault="00106FF4" w:rsidP="00106FF4">
      <w:r w:rsidRPr="00AB6772">
        <w:t xml:space="preserve">Here I will at least begin in agreement with Levinas. As he rejects an ethics proceeding on the basis of self-interest, so I believe </w:t>
      </w:r>
      <w:r w:rsidRPr="00AB6772">
        <w:rPr>
          <w:rStyle w:val="StyleBoldUnderline"/>
        </w:rPr>
        <w:t>the anthropocentric perspectives of conservation or liberal environmentalism cannot take us far enough. Our relations with nonhuman nature are poisoned and not just because we have set up feedback loops that already lead to mass starvations, skyrocketing environmental disease rates, and devastation of natural resources</w:t>
      </w:r>
      <w:r w:rsidRPr="00AB6772">
        <w:t xml:space="preserve">. </w:t>
      </w:r>
      <w:r w:rsidRPr="00AB6772">
        <w:rPr>
          <w:rStyle w:val="StyleBoldUnderline"/>
        </w:rPr>
        <w:t>The problem with ecocide is not just that it hurts human beings. Our uncaring violence also violates the very ground of our being, our natural body, our home. Such violence is done not simply to the other – as if the rainforest, the river, the atmosphere, the species made extinct are totally different from ourselves</w:t>
      </w:r>
      <w:r w:rsidRPr="00AB6772">
        <w:t xml:space="preserve">. Rather, </w:t>
      </w:r>
      <w:r w:rsidRPr="00AB6772">
        <w:rPr>
          <w:rStyle w:val="StyleBoldUnderline"/>
        </w:rPr>
        <w:t>we have crucified ourselves-in-relation-to-the-other, fracturing a mode of being in which self and other can no more be conceived as fully in isolation from each other than can a mother and a nursing child</w:t>
      </w:r>
      <w:r w:rsidRPr="00AB6772">
        <w:t xml:space="preserve">. We are that child, and nonhuman nature is that mother. If this image seems too maudlin, let us remember that other lactating women can feed an infant, but we have only one earth mother. What moral stance will be shaped by our personal sense that we are poisoning ourselves, our environment, and so many kindred spirits of the air, water, and forests? To begin, we may see this tragic situation as setting the limits to Levinas's perspective. </w:t>
      </w:r>
      <w:r w:rsidRPr="00AB6772">
        <w:rPr>
          <w:rStyle w:val="StyleBoldUnderline"/>
        </w:rPr>
        <w:t>The other which is nonhuman nature</w:t>
      </w:r>
      <w:r w:rsidRPr="00AB6772">
        <w:t xml:space="preserve"> is not simply known by a "trace," nor is it something of which all knowledge is necessarily instrumental. This other </w:t>
      </w:r>
      <w:r w:rsidRPr="00AB6772">
        <w:rPr>
          <w:rStyle w:val="StyleBoldUnderline"/>
        </w:rPr>
        <w:t>is inside us as well as outside us. We prove it with every breath we take, every bit of food we eat, every glass of water we drink</w:t>
      </w:r>
      <w:r w:rsidRPr="00AB6772">
        <w:t xml:space="preserve">. We do not have to find shadowy traces on or in the faces of trees or lakes, topsoil or air: we are made from them. Levinas denies this sense of connection with nature. Our "natural" side represents for him a threat of simple consumption or use of the other, a spontaneous response which must be obliterated by the power of ethics in general (and, for him in particular, Jewish religious law(23) ). A "natural" response lacks discipline; without the capacity to heed the call of the other, unable to sublate the self's egoism. Worship of nature would ultimately result in an "everything-is-permitted" mentality, a close relative of Nazism itself. For Levinas, to think of people as "natural" beings is to assimilate them to a totality, a category or species which makes no room for the kind of individuality required by ethics.(24) He refers to the "elemental" or the "there is" as unmanaged, unaltered, "natural" conditions or forces that are essentially alien to the categories and conditions of moral life.(25) One can only lament that Levinas has read nature -- as to some extent (despite his intentions) he has read selfhood -- through the lens of masculine culture. </w:t>
      </w:r>
      <w:r w:rsidRPr="00AB6772">
        <w:rPr>
          <w:rStyle w:val="StyleBoldUnderline"/>
        </w:rPr>
        <w:t>It is precisely our sense of belonging to nature as system, as interaction, as interdependence, which can provide the basis for an ethics appropriate to the trauma of ecocide</w:t>
      </w:r>
      <w:r w:rsidRPr="00AB6772">
        <w:t xml:space="preserve">. As cultural feminism sought to expand our sense of personal identity to a sense of inter-identification with the human other, so </w:t>
      </w:r>
      <w:r w:rsidRPr="00AB6772">
        <w:rPr>
          <w:rStyle w:val="StyleBoldUnderline"/>
        </w:rPr>
        <w:t>this ecological ethics would expand our personal and species sense of identity into an inter-identification with the natural world</w:t>
      </w:r>
      <w:r w:rsidRPr="00AB6772">
        <w:t xml:space="preserve">. </w:t>
      </w:r>
      <w:r w:rsidRPr="00AB6772">
        <w:rPr>
          <w:rStyle w:val="StyleBoldUnderline"/>
        </w:rPr>
        <w:t>Such a realization can lead us to an ethics appropriate to our time, a dimension of which has come to be known as "deep ecology."</w:t>
      </w:r>
      <w:r w:rsidRPr="00AB6772">
        <w:t xml:space="preserve">(26) </w:t>
      </w:r>
      <w:r w:rsidRPr="00AB6772">
        <w:rPr>
          <w:rStyle w:val="StyleBoldUnderline"/>
        </w:rPr>
        <w:t xml:space="preserve">For this ethics, we do not begin from the uniqueness of our human selfhood, existing against a taken-for-granted background of earth and sky. Nor is our body somehow irrelevant to ethical relations, with knowledge of it reduced always to tactics of domination. Our knowledge does not assimilate the other to the same, but reveals and furthers the continuing dance of interdependence. And our ethical motivation is neither rationalist </w:t>
      </w:r>
      <w:r w:rsidRPr="00AB6772">
        <w:rPr>
          <w:rStyle w:val="StyleBoldUnderline"/>
        </w:rPr>
        <w:lastRenderedPageBreak/>
        <w:t>system nor individualistic self-interest, but a sense of connection to all of life</w:t>
      </w:r>
      <w:r w:rsidRPr="00AB6772">
        <w:t xml:space="preserve">. The deep ecology sense of self-realization goes beyond the modern Western sense of "self" as an isolated ego striving for hedonistic gratification. . . . . Self, in this sense, is experienced as integrated with the whole of nature.(27) Having gained distance and sophistication of perception [from the development of science and political freedoms] we can turn and recognize who we have been all along. . . . we are our world knowing itself. We can relinquish our separateness. We can come home again -- and participate in our world in a richer, more responsible and poignantly beautiful way.(28) Ecological ways of knowing nature are necessarily participatory. [This] knowledge is ecological and plural, reflecting both the diversity of natural ecosystems and the diversity in cultures that nature-based living gives rise to. The recovery of the feminine principle is based on inclusiveness. It is a recovery in nature, woman and man of creative forms of being and perceiving. In nature it implies seeing nature as a live organism. In woman it implies seeing women as productive and active. Finally, in men the recovery of the feminine principle implies a relocation of action and activity to create life-enhancing, not life-reducing and life-threatening societies.(29) In this context, the knowing ego is not set against a world it seeks to control, but one of which it is a part. To continue the feminist perspective, the mother knows or seeks to know the child's needs. Does it make sense to think of her answering the call of the child in abstraction from such knowledge? Is such knowledge necessarily domination? Or is it essential to a project of care, respect and love, precisely because the knower has an intimate, emotional connection with the known?(30) Our ecological vision locates us in such close relation with our natural home that knowledge of it is knowledge of ourselves. And </w:t>
      </w:r>
      <w:r w:rsidRPr="00AB6772">
        <w:rPr>
          <w:rStyle w:val="StyleBoldUnderline"/>
        </w:rPr>
        <w:t>this is not</w:t>
      </w:r>
      <w:r w:rsidRPr="00AB6772">
        <w:t xml:space="preserve">, contrary to Levinas's fear, </w:t>
      </w:r>
      <w:r w:rsidRPr="00AB6772">
        <w:rPr>
          <w:rStyle w:val="StyleBoldUnderline"/>
        </w:rPr>
        <w:t>reducing the other to the same, but a celebration of a larger, more inclusive, and still complex and articulated self</w:t>
      </w:r>
      <w:r w:rsidRPr="00AB6772">
        <w:t xml:space="preserve">.(31) The noble and terrible burden of Levinas's individuated responsibility for sheer existence gives way to a different dream, a different prayer: Being rock, being gas, being mist, being Mind, Being the mesons traveling among the galaxies with the speed of light, You have come here, my beloved one. . . . You have manifested yourself as trees, as grass, as butterflies, as single-celled beings, and as chrysanthemums; but the eyes with which you looked at me this morning tell me you have never died.(32) In this prayer, </w:t>
      </w:r>
      <w:r w:rsidRPr="00AB6772">
        <w:rPr>
          <w:rStyle w:val="StyleBoldUnderline"/>
        </w:rPr>
        <w:t>we are, quite simply, all in it together</w:t>
      </w:r>
      <w:r w:rsidRPr="00AB6772">
        <w:t xml:space="preserve">. And, </w:t>
      </w:r>
      <w:r w:rsidRPr="00AB6772">
        <w:rPr>
          <w:rStyle w:val="StyleBoldUnderline"/>
        </w:rPr>
        <w:t>although this new ecological Holocaust -- this creation of planet Auschwitz – is under way, it is not yet final. We have time to step back from the brink, to repair our world. But only if we see that world not as an other across an irreducible gap of loneliness and unchosen obligation, but as a part of ourselves as we are part of it, to be redeemed not out of duty, but out of love; neither for our selves nor for the other, but for us all</w:t>
      </w:r>
      <w:r w:rsidRPr="00AB6772">
        <w:t xml:space="preserve">. </w:t>
      </w:r>
    </w:p>
    <w:p w:rsidR="00106FF4" w:rsidRPr="00AB6772" w:rsidRDefault="00106FF4" w:rsidP="00106FF4"/>
    <w:p w:rsidR="00106FF4" w:rsidRPr="00AB6772" w:rsidRDefault="00106FF4" w:rsidP="0011397F">
      <w:pPr>
        <w:pStyle w:val="Heading3"/>
      </w:pPr>
      <w:bookmarkStart w:id="76" w:name="_Toc329111710"/>
      <w:r w:rsidRPr="00AB6772">
        <w:lastRenderedPageBreak/>
        <w:t>Speciesism Impacts—outweighs anything</w:t>
      </w:r>
      <w:bookmarkEnd w:id="76"/>
    </w:p>
    <w:p w:rsidR="00106FF4" w:rsidRPr="00AB6772" w:rsidRDefault="00106FF4" w:rsidP="00106FF4">
      <w:pPr>
        <w:pStyle w:val="Heading4"/>
      </w:pPr>
      <w:r w:rsidRPr="00AB6772">
        <w:t xml:space="preserve">Anthropocentrism is </w:t>
      </w:r>
      <w:r w:rsidRPr="00AB6772">
        <w:rPr>
          <w:rStyle w:val="StyleBoldUnderline"/>
        </w:rPr>
        <w:t>the controlling impact</w:t>
      </w:r>
      <w:r w:rsidRPr="00AB6772">
        <w:t>—it allows the destruction of all forms of natural otherness to be reengineered for human purposes.</w:t>
      </w:r>
    </w:p>
    <w:p w:rsidR="00106FF4" w:rsidRPr="00AB6772" w:rsidRDefault="00106FF4" w:rsidP="00106FF4">
      <w:r w:rsidRPr="00AB6772">
        <w:rPr>
          <w:rStyle w:val="StyleStyleBold12pt"/>
        </w:rPr>
        <w:t>Lee 99</w:t>
      </w:r>
      <w:r w:rsidRPr="00AB6772">
        <w:t xml:space="preserve"> (Keekok, Visiting Chair in Philosophy at Lancaster University, </w:t>
      </w:r>
      <w:r w:rsidRPr="00AB6772">
        <w:rPr>
          <w:i/>
        </w:rPr>
        <w:t>The Natural and the Artefactual</w:t>
      </w:r>
      <w:r w:rsidRPr="00AB6772">
        <w:t>, 1999)</w:t>
      </w:r>
    </w:p>
    <w:p w:rsidR="00106FF4" w:rsidRPr="00AB6772" w:rsidRDefault="00106FF4" w:rsidP="00106FF4">
      <w:r w:rsidRPr="00AB6772">
        <w:t xml:space="preserve">To appreciate this dimension one needs to highlight the distinction between the artefactual and the natural. The former is the material embodiment of human intentionality--an analysis in terms of Aristotle's causes shows that all four causes, since late modernity, may be assigned to human agency.'- The latter, ex hypothesi, has nothing to do with human agency in any of its four causes. This shows that </w:t>
      </w:r>
      <w:r w:rsidRPr="00AB6772">
        <w:rPr>
          <w:rStyle w:val="StyleBoldUnderline"/>
        </w:rPr>
        <w:t>the artefactual and the natural belong to two very different ontological categories</w:t>
      </w:r>
      <w:r w:rsidRPr="00AB6772">
        <w:t xml:space="preserve">--one has come into existence and continues to exist only because of human purpose and design while the other has come into existence and continues to exist independently of human purpose and design. In the terminology of this book, the artefactual embodies extrinsic/imposed teleology while the natural (at least in the form of individual living organisms) embodies intrinsic/immanent teleology. However, the more radical and powerful technologies of the late twentieth and the twenty-first centuries are capable of producing artefacts with an ever increasing degree of artefacticity. </w:t>
      </w:r>
      <w:r w:rsidRPr="00AB6772">
        <w:rPr>
          <w:rStyle w:val="StyleBoldUnderline"/>
        </w:rPr>
        <w:t>The threat</w:t>
      </w:r>
      <w:r w:rsidRPr="00AB6772">
        <w:t xml:space="preserve"> then posed by modem homo faber </w:t>
      </w:r>
      <w:r w:rsidRPr="00AB6772">
        <w:rPr>
          <w:rStyle w:val="StyleBoldUnderline"/>
        </w:rPr>
        <w:t>is the systematic elimination of the natural, both at the empirical and the ontological levels</w:t>
      </w:r>
      <w:r w:rsidRPr="00AB6772">
        <w:t xml:space="preserve">, thereby generating a narcissistic civilization. In this context, it is, therefore, appropriate to remind ourselves that </w:t>
      </w:r>
      <w:r w:rsidRPr="00AB6772">
        <w:rPr>
          <w:rStyle w:val="StyleBoldUnderline"/>
        </w:rPr>
        <w:t>beyond Earth, nature</w:t>
      </w:r>
      <w:r w:rsidRPr="00AB6772">
        <w:t xml:space="preserve">, out there, </w:t>
      </w:r>
      <w:r w:rsidRPr="00AB6772">
        <w:rPr>
          <w:rStyle w:val="StyleBoldUnderline"/>
        </w:rPr>
        <w:t>exists as yet unhumanized. But there is a strong</w:t>
      </w:r>
      <w:r w:rsidRPr="00AB6772">
        <w:t xml:space="preserve"> collective </w:t>
      </w:r>
      <w:r w:rsidRPr="00AB6772">
        <w:rPr>
          <w:rStyle w:val="StyleBoldUnderline"/>
        </w:rPr>
        <w:t>urge</w:t>
      </w:r>
      <w:r w:rsidRPr="00AB6772">
        <w:t xml:space="preserve">, not merely to study and understand that nature, but also ultimately to exploit it, and furthermore, even </w:t>
      </w:r>
      <w:r w:rsidRPr="00AB6772">
        <w:rPr>
          <w:rStyle w:val="StyleBoldUnderline"/>
        </w:rPr>
        <w:t>to transform</w:t>
      </w:r>
      <w:r w:rsidRPr="00AB6772">
        <w:t xml:space="preserve"> parts of </w:t>
      </w:r>
      <w:r w:rsidRPr="00AB6772">
        <w:rPr>
          <w:rStyle w:val="StyleBoldUnderline"/>
        </w:rPr>
        <w:t>it into ersatz Earth, eventually making it fit for human habitation</w:t>
      </w:r>
      <w:r w:rsidRPr="00AB6772">
        <w:t xml:space="preserve">. That nature, as far as we know, has (had) no life on it. These aspirations raise a crucial problem which environmental philosophy ought to address itself, namely, whether abiotic nature on its own could be said to be morally considerable and the grounds for its moral considerability If no grounds could be found, then nature </w:t>
      </w:r>
      <w:r w:rsidRPr="00AB6772">
        <w:rPr>
          <w:rStyle w:val="StyleBoldUnderline"/>
        </w:rPr>
        <w:t>beyond Earth is ripe for total human control</w:t>
      </w:r>
      <w:r w:rsidRPr="00AB6772">
        <w:t xml:space="preserve"> and manipulation subject to no moral but only technological and/or economic constraints. The shift to ontology in grounding moral considerability will, it is argued, free environmental philosophy from being Earthbound in the millennium about to dawn. In slightly greater detail, the aims of this book may be summarized as follows 1. To show how modem science and its technology, in controlling and manipulating (both biotic and abiotic) nature, transform it to become the~  artefactual. It also establishes that there are degrees of 'artefacticity  depending on the degree of control and precision with which science and  technology manipulate nature. An extant technology such as </w:t>
      </w:r>
      <w:r w:rsidRPr="00AB6772">
        <w:rPr>
          <w:rStyle w:val="StyleBoldUnderline"/>
        </w:rPr>
        <w:t>biotechnology  already threatens to imperil the existence of biotic natural kinds</w:t>
      </w:r>
      <w:r w:rsidRPr="00AB6772">
        <w:t xml:space="preserve">. Furthermore  technologies of the rising future, such as molecular </w:t>
      </w:r>
      <w:r w:rsidRPr="00AB6772">
        <w:rPr>
          <w:rStyle w:val="StyleBoldUnderline"/>
        </w:rPr>
        <w:t>nanotechnology,</w:t>
      </w:r>
      <w:r w:rsidRPr="00AB6772">
        <w:t xml:space="preserve"> i~  synergistic combination with biotechnology and microcomputer technology,.  </w:t>
      </w:r>
      <w:r w:rsidRPr="00AB6772">
        <w:rPr>
          <w:rStyle w:val="StyleBoldUnderline"/>
        </w:rPr>
        <w:t>could</w:t>
      </w:r>
      <w:r w:rsidRPr="00AB6772">
        <w:t xml:space="preserve"> intensify this tendency to </w:t>
      </w:r>
      <w:r w:rsidRPr="00AB6772">
        <w:rPr>
          <w:rStyle w:val="StyleBoldUnderline"/>
        </w:rPr>
        <w:t xml:space="preserve">eliminate natural kinds, both biotic and abiotic~  as well as their </w:t>
      </w:r>
      <w:r w:rsidRPr="00AB6772">
        <w:t xml:space="preserve">natural processes of </w:t>
      </w:r>
      <w:r w:rsidRPr="00AB6772">
        <w:rPr>
          <w:rStyle w:val="StyleBoldUnderline"/>
        </w:rPr>
        <w:t>evolution</w:t>
      </w:r>
      <w:r w:rsidRPr="00AB6772">
        <w:t xml:space="preserve"> or change. 2. To  consider the implications of the above for environmental philosophy, and in so doing, to point out the inadequacy of the extant accounts about intrinsic value in nature. By and large (with some honorable exceptions), these concentrate on arguing that the biotic has intrinsic value but assume that the~ undeniable contingent link between the abiotic and the biotic on Earth would~ take care of the abiotic itself. </w:t>
      </w:r>
      <w:r w:rsidRPr="00AB6772">
        <w:rPr>
          <w:rStyle w:val="StyleBoldUnderline"/>
        </w:rPr>
        <w:t>But the proposed terraformation of Mars</w:t>
      </w:r>
      <w:r w:rsidRPr="00AB6772">
        <w:t xml:space="preserve"> (and even of Earth's moon only very recently) </w:t>
      </w:r>
      <w:r w:rsidRPr="00AB6772">
        <w:rPr>
          <w:rStyle w:val="StyleBoldUnderline"/>
        </w:rPr>
        <w:t>shows the urgent need to develop a much more comprehensive environmental philosophy which is not merely Earthbound but can include the abiotic in its own right</w:t>
      </w:r>
      <w:r w:rsidRPr="00AB6772">
        <w:t xml:space="preserve">. 3. The book also raises a central inadequacy of today's approaches in  environmental philosophy and movements. They concentrate predominantly  on the undesirable polluting aspects of extant technologies on human an~  nonhuman life, and advocate the introduction of more ecologically sensitive  technology (including this author's own earlier writing). If this were the most  important remit </w:t>
      </w:r>
      <w:r w:rsidRPr="00AB6772">
        <w:lastRenderedPageBreak/>
        <w:t>of environmental philosophy, then one would have to admit  that nature-replacing technologies (extant and in the rising future) could be  the ultimate 'green' technologies as their proponents are minded to maintain  in spite of their more guarded remarks about the environmental risks that ma'  be incurred in running such technologies.' Such technologies would also~  achieve what is seemingly impossible, as they promise to make possible ~  world of superabundance, not only for the few, but for all, without straining  and stressing the biosphere as a sink for industrial waste. But this book argue  that environmental philosophy should not merely concern itself with the  virtuous goal of avoiding pollution risks to life, be that human or nonhuman </w:t>
      </w:r>
      <w:r w:rsidRPr="00AB6772">
        <w:rPr>
          <w:rStyle w:val="StyleBoldUnderline"/>
        </w:rPr>
        <w:t>It should also be concerned with the threat that such radically powerful technologies could render nature, both biotic and abiotic, redundant. A totally artefactual world customized to human tastes could, in principle, be designed and manufactured</w:t>
      </w:r>
      <w:r w:rsidRPr="00AB6772">
        <w:t xml:space="preserve">. When one can create artefactual kinds (from what Aristotle calls 'first. matter,' or from today's analogue, what we call atoms and molecules of familiar elements like carbon, nitrogen, hydrogen, etc.) which in other relevant respects are indistinguishable from natural kinds (what Aristotle calls 'second matter'), natural kinds are in danger of being superseded. The ontological category of the artefactual would replace that of the natural. The upholding of the latter as a category worth preserving constitutes, for this book, the most fundamental task in environmental philosophy. Under this perspective, the worrying thing about </w:t>
      </w:r>
      <w:r w:rsidRPr="00AB6772">
        <w:rPr>
          <w:rStyle w:val="StyleBoldUnderline"/>
        </w:rPr>
        <w:t>modem technology</w:t>
      </w:r>
      <w:r w:rsidRPr="00AB6772">
        <w:t xml:space="preserve"> in the long run may not be that it threatens life on Earth as we know it to be because of its polluting effects, but that it </w:t>
      </w:r>
      <w:r w:rsidRPr="00AB6772">
        <w:rPr>
          <w:rStyle w:val="StyleBoldUnderline"/>
        </w:rPr>
        <w:t>could ultimately humanize all of nature. Nature, as 'the Other,' would be eliminated</w:t>
      </w:r>
      <w:r w:rsidRPr="00AB6772">
        <w:t xml:space="preserve">. 4. In other words, the ontological category of the natural would have to be delineated and defended against that of the artefactual, and some account of 'intrinsic' value would have to be mounted which can encompass the former. The book argues for the need to maintain distinctions such as that between human/nonhuman, culture/nature, the artefactual/the natural. In other words, ontological dyadism is required, though not dualism, to combat the transformation of the natural to become the artefactual. The book also argues that </w:t>
      </w:r>
      <w:r w:rsidRPr="00AB6772">
        <w:rPr>
          <w:rStyle w:val="StyleBoldUnderline"/>
        </w:rPr>
        <w:t>the primary attribute</w:t>
      </w:r>
      <w:r w:rsidRPr="00AB6772">
        <w:t xml:space="preserve"> of naturally-occurring entities </w:t>
      </w:r>
      <w:r w:rsidRPr="00AB6772">
        <w:rPr>
          <w:rStyle w:val="StyleBoldUnderline"/>
        </w:rPr>
        <w:t>is</w:t>
      </w:r>
      <w:r w:rsidRPr="00AB6772">
        <w:t xml:space="preserve"> an ontological one, namely, that of </w:t>
      </w:r>
      <w:r w:rsidRPr="00AB6772">
        <w:rPr>
          <w:rStyle w:val="StyleBoldUnderline"/>
        </w:rPr>
        <w:t>independence as an ontological value.</w:t>
      </w:r>
      <w:r w:rsidRPr="00AB6772">
        <w:t xml:space="preserve"> Such an attribute is to be distinguished from secondary attributes like intricacy, complexity, interests-bearing, sentience, rationality, etc., which are said to provide the grounds for assigning their bearers intrinsic value. In this sense, ontology precedes axiology. </w:t>
      </w:r>
    </w:p>
    <w:p w:rsidR="00106FF4" w:rsidRPr="00AB6772" w:rsidRDefault="00106FF4" w:rsidP="00106FF4"/>
    <w:p w:rsidR="00106FF4" w:rsidRPr="00AB6772" w:rsidRDefault="00106FF4" w:rsidP="0011397F">
      <w:pPr>
        <w:pStyle w:val="Heading3"/>
      </w:pPr>
      <w:bookmarkStart w:id="77" w:name="_Toc329111711"/>
      <w:r w:rsidRPr="00AB6772">
        <w:lastRenderedPageBreak/>
        <w:t>Speciesism Impacts—outweighs anything</w:t>
      </w:r>
      <w:bookmarkEnd w:id="77"/>
    </w:p>
    <w:p w:rsidR="00106FF4" w:rsidRPr="00AB6772" w:rsidRDefault="00106FF4" w:rsidP="00106FF4">
      <w:pPr>
        <w:pStyle w:val="Heading4"/>
      </w:pPr>
      <w:r w:rsidRPr="00AB6772">
        <w:t xml:space="preserve">This is a </w:t>
      </w:r>
      <w:r w:rsidRPr="00AB6772">
        <w:rPr>
          <w:rStyle w:val="StyleBoldUnderline"/>
        </w:rPr>
        <w:t>moral side constraint</w:t>
      </w:r>
      <w:r w:rsidRPr="00AB6772">
        <w:t xml:space="preserve">—extinction is </w:t>
      </w:r>
      <w:r w:rsidRPr="00AB6772">
        <w:rPr>
          <w:rStyle w:val="StyleBoldUnderline"/>
        </w:rPr>
        <w:t>irrelevant</w:t>
      </w:r>
      <w:r w:rsidRPr="00AB6772">
        <w:t xml:space="preserve"> in impact comparison because the universe will still have value without humanity.</w:t>
      </w:r>
    </w:p>
    <w:p w:rsidR="00106FF4" w:rsidRPr="00AB6772" w:rsidRDefault="00106FF4" w:rsidP="00106FF4">
      <w:r w:rsidRPr="00AB6772">
        <w:rPr>
          <w:rStyle w:val="StyleStyleBold12pt"/>
        </w:rPr>
        <w:t>Lee 99</w:t>
      </w:r>
      <w:r w:rsidRPr="00AB6772">
        <w:t xml:space="preserve"> (Keekok, Visiting Chair in Philosophy at Lancaster University, The Natural and the Artefactual, 1999)</w:t>
      </w:r>
    </w:p>
    <w:p w:rsidR="00106FF4" w:rsidRPr="00AB6772" w:rsidRDefault="00106FF4" w:rsidP="00106FF4">
      <w:pPr>
        <w:rPr>
          <w:rStyle w:val="StyleBoldUnderline"/>
        </w:rPr>
      </w:pPr>
      <w:r w:rsidRPr="00AB6772">
        <w:rPr>
          <w:rStyle w:val="StyleBoldUnderline"/>
        </w:rPr>
        <w:t>We should not delude ourselves that the humanization of nature will stop at biotic nature or indeed be confined only to planet Earth. Other planets in our solar system, too, may eventually be humanized; given the technological possibility of doing so, the temptation to do so appears difficult to resist on the part of those always on the lookout for new challenges and new excitement</w:t>
      </w:r>
      <w:r w:rsidRPr="00AB6772">
        <w:t xml:space="preserve">. </w:t>
      </w:r>
      <w:r w:rsidRPr="00AB6772">
        <w:rPr>
          <w:rStyle w:val="StyleBoldUnderline"/>
        </w:rPr>
        <w:t>To resist the ontological elimination of nature as 'the Other,' environmental philosophy must not merely be earthbound but, also, astronomically bounded</w:t>
      </w:r>
      <w:r w:rsidRPr="00AB6772">
        <w:t xml:space="preserve"> (at least to the extent of our own solar system). We should bear in mind that </w:t>
      </w:r>
      <w:r w:rsidRPr="00AB6772">
        <w:rPr>
          <w:rStyle w:val="StyleBoldUnderline"/>
        </w:rPr>
        <w:t>while there may be little pristine nature left on Earth, this does not mean that nature is not pristine elsewhere in other planets. We should also be mindful that while other planets may not have life on them, this does not necessarily render them only of instrumental value to us.</w:t>
      </w:r>
      <w:r w:rsidRPr="00AB6772">
        <w:t xml:space="preserve"> Above all, we should, therefore, bear in mind that </w:t>
      </w:r>
      <w:r w:rsidRPr="00AB6772">
        <w:rPr>
          <w:rStyle w:val="StyleBoldUnderline"/>
        </w:rPr>
        <w:t>nature</w:t>
      </w:r>
      <w:r w:rsidRPr="00AB6772">
        <w:t xml:space="preserve">, </w:t>
      </w:r>
      <w:r w:rsidRPr="00AB6772">
        <w:rPr>
          <w:rStyle w:val="StyleBoldUnderline"/>
        </w:rPr>
        <w:t>whether pristine or less than fully pristine, biotic or abiotic, is ontologically independent and autonomous of humankind--natural forms and natural processes are capable of undertaking their own .trajectories of existence</w:t>
      </w:r>
      <w:r w:rsidRPr="00AB6772">
        <w:t xml:space="preserve">. We should also remind ourselves that we are the controllers of our science and our technology, and not allow the products of our intellectual labor to dictate to us what we do to nature itself without pause or reflection. However, it is not the plea of this book that humankind should never transform the natural to become the artefactual, or to deny that artefacticity is not a matter of differing degrees or levels, as such claims would be silly and indefensible. Rather its remit is to argue that </w:t>
      </w:r>
      <w:r w:rsidRPr="00AB6772">
        <w:rPr>
          <w:rStyle w:val="StyleBoldUnderline"/>
        </w:rPr>
        <w:t>in systematically transforming the natural to become the artefactual through our science and our technology, we are at the same time systematically engaged in ontological simplification. Ontological impoverishment in this context is wrong primarily because we have so far failed to recognize that nature embodies its own funda</w:t>
      </w:r>
      <w:r w:rsidRPr="00AB6772">
        <w:rPr>
          <w:rStyle w:val="StyleBoldUnderline"/>
        </w:rPr>
        <w:softHyphen/>
        <w:t>mental ontological value.</w:t>
      </w:r>
      <w:r w:rsidRPr="00AB6772">
        <w:t xml:space="preserve"> In other words, </w:t>
      </w:r>
      <w:r w:rsidRPr="00AB6772">
        <w:rPr>
          <w:rStyle w:val="StyleBoldUnderline"/>
        </w:rPr>
        <w:t>it is not true, as modernity alleges, that nature is devoid of all value and that values are simply humanly conferred or are the projections of human emotions or attitudes upon nature.</w:t>
      </w:r>
      <w:r w:rsidRPr="00AB6772">
        <w:t xml:space="preserve"> Admittedly, it takes our unique type of human consciousness to recognize that nature possesses ontological value; however, from </w:t>
      </w:r>
      <w:r w:rsidRPr="00AB6772">
        <w:rPr>
          <w:rStyle w:val="StyleBoldUnderline"/>
        </w:rPr>
        <w:t>this it would be fallacious to conclude that human consciousness is at once the source of all values, or even the sole locus of axiologically-grounded intrinsic values. But most important of all, human con</w:t>
      </w:r>
      <w:r w:rsidRPr="00AB6772">
        <w:rPr>
          <w:rStyle w:val="StyleBoldUnderline"/>
        </w:rPr>
        <w:softHyphen/>
        <w:t>sciousness does not generate the primary ontological value of independence in nature; nature's forms and processes embodying this value exist whether human</w:t>
      </w:r>
      <w:r w:rsidRPr="00AB6772">
        <w:rPr>
          <w:rStyle w:val="StyleBoldUnderline"/>
        </w:rPr>
        <w:softHyphen/>
        <w:t>kind is around or not.</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78" w:name="_Toc308810675"/>
      <w:bookmarkStart w:id="79" w:name="_Toc316717637"/>
    </w:p>
    <w:p w:rsidR="00106FF4" w:rsidRPr="00AB6772" w:rsidRDefault="00106FF4" w:rsidP="0011397F">
      <w:pPr>
        <w:pStyle w:val="Heading3"/>
      </w:pPr>
      <w:bookmarkStart w:id="80" w:name="_Toc329111712"/>
      <w:r w:rsidRPr="00AB6772">
        <w:lastRenderedPageBreak/>
        <w:t>Speciesism Impacts – Environment</w:t>
      </w:r>
      <w:bookmarkEnd w:id="78"/>
      <w:bookmarkEnd w:id="79"/>
      <w:bookmarkEnd w:id="80"/>
    </w:p>
    <w:p w:rsidR="00106FF4" w:rsidRPr="00AB6772" w:rsidRDefault="00106FF4" w:rsidP="00106FF4"/>
    <w:p w:rsidR="00106FF4" w:rsidRPr="00AB6772" w:rsidRDefault="00106FF4" w:rsidP="00106FF4">
      <w:pPr>
        <w:pStyle w:val="Heading4"/>
      </w:pPr>
      <w:r w:rsidRPr="00AB6772">
        <w:t xml:space="preserve">Anthropocentrism is an </w:t>
      </w:r>
      <w:r w:rsidRPr="00AB6772">
        <w:rPr>
          <w:rStyle w:val="StyleBoldUnderline"/>
        </w:rPr>
        <w:t>unsustainable system</w:t>
      </w:r>
      <w:r w:rsidRPr="00AB6772">
        <w:t xml:space="preserve">—it poisons every environment it enters </w:t>
      </w:r>
      <w:r w:rsidRPr="00AB6772">
        <w:rPr>
          <w:rStyle w:val="StyleBoldUnderline"/>
        </w:rPr>
        <w:t>destroying all life</w:t>
      </w:r>
      <w:r w:rsidRPr="00AB6772">
        <w:t>.</w:t>
      </w:r>
    </w:p>
    <w:p w:rsidR="00106FF4" w:rsidRPr="00AB6772" w:rsidRDefault="00106FF4" w:rsidP="00106FF4">
      <w:r w:rsidRPr="00AB6772">
        <w:rPr>
          <w:rStyle w:val="StyleStyleBold12pt"/>
        </w:rPr>
        <w:t>Berry 95</w:t>
      </w:r>
      <w:r w:rsidRPr="00AB6772">
        <w:t xml:space="preserve"> (Thomas, Ph.D. from the Catholic University of America in European intellectual history  “The viable human” in </w:t>
      </w:r>
      <w:r w:rsidRPr="00AB6772">
        <w:rPr>
          <w:i/>
        </w:rPr>
        <w:t>Deep Ecology for the 21st Century</w:t>
      </w:r>
      <w:r w:rsidRPr="00AB6772">
        <w:t>, ed. George Sessions)</w:t>
      </w:r>
    </w:p>
    <w:p w:rsidR="00106FF4" w:rsidRPr="00AB6772" w:rsidRDefault="00106FF4" w:rsidP="00106FF4">
      <w:r w:rsidRPr="00AB6772">
        <w:rPr>
          <w:rStyle w:val="StyleBoldUnderline"/>
        </w:rPr>
        <w:t>A deep cultural pathology has developed in Western society and has now spread throughout the planet</w:t>
      </w:r>
      <w:r w:rsidRPr="00AB6772">
        <w:t xml:space="preserve">. </w:t>
      </w:r>
      <w:r w:rsidRPr="00AB6772">
        <w:rPr>
          <w:rStyle w:val="StyleBoldUnderline"/>
        </w:rPr>
        <w:t>A savage plundering of the entire earth is taking place through industrial exploitation.</w:t>
      </w:r>
      <w:r w:rsidRPr="00AB6772">
        <w:t xml:space="preserve"> </w:t>
      </w:r>
      <w:r w:rsidRPr="00AB6772">
        <w:rPr>
          <w:rStyle w:val="StyleBoldUnderline"/>
        </w:rPr>
        <w:t>Thousands of poisons unknown in former times are saturating the air, the water, and the soil.</w:t>
      </w:r>
      <w:r w:rsidRPr="00AB6772">
        <w:t xml:space="preserve"> </w:t>
      </w:r>
      <w:r w:rsidRPr="00AB6772">
        <w:rPr>
          <w:rStyle w:val="StyleBoldUnderline"/>
        </w:rPr>
        <w:t>The habitat of a vast number of living species is being irreversibly damaged. In this universal disturbance of the biosphere by human agents, the human being now finds that the harm done to the natural world is returning to threaten the human species itself.</w:t>
      </w:r>
      <w:r w:rsidRPr="00AB6772">
        <w:t xml:space="preserve"> </w:t>
      </w:r>
      <w:r w:rsidRPr="00AB6772">
        <w:rPr>
          <w:rStyle w:val="StyleBoldUnderline"/>
        </w:rPr>
        <w:t>The question of the viability of the human species is intimately connected with the question of the viability of the earth.</w:t>
      </w:r>
      <w:r w:rsidRPr="00AB6772">
        <w:t xml:space="preserve"> These questions ultimately arise because at the present time the human community has such an exaggerated, even pathological, fixation on its own comfort and convenience that it is willing to exhaust any and all of the earth's resources to satisfy its own cravings. The sense of reality and of value is strictly directed toward the indulgences of a consumer economy. </w:t>
      </w:r>
      <w:r w:rsidRPr="00AB6772">
        <w:rPr>
          <w:rStyle w:val="StyleBoldUnderline"/>
        </w:rPr>
        <w:t>This nonsustainable situation can be clearly seen in the damage done to major elements necessary for the continued well-being of the planet. When the soil, the air, and the water have been extensively poisoned, human needs cannot be fulfilled.</w:t>
      </w:r>
      <w:r w:rsidRPr="00AB6772">
        <w:t xml:space="preserve"> Strangely, </w:t>
      </w:r>
      <w:r w:rsidRPr="00AB6772">
        <w:rPr>
          <w:rStyle w:val="StyleBoldUnderline"/>
        </w:rPr>
        <w:t xml:space="preserve">this situation is the consequence of a human centered norm of reality and value. </w:t>
      </w:r>
      <w:r w:rsidRPr="00AB6772">
        <w:t xml:space="preserve">Once we grant that a change from an anthropocentric to a biocentric sense of reality and value is needed, we must ask how this can be achieved and how it would work it. </w:t>
      </w:r>
      <w:r w:rsidRPr="00AB6772">
        <w:rPr>
          <w:rStyle w:val="StyleBoldUnderline"/>
        </w:rPr>
        <w:t>we must begin by accepting the fact that the life community, the community of all living species, is the greater reality and the greater value , and that the primary concern of the human must be the preservation and enhancement of this larger community.</w:t>
      </w:r>
      <w:r w:rsidRPr="00AB6772">
        <w:t xml:space="preserve"> The human does have its own distinctive reality and its own distinctive value, but this distinctiveness must be articulated within the more comprehensive context. </w:t>
      </w:r>
      <w:r w:rsidRPr="00AB6772">
        <w:rPr>
          <w:rStyle w:val="StyleBoldUnderline"/>
        </w:rPr>
        <w:t>The human ultimately must discover the larger dimensions of its own being within this community context.</w:t>
      </w:r>
      <w:r w:rsidRPr="00AB6772">
        <w:t xml:space="preserve"> That the value of the human being is enhanced by diminishing the value of the larger community is an illusion, the great illusion of the present industrial age, seeks to advance the human by plundering the planet's geological structure and all its biological species' This plundering is being perpetrated mainly by the great industrial establishments that have dominated the entire planetary process for the past one hundred years, </w:t>
      </w:r>
      <w:r w:rsidRPr="00AB6772">
        <w:rPr>
          <w:rStyle w:val="StyleBoldUnderline"/>
        </w:rPr>
        <w:t>during the period when modern science and technology took control not only of  natural resources but also of human affairs. If the viability of the human species is now in question, it is a direct consequence of these massive ventures, which have gained extensive control not only of our economies but also of our whole cultural developmen</w:t>
      </w:r>
      <w:r w:rsidRPr="00AB6772">
        <w:t>t, whether it be economics, politics, law, education, medicine' or moral values' Even our language is heavily nuanced in favor of the consumer values fostered by our commercial industrial establishment'.</w:t>
      </w:r>
    </w:p>
    <w:p w:rsidR="00106FF4" w:rsidRPr="00AB6772" w:rsidRDefault="00106FF4" w:rsidP="00106FF4"/>
    <w:p w:rsidR="00106FF4" w:rsidRPr="00AB6772" w:rsidRDefault="00106FF4" w:rsidP="00106FF4"/>
    <w:p w:rsidR="00106FF4" w:rsidRPr="00AB6772" w:rsidRDefault="00106FF4" w:rsidP="0011397F">
      <w:pPr>
        <w:pStyle w:val="Heading3"/>
      </w:pPr>
      <w:bookmarkStart w:id="81" w:name="_Toc329111713"/>
      <w:r w:rsidRPr="00AB6772">
        <w:lastRenderedPageBreak/>
        <w:t>Speciesism Impacts--Extinction</w:t>
      </w:r>
      <w:bookmarkEnd w:id="81"/>
    </w:p>
    <w:p w:rsidR="00106FF4" w:rsidRPr="00AB6772" w:rsidRDefault="00106FF4" w:rsidP="00106FF4">
      <w:pPr>
        <w:pStyle w:val="Heading4"/>
      </w:pPr>
      <w:r w:rsidRPr="00AB6772">
        <w:t>Anthropocentrism divorces our connection to the natural world – this makes extinction inevitable</w:t>
      </w:r>
    </w:p>
    <w:p w:rsidR="00106FF4" w:rsidRPr="00AB6772" w:rsidRDefault="00106FF4" w:rsidP="00106FF4">
      <w:r w:rsidRPr="00AB6772">
        <w:rPr>
          <w:rStyle w:val="StyleStyleBold12pt"/>
        </w:rPr>
        <w:t>Drew 72</w:t>
      </w:r>
      <w:r w:rsidRPr="00AB6772">
        <w:t xml:space="preserve"> (Wayland, BA in English Language and Literature from Victoria College at the University of Toronto “Killing Wilderness” in </w:t>
      </w:r>
      <w:r w:rsidRPr="00AB6772">
        <w:rPr>
          <w:i/>
        </w:rPr>
        <w:t>Deep Ecology for the 21st Century</w:t>
      </w:r>
      <w:r w:rsidRPr="00AB6772">
        <w:t>, ed. George Sessions, pg. 118-119)</w:t>
      </w:r>
    </w:p>
    <w:p w:rsidR="00106FF4" w:rsidRPr="00AB6772" w:rsidRDefault="00106FF4" w:rsidP="00106FF4">
      <w:r w:rsidRPr="00AB6772">
        <w:rPr>
          <w:rStyle w:val="StyleBoldUnderline"/>
        </w:rPr>
        <w:t>Civilization has triumphed. And yet, it has not. Ecologically our civilization is as mindless as a cancer, and we know that it will destroy itself by destroying its host.</w:t>
      </w:r>
      <w:r w:rsidRPr="00AB6772">
        <w:t xml:space="preserve"> Ironically, any remnants of humanity to survive the apotheosis of civilization will be returned, genetically mutilated, to that state which we have thought contemptible. </w:t>
      </w:r>
      <w:r w:rsidRPr="00AB6772">
        <w:rPr>
          <w:rStyle w:val="StyleBoldUnderline"/>
        </w:rPr>
        <w:t>If man does not survive, "interplanetary archeologists of the future will classify our planet as one in which a very long and stable period of small-scale hunting and gathering was followed by an apparently instantaneous efflorescence of technology and society leading rapidly to extinction. 'stratigraphically,' the origin of agriculture and thermonuclear destruction will appear as essentially simultaneous.</w:t>
      </w:r>
      <w:r w:rsidRPr="00AB6772">
        <w:t xml:space="preserve">"5 </w:t>
      </w:r>
      <w:r w:rsidRPr="00AB6772">
        <w:rPr>
          <w:rStyle w:val="StyleBoldUnderline"/>
        </w:rPr>
        <w:t>Reason severed from instinct is a monster. It is an affirmation of intellect, therefore, and not an abrogation, to defend as a viable development from civilization a way of life in which both instincts and intelligence have flourished freely; and while wilderness is still able to suggest man's proper place and deportment</w:t>
      </w:r>
      <w:r w:rsidRPr="00AB6772">
        <w:t xml:space="preserve">, it is a narrow, hubristic, suicidal, and tyrannical reason which will not listen. As civilized people, wilderness preservationists have been understandably reluctant to admit this. Together with the benefits of the advanced technological society they share the fallacy of infinite expansion, or seem to do so. </w:t>
      </w:r>
      <w:r w:rsidRPr="00AB6772">
        <w:rPr>
          <w:rStyle w:val="StyleBoldUnderline"/>
        </w:rPr>
        <w:t>Radical decentralization is too anarchistic and too negative a proposal for them to make</w:t>
      </w:r>
      <w:r w:rsidRPr="00AB6772">
        <w:t xml:space="preserve">. </w:t>
      </w:r>
      <w:r w:rsidRPr="00AB6772">
        <w:rPr>
          <w:rStyle w:val="StyleBoldUnderline"/>
        </w:rPr>
        <w:t>Whenever possible they seek positive political solutions, thereby allowing themselves to enter a dialectical process by which rational “concepts” of wilderness are formulated and wilderness itself is circumscribed in thought</w:t>
      </w:r>
      <w:r w:rsidRPr="00AB6772">
        <w:t xml:space="preserve">. Should they recognize the thralldom of politics to technocracy, they will say ruefully that they are at least “buying time.” But while they debate, wilderness shrinks; when they compromise, wilderness is fragmented. </w:t>
      </w:r>
      <w:r w:rsidRPr="00AB6772">
        <w:rPr>
          <w:rStyle w:val="StyleBoldUnderline"/>
        </w:rPr>
        <w:t>To endorse any projection of society's "future needs" is to endorse the growth dynamic in which technology is founded,</w:t>
      </w:r>
      <w:r w:rsidRPr="00AB6772">
        <w:t xml:space="preserve"> unless the radical shift to a steady-state economy has already occurred. At </w:t>
      </w:r>
      <w:r w:rsidRPr="00AB6772">
        <w:rPr>
          <w:rStyle w:val="StyleBoldUnderline"/>
        </w:rPr>
        <w:t>the present rate of expansion, technological demands on the environment will have been multiplied by a factor of thirty-two by the year 2040</w:t>
      </w:r>
      <w:r w:rsidRPr="00AB6772">
        <w:t xml:space="preserve"> within the lifetime of children now living. It is an insane projection. </w:t>
      </w:r>
      <w:r w:rsidRPr="00AB6772">
        <w:rPr>
          <w:rStyle w:val="StyleBoldUnderline"/>
        </w:rPr>
        <w:t>Long before then we shall either have scuttled civilization, or we shall have made a reality of the Orwellian nightmare. Such words as "individual" and "wilderness" will long since have been torn from their semantic moorings.</w:t>
      </w:r>
      <w:r w:rsidRPr="00AB6772">
        <w:t xml:space="preserve"> Redefinitions are already underway. This century has seen the insinuation of the term "wilderness park" by the technocratic bureaucracy, and its ready acceptance by conservationists. In this maneuver, </w:t>
      </w:r>
      <w:r w:rsidRPr="00AB6772">
        <w:rPr>
          <w:rStyle w:val="StyleBoldUnderline"/>
        </w:rPr>
        <w:t xml:space="preserve">the State has adroitly undercut the question raised by wilderness, and has reduced all wilderness issues to the status of managerial techniques. </w:t>
      </w:r>
      <w:r w:rsidRPr="00AB6772">
        <w:t xml:space="preserve">Dangerous negative perceptions are thereby deflected into the positivistic enterprise. When the principle of management has been accepted by everyone, then the containment of wilderness will be virtually complete. There will be continuing discussions, of course, but they will be discussions among the wardens and the gardeners. No longer might the phrase "wilderness park" be seen as a contradiction in terms, for what lies within the boundaries of such parks will be wilderness by definition, and it will remain so no matter what further technological ravishment it undergoes. Wilderness hotels, wilderness railroads and airports, wilderness highways, wilderness theaters and shopping plazas-all could ultimately be made to make sense, because there will be no basis for comparison left. "Don't you see," asks one of Winston Smith's colleagues in Nineteen Eighty-four, "that the whole purpose of Newspeak is to narrow the range of thought" Should the State reserve natural areas, it will be as psychic purging-grounds for those atavistic citizens who still require such treatment, but those reserves will be parks, not wilderness. </w:t>
      </w:r>
    </w:p>
    <w:p w:rsidR="00106FF4" w:rsidRPr="00AB6772" w:rsidRDefault="00106FF4" w:rsidP="00106FF4"/>
    <w:p w:rsidR="00106FF4" w:rsidRPr="00AB6772" w:rsidRDefault="00106FF4" w:rsidP="00106FF4"/>
    <w:p w:rsidR="00106FF4" w:rsidRPr="00AB6772" w:rsidRDefault="00106FF4" w:rsidP="0011397F">
      <w:pPr>
        <w:pStyle w:val="Heading3"/>
      </w:pPr>
      <w:bookmarkStart w:id="82" w:name="_Toc308810676"/>
      <w:bookmarkStart w:id="83" w:name="_Toc316717638"/>
      <w:bookmarkStart w:id="84" w:name="_Toc329111714"/>
      <w:r w:rsidRPr="00AB6772">
        <w:lastRenderedPageBreak/>
        <w:t>Speciesism Impacts – Ontology</w:t>
      </w:r>
      <w:bookmarkEnd w:id="82"/>
      <w:bookmarkEnd w:id="83"/>
      <w:bookmarkEnd w:id="84"/>
      <w:r w:rsidRPr="00AB6772">
        <w:t xml:space="preserve"> </w:t>
      </w:r>
    </w:p>
    <w:p w:rsidR="00106FF4" w:rsidRPr="00AB6772" w:rsidRDefault="00106FF4" w:rsidP="00106FF4"/>
    <w:p w:rsidR="00106FF4" w:rsidRPr="00AB6772" w:rsidRDefault="00106FF4" w:rsidP="00106FF4">
      <w:pPr>
        <w:pStyle w:val="Heading4"/>
      </w:pPr>
      <w:r w:rsidRPr="00AB6772">
        <w:t>Their ontology is flawed—anthropocentrism disconnects humanity from nature.</w:t>
      </w:r>
    </w:p>
    <w:p w:rsidR="00106FF4" w:rsidRPr="00AB6772" w:rsidRDefault="00106FF4" w:rsidP="00106FF4">
      <w:r w:rsidRPr="00AB6772">
        <w:rPr>
          <w:rStyle w:val="StyleStyleBold12pt"/>
        </w:rPr>
        <w:t>Turner 95</w:t>
      </w:r>
      <w:r w:rsidRPr="00AB6772">
        <w:t xml:space="preserve"> (Jack, previous professor of philosophy at the University of Illinois “Gary Snider and The Practice of the Wild” in </w:t>
      </w:r>
      <w:r w:rsidRPr="00AB6772">
        <w:rPr>
          <w:i/>
        </w:rPr>
        <w:t>Deep Ecology for the 21st Century</w:t>
      </w:r>
      <w:r w:rsidRPr="00AB6772">
        <w:t>, ed. George Sessions, p. 41-42)</w:t>
      </w:r>
    </w:p>
    <w:p w:rsidR="00106FF4" w:rsidRPr="00AB6772" w:rsidRDefault="00106FF4" w:rsidP="00106FF4">
      <w:r w:rsidRPr="00AB6772">
        <w:t>With such raw contact we learn what primary cultures learned, that nature can be a ferocious teacher of the way things are a profoundly wild, organic world of system and raw process, a maze of networks, webs, fields, and communities, all interdependent, interrelating, and mirroring each other- Thoreau says, "In wildness is the preservation of the world." Snyder responds, "</w:t>
      </w:r>
      <w:r w:rsidRPr="00AB6772">
        <w:rPr>
          <w:rStyle w:val="StyleBoldUnderline"/>
        </w:rPr>
        <w:t xml:space="preserve">Wildness is not just the 'preservation' of the world, it is the world. . . . </w:t>
      </w:r>
      <w:r w:rsidRPr="00AB6772">
        <w:t>Nature is ultimately in no way endangered</w:t>
      </w:r>
      <w:r w:rsidRPr="00AB6772">
        <w:rPr>
          <w:rStyle w:val="StyleBoldUnderline"/>
        </w:rPr>
        <w:t xml:space="preserve">; </w:t>
      </w:r>
      <w:r w:rsidRPr="00AB6772">
        <w:t>wilderness is.</w:t>
      </w:r>
      <w:r w:rsidRPr="00AB6772">
        <w:rPr>
          <w:rStyle w:val="StyleBoldUnderline"/>
        </w:rPr>
        <w:t xml:space="preserve"> The wild is indestructible, but we might not see the wild." In our emphasis on species loss and habitat destruction we forget our own peril. "Human beings themselves are at risk-not just on some survival of civilization level, but more basically on the level of heart and soul. We are ignorant of our own nature and confused about what it means to be a human being."</w:t>
      </w:r>
      <w:r w:rsidRPr="00AB6772">
        <w:t xml:space="preserve"> </w:t>
      </w:r>
      <w:r w:rsidRPr="00AB6772">
        <w:rPr>
          <w:rStyle w:val="StyleBoldUnderline"/>
        </w:rPr>
        <w:t>This confusion stems from judging ourselves independent from and superior to other forms of life rather than accepting equal membership in the seemingly chaotic and totally interdependent world of wildness.</w:t>
      </w:r>
      <w:r w:rsidRPr="00AB6772">
        <w:t xml:space="preserve"> </w:t>
      </w:r>
      <w:r w:rsidRPr="00AB6772">
        <w:rPr>
          <w:rStyle w:val="StyleBoldUnderline"/>
        </w:rPr>
        <w:t>To remove an animal or plant or hunter-gatherer from its place automatically compromises its inherent qualities and integrity and leads to the infinite sadness of zoos, aquariums, and reservations</w:t>
      </w:r>
      <w:r w:rsidRPr="00AB6772">
        <w:t>. How do we remedy this situation? "</w:t>
      </w:r>
      <w:r w:rsidRPr="00AB6772">
        <w:rPr>
          <w:rStyle w:val="StyleBoldUnderline"/>
        </w:rPr>
        <w:t>To resolve the dichotomy of the civilized and the wild, we must first resolve to be whole." And if we are going to make this resolution we must first figure out what we might mean by "wild." The practice of the wild refines our thinking about the wild, extending it beyond the realm of vacation spots, beyond the facts and equations of scientific explanation, to a place familiar to any child who persists in asking "Why?"</w:t>
      </w:r>
      <w:r w:rsidRPr="00AB6772">
        <w:t xml:space="preserve"> Children know that natural metaphors of plants and animals penetrate to the wild place, that fairy tales are true, that they are little animals. That is why they so vigorously oppose the forces of domesticity and civilized education. They know quite well that they would be better off in forests, the mountains, the deserts, and the seas. "Thoreau wrote of 'this vast savage howling mother of ours, Nature, lying all around, with such beauty, and such affection for her children, as the leopard; and yet we are so early weaned from her breast to society.' " </w:t>
      </w:r>
    </w:p>
    <w:p w:rsidR="00106FF4" w:rsidRPr="00AB6772" w:rsidRDefault="00106FF4" w:rsidP="00106FF4"/>
    <w:p w:rsidR="00106FF4" w:rsidRPr="00AB6772" w:rsidRDefault="00106FF4" w:rsidP="0011397F">
      <w:pPr>
        <w:pStyle w:val="Heading3"/>
      </w:pPr>
      <w:bookmarkStart w:id="85" w:name="_Toc329111715"/>
      <w:r w:rsidRPr="00AB6772">
        <w:lastRenderedPageBreak/>
        <w:t>Speciesism Impacts—Value to Life</w:t>
      </w:r>
      <w:bookmarkEnd w:id="85"/>
    </w:p>
    <w:p w:rsidR="00106FF4" w:rsidRPr="00AB6772" w:rsidRDefault="00106FF4" w:rsidP="00106FF4">
      <w:pPr>
        <w:pStyle w:val="Heading4"/>
      </w:pPr>
      <w:r w:rsidRPr="00AB6772">
        <w:t>And—tolerating the destruction of this ecosystem saps us of our humanity—it’s the opening act for nuclear war and human extinction. </w:t>
      </w:r>
    </w:p>
    <w:p w:rsidR="00106FF4" w:rsidRPr="00AB6772" w:rsidRDefault="00106FF4" w:rsidP="00106FF4">
      <w:r w:rsidRPr="00AB6772">
        <w:rPr>
          <w:rStyle w:val="StyleStyleBold12pt"/>
        </w:rPr>
        <w:t>Bookchin 87</w:t>
      </w:r>
      <w:r w:rsidRPr="00AB6772">
        <w:t xml:space="preserve"> (Murray, co-founder of the Institute of Social Ecology “An Appeal For Social and Psychological Sanity” 1987)</w:t>
      </w:r>
    </w:p>
    <w:p w:rsidR="00106FF4" w:rsidRPr="00AB6772" w:rsidRDefault="00106FF4" w:rsidP="00106FF4">
      <w:r w:rsidRPr="00AB6772">
        <w:t>Industrially and technologically, we are moving at an ever-accelerating pace toward a yawning chasm with our eyes completely blindfolded. From the 1950s onward, </w:t>
      </w:r>
      <w:r w:rsidRPr="00AB6772">
        <w:rPr>
          <w:rStyle w:val="StyleBoldUnderline"/>
        </w:rPr>
        <w:t>we have placed ecological burdens upon our planet that have no precedent in human history</w:t>
      </w:r>
      <w:r w:rsidRPr="00AB6772">
        <w:t>.Our impact on our environment has been nothing less than appalling. The problems raised by acid rain alone are striking examples of [end page 106] innumerable problems that appear everywhere on our planet. The concrete-like clay layers, impervious to almost any kind of plant growth, replacing dynamic soils that once supported lush rain forests remain stark witness to a massive erosion of soil in all regions north and south of our equatorial belt. The equator—a cradle not only of our weather like the ice caps but a highly complex network of animal and plant life—is being denuded to a point where vast areas of the region look like a barren moonscape. We no longer "cut" our forests—that celebrated "renewable resource" for fuel, timber, and paper. We sweep them up like dust with a rapidity and "efficiency" that renders any claims to restorative action mere media-hype.  </w:t>
      </w:r>
      <w:r w:rsidRPr="00AB6772">
        <w:rPr>
          <w:rStyle w:val="StyleBoldUnderline"/>
        </w:rPr>
        <w:t>Our entire planet is thus becoming simplified, not only polluted</w:t>
      </w:r>
      <w:r w:rsidRPr="00AB6772">
        <w:t>. Its soil is turning into sand. Its stately forests are rapidly being replaced by tangled weeds and scrub, that is, where vegetation in any complex form can be sustained at all. Its </w:t>
      </w:r>
      <w:r w:rsidRPr="00AB6772">
        <w:rPr>
          <w:rStyle w:val="StyleBoldUnderline"/>
        </w:rPr>
        <w:t>wildlife ebbs and flows on the edge of extinction, dependent largely on whether</w:t>
      </w:r>
      <w:r w:rsidRPr="00AB6772">
        <w:t> one or two nations—or </w:t>
      </w:r>
      <w:r w:rsidRPr="00AB6772">
        <w:rPr>
          <w:rStyle w:val="StyleBoldUnderline"/>
        </w:rPr>
        <w:t>governmental administrations—agree that certain</w:t>
      </w:r>
      <w:r w:rsidRPr="00AB6772">
        <w:t> sea and land mammals, bird </w:t>
      </w:r>
      <w:r w:rsidRPr="00AB6772">
        <w:rPr>
          <w:rStyle w:val="StyleBoldUnderline"/>
        </w:rPr>
        <w:t>species,</w:t>
      </w:r>
      <w:r w:rsidRPr="00AB6772">
        <w:t xml:space="preserve"> or, for that matter, magnificent trees </w:t>
      </w:r>
      <w:r w:rsidRPr="00AB6772">
        <w:rPr>
          <w:rStyle w:val="StyleBoldUnderline"/>
        </w:rPr>
        <w:t>are "worth" rescuing</w:t>
      </w:r>
      <w:r w:rsidRPr="00AB6772">
        <w:t> as lucrative items on corporate balance sheets.  </w:t>
      </w:r>
      <w:r w:rsidRPr="00AB6772">
        <w:rPr>
          <w:rStyle w:val="StyleBoldUnderline"/>
        </w:rPr>
        <w:t>With each such loss, humanity</w:t>
      </w:r>
      <w:r w:rsidRPr="00AB6772">
        <w:t>, too,</w:t>
      </w:r>
      <w:r w:rsidRPr="00AB6772">
        <w:rPr>
          <w:rStyle w:val="StyleBoldUnderline"/>
        </w:rPr>
        <w:t xml:space="preserve"> loses</w:t>
      </w:r>
      <w:r w:rsidRPr="00AB6772">
        <w:t> a portion of its own character structure: </w:t>
      </w:r>
      <w:r w:rsidRPr="00AB6772">
        <w:rPr>
          <w:rStyle w:val="StyleBoldUnderline"/>
        </w:rPr>
        <w:t>its sensitivity toward life</w:t>
      </w:r>
      <w:r w:rsidRPr="00AB6772">
        <w:t> as such, including human life, and its rich wealth of sensibility. If we can learn to ignore the destiny of whales and condors—indeed, turn their fate into chic cliches—we can learn to ignore the destiny of Cambodians in Asia, Salvadorans in Central America, [end page 107] and, finally, the human beings who people our communities. </w:t>
      </w:r>
      <w:r w:rsidRPr="00AB6772">
        <w:rPr>
          <w:rStyle w:val="StyleBoldUnderline"/>
        </w:rPr>
        <w:t>If we reach this degree of degradation, we will then become so spiritually denuded that we will be capable of ignoring the terrors of thermonuclear war</w:t>
      </w:r>
      <w:r w:rsidRPr="00AB6772">
        <w:t>. Like the biotic ecosystems we have simplified with our lumbering and slaughtering technologies, </w:t>
      </w:r>
      <w:r w:rsidRPr="00AB6772">
        <w:rPr>
          <w:rStyle w:val="StyleBoldUnderline"/>
        </w:rPr>
        <w:t>we will have simplified the psychic ecosystems that give each of us our personal uniqueness. We will have rendered our internal mileau as homogenized and lifeless as our external milieu—and a biocidal war will merely externalize the deep sleep that will have already claimed our spiritual and moral integrity</w:t>
      </w:r>
      <w:r w:rsidRPr="00AB6772">
        <w:t>. The process of simplification, even more significantly than pollution, threatens to destroy the restorative powers of nature and humanity—their common ability to efface the forces of destruction and reclaim the planet for life and fecundity. A humanity disempowered of its capacity to change a misbegotten "civilization," ultimately divested of its power to resist, reflects a natural world disempowered of its capacity to reproduce a green and living world.</w:t>
      </w:r>
    </w:p>
    <w:p w:rsidR="00106FF4" w:rsidRPr="00AB6772" w:rsidRDefault="00106FF4" w:rsidP="00106FF4"/>
    <w:p w:rsidR="00106FF4" w:rsidRPr="00AB6772" w:rsidRDefault="00106FF4" w:rsidP="00106FF4"/>
    <w:p w:rsidR="00106FF4" w:rsidRPr="00AB6772" w:rsidRDefault="00106FF4" w:rsidP="0011397F">
      <w:pPr>
        <w:pStyle w:val="Heading3"/>
      </w:pPr>
      <w:bookmarkStart w:id="86" w:name="_Toc329111716"/>
      <w:r w:rsidRPr="00AB6772">
        <w:lastRenderedPageBreak/>
        <w:t>Speciesism Impacts—Value to Life</w:t>
      </w:r>
      <w:bookmarkEnd w:id="86"/>
    </w:p>
    <w:p w:rsidR="00106FF4" w:rsidRPr="00AB6772" w:rsidRDefault="00106FF4" w:rsidP="00106FF4">
      <w:pPr>
        <w:pStyle w:val="Heading4"/>
      </w:pPr>
      <w:r w:rsidRPr="00AB6772">
        <w:t>Self-actualization is impossible through an anthropocentric view—connection with nature is key.</w:t>
      </w:r>
    </w:p>
    <w:p w:rsidR="00106FF4" w:rsidRPr="00AB6772" w:rsidRDefault="00106FF4" w:rsidP="00106FF4">
      <w:r w:rsidRPr="00AB6772">
        <w:rPr>
          <w:rStyle w:val="StyleStyleBold12pt"/>
        </w:rPr>
        <w:t>Naess 86</w:t>
      </w:r>
      <w:r w:rsidRPr="00AB6772">
        <w:t xml:space="preserve"> (Arne, Norwegian philosopher and the founder of </w:t>
      </w:r>
      <w:hyperlink r:id="rId20" w:tooltip="Deep ecology" w:history="1">
        <w:r w:rsidRPr="00AB6772">
          <w:rPr>
            <w:rStyle w:val="Hyperlink"/>
          </w:rPr>
          <w:t>deep ecology</w:t>
        </w:r>
      </w:hyperlink>
      <w:r w:rsidRPr="00AB6772">
        <w:t xml:space="preserve">. Former professor at the </w:t>
      </w:r>
      <w:hyperlink r:id="rId21" w:tooltip="University of Oslo" w:history="1">
        <w:r w:rsidRPr="00AB6772">
          <w:rPr>
            <w:rStyle w:val="Hyperlink"/>
          </w:rPr>
          <w:t>University of Oslo</w:t>
        </w:r>
      </w:hyperlink>
      <w:r w:rsidRPr="00AB6772">
        <w:t xml:space="preserve">, founder of the deep ecology movement. “Self-realization an Ecological Approach To Being In The World” in </w:t>
      </w:r>
      <w:r w:rsidRPr="00AB6772">
        <w:rPr>
          <w:i/>
        </w:rPr>
        <w:t>Deep Ecology for the 21st Century</w:t>
      </w:r>
      <w:r w:rsidRPr="00AB6772">
        <w:t>, ed. George Sessions)</w:t>
      </w:r>
    </w:p>
    <w:p w:rsidR="00106FF4" w:rsidRPr="00AB6772" w:rsidRDefault="00106FF4" w:rsidP="00106FF4">
      <w:pPr>
        <w:rPr>
          <w:rStyle w:val="StyleBoldUnderline"/>
        </w:rPr>
      </w:pPr>
      <w:r w:rsidRPr="00AB6772">
        <w:t xml:space="preserve">1. We underestimate ourself. And I emphasize "self." </w:t>
      </w:r>
      <w:r w:rsidRPr="00AB6772">
        <w:rPr>
          <w:rStyle w:val="StyleBoldUnderline"/>
        </w:rPr>
        <w:t>We tend to confuse our "self" with the narrow ego.</w:t>
      </w:r>
      <w:r w:rsidRPr="00AB6772">
        <w:t xml:space="preserve"> 2. </w:t>
      </w:r>
      <w:r w:rsidRPr="00AB6772">
        <w:rPr>
          <w:rStyle w:val="StyleBoldUnderline"/>
        </w:rPr>
        <w:t>Human nature is such that,</w:t>
      </w:r>
      <w:r w:rsidRPr="00AB6772">
        <w:t xml:space="preserve"> with sufficient comprehensive (all-sided) maturity, </w:t>
      </w:r>
      <w:r w:rsidRPr="00AB6772">
        <w:rPr>
          <w:rStyle w:val="StyleBoldUnderline"/>
        </w:rPr>
        <w:t>we cannot help but "identify" our self with all living beings</w:t>
      </w:r>
      <w:r w:rsidRPr="00AB6772">
        <w:t xml:space="preserve">; beautiful or ugly, big or small, sentient or not. The adjective comprehensive ("all-sided") as in "comprehensive maturity" deserves a note: Descartes seemed to be rather immature in his relationship with animals; Schopenhauer was nor very advanced in his relationship to his family (kicking his mother down a staircase?); Heidegger was amateurish-to say the least -ln his political behavior. weak identification with nonhumans is compatible with maturity in some major sets of relationships, such as those towards one's family or friends. And so I use the qualification comprehensive to mean "being mature in all major relationships." 3. </w:t>
      </w:r>
      <w:r w:rsidRPr="00AB6772">
        <w:rPr>
          <w:rStyle w:val="StyleBoldUnderline"/>
        </w:rPr>
        <w:t>Traditionally, the maturity of the self has been considered to develop through three stages: from ego to social self</w:t>
      </w:r>
      <w:r w:rsidRPr="00AB6772">
        <w:t xml:space="preserve"> (comprising the ego), </w:t>
      </w:r>
      <w:r w:rsidRPr="00AB6772">
        <w:rPr>
          <w:rStyle w:val="StyleBoldUnderline"/>
        </w:rPr>
        <w:t>and from social self to a metaphysical self</w:t>
      </w:r>
      <w:r w:rsidRPr="00AB6772">
        <w:t xml:space="preserve"> (comprising the social self</w:t>
      </w:r>
      <w:r w:rsidRPr="00AB6772">
        <w:rPr>
          <w:rStyle w:val="StyleBoldUnderline"/>
        </w:rPr>
        <w:t>). But in this conception of the maturity of the self, Nature is largely left out</w:t>
      </w:r>
      <w:r w:rsidRPr="00AB6772">
        <w:t xml:space="preserve">. </w:t>
      </w:r>
      <w:r w:rsidRPr="00AB6772">
        <w:rPr>
          <w:rStyle w:val="StyleBoldUnderline"/>
        </w:rPr>
        <w:t>Our immediate environment, our home (</w:t>
      </w:r>
      <w:r w:rsidRPr="00AB6772">
        <w:t xml:space="preserve">where we belong as children), </w:t>
      </w:r>
      <w:r w:rsidRPr="00AB6772">
        <w:rPr>
          <w:rStyle w:val="StyleBoldUnderline"/>
        </w:rPr>
        <w:t>and the identification with nonhuman living beings, are largely ignored.</w:t>
      </w:r>
      <w:r w:rsidRPr="00AB6772">
        <w:t xml:space="preserve"> Therefore, I tentatively introduce, perhaps for the very first time, the concept of ecological self</w:t>
      </w:r>
      <w:r w:rsidRPr="00AB6772">
        <w:rPr>
          <w:rStyle w:val="StyleBoldUnderline"/>
        </w:rPr>
        <w:t>. We may be said to be in, and of, Nature from the very beginning of our selves. Society and human relationships are important, but our self is much richer in its constitutive relationships.</w:t>
      </w:r>
      <w:r w:rsidRPr="00AB6772">
        <w:t xml:space="preserve"> These relationships are not only those we have with other humans and the human community (I have elsewhere introduced the term mired community to mean those communities where we consciously and deliberately live closely together with certain animals). 4</w:t>
      </w:r>
      <w:r w:rsidRPr="00AB6772">
        <w:rPr>
          <w:rStyle w:val="StyleBoldUnderline"/>
        </w:rPr>
        <w:t>. The meaning of life, and the joy we experience in living, is increased through increased self-realization; that is, through the fulfillment of potentials each of us has, but which are never exactly the same for any two living beings. Whatever the differences between beings, nevertheless, increased self-realization implies a broadening and deepening of the self.</w:t>
      </w:r>
      <w:r w:rsidRPr="00AB6772">
        <w:t xml:space="preserve"> 5. </w:t>
      </w:r>
      <w:r w:rsidRPr="00AB6772">
        <w:rPr>
          <w:rStyle w:val="StyleBoldUnderline"/>
        </w:rPr>
        <w:t>Because of an inescapable process of identification with others, with increasing maturity, the self is widened and deepened.</w:t>
      </w:r>
      <w:r w:rsidRPr="00AB6772">
        <w:t xml:space="preserve"> We "see ourselves in others." Our self-realization is hindered if the self-realization of others, with whom we identify, is hindered. Our love of ourself will fight this hindering process by assisting in the self-realization of others according to the formula "Live and let live!" Thus, </w:t>
      </w:r>
      <w:r w:rsidRPr="00AB6772">
        <w:rPr>
          <w:rStyle w:val="StyleBoldUnderline"/>
        </w:rPr>
        <w:t>everything that can be achieved by altruism-the dutiful, moral consideration for others-----can be achieved, and much more, by the process of widening and deepening ourselves</w:t>
      </w:r>
      <w:r w:rsidRPr="00AB6772">
        <w:t xml:space="preserve">. Following Kant, </w:t>
      </w:r>
      <w:r w:rsidRPr="00AB6772">
        <w:rPr>
          <w:rStyle w:val="StyleBoldUnderline"/>
        </w:rPr>
        <w:t>we then act beautifully, but neither morally nor immorally</w:t>
      </w:r>
      <w:r w:rsidRPr="00AB6772">
        <w:t xml:space="preserve">. 6. </w:t>
      </w:r>
      <w:r w:rsidRPr="00AB6772">
        <w:rPr>
          <w:rStyle w:val="StyleBoldUnderline"/>
        </w:rPr>
        <w:t>One of the great challenges today is to save the planet from further ecological devastation which violates both the enlightened self-interest of humans and nonhumans, and decreases the potential of joyful existence for all.</w:t>
      </w:r>
    </w:p>
    <w:p w:rsidR="00106FF4" w:rsidRPr="00AB6772" w:rsidRDefault="00106FF4" w:rsidP="00106FF4"/>
    <w:p w:rsidR="00106FF4" w:rsidRPr="00AB6772" w:rsidRDefault="00106FF4" w:rsidP="00106FF4">
      <w:pPr>
        <w:rPr>
          <w:rStyle w:val="StyleBoldUnderline"/>
        </w:rPr>
      </w:pPr>
      <w:bookmarkStart w:id="87" w:name="_Toc308810677"/>
      <w:bookmarkStart w:id="88" w:name="_Toc316717639"/>
    </w:p>
    <w:p w:rsidR="00106FF4" w:rsidRPr="00AB6772" w:rsidRDefault="00106FF4" w:rsidP="0011397F">
      <w:pPr>
        <w:pStyle w:val="Heading3"/>
      </w:pPr>
      <w:bookmarkStart w:id="89" w:name="_Toc329111717"/>
      <w:r w:rsidRPr="00AB6772">
        <w:lastRenderedPageBreak/>
        <w:t>Speciesism Impacts– turns democracy</w:t>
      </w:r>
      <w:bookmarkEnd w:id="73"/>
      <w:bookmarkEnd w:id="87"/>
      <w:bookmarkEnd w:id="88"/>
      <w:bookmarkEnd w:id="89"/>
    </w:p>
    <w:p w:rsidR="00106FF4" w:rsidRPr="00AB6772" w:rsidRDefault="00106FF4" w:rsidP="00106FF4">
      <w:pPr>
        <w:pStyle w:val="Heading4"/>
      </w:pPr>
      <w:r w:rsidRPr="00AB6772">
        <w:t>Key to solve democracy</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r w:rsidRPr="00AB6772">
        <w:t xml:space="preserve">Still, to spin the dialectical wheel back again, </w:t>
      </w:r>
      <w:r w:rsidRPr="00AB6772">
        <w:rPr>
          <w:rStyle w:val="StyleBoldUnderline"/>
        </w:rPr>
        <w:t>social change cannot take the first step in the right direction without a “new awareness” of how human liberation is impossible without animal liberation, without recognition that enlightenment, democracy, and moral progress are impossible without dismantling speciesism in favor of a truly non-violent, egalitarian, and inclusive community</w:t>
      </w:r>
      <w:r w:rsidRPr="00AB6772">
        <w:t xml:space="preserve">. </w:t>
      </w:r>
    </w:p>
    <w:p w:rsidR="00106FF4" w:rsidRPr="00AB6772" w:rsidRDefault="00106FF4" w:rsidP="00106FF4"/>
    <w:p w:rsidR="00106FF4" w:rsidRPr="00AB6772" w:rsidRDefault="00106FF4" w:rsidP="00106FF4">
      <w:pPr>
        <w:rPr>
          <w:rStyle w:val="StyleBoldUnderline"/>
        </w:rPr>
      </w:pPr>
      <w:bookmarkStart w:id="90" w:name="_Toc308810678"/>
      <w:bookmarkStart w:id="91" w:name="_Toc316717640"/>
    </w:p>
    <w:p w:rsidR="00106FF4" w:rsidRPr="00AB6772" w:rsidRDefault="00106FF4" w:rsidP="0011397F">
      <w:pPr>
        <w:pStyle w:val="Heading3"/>
      </w:pPr>
      <w:bookmarkStart w:id="92" w:name="_Toc329111718"/>
      <w:r w:rsidRPr="00AB6772">
        <w:lastRenderedPageBreak/>
        <w:t>Speciesism Impacts – turns any other “ism”</w:t>
      </w:r>
      <w:bookmarkEnd w:id="74"/>
      <w:bookmarkEnd w:id="90"/>
      <w:bookmarkEnd w:id="91"/>
      <w:bookmarkEnd w:id="92"/>
    </w:p>
    <w:p w:rsidR="00106FF4" w:rsidRPr="00AB6772" w:rsidRDefault="00106FF4" w:rsidP="00106FF4">
      <w:pPr>
        <w:pStyle w:val="Heading4"/>
      </w:pPr>
      <w:r w:rsidRPr="00AB6772">
        <w:t>Speciesism is the internal link to solving all other “isms.”</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pPr>
        <w:rPr>
          <w:rStyle w:val="StyleBoldUnderline"/>
        </w:rPr>
      </w:pPr>
      <w:r w:rsidRPr="00AB6772">
        <w:t xml:space="preserve">The most important objective of the book, indeed, is to promote a new ethics and mode of perception. Eternal Treblinka affects </w:t>
      </w:r>
      <w:r w:rsidRPr="00AB6772">
        <w:rPr>
          <w:rStyle w:val="StyleBoldUnderline"/>
        </w:rPr>
        <w:t xml:space="preserve">a radical shift in the way we understand oppression, domination, power, and hierarchy. </w:t>
      </w:r>
      <w:r w:rsidRPr="00AB6772">
        <w:t xml:space="preserve">It is both an effect of these changes, and, hopefully, a catalyst to deepen political resistance to corporate domination and hierarchy in all forms. </w:t>
      </w:r>
      <w:r w:rsidRPr="00AB6772">
        <w:rPr>
          <w:rStyle w:val="StyleBoldUnderline"/>
        </w:rPr>
        <w:t>Given its broad framing that highlights the crucial importance of human domination over animals for slavery, racism, colonialism, and anti-Semitism</w:t>
      </w:r>
      <w:r w:rsidRPr="00AB6772">
        <w:t xml:space="preserve">, Eternal Treblinka </w:t>
      </w:r>
      <w:r w:rsidRPr="00AB6772">
        <w:rPr>
          <w:rStyle w:val="StyleBoldUnderline"/>
        </w:rPr>
        <w:t xml:space="preserve">could and should revolutionize fields such as Holocaust studies, colonial and postcolonial studies, and African American studies. But this can happen only if, to be blunt, humanists, “radicals,” and “progressives” in academia and society in general remove their speciesist blinders in order to grasp the enormity of animal suffering, its monumental moral wrong in needless and unjustifiable exploitation of animals, and the larger structural matrix in which human-over-human domination and human-over-animal domination emerge from the same prejudiced, power-oriented, and pathological violent mindset. Political resistance </w:t>
      </w:r>
      <w:r w:rsidRPr="00AB6772">
        <w:t xml:space="preserve">in western nations, above all, </w:t>
      </w:r>
      <w:r w:rsidRPr="00AB6772">
        <w:rPr>
          <w:rStyle w:val="StyleBoldUnderline"/>
        </w:rPr>
        <w:t xml:space="preserve">will advance a quantum leap when enough people recognize that the movements for human liberation, animal liberation, and earth liberation are so deeply interconnected that no one objective is possible without the realization of the others. </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93" w:name="_Toc288420926"/>
      <w:bookmarkStart w:id="94" w:name="_Toc308810679"/>
      <w:bookmarkStart w:id="95" w:name="_Toc316717641"/>
    </w:p>
    <w:p w:rsidR="00106FF4" w:rsidRPr="00AB6772" w:rsidRDefault="00106FF4" w:rsidP="0011397F">
      <w:pPr>
        <w:pStyle w:val="Heading3"/>
      </w:pPr>
      <w:bookmarkStart w:id="96" w:name="_Toc329111719"/>
      <w:r w:rsidRPr="00AB6772">
        <w:lastRenderedPageBreak/>
        <w:t>Speciesism Impacts– turns cap</w:t>
      </w:r>
      <w:bookmarkEnd w:id="93"/>
      <w:bookmarkEnd w:id="94"/>
      <w:bookmarkEnd w:id="95"/>
      <w:bookmarkEnd w:id="96"/>
    </w:p>
    <w:p w:rsidR="00106FF4" w:rsidRPr="00AB6772" w:rsidRDefault="00106FF4" w:rsidP="00106FF4">
      <w:pPr>
        <w:pStyle w:val="Heading4"/>
      </w:pPr>
      <w:r w:rsidRPr="00AB6772">
        <w:t>Key to solve capitalism.</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pPr>
        <w:rPr>
          <w:rStyle w:val="StyleBoldUnderline"/>
        </w:rPr>
      </w:pPr>
      <w:r w:rsidRPr="00AB6772">
        <w:t xml:space="preserve">The crisis in the natural world reflects a crisis in the social world, whereby corporate elites and their servants in government have centralized power, monopolized wealth, destroyed democratic institutions, and unleashed a brutal and violent war against dissent. Corporate destruction of nature is enabled by asymmetrical and hierarchical social relations, whereby capitalist powers commandeer the political, legal, and military system to perpetuate and defend their exploitation of the social and natural worlds. </w:t>
      </w:r>
      <w:r w:rsidRPr="00AB6772">
        <w:rPr>
          <w:rStyle w:val="StyleBoldUnderline"/>
        </w:rPr>
        <w:t>To the extent that the animal</w:t>
      </w:r>
      <w:r w:rsidRPr="00AB6772">
        <w:t xml:space="preserve"> and earth </w:t>
      </w:r>
      <w:r w:rsidRPr="00AB6772">
        <w:rPr>
          <w:rStyle w:val="StyleBoldUnderline"/>
        </w:rPr>
        <w:t xml:space="preserve">exploitation problems stem from or relate to social problems, they thereby require social and politics solutions that bring out deep structural transformation and radical democratization processes. One cannot change destructive policies without changing the institutions and power systems that cause, benefit from, and sustain them. An effective struggle for animal liberation, then, means tackling issues such as poverty, class, political corruption, and ultimately the inequalities created by transnational corporations and globalization. </w:t>
      </w:r>
    </w:p>
    <w:p w:rsidR="00106FF4" w:rsidRPr="00AB6772" w:rsidRDefault="00106FF4" w:rsidP="00106FF4">
      <w:pPr>
        <w:rPr>
          <w:rStyle w:val="StyleBoldUnderline"/>
        </w:rPr>
      </w:pPr>
      <w:bookmarkStart w:id="97" w:name="_Toc288420928"/>
      <w:bookmarkStart w:id="98" w:name="_Toc308810680"/>
      <w:bookmarkStart w:id="99" w:name="_Toc316717642"/>
    </w:p>
    <w:p w:rsidR="00106FF4" w:rsidRPr="00AB6772" w:rsidRDefault="00106FF4" w:rsidP="0011397F">
      <w:pPr>
        <w:pStyle w:val="Heading3"/>
      </w:pPr>
      <w:bookmarkStart w:id="100" w:name="_Toc329111720"/>
      <w:r w:rsidRPr="00AB6772">
        <w:lastRenderedPageBreak/>
        <w:t xml:space="preserve">Speciesism Impacts– turns </w:t>
      </w:r>
      <w:bookmarkEnd w:id="97"/>
      <w:bookmarkEnd w:id="98"/>
      <w:bookmarkEnd w:id="99"/>
      <w:r w:rsidRPr="00AB6772">
        <w:t>disability rights</w:t>
      </w:r>
      <w:bookmarkEnd w:id="100"/>
    </w:p>
    <w:p w:rsidR="00106FF4" w:rsidRPr="00AB6772" w:rsidRDefault="00106FF4" w:rsidP="00106FF4">
      <w:pPr>
        <w:pStyle w:val="Heading4"/>
      </w:pPr>
      <w:r w:rsidRPr="00AB6772">
        <w:t>Key to disability rights which are at the heart of the all rights</w:t>
      </w:r>
    </w:p>
    <w:p w:rsidR="00106FF4" w:rsidRPr="00AB6772" w:rsidRDefault="00106FF4" w:rsidP="00106FF4">
      <w:pPr>
        <w:rPr>
          <w:rStyle w:val="StyleStyleBold12pt"/>
        </w:rPr>
      </w:pPr>
      <w:r w:rsidRPr="00AB6772">
        <w:rPr>
          <w:rStyle w:val="StyleStyleBold12pt"/>
        </w:rPr>
        <w:t xml:space="preserve">Salomon ’10, MA in Research from Andover Newton Theological School, a Graduate Certificate in Science and Religion from the Boston Theological Institute </w:t>
      </w:r>
      <w:r w:rsidRPr="00AB6772">
        <w:t xml:space="preserve">[Daniel, From Marginal Cases to Linked Oppressions: Reframing the Conflict between the Autistic Pride and Animal Rights Movements, Journal for Critical Animal Studies, Volume VIII, Issue 1/2, 2010 (ISSN1948-352X), </w:t>
      </w:r>
      <w:hyperlink r:id="rId22" w:history="1">
        <w:r w:rsidRPr="00AB6772">
          <w:rPr>
            <w:rStyle w:val="Hyperlink"/>
          </w:rPr>
          <w:t>http://www.criticalanimalstudies.org/wp-content/uploads/2009/09/JCAS-Vol-VIII-Issue-I-and-II-2010-Full-Issue1.pdf</w:t>
        </w:r>
      </w:hyperlink>
      <w:r w:rsidRPr="00AB6772">
        <w:t>]</w:t>
      </w:r>
    </w:p>
    <w:p w:rsidR="00106FF4" w:rsidRPr="00AB6772" w:rsidRDefault="00106FF4" w:rsidP="00106FF4"/>
    <w:p w:rsidR="00106FF4" w:rsidRPr="00AB6772" w:rsidRDefault="00106FF4" w:rsidP="00106FF4">
      <w:r w:rsidRPr="00AB6772">
        <w:t xml:space="preserve">I propose a variation of the linked oppression model, namely that </w:t>
      </w:r>
      <w:r w:rsidRPr="00AB6772">
        <w:rPr>
          <w:rStyle w:val="StyleBoldUnderline"/>
        </w:rPr>
        <w:t>there is a correlation between how autists are treated by neurotypical society and how neurotypical society, as a whole, treats nonhuman animals, and that the causes of autist pride and animal liberation are intricately linked, interdependent on one another. Both oppressions have the same primary cause: the ideology of neurotypicalism. When those without a fully functioning vermis, including autists and nonhuman animals, do not conform to the wishes of neurotypical society, neurotypical society starts to ―interfere with, censor, and control</w:t>
      </w:r>
      <w:r w:rsidRPr="00AB6772">
        <w:t xml:space="preserve">‖ (Houston and Frith 2000: 43) </w:t>
      </w:r>
      <w:r w:rsidRPr="00AB6772">
        <w:rPr>
          <w:rStyle w:val="StyleBoldUnderline"/>
        </w:rPr>
        <w:t>those understandings or behaviors which do not conform to neurotypical standards or desires</w:t>
      </w:r>
      <w:r w:rsidRPr="00AB6772">
        <w:t xml:space="preserve">. Journal for Critical Animal Studies, Volume VIII, Issue 1/2, 2010 (ISSN1948-352X) 60 </w:t>
      </w:r>
      <w:r w:rsidRPr="00AB6772">
        <w:rPr>
          <w:rStyle w:val="StyleBoldUnderline"/>
        </w:rPr>
        <w:t>This model is consistent with reality and it helps resolve the conflict between animal rights and disability rights which is manifested in some religious, ethical, and public policy debates. It also has the power to break down another powerful false dualism: the choice between preserving human dignity at all costs and giving the nonhuman world significant moral consideration</w:t>
      </w:r>
      <w:r w:rsidRPr="00AB6772">
        <w:t xml:space="preserve">. This is a false choice, between being for Peter Singer‘s ―argument for marginal cases‖ or being for Pope John Paul‘s ―dignity of man‖ argument. Each of these two approaches is inadequate. </w:t>
      </w:r>
    </w:p>
    <w:p w:rsidR="00106FF4" w:rsidRPr="00AB6772" w:rsidRDefault="00106FF4" w:rsidP="00106FF4"/>
    <w:p w:rsidR="00106FF4" w:rsidRPr="00AB6772" w:rsidRDefault="00106FF4" w:rsidP="00106FF4">
      <w:pPr>
        <w:pStyle w:val="Heading4"/>
      </w:pPr>
      <w:r w:rsidRPr="00AB6772">
        <w:t>Key to solve neurotypicalism which undermines disability rights</w:t>
      </w:r>
    </w:p>
    <w:p w:rsidR="00106FF4" w:rsidRPr="00AB6772" w:rsidRDefault="00106FF4" w:rsidP="00106FF4">
      <w:pPr>
        <w:rPr>
          <w:rStyle w:val="StyleStyleBold12pt"/>
        </w:rPr>
      </w:pPr>
      <w:r w:rsidRPr="00AB6772">
        <w:rPr>
          <w:rStyle w:val="StyleStyleBold12pt"/>
        </w:rPr>
        <w:t xml:space="preserve">Salomon ’10, MA in Research from Andover Newton Theological School, a Graduate Certificate in Science and Religion from the Boston Theological Institute </w:t>
      </w:r>
      <w:r w:rsidRPr="00AB6772">
        <w:t xml:space="preserve">[Daniel, From Marginal Cases to Linked Oppressions: Reframing the Conflict between the Autistic Pride and Animal Rights Movements, Journal for Critical Animal Studies, Volume VIII, Issue 1/2, 2010 (ISSN1948-352X), </w:t>
      </w:r>
      <w:hyperlink r:id="rId23" w:history="1">
        <w:r w:rsidRPr="00AB6772">
          <w:rPr>
            <w:rStyle w:val="Hyperlink"/>
          </w:rPr>
          <w:t>http://www.criticalanimalstudies.org/wp-content/uploads/2009/09/JCAS-Vol-VIII-Issue-I-and-II-2010-Full-Issue1.pdf</w:t>
        </w:r>
      </w:hyperlink>
      <w:r w:rsidRPr="00AB6772">
        <w:t>]</w:t>
      </w:r>
    </w:p>
    <w:p w:rsidR="00106FF4" w:rsidRPr="00AB6772" w:rsidRDefault="00106FF4" w:rsidP="00106FF4"/>
    <w:p w:rsidR="00106FF4" w:rsidRPr="00AB6772" w:rsidRDefault="00106FF4" w:rsidP="00106FF4">
      <w:r w:rsidRPr="00AB6772">
        <w:t xml:space="preserve">First, </w:t>
      </w:r>
      <w:r w:rsidRPr="00AB6772">
        <w:rPr>
          <w:rStyle w:val="StyleBoldUnderline"/>
        </w:rPr>
        <w:t>neurotypical society sees autists and nonhuman animals as peripheral in terms of social justice</w:t>
      </w:r>
      <w:r w:rsidRPr="00AB6772">
        <w:t xml:space="preserve"> (Houston and Frith 2000). </w:t>
      </w:r>
      <w:r w:rsidRPr="00AB6772">
        <w:rPr>
          <w:rStyle w:val="StyleBoldUnderline"/>
        </w:rPr>
        <w:t>Autists and nonhuman animals are considered by neurotypical society to be the ―undeserving poor,‖ versus homosexuals, women, the economic poor, or African-Americans, ―the real poor,‖ which are considered legitimate, because they demand less and are considered more like the dominant society</w:t>
      </w:r>
      <w:r w:rsidRPr="00AB6772">
        <w:t xml:space="preserve"> (Johnson). Moreover, i</w:t>
      </w:r>
      <w:r w:rsidRPr="00AB6772">
        <w:rPr>
          <w:rStyle w:val="StyleBoldUnderline"/>
        </w:rPr>
        <w:t>f</w:t>
      </w:r>
      <w:r w:rsidRPr="00AB6772">
        <w:t xml:space="preserve"> </w:t>
      </w:r>
      <w:r w:rsidRPr="00AB6772">
        <w:rPr>
          <w:rStyle w:val="StyleBoldUnderline"/>
        </w:rPr>
        <w:t>the autist struggle for justice is addressed</w:t>
      </w:r>
      <w:r w:rsidRPr="00AB6772">
        <w:t xml:space="preserve"> </w:t>
      </w:r>
      <w:r w:rsidRPr="00AB6772">
        <w:rPr>
          <w:rStyle w:val="StyleBoldUnderline"/>
        </w:rPr>
        <w:t>at all, it is oftentimes as a tacked-on issue appealing to people‘s self-interests, whether in the form of</w:t>
      </w:r>
      <w:r w:rsidRPr="00AB6772">
        <w:t xml:space="preserve"> ―</w:t>
      </w:r>
      <w:r w:rsidRPr="00AB6772">
        <w:rPr>
          <w:rStyle w:val="StyleBoldUnderline"/>
        </w:rPr>
        <w:t>segregationist charity</w:t>
      </w:r>
      <w:r w:rsidRPr="00AB6772">
        <w:t xml:space="preserve">‖ (Eisland 1994: 73-75) for autists and others with disabilities or ―compassion‖ (Nussbaum 2006: 2, 325) </w:t>
      </w:r>
      <w:r w:rsidRPr="00AB6772">
        <w:rPr>
          <w:rStyle w:val="StyleBoldUnderline"/>
        </w:rPr>
        <w:t>for nonhuman animals</w:t>
      </w:r>
      <w:r w:rsidRPr="00AB6772">
        <w:t xml:space="preserve">. Second, neurotypical society sees autists </w:t>
      </w:r>
      <w:r w:rsidRPr="00AB6772">
        <w:rPr>
          <w:rStyle w:val="StyleBoldUnderline"/>
        </w:rPr>
        <w:t>a</w:t>
      </w:r>
      <w:r w:rsidRPr="00AB6772">
        <w:t xml:space="preserve">nd nonhuman animals as expendable (Houston and Frith 2000). </w:t>
      </w:r>
      <w:r w:rsidRPr="00AB6772">
        <w:rPr>
          <w:rStyle w:val="StyleBoldUnderline"/>
        </w:rPr>
        <w:t>If autists or nonhuman animals get in the way of the neurotypical agenda, they are sacrificed to the common good of neurotypical society</w:t>
      </w:r>
      <w:r w:rsidRPr="00AB6772">
        <w:t xml:space="preserve">. If he or she is disruptive, an autist is expelled from a community, such as when an elementary school teacher in Florida, disciplined a troublesome five-year-old who was in the process of being diagnosed with Asperger‘s, by letting all his fellow students vote him out of the class, as well as publicly chastising and </w:t>
      </w:r>
      <w:r w:rsidRPr="00AB6772">
        <w:lastRenderedPageBreak/>
        <w:t xml:space="preserve">humiliating him (Wixon 2008). </w:t>
      </w:r>
      <w:r w:rsidRPr="00AB6772">
        <w:rPr>
          <w:rStyle w:val="StyleBoldUnderline"/>
        </w:rPr>
        <w:t>If he or she is found to be a nuisance, a nonhuman animal is killed, such as the standard policy of wildlife managers of addressing overpopulated and invasive species problems through hunting and other methods of eradication, as has been employed to deal with white tailed deer, resident Canada geese, or nutria problems</w:t>
      </w:r>
      <w:r w:rsidRPr="00AB6772">
        <w:t xml:space="preserve">. Even reintroduced wild wolves are not above being eradicated, even through they are endangered. </w:t>
      </w:r>
    </w:p>
    <w:p w:rsidR="00106FF4" w:rsidRPr="00AB6772" w:rsidRDefault="00106FF4" w:rsidP="00106FF4">
      <w:pPr>
        <w:rPr>
          <w:rStyle w:val="StyleBoldUnderline"/>
        </w:rPr>
      </w:pPr>
      <w:bookmarkStart w:id="101" w:name="_Toc288420929"/>
      <w:bookmarkStart w:id="102" w:name="_Toc308810681"/>
      <w:bookmarkStart w:id="103" w:name="_Toc316717643"/>
    </w:p>
    <w:p w:rsidR="00106FF4" w:rsidRPr="00AB6772" w:rsidRDefault="00106FF4" w:rsidP="0011397F">
      <w:pPr>
        <w:pStyle w:val="Heading3"/>
      </w:pPr>
      <w:bookmarkStart w:id="104" w:name="_Toc329111721"/>
      <w:r w:rsidRPr="00AB6772">
        <w:lastRenderedPageBreak/>
        <w:t>Speciesism Impacts – turns racism</w:t>
      </w:r>
      <w:bookmarkEnd w:id="101"/>
      <w:bookmarkEnd w:id="102"/>
      <w:bookmarkEnd w:id="103"/>
      <w:bookmarkEnd w:id="104"/>
    </w:p>
    <w:p w:rsidR="00106FF4" w:rsidRPr="00AB6772" w:rsidRDefault="00106FF4" w:rsidP="00106FF4">
      <w:pPr>
        <w:pStyle w:val="Heading4"/>
      </w:pPr>
      <w:r w:rsidRPr="00AB6772">
        <w:t>Speciesism predates and makes racism possible</w:t>
      </w:r>
    </w:p>
    <w:p w:rsidR="00106FF4" w:rsidRPr="00AB6772" w:rsidRDefault="00106FF4" w:rsidP="00106FF4">
      <w:pPr>
        <w:rPr>
          <w:rStyle w:val="StyleStyleBold12pt"/>
        </w:rPr>
      </w:pPr>
      <w:r w:rsidRPr="00AB6772">
        <w:rPr>
          <w:rStyle w:val="StyleStyleBold12pt"/>
        </w:rPr>
        <w:t xml:space="preserve">Afrospear ’08 </w:t>
      </w:r>
      <w:r w:rsidRPr="00AB6772">
        <w:t xml:space="preserve">[7/29, A Think Tank for People of African Descent, </w:t>
      </w:r>
      <w:hyperlink r:id="rId24" w:history="1">
        <w:r w:rsidRPr="00AB6772">
          <w:rPr>
            <w:rStyle w:val="Hyperlink"/>
          </w:rPr>
          <w:t>http://afrospear.com/2008/07/29/do-animals-possess-rights-we-are-bound-to-respectand-should-a-nigga-care/</w:t>
        </w:r>
      </w:hyperlink>
      <w:r w:rsidRPr="00AB6772">
        <w:t>]</w:t>
      </w:r>
    </w:p>
    <w:p w:rsidR="00106FF4" w:rsidRPr="00AB6772" w:rsidRDefault="00106FF4" w:rsidP="00106FF4">
      <w:r w:rsidRPr="00AB6772">
        <w:t xml:space="preserve"> </w:t>
      </w:r>
    </w:p>
    <w:p w:rsidR="00106FF4" w:rsidRPr="00AB6772" w:rsidRDefault="00106FF4" w:rsidP="00106FF4">
      <w:r w:rsidRPr="00AB6772">
        <w:t xml:space="preserve">There is no question that the “spiritual vivisection” of humanity, begun by Plato and his cronies, their crazed belief in “rationality”, hierarchy, in the ‘philosopher king,” their cleaving of the brain from the body and spirit, their creation of a profane, analytic, abstractive monster (this according to Marimba Ani in her brilliant “Yurugu”)….this is why we are the way that we are. We are the soul-less, conscienceless monster that we decry. Its not the shark that is vicious – it is you. It is not the black slave that is vicious – it is you. It is not the whore who deserves what’s coming to her – it is you. It is the culture and its people who make a folly of the Goddess’ handiwork, denigrating two and four legged creatures and the earth itself – before abusing and destroying it. The prepubescent serial killer, the gangbanger, the Christian, genocidal President, the Marine rapist, the stockyards, the chicken plant, the Southern plantation are all part of the same continuum. </w:t>
      </w:r>
      <w:r w:rsidRPr="00AB6772">
        <w:rPr>
          <w:rStyle w:val="StyleBoldUnderline"/>
        </w:rPr>
        <w:t>Speciesm begat Sexism begat Racism</w:t>
      </w:r>
      <w:r w:rsidRPr="00AB6772">
        <w:t xml:space="preserve"> begat begat begat. </w:t>
      </w:r>
      <w:r w:rsidRPr="00AB6772">
        <w:rPr>
          <w:rStyle w:val="StyleBoldUnderline"/>
        </w:rPr>
        <w:t>Part of our challenge as people who classify themselves as human, is to see the connections between us and everything, particularly other living things. We are trained and we train ourselves to stay in our mental shoe boxes, support only those causes within the shoe box, leave our brains in a safety deposit box – in our shoe box.</w:t>
      </w:r>
      <w:r w:rsidRPr="00AB6772">
        <w:t xml:space="preserve"> DO NOT THINK OUTSIDE OF THE SHOE BOX. I </w:t>
      </w:r>
      <w:r w:rsidRPr="00AB6772">
        <w:rPr>
          <w:rStyle w:val="StyleBoldUnderline"/>
        </w:rPr>
        <w:t>don’t want to talk about sexism when we’re talking about racism…I don’t wan</w:t>
      </w:r>
      <w:r w:rsidRPr="00AB6772">
        <w:t xml:space="preserve">t (white) </w:t>
      </w:r>
      <w:r w:rsidRPr="00AB6772">
        <w:rPr>
          <w:rStyle w:val="StyleBoldUnderline"/>
        </w:rPr>
        <w:t>you changing the subject. But I need to be able to see the intersection of racism and sexism, need to see how women are played off against men, how “minorities” are set in competition with each other, unable to see who is manipulating them, see who is behind the curtain</w:t>
      </w:r>
      <w:r w:rsidRPr="00AB6772">
        <w:t xml:space="preserve">. </w:t>
      </w:r>
      <w:r w:rsidRPr="00AB6772">
        <w:rPr>
          <w:rStyle w:val="StyleBoldUnderline"/>
        </w:rPr>
        <w:t>This “inability to see” to see the obvious relationship between all things is conditioned; the shutters are scientifically implanted from day one. If one truly wants to be correct, the root of oppression, the first oppression that one can identify clearly is that of animals. The ability to separate ones’ feeling self from what’s between their fork and their knife, the ability to care about some life – but not all life, the ability to laugh at or laugh off the suffering of animals…It took a long time and a steady dose of serious indoctrination to make people dead to these connections. That deadening and the “selective compassion’ that results, is why we sit on our hands as Iraqis are blown to pieces, or now blow themselves to pieces in rage, in despair at the barbaric treatment that they suffer. Its why Darfur is happening and nobody is doing anything about it. Its why Bush can steal two elections. We pretend we’re better than animals but we are not…We are simply the tamest, most domesticated, most brutally detached animals on the planet. As long as we are that, heaven help this world.</w:t>
      </w:r>
      <w:r w:rsidRPr="00AB6772">
        <w:t xml:space="preserve"> </w:t>
      </w:r>
    </w:p>
    <w:p w:rsidR="00106FF4" w:rsidRPr="00AB6772" w:rsidRDefault="00106FF4" w:rsidP="00106FF4"/>
    <w:p w:rsidR="00106FF4" w:rsidRPr="00AB6772" w:rsidRDefault="00106FF4" w:rsidP="00106FF4">
      <w:pPr>
        <w:pStyle w:val="Heading4"/>
      </w:pPr>
      <w:r w:rsidRPr="00AB6772">
        <w:t>Speciesism predates and undergirds all other oppressions</w:t>
      </w:r>
    </w:p>
    <w:p w:rsidR="00106FF4" w:rsidRPr="00AB6772" w:rsidRDefault="00106FF4" w:rsidP="00106FF4">
      <w:r w:rsidRPr="00AB6772">
        <w:rPr>
          <w:rStyle w:val="StyleStyleBold12pt"/>
        </w:rPr>
        <w:t xml:space="preserve">Korea Herald ’02 </w:t>
      </w:r>
      <w:r w:rsidRPr="00AB6772">
        <w:t>[Jan. 1, Down with speciesism, LN]</w:t>
      </w:r>
    </w:p>
    <w:p w:rsidR="00106FF4" w:rsidRPr="00AB6772" w:rsidRDefault="00106FF4" w:rsidP="00106FF4"/>
    <w:p w:rsidR="00106FF4" w:rsidRPr="00AB6772" w:rsidRDefault="00106FF4" w:rsidP="00106FF4">
      <w:r w:rsidRPr="00AB6772">
        <w:t xml:space="preserve">Then along came the 70s and we had a whole string of new isms on our hands, starting with sexism in 1970. How in the world did people make do without that word before 1970? </w:t>
      </w:r>
      <w:r w:rsidRPr="00AB6772">
        <w:rPr>
          <w:rStyle w:val="StyleBoldUnderline"/>
        </w:rPr>
        <w:t>Sexism is one of the oldest types of discrimination, dating all the way back to the Garden of Eden</w:t>
      </w:r>
      <w:r w:rsidRPr="00AB6772">
        <w:t xml:space="preserve">. In fact, if the Bible is to be taken literally, God Himself invented sexism. It's all described in the second chapter of Genesis, where God decides that it's not good for man to be alone and that He'd better make a woman to serve as a proper assistant to Adam, or as God said, "I will make an help meet for him." (That's in Genesis 2:18. Of course, God was speaking Hebrew, but since I couldn't find my copy of the Torah, I thought you'd settle for the </w:t>
      </w:r>
      <w:r w:rsidRPr="00AB6772">
        <w:lastRenderedPageBreak/>
        <w:t xml:space="preserve">King James version, which is a very faithful translation - in fact, it is read and quoted by many as if it were The Original.)Another somewhat short-lived ism came along in the early 70s when a bunch of people tried to raise a ruckus about prejudiced hiring practices favoring tall people. ("Too much socialist idealism stunts the growth," was what my old Uncle Reuben, who is tall, thought of them.) This movement was called "antiheightism," and living up to its name, it never got very far off the ground. </w:t>
      </w:r>
      <w:r w:rsidRPr="00AB6772">
        <w:rPr>
          <w:rStyle w:val="StyleBoldUnderline"/>
        </w:rPr>
        <w:t>Finally, in 1973 the oldest form of discrimination of all was given a name: speciesism. Speciesism was also invented by God but is even older than sexism, going back all the way to the first chapter of Genesi</w:t>
      </w:r>
      <w:r w:rsidRPr="00AB6772">
        <w:t xml:space="preserve">s, verse 26: "And God said, Let us make man in our image, after our likeness; and let them have dominion over the fish of the sea, and over the fowl of the air, and over the cattle, and over all the earth, and over every creeping thing that creepeth upon the earth." Now God made a mistake in using the plural pronoun "them" in reference to the singular antecedent "man," but I think we can forgive Him for this little slipup. It can happen to the best of us when we are preoccupied, as He was, on a spree of creativity, and it's just one more proof that we were indeed made in His image. </w:t>
      </w:r>
    </w:p>
    <w:p w:rsidR="00106FF4" w:rsidRPr="00AB6772" w:rsidRDefault="00106FF4" w:rsidP="00106FF4"/>
    <w:p w:rsidR="00106FF4" w:rsidRPr="00AB6772" w:rsidRDefault="00106FF4" w:rsidP="00106FF4"/>
    <w:p w:rsidR="00106FF4" w:rsidRPr="00AB6772" w:rsidRDefault="00106FF4" w:rsidP="0011397F">
      <w:pPr>
        <w:pStyle w:val="Heading3"/>
      </w:pPr>
      <w:bookmarkStart w:id="105" w:name="_Toc329111722"/>
      <w:r w:rsidRPr="00AB6772">
        <w:lastRenderedPageBreak/>
        <w:t>Speciesism Impacts—Turns Racism &amp; Sexism</w:t>
      </w:r>
      <w:bookmarkEnd w:id="105"/>
    </w:p>
    <w:p w:rsidR="00106FF4" w:rsidRPr="00AB6772" w:rsidRDefault="00106FF4" w:rsidP="00106FF4">
      <w:pPr>
        <w:pStyle w:val="Heading4"/>
      </w:pPr>
      <w:r w:rsidRPr="00AB6772">
        <w:t>Root of racism and sexism.</w:t>
      </w:r>
    </w:p>
    <w:p w:rsidR="00106FF4" w:rsidRPr="00AB6772" w:rsidRDefault="00106FF4" w:rsidP="00106FF4">
      <w:pPr>
        <w:rPr>
          <w:rStyle w:val="StyleStyleBold12pt"/>
        </w:rPr>
      </w:pPr>
      <w:r w:rsidRPr="00AB6772">
        <w:rPr>
          <w:rStyle w:val="StyleStyleBold12pt"/>
        </w:rPr>
        <w:t xml:space="preserve">Muhammad ’02, Senior Lecturer in the Departments of Political Science and English, Bar-Ilan University </w:t>
      </w:r>
      <w:r w:rsidRPr="00AB6772">
        <w:t>[Amara, Joan Dunayer, Animal equality: Language and liberation, Language policy, Vol 1, Iss 3, EBSCO]</w:t>
      </w:r>
    </w:p>
    <w:p w:rsidR="00106FF4" w:rsidRPr="00AB6772" w:rsidRDefault="00106FF4" w:rsidP="00106FF4">
      <w:r w:rsidRPr="00AB6772">
        <w:t xml:space="preserve"> </w:t>
      </w:r>
    </w:p>
    <w:p w:rsidR="00106FF4" w:rsidRPr="00AB6772" w:rsidRDefault="00106FF4" w:rsidP="00106FF4">
      <w:r w:rsidRPr="00AB6772">
        <w:rPr>
          <w:rStyle w:val="StyleBoldUnderline"/>
        </w:rPr>
        <w:t>Speciesism is clearly related to sexism and racism because they share certain features in common</w:t>
      </w:r>
      <w:r w:rsidRPr="00AB6772">
        <w:t xml:space="preserve">. Joan Dunayer provides the following example </w:t>
      </w:r>
      <w:r w:rsidRPr="00AB6772">
        <w:rPr>
          <w:rStyle w:val="StyleBoldUnderline"/>
        </w:rPr>
        <w:t>Cow characterizes a woman as fat and dull. Kept perpetually pregnant or lactating, with swollen belly or swollen udder, cows enslaved for their milk are seen as fat. Confined to a stall, denied the active role of nurturing and protecting a calf</w:t>
      </w:r>
      <w:r w:rsidRPr="00AB6772">
        <w:t xml:space="preserve"> (so that milking becomes something done to them rather than by them), </w:t>
      </w:r>
      <w:r w:rsidRPr="00AB6772">
        <w:rPr>
          <w:rStyle w:val="StyleBoldUnderline"/>
        </w:rPr>
        <w:t>they’re seen as passive and dull</w:t>
      </w:r>
      <w:r w:rsidRPr="00AB6772">
        <w:t xml:space="preserve">. “Milk cows” then become emblematic of these traits. Their image easily transfers to women because their exploitation focuses on uniquely female capacities to produce milk and “replacement” offspring. When these capacities decline, a cow is slaughtered. (pp. 158–159) </w:t>
      </w:r>
      <w:r w:rsidRPr="00AB6772">
        <w:rPr>
          <w:rStyle w:val="StyleBoldUnderline"/>
        </w:rPr>
        <w:t>In English, like other languages, many animal metaphors are used to describe women, carrying negative attributes and varying degrees of insult</w:t>
      </w:r>
      <w:r w:rsidRPr="00AB6772">
        <w:t xml:space="preserve"> (e.g. old crow, catty, shrew, dumb, bunny, queen bee, sow). </w:t>
      </w:r>
      <w:r w:rsidRPr="00AB6772">
        <w:rPr>
          <w:rStyle w:val="StyleBoldUnderline"/>
        </w:rPr>
        <w:t>This kind of language usage, viewed from speciesism, fosters the oppression of women and contributes to their political inequality. This is not confined to metaphor but also found in pronoun us</w:t>
      </w:r>
      <w:r w:rsidRPr="00AB6772">
        <w:t xml:space="preserve">e (e.g. the generic pronoun “he” includes “she”), </w:t>
      </w:r>
      <w:r w:rsidRPr="00AB6772">
        <w:rPr>
          <w:rStyle w:val="StyleBoldUnderline"/>
        </w:rPr>
        <w:t>and syntax. The sexist use, for instance, of “my woman” instead of “my spouse,” is similar in a sense to “my cat” instead of “my cat friend,” as if their very beings are owned. Racist language is also directed at weak groups, groups thought to be less than the superior groups, whether in feelings or thinking. As in the case of women, animal terms have been employed as racist epithets</w:t>
      </w:r>
      <w:r w:rsidRPr="00AB6772">
        <w:t xml:space="preserve">. “For centuries whites figuratively and literally have identified blacks with supposedly inferior non-human animals” (p. 161). Three centuries ago, enslaved blacks were frequently named monkey, ape, or baboon in mainland America. </w:t>
      </w:r>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106" w:name="_Toc288420930"/>
      <w:bookmarkStart w:id="107" w:name="_Toc308810682"/>
      <w:bookmarkStart w:id="108" w:name="_Toc316717644"/>
    </w:p>
    <w:p w:rsidR="00106FF4" w:rsidRPr="00AB6772" w:rsidRDefault="00106FF4" w:rsidP="0011397F">
      <w:pPr>
        <w:pStyle w:val="Heading3"/>
      </w:pPr>
      <w:bookmarkStart w:id="109" w:name="_Toc329111723"/>
      <w:r w:rsidRPr="00AB6772">
        <w:lastRenderedPageBreak/>
        <w:t>Speciesism Impacts--turns case (all impacts inev)</w:t>
      </w:r>
      <w:bookmarkEnd w:id="106"/>
      <w:bookmarkEnd w:id="107"/>
      <w:bookmarkEnd w:id="108"/>
      <w:bookmarkEnd w:id="109"/>
    </w:p>
    <w:p w:rsidR="00106FF4" w:rsidRPr="00AB6772" w:rsidRDefault="00106FF4" w:rsidP="00106FF4"/>
    <w:p w:rsidR="00106FF4" w:rsidRPr="00AB6772" w:rsidRDefault="00106FF4" w:rsidP="00106FF4">
      <w:pPr>
        <w:pStyle w:val="Heading4"/>
      </w:pPr>
      <w:r w:rsidRPr="00AB6772">
        <w:t>Speciesism is the root of all oppression – turns and makes all of their impacts inevitable</w:t>
      </w:r>
    </w:p>
    <w:p w:rsidR="00106FF4" w:rsidRPr="00AB6772" w:rsidRDefault="00106FF4" w:rsidP="00106FF4">
      <w:r w:rsidRPr="00AB6772">
        <w:rPr>
          <w:rStyle w:val="StyleStyleBold12pt"/>
        </w:rPr>
        <w:t xml:space="preserve">Rossini ’06, postdoctoral Fellow ASCA (Amsterdam School for Cultural Analysis) </w:t>
      </w:r>
      <w:r w:rsidRPr="00AB6772">
        <w:t>[Manuela, To the Dogs: Companion speciesism and the new feminist materialism, Volume 3, September 2006, ISSN 1552-5112]</w:t>
      </w:r>
    </w:p>
    <w:p w:rsidR="00106FF4" w:rsidRPr="00AB6772" w:rsidRDefault="00106FF4" w:rsidP="00106FF4"/>
    <w:p w:rsidR="00106FF4" w:rsidRPr="00AB6772" w:rsidRDefault="00106FF4" w:rsidP="00106FF4">
      <w:r w:rsidRPr="00AB6772">
        <w:t xml:space="preserve">What is equally sobering, however, is the fact that the most radical metaposthumanists (and the humanities more broadly) do not quite manage to make an epistemological break with liberal humanism, insofar as their writing is also marked by an unquestioned “speciesism”; i.e., in the definition of ethicist Peter Singer who popularised the term three decades ago in his book Animal Liberation, “a prejudice or attitude of bias in favour of the interests of members of one’s own species and against those of members of other species.”[17] Both </w:t>
      </w:r>
      <w:r w:rsidRPr="00AB6772">
        <w:rPr>
          <w:rStyle w:val="StyleBoldUnderline"/>
        </w:rPr>
        <w:t>postcolonial, feminist and queer theories and discussion of subjectivity, identity, and difference as well as the claims on the right to freedom by new social movements have recourse to an Enlightenment concept of the subject whose conditio sine qua non is the absolute control of that subject over the life of nonhuman others/objects. The rhetorical strategy of radically separating non-white, non-male and non-heterosexual human beings from animals in order to have the subject status of these members of the human species recognised was and is successful and also legitimate – given that the racist, sexist and homophobic discourse of animality or an animalistic „nature“ has hitherto served to exclude most individuals of those groups of people from many privileges – but the speciesist logic of the dominance of human animals over nonhuman animals has remained in place</w:t>
      </w:r>
      <w:r w:rsidRPr="00AB6772">
        <w:t xml:space="preserve">. </w:t>
      </w:r>
      <w:r w:rsidRPr="00AB6772">
        <w:rPr>
          <w:rStyle w:val="StyleBoldUnderline"/>
        </w:rPr>
        <w:t>If we fight racism and (hetero)sexism because we declare discrimination on the basis of specific and identifiable characteristics – such as “black“, “woman” or “lesbian“ to be wrong and unjust, then we should also vehemently oppose the exploitation, imprisoning, killing and eating of nonhuman animals on the basis of their species identit</w:t>
      </w:r>
      <w:r w:rsidRPr="00AB6772">
        <w:t xml:space="preserve">y. Moreover, if our research and teaching as cultural critics endeavours to do justice to the diversity of human experience and life styles and feel responsible towards marginalised others, should we then not seriously think about Cary Wolfe’s question „how must our work itself change when the other to which it tries to do justice is no longer human?“[18] Wolfe is not making a claim for animal rights here – at least not primarily. This is also why his book puns on “rites/rights“: Animal Rites is the intervention of the anti-speciesist cultural critic who scrutinizes the rituals that human beings form around the figures of animals, including the literary and cinematic enactments of cannibalism, monstrosity and normativity. Wolfe subsumes all of these stagings under the heading the discourse of species, with “discourse“ understood in the sense of Michel Foucault as not only a rhetoric but above all as the condition for the production and ordering of meaning and knowledge in institutions like medicine, the law, the church, the family or universities. In addition, Wolfe wants to sharpen our awareness that a speciesist metaphysics has also a deadly impact on human animals, especially because speciesism is grounded in the juridical state apparatus: “the full transcendence of the ‘human‘ requires the sacrifice of the ‘animal‘ and the animalistic, which in turn makes possible a symbolic economy in which we engage in what Derrida [calls] a ‚non-criminal putting to death‘ of other humans as well by marking them as animal.“[19] The dog lies buried in the singular: “The animal – what a word!”, Derrida exclaims: “[t]he animal is a word, it is an appellation that men have instituted, a name they have given themselves the right and authority to give to another living creature [à l'autre vivant].” [20] In order to problematise this naming, Derrida has created the neologism l'animot: I would like to have the plural of animals heard in the singular. […] We have to envisage the existence of ‘living creatures’ whose plurality cannot be assembled within the single figure of an animality that is simply </w:t>
      </w:r>
      <w:r w:rsidRPr="00AB6772">
        <w:lastRenderedPageBreak/>
        <w:t xml:space="preserve">opposed to humanity. […] The suffix mot in l’animot should bring us back to the word […]. It opens onto the referential experience of the thing as such, as what it is in its being, and therefore to the reference point by means of which one has always sought to draw the limit, the unique and indivisible limit held to separate man from animal. As I propose in what follows, this clearly defined caesura of the „anthropological machine”,[21] which according to Giorgio Agamben was already set in motion by the old Greeks and the messianic thinkers and then accelerated by scientific taxonomies and the birth of anthropology, can be bridged with the help of a zoontological approach and companion speciesism. Posthumanist zoontologies The desperate cry of the historical person Joseph Carey Merrick (in the movie The Elephant Man of 1980), “I am not an animal! I am a human being! I...am...a man!” – for recognition of his human identity through which he claims his right to social integration and personal integrity, is very understandable and hurts. But his words nevertheless reflect the poverty of the humanist stance, insofar as traditional humanism can only secure the “proper” essence of humanitas via a rigid separation from animalitas. If one reads the reports by the victims and witnesses of the tortures in the military prison of Abu Ghraib, it seems to me that it is precisely the continued insistence and reinforcement of the animal-human boundary that legitimises the committed atrocities: Some of the things they did was make me sit down like a dog, … and … bark like a dog and they were laughing at me … One of the police was telling me to crawl … A few days before [this], … the guy who wears glasses, he put red woman's underwear over my head … pissing on me and laughing on me … he put a part of his stick … inside my ass … she was playing with my dick … And they were taking pictures of me during all these instances. … [Another prisoner] was forced to insert a finger into his anus and lick it. He was also forced to lick and chew a shoe. … He was then told to insert his finger in his nose during questioning … his other arm in the air. The Arab interpreter told him he looked like an elephant. [They were] given badges with the letter ‘C’ on it.[22] The US soldiers reduce their prisoners to their corporeal being, to animal being, and then make fun of this “bare life“[23] Instead of accepting their own vulnerability and mortality that they share with their victims as well as with other living beings, the torturers use the “systematic bestialization“[24] of the prisoners to strengthen their own sense of freedom and autonomy and to concomitantly withdraw the right to protection guaranteed by the humanitarian rights of the Geneva Conventions; after all, as barking dogs, crawling insects and ‘elephant men’, these ‘creatures’ cannot respond to the name, the word, the interpellation “human.“ </w:t>
      </w:r>
      <w:r w:rsidRPr="00AB6772">
        <w:rPr>
          <w:rStyle w:val="StyleBoldUnderline"/>
        </w:rPr>
        <w:t>The implicit and explicit analogies between racism, sexism, homophobia that accompany the above description of the torture methods, confirm that the power of the “discourse of species” to affect human others depends on the prior acceptance of the institution “speciesism;” i.e. on taking for granted that the inflicting of pain and the killing of nonhuman animals by human animals does not constitute a criminal act but, on the contrary, is legal.</w:t>
      </w:r>
      <w:r w:rsidRPr="00AB6772">
        <w:t xml:space="preserve"> This is why Derrida speaks of the “carnophallogocentrism“[25] of Western metaphysics. And here Wolfe’s argument comes full circle: [Since] the humanist discourse of species will always be available for use by some humans against other humans as well, to countenance violence against the social other of whatever species – or gender, or race, or class, or sexual difference. . . we need to understand that the ethical and philosophical urgency of confronting the institution of speciesism and crafting a posthumanist theory of the subject has nothing to do with whether you like animals. </w:t>
      </w:r>
      <w:r w:rsidRPr="00AB6772">
        <w:rPr>
          <w:rStyle w:val="StyleBoldUnderline"/>
        </w:rPr>
        <w:t>We all, human and nonhuman alike, have a stake in the discourse and institution of speciesism; it is by no means limited to its overwhelmingly direct and disproportionate effects on animal</w:t>
      </w:r>
      <w:r w:rsidRPr="00AB6772">
        <w:t xml:space="preserve">s.[26] </w:t>
      </w:r>
    </w:p>
    <w:p w:rsidR="00106FF4" w:rsidRPr="00AB6772" w:rsidRDefault="00106FF4" w:rsidP="00106FF4"/>
    <w:p w:rsidR="00106FF4" w:rsidRPr="00AB6772" w:rsidRDefault="00106FF4" w:rsidP="00106FF4">
      <w:pPr>
        <w:pStyle w:val="Heading4"/>
      </w:pPr>
      <w:r w:rsidRPr="00AB6772">
        <w:t>Humanism makes impacts inevitable – war will never end.</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r w:rsidRPr="00AB6772">
        <w:lastRenderedPageBreak/>
        <w:t xml:space="preserve"> </w:t>
      </w:r>
    </w:p>
    <w:p w:rsidR="00106FF4" w:rsidRPr="00AB6772" w:rsidRDefault="00106FF4" w:rsidP="00106FF4">
      <w:r w:rsidRPr="00AB6772">
        <w:t>“</w:t>
      </w:r>
      <w:r w:rsidRPr="00AB6772">
        <w:rPr>
          <w:rStyle w:val="StyleBoldUnderline"/>
        </w:rPr>
        <w:t>Auschwitz begins wherever someone looks at a slaughterhouse and thinks: they’re only animals</w:t>
      </w:r>
      <w:r w:rsidRPr="00AB6772">
        <w:t>." Theodor Adorno "</w:t>
      </w:r>
      <w:r w:rsidRPr="00AB6772">
        <w:rPr>
          <w:rStyle w:val="StyleBoldUnderline"/>
        </w:rPr>
        <w:t>As long as there are slaughterhouses, there will be battlefields."</w:t>
      </w:r>
      <w:r w:rsidRPr="00AB6772">
        <w:t xml:space="preserve"> Tolstoy Aware of the deep continuities between the animal and human holocaust, and inspired by Patterson’s book and the words of some progressive Jewish scholars, in February 2002, the People for the Ethical Treatment of Animals (PETA) launched a new exhibit which was to travel to over 100 American and foreign cities. The “Holocaust on Your Plate” exhibit consisted of "eight 60-square-foot panels that juxtaposed photos of suffering and death in factory farms and slaughterhouses alongside parallel images of scenes of the horrors of Nazi concentration camps." Employing its usual method shock tactics to disrupt complacency and provoke thought, PETA hoped that the exhibit would "stimulate contemplation of how the victimization of Jews, Gypsies, homosexuals, and others characterized as 'life unworthy of life' during the Holocaust parallels the way that modern society abuses and justifies the slaughter of animals." According to PETA, the photos “graphically depicts the point that Singer made when he wrote, `In relation to [animals], all people are Nazis.’” Newkirk explained the rationale behind the exhibit in this way: “The `Holocaust on Your Plate’ Campaign was designed to desensitize [people] to different forms of systematic degradation and exploitation, and [to show that] the logic and methods employed in factory farms and slaughterhouses are analogous to those used in concentration camps. </w:t>
      </w:r>
      <w:r w:rsidRPr="00AB6772">
        <w:rPr>
          <w:rStyle w:val="StyleBoldUnderline"/>
        </w:rPr>
        <w:t>We understand both systems to be based on a moral equation indicating that `might makes right’ and premised on a concept of other cultures or other species as deficient and thus disposable. Each has it own unique mechanisms and purposes, but both result in immeasurable, unnecessary suffering for those who are innocent and unable to defend themselves.”</w:t>
      </w:r>
      <w:r w:rsidRPr="00AB6772">
        <w:t xml:space="preserve"> </w:t>
      </w:r>
    </w:p>
    <w:p w:rsidR="00106FF4" w:rsidRPr="00AB6772" w:rsidRDefault="00106FF4" w:rsidP="00106FF4"/>
    <w:p w:rsidR="00106FF4" w:rsidRPr="00AB6772" w:rsidRDefault="00106FF4" w:rsidP="00106FF4">
      <w:pPr>
        <w:rPr>
          <w:rStyle w:val="StyleBoldUnderline"/>
        </w:rPr>
      </w:pPr>
      <w:bookmarkStart w:id="110" w:name="_Toc288420931"/>
      <w:bookmarkStart w:id="111" w:name="_Toc308810683"/>
      <w:bookmarkStart w:id="112" w:name="_Toc316717645"/>
    </w:p>
    <w:p w:rsidR="00106FF4" w:rsidRPr="00AB6772" w:rsidRDefault="00106FF4" w:rsidP="0011397F">
      <w:pPr>
        <w:pStyle w:val="Heading3"/>
      </w:pPr>
      <w:bookmarkStart w:id="113" w:name="_Toc329111724"/>
      <w:r w:rsidRPr="00AB6772">
        <w:lastRenderedPageBreak/>
        <w:t>Speciesis</w:t>
      </w:r>
      <w:r w:rsidR="0011397F">
        <w:t>m Impacts--Turns bio</w:t>
      </w:r>
      <w:r w:rsidRPr="00AB6772">
        <w:t>politics</w:t>
      </w:r>
      <w:bookmarkEnd w:id="110"/>
      <w:bookmarkEnd w:id="111"/>
      <w:bookmarkEnd w:id="112"/>
      <w:bookmarkEnd w:id="113"/>
    </w:p>
    <w:p w:rsidR="00106FF4" w:rsidRPr="00AB6772" w:rsidRDefault="00106FF4" w:rsidP="00106FF4">
      <w:pPr>
        <w:pStyle w:val="Heading4"/>
      </w:pPr>
      <w:r w:rsidRPr="00AB6772">
        <w:t>Speciesism necessitates biopolitics</w:t>
      </w:r>
    </w:p>
    <w:p w:rsidR="00106FF4" w:rsidRPr="00AB6772" w:rsidRDefault="00106FF4" w:rsidP="00106FF4">
      <w:pPr>
        <w:rPr>
          <w:rStyle w:val="StyleStyleBold12pt"/>
        </w:rPr>
      </w:pPr>
      <w:r w:rsidRPr="00AB6772">
        <w:rPr>
          <w:rStyle w:val="StyleStyleBold12pt"/>
        </w:rPr>
        <w:t xml:space="preserve">Fox ’79, Humane Society of the United States </w:t>
      </w:r>
      <w:r w:rsidRPr="00AB6772">
        <w:t xml:space="preserve">[Michael W., THE BIO·POLITICS OF SOCIOBIOLOGY AND PHILOSOPHY, Between the Species, </w:t>
      </w:r>
      <w:hyperlink r:id="rId25" w:anchor="search=&quot;speciesist" w:history="1">
        <w:r w:rsidRPr="00AB6772">
          <w:rPr>
            <w:rStyle w:val="Hyperlink"/>
          </w:rPr>
          <w:t>http://digitalcommons.calpoly.edu/cgi/viewcontent.cgi?article=1126&amp;context=bts&amp;sei-redir=1#search="speciesist</w:t>
        </w:r>
      </w:hyperlink>
      <w:r w:rsidRPr="00AB6772">
        <w:t>" – google scholar]</w:t>
      </w:r>
    </w:p>
    <w:p w:rsidR="00106FF4" w:rsidRPr="00AB6772" w:rsidRDefault="00106FF4" w:rsidP="00106FF4"/>
    <w:p w:rsidR="00106FF4" w:rsidRPr="00AB6772" w:rsidRDefault="00106FF4" w:rsidP="00106FF4">
      <w:pPr>
        <w:rPr>
          <w:rStyle w:val="StyleBoldUnderline"/>
        </w:rPr>
      </w:pPr>
      <w:r w:rsidRPr="00AB6772">
        <w:t xml:space="preserve">There are certain views being advanced by academicians that are relevant to how we, as a society, relate to and treat animals and Nature. As will be shown, these views give support to </w:t>
      </w:r>
      <w:r w:rsidRPr="00AB6772">
        <w:rPr>
          <w:rStyle w:val="StyleBoldUnderline"/>
        </w:rPr>
        <w:t>the bio-politics of animal</w:t>
      </w:r>
      <w:r w:rsidRPr="00AB6772">
        <w:t xml:space="preserve"> and Nature </w:t>
      </w:r>
      <w:r w:rsidRPr="00AB6772">
        <w:rPr>
          <w:rStyle w:val="StyleBoldUnderline"/>
        </w:rPr>
        <w:t>exploitation a</w:t>
      </w:r>
      <w:r w:rsidRPr="00AB6772">
        <w:t xml:space="preserve">nd, therefore, </w:t>
      </w:r>
      <w:r w:rsidRPr="00AB6772">
        <w:rPr>
          <w:rStyle w:val="StyleBoldUnderline"/>
        </w:rPr>
        <w:t>should be challenged on ethical as well as scientific grounds</w:t>
      </w:r>
      <w:r w:rsidRPr="00AB6772">
        <w:t xml:space="preserve">. </w:t>
      </w:r>
      <w:r w:rsidRPr="00AB6772">
        <w:rPr>
          <w:rStyle w:val="StyleBoldUnderline"/>
        </w:rPr>
        <w:t xml:space="preserve">The view that is being advanced is that humans are superior to other animals. Those who adhere to such a belief may then be incapable of ethically objective and responsible action toward animals, because they perceive animals as being inferior. With this preconceived notion that humans are superior (and that serne animal species </w:t>
      </w:r>
      <w:r w:rsidRPr="00AB6772">
        <w:t xml:space="preserve">are lOClre or </w:t>
      </w:r>
      <w:r w:rsidRPr="00AB6772">
        <w:rPr>
          <w:rStyle w:val="StyleBoldUnderline"/>
        </w:rPr>
        <w:t xml:space="preserve">less superior </w:t>
      </w:r>
      <w:r w:rsidRPr="00AB6772">
        <w:t xml:space="preserve">to others) </w:t>
      </w:r>
      <w:r w:rsidRPr="00AB6772">
        <w:rPr>
          <w:rStyle w:val="StyleBoldUnderline"/>
        </w:rPr>
        <w:t>the ethical1y objective principle of giving animals equal and fair consideration--which is a basic premise of animal rights philosophy--is anathema.</w:t>
      </w:r>
    </w:p>
    <w:p w:rsidR="00106FF4" w:rsidRPr="00AB6772" w:rsidRDefault="00106FF4" w:rsidP="00106FF4"/>
    <w:p w:rsidR="00106FF4" w:rsidRPr="00AB6772" w:rsidRDefault="00106FF4" w:rsidP="00106FF4">
      <w:pPr>
        <w:rPr>
          <w:rStyle w:val="StyleBoldUnderline"/>
        </w:rPr>
      </w:pPr>
      <w:bookmarkStart w:id="114" w:name="_Toc288420932"/>
      <w:bookmarkStart w:id="115" w:name="_Toc308810684"/>
      <w:bookmarkStart w:id="116" w:name="_Toc316717646"/>
    </w:p>
    <w:p w:rsidR="00106FF4" w:rsidRPr="00AB6772" w:rsidRDefault="00106FF4" w:rsidP="00106FF4">
      <w:pPr>
        <w:pStyle w:val="Heading4"/>
      </w:pPr>
      <w:bookmarkStart w:id="117" w:name="_Toc329111725"/>
      <w:r w:rsidRPr="00AB6772">
        <w:t>Speciesism Impacts--Turns bioplitics/imperialism</w:t>
      </w:r>
      <w:bookmarkEnd w:id="114"/>
      <w:bookmarkEnd w:id="115"/>
      <w:bookmarkEnd w:id="116"/>
      <w:bookmarkEnd w:id="117"/>
    </w:p>
    <w:p w:rsidR="00106FF4" w:rsidRPr="00AB6772" w:rsidRDefault="00106FF4" w:rsidP="00106FF4">
      <w:pPr>
        <w:pStyle w:val="Heading4"/>
      </w:pPr>
      <w:r w:rsidRPr="00AB6772">
        <w:t>Speciesism is the foundation for biopolitics, facism and imperialism</w:t>
      </w:r>
    </w:p>
    <w:p w:rsidR="00106FF4" w:rsidRPr="00AB6772" w:rsidRDefault="00106FF4" w:rsidP="00106FF4">
      <w:pPr>
        <w:rPr>
          <w:rStyle w:val="StyleStyleBold12pt"/>
        </w:rPr>
      </w:pPr>
      <w:r w:rsidRPr="00AB6772">
        <w:rPr>
          <w:rStyle w:val="StyleStyleBold12pt"/>
        </w:rPr>
        <w:t xml:space="preserve">Fox ’79, Humane Society of the United States </w:t>
      </w:r>
      <w:r w:rsidRPr="00AB6772">
        <w:t xml:space="preserve">[Michael W., THE BIO·POLITICS OF SOCIOBIOLOGY AND PHILOSOPHY, Between the Species, </w:t>
      </w:r>
      <w:hyperlink r:id="rId26" w:anchor="search=&quot;speciesist" w:history="1">
        <w:r w:rsidRPr="00AB6772">
          <w:rPr>
            <w:rStyle w:val="Hyperlink"/>
          </w:rPr>
          <w:t>http://digitalcommons.calpoly.edu/cgi/viewcontent.cgi?article=1126&amp;context=bts&amp;sei-redir=1#search="speciesist</w:t>
        </w:r>
      </w:hyperlink>
      <w:r w:rsidRPr="00AB6772">
        <w:t>" – google scholar]</w:t>
      </w:r>
    </w:p>
    <w:p w:rsidR="00106FF4" w:rsidRPr="00AB6772" w:rsidRDefault="00106FF4" w:rsidP="00106FF4"/>
    <w:p w:rsidR="00106FF4" w:rsidRPr="00AB6772" w:rsidRDefault="00106FF4" w:rsidP="00106FF4">
      <w:r w:rsidRPr="00AB6772">
        <w:t xml:space="preserve">In conclusion, I have endeavored to derronstrate, by selecting sane of the ideas of contemporary thinkers in the fields of </w:t>
      </w:r>
      <w:r w:rsidRPr="00AB6772">
        <w:rPr>
          <w:rStyle w:val="StyleBoldUnderline"/>
        </w:rPr>
        <w:t>biology, fi1ilosofi1y, and theology</w:t>
      </w:r>
      <w:r w:rsidRPr="00AB6772">
        <w:t xml:space="preserve">, how these disciplines </w:t>
      </w:r>
      <w:r w:rsidRPr="00AB6772">
        <w:rPr>
          <w:rStyle w:val="StyleBoldUnderline"/>
        </w:rPr>
        <w:t>can be used to alienate people from animals and Nature. 'This alienation process, whereby people are led to believe that they are superior to animals and that there is no moral or ethical issue in the wholesale exploitation of animals and nature,  is the bio-politics of contemporary science, philosofi1y, and theology whose worldview is self-serving and anthropocentric--and thus lacking in scholarly objectivity and ethical sensibility.</w:t>
      </w:r>
      <w:r w:rsidRPr="00AB6772">
        <w:t xml:space="preserve"> &amp;lucators, scientists, </w:t>
      </w:r>
      <w:r w:rsidRPr="00AB6772">
        <w:rPr>
          <w:rStyle w:val="StyleBoldUnderline"/>
        </w:rPr>
        <w:t>P1ilosofi1ers,</w:t>
      </w:r>
      <w:r w:rsidRPr="00AB6772">
        <w:t xml:space="preserve"> and others </w:t>
      </w:r>
      <w:r w:rsidRPr="00AB6772">
        <w:rPr>
          <w:rStyle w:val="StyleBoldUnderline"/>
        </w:rPr>
        <w:t xml:space="preserve">need to be aware of the subtle and insidious ramifications of the worldview espoused by those whose attitude tONard animals </w:t>
      </w:r>
      <w:r w:rsidRPr="00AB6772">
        <w:t xml:space="preserve">and Nature is neither derrocratic nor egalitarian. Rather, </w:t>
      </w:r>
      <w:r w:rsidRPr="00AB6772">
        <w:rPr>
          <w:rStyle w:val="StyleBoldUnderline"/>
        </w:rPr>
        <w:t>it can lead to the bio-politics of fascism and imperialism under the guise of academia's infallible wisdom and scholarly facade of scientific objectivity and truthfulness</w:t>
      </w:r>
      <w:r w:rsidRPr="00AB6772">
        <w:t xml:space="preserve">. </w:t>
      </w:r>
    </w:p>
    <w:p w:rsidR="00106FF4" w:rsidRPr="00AB6772" w:rsidRDefault="00106FF4" w:rsidP="00106FF4">
      <w:pPr>
        <w:rPr>
          <w:rStyle w:val="StyleBoldUnderline"/>
        </w:rPr>
      </w:pPr>
      <w:bookmarkStart w:id="118" w:name="_Toc288420933"/>
      <w:bookmarkStart w:id="119" w:name="_Toc308810685"/>
      <w:bookmarkStart w:id="120" w:name="_Toc316717647"/>
    </w:p>
    <w:p w:rsidR="00106FF4" w:rsidRPr="00AB6772" w:rsidRDefault="00106FF4" w:rsidP="00106FF4">
      <w:pPr>
        <w:pStyle w:val="Heading4"/>
      </w:pPr>
      <w:bookmarkStart w:id="121" w:name="_Toc329111726"/>
      <w:r w:rsidRPr="00AB6772">
        <w:t>Speciesism Impacts Turns violence/genocide</w:t>
      </w:r>
      <w:bookmarkEnd w:id="118"/>
      <w:bookmarkEnd w:id="119"/>
      <w:bookmarkEnd w:id="120"/>
      <w:bookmarkEnd w:id="121"/>
    </w:p>
    <w:p w:rsidR="00106FF4" w:rsidRPr="00AB6772" w:rsidRDefault="00106FF4" w:rsidP="00106FF4">
      <w:pPr>
        <w:pStyle w:val="Heading4"/>
      </w:pPr>
      <w:r w:rsidRPr="00AB6772">
        <w:t>Legitimizes slavery and genocide.</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pPr>
        <w:rPr>
          <w:rStyle w:val="StyleBoldUnderline"/>
        </w:rPr>
      </w:pPr>
      <w:r w:rsidRPr="00AB6772">
        <w:lastRenderedPageBreak/>
        <w:t xml:space="preserve">After analyzing how the domination of animals provides the conceptual model for the domination of humans, Patterson turns, in Part II, to </w:t>
      </w:r>
      <w:r w:rsidRPr="00AB6772">
        <w:rPr>
          <w:rStyle w:val="StyleBoldUnderline"/>
        </w:rPr>
        <w:t>the task of identifying the linkages between animal breeding and eugenics measures such as sterilization, euthanasia killings</w:t>
      </w:r>
      <w:r w:rsidRPr="00AB6772">
        <w:t xml:space="preserve">. Still more provocatively, he unearths the </w:t>
      </w:r>
      <w:r w:rsidRPr="00AB6772">
        <w:rPr>
          <w:rStyle w:val="StyleBoldUnderline"/>
        </w:rPr>
        <w:t>hidden connections between the industrialized killing of animals in early twentieth century slaughterhouses and the bureaucratic and technological machinery used by the German Nazis during the Holocaust.</w:t>
      </w:r>
      <w:r w:rsidRPr="00AB6772">
        <w:t xml:space="preserve"> Some readers may be surprised to learn the full extent to which the US (most notably, the “educated” and “liberal” elite as well as the mainstream press) was poisoned by racist ideologies throughout the late nineteenth and early twentieth centuries. Certainly, a </w:t>
      </w:r>
      <w:r w:rsidRPr="00AB6772">
        <w:rPr>
          <w:rStyle w:val="StyleBoldUnderline"/>
        </w:rPr>
        <w:t xml:space="preserve">virulent racism initiated, perpetuated, and legitimated slavery and the genocidal war against the Native American nations, but racism also shaped the thinking of scientists and elites in a way that decisively influenced the thinking and policies of Hitler and German Nazism. </w:t>
      </w:r>
    </w:p>
    <w:p w:rsidR="00106FF4" w:rsidRPr="00AB6772" w:rsidRDefault="00106FF4" w:rsidP="00106FF4"/>
    <w:p w:rsidR="00106FF4" w:rsidRPr="00AB6772" w:rsidRDefault="00106FF4" w:rsidP="00106FF4">
      <w:pPr>
        <w:pStyle w:val="Heading4"/>
      </w:pPr>
      <w:r w:rsidRPr="00AB6772">
        <w:t>Histories worst atrocities are a result of humanist hierarchies.</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r w:rsidRPr="00AB6772">
        <w:t xml:space="preserve">More insidiously still, eugenics became hugely influential in the late nineteenth and early twentieth centuries, especially in the US and Germany. </w:t>
      </w:r>
      <w:r w:rsidRPr="00AB6772">
        <w:rPr>
          <w:rStyle w:val="StyleBoldUnderline"/>
        </w:rPr>
        <w:t>The attempt to manipulate and “improve” the human gene stock originated in early agricultural society through attempts to breed the largest and strongest animals. The Nazi vilification of huge swaths of human society, including blacks, Jews, and those deemed intellectually and physically “unfit” or “inferior,” was dependent upon dehumanization by identifying them with animals. Eugenics had real consequences in the US, for by the 1920s tens of thousands of people had been sterilized.</w:t>
      </w:r>
      <w:r w:rsidRPr="00AB6772">
        <w:t xml:space="preserve"> These campaigns were a direct and formidable influence on German Nazism. Hitler studied US policies and ultimately was inspired to surpass the pioneering lead of the US by pushing eugenics to its ultimate conclusions -- to the “final solution” realized in the massacre of millions of undesirables Hitler likened to animals, insects, and even bacteria. </w:t>
      </w:r>
    </w:p>
    <w:p w:rsidR="00106FF4" w:rsidRPr="00AB6772" w:rsidRDefault="00106FF4" w:rsidP="00106FF4"/>
    <w:p w:rsidR="00106FF4" w:rsidRPr="00AB6772" w:rsidRDefault="00106FF4" w:rsidP="00106FF4"/>
    <w:p w:rsidR="00106FF4" w:rsidRPr="00AB6772" w:rsidRDefault="00106FF4" w:rsidP="0011397F">
      <w:pPr>
        <w:pStyle w:val="Heading3"/>
      </w:pPr>
      <w:bookmarkStart w:id="122" w:name="_Toc329111727"/>
      <w:r w:rsidRPr="00AB6772">
        <w:lastRenderedPageBreak/>
        <w:t>Speciesism Impacts—Turns Genocide</w:t>
      </w:r>
      <w:bookmarkEnd w:id="122"/>
    </w:p>
    <w:p w:rsidR="00106FF4" w:rsidRPr="00AB6772" w:rsidRDefault="00106FF4" w:rsidP="00106FF4">
      <w:pPr>
        <w:pStyle w:val="Heading4"/>
      </w:pPr>
      <w:r w:rsidRPr="00AB6772">
        <w:t>Human centric mindset sets the stage for eugenics.</w:t>
      </w:r>
    </w:p>
    <w:p w:rsidR="00106FF4" w:rsidRPr="00AB6772" w:rsidRDefault="00106FF4" w:rsidP="00106FF4">
      <w:r w:rsidRPr="00AB6772">
        <w:rPr>
          <w:rStyle w:val="StyleStyleBold12pt"/>
        </w:rPr>
        <w:t xml:space="preserve">Best ’07, Associate Professor, Departments of Humanities and Philosophy University of Texas, El Paso </w:t>
      </w:r>
      <w:r w:rsidRPr="00AB6772">
        <w:t>[Steven, Charles Patterson, The Eternal Treblinka: Our Treatment of Animals and the Holocaust New York: Lantern Books, 2002, 280 pp]</w:t>
      </w:r>
    </w:p>
    <w:p w:rsidR="00106FF4" w:rsidRPr="00AB6772" w:rsidRDefault="00106FF4" w:rsidP="00106FF4"/>
    <w:p w:rsidR="00106FF4" w:rsidRPr="00AB6772" w:rsidRDefault="00106FF4" w:rsidP="00106FF4">
      <w:r w:rsidRPr="00AB6772">
        <w:t xml:space="preserve"> “</w:t>
      </w:r>
      <w:r w:rsidRPr="00AB6772">
        <w:rPr>
          <w:rStyle w:val="StyleBoldUnderline"/>
        </w:rPr>
        <w:t>We have been at war with the other creatures of this earth ever since the first human hunter set forth with spear into the primeval forest. Human imperialism has everywhere enslaved, oppressed, murdered, and mutilated the animal peoples. All around us lie the slave camps we have built for our fellow creatures, factory farms and vivisection laboratories,</w:t>
      </w:r>
      <w:r w:rsidRPr="00AB6772">
        <w:t xml:space="preserve"> Dachaus and Buchenwalds for the conquered species. </w:t>
      </w:r>
      <w:r w:rsidRPr="00AB6772">
        <w:rPr>
          <w:rStyle w:val="StyleBoldUnderline"/>
        </w:rPr>
        <w:t>We slaughter animals for our food, force them to perform silly tricks for our delectation, gun them down and stick hooks in them in the name of sport. We have torn up the wild places where once they made their homes. Speciesism is more deeply entrenched within us even than sexism, and that is deep enough.”</w:t>
      </w:r>
      <w:r w:rsidRPr="00AB6772">
        <w:t xml:space="preserve"> Ronnie Lee, founder of the Animal Liberation Front Patterson argues that the US roots of German Nazism grew not only through the widespread influence of eugenics, but also through the industrialized slaughter of animals. </w:t>
      </w:r>
      <w:r w:rsidRPr="00AB6772">
        <w:rPr>
          <w:rStyle w:val="StyleBoldUnderline"/>
        </w:rPr>
        <w:t>Both ideologically (racism and eugenics) and technologically (mass production/destruction models), Nazis took their inspiration from the US, such that “the road to Auschwitz traveled through America” and ultimately “begins at the slaughterhouse</w:t>
      </w:r>
      <w:r w:rsidRPr="00AB6772">
        <w:t xml:space="preserve">.” More than anyone else in the US, automobile mogul Henry Ford helped paved the way to Auschwitz and Dachau. Ford was a rabid anti-Semite who began in 1920 to publish screeds against the Jews through his weekly newspaper. Ford organized his columns as a book and The International Jew sold a half-million copies in the US and Europe and “became the bible of the postwar anti-Semitic movement.” Hitler extolled Ford’s book and disseminated it widely among officers and troops. Hitler regarded Ford as a pioneer, visionary, and comrade, declaring that “I regard Henry Ford as my inspiration” – so much so that he even kept a life-size portrait of Ford in his office. Ford proudly received the honors bestowed on him, and a Ford subsidiary company was a major supplier of vehicles for the German army. In addition to his virulent anti-Semitism, Ford helped to incubate German Nazism in another key way through the development of industrial technology methods. The same techniques that Ford pioneered for the mass production of automobiles were used by Nazis for the administration of mass killing. A crucial but little-known fact, however, is that these techniques were first developed in the slaughterhouses for the kind of streamlined killing and disassembly of animal bodies such as were required to satisfy growing consumer demand for meat. In 1865, amidst the colossal stockyards of Chicago, meatpackers introduced the conveyor belt to increase the speed and efficiency of the killing. Slaughterhouses pioneered the division of labor techniques – whereby a grisly team of “knockers,” “splitters,” “boners,” and “trimmers” specialized in different tasks --used for all subsequent forms of mass production. Ford’s visit to a Chicago slaughterhouse inspired his adaptation of assembly line and division of labor techniques to churn out an endless procession of identical automobiles. But the technological grafting did not end there. “As the twentieth century would demonstrate,” Patterson observes, “it was but one step from the industrialized killing of American slaughterhouses to Nazi Germany’s assembly-line mass murder.” Thus, historians should look not to Henry Ford as the innovator of mass production, but rather to meatpacking giants Gustavus Swift and Philip Armour. To facilitate their brutal butchery, Nazis aimed to make killing people seem like slaughtering animals. </w:t>
      </w:r>
      <w:r w:rsidRPr="00AB6772">
        <w:rPr>
          <w:rStyle w:val="StyleBoldUnderline"/>
        </w:rPr>
        <w:t>The “Might is Right” ideology that humans employ to justify their brutality against animals was central to Nazi ideology</w:t>
      </w:r>
      <w:r w:rsidRPr="00AB6772">
        <w:t xml:space="preserve">, for, </w:t>
      </w:r>
      <w:r w:rsidRPr="00AB6772">
        <w:rPr>
          <w:rStyle w:val="StyleBoldUnderline"/>
        </w:rPr>
        <w:t xml:space="preserve">as Hitler stated: “Man owes everything that is of importance of the principle of struggle and to one race </w:t>
      </w:r>
      <w:r w:rsidRPr="00AB6772">
        <w:t xml:space="preserve">[Aryan race] </w:t>
      </w:r>
      <w:r w:rsidRPr="00AB6772">
        <w:rPr>
          <w:rStyle w:val="StyleBoldUnderline"/>
        </w:rPr>
        <w:t xml:space="preserve">which has carried itself forward successfully. Take away the Nordic Germans and nothing remains but the dance of apes.” Hitler’s basic outlook was that nature is ruled by the law of struggle, and he summarized his worldview in this way: </w:t>
      </w:r>
      <w:r w:rsidRPr="00AB6772">
        <w:rPr>
          <w:rStyle w:val="StyleBoldUnderline"/>
        </w:rPr>
        <w:lastRenderedPageBreak/>
        <w:t>“He who does not possess power loses the right to life</w:t>
      </w:r>
      <w:r w:rsidRPr="00AB6772">
        <w:t xml:space="preserve">.” In the rationalized production systems of Chicago and Auschwitz, the goal is speed, efficiency, and maximized killing, and the process unfolds through a division of labor with workers specializing in different tasks. Similarly, from transportation to gassing, by way of a gigantic social production line, Nazis tried to keep the movement of prisoners constant, such that as quickly and smoothly as possible one group followed another to their doom. As with slaughterhouses, the sick and lame were cleared away. Both animals and humans were crammed together and transported in mass in rail cars to their final destination. The Nazis shipped Jews to their death in cattle cars, they temporarily unloaded them in slaughterhouses where they were confined in animal pens, and then dispatched them to their death through the same rail lines paths used to transport and slaughter animals. </w:t>
      </w:r>
    </w:p>
    <w:p w:rsidR="00106FF4" w:rsidRPr="00AB6772" w:rsidRDefault="00106FF4" w:rsidP="00106FF4"/>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123" w:name="_Toc308810686"/>
      <w:bookmarkStart w:id="124" w:name="_Toc316717648"/>
    </w:p>
    <w:p w:rsidR="00106FF4" w:rsidRPr="00AB6772" w:rsidRDefault="00106FF4" w:rsidP="00106FF4">
      <w:pPr>
        <w:pStyle w:val="Heading3"/>
      </w:pPr>
      <w:bookmarkStart w:id="125" w:name="_Toc329111728"/>
      <w:r w:rsidRPr="00AB6772">
        <w:lastRenderedPageBreak/>
        <w:t>***Speciesism ALT Solvency***</w:t>
      </w:r>
      <w:bookmarkEnd w:id="123"/>
      <w:bookmarkEnd w:id="124"/>
      <w:bookmarkEnd w:id="125"/>
    </w:p>
    <w:p w:rsidR="00106FF4" w:rsidRPr="00AB6772" w:rsidRDefault="00106FF4" w:rsidP="00106FF4"/>
    <w:p w:rsidR="00106FF4" w:rsidRPr="00AB6772" w:rsidRDefault="00106FF4" w:rsidP="00106FF4"/>
    <w:p w:rsidR="00106FF4" w:rsidRPr="00AB6772" w:rsidRDefault="00106FF4" w:rsidP="00106FF4">
      <w:pPr>
        <w:rPr>
          <w:rStyle w:val="StyleBoldUnderline"/>
        </w:rPr>
      </w:pPr>
      <w:bookmarkStart w:id="126" w:name="_Toc308810687"/>
      <w:bookmarkStart w:id="127" w:name="_Toc316717649"/>
      <w:bookmarkStart w:id="128" w:name="_Toc288420945"/>
    </w:p>
    <w:p w:rsidR="00106FF4" w:rsidRPr="00AB6772" w:rsidRDefault="00106FF4" w:rsidP="00106FF4">
      <w:pPr>
        <w:pStyle w:val="Heading4"/>
      </w:pPr>
      <w:bookmarkStart w:id="129" w:name="_Toc329111729"/>
      <w:r w:rsidRPr="00AB6772">
        <w:t>Specieism Alt – Solves Racism/Whiteness</w:t>
      </w:r>
      <w:bookmarkEnd w:id="126"/>
      <w:bookmarkEnd w:id="127"/>
      <w:bookmarkEnd w:id="129"/>
    </w:p>
    <w:p w:rsidR="00106FF4" w:rsidRPr="00AB6772" w:rsidRDefault="00106FF4" w:rsidP="00106FF4"/>
    <w:p w:rsidR="00106FF4" w:rsidRPr="00AB6772" w:rsidRDefault="00106FF4" w:rsidP="00106FF4">
      <w:pPr>
        <w:pStyle w:val="Heading4"/>
      </w:pPr>
      <w:r w:rsidRPr="00AB6772">
        <w:t>Cultural strategies of racial identification via the interrogation of whiteness merely perpetuates the dialectic between white supremacy and survival strategies that reifies domination.  An eco-centric ethic that problematizes the construction of race by finding intrinsic value in all organic and non-organic components of the world solves better.</w:t>
      </w:r>
    </w:p>
    <w:p w:rsidR="00106FF4" w:rsidRPr="00AB6772" w:rsidRDefault="00106FF4" w:rsidP="00106FF4">
      <w:r w:rsidRPr="00AB6772">
        <w:rPr>
          <w:rStyle w:val="StyleStyleBold12pt"/>
        </w:rPr>
        <w:t>Seshadri-Crooks 2K</w:t>
      </w:r>
      <w:r w:rsidRPr="00AB6772">
        <w:t> (Kalpana, assistant professor of English at Boston College, Desiring Whiteness: A Lacanian analysis of race, p. 8-9//)</w:t>
      </w:r>
    </w:p>
    <w:p w:rsidR="00106FF4" w:rsidRPr="00AB6772" w:rsidRDefault="00106FF4" w:rsidP="00106FF4">
      <w:r w:rsidRPr="00AB6772">
        <w:rPr>
          <w:rStyle w:val="StyleBoldUnderline"/>
        </w:rPr>
        <w:t>My contention that the category of race is inherently a discourse of supremacy may seem inattentive to the advances that our legal systems and liberal social ideologies have made precisely in relation to “racism” and “racist” practices</w:t>
      </w:r>
      <w:r w:rsidRPr="00AB6772">
        <w:t xml:space="preserve">. Modern civil society refuses to permit its subjects the enjoyment of supremacist rhetoric, the rhetoric of exceptionality, by distinguishing between race and racism. It draws this distinction between a supposed ontology (the study of physical or cultural differences) and an epistemology (discriminatory logic) in the name of preserving a semblance of inter-subjectivity. Race, it suggests, is a neutral description of human difference; racism, it suggests, is the misappropriation of such difference. The liberal consensus is that we must do away with such ideological mis- appropriation, but that we must “celebrate difference.” It is understood as a “baby and the bath water” syndrome, in which the dirty water of racism must be eliminated, to reveal the cleansed and beloved “fact” of racial identity. This rather myopic perspective refuses to address the peculiar resiliency of “race,” the subjective investment in racial difference, and the hyper-valorization of appearance. It dismisses these issues or trivializes them because race seems a historical inevitability. The logic is that people have been constituted for material and other reasons as black and white and that this has had powerful historical consequences for peoples thus constituted. </w:t>
      </w:r>
      <w:r w:rsidRPr="00AB6772">
        <w:rPr>
          <w:rStyle w:val="StyleBoldUnderline"/>
        </w:rPr>
        <w:t>Whether race exists or not, whether race and racism are artificial distinctions or not, racialization is a hard historical fact and a concrete instance of social reality.</w:t>
      </w:r>
      <w:r w:rsidRPr="00AB6772">
        <w:t xml:space="preserve"> We have no choice, according to this reasoning, but to inhabit our assigned racial positions. Not to do so is a form of idealism, and a groundless belief that power can be wished away. In making this ostensibly “pragmatic” move, such social theorists effectively reify “race.” Lukács, who elaborated Marx’s notion of reification in relation to the commodity form in </w:t>
      </w:r>
      <w:r w:rsidRPr="00AB6772">
        <w:rPr>
          <w:i/>
          <w:iCs/>
        </w:rPr>
        <w:t>History and Class Consciousness,</w:t>
      </w:r>
      <w:r w:rsidRPr="00AB6772">
        <w:t xml:space="preserve"> is worth recalling here: </w:t>
      </w:r>
      <w:r w:rsidRPr="00AB6772">
        <w:rPr>
          <w:rStyle w:val="StyleBoldUnderline"/>
        </w:rPr>
        <w:t>Its basis is that a relation between people takes on the character of a thing, and thus acquires a ‘phantom objectivity,’ an autonomy that seems so strictly rational and all-embracing as to conceal every trace of its fundamental nature: the relation between people</w:t>
      </w:r>
      <w:r w:rsidRPr="00AB6772">
        <w:t xml:space="preserve">. (1923:89) To arrest analysis of race at the point where one discerns and marks its historical effects is to reproduce those very relations of power that one intends to oppose. It is to render race so objective that it is impossible to conceive human difference or inter-subjectivity anew. Modern civil society engages in such reification because ultimately its desire is to keep the dialectic between races alive. It must thus prohibit what it terms “racism” in order to prevent the annihilation not so much of the “inferior” races but of the system of race itself. This is how the system of “desiring Whiteness” perpetuates itself, even in the discourses that are most pragmatically aimed against racism. The resilience and endurability of race as a structure can thus be attributed to its denials and disavowals. On the one hand, it is never in the place that one expects it to be: it disavows its own historicity in order to hold out the promise of being to the subject—the </w:t>
      </w:r>
      <w:r w:rsidRPr="00AB6772">
        <w:lastRenderedPageBreak/>
        <w:t xml:space="preserve">something more than symbolic—a sense of wholeness, of exceptionality. On the other hand, as a social law, it must disavow this object in order to keep the system viable and to perpetuate the dialectic: the race for Whiteness. </w:t>
      </w:r>
      <w:r w:rsidRPr="00AB6772">
        <w:rPr>
          <w:rStyle w:val="StyleBoldUnderline"/>
        </w:rPr>
        <w:t>Exploring the structure of race requires a toleration of paradox, an appreciation of the fact that it is an inherently contradictory discourse, and a willingness to see beyond relations of power in order to mine the depth of subjective investment in it.</w:t>
      </w:r>
    </w:p>
    <w:p w:rsidR="00106FF4" w:rsidRPr="00AB6772" w:rsidRDefault="00106FF4" w:rsidP="00106FF4"/>
    <w:p w:rsidR="00106FF4" w:rsidRPr="00AB6772" w:rsidRDefault="00106FF4" w:rsidP="00106FF4">
      <w:pPr>
        <w:rPr>
          <w:rStyle w:val="StyleBoldUnderline"/>
        </w:rPr>
      </w:pPr>
      <w:bookmarkStart w:id="130" w:name="_Toc288420946"/>
      <w:bookmarkStart w:id="131" w:name="_Toc308810689"/>
      <w:bookmarkStart w:id="132" w:name="_Toc316717651"/>
      <w:bookmarkEnd w:id="128"/>
    </w:p>
    <w:p w:rsidR="00106FF4" w:rsidRPr="00AB6772" w:rsidRDefault="00106FF4" w:rsidP="00106FF4">
      <w:pPr>
        <w:pStyle w:val="Heading4"/>
      </w:pPr>
      <w:bookmarkStart w:id="133" w:name="_Toc329111730"/>
      <w:r w:rsidRPr="00AB6772">
        <w:t>Specieism Alt--Our K is politically effective</w:t>
      </w:r>
      <w:bookmarkEnd w:id="130"/>
      <w:bookmarkEnd w:id="131"/>
      <w:bookmarkEnd w:id="132"/>
      <w:bookmarkEnd w:id="133"/>
    </w:p>
    <w:p w:rsidR="00106FF4" w:rsidRPr="00AB6772" w:rsidRDefault="00106FF4" w:rsidP="00106FF4">
      <w:pPr>
        <w:pStyle w:val="Heading4"/>
      </w:pPr>
      <w:r w:rsidRPr="00AB6772">
        <w:t>Voting for us is politically effective.</w:t>
      </w:r>
    </w:p>
    <w:p w:rsidR="00106FF4" w:rsidRPr="00AB6772" w:rsidRDefault="00106FF4" w:rsidP="00106FF4">
      <w:pPr>
        <w:rPr>
          <w:rStyle w:val="StyleStyleBold12pt"/>
        </w:rPr>
      </w:pPr>
      <w:r w:rsidRPr="00AB6772">
        <w:rPr>
          <w:rStyle w:val="StyleStyleBold12pt"/>
        </w:rPr>
        <w:t xml:space="preserve">Dell’Aversano ‘10 </w:t>
      </w:r>
      <w:r w:rsidRPr="00AB6772">
        <w:t>[Carmen, “the love whose name cannot be spoken: queering the human-animal bond” journal for critical animal studies, volume III issue 1 and 2, 2010]</w:t>
      </w:r>
    </w:p>
    <w:p w:rsidR="00106FF4" w:rsidRPr="00AB6772" w:rsidRDefault="00106FF4" w:rsidP="00106FF4"/>
    <w:p w:rsidR="00106FF4" w:rsidRPr="00AB6772" w:rsidRDefault="00106FF4" w:rsidP="00106FF4">
      <w:r w:rsidRPr="00AB6772">
        <w:rPr>
          <w:rStyle w:val="StyleBoldUnderline"/>
        </w:rPr>
        <w:t>That some humans love animals</w:t>
      </w:r>
      <w:r w:rsidRPr="00AB6772">
        <w:t xml:space="preserve"> (not ―their‖ ―pets‖ but animals in general, </w:t>
      </w:r>
      <w:r w:rsidRPr="00AB6772">
        <w:rPr>
          <w:rStyle w:val="StyleBoldUnderline"/>
        </w:rPr>
        <w:t>with no regard for the speciesistic categories of ―domestic</w:t>
      </w:r>
      <w:r w:rsidRPr="00AB6772">
        <w:t>‖, ―</w:t>
      </w:r>
      <w:r w:rsidRPr="00AB6772">
        <w:rPr>
          <w:rStyle w:val="StyleBoldUnderline"/>
        </w:rPr>
        <w:t>farm‖ or</w:t>
      </w:r>
      <w:r w:rsidRPr="00AB6772">
        <w:t xml:space="preserve"> ―</w:t>
      </w:r>
      <w:r w:rsidRPr="00AB6772">
        <w:rPr>
          <w:rStyle w:val="StyleBoldUnderline"/>
        </w:rPr>
        <w:t>wild‖) is obvious; that society is unwilling to grant this fundamental aspect of their identity social existence, except insofar as it can be conveniently subsumed under the hegemonic identity of ―consume</w:t>
      </w:r>
      <w:r w:rsidRPr="00AB6772">
        <w:t xml:space="preserve">r‖, </w:t>
      </w:r>
      <w:r w:rsidRPr="00AB6772">
        <w:rPr>
          <w:rStyle w:val="StyleBoldUnderline"/>
        </w:rPr>
        <w:t>is just as obvious</w:t>
      </w:r>
      <w:r w:rsidRPr="00AB6772">
        <w:t xml:space="preserve">: I am free to purchase for the animals in my care both extravagant objects of consumption manufactured by the burgeoning ―pet industry‖ (which won‘t make any difference to their well-being) and state-of-the-art medical care (which might); but the law does not afford to their lives (again, with no distinction between ―categories‖) anything like the protection it affords to inanimate items of property (it is much more expedient to harm a disliked human by killing her companion animals than by damaging her property, since this is very likely to lead to a police investigation, while any attempt to interest the police in the violent death of an animal is sure to be met by condescendingly raised highbrows, or worse): throughout the world animals (of any ―category‖) are poisoned, shot, trapped, run over; some of these animals have humans who love them, who anxiously wait for them to come back, who grieve for them: Journal for Critical Animal Studies, Volume VIII, Issue 1/2, 2010 (ISSN1948-352X) 118 that love, that anxiety, that grief has no place in social discourse except as an object of ridicule. And, of course, that someone should display shock and outrage at the violent death of an animal with whom she was unacquainted like she would for a human is simply inconceivable. To me, one point of affirming animal queer is to provide some form of recognition and support to the innumerable humans who feel completely alienated and alone in a society which does not grant their most heartfelt values and emotions any recognition. It is </w:t>
      </w:r>
      <w:r w:rsidRPr="00AB6772">
        <w:rPr>
          <w:rStyle w:val="StyleBoldUnderline"/>
        </w:rPr>
        <w:t>just as relevant, both politically and theoretically, that, even when some animals‘ needs are given precedence over those of some humans (some companion animals undoubtedly have access to better nutrition and medical care than most of the human population in the Third World), it is always humans who decide this, and their decision is always both arbitrary and final: of three puppies or kittens from the same litter, one might grow up to be the cherished companion of an affluent animal-rights activist, one to be tortured to death in a research facility, and one to be ―euthanized‖ in a ―shelter</w:t>
      </w:r>
      <w:r w:rsidRPr="00AB6772">
        <w:t xml:space="preserve">‖. Because animal queer is not about the narcissistic investment in one ―pet‖ but about identification with, and love for, animals in general, this state of things is incompatible with animal queer. </w:t>
      </w:r>
    </w:p>
    <w:p w:rsidR="00106FF4" w:rsidRPr="00AB6772" w:rsidRDefault="00106FF4" w:rsidP="00106FF4">
      <w:pPr>
        <w:rPr>
          <w:rStyle w:val="StyleBoldUnderline"/>
        </w:rPr>
      </w:pPr>
      <w:bookmarkStart w:id="134" w:name="_Toc288420947"/>
      <w:bookmarkStart w:id="135" w:name="_Toc308810690"/>
      <w:bookmarkStart w:id="136" w:name="_Toc316717652"/>
    </w:p>
    <w:p w:rsidR="00106FF4" w:rsidRPr="00AB6772" w:rsidRDefault="00106FF4" w:rsidP="00106FF4">
      <w:pPr>
        <w:pStyle w:val="Heading4"/>
      </w:pPr>
      <w:bookmarkStart w:id="137" w:name="_Toc329111731"/>
      <w:r w:rsidRPr="00AB6772">
        <w:t>Specieism Alt Each time key</w:t>
      </w:r>
      <w:bookmarkEnd w:id="134"/>
      <w:bookmarkEnd w:id="135"/>
      <w:bookmarkEnd w:id="136"/>
      <w:bookmarkEnd w:id="137"/>
    </w:p>
    <w:p w:rsidR="00106FF4" w:rsidRPr="00AB6772" w:rsidRDefault="00106FF4" w:rsidP="00106FF4">
      <w:pPr>
        <w:pStyle w:val="Heading4"/>
      </w:pPr>
      <w:r w:rsidRPr="00AB6772">
        <w:t>Must be critical every time we speak.</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lastRenderedPageBreak/>
        <w:t xml:space="preserve">Toward Nonspeciesist Language, </w:t>
      </w:r>
      <w:hyperlink r:id="rId27" w:history="1">
        <w:r w:rsidRPr="00AB6772">
          <w:rPr>
            <w:rStyle w:val="Hyperlink"/>
          </w:rPr>
          <w:t>http://www.ivu.org/congress/2004/lectures/Jacobs.html</w:t>
        </w:r>
      </w:hyperlink>
      <w:r w:rsidRPr="00AB6772">
        <w:t>]</w:t>
      </w:r>
    </w:p>
    <w:p w:rsidR="00106FF4" w:rsidRPr="00AB6772" w:rsidRDefault="00106FF4" w:rsidP="00106FF4"/>
    <w:p w:rsidR="00106FF4" w:rsidRPr="00AB6772" w:rsidRDefault="00106FF4" w:rsidP="00106FF4">
      <w:pPr>
        <w:rPr>
          <w:rStyle w:val="StyleBoldUnderline"/>
        </w:rPr>
      </w:pPr>
      <w:r w:rsidRPr="00AB6772">
        <w:rPr>
          <w:rStyle w:val="StyleBoldUnderline"/>
        </w:rPr>
        <w:t>Language use to promote change toward means that every time we write or speak as members of vegetarian organizations or as individuals, we should give some thought to our language</w:t>
      </w:r>
      <w:r w:rsidRPr="00AB6772">
        <w:t xml:space="preserve"> to see whether we are using Vegetarian. Here, the Style Guide and Thesaurus chapters of Dunayer’s (2001) book, ideas from which appear in Table 1, will be especially useful. </w:t>
      </w:r>
      <w:r w:rsidRPr="00AB6772">
        <w:rPr>
          <w:rStyle w:val="StyleBoldUnderline"/>
        </w:rPr>
        <w:t xml:space="preserve">The language we use should be consistent with the ideas we are expressing about concern for our fellow animals. </w:t>
      </w:r>
    </w:p>
    <w:p w:rsidR="00106FF4" w:rsidRPr="00AB6772" w:rsidRDefault="00106FF4" w:rsidP="00106FF4">
      <w:pPr>
        <w:rPr>
          <w:rStyle w:val="StyleBoldUnderline"/>
        </w:rPr>
      </w:pPr>
      <w:bookmarkStart w:id="138" w:name="_Toc288420948"/>
      <w:bookmarkStart w:id="139" w:name="_Toc308810691"/>
      <w:bookmarkStart w:id="140" w:name="_Toc316717653"/>
    </w:p>
    <w:p w:rsidR="00106FF4" w:rsidRPr="00AB6772" w:rsidRDefault="00106FF4" w:rsidP="00106FF4">
      <w:pPr>
        <w:pStyle w:val="Heading4"/>
      </w:pPr>
      <w:bookmarkStart w:id="141" w:name="_Toc329111732"/>
      <w:r w:rsidRPr="00AB6772">
        <w:t>Specieism Alt Solves Rights</w:t>
      </w:r>
      <w:bookmarkEnd w:id="138"/>
      <w:bookmarkEnd w:id="139"/>
      <w:bookmarkEnd w:id="140"/>
      <w:bookmarkEnd w:id="141"/>
    </w:p>
    <w:p w:rsidR="00106FF4" w:rsidRPr="00AB6772" w:rsidRDefault="00106FF4" w:rsidP="00106FF4">
      <w:pPr>
        <w:pStyle w:val="Heading4"/>
      </w:pPr>
      <w:r w:rsidRPr="00AB6772">
        <w:t>Basing rights on sentience rather than humanness vacates an arbitrary standard and allows us to actually realize rights.</w:t>
      </w:r>
    </w:p>
    <w:p w:rsidR="00106FF4" w:rsidRPr="00AB6772" w:rsidRDefault="00106FF4" w:rsidP="00106FF4">
      <w:r w:rsidRPr="00AB6772">
        <w:rPr>
          <w:rStyle w:val="StyleStyleBold12pt"/>
        </w:rPr>
        <w:t xml:space="preserve">Best ’05, chair of philosophy at the University of Texas at El Paso </w:t>
      </w:r>
      <w:r w:rsidRPr="00AB6772">
        <w:t xml:space="preserve">[Steve, The New Abolitionism: Capitalism, Slavery and Animal Liberation,http://www.pressaction.com/news/weblog/full_article/best02222005/] </w:t>
      </w:r>
    </w:p>
    <w:p w:rsidR="00106FF4" w:rsidRPr="00AB6772" w:rsidRDefault="00106FF4" w:rsidP="00106FF4"/>
    <w:p w:rsidR="00106FF4" w:rsidRPr="00AB6772" w:rsidRDefault="00106FF4" w:rsidP="00106FF4">
      <w:pPr>
        <w:rPr>
          <w:rStyle w:val="StyleBoldUnderline"/>
        </w:rPr>
      </w:pPr>
      <w:r w:rsidRPr="00AB6772">
        <w:t xml:space="preserve">Just as nineteenth century abolitionists sought to awaken people to the greatest moral issue of the day, so the new abolitionists of the 21st century endeavor to enlighten people about the enormity and importance of animal suffering and oppression. As black slavery earlier raised fundamental questions about the meaning of American “democracy” and modern values, so current discussion regarding animal slavery provokes critical examination into a human psyche damaged by violence, arrogance, and alienation, and the urgent need for a new ethics and sensibility rooted in respect for all life. Animal liberation is not an alien concept to modern culture; rather it builds on the most progressive ethical and political values Westerners have devised in the last two hundred years—those of equality, democracy, and rights—as it carries them to their logical conclusion. </w:t>
      </w:r>
      <w:r w:rsidRPr="00AB6772">
        <w:rPr>
          <w:rStyle w:val="StyleBoldUnderline"/>
        </w:rPr>
        <w:t xml:space="preserve">Whereas ethicists such as Arthur Kaplan argue that rights are cheapened when extended to animals, it is far more accurate to see this move as the redemption of rights from an arbitrary and prejudicial limitation of their true meaning. The next great step in moral evolution is to abolish the last acceptable form of slavery that subjugates the vast majority of species on this planet to the violent whim of one. Moral advance today involves sending human supremacy to the same refuse bin that society earlier discarded much male supremacy and white supremacy. Animal liberation requires that people transcend the complacent boundaries of humanism in order to make a qualitative leap in ethical consideration, thereby moving the moral bar from reason and language to sentience and subjectivity. Animal liberation is the culmination of a vast historical learning process whereby human beings gradually realize that arguments justifying hierarchy, inequality, and discrimination of any kind are arbitrary, baseless, and fallacious. Moral progress occurs in the process of demystifying and deconstructing all myths—from ancient patriarchy and the divine right of kings to Social Darwinism and speciesism—that attempt to legitimate the domination of one group over another. Moral progress advances through the dynamic of replacing hierarchical visions with egalitarian visions and developing a broader and more inclusive ethical community. Having recognized the illogical and unjustifiable rationales used to oppress blacks, women, and other disadvantaged groups, society is beginning to grasp that speciesism is another unsubstantiated form of oppression and discrimination. </w:t>
      </w:r>
    </w:p>
    <w:p w:rsidR="00106FF4" w:rsidRPr="00AB6772" w:rsidRDefault="00106FF4" w:rsidP="00106FF4">
      <w:pPr>
        <w:rPr>
          <w:rStyle w:val="StyleBoldUnderline"/>
        </w:rPr>
      </w:pPr>
      <w:bookmarkStart w:id="142" w:name="_Toc288420949"/>
      <w:bookmarkStart w:id="143" w:name="_Toc308810692"/>
      <w:bookmarkStart w:id="144" w:name="_Toc316717654"/>
    </w:p>
    <w:p w:rsidR="00106FF4" w:rsidRPr="00AB6772" w:rsidRDefault="00106FF4" w:rsidP="0011397F">
      <w:pPr>
        <w:pStyle w:val="Heading3"/>
      </w:pPr>
      <w:bookmarkStart w:id="145" w:name="_Toc329111733"/>
      <w:bookmarkStart w:id="146" w:name="_GoBack"/>
      <w:r w:rsidRPr="00AB6772">
        <w:lastRenderedPageBreak/>
        <w:t>Specieism Alt Key to any other movement</w:t>
      </w:r>
      <w:bookmarkEnd w:id="142"/>
      <w:bookmarkEnd w:id="143"/>
      <w:bookmarkEnd w:id="144"/>
      <w:bookmarkEnd w:id="145"/>
    </w:p>
    <w:bookmarkEnd w:id="146"/>
    <w:p w:rsidR="00106FF4" w:rsidRPr="00AB6772" w:rsidRDefault="00106FF4" w:rsidP="00106FF4">
      <w:pPr>
        <w:pStyle w:val="Heading4"/>
      </w:pPr>
      <w:r w:rsidRPr="00AB6772">
        <w:t>Key to any liberation / movements.</w:t>
      </w:r>
    </w:p>
    <w:p w:rsidR="00106FF4" w:rsidRPr="00AB6772" w:rsidRDefault="00106FF4" w:rsidP="00106FF4">
      <w:pPr>
        <w:rPr>
          <w:rStyle w:val="StyleStyleBold12pt"/>
        </w:rPr>
      </w:pPr>
      <w:r w:rsidRPr="00AB6772">
        <w:rPr>
          <w:rStyle w:val="StyleStyleBold12pt"/>
        </w:rPr>
        <w:t xml:space="preserve">Singer ’89, Professor of Bioethics at Princeton University and Laureate Professor at the Centre for Applied Philosophy and Public Ethics at the University of Melbourne </w:t>
      </w:r>
      <w:r w:rsidRPr="00AB6772">
        <w:t>[All Animals Are Equal, TOM REGAN &amp; PETER SINGER (eds.), Animal Rights and Human Obligations, New Jersey, 1989, pp. 148-162]</w:t>
      </w:r>
      <w:r w:rsidRPr="00AB6772">
        <w:rPr>
          <w:rStyle w:val="StyleStyleBold12pt"/>
        </w:rPr>
        <w:t xml:space="preserve"> </w:t>
      </w:r>
    </w:p>
    <w:p w:rsidR="00106FF4" w:rsidRPr="00AB6772" w:rsidRDefault="00106FF4" w:rsidP="00106FF4"/>
    <w:p w:rsidR="00106FF4" w:rsidRPr="00AB6772" w:rsidRDefault="00106FF4" w:rsidP="00106FF4">
      <w:pPr>
        <w:rPr>
          <w:rStyle w:val="StyleBoldUnderline"/>
        </w:rPr>
      </w:pPr>
      <w:r w:rsidRPr="00AB6772">
        <w:rPr>
          <w:rStyle w:val="StyleBoldUnderline"/>
        </w:rPr>
        <w:t>A liberation movement demands an expansion of our moral horizons and an extension or reinterpretation of the basic moral principle of equality</w:t>
      </w:r>
      <w:r w:rsidRPr="00AB6772">
        <w:t xml:space="preserve">. Practices that were previously regarded as natural and inevitable come to be seen as the result of an unjustifiable prejudice. Who can say with confidence that all his or her attitudes and practices are beyond criticism? If we wish to avoid being numbered amongst the oppressors, we must be prepared to re-think even our most fundamental attitudes. </w:t>
      </w:r>
      <w:r w:rsidRPr="00AB6772">
        <w:rPr>
          <w:rStyle w:val="StyleBoldUnderline"/>
        </w:rPr>
        <w:t xml:space="preserve">We need to consider them from the point of view of those most disadvantaged by our attitudes, and the practices that follow from these attitudes. If we can make this unaccustomed mental switch we may discover a pattern in our attitudes and practices that consistently operates so as to benefit one group—usually the one to which we ourselves belong—at the expense of another. In this way we may come to see that there is a case for a new liberation movement. My aim is to advocate that we make this mental switch in respect of our attitudes and practices towards a very large group of beings: members of species other than our own—or, as we popularly though misleadingly call them, animals. In other words, I am urging that we extend to other species the basic principle of equality that most of us recognize should be extended to all members of our own species. </w:t>
      </w:r>
    </w:p>
    <w:p w:rsidR="00106FF4" w:rsidRPr="00AB6772" w:rsidRDefault="00106FF4" w:rsidP="00106FF4"/>
    <w:p w:rsidR="00106FF4" w:rsidRPr="00AB6772" w:rsidRDefault="00106FF4" w:rsidP="00106FF4">
      <w:pPr>
        <w:pStyle w:val="Heading4"/>
      </w:pPr>
      <w:r w:rsidRPr="00AB6772">
        <w:t>Language is powerful.</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t xml:space="preserve">Toward Nonspeciesist Language, </w:t>
      </w:r>
      <w:hyperlink r:id="rId28" w:history="1">
        <w:r w:rsidRPr="00AB6772">
          <w:rPr>
            <w:rStyle w:val="Hyperlink"/>
          </w:rPr>
          <w:t>http://www.ivu.org/congress/2004/lectures/Jacobs.html</w:t>
        </w:r>
      </w:hyperlink>
      <w:r w:rsidRPr="00AB6772">
        <w:t>]</w:t>
      </w:r>
    </w:p>
    <w:p w:rsidR="00106FF4" w:rsidRPr="00AB6772" w:rsidRDefault="00106FF4" w:rsidP="00106FF4"/>
    <w:p w:rsidR="00106FF4" w:rsidRPr="00AB6772" w:rsidRDefault="00106FF4" w:rsidP="00106FF4">
      <w:r w:rsidRPr="00AB6772">
        <w:t xml:space="preserve">In this paper, I have attempted to make two main points. One, </w:t>
      </w:r>
      <w:r w:rsidRPr="00AB6772">
        <w:rPr>
          <w:rStyle w:val="StyleBoldUnderline"/>
        </w:rPr>
        <w:t>we should appreciate the power of language as a medium that mirrors and manipulates how we view the world in which we live. Two, vegetarian organizations should seek to utilize this medium as we strive for a healthier, happy world. However, changing a language is a huge task. Is it too huge a mountain to move? Not at all! If we do research to understand the current situation, use Vegetarian language every chance we have, and educate others about why and how to speak Vegetarian, little by little we can succeed. Language is an inseparable part of everyday life, and modern technology brings us even more ways to use this vital tool. Let’s use this tool to improve our lives and those of all our fellow beings</w:t>
      </w:r>
      <w:r w:rsidRPr="00AB6772">
        <w:t xml:space="preserve">. </w:t>
      </w:r>
    </w:p>
    <w:p w:rsidR="00106FF4" w:rsidRPr="00AB6772" w:rsidRDefault="00106FF4" w:rsidP="00106FF4"/>
    <w:p w:rsidR="00106FF4" w:rsidRPr="00AB6772" w:rsidRDefault="00106FF4" w:rsidP="00106FF4">
      <w:pPr>
        <w:pStyle w:val="Heading4"/>
      </w:pPr>
      <w:r w:rsidRPr="00AB6772">
        <w:t>Language changes = enough to solve.</w:t>
      </w:r>
    </w:p>
    <w:p w:rsidR="00106FF4" w:rsidRPr="00AB6772" w:rsidRDefault="00106FF4" w:rsidP="00106FF4">
      <w:r w:rsidRPr="00AB6772">
        <w:rPr>
          <w:rStyle w:val="StyleStyleBold12pt"/>
        </w:rPr>
        <w:t xml:space="preserve">Jacobs ’04, PhD and President, Vegetarian Society (Singapore) </w:t>
      </w:r>
      <w:r w:rsidRPr="00AB6772">
        <w:t xml:space="preserve">[George, Speaking Vegetarian: </w:t>
      </w:r>
    </w:p>
    <w:p w:rsidR="00106FF4" w:rsidRPr="00AB6772" w:rsidRDefault="00106FF4" w:rsidP="00106FF4">
      <w:r w:rsidRPr="00AB6772">
        <w:t xml:space="preserve">Toward Nonspeciesist Language, </w:t>
      </w:r>
      <w:hyperlink r:id="rId29" w:history="1">
        <w:r w:rsidRPr="00AB6772">
          <w:rPr>
            <w:rStyle w:val="Hyperlink"/>
          </w:rPr>
          <w:t>http://www.ivu.org/congress/2004/lectures/Jacobs.html</w:t>
        </w:r>
      </w:hyperlink>
      <w:r w:rsidRPr="00AB6772">
        <w:t>]</w:t>
      </w:r>
    </w:p>
    <w:p w:rsidR="00106FF4" w:rsidRPr="00AB6772" w:rsidRDefault="00106FF4" w:rsidP="00106FF4"/>
    <w:p w:rsidR="00106FF4" w:rsidRPr="00AB6772" w:rsidRDefault="00106FF4" w:rsidP="00106FF4">
      <w:r w:rsidRPr="00AB6772">
        <w:t xml:space="preserve">At times, speaking Vegetarian may mean </w:t>
      </w:r>
      <w:r w:rsidRPr="00AB6772">
        <w:rPr>
          <w:rStyle w:val="StyleBoldUnderline"/>
        </w:rPr>
        <w:t xml:space="preserve">using language that appears unusual, perhaps even incorrect, to others. For instance, nonhuman animals and humans and other animals may sound strange, but such language use makes the point that we humans are animals too, rather than standing separate from and </w:t>
      </w:r>
      <w:r w:rsidRPr="00AB6772">
        <w:rPr>
          <w:rStyle w:val="StyleBoldUnderline"/>
        </w:rPr>
        <w:lastRenderedPageBreak/>
        <w:t>above our fellow</w:t>
      </w:r>
      <w:r w:rsidRPr="00AB6772">
        <w:t xml:space="preserve">s. Furthermore, </w:t>
      </w:r>
      <w:r w:rsidRPr="00AB6772">
        <w:rPr>
          <w:rStyle w:val="StyleBoldUnderline"/>
        </w:rPr>
        <w:t>nonsexist terms, such as firefighter, also sounded strange at first</w:t>
      </w:r>
      <w:r w:rsidRPr="00AB6772">
        <w:t xml:space="preserve">. Similarly, in some cases, when we use the pronoun who with nonhuman animals, we may be accused of being grammatically incorrect. </w:t>
      </w:r>
      <w:r w:rsidRPr="00AB6772">
        <w:rPr>
          <w:rStyle w:val="StyleBoldUnderline"/>
        </w:rPr>
        <w:t>Such objections provide excellent opportunities for explaining why we believe that other animals merit who, not which, just as humans do. Indeed, the whole topic of nonspeciesist language can be seen as just one more way that we can encourage our fellow humans to examine their beliefs and practices regarding food and other aspects of human-nonhuman interaction</w:t>
      </w:r>
      <w:r w:rsidRPr="00AB6772">
        <w:t>.</w:t>
      </w:r>
    </w:p>
    <w:p w:rsidR="00106FF4" w:rsidRPr="00AB6772" w:rsidRDefault="00106FF4" w:rsidP="00106FF4">
      <w:pPr>
        <w:pStyle w:val="Heading1"/>
      </w:pPr>
      <w:r>
        <w:lastRenderedPageBreak/>
        <w:t>Anthropocentrism Answers</w:t>
      </w:r>
    </w:p>
    <w:p w:rsidR="00106FF4" w:rsidRDefault="00106FF4" w:rsidP="00106FF4">
      <w:pPr>
        <w:pStyle w:val="Heading4"/>
        <w:numPr>
          <w:ilvl w:val="0"/>
          <w:numId w:val="40"/>
        </w:numPr>
      </w:pPr>
      <w:r>
        <w:t>Framework:  the debate should be about whether the plan is better than a competitive policy alternative:</w:t>
      </w:r>
    </w:p>
    <w:p w:rsidR="00106FF4" w:rsidRDefault="00106FF4" w:rsidP="00106FF4">
      <w:pPr>
        <w:pStyle w:val="Heading4"/>
        <w:numPr>
          <w:ilvl w:val="0"/>
          <w:numId w:val="41"/>
        </w:numPr>
      </w:pPr>
      <w:r>
        <w:t>Fairness:  there are an infinite number of non-policy alternatives.</w:t>
      </w:r>
    </w:p>
    <w:p w:rsidR="00106FF4" w:rsidRDefault="00106FF4" w:rsidP="00106FF4">
      <w:pPr>
        <w:pStyle w:val="Heading4"/>
        <w:numPr>
          <w:ilvl w:val="0"/>
          <w:numId w:val="41"/>
        </w:numPr>
      </w:pPr>
      <w:r>
        <w:t>The resolution is framed as a policy question—making it reciprocal.</w:t>
      </w:r>
    </w:p>
    <w:p w:rsidR="00106FF4" w:rsidRDefault="00106FF4" w:rsidP="00106FF4">
      <w:pPr>
        <w:pStyle w:val="Heading4"/>
        <w:numPr>
          <w:ilvl w:val="0"/>
          <w:numId w:val="41"/>
        </w:numPr>
      </w:pPr>
      <w:r>
        <w:t>Reason to reject the kritik.</w:t>
      </w:r>
    </w:p>
    <w:p w:rsidR="00106FF4" w:rsidRDefault="00106FF4" w:rsidP="00106FF4">
      <w:pPr>
        <w:pStyle w:val="Heading4"/>
        <w:ind w:left="720"/>
      </w:pPr>
      <w:r>
        <w:t xml:space="preserve">2) Turn:  </w:t>
      </w:r>
      <w:r w:rsidRPr="007308D6">
        <w:t>Damage to the oceans will cause massive harms to non-human animal species.</w:t>
      </w:r>
    </w:p>
    <w:p w:rsidR="00106FF4" w:rsidRPr="007308D6" w:rsidRDefault="00106FF4" w:rsidP="00106FF4">
      <w:r w:rsidRPr="00106FF4">
        <w:rPr>
          <w:rStyle w:val="StyleStyleBold12pt"/>
        </w:rPr>
        <w:t>Oceanic Preservation Society, 2014</w:t>
      </w:r>
      <w:r w:rsidRPr="007308D6">
        <w:t>.</w:t>
      </w:r>
      <w:r>
        <w:t xml:space="preserve"> </w:t>
      </w:r>
      <w:r w:rsidRPr="007308D6">
        <w:t xml:space="preserve">Retrieved May 21, 2014 from </w:t>
      </w:r>
      <w:hyperlink r:id="rId30" w:history="1">
        <w:r>
          <w:rPr>
            <w:rStyle w:val="Hyperlink"/>
          </w:rPr>
          <w:t>http://www.opsociety. org/issues/mass-species-extinction</w:t>
        </w:r>
      </w:hyperlink>
      <w:r>
        <w:t xml:space="preserve"> </w:t>
      </w:r>
    </w:p>
    <w:p w:rsidR="00106FF4" w:rsidRDefault="00106FF4" w:rsidP="00106FF4">
      <w:pPr>
        <w:pStyle w:val="EvidenceItself"/>
      </w:pPr>
      <w:r w:rsidRPr="007308D6">
        <w:t xml:space="preserve">Climate change and, more generally, the impact and proliferation of modern humans are the source of decline. Whatever the cause, </w:t>
      </w:r>
      <w:r w:rsidRPr="00106FF4">
        <w:rPr>
          <w:rStyle w:val="StyleBoldUnderline"/>
          <w:highlight w:val="yellow"/>
        </w:rPr>
        <w:t>we know that in this rapid succession of decline, oceans will be affected most profoundly, losing five times more species than will be lost on land. From the plankton responsible for two-thirds of all the oxygen we breathe, to the great singing humpback whales vast swaths of the planet’s species are already being threatened by swift and non-discriminating forces. Pollution, habitat loss, overfishing, climate change, and ocean acidification will each contribute to this catastrophic loss that will change the oceans as we know them, forever</w:t>
      </w:r>
      <w:r w:rsidRPr="007308D6">
        <w:t>.</w:t>
      </w:r>
    </w:p>
    <w:p w:rsidR="00106FF4" w:rsidRPr="007308D6" w:rsidRDefault="00106FF4" w:rsidP="00106FF4">
      <w:pPr>
        <w:pStyle w:val="Heading4"/>
      </w:pPr>
      <w:r>
        <w:t xml:space="preserve">3) </w:t>
      </w:r>
      <w:r w:rsidRPr="00106FF4">
        <w:t>Since NOTHING will solve for 100% for speciesism, we must focus on solving more immediate dangers.</w:t>
      </w:r>
    </w:p>
    <w:p w:rsidR="00106FF4" w:rsidRPr="007308D6" w:rsidRDefault="00106FF4" w:rsidP="00106FF4">
      <w:r w:rsidRPr="007308D6">
        <w:t xml:space="preserve">David </w:t>
      </w:r>
      <w:r w:rsidRPr="00106FF4">
        <w:rPr>
          <w:rStyle w:val="StyleStyleBold12pt"/>
        </w:rPr>
        <w:t>Sztybe</w:t>
      </w:r>
      <w:r w:rsidRPr="007308D6">
        <w:t>l (Fellow with the Oxford Centre for Animal Ethics) JOURNAL FOR CRITICAL ANIMAL STUDIES.</w:t>
      </w:r>
      <w:r>
        <w:t xml:space="preserve"> </w:t>
      </w:r>
      <w:r w:rsidRPr="007308D6">
        <w:t>20</w:t>
      </w:r>
      <w:r w:rsidRPr="00106FF4">
        <w:rPr>
          <w:rStyle w:val="StyleStyleBold12pt"/>
        </w:rPr>
        <w:t>07</w:t>
      </w:r>
      <w:r w:rsidRPr="007308D6">
        <w:t xml:space="preserve">. </w:t>
      </w:r>
      <w:hyperlink r:id="rId31" w:history="1">
        <w:r>
          <w:rPr>
            <w:rStyle w:val="Hyperlink"/>
          </w:rPr>
          <w:t>http://www.criticalanimalstudies.org/wp-content/uploads/2009/09/ animal-rights-law.pdf</w:t>
        </w:r>
      </w:hyperlink>
      <w:r>
        <w:t xml:space="preserve"> </w:t>
      </w:r>
    </w:p>
    <w:p w:rsidR="00106FF4" w:rsidRDefault="00106FF4" w:rsidP="00106FF4">
      <w:pPr>
        <w:pStyle w:val="EvidenceItself"/>
      </w:pPr>
      <w:r w:rsidRPr="00106FF4">
        <w:rPr>
          <w:rStyle w:val="StyleBoldUnderline"/>
          <w:highlight w:val="yellow"/>
        </w:rPr>
        <w:t>It may help to think of these options for the short-term as a dilemma in which none of the options deliver animals from speciesism, so we should choose the best one(s). Think of the classic burning house situation. In such a case, one can only rescue one animal from the fire, and so not everyone’s right to life can be satisfied. This is an important way in which a rights proponent accepts that rights cannot dictate the outcome of every single decision.</w:t>
      </w:r>
      <w:r w:rsidRPr="007308D6">
        <w:t xml:space="preserve"> Perhaps we can likewise only choose in the short-term among laws that fall short of anything strongly resembling rights.</w:t>
      </w:r>
    </w:p>
    <w:p w:rsidR="00106FF4" w:rsidRDefault="00106FF4" w:rsidP="00106FF4">
      <w:pPr>
        <w:pStyle w:val="Heading4"/>
      </w:pPr>
      <w:r>
        <w:t>4) Permute:  do both the plan and non-mutually exclusive parts of the alternative--w</w:t>
      </w:r>
      <w:r w:rsidRPr="007308D6">
        <w:t>e should try to maximize benefits for humans and animals alike.</w:t>
      </w:r>
    </w:p>
    <w:p w:rsidR="00106FF4" w:rsidRPr="007308D6" w:rsidRDefault="00106FF4" w:rsidP="00106FF4">
      <w:r w:rsidRPr="007308D6">
        <w:t xml:space="preserve">David </w:t>
      </w:r>
      <w:r w:rsidRPr="00106FF4">
        <w:rPr>
          <w:rStyle w:val="StyleStyleBold12pt"/>
        </w:rPr>
        <w:t>Sztybel</w:t>
      </w:r>
      <w:r w:rsidRPr="007308D6">
        <w:t xml:space="preserve"> (Fellow with the Oxford Centre for Animal Ethics) JOURNAL FOR CRITICAL ANIMAL STUDIES.</w:t>
      </w:r>
      <w:r>
        <w:t xml:space="preserve"> </w:t>
      </w:r>
      <w:r w:rsidRPr="007308D6">
        <w:t>20</w:t>
      </w:r>
      <w:r w:rsidRPr="00106FF4">
        <w:rPr>
          <w:rStyle w:val="StyleStyleBold12pt"/>
        </w:rPr>
        <w:t>07</w:t>
      </w:r>
      <w:r w:rsidRPr="007308D6">
        <w:t xml:space="preserve">. </w:t>
      </w:r>
      <w:hyperlink r:id="rId32" w:history="1">
        <w:r>
          <w:rPr>
            <w:rStyle w:val="Hyperlink"/>
          </w:rPr>
          <w:t>http://www.criticalanimalstudies.org/wp-content/uploads/2009/09/ animal-rights-law.pdf</w:t>
        </w:r>
      </w:hyperlink>
      <w:r>
        <w:t xml:space="preserve"> </w:t>
      </w:r>
    </w:p>
    <w:p w:rsidR="00106FF4" w:rsidRDefault="00106FF4" w:rsidP="00106FF4">
      <w:pPr>
        <w:pStyle w:val="EvidenceItself"/>
        <w:rPr>
          <w:rStyle w:val="StyleBoldUnderline"/>
        </w:rPr>
      </w:pPr>
      <w:r w:rsidRPr="00106FF4">
        <w:rPr>
          <w:rStyle w:val="StyleBoldUnderline"/>
          <w:highlight w:val="yellow"/>
        </w:rPr>
        <w:lastRenderedPageBreak/>
        <w:t>I also reverse the charge of complicity. I argue that there is tacit or passive complicity in allowing the wrongs of cruelty to continue without effective challenge</w:t>
      </w:r>
      <w:r w:rsidRPr="007308D6">
        <w:t xml:space="preserve">, or permitting them to continue longer than necessary, or failing to do what is most conducive to animal rights by failing to advocate such “welfarist” suffering-reduction laws (more on this below). Indeed, </w:t>
      </w:r>
      <w:r w:rsidRPr="00106FF4">
        <w:rPr>
          <w:rStyle w:val="StyleBoldUnderline"/>
          <w:highlight w:val="yellow"/>
        </w:rPr>
        <w:t>by not favoring what is best for sentient beings at every turn, one is in danger of being complicit in wronging these beings</w:t>
      </w:r>
      <w:r w:rsidRPr="007308D6">
        <w:t xml:space="preserve">. This is not to say that a pragmatist would automatically donate $100 to groups promoting larger cages. I might give it to a group promoting veganism. But </w:t>
      </w:r>
      <w:r w:rsidRPr="00106FF4">
        <w:rPr>
          <w:rStyle w:val="StyleBoldUnderline"/>
          <w:highlight w:val="yellow"/>
        </w:rPr>
        <w:t xml:space="preserve">I would not criticize but rather support the United Farm Workers, founded by Cesar Chavez, who are trying to improve conditions for </w:t>
      </w:r>
      <w:r w:rsidRPr="00106FF4">
        <w:rPr>
          <w:rStyle w:val="Emphasis"/>
          <w:highlight w:val="yellow"/>
        </w:rPr>
        <w:t>workers and animals</w:t>
      </w:r>
      <w:r w:rsidRPr="00106FF4">
        <w:rPr>
          <w:rStyle w:val="StyleBoldUnderline"/>
          <w:highlight w:val="yellow"/>
        </w:rPr>
        <w:t xml:space="preserve"> alike.</w:t>
      </w:r>
    </w:p>
    <w:p w:rsidR="00106FF4" w:rsidRPr="007308D6" w:rsidRDefault="00106FF4" w:rsidP="00106FF4">
      <w:pPr>
        <w:pStyle w:val="Heading4"/>
      </w:pPr>
      <w:r>
        <w:t xml:space="preserve">(--) </w:t>
      </w:r>
      <w:r w:rsidRPr="007308D6">
        <w:t>The alternative will fail—the speciest bias is too engrained.</w:t>
      </w:r>
    </w:p>
    <w:p w:rsidR="00106FF4" w:rsidRPr="007308D6" w:rsidRDefault="00106FF4" w:rsidP="00106FF4">
      <w:r w:rsidRPr="007308D6">
        <w:t xml:space="preserve">Daniel </w:t>
      </w:r>
      <w:r w:rsidRPr="00106FF4">
        <w:rPr>
          <w:rStyle w:val="StyleStyleBold12pt"/>
        </w:rPr>
        <w:t>Elstein</w:t>
      </w:r>
      <w:r w:rsidRPr="007308D6">
        <w:t>, June 6, 20</w:t>
      </w:r>
      <w:r w:rsidRPr="00106FF4">
        <w:rPr>
          <w:rStyle w:val="StyleStyleBold12pt"/>
        </w:rPr>
        <w:t>03</w:t>
      </w:r>
      <w:r w:rsidRPr="007308D6">
        <w:t>.</w:t>
      </w:r>
      <w:r>
        <w:t xml:space="preserve"> </w:t>
      </w:r>
      <w:r w:rsidRPr="007308D6">
        <w:t>SPECIES AS A SOCIAL CONSTRUCTION:</w:t>
      </w:r>
      <w:r>
        <w:t xml:space="preserve"> </w:t>
      </w:r>
      <w:r w:rsidRPr="007308D6">
        <w:t>IS SPECIES MORALLY RELEVANT?</w:t>
      </w:r>
      <w:r>
        <w:t xml:space="preserve"> </w:t>
      </w:r>
      <w:r w:rsidRPr="007308D6">
        <w:t xml:space="preserve">Retrieved May 21, 2014 from </w:t>
      </w:r>
      <w:hyperlink r:id="rId33" w:history="1">
        <w:r>
          <w:rPr>
            <w:rStyle w:val="Hyperlink"/>
          </w:rPr>
          <w:t>http://www.scribd.com/doc/ 79400065/Species-as-a-Social-Construction-is-Species-Morally-Relevant-Daniel-Elstein</w:t>
        </w:r>
      </w:hyperlink>
      <w:r>
        <w:t xml:space="preserve"> </w:t>
      </w:r>
    </w:p>
    <w:p w:rsidR="00106FF4" w:rsidRPr="007308D6" w:rsidRDefault="00106FF4" w:rsidP="00106FF4">
      <w:pPr>
        <w:pStyle w:val="EvidenceItself"/>
      </w:pPr>
      <w:r w:rsidRPr="00F335F5">
        <w:rPr>
          <w:rStyle w:val="StyleBoldUnderline"/>
          <w:highlight w:val="yellow"/>
        </w:rPr>
        <w:t>We have abandoned the Aristotelian tendency to believe that some humans are naturally inferior, because of their essence, to other humans. But we have not yet done this in our beliefs about nonhuman animals</w:t>
      </w:r>
      <w:r w:rsidRPr="007308D6">
        <w:t>. Biologists Keil and Richardson write, “</w:t>
      </w:r>
      <w:r w:rsidRPr="00F335F5">
        <w:rPr>
          <w:rStyle w:val="StyleBoldUnderline"/>
          <w:highlight w:val="yellow"/>
        </w:rPr>
        <w:t>We have a strong bias towards essences in living kinds.” This bias is not easily dispelled</w:t>
      </w:r>
      <w:r w:rsidRPr="007308D6">
        <w:t>, especially given that it has been ingrained in Western culture since Plato.</w:t>
      </w:r>
    </w:p>
    <w:p w:rsidR="00106FF4" w:rsidRPr="007308D6" w:rsidRDefault="00F335F5" w:rsidP="00F335F5">
      <w:pPr>
        <w:pStyle w:val="Heading4"/>
      </w:pPr>
      <w:r>
        <w:t xml:space="preserve">(--) </w:t>
      </w:r>
      <w:r w:rsidR="00106FF4" w:rsidRPr="007308D6">
        <w:t>Improving the lot of animals is superior to their vague alternative.</w:t>
      </w:r>
    </w:p>
    <w:p w:rsidR="00106FF4" w:rsidRPr="007308D6" w:rsidRDefault="00106FF4" w:rsidP="00106FF4">
      <w:r w:rsidRPr="007308D6">
        <w:t xml:space="preserve">David </w:t>
      </w:r>
      <w:r w:rsidRPr="00F335F5">
        <w:rPr>
          <w:rStyle w:val="StyleStyleBold12pt"/>
        </w:rPr>
        <w:t xml:space="preserve">Sztybel </w:t>
      </w:r>
      <w:r w:rsidRPr="007308D6">
        <w:t>(Fellow with the Oxford Centre for Animal Ethics) JOURNAL FOR CRITICAL ANIMAL STUDIES.</w:t>
      </w:r>
      <w:r>
        <w:t xml:space="preserve"> </w:t>
      </w:r>
      <w:r w:rsidRPr="007308D6">
        <w:t>20</w:t>
      </w:r>
      <w:r w:rsidRPr="00F335F5">
        <w:rPr>
          <w:rStyle w:val="StyleStyleBold12pt"/>
        </w:rPr>
        <w:t>07</w:t>
      </w:r>
      <w:r w:rsidRPr="007308D6">
        <w:t xml:space="preserve">. </w:t>
      </w:r>
      <w:hyperlink r:id="rId34" w:history="1">
        <w:r>
          <w:rPr>
            <w:rStyle w:val="Hyperlink"/>
          </w:rPr>
          <w:t>http://www.criticalanimalstudies.org/wp-content/uploads/2009/09/ animal-rights-law.pdf</w:t>
        </w:r>
      </w:hyperlink>
      <w:r>
        <w:t xml:space="preserve"> </w:t>
      </w:r>
    </w:p>
    <w:p w:rsidR="00106FF4" w:rsidRDefault="00106FF4" w:rsidP="00106FF4">
      <w:pPr>
        <w:pStyle w:val="EvidenceItself"/>
      </w:pPr>
      <w:r w:rsidRPr="007308D6">
        <w:t xml:space="preserve">I concede this last is true in the “timeless” abstract: that is why rights are advocated to be entrenched as soon as can be. </w:t>
      </w:r>
      <w:r w:rsidRPr="00433233">
        <w:rPr>
          <w:rStyle w:val="StyleBoldUnderline"/>
          <w:highlight w:val="yellow"/>
        </w:rPr>
        <w:t>It is vital</w:t>
      </w:r>
      <w:r w:rsidRPr="007308D6">
        <w:t>— although by no means easy—</w:t>
      </w:r>
      <w:r w:rsidRPr="00433233">
        <w:rPr>
          <w:rStyle w:val="StyleBoldUnderline"/>
          <w:highlight w:val="yellow"/>
        </w:rPr>
        <w:t>to distinguish between the best that is conceivable/imaginable and the best that is really possible</w:t>
      </w:r>
      <w:r w:rsidRPr="007308D6">
        <w:t xml:space="preserve">. The latter is what is relevant in seeking what is best in a dilemma, since indeed there would be no dilemmas if the best we can fantasize were always really possible. </w:t>
      </w:r>
      <w:r w:rsidRPr="00433233">
        <w:rPr>
          <w:rStyle w:val="StyleBoldUnderline"/>
          <w:highlight w:val="yellow"/>
        </w:rPr>
        <w:t>Abolition is not the best that can be realized for animals in the concrete short-term, in terms of what is really possible, so doing nothing to affect current laws, or futilely advocating only rights or strong proto-rights, may sometimes be inconsistent with a sentientist ultimate principle of moral rightness: doing what is best for sentient beings</w:t>
      </w:r>
      <w:r w:rsidRPr="007308D6">
        <w:t xml:space="preserve">. If the best that can really be achieved in the short-term is cage-enlargement, then that is what is best for animals in the short-term. It would be difficult to argue that it is actually better for animals in the short-term to suffer horribly cramped quarters, let alone best for that to be the case. </w:t>
      </w:r>
      <w:r w:rsidRPr="00433233">
        <w:rPr>
          <w:rStyle w:val="StyleBoldUnderline"/>
          <w:highlight w:val="yellow"/>
        </w:rPr>
        <w:t>Anything better is further progress towards what is best</w:t>
      </w:r>
      <w:r w:rsidRPr="007308D6">
        <w:t>—the converse cannot be gainsaid, that what is worse is somehow progress towards what is best.</w:t>
      </w:r>
    </w:p>
    <w:p w:rsidR="00106FF4" w:rsidRPr="00106FF4" w:rsidRDefault="00106FF4" w:rsidP="00106FF4">
      <w:pPr>
        <w:pStyle w:val="EvidenceItself"/>
        <w:ind w:left="0" w:firstLine="0"/>
        <w:rPr>
          <w:rStyle w:val="StyleBoldUnderline"/>
        </w:rPr>
      </w:pPr>
    </w:p>
    <w:p w:rsidR="00106FF4" w:rsidRPr="00106FF4" w:rsidRDefault="00106FF4" w:rsidP="00106FF4"/>
    <w:p w:rsidR="00106FF4" w:rsidRDefault="00106FF4" w:rsidP="00106FF4">
      <w:pPr>
        <w:pStyle w:val="EvidenceItself"/>
      </w:pPr>
    </w:p>
    <w:p w:rsidR="00106FF4" w:rsidRDefault="00106FF4">
      <w:pPr>
        <w:spacing w:after="200" w:line="276" w:lineRule="auto"/>
        <w:rPr>
          <w:rFonts w:ascii="Times New Roman" w:eastAsiaTheme="minorEastAsia" w:hAnsi="Times New Roman" w:cs="Times New Roman"/>
          <w:sz w:val="24"/>
          <w:szCs w:val="24"/>
          <w:u w:val="single"/>
          <w:lang w:eastAsia="ja-JP"/>
        </w:rPr>
      </w:pPr>
      <w:r>
        <w:br w:type="page"/>
      </w:r>
    </w:p>
    <w:p w:rsidR="00106FF4" w:rsidRDefault="00106FF4" w:rsidP="00106FF4">
      <w:pPr>
        <w:pStyle w:val="Heading3"/>
      </w:pPr>
      <w:r>
        <w:lastRenderedPageBreak/>
        <w:t>Extensions:  Hurting the Ocean Hurts Species</w:t>
      </w:r>
    </w:p>
    <w:p w:rsidR="00106FF4" w:rsidRPr="007308D6" w:rsidRDefault="00106FF4" w:rsidP="00106FF4">
      <w:pPr>
        <w:pStyle w:val="Heading4"/>
      </w:pPr>
      <w:r>
        <w:t xml:space="preserve">(--) </w:t>
      </w:r>
      <w:r w:rsidRPr="00106FF4">
        <w:t>Cataclysmic non-human animal species extinction will occur unless the oceans are protected.</w:t>
      </w:r>
    </w:p>
    <w:p w:rsidR="00106FF4" w:rsidRPr="007308D6" w:rsidRDefault="00106FF4" w:rsidP="00106FF4">
      <w:r w:rsidRPr="00106FF4">
        <w:rPr>
          <w:rStyle w:val="StyleStyleBold12pt"/>
        </w:rPr>
        <w:t>World Oceans Day, 2014</w:t>
      </w:r>
      <w:r w:rsidRPr="007308D6">
        <w:t>.</w:t>
      </w:r>
      <w:r>
        <w:t xml:space="preserve"> </w:t>
      </w:r>
      <w:r w:rsidRPr="007308D6">
        <w:t xml:space="preserve">Retrieved May 21, 2014 from </w:t>
      </w:r>
      <w:hyperlink r:id="rId35" w:history="1">
        <w:r>
          <w:rPr>
            <w:rStyle w:val="Hyperlink"/>
          </w:rPr>
          <w:t>http://www.worldoceans dayhawaii.org/endangered-species/</w:t>
        </w:r>
      </w:hyperlink>
      <w:r>
        <w:t xml:space="preserve"> </w:t>
      </w:r>
    </w:p>
    <w:p w:rsidR="00106FF4" w:rsidRPr="007308D6" w:rsidRDefault="00106FF4" w:rsidP="00106FF4">
      <w:pPr>
        <w:pStyle w:val="EvidenceItself"/>
      </w:pPr>
      <w:r w:rsidRPr="00106FF4">
        <w:rPr>
          <w:rStyle w:val="StyleBoldUnderline"/>
          <w:highlight w:val="yellow"/>
        </w:rPr>
        <w:t>In the oceans, the rate of biodiversity destruction is cataclysmic. The endangerment of whale, dolphin, manatee, tuna, sea turtle, and shark species are on the rise</w:t>
      </w:r>
      <w:r w:rsidRPr="007308D6">
        <w:t xml:space="preserve">. UNESCO reports claim that </w:t>
      </w:r>
      <w:r w:rsidRPr="00106FF4">
        <w:rPr>
          <w:rStyle w:val="StyleBoldUnderline"/>
          <w:highlight w:val="yellow"/>
        </w:rPr>
        <w:t>if significant changes are not implemented, more than half of all marine species may stand on the brink of extinction.</w:t>
      </w:r>
    </w:p>
    <w:p w:rsidR="00106FF4" w:rsidRDefault="00106FF4" w:rsidP="00106FF4">
      <w:pPr>
        <w:pStyle w:val="Heading3"/>
        <w:rPr>
          <w:rFonts w:ascii="Times New Roman" w:eastAsiaTheme="minorEastAsia" w:hAnsi="Times New Roman" w:cs="Times New Roman"/>
          <w:sz w:val="24"/>
          <w:szCs w:val="24"/>
          <w:lang w:eastAsia="ja-JP"/>
        </w:rPr>
      </w:pPr>
      <w:r>
        <w:lastRenderedPageBreak/>
        <w:t>Extensions:  Pragmatism Best</w:t>
      </w:r>
      <w:r>
        <w:br w:type="page"/>
      </w:r>
    </w:p>
    <w:p w:rsidR="00106FF4" w:rsidRPr="007308D6" w:rsidRDefault="00106FF4" w:rsidP="00106FF4">
      <w:pPr>
        <w:pStyle w:val="Heading4"/>
      </w:pPr>
      <w:r>
        <w:lastRenderedPageBreak/>
        <w:t xml:space="preserve">(--) </w:t>
      </w:r>
      <w:r w:rsidRPr="007308D6">
        <w:t>Pragmatism offers the best hope for animal rights.</w:t>
      </w:r>
    </w:p>
    <w:p w:rsidR="00106FF4" w:rsidRPr="007308D6" w:rsidRDefault="00106FF4" w:rsidP="00106FF4">
      <w:r w:rsidRPr="007308D6">
        <w:t xml:space="preserve">David </w:t>
      </w:r>
      <w:r w:rsidRPr="00106FF4">
        <w:rPr>
          <w:rStyle w:val="StyleStyleBold12pt"/>
        </w:rPr>
        <w:t xml:space="preserve">Sztybel </w:t>
      </w:r>
      <w:r w:rsidRPr="007308D6">
        <w:t>(Fellow with the Oxford Centre for Animal Ethics) JOURNAL FOR CRITICAL ANIMAL STUDIES.</w:t>
      </w:r>
      <w:r>
        <w:t xml:space="preserve"> </w:t>
      </w:r>
      <w:r w:rsidRPr="007308D6">
        <w:t>20</w:t>
      </w:r>
      <w:r w:rsidRPr="00106FF4">
        <w:rPr>
          <w:rStyle w:val="StyleStyleBold12pt"/>
        </w:rPr>
        <w:t>07</w:t>
      </w:r>
      <w:r w:rsidRPr="007308D6">
        <w:t xml:space="preserve">. </w:t>
      </w:r>
      <w:hyperlink r:id="rId36" w:history="1">
        <w:r>
          <w:rPr>
            <w:rStyle w:val="Hyperlink"/>
          </w:rPr>
          <w:t>http://www.criticalanimalstudies.org/wp-content/uploads/2009/09/ animal-rights-law.pdf</w:t>
        </w:r>
      </w:hyperlink>
      <w:r>
        <w:t xml:space="preserve"> </w:t>
      </w:r>
    </w:p>
    <w:p w:rsidR="00106FF4" w:rsidRPr="007308D6" w:rsidRDefault="00106FF4" w:rsidP="00106FF4">
      <w:pPr>
        <w:pStyle w:val="EvidenceItself"/>
      </w:pPr>
      <w:r w:rsidRPr="007308D6">
        <w:t>Animal rights law, both animal rights “fundamentalists” and anim</w:t>
      </w:r>
      <w:r>
        <w:t xml:space="preserve">al rights “pragmatists” </w:t>
      </w:r>
      <w:r w:rsidRPr="007308D6">
        <w:t>agree, consists of aiming for animal rights in the long-term. They differ</w:t>
      </w:r>
      <w:r>
        <w:t>,</w:t>
      </w:r>
      <w:r w:rsidRPr="007308D6">
        <w:t xml:space="preserve"> however, in their views of what is morally right and most effective for animals in the legislative short-term and long-term. </w:t>
      </w:r>
      <w:r w:rsidRPr="00106FF4">
        <w:rPr>
          <w:rStyle w:val="StyleBoldUnderline"/>
          <w:highlight w:val="yellow"/>
        </w:rPr>
        <w:t>I argue that animal rights law ideally involves trying to encourage animal rights, and that t he best possible short-term laws may sometimes be so-called “welfarist” in character. I argue that a specific kind of pragmatism offers a more just and effective vision for animal rights law</w:t>
      </w:r>
      <w:r w:rsidRPr="007308D6">
        <w:t xml:space="preserve"> than that of philosopher Gary Francione, who seems to consider himself an animal rights fundamentalist.</w:t>
      </w:r>
    </w:p>
    <w:p w:rsidR="00106FF4" w:rsidRDefault="00106FF4" w:rsidP="00106FF4">
      <w:pPr>
        <w:pStyle w:val="Heading4"/>
      </w:pPr>
      <w:r>
        <w:t xml:space="preserve">(--) </w:t>
      </w:r>
      <w:r w:rsidRPr="007308D6">
        <w:t>Concrete policy measures are necessary to save non-human animals—the negative entrenches a useless dichotomy.</w:t>
      </w:r>
    </w:p>
    <w:p w:rsidR="00106FF4" w:rsidRPr="007308D6" w:rsidRDefault="00106FF4" w:rsidP="00106FF4">
      <w:r w:rsidRPr="007308D6">
        <w:t xml:space="preserve">Hicham-Stéphane </w:t>
      </w:r>
      <w:r w:rsidRPr="00106FF4">
        <w:rPr>
          <w:rStyle w:val="StyleStyleBold12pt"/>
        </w:rPr>
        <w:t>Afeissa</w:t>
      </w:r>
      <w:r>
        <w:rPr>
          <w:rStyle w:val="StyleStyleBold12pt"/>
        </w:rPr>
        <w:t xml:space="preserve"> 2008 </w:t>
      </w:r>
      <w:r w:rsidRPr="007308D6">
        <w:t xml:space="preserve"> (Academie de Dijon) SAPIENS.</w:t>
      </w:r>
      <w:r>
        <w:t xml:space="preserve"> </w:t>
      </w:r>
      <w:r w:rsidRPr="007308D6">
        <w:t>2008.</w:t>
      </w:r>
      <w:r>
        <w:t xml:space="preserve"> </w:t>
      </w:r>
      <w:r w:rsidRPr="007308D6">
        <w:t xml:space="preserve">Retrieved May 21, 2014 from </w:t>
      </w:r>
      <w:hyperlink r:id="rId37" w:anchor="authors" w:history="1">
        <w:r w:rsidRPr="00612655">
          <w:rPr>
            <w:rStyle w:val="Hyperlink"/>
          </w:rPr>
          <w:t>http://sapiens.revues.org/88#authors</w:t>
        </w:r>
      </w:hyperlink>
      <w:r>
        <w:t xml:space="preserve"> </w:t>
      </w:r>
    </w:p>
    <w:p w:rsidR="00106FF4" w:rsidRPr="007308D6" w:rsidRDefault="00106FF4" w:rsidP="00106FF4">
      <w:pPr>
        <w:pStyle w:val="EvidenceItself"/>
      </w:pPr>
      <w:r w:rsidRPr="007308D6">
        <w:t xml:space="preserve">According to Norton, </w:t>
      </w:r>
      <w:r w:rsidRPr="00106FF4">
        <w:rPr>
          <w:rStyle w:val="StyleBoldUnderline"/>
          <w:highlight w:val="yellow"/>
        </w:rPr>
        <w:t>what actually matters as regards the environment, is not so much taking principled stances, but rather developing rational aids to decision-making, so that the various actors can</w:t>
      </w:r>
      <w:r w:rsidRPr="007308D6">
        <w:t xml:space="preserve"> agree on what should be done and </w:t>
      </w:r>
      <w:r w:rsidRPr="00106FF4">
        <w:rPr>
          <w:rStyle w:val="StyleBoldUnderline"/>
          <w:highlight w:val="yellow"/>
        </w:rPr>
        <w:t>develop the concrete policy measures which need to be implemented. In this sense, petty in-fighting between anthropocentrists and non-anthropocentrists,</w:t>
      </w:r>
      <w:r w:rsidRPr="007308D6">
        <w:t xml:space="preserve"> humanists and ecocentrists, "shallow" and "deep ecologists", etc., </w:t>
      </w:r>
      <w:r w:rsidRPr="00106FF4">
        <w:rPr>
          <w:rStyle w:val="StyleBoldUnderline"/>
          <w:highlight w:val="yellow"/>
        </w:rPr>
        <w:t>are all the more damaging that they divide environmental ethicists and stifle efforts for concerted and effective action.</w:t>
      </w:r>
    </w:p>
    <w:p w:rsidR="00106FF4" w:rsidRPr="007308D6" w:rsidRDefault="00106FF4" w:rsidP="00106FF4">
      <w:pPr>
        <w:pStyle w:val="Heading4"/>
      </w:pPr>
      <w:r>
        <w:t xml:space="preserve">(-- </w:t>
      </w:r>
      <w:r w:rsidRPr="007308D6">
        <w:t>Becoming obsessed with principles is itself anthropocentric.</w:t>
      </w:r>
    </w:p>
    <w:p w:rsidR="00106FF4" w:rsidRPr="007308D6" w:rsidRDefault="00106FF4" w:rsidP="00106FF4">
      <w:r w:rsidRPr="007308D6">
        <w:t xml:space="preserve">David </w:t>
      </w:r>
      <w:r w:rsidRPr="00106FF4">
        <w:rPr>
          <w:rStyle w:val="StyleStyleBold12pt"/>
        </w:rPr>
        <w:t xml:space="preserve">Sztybel </w:t>
      </w:r>
      <w:r w:rsidRPr="007308D6">
        <w:t>(Fellow with the Oxford Centre for Animal Ethics) JOURNAL FOR CRITICAL ANIMAL STUDIES.</w:t>
      </w:r>
      <w:r>
        <w:t xml:space="preserve"> </w:t>
      </w:r>
      <w:r w:rsidRPr="007308D6">
        <w:t>20</w:t>
      </w:r>
      <w:r w:rsidRPr="00106FF4">
        <w:rPr>
          <w:rStyle w:val="StyleStyleBold12pt"/>
        </w:rPr>
        <w:t>07</w:t>
      </w:r>
      <w:r w:rsidRPr="007308D6">
        <w:t xml:space="preserve">. </w:t>
      </w:r>
      <w:hyperlink r:id="rId38" w:history="1">
        <w:r>
          <w:rPr>
            <w:rStyle w:val="Hyperlink"/>
          </w:rPr>
          <w:t>http://www.criticalanimalstudies.org/wp-content/uploads/2009/09/ animal-rights-law.pdf</w:t>
        </w:r>
      </w:hyperlink>
      <w:r>
        <w:t xml:space="preserve"> </w:t>
      </w:r>
    </w:p>
    <w:p w:rsidR="00106FF4" w:rsidRPr="007308D6" w:rsidRDefault="00106FF4" w:rsidP="00106FF4">
      <w:pPr>
        <w:pStyle w:val="EvidenceItself"/>
      </w:pPr>
      <w:r w:rsidRPr="00106FF4">
        <w:rPr>
          <w:rStyle w:val="StyleBoldUnderline"/>
          <w:highlight w:val="yellow"/>
        </w:rPr>
        <w:t>Becoming obsessed with principles is understandable, but it may distract from the pragmatic focus on what is ultimately important. Centering on human-made abstractions</w:t>
      </w:r>
      <w:r w:rsidRPr="007308D6">
        <w:t xml:space="preserve"> above all, instead of on the animals themselves as individuals </w:t>
      </w:r>
      <w:r w:rsidRPr="00106FF4">
        <w:rPr>
          <w:rStyle w:val="StyleBoldUnderline"/>
          <w:highlight w:val="yellow"/>
        </w:rPr>
        <w:t>is oddly anthropocentric</w:t>
      </w:r>
      <w:r w:rsidRPr="007308D6">
        <w:t>. My way of thinking does not lead to the problem cited earlier of complicity with moral wrongness as a means to moral rightness, or moral corruption and veering off cour se, since there is here a defensible idea of moral rightness and no departure from it, and a systematic building of ever greater moral rectitude on a societal level even as what is best for individual animals—which includes reference to their welfare and freedom—becomes ever more possible and actual.</w:t>
      </w:r>
      <w:r>
        <w:t xml:space="preserve"> </w:t>
      </w:r>
      <w:r w:rsidRPr="007308D6">
        <w:t>.</w:t>
      </w:r>
    </w:p>
    <w:p w:rsidR="00106FF4" w:rsidRPr="007308D6" w:rsidRDefault="00106FF4" w:rsidP="00106FF4">
      <w:pPr>
        <w:pStyle w:val="Heading4"/>
      </w:pPr>
      <w:r>
        <w:t xml:space="preserve">(--) </w:t>
      </w:r>
      <w:r w:rsidRPr="007308D6">
        <w:t>The negative is engaged in a useless philosophical quibble—whether we should protect nature for humans or for its own sake still means we should protect nature.</w:t>
      </w:r>
    </w:p>
    <w:p w:rsidR="00106FF4" w:rsidRPr="007308D6" w:rsidRDefault="00106FF4" w:rsidP="00106FF4">
      <w:r w:rsidRPr="007308D6">
        <w:t xml:space="preserve">Hicham-Stéphane </w:t>
      </w:r>
      <w:r w:rsidRPr="00106FF4">
        <w:rPr>
          <w:rStyle w:val="StyleStyleBold12pt"/>
        </w:rPr>
        <w:t>Afeissa 2008</w:t>
      </w:r>
      <w:r>
        <w:t xml:space="preserve"> </w:t>
      </w:r>
      <w:r w:rsidRPr="007308D6">
        <w:t>(Academie de Dijon) SAPIENS.</w:t>
      </w:r>
      <w:r>
        <w:t xml:space="preserve"> </w:t>
      </w:r>
      <w:r w:rsidRPr="007308D6">
        <w:t>2008.</w:t>
      </w:r>
      <w:r>
        <w:t xml:space="preserve"> </w:t>
      </w:r>
      <w:r w:rsidRPr="007308D6">
        <w:t xml:space="preserve">Retrieved May 21, 2014 from </w:t>
      </w:r>
      <w:hyperlink r:id="rId39" w:anchor="authors" w:history="1">
        <w:r w:rsidRPr="00612655">
          <w:rPr>
            <w:rStyle w:val="Hyperlink"/>
          </w:rPr>
          <w:t>http://sapiens.revues.org/88#authors</w:t>
        </w:r>
      </w:hyperlink>
      <w:r>
        <w:t xml:space="preserve"> </w:t>
      </w:r>
    </w:p>
    <w:p w:rsidR="00106FF4" w:rsidRPr="007308D6" w:rsidRDefault="00106FF4" w:rsidP="00106FF4">
      <w:pPr>
        <w:pStyle w:val="EvidenceItself"/>
      </w:pPr>
      <w:r w:rsidRPr="00106FF4">
        <w:rPr>
          <w:rStyle w:val="StyleBoldUnderline"/>
          <w:highlight w:val="yellow"/>
        </w:rPr>
        <w:lastRenderedPageBreak/>
        <w:t>The second argument makes the point that the discussion between anthropocentrists and non-anthropocentrists is particularly futile</w:t>
      </w:r>
      <w:r w:rsidRPr="007308D6">
        <w:t xml:space="preserve"> insofar as the major concept of "human interests" (or human utility), on which the whole discussion focuses, is left very much undefined. The fact that satisfying human interests does not necessarily involve the irreversible destruction of the object of desire is insufficiently noted: </w:t>
      </w:r>
      <w:r w:rsidRPr="00106FF4">
        <w:rPr>
          <w:rStyle w:val="StyleBoldUnderline"/>
          <w:highlight w:val="yellow"/>
        </w:rPr>
        <w:t>there is a distinction to be made between utility which is satisfied by the immediate consumption of natural goods</w:t>
      </w:r>
      <w:r w:rsidRPr="007308D6">
        <w:t xml:space="preserve"> (raw materials, agricultural products, etc.) </w:t>
      </w:r>
      <w:r w:rsidRPr="00106FF4">
        <w:rPr>
          <w:rStyle w:val="StyleBoldUnderline"/>
          <w:highlight w:val="yellow"/>
        </w:rPr>
        <w:t>and a utility which implies the conservation of the useful object since conservation is a prerequisite for satisfying human interests</w:t>
      </w:r>
      <w:r w:rsidRPr="007308D6">
        <w:t xml:space="preserve"> (this is the case for all the ecological services provided by nature without which we would very soon be deprived of any access to consumer goods). More generally, far from being no more than a source of raw materials or an open-air dumping ground for our waste, </w:t>
      </w:r>
      <w:r w:rsidRPr="00106FF4">
        <w:rPr>
          <w:rStyle w:val="StyleBoldUnderline"/>
          <w:highlight w:val="yellow"/>
        </w:rPr>
        <w:t>nature can have an aesthetic, moral, spiritual or scientific value for humans</w:t>
      </w:r>
      <w:r w:rsidRPr="007308D6">
        <w:t xml:space="preserve">. In this case, so that the satisfaction nature provides can endure, </w:t>
      </w:r>
      <w:r w:rsidRPr="00106FF4">
        <w:rPr>
          <w:rStyle w:val="StyleBoldUnderline"/>
          <w:highlight w:val="yellow"/>
        </w:rPr>
        <w:t>the object must remain intact since satisfaction is in a way inseparable from the object itself</w:t>
      </w:r>
      <w:r w:rsidRPr="007308D6">
        <w:t>, to the point of being inherent to it—making it possible, so to speak, to assign a educational, (and no longer metaphysical) meaning to the concept of intrinsic value, inasmuch as the objects of satisfaction are not considered to be indefinitely and indiscriminately substitutable.</w:t>
      </w:r>
    </w:p>
    <w:p w:rsidR="00106FF4" w:rsidRPr="007308D6" w:rsidRDefault="00106FF4" w:rsidP="00106FF4">
      <w:pPr>
        <w:pStyle w:val="Heading4"/>
      </w:pPr>
      <w:r>
        <w:t xml:space="preserve">(--) </w:t>
      </w:r>
      <w:r w:rsidRPr="007308D6">
        <w:t>Animal rights pragmatism can operate on behalf of sentient beings over abstract principles.</w:t>
      </w:r>
    </w:p>
    <w:p w:rsidR="00106FF4" w:rsidRPr="007308D6" w:rsidRDefault="00106FF4" w:rsidP="00106FF4">
      <w:r w:rsidRPr="007308D6">
        <w:t xml:space="preserve">David </w:t>
      </w:r>
      <w:r w:rsidRPr="00106FF4">
        <w:rPr>
          <w:rStyle w:val="StyleStyleBold12pt"/>
        </w:rPr>
        <w:t>Sztybel</w:t>
      </w:r>
      <w:r w:rsidRPr="007308D6">
        <w:t xml:space="preserve"> (Fellow with the Oxford Centre for Animal Ethics) JOURNAL FOR CRITICAL ANIMAL STUDIES.</w:t>
      </w:r>
      <w:r>
        <w:t xml:space="preserve"> </w:t>
      </w:r>
      <w:r w:rsidRPr="007308D6">
        <w:t>20</w:t>
      </w:r>
      <w:r w:rsidRPr="00106FF4">
        <w:rPr>
          <w:rStyle w:val="StyleStyleBold12pt"/>
        </w:rPr>
        <w:t>07</w:t>
      </w:r>
      <w:r w:rsidRPr="007308D6">
        <w:t xml:space="preserve">. </w:t>
      </w:r>
      <w:hyperlink r:id="rId40" w:history="1">
        <w:r>
          <w:rPr>
            <w:rStyle w:val="Hyperlink"/>
          </w:rPr>
          <w:t>http://www.criticalanimalstudies.org/wp-content/uploads/2009/09/ animal-rights-law.pdf</w:t>
        </w:r>
      </w:hyperlink>
      <w:r>
        <w:t xml:space="preserve"> </w:t>
      </w:r>
    </w:p>
    <w:p w:rsidR="00106FF4" w:rsidRPr="007308D6" w:rsidRDefault="00106FF4" w:rsidP="00106FF4">
      <w:pPr>
        <w:pStyle w:val="EvidenceItself"/>
      </w:pPr>
      <w:r w:rsidRPr="007308D6">
        <w:t xml:space="preserve">I make a distinction between animal rights fundamentalists and animal rights pragmatists . 5 </w:t>
      </w:r>
      <w:r w:rsidRPr="00106FF4">
        <w:rPr>
          <w:rStyle w:val="StyleBoldUnderline"/>
          <w:highlight w:val="yellow"/>
        </w:rPr>
        <w:t>Animal rights fundamentalists</w:t>
      </w:r>
      <w:r w:rsidRPr="007308D6">
        <w:t xml:space="preserve"> (hereafter, “fundamentalists”) </w:t>
      </w:r>
      <w:r w:rsidRPr="00106FF4">
        <w:rPr>
          <w:rStyle w:val="StyleBoldUnderline"/>
          <w:highlight w:val="yellow"/>
        </w:rPr>
        <w:t>insist that animal rights is absolute and indeed a basic moral principle, and that anything inconsistent with such a principle is morally wrong. Animal rights pragmatists</w:t>
      </w:r>
      <w:r w:rsidRPr="007308D6">
        <w:t xml:space="preserve"> (hereinafter “pragmatists”), in contrast, </w:t>
      </w:r>
      <w:r w:rsidRPr="00106FF4">
        <w:rPr>
          <w:rStyle w:val="StyleBoldUnderline"/>
          <w:highlight w:val="yellow"/>
        </w:rPr>
        <w:t>advocate that we ultimately act for sentient beings, rather than ultimately for abstract principles such as rights</w:t>
      </w:r>
      <w:r w:rsidRPr="007308D6">
        <w:t xml:space="preserve"> (although animal rights are still worth promoting to animal rights pragmatists), </w:t>
      </w:r>
      <w:r w:rsidRPr="00106FF4">
        <w:rPr>
          <w:rStyle w:val="StyleBoldUnderline"/>
          <w:highlight w:val="yellow"/>
        </w:rPr>
        <w:t>and we will see this different theoretical orientation carries practical implications.</w:t>
      </w:r>
    </w:p>
    <w:p w:rsidR="00106FF4" w:rsidRDefault="00106FF4" w:rsidP="00106FF4">
      <w:pPr>
        <w:pStyle w:val="Heading4"/>
      </w:pPr>
      <w:r>
        <w:t xml:space="preserve">(--) </w:t>
      </w:r>
      <w:r w:rsidRPr="007308D6">
        <w:t>Doing good for animals is better than being morally perfect.</w:t>
      </w:r>
    </w:p>
    <w:p w:rsidR="00106FF4" w:rsidRPr="007308D6" w:rsidRDefault="00106FF4" w:rsidP="00106FF4">
      <w:r w:rsidRPr="007308D6">
        <w:t xml:space="preserve">David </w:t>
      </w:r>
      <w:r w:rsidRPr="00106FF4">
        <w:rPr>
          <w:rStyle w:val="StyleStyleBold12pt"/>
        </w:rPr>
        <w:t xml:space="preserve">Sztybel </w:t>
      </w:r>
      <w:r w:rsidRPr="007308D6">
        <w:t>(Fellow with the Oxford Centre for Animal Ethics) JOURNAL FOR CRITICAL ANIMAL STUDIES.</w:t>
      </w:r>
      <w:r>
        <w:t xml:space="preserve"> </w:t>
      </w:r>
      <w:r w:rsidRPr="007308D6">
        <w:t>20</w:t>
      </w:r>
      <w:r w:rsidRPr="00106FF4">
        <w:rPr>
          <w:rStyle w:val="StyleStyleBold12pt"/>
        </w:rPr>
        <w:t>07</w:t>
      </w:r>
      <w:r w:rsidRPr="007308D6">
        <w:t xml:space="preserve">. </w:t>
      </w:r>
      <w:hyperlink r:id="rId41" w:history="1">
        <w:r>
          <w:rPr>
            <w:rStyle w:val="Hyperlink"/>
          </w:rPr>
          <w:t>http://www.criticalanimalstudies.org/wp-content/uploads/2009/09/ animal-rights-law.pdf</w:t>
        </w:r>
      </w:hyperlink>
      <w:r>
        <w:t xml:space="preserve"> </w:t>
      </w:r>
    </w:p>
    <w:p w:rsidR="00106FF4" w:rsidRDefault="00106FF4" w:rsidP="00106FF4">
      <w:pPr>
        <w:pStyle w:val="EvidenceItself"/>
      </w:pPr>
      <w:r w:rsidRPr="007308D6">
        <w:t xml:space="preserve">No one can respect anyone while negating their good. </w:t>
      </w:r>
      <w:r w:rsidRPr="00106FF4">
        <w:rPr>
          <w:rStyle w:val="StyleBoldUnderline"/>
          <w:highlight w:val="yellow"/>
        </w:rPr>
        <w:t>It would be odd to advocate an ethic that is unconcerned with the good of animals.</w:t>
      </w:r>
      <w:r w:rsidRPr="00106FF4">
        <w:rPr>
          <w:rStyle w:val="StyleBoldUnderline"/>
        </w:rPr>
        <w:t xml:space="preserve"> </w:t>
      </w:r>
      <w:r w:rsidRPr="007308D6">
        <w:t xml:space="preserve">There are degrees of well-being, and merely abolishing factory farming, while “welfarist” in a speciesist sense, would nevertheless bring the oppression of welfare that much closer to zero than no change at all. </w:t>
      </w:r>
      <w:r w:rsidRPr="00106FF4">
        <w:rPr>
          <w:rStyle w:val="StyleBoldUnderline"/>
          <w:highlight w:val="yellow"/>
        </w:rPr>
        <w:t>Something is often better than nothing.</w:t>
      </w:r>
    </w:p>
    <w:p w:rsidR="00433233" w:rsidRDefault="00433233">
      <w:pPr>
        <w:spacing w:after="200" w:line="276" w:lineRule="auto"/>
        <w:rPr>
          <w:rFonts w:ascii="Times New Roman" w:eastAsiaTheme="minorEastAsia" w:hAnsi="Times New Roman" w:cs="Times New Roman"/>
          <w:caps/>
          <w:sz w:val="24"/>
          <w:szCs w:val="24"/>
          <w:lang w:eastAsia="ja-JP"/>
        </w:rPr>
      </w:pPr>
      <w:r>
        <w:br w:type="page"/>
      </w:r>
    </w:p>
    <w:p w:rsidR="00433233" w:rsidRDefault="00433233" w:rsidP="00433233">
      <w:pPr>
        <w:pStyle w:val="Heading3"/>
      </w:pPr>
      <w:r>
        <w:lastRenderedPageBreak/>
        <w:t>Permutation Extensions</w:t>
      </w:r>
    </w:p>
    <w:p w:rsidR="00106FF4" w:rsidRPr="007308D6" w:rsidRDefault="00433233" w:rsidP="00433233">
      <w:pPr>
        <w:pStyle w:val="Heading4"/>
      </w:pPr>
      <w:r>
        <w:t xml:space="preserve">(--) </w:t>
      </w:r>
      <w:r w:rsidR="00106FF4" w:rsidRPr="007308D6">
        <w:t>The permutation is the best option:</w:t>
      </w:r>
      <w:r w:rsidR="00106FF4">
        <w:t xml:space="preserve"> P</w:t>
      </w:r>
      <w:r w:rsidR="00106FF4" w:rsidRPr="007308D6">
        <w:t>olicies must be combined with individual activism.</w:t>
      </w:r>
    </w:p>
    <w:p w:rsidR="00106FF4" w:rsidRPr="007308D6" w:rsidRDefault="00106FF4" w:rsidP="00106FF4">
      <w:r w:rsidRPr="00433233">
        <w:rPr>
          <w:rStyle w:val="StyleStyleBold12pt"/>
        </w:rPr>
        <w:t>Oceanic Preservation Society, 2014</w:t>
      </w:r>
      <w:r w:rsidRPr="007308D6">
        <w:t>.</w:t>
      </w:r>
      <w:r>
        <w:t xml:space="preserve"> </w:t>
      </w:r>
      <w:r w:rsidRPr="007308D6">
        <w:t xml:space="preserve">Retrieved May 21, 2014 from </w:t>
      </w:r>
      <w:hyperlink r:id="rId42" w:history="1">
        <w:r>
          <w:rPr>
            <w:rStyle w:val="Hyperlink"/>
          </w:rPr>
          <w:t>http://www.opsociety. org/issues/mass-species-extinction</w:t>
        </w:r>
      </w:hyperlink>
      <w:r>
        <w:t xml:space="preserve"> </w:t>
      </w:r>
    </w:p>
    <w:p w:rsidR="00106FF4" w:rsidRPr="00433233" w:rsidRDefault="00106FF4" w:rsidP="00106FF4">
      <w:pPr>
        <w:pStyle w:val="EvidenceItself"/>
        <w:rPr>
          <w:rStyle w:val="StyleBoldUnderline"/>
        </w:rPr>
      </w:pPr>
      <w:r w:rsidRPr="00433233">
        <w:rPr>
          <w:rStyle w:val="StyleBoldUnderline"/>
          <w:highlight w:val="yellow"/>
        </w:rPr>
        <w:t>Many species become extinct before there is time to preserve them</w:t>
      </w:r>
      <w:r w:rsidRPr="007308D6">
        <w:t>. The endangered species approach to biodiversity conservation cannot completely and effectively prevent extinction because the populations of species often cannot be calculated.</w:t>
      </w:r>
      <w:r>
        <w:t xml:space="preserve"> </w:t>
      </w:r>
      <w:r w:rsidRPr="00433233">
        <w:rPr>
          <w:rStyle w:val="StyleBoldUnderline"/>
          <w:highlight w:val="yellow"/>
        </w:rPr>
        <w:t>Marine protected areas and preserves have proven to increase populations of endangered species. Earth’s biodiversity may be irreparably lost unless effective and substantial policies and individual activism are instigated.</w:t>
      </w:r>
    </w:p>
    <w:p w:rsidR="00106FF4" w:rsidRPr="007308D6" w:rsidRDefault="00433233" w:rsidP="00433233">
      <w:pPr>
        <w:pStyle w:val="Heading4"/>
      </w:pPr>
      <w:r>
        <w:t xml:space="preserve">(--) </w:t>
      </w:r>
      <w:r w:rsidR="00106FF4" w:rsidRPr="007308D6">
        <w:t>We should embrace pluralistic methods for saving the environment—this offers the best hope for solutions.</w:t>
      </w:r>
    </w:p>
    <w:p w:rsidR="00106FF4" w:rsidRPr="007308D6" w:rsidRDefault="00106FF4" w:rsidP="00106FF4">
      <w:r w:rsidRPr="007308D6">
        <w:t xml:space="preserve">Hicham-Stéphane </w:t>
      </w:r>
      <w:r w:rsidRPr="00433233">
        <w:rPr>
          <w:rStyle w:val="StyleStyleBold12pt"/>
        </w:rPr>
        <w:t xml:space="preserve">Afeissa </w:t>
      </w:r>
      <w:r w:rsidR="00433233" w:rsidRPr="00433233">
        <w:rPr>
          <w:rStyle w:val="StyleStyleBold12pt"/>
        </w:rPr>
        <w:t>2008</w:t>
      </w:r>
      <w:r w:rsidR="00433233">
        <w:t xml:space="preserve"> </w:t>
      </w:r>
      <w:r w:rsidRPr="007308D6">
        <w:t>(Academie de Dijon) SAPIENS.</w:t>
      </w:r>
      <w:r>
        <w:t xml:space="preserve"> </w:t>
      </w:r>
      <w:r w:rsidRPr="007308D6">
        <w:t>2008.</w:t>
      </w:r>
      <w:r>
        <w:t xml:space="preserve"> </w:t>
      </w:r>
      <w:r w:rsidRPr="007308D6">
        <w:t xml:space="preserve">Retrieved May 21, 2014 from </w:t>
      </w:r>
      <w:hyperlink r:id="rId43" w:anchor="authors" w:history="1">
        <w:r w:rsidRPr="00612655">
          <w:rPr>
            <w:rStyle w:val="Hyperlink"/>
          </w:rPr>
          <w:t>http://sapiens.revues.org/88#authors</w:t>
        </w:r>
      </w:hyperlink>
      <w:r>
        <w:t xml:space="preserve"> </w:t>
      </w:r>
    </w:p>
    <w:p w:rsidR="00106FF4" w:rsidRDefault="00106FF4" w:rsidP="00106FF4">
      <w:pPr>
        <w:pStyle w:val="EvidenceItself"/>
      </w:pPr>
      <w:r w:rsidRPr="00433233">
        <w:rPr>
          <w:rStyle w:val="StyleBoldUnderline"/>
          <w:highlight w:val="yellow"/>
        </w:rPr>
        <w:t>The advantage of a pluralistic approach to values is that,</w:t>
      </w:r>
      <w:r w:rsidRPr="00433233">
        <w:rPr>
          <w:rStyle w:val="StyleBoldUnderline"/>
        </w:rPr>
        <w:t xml:space="preserve"> </w:t>
      </w:r>
      <w:r w:rsidRPr="007308D6">
        <w:t xml:space="preserve">by its very nature, </w:t>
      </w:r>
      <w:r w:rsidRPr="00433233">
        <w:rPr>
          <w:rStyle w:val="StyleBoldUnderline"/>
          <w:highlight w:val="yellow"/>
        </w:rPr>
        <w:t>it is prepared to seek compromise and determine jointly, through environmental policy negotiations, the conditions for cooperative action,</w:t>
      </w:r>
      <w:r w:rsidRPr="007308D6">
        <w:t xml:space="preserve"> thus making it possible to form strategic causal coalitions5. </w:t>
      </w:r>
      <w:r w:rsidRPr="00433233">
        <w:rPr>
          <w:rStyle w:val="StyleBoldUnderline"/>
          <w:highlight w:val="yellow"/>
        </w:rPr>
        <w:t>The chances of finding common ground are all the greater as environmental pragmatism does not refer to any concept which would be difficult to justify in philosophy, as that of "intrinsic value", nor does it in any way suppose that one needs to adopt, before even entering into discussion, any particular "vision of the world".</w:t>
      </w:r>
      <w:r>
        <w:t xml:space="preserve"> </w:t>
      </w:r>
    </w:p>
    <w:p w:rsidR="00106FF4" w:rsidRPr="007308D6" w:rsidRDefault="00433233" w:rsidP="00433233">
      <w:pPr>
        <w:pStyle w:val="Heading4"/>
      </w:pPr>
      <w:r>
        <w:t xml:space="preserve">(--) </w:t>
      </w:r>
      <w:r w:rsidR="00106FF4" w:rsidRPr="007308D6">
        <w:t>The permutation is the best option—we can fight for the long-term goal of animal rights while making conditions for animals less horrific.</w:t>
      </w:r>
    </w:p>
    <w:p w:rsidR="00106FF4" w:rsidRPr="007308D6" w:rsidRDefault="00106FF4" w:rsidP="00106FF4">
      <w:r w:rsidRPr="007308D6">
        <w:t xml:space="preserve">David </w:t>
      </w:r>
      <w:r w:rsidRPr="00433233">
        <w:rPr>
          <w:rStyle w:val="StyleStyleBold12pt"/>
        </w:rPr>
        <w:t xml:space="preserve">Sztybel </w:t>
      </w:r>
      <w:r w:rsidRPr="007308D6">
        <w:t>(Fellow with the Oxford Centre for Animal Ethics) JOURNAL FOR CRITICAL ANIMAL STUDIES.</w:t>
      </w:r>
      <w:r>
        <w:t xml:space="preserve"> </w:t>
      </w:r>
      <w:r w:rsidRPr="007308D6">
        <w:t>20</w:t>
      </w:r>
      <w:r w:rsidRPr="00433233">
        <w:rPr>
          <w:rStyle w:val="StyleStyleBold12pt"/>
        </w:rPr>
        <w:t>07</w:t>
      </w:r>
      <w:r w:rsidRPr="007308D6">
        <w:t xml:space="preserve">. </w:t>
      </w:r>
      <w:hyperlink r:id="rId44" w:history="1">
        <w:r>
          <w:rPr>
            <w:rStyle w:val="Hyperlink"/>
          </w:rPr>
          <w:t>http://www.criticalanimalstudies.org/wp-content/uploads/2009/09/ animal-rights-law.pdf</w:t>
        </w:r>
      </w:hyperlink>
      <w:r>
        <w:t xml:space="preserve"> </w:t>
      </w:r>
    </w:p>
    <w:p w:rsidR="00106FF4" w:rsidRDefault="00106FF4" w:rsidP="00106FF4">
      <w:pPr>
        <w:pStyle w:val="EvidenceItself"/>
      </w:pPr>
      <w:r w:rsidRPr="007308D6">
        <w:t xml:space="preserve">Animal rights law involves a long-term goal of animal rights, as fundamentalists such as Francione agree. However </w:t>
      </w:r>
      <w:r w:rsidRPr="00433233">
        <w:rPr>
          <w:rStyle w:val="StyleBoldUnderline"/>
          <w:highlight w:val="yellow"/>
        </w:rPr>
        <w:t>animal rights pragmatism would argue that we must choose that which is closest to animal rights and best for animals in the short-term, and what is maximally conducive to animal rights in the long-term</w:t>
      </w:r>
      <w:r w:rsidRPr="007308D6">
        <w:t xml:space="preserve">. Ushering in “welfarist” legislation plays with fire because the end result will still be morally wrong in terms of moral perfectibility, but it honorably passes on the torch of moral progress for animals. These laws are “progressive” not in the sense of making what is good better, but what is unjust less horrific. The majority of animal rights advocates the world over I suspect would be in agreement with this general strategy since something like it is deployed by mainstream animal rights groups such as PETA. A minority of fundamentalists, influenced by Francione, would disagree, and lodge predicta ble objections to my position, advocating strong proto-rights exclusively as permissible incremental reforms. I have considered these objections and shown that they fail to discover any flaw in the pragmatist animal rights law position. Indeed, Francione’s own ideas are logically faulty, and ironically, not maximally conducive towards animal rights. </w:t>
      </w:r>
      <w:r w:rsidRPr="00433233">
        <w:rPr>
          <w:rStyle w:val="StyleBoldUnderline"/>
          <w:highlight w:val="yellow"/>
        </w:rPr>
        <w:t>Fundamentalist objections themselves are objectionable. On the road to abolition, smaller but significant increments of progress may still be progressive in terms of both ethics and efficacy.</w:t>
      </w:r>
    </w:p>
    <w:p w:rsidR="00433233" w:rsidRDefault="00433233" w:rsidP="00433233">
      <w:pPr>
        <w:pStyle w:val="Heading3"/>
      </w:pPr>
      <w:r>
        <w:lastRenderedPageBreak/>
        <w:t>Alternative Fails Extensions</w:t>
      </w:r>
    </w:p>
    <w:p w:rsidR="00106FF4" w:rsidRDefault="00106FF4" w:rsidP="00433233">
      <w:pPr>
        <w:pStyle w:val="Heading4"/>
      </w:pPr>
      <w:r w:rsidRPr="007308D6">
        <w:t>Past failures of anti-speciests prove the alternative is doomed to failure.</w:t>
      </w:r>
    </w:p>
    <w:p w:rsidR="00106FF4" w:rsidRPr="007308D6" w:rsidRDefault="00106FF4" w:rsidP="00106FF4">
      <w:r w:rsidRPr="007308D6">
        <w:t xml:space="preserve">Hicham-Stéphane </w:t>
      </w:r>
      <w:r w:rsidRPr="00433233">
        <w:rPr>
          <w:rStyle w:val="StyleStyleBold12pt"/>
        </w:rPr>
        <w:t xml:space="preserve">Afeissa </w:t>
      </w:r>
      <w:r w:rsidR="00433233" w:rsidRPr="00433233">
        <w:rPr>
          <w:rStyle w:val="StyleStyleBold12pt"/>
        </w:rPr>
        <w:t>2008</w:t>
      </w:r>
      <w:r w:rsidR="00433233">
        <w:t xml:space="preserve"> </w:t>
      </w:r>
      <w:r w:rsidRPr="007308D6">
        <w:t>(Academie de Dijon) SAPIENS.</w:t>
      </w:r>
      <w:r>
        <w:t xml:space="preserve"> </w:t>
      </w:r>
      <w:r w:rsidRPr="007308D6">
        <w:t>2008.</w:t>
      </w:r>
      <w:r>
        <w:t xml:space="preserve"> </w:t>
      </w:r>
      <w:r w:rsidRPr="007308D6">
        <w:t xml:space="preserve">Retrieved May 21, 2014 from </w:t>
      </w:r>
      <w:hyperlink r:id="rId45" w:anchor="authors" w:history="1">
        <w:r w:rsidRPr="00612655">
          <w:rPr>
            <w:rStyle w:val="Hyperlink"/>
          </w:rPr>
          <w:t>http://sapiens.revues.org/88#authors</w:t>
        </w:r>
      </w:hyperlink>
      <w:r>
        <w:t xml:space="preserve"> </w:t>
      </w:r>
    </w:p>
    <w:p w:rsidR="00106FF4" w:rsidRPr="007308D6" w:rsidRDefault="00106FF4" w:rsidP="00106FF4">
      <w:pPr>
        <w:pStyle w:val="EvidenceItself"/>
      </w:pPr>
      <w:r w:rsidRPr="007308D6">
        <w:t xml:space="preserve">The first of these puts forward the necessarily militant component of environmental ethics in its role as an emerging field of research. In this respect, </w:t>
      </w:r>
      <w:r w:rsidRPr="00433233">
        <w:rPr>
          <w:rStyle w:val="StyleBoldUnderline"/>
          <w:highlight w:val="yellow"/>
        </w:rPr>
        <w:t xml:space="preserve">there are only two possible outcomes: either environmental ethicists genuinely aim to guide policies by subjecting them to relatively rational rules, in which case </w:t>
      </w:r>
      <w:r w:rsidRPr="00433233">
        <w:rPr>
          <w:rStyle w:val="Emphasis"/>
          <w:highlight w:val="yellow"/>
        </w:rPr>
        <w:t>their failure to achieve this objective so far</w:t>
      </w:r>
      <w:r w:rsidRPr="00433233">
        <w:rPr>
          <w:rStyle w:val="StyleBoldUnderline"/>
          <w:highlight w:val="yellow"/>
        </w:rPr>
        <w:t xml:space="preserve"> should encourage them to consider,</w:t>
      </w:r>
      <w:r w:rsidRPr="007308D6">
        <w:t xml:space="preserve"> firstly, what it is in their way of expressing and dealing with problems that has prevented them from succeeding, and secondly, to adapt their discursive strategy to the realities of politics; or else the theorists of environmental ethics choose to pursue their metaphysical wrangles over the status of the intrinsic value of natural entities, over the possibility of considering ecosystems from a moral standpoint and other issues such as the number of angels who can dance on the head of a pin, in which case they need to decide once and for all whether they really care about the current ecological crisis.</w:t>
      </w:r>
    </w:p>
    <w:p w:rsidR="00106FF4" w:rsidRPr="007308D6" w:rsidRDefault="00433233" w:rsidP="00433233">
      <w:pPr>
        <w:pStyle w:val="Heading4"/>
      </w:pPr>
      <w:r>
        <w:t xml:space="preserve">(--) </w:t>
      </w:r>
      <w:r w:rsidR="00106FF4" w:rsidRPr="007308D6">
        <w:t>Ending suffering of animals is better than focusing on non-pragmatic alternatives.</w:t>
      </w:r>
    </w:p>
    <w:p w:rsidR="00106FF4" w:rsidRPr="007308D6" w:rsidRDefault="00106FF4" w:rsidP="00106FF4">
      <w:r w:rsidRPr="007308D6">
        <w:t xml:space="preserve">David </w:t>
      </w:r>
      <w:r w:rsidRPr="00433233">
        <w:rPr>
          <w:rStyle w:val="StyleStyleBold12pt"/>
        </w:rPr>
        <w:t xml:space="preserve">Sztybel </w:t>
      </w:r>
      <w:r w:rsidRPr="007308D6">
        <w:t>(Fellow with the Oxford Centre for Animal Ethics) JOURNAL FOR CRITICAL ANIMAL STUDIES.</w:t>
      </w:r>
      <w:r>
        <w:t xml:space="preserve"> </w:t>
      </w:r>
      <w:r w:rsidRPr="007308D6">
        <w:t>20</w:t>
      </w:r>
      <w:r w:rsidRPr="00433233">
        <w:rPr>
          <w:rStyle w:val="StyleStyleBold12pt"/>
        </w:rPr>
        <w:t>07</w:t>
      </w:r>
      <w:r w:rsidRPr="007308D6">
        <w:t xml:space="preserve">. </w:t>
      </w:r>
      <w:hyperlink r:id="rId46" w:history="1">
        <w:r>
          <w:rPr>
            <w:rStyle w:val="Hyperlink"/>
          </w:rPr>
          <w:t>http://www.criticalanimalstudies.org/wp-content/uploads/2009/09/ animal-rights-law.pdf</w:t>
        </w:r>
      </w:hyperlink>
      <w:r>
        <w:t xml:space="preserve"> </w:t>
      </w:r>
    </w:p>
    <w:p w:rsidR="00106FF4" w:rsidRPr="007308D6" w:rsidRDefault="00106FF4" w:rsidP="00106FF4">
      <w:pPr>
        <w:pStyle w:val="EvidenceItself"/>
      </w:pPr>
      <w:r w:rsidRPr="007308D6">
        <w:t xml:space="preserve">Of course not everyone need agree with my ultimate ethical principle. </w:t>
      </w:r>
      <w:r w:rsidRPr="00433233">
        <w:rPr>
          <w:rStyle w:val="StyleBoldUnderline"/>
          <w:highlight w:val="yellow"/>
        </w:rPr>
        <w:t>Some people might act only for animal rights. But to me that is like idol worship—performing excessive homage to a mere thing. The “real” solution, to me, is doing what is morally right at every stage of personal and social development.</w:t>
      </w:r>
      <w:r w:rsidRPr="007308D6">
        <w:t xml:space="preserve"> Now Francione will say that not rights but “proto-rights” a</w:t>
      </w:r>
      <w:r>
        <w:t>re best for animals in the shor</w:t>
      </w:r>
      <w:r w:rsidRPr="007308D6">
        <w:t>t-term. So rather than urging tactics that “merely” reduce suffering, he favors measures consistent with abolishing suffering altogether. He is right that this is concretely best in the short-term if it is po</w:t>
      </w:r>
      <w:r>
        <w:t>ssible</w:t>
      </w:r>
      <w:r w:rsidRPr="007308D6">
        <w:t xml:space="preserve">, but if it is not, </w:t>
      </w:r>
      <w:r w:rsidRPr="00433233">
        <w:rPr>
          <w:rStyle w:val="StyleBoldUnderline"/>
          <w:highlight w:val="yellow"/>
        </w:rPr>
        <w:t>I argue that “merely” reducing suffering may be the best for animals that can really be achieved. Less suffering is often better for animals than advocating a proto-right only that dies in a legislature, leaving in its wake a largely wasted campaign</w:t>
      </w:r>
      <w:r w:rsidRPr="007308D6">
        <w:t xml:space="preserve"> (save for its educational value— although it may teach wrong lessons about animal rights law unlike wiser campaigns).</w:t>
      </w:r>
    </w:p>
    <w:p w:rsidR="00106FF4" w:rsidRPr="007308D6" w:rsidRDefault="00106FF4" w:rsidP="00433233">
      <w:pPr>
        <w:pStyle w:val="Heading4"/>
      </w:pPr>
      <w:r w:rsidRPr="007308D6">
        <w:t>Pure animal rights are impossible in the present context—it is better to take measures to end animal suffering.</w:t>
      </w:r>
    </w:p>
    <w:p w:rsidR="00106FF4" w:rsidRPr="007308D6" w:rsidRDefault="00106FF4" w:rsidP="00106FF4">
      <w:r w:rsidRPr="007308D6">
        <w:t xml:space="preserve">David </w:t>
      </w:r>
      <w:r w:rsidRPr="00433233">
        <w:rPr>
          <w:rStyle w:val="StyleStyleBold12pt"/>
        </w:rPr>
        <w:t xml:space="preserve">Sztybel </w:t>
      </w:r>
      <w:r w:rsidRPr="007308D6">
        <w:t>(Fellow with the Oxford Centre for Animal Ethics) JOURNAL FOR CRITICAL ANIMAL STUDIES.</w:t>
      </w:r>
      <w:r>
        <w:t xml:space="preserve"> </w:t>
      </w:r>
      <w:r w:rsidRPr="007308D6">
        <w:t>20</w:t>
      </w:r>
      <w:r w:rsidRPr="00433233">
        <w:rPr>
          <w:rStyle w:val="StyleStyleBold12pt"/>
        </w:rPr>
        <w:t>07</w:t>
      </w:r>
      <w:r w:rsidRPr="007308D6">
        <w:t xml:space="preserve">. </w:t>
      </w:r>
      <w:hyperlink r:id="rId47" w:history="1">
        <w:r>
          <w:rPr>
            <w:rStyle w:val="Hyperlink"/>
          </w:rPr>
          <w:t>http://www.criticalanimalstudies.org/wp-content/uploads/2009/09/ animal-rights-law.pdf</w:t>
        </w:r>
      </w:hyperlink>
      <w:r>
        <w:t xml:space="preserve"> </w:t>
      </w:r>
    </w:p>
    <w:p w:rsidR="00106FF4" w:rsidRPr="00433233" w:rsidRDefault="00106FF4" w:rsidP="00106FF4">
      <w:pPr>
        <w:pStyle w:val="EvidenceItself"/>
        <w:rPr>
          <w:rStyle w:val="StyleBoldUnderline"/>
        </w:rPr>
      </w:pPr>
      <w:r w:rsidRPr="00433233">
        <w:rPr>
          <w:rStyle w:val="StyleBoldUnderline"/>
          <w:highlight w:val="yellow"/>
        </w:rPr>
        <w:t>Laws that would satisfy the requirement of animal rights are generally not a possibility in the short-term for legislatures</w:t>
      </w:r>
      <w:r w:rsidRPr="007308D6">
        <w:t xml:space="preserve">, al though individuals or groups can indeed </w:t>
      </w:r>
      <w:r>
        <w:t xml:space="preserve">adopt an animal rights ethic. So </w:t>
      </w:r>
      <w:r w:rsidRPr="00433233">
        <w:rPr>
          <w:rStyle w:val="StyleBoldUnderline"/>
          <w:highlight w:val="yellow"/>
        </w:rPr>
        <w:t>pure animal rights law in the short-term is not a “better” choice if it is not a choice at all.</w:t>
      </w:r>
      <w:r w:rsidRPr="007308D6">
        <w:t xml:space="preserve"> </w:t>
      </w:r>
      <w:r>
        <w:t>I agree with Franci</w:t>
      </w:r>
      <w:r w:rsidRPr="007308D6">
        <w:t>one that strong proto-rights may sometimes be best to demand as legal reforms (e.g., ending animal circus acts)</w:t>
      </w:r>
      <w:r>
        <w:t>, but contrary to his option</w:t>
      </w:r>
      <w:r w:rsidRPr="007308D6">
        <w:t xml:space="preserve">, I argue </w:t>
      </w:r>
      <w:r>
        <w:t xml:space="preserve">that “welfarist” </w:t>
      </w:r>
      <w:r w:rsidRPr="00433233">
        <w:rPr>
          <w:rStyle w:val="StyleBoldUnderline"/>
          <w:highlight w:val="yellow"/>
        </w:rPr>
        <w:t>suffering-reduction may be acceptable or even superior to advocate in near-future contexts in which more stringent measures are unobtainable, which will often be the case.</w:t>
      </w:r>
    </w:p>
    <w:p w:rsidR="00106FF4" w:rsidRPr="007308D6" w:rsidRDefault="00106FF4" w:rsidP="00433233">
      <w:pPr>
        <w:pStyle w:val="Heading4"/>
      </w:pPr>
      <w:r w:rsidRPr="007308D6">
        <w:lastRenderedPageBreak/>
        <w:t>Efforts to reduce animal suffering are best in the short-term.</w:t>
      </w:r>
    </w:p>
    <w:p w:rsidR="00106FF4" w:rsidRPr="007308D6" w:rsidRDefault="00106FF4" w:rsidP="00106FF4">
      <w:r w:rsidRPr="007308D6">
        <w:t xml:space="preserve">David </w:t>
      </w:r>
      <w:r w:rsidRPr="00433233">
        <w:rPr>
          <w:rStyle w:val="StyleStyleBold12pt"/>
        </w:rPr>
        <w:t xml:space="preserve">Sztybel </w:t>
      </w:r>
      <w:r w:rsidRPr="007308D6">
        <w:t>(Fellow with the Oxford Centre for Animal Ethics) JOURNAL FOR CRITICAL ANIMAL STUDIES.</w:t>
      </w:r>
      <w:r>
        <w:t xml:space="preserve"> </w:t>
      </w:r>
      <w:r w:rsidRPr="007308D6">
        <w:t>20</w:t>
      </w:r>
      <w:r w:rsidRPr="00433233">
        <w:rPr>
          <w:rStyle w:val="StyleStyleBold12pt"/>
        </w:rPr>
        <w:t>07</w:t>
      </w:r>
      <w:r w:rsidRPr="007308D6">
        <w:t xml:space="preserve">. </w:t>
      </w:r>
      <w:hyperlink r:id="rId48" w:history="1">
        <w:r>
          <w:rPr>
            <w:rStyle w:val="Hyperlink"/>
          </w:rPr>
          <w:t>http://www.criticalanimalstudies.org/wp-content/uploads/2009/09/ animal-rights-law.pdf</w:t>
        </w:r>
      </w:hyperlink>
      <w:r>
        <w:t xml:space="preserve"> </w:t>
      </w:r>
    </w:p>
    <w:p w:rsidR="00106FF4" w:rsidRPr="007308D6" w:rsidRDefault="00106FF4" w:rsidP="00106FF4">
      <w:pPr>
        <w:pStyle w:val="EvidenceItself"/>
      </w:pPr>
      <w:r w:rsidRPr="007308D6">
        <w:t xml:space="preserve">I’ll now defend the idea that “welfarist” </w:t>
      </w:r>
      <w:r w:rsidRPr="00433233">
        <w:rPr>
          <w:rStyle w:val="StyleBoldUnderline"/>
          <w:highlight w:val="yellow"/>
        </w:rPr>
        <w:t>laws aiming to reduce animal suffering may be best morally and practically from a pragmatist perspective</w:t>
      </w:r>
      <w:r w:rsidRPr="007308D6">
        <w:t>. However, I concede that Francione’s insistence on strong proto-rights exclusive ly (see below) may one day be appropriate once further progress is made.</w:t>
      </w:r>
    </w:p>
    <w:p w:rsidR="00106FF4" w:rsidRPr="007308D6" w:rsidRDefault="00433233" w:rsidP="00433233">
      <w:pPr>
        <w:pStyle w:val="Heading4"/>
      </w:pPr>
      <w:r>
        <w:t xml:space="preserve">(--) </w:t>
      </w:r>
      <w:r w:rsidR="00106FF4" w:rsidRPr="007308D6">
        <w:t>Protecting the most number of animals is the proper ethical approach.</w:t>
      </w:r>
    </w:p>
    <w:p w:rsidR="00106FF4" w:rsidRPr="007308D6" w:rsidRDefault="00106FF4" w:rsidP="00106FF4">
      <w:r w:rsidRPr="007308D6">
        <w:t xml:space="preserve">David </w:t>
      </w:r>
      <w:r w:rsidRPr="00433233">
        <w:rPr>
          <w:rStyle w:val="StyleStyleBold12pt"/>
        </w:rPr>
        <w:t xml:space="preserve">Sztybel </w:t>
      </w:r>
      <w:r w:rsidRPr="007308D6">
        <w:t>(Fellow with the Oxford Centre for Animal Ethics) JOURNAL FOR CRITICAL ANIMAL STUDIES.</w:t>
      </w:r>
      <w:r>
        <w:t xml:space="preserve"> </w:t>
      </w:r>
      <w:r w:rsidRPr="007308D6">
        <w:t>20</w:t>
      </w:r>
      <w:r w:rsidRPr="00433233">
        <w:rPr>
          <w:rStyle w:val="StyleStyleBold12pt"/>
        </w:rPr>
        <w:t>07</w:t>
      </w:r>
      <w:r w:rsidRPr="007308D6">
        <w:t xml:space="preserve">. </w:t>
      </w:r>
      <w:hyperlink r:id="rId49" w:history="1">
        <w:r>
          <w:rPr>
            <w:rStyle w:val="Hyperlink"/>
          </w:rPr>
          <w:t>http://www.criticalanimalstudies.org/wp-content/uploads/2009/09/ animal-rights-law.pdf</w:t>
        </w:r>
      </w:hyperlink>
      <w:r>
        <w:t xml:space="preserve"> </w:t>
      </w:r>
    </w:p>
    <w:p w:rsidR="00106FF4" w:rsidRDefault="00106FF4" w:rsidP="00106FF4">
      <w:pPr>
        <w:pStyle w:val="EvidenceItself"/>
      </w:pPr>
      <w:r w:rsidRPr="007308D6">
        <w:t xml:space="preserve">However, I </w:t>
      </w:r>
      <w:r>
        <w:t>argue that rights themselves ar</w:t>
      </w:r>
      <w:r w:rsidRPr="007308D6">
        <w:t xml:space="preserve">e not fundamental, in the sense of things being ultimate ends in themselves. I argue that </w:t>
      </w:r>
      <w:r w:rsidRPr="00433233">
        <w:rPr>
          <w:rStyle w:val="StyleBoldUnderline"/>
          <w:highlight w:val="yellow"/>
        </w:rPr>
        <w:t>only sentient beings can be ultimate ends in themselves. Rights are at best means to an end.</w:t>
      </w:r>
      <w:r w:rsidRPr="007308D6">
        <w:t xml:space="preserve"> Rights secure goods and protections from harm, and that </w:t>
      </w:r>
      <w:r>
        <w:t xml:space="preserve">for me is their rationale. </w:t>
      </w:r>
      <w:r w:rsidRPr="00433233">
        <w:rPr>
          <w:rStyle w:val="StyleBoldUnderline"/>
          <w:highlight w:val="yellow"/>
        </w:rPr>
        <w:t>Anti-speciesism, I think, is really about avoiding systematic harms.</w:t>
      </w:r>
      <w:r w:rsidRPr="00433233">
        <w:rPr>
          <w:rStyle w:val="StyleBoldUnderline"/>
        </w:rPr>
        <w:t xml:space="preserve"> </w:t>
      </w:r>
      <w:r w:rsidRPr="007308D6">
        <w:t>Alasdair MacIntyre argues that rights are inventions from the Middle Ages, and rights ap</w:t>
      </w:r>
      <w:r>
        <w:t>peals have no bearing on cultur</w:t>
      </w:r>
      <w:r w:rsidRPr="007308D6">
        <w:t xml:space="preserve">es before that time: it would be like using checks in the time of cave people. </w:t>
      </w:r>
      <w:r w:rsidRPr="00433233">
        <w:rPr>
          <w:rStyle w:val="StyleBoldUnderline"/>
          <w:highlight w:val="yellow"/>
        </w:rPr>
        <w:t>I argue that the ultimate principle of moral right, as best as I can tell, is: Produce what is best for sentient beings at all times</w:t>
      </w:r>
      <w:r w:rsidRPr="007308D6">
        <w:t>. We should wish our actions to have positive significance, but nothing has any positive or negative significance to nonsentient things. Therefor e we must act ultimately for sentient beings</w:t>
      </w:r>
      <w:r>
        <w:t>,</w:t>
      </w:r>
      <w:r w:rsidRPr="007308D6">
        <w:t xml:space="preserve"> since we cannot do anything that ultimately has any significance to any nonsentient thing.</w:t>
      </w:r>
      <w:r>
        <w:t xml:space="preserve"> </w:t>
      </w:r>
    </w:p>
    <w:p w:rsidR="00106FF4" w:rsidRDefault="00106FF4" w:rsidP="00106FF4">
      <w:pPr>
        <w:pStyle w:val="PlainText"/>
        <w:spacing w:before="120"/>
        <w:ind w:firstLine="360"/>
        <w:jc w:val="both"/>
        <w:rPr>
          <w:rFonts w:ascii="Times New Roman" w:hAnsi="Times New Roman" w:cs="Times New Roman"/>
          <w:sz w:val="24"/>
          <w:szCs w:val="24"/>
        </w:rPr>
      </w:pPr>
      <w:r>
        <w:rPr>
          <w:rFonts w:ascii="Times New Roman" w:hAnsi="Times New Roman" w:cs="Times New Roman"/>
          <w:sz w:val="24"/>
          <w:szCs w:val="24"/>
        </w:rPr>
        <w:t xml:space="preserve"> </w:t>
      </w:r>
    </w:p>
    <w:p w:rsidR="00106FF4" w:rsidRDefault="00106FF4" w:rsidP="00106FF4">
      <w:pPr>
        <w:pStyle w:val="PlainText"/>
        <w:spacing w:before="120"/>
        <w:ind w:firstLine="360"/>
        <w:jc w:val="both"/>
        <w:rPr>
          <w:rFonts w:ascii="Times New Roman" w:hAnsi="Times New Roman" w:cs="Times New Roman"/>
          <w:sz w:val="24"/>
          <w:szCs w:val="24"/>
        </w:rPr>
      </w:pPr>
      <w:r>
        <w:rPr>
          <w:rFonts w:ascii="Times New Roman" w:hAnsi="Times New Roman" w:cs="Times New Roman"/>
          <w:sz w:val="24"/>
          <w:szCs w:val="24"/>
        </w:rPr>
        <w:t xml:space="preserve"> </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54D" w:rsidRDefault="0031754D" w:rsidP="005F5576">
      <w:r>
        <w:separator/>
      </w:r>
    </w:p>
  </w:endnote>
  <w:endnote w:type="continuationSeparator" w:id="0">
    <w:p w:rsidR="0031754D" w:rsidRDefault="0031754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Palatino">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ヒラギノ角ゴ Pro W3">
    <w:altName w:val="MS Mincho"/>
    <w:panose1 w:val="00000000000000000000"/>
    <w:charset w:val="80"/>
    <w:family w:val="auto"/>
    <w:notTrueType/>
    <w:pitch w:val="variable"/>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54D" w:rsidRDefault="0031754D" w:rsidP="005F5576">
      <w:r>
        <w:separator/>
      </w:r>
    </w:p>
  </w:footnote>
  <w:footnote w:type="continuationSeparator" w:id="0">
    <w:p w:rsidR="0031754D" w:rsidRDefault="0031754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C65ADD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0C6788"/>
    <w:multiLevelType w:val="hybridMultilevel"/>
    <w:tmpl w:val="166449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3B5B04"/>
    <w:multiLevelType w:val="hybridMultilevel"/>
    <w:tmpl w:val="AB5A3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5C4312"/>
    <w:multiLevelType w:val="hybridMultilevel"/>
    <w:tmpl w:val="AB5A3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2B5B30"/>
    <w:multiLevelType w:val="hybridMultilevel"/>
    <w:tmpl w:val="E3FA79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B6506"/>
    <w:multiLevelType w:val="hybridMultilevel"/>
    <w:tmpl w:val="1FB007C2"/>
    <w:lvl w:ilvl="0" w:tplc="82F8FB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F36E1F"/>
    <w:multiLevelType w:val="hybridMultilevel"/>
    <w:tmpl w:val="C2108D1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CC1AC9"/>
    <w:multiLevelType w:val="hybridMultilevel"/>
    <w:tmpl w:val="073CF4E2"/>
    <w:lvl w:ilvl="0" w:tplc="9FD0678C">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696C65"/>
    <w:multiLevelType w:val="hybridMultilevel"/>
    <w:tmpl w:val="73AE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A61096"/>
    <w:multiLevelType w:val="hybridMultilevel"/>
    <w:tmpl w:val="8934F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C4B83"/>
    <w:multiLevelType w:val="hybridMultilevel"/>
    <w:tmpl w:val="F9C46BC6"/>
    <w:lvl w:ilvl="0" w:tplc="334666F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2D11CD"/>
    <w:multiLevelType w:val="hybridMultilevel"/>
    <w:tmpl w:val="B1BAA700"/>
    <w:lvl w:ilvl="0" w:tplc="3EB407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D87471E"/>
    <w:multiLevelType w:val="hybridMultilevel"/>
    <w:tmpl w:val="B49EA7E0"/>
    <w:lvl w:ilvl="0" w:tplc="E146D742">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82968"/>
    <w:multiLevelType w:val="hybridMultilevel"/>
    <w:tmpl w:val="2026DB7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0BE3742"/>
    <w:multiLevelType w:val="hybridMultilevel"/>
    <w:tmpl w:val="2DD00E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1FF47A6"/>
    <w:multiLevelType w:val="hybridMultilevel"/>
    <w:tmpl w:val="D6E4A81C"/>
    <w:lvl w:ilvl="0" w:tplc="ECBEF614">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2396A1E"/>
    <w:multiLevelType w:val="hybridMultilevel"/>
    <w:tmpl w:val="B64AC188"/>
    <w:lvl w:ilvl="0" w:tplc="0B065386">
      <w:start w:val="1"/>
      <w:numFmt w:val="upperLetter"/>
      <w:lvlText w:val="%1."/>
      <w:lvlJc w:val="left"/>
      <w:pPr>
        <w:tabs>
          <w:tab w:val="num" w:pos="1440"/>
        </w:tabs>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DA22D6"/>
    <w:multiLevelType w:val="hybridMultilevel"/>
    <w:tmpl w:val="46EC3A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71277C7"/>
    <w:multiLevelType w:val="hybridMultilevel"/>
    <w:tmpl w:val="4ED4AD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91D4B0D"/>
    <w:multiLevelType w:val="hybridMultilevel"/>
    <w:tmpl w:val="F8EE59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EF3F39"/>
    <w:multiLevelType w:val="hybridMultilevel"/>
    <w:tmpl w:val="BAAAB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E6C6D07"/>
    <w:multiLevelType w:val="hybridMultilevel"/>
    <w:tmpl w:val="0C38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AB5DF3"/>
    <w:multiLevelType w:val="hybridMultilevel"/>
    <w:tmpl w:val="D8E09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448327A7"/>
    <w:multiLevelType w:val="hybridMultilevel"/>
    <w:tmpl w:val="D054D9B6"/>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45E9364A"/>
    <w:multiLevelType w:val="hybridMultilevel"/>
    <w:tmpl w:val="72243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C87C08"/>
    <w:multiLevelType w:val="hybridMultilevel"/>
    <w:tmpl w:val="AB5A3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9A6604"/>
    <w:multiLevelType w:val="hybridMultilevel"/>
    <w:tmpl w:val="E61C3D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61B10B8"/>
    <w:multiLevelType w:val="hybridMultilevel"/>
    <w:tmpl w:val="F8EE59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0A0258"/>
    <w:multiLevelType w:val="hybridMultilevel"/>
    <w:tmpl w:val="B64AC188"/>
    <w:lvl w:ilvl="0" w:tplc="0B065386">
      <w:start w:val="1"/>
      <w:numFmt w:val="upperLetter"/>
      <w:lvlText w:val="%1."/>
      <w:lvlJc w:val="left"/>
      <w:pPr>
        <w:tabs>
          <w:tab w:val="num" w:pos="1440"/>
        </w:tabs>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69622D80"/>
    <w:multiLevelType w:val="hybridMultilevel"/>
    <w:tmpl w:val="B99E9668"/>
    <w:lvl w:ilvl="0" w:tplc="0409000F">
      <w:start w:val="1"/>
      <w:numFmt w:val="decimal"/>
      <w:lvlText w:val="%1."/>
      <w:lvlJc w:val="left"/>
      <w:pPr>
        <w:tabs>
          <w:tab w:val="num" w:pos="720"/>
        </w:tabs>
        <w:ind w:left="720" w:hanging="360"/>
      </w:pPr>
      <w:rPr>
        <w:rFonts w:hint="default"/>
      </w:rPr>
    </w:lvl>
    <w:lvl w:ilvl="1" w:tplc="B5A877F4">
      <w:start w:val="1"/>
      <w:numFmt w:val="upperLetter"/>
      <w:lvlText w:val="%2."/>
      <w:lvlJc w:val="left"/>
      <w:pPr>
        <w:tabs>
          <w:tab w:val="num" w:pos="1440"/>
        </w:tabs>
        <w:ind w:left="1440" w:hanging="360"/>
      </w:pPr>
      <w:rPr>
        <w:rFonts w:ascii="Cambria" w:eastAsia="Times New Roman" w:hAnsi="Cambria"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97747EA"/>
    <w:multiLevelType w:val="hybridMultilevel"/>
    <w:tmpl w:val="2D183D5E"/>
    <w:lvl w:ilvl="0" w:tplc="0409000F">
      <w:start w:val="1"/>
      <w:numFmt w:val="decimal"/>
      <w:lvlText w:val="%1."/>
      <w:lvlJc w:val="left"/>
      <w:pPr>
        <w:tabs>
          <w:tab w:val="num" w:pos="720"/>
        </w:tabs>
        <w:ind w:left="720" w:hanging="360"/>
      </w:pPr>
    </w:lvl>
    <w:lvl w:ilvl="1" w:tplc="A4EA3AA8">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C9258B9"/>
    <w:multiLevelType w:val="hybridMultilevel"/>
    <w:tmpl w:val="5EA2E9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A512FB"/>
    <w:multiLevelType w:val="hybridMultilevel"/>
    <w:tmpl w:val="92624420"/>
    <w:lvl w:ilvl="0" w:tplc="7D2A33A4">
      <w:start w:val="3"/>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2820F3"/>
    <w:multiLevelType w:val="hybridMultilevel"/>
    <w:tmpl w:val="8934F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F7A5C5C"/>
    <w:multiLevelType w:val="hybridMultilevel"/>
    <w:tmpl w:val="C68C8D70"/>
    <w:lvl w:ilvl="0" w:tplc="8B585308">
      <w:start w:val="1"/>
      <w:numFmt w:val="decimal"/>
      <w:pStyle w:val="HeadingLitt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750A68"/>
    <w:multiLevelType w:val="hybridMultilevel"/>
    <w:tmpl w:val="AE1E5792"/>
    <w:lvl w:ilvl="0" w:tplc="04090015">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8693008"/>
    <w:multiLevelType w:val="hybridMultilevel"/>
    <w:tmpl w:val="CCFC65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0"/>
  </w:num>
  <w:num w:numId="2">
    <w:abstractNumId w:val="30"/>
  </w:num>
  <w:num w:numId="3">
    <w:abstractNumId w:val="8"/>
  </w:num>
  <w:num w:numId="4">
    <w:abstractNumId w:val="23"/>
  </w:num>
  <w:num w:numId="5">
    <w:abstractNumId w:val="14"/>
  </w:num>
  <w:num w:numId="6">
    <w:abstractNumId w:val="40"/>
  </w:num>
  <w:num w:numId="7">
    <w:abstractNumId w:val="28"/>
  </w:num>
  <w:num w:numId="8">
    <w:abstractNumId w:val="18"/>
  </w:num>
  <w:num w:numId="9">
    <w:abstractNumId w:val="19"/>
  </w:num>
  <w:num w:numId="10">
    <w:abstractNumId w:val="1"/>
  </w:num>
  <w:num w:numId="11">
    <w:abstractNumId w:val="15"/>
  </w:num>
  <w:num w:numId="12">
    <w:abstractNumId w:val="10"/>
  </w:num>
  <w:num w:numId="13">
    <w:abstractNumId w:val="21"/>
  </w:num>
  <w:num w:numId="14">
    <w:abstractNumId w:val="16"/>
  </w:num>
  <w:num w:numId="15">
    <w:abstractNumId w:val="11"/>
  </w:num>
  <w:num w:numId="16">
    <w:abstractNumId w:val="29"/>
  </w:num>
  <w:num w:numId="17">
    <w:abstractNumId w:val="24"/>
  </w:num>
  <w:num w:numId="18">
    <w:abstractNumId w:val="12"/>
  </w:num>
  <w:num w:numId="19">
    <w:abstractNumId w:val="32"/>
  </w:num>
  <w:num w:numId="20">
    <w:abstractNumId w:val="7"/>
  </w:num>
  <w:num w:numId="21">
    <w:abstractNumId w:val="4"/>
  </w:num>
  <w:num w:numId="22">
    <w:abstractNumId w:val="35"/>
  </w:num>
  <w:num w:numId="23">
    <w:abstractNumId w:val="33"/>
  </w:num>
  <w:num w:numId="24">
    <w:abstractNumId w:val="27"/>
  </w:num>
  <w:num w:numId="25">
    <w:abstractNumId w:val="22"/>
  </w:num>
  <w:num w:numId="26">
    <w:abstractNumId w:val="2"/>
  </w:num>
  <w:num w:numId="27">
    <w:abstractNumId w:val="17"/>
  </w:num>
  <w:num w:numId="28">
    <w:abstractNumId w:val="3"/>
  </w:num>
  <w:num w:numId="29">
    <w:abstractNumId w:val="26"/>
  </w:num>
  <w:num w:numId="30">
    <w:abstractNumId w:val="37"/>
  </w:num>
  <w:num w:numId="31">
    <w:abstractNumId w:val="31"/>
  </w:num>
  <w:num w:numId="32">
    <w:abstractNumId w:val="9"/>
  </w:num>
  <w:num w:numId="33">
    <w:abstractNumId w:val="6"/>
  </w:num>
  <w:num w:numId="34">
    <w:abstractNumId w:val="34"/>
  </w:num>
  <w:num w:numId="35">
    <w:abstractNumId w:val="25"/>
  </w:num>
  <w:num w:numId="36">
    <w:abstractNumId w:val="39"/>
  </w:num>
  <w:num w:numId="37">
    <w:abstractNumId w:val="0"/>
  </w:num>
  <w:num w:numId="38">
    <w:abstractNumId w:val="36"/>
  </w:num>
  <w:num w:numId="39">
    <w:abstractNumId w:val="13"/>
  </w:num>
  <w:num w:numId="40">
    <w:abstractNumId w:val="38"/>
  </w:num>
  <w:num w:numId="41">
    <w:abstractNumId w:val="5"/>
  </w:num>
  <w:num w:numId="42">
    <w:abstractNumId w:val="38"/>
    <w:lvlOverride w:ilvl="0">
      <w:startOverride w:val="3"/>
    </w:lvlOverride>
  </w:num>
  <w:num w:numId="43">
    <w:abstractNumId w:val="38"/>
    <w:lvlOverride w:ilvl="0">
      <w:startOverride w:val="3"/>
    </w:lvlOverride>
  </w:num>
  <w:num w:numId="44">
    <w:abstractNumId w:val="3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FF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6FF4"/>
    <w:rsid w:val="0011397F"/>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57831"/>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1754D"/>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3233"/>
    <w:rsid w:val="00435232"/>
    <w:rsid w:val="004400EA"/>
    <w:rsid w:val="00450882"/>
    <w:rsid w:val="00451C20"/>
    <w:rsid w:val="00452001"/>
    <w:rsid w:val="0045442E"/>
    <w:rsid w:val="004564E2"/>
    <w:rsid w:val="00462418"/>
    <w:rsid w:val="00471A70"/>
    <w:rsid w:val="00473A79"/>
    <w:rsid w:val="00475E03"/>
    <w:rsid w:val="00476723"/>
    <w:rsid w:val="0047798D"/>
    <w:rsid w:val="004869BF"/>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1FA0"/>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62753"/>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3A3C"/>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0BE7"/>
    <w:rsid w:val="00E90AA6"/>
    <w:rsid w:val="00E977B8"/>
    <w:rsid w:val="00E97AD1"/>
    <w:rsid w:val="00EA109B"/>
    <w:rsid w:val="00EA15A8"/>
    <w:rsid w:val="00EA2926"/>
    <w:rsid w:val="00EB2CDE"/>
    <w:rsid w:val="00EC1A81"/>
    <w:rsid w:val="00EC7E5C"/>
    <w:rsid w:val="00ED78F1"/>
    <w:rsid w:val="00EE4DCA"/>
    <w:rsid w:val="00EE5F04"/>
    <w:rsid w:val="00EF0F62"/>
    <w:rsid w:val="00EF35D0"/>
    <w:rsid w:val="00F007E1"/>
    <w:rsid w:val="00F0134E"/>
    <w:rsid w:val="00F057C6"/>
    <w:rsid w:val="00F17D96"/>
    <w:rsid w:val="00F22565"/>
    <w:rsid w:val="00F335F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6D72CFED-8406-4A78-967D-2A9702EF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3" w:unhideWhenUsed="1" w:qFormat="1"/>
    <w:lsdException w:name="heading 4" w:uiPriority="4" w:qFormat="1"/>
    <w:lsdException w:name="heading 5" w:semiHidden="1"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06FF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106FF4"/>
    <w:pPr>
      <w:spacing w:before="240" w:after="60"/>
      <w:outlineLvl w:val="4"/>
    </w:pPr>
    <w:rPr>
      <w:rFonts w:ascii="Cambria" w:eastAsia="Times New Roman" w:hAnsi="Cambria" w:cs="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qFormat/>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basedOn w:val="DefaultParagraphFont"/>
    <w:link w:val="Heading5"/>
    <w:rsid w:val="00106FF4"/>
    <w:rPr>
      <w:rFonts w:ascii="Cambria" w:eastAsia="Times New Roman" w:hAnsi="Cambria" w:cs="Times New Roman"/>
      <w:b/>
      <w:bCs/>
      <w:i/>
      <w:iCs/>
      <w:sz w:val="26"/>
      <w:szCs w:val="26"/>
    </w:rPr>
  </w:style>
  <w:style w:type="paragraph" w:customStyle="1" w:styleId="K3">
    <w:name w:val="K3"/>
    <w:basedOn w:val="Normal"/>
    <w:link w:val="K3Char"/>
    <w:autoRedefine/>
    <w:rsid w:val="00106FF4"/>
    <w:pPr>
      <w:keepNext/>
      <w:keepLines/>
      <w:autoSpaceDE w:val="0"/>
      <w:autoSpaceDN w:val="0"/>
      <w:outlineLvl w:val="0"/>
    </w:pPr>
    <w:rPr>
      <w:rFonts w:ascii="Times New Roman" w:eastAsia="Times New Roman" w:hAnsi="Times New Roman" w:cs="Times New Roman"/>
      <w:b/>
      <w:sz w:val="24"/>
      <w:szCs w:val="20"/>
    </w:rPr>
  </w:style>
  <w:style w:type="character" w:customStyle="1" w:styleId="K3Char">
    <w:name w:val="K3 Char"/>
    <w:basedOn w:val="DefaultParagraphFont"/>
    <w:link w:val="K3"/>
    <w:rsid w:val="00106FF4"/>
    <w:rPr>
      <w:rFonts w:ascii="Times New Roman" w:eastAsia="Times New Roman" w:hAnsi="Times New Roman" w:cs="Times New Roman"/>
      <w:b/>
      <w:sz w:val="24"/>
      <w:szCs w:val="20"/>
    </w:rPr>
  </w:style>
  <w:style w:type="paragraph" w:customStyle="1" w:styleId="K4">
    <w:name w:val="K4"/>
    <w:basedOn w:val="Normal"/>
    <w:link w:val="K4Char"/>
    <w:autoRedefine/>
    <w:rsid w:val="00106FF4"/>
    <w:pPr>
      <w:keepLines/>
      <w:autoSpaceDE w:val="0"/>
      <w:autoSpaceDN w:val="0"/>
      <w:outlineLvl w:val="0"/>
    </w:pPr>
    <w:rPr>
      <w:rFonts w:ascii="Times New Roman" w:eastAsia="Times New Roman" w:hAnsi="Times New Roman" w:cs="Times New Roman"/>
      <w:sz w:val="20"/>
      <w:szCs w:val="20"/>
    </w:rPr>
  </w:style>
  <w:style w:type="character" w:customStyle="1" w:styleId="K4Char">
    <w:name w:val="K4 Char"/>
    <w:basedOn w:val="DefaultParagraphFont"/>
    <w:link w:val="K4"/>
    <w:rsid w:val="00106FF4"/>
    <w:rPr>
      <w:rFonts w:ascii="Times New Roman" w:eastAsia="Times New Roman" w:hAnsi="Times New Roman" w:cs="Times New Roman"/>
      <w:sz w:val="20"/>
      <w:szCs w:val="20"/>
    </w:rPr>
  </w:style>
  <w:style w:type="paragraph" w:customStyle="1" w:styleId="K2">
    <w:name w:val="K2"/>
    <w:basedOn w:val="Normal"/>
    <w:link w:val="K2Char"/>
    <w:autoRedefine/>
    <w:rsid w:val="00106FF4"/>
    <w:pPr>
      <w:keepNext/>
      <w:keepLines/>
      <w:autoSpaceDE w:val="0"/>
      <w:autoSpaceDN w:val="0"/>
      <w:jc w:val="both"/>
      <w:outlineLvl w:val="0"/>
    </w:pPr>
    <w:rPr>
      <w:rFonts w:ascii="Times New Roman" w:eastAsia="Times New Roman" w:hAnsi="Times New Roman" w:cs="Times New Roman"/>
      <w:caps/>
      <w:sz w:val="20"/>
      <w:szCs w:val="20"/>
    </w:rPr>
  </w:style>
  <w:style w:type="character" w:customStyle="1" w:styleId="K2Char">
    <w:name w:val="K2 Char"/>
    <w:basedOn w:val="DefaultParagraphFont"/>
    <w:link w:val="K2"/>
    <w:rsid w:val="00106FF4"/>
    <w:rPr>
      <w:rFonts w:ascii="Times New Roman" w:eastAsia="Times New Roman" w:hAnsi="Times New Roman" w:cs="Times New Roman"/>
      <w:caps/>
      <w:sz w:val="20"/>
      <w:szCs w:val="20"/>
    </w:rPr>
  </w:style>
  <w:style w:type="paragraph" w:customStyle="1" w:styleId="SmallText">
    <w:name w:val="Small Text"/>
    <w:basedOn w:val="Normal"/>
    <w:next w:val="Normal"/>
    <w:rsid w:val="00106FF4"/>
    <w:rPr>
      <w:rFonts w:ascii="Arial Narrow" w:eastAsia="Times New Roman" w:hAnsi="Arial Narrow" w:cs="Times New Roman"/>
      <w:sz w:val="20"/>
      <w:szCs w:val="24"/>
    </w:rPr>
  </w:style>
  <w:style w:type="paragraph" w:customStyle="1" w:styleId="Heading">
    <w:name w:val="Heading"/>
    <w:basedOn w:val="K3"/>
    <w:link w:val="HeadingChar"/>
    <w:qFormat/>
    <w:rsid w:val="00106FF4"/>
    <w:pPr>
      <w:jc w:val="center"/>
    </w:pPr>
    <w:rPr>
      <w:rFonts w:ascii="Arial" w:hAnsi="Arial" w:cs="Arial"/>
      <w:sz w:val="32"/>
      <w:szCs w:val="32"/>
    </w:rPr>
  </w:style>
  <w:style w:type="character" w:customStyle="1" w:styleId="HeadingChar">
    <w:name w:val="Heading Char"/>
    <w:basedOn w:val="K3Char"/>
    <w:link w:val="Heading"/>
    <w:rsid w:val="00106FF4"/>
    <w:rPr>
      <w:rFonts w:ascii="Arial" w:eastAsia="Times New Roman" w:hAnsi="Arial" w:cs="Arial"/>
      <w:b/>
      <w:sz w:val="32"/>
      <w:szCs w:val="32"/>
    </w:rPr>
  </w:style>
  <w:style w:type="paragraph" w:styleId="TOC1">
    <w:name w:val="toc 1"/>
    <w:basedOn w:val="Normal"/>
    <w:next w:val="Normal"/>
    <w:autoRedefine/>
    <w:uiPriority w:val="39"/>
    <w:rsid w:val="00106FF4"/>
    <w:pPr>
      <w:tabs>
        <w:tab w:val="right" w:leader="dot" w:pos="10610"/>
      </w:tabs>
    </w:pPr>
    <w:rPr>
      <w:rFonts w:ascii="Times New Roman" w:eastAsia="Times New Roman" w:hAnsi="Times New Roman" w:cs="Times New Roman"/>
      <w:sz w:val="20"/>
      <w:szCs w:val="24"/>
    </w:rPr>
  </w:style>
  <w:style w:type="paragraph" w:styleId="TOC2">
    <w:name w:val="toc 2"/>
    <w:basedOn w:val="Normal"/>
    <w:next w:val="Normal"/>
    <w:autoRedefine/>
    <w:uiPriority w:val="39"/>
    <w:unhideWhenUsed/>
    <w:rsid w:val="00106FF4"/>
    <w:pPr>
      <w:spacing w:after="100"/>
      <w:ind w:left="220"/>
    </w:pPr>
    <w:rPr>
      <w:rFonts w:ascii="Times New Roman" w:eastAsiaTheme="minorEastAsia" w:hAnsi="Times New Roman" w:cs="Times New Roman"/>
      <w:sz w:val="20"/>
      <w:szCs w:val="24"/>
    </w:rPr>
  </w:style>
  <w:style w:type="paragraph" w:styleId="TOC3">
    <w:name w:val="toc 3"/>
    <w:basedOn w:val="Normal"/>
    <w:next w:val="Normal"/>
    <w:autoRedefine/>
    <w:uiPriority w:val="39"/>
    <w:unhideWhenUsed/>
    <w:rsid w:val="00106FF4"/>
    <w:pPr>
      <w:spacing w:after="100"/>
      <w:ind w:left="440"/>
    </w:pPr>
    <w:rPr>
      <w:rFonts w:ascii="Times New Roman" w:eastAsiaTheme="minorEastAsia" w:hAnsi="Times New Roman" w:cs="Times New Roman"/>
      <w:sz w:val="20"/>
      <w:szCs w:val="24"/>
    </w:rPr>
  </w:style>
  <w:style w:type="paragraph" w:styleId="TOC4">
    <w:name w:val="toc 4"/>
    <w:basedOn w:val="Normal"/>
    <w:next w:val="Normal"/>
    <w:autoRedefine/>
    <w:uiPriority w:val="39"/>
    <w:unhideWhenUsed/>
    <w:rsid w:val="00106FF4"/>
    <w:pPr>
      <w:spacing w:before="240"/>
    </w:pPr>
    <w:rPr>
      <w:rFonts w:ascii="Times New Roman" w:eastAsiaTheme="minorEastAsia" w:hAnsi="Times New Roman" w:cs="Times New Roman"/>
      <w:b/>
      <w:sz w:val="20"/>
      <w:szCs w:val="24"/>
      <w:u w:val="single"/>
    </w:rPr>
  </w:style>
  <w:style w:type="paragraph" w:styleId="TOC5">
    <w:name w:val="toc 5"/>
    <w:basedOn w:val="Normal"/>
    <w:next w:val="Normal"/>
    <w:autoRedefine/>
    <w:uiPriority w:val="39"/>
    <w:unhideWhenUsed/>
    <w:rsid w:val="00106FF4"/>
    <w:pPr>
      <w:spacing w:after="100"/>
      <w:ind w:left="880"/>
    </w:pPr>
    <w:rPr>
      <w:rFonts w:ascii="Times New Roman" w:eastAsiaTheme="minorEastAsia" w:hAnsi="Times New Roman" w:cs="Times New Roman"/>
      <w:sz w:val="20"/>
      <w:szCs w:val="24"/>
    </w:rPr>
  </w:style>
  <w:style w:type="paragraph" w:styleId="TOC6">
    <w:name w:val="toc 6"/>
    <w:basedOn w:val="Normal"/>
    <w:next w:val="Normal"/>
    <w:autoRedefine/>
    <w:uiPriority w:val="39"/>
    <w:unhideWhenUsed/>
    <w:rsid w:val="00106FF4"/>
    <w:pPr>
      <w:spacing w:after="100"/>
      <w:ind w:left="1100"/>
    </w:pPr>
    <w:rPr>
      <w:rFonts w:ascii="Times New Roman" w:eastAsiaTheme="minorEastAsia" w:hAnsi="Times New Roman" w:cs="Times New Roman"/>
      <w:sz w:val="20"/>
      <w:szCs w:val="24"/>
    </w:rPr>
  </w:style>
  <w:style w:type="paragraph" w:styleId="TOC7">
    <w:name w:val="toc 7"/>
    <w:basedOn w:val="Normal"/>
    <w:next w:val="Normal"/>
    <w:autoRedefine/>
    <w:uiPriority w:val="39"/>
    <w:unhideWhenUsed/>
    <w:rsid w:val="00106FF4"/>
    <w:pPr>
      <w:spacing w:after="100"/>
      <w:ind w:left="1320"/>
    </w:pPr>
    <w:rPr>
      <w:rFonts w:ascii="Times New Roman" w:eastAsiaTheme="minorEastAsia" w:hAnsi="Times New Roman" w:cs="Times New Roman"/>
      <w:sz w:val="20"/>
      <w:szCs w:val="24"/>
    </w:rPr>
  </w:style>
  <w:style w:type="paragraph" w:styleId="TOC8">
    <w:name w:val="toc 8"/>
    <w:basedOn w:val="Normal"/>
    <w:next w:val="Normal"/>
    <w:autoRedefine/>
    <w:uiPriority w:val="39"/>
    <w:unhideWhenUsed/>
    <w:rsid w:val="00106FF4"/>
    <w:pPr>
      <w:spacing w:after="100"/>
      <w:ind w:left="1540"/>
    </w:pPr>
    <w:rPr>
      <w:rFonts w:ascii="Times New Roman" w:eastAsiaTheme="minorEastAsia" w:hAnsi="Times New Roman" w:cs="Times New Roman"/>
      <w:sz w:val="20"/>
      <w:szCs w:val="24"/>
    </w:rPr>
  </w:style>
  <w:style w:type="paragraph" w:styleId="TOC9">
    <w:name w:val="toc 9"/>
    <w:basedOn w:val="Normal"/>
    <w:next w:val="Normal"/>
    <w:autoRedefine/>
    <w:uiPriority w:val="39"/>
    <w:unhideWhenUsed/>
    <w:rsid w:val="00106FF4"/>
    <w:pPr>
      <w:spacing w:after="100"/>
      <w:ind w:left="1760"/>
    </w:pPr>
    <w:rPr>
      <w:rFonts w:ascii="Times New Roman" w:eastAsiaTheme="minorEastAsia" w:hAnsi="Times New Roman" w:cs="Times New Roman"/>
      <w:sz w:val="20"/>
      <w:szCs w:val="24"/>
    </w:rPr>
  </w:style>
  <w:style w:type="paragraph" w:styleId="TOCHeading">
    <w:name w:val="TOC Heading"/>
    <w:basedOn w:val="Heading1"/>
    <w:next w:val="Normal"/>
    <w:uiPriority w:val="39"/>
    <w:semiHidden/>
    <w:unhideWhenUsed/>
    <w:qFormat/>
    <w:rsid w:val="00106FF4"/>
    <w:pPr>
      <w:keepNext w:val="0"/>
      <w:keepLines w:val="0"/>
      <w:pBdr>
        <w:top w:val="none" w:sz="0" w:space="0" w:color="auto"/>
        <w:left w:val="none" w:sz="0" w:space="0" w:color="auto"/>
        <w:bottom w:val="none" w:sz="0" w:space="0" w:color="auto"/>
        <w:right w:val="none" w:sz="0" w:space="0" w:color="auto"/>
      </w:pBdr>
      <w:spacing w:before="0"/>
      <w:outlineLvl w:val="9"/>
    </w:pPr>
    <w:rPr>
      <w:rFonts w:ascii="Times New Roman" w:hAnsi="Times New Roman"/>
      <w:sz w:val="32"/>
      <w:u w:val="single"/>
    </w:rPr>
  </w:style>
  <w:style w:type="paragraph" w:styleId="BalloonText">
    <w:name w:val="Balloon Text"/>
    <w:basedOn w:val="Normal"/>
    <w:link w:val="BalloonTextChar"/>
    <w:uiPriority w:val="99"/>
    <w:semiHidden/>
    <w:unhideWhenUsed/>
    <w:rsid w:val="00106FF4"/>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06FF4"/>
    <w:rPr>
      <w:rFonts w:ascii="Tahoma" w:eastAsia="Times New Roman" w:hAnsi="Tahoma" w:cs="Tahoma"/>
      <w:sz w:val="16"/>
      <w:szCs w:val="16"/>
    </w:rPr>
  </w:style>
  <w:style w:type="character" w:customStyle="1" w:styleId="hithighlite">
    <w:name w:val="hithighlite"/>
    <w:basedOn w:val="DefaultParagraphFont"/>
    <w:rsid w:val="00106FF4"/>
  </w:style>
  <w:style w:type="paragraph" w:styleId="DocumentMap">
    <w:name w:val="Document Map"/>
    <w:basedOn w:val="Normal"/>
    <w:link w:val="DocumentMapChar"/>
    <w:semiHidden/>
    <w:rsid w:val="00106FF4"/>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semiHidden/>
    <w:rsid w:val="00106FF4"/>
    <w:rPr>
      <w:rFonts w:ascii="Verdana" w:eastAsia="Batang" w:hAnsi="Verdana" w:cs="Times New Roman"/>
      <w:sz w:val="16"/>
      <w:szCs w:val="24"/>
      <w:shd w:val="clear" w:color="auto" w:fill="C6D5EC"/>
      <w:lang w:eastAsia="ko-KR"/>
    </w:rPr>
  </w:style>
  <w:style w:type="paragraph" w:styleId="List">
    <w:name w:val="List"/>
    <w:basedOn w:val="Normal"/>
    <w:uiPriority w:val="99"/>
    <w:semiHidden/>
    <w:unhideWhenUsed/>
    <w:rsid w:val="00106FF4"/>
    <w:pPr>
      <w:contextualSpacing/>
    </w:pPr>
    <w:rPr>
      <w:rFonts w:ascii="Georgia" w:eastAsia="Calibri" w:hAnsi="Georgia" w:cs="Times New Roman"/>
    </w:rPr>
  </w:style>
  <w:style w:type="character" w:customStyle="1" w:styleId="BoldUnderline">
    <w:name w:val="Bold Underline"/>
    <w:basedOn w:val="DefaultParagraphFont"/>
    <w:rsid w:val="00106FF4"/>
    <w:rPr>
      <w:rFonts w:ascii="Times New Roman" w:hAnsi="Times New Roman"/>
      <w:b/>
      <w:bCs/>
      <w:sz w:val="20"/>
      <w:u w:val="single"/>
    </w:rPr>
  </w:style>
  <w:style w:type="character" w:customStyle="1" w:styleId="Strikethrough">
    <w:name w:val="Strikethrough"/>
    <w:basedOn w:val="DefaultParagraphFont"/>
    <w:rsid w:val="00106FF4"/>
    <w:rPr>
      <w:strike/>
    </w:rPr>
  </w:style>
  <w:style w:type="character" w:customStyle="1" w:styleId="Citation">
    <w:name w:val="Citation"/>
    <w:basedOn w:val="DefaultParagraphFont"/>
    <w:rsid w:val="00106FF4"/>
    <w:rPr>
      <w:b/>
      <w:bCs/>
      <w:sz w:val="24"/>
    </w:rPr>
  </w:style>
  <w:style w:type="character" w:styleId="CommentReference">
    <w:name w:val="annotation reference"/>
    <w:basedOn w:val="DefaultParagraphFont"/>
    <w:uiPriority w:val="99"/>
    <w:semiHidden/>
    <w:unhideWhenUsed/>
    <w:rsid w:val="00106FF4"/>
    <w:rPr>
      <w:sz w:val="16"/>
      <w:szCs w:val="16"/>
    </w:rPr>
  </w:style>
  <w:style w:type="paragraph" w:styleId="CommentText">
    <w:name w:val="annotation text"/>
    <w:basedOn w:val="Normal"/>
    <w:link w:val="CommentTextChar"/>
    <w:uiPriority w:val="99"/>
    <w:semiHidden/>
    <w:unhideWhenUsed/>
    <w:rsid w:val="00106FF4"/>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06FF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FF4"/>
    <w:rPr>
      <w:b/>
      <w:bCs/>
    </w:rPr>
  </w:style>
  <w:style w:type="character" w:customStyle="1" w:styleId="CommentSubjectChar">
    <w:name w:val="Comment Subject Char"/>
    <w:basedOn w:val="CommentTextChar"/>
    <w:link w:val="CommentSubject"/>
    <w:uiPriority w:val="99"/>
    <w:semiHidden/>
    <w:rsid w:val="00106FF4"/>
    <w:rPr>
      <w:rFonts w:ascii="Times New Roman" w:eastAsia="Times New Roman" w:hAnsi="Times New Roman" w:cs="Times New Roman"/>
      <w:b/>
      <w:bCs/>
      <w:sz w:val="20"/>
      <w:szCs w:val="20"/>
    </w:rPr>
  </w:style>
  <w:style w:type="paragraph" w:customStyle="1" w:styleId="MyBigHead">
    <w:name w:val="MyBigHead"/>
    <w:basedOn w:val="Heading1"/>
    <w:autoRedefine/>
    <w:rsid w:val="00106FF4"/>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120"/>
    </w:pPr>
    <w:rPr>
      <w:rFonts w:ascii="Times New Roman Bold" w:eastAsia="Times New Roman" w:hAnsi="Times New Roman Bold" w:cs="Times New Roman"/>
      <w:bCs w:val="0"/>
      <w:caps/>
      <w:sz w:val="24"/>
      <w:szCs w:val="22"/>
    </w:rPr>
  </w:style>
  <w:style w:type="paragraph" w:styleId="BodyText">
    <w:name w:val="Body Text"/>
    <w:basedOn w:val="Normal"/>
    <w:link w:val="BodyTextChar"/>
    <w:rsid w:val="00106FF4"/>
    <w:pPr>
      <w:widowControl w:val="0"/>
      <w:suppressAutoHyphens/>
      <w:spacing w:after="120"/>
    </w:pPr>
    <w:rPr>
      <w:rFonts w:ascii="Times New Roman" w:eastAsia="Lucida Sans Unicode" w:hAnsi="Times New Roman" w:cs="Times New Roman"/>
      <w:szCs w:val="24"/>
    </w:rPr>
  </w:style>
  <w:style w:type="character" w:customStyle="1" w:styleId="BodyTextChar">
    <w:name w:val="Body Text Char"/>
    <w:basedOn w:val="DefaultParagraphFont"/>
    <w:link w:val="BodyText"/>
    <w:rsid w:val="00106FF4"/>
    <w:rPr>
      <w:rFonts w:ascii="Times New Roman" w:eastAsia="Lucida Sans Unicode" w:hAnsi="Times New Roman" w:cs="Times New Roman"/>
      <w:szCs w:val="24"/>
    </w:rPr>
  </w:style>
  <w:style w:type="paragraph" w:customStyle="1" w:styleId="Quotations">
    <w:name w:val="Quotations"/>
    <w:basedOn w:val="Normal"/>
    <w:rsid w:val="00106FF4"/>
    <w:pPr>
      <w:widowControl w:val="0"/>
      <w:suppressAutoHyphens/>
      <w:spacing w:after="283"/>
      <w:ind w:left="567" w:right="567"/>
    </w:pPr>
    <w:rPr>
      <w:rFonts w:ascii="Times New Roman" w:eastAsia="Lucida Sans Unicode" w:hAnsi="Times New Roman" w:cs="Times New Roman"/>
      <w:szCs w:val="24"/>
    </w:rPr>
  </w:style>
  <w:style w:type="character" w:customStyle="1" w:styleId="Heading1Char1">
    <w:name w:val="Heading 1 Char1"/>
    <w:aliases w:val="Heading 1 Char Char,Block Name Char"/>
    <w:basedOn w:val="DefaultParagraphFont"/>
    <w:rsid w:val="00106FF4"/>
    <w:rPr>
      <w:rFonts w:eastAsiaTheme="majorEastAsia" w:cstheme="majorBidi"/>
      <w:b/>
      <w:bCs/>
      <w:sz w:val="32"/>
      <w:szCs w:val="28"/>
      <w:u w:val="single"/>
    </w:rPr>
  </w:style>
  <w:style w:type="paragraph" w:customStyle="1" w:styleId="K1">
    <w:name w:val="K1"/>
    <w:basedOn w:val="Normal"/>
    <w:autoRedefine/>
    <w:rsid w:val="00106FF4"/>
    <w:pPr>
      <w:keepNext/>
      <w:keepLines/>
      <w:autoSpaceDE w:val="0"/>
      <w:autoSpaceDN w:val="0"/>
      <w:spacing w:before="240"/>
      <w:jc w:val="center"/>
      <w:outlineLvl w:val="0"/>
    </w:pPr>
    <w:rPr>
      <w:rFonts w:ascii="Times New Roman" w:eastAsia="Times New Roman" w:hAnsi="Times New Roman" w:cs="Times New Roman"/>
      <w:b/>
      <w:caps/>
      <w:sz w:val="24"/>
      <w:szCs w:val="20"/>
    </w:rPr>
  </w:style>
  <w:style w:type="paragraph" w:customStyle="1" w:styleId="Nothing">
    <w:name w:val="Nothing"/>
    <w:link w:val="NothingChar"/>
    <w:rsid w:val="00106FF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106FF4"/>
    <w:rPr>
      <w:rFonts w:ascii="Times New Roman" w:eastAsia="Times New Roman" w:hAnsi="Times New Roman" w:cs="Times New Roman"/>
      <w:sz w:val="20"/>
      <w:szCs w:val="24"/>
    </w:rPr>
  </w:style>
  <w:style w:type="paragraph" w:customStyle="1" w:styleId="Cards">
    <w:name w:val="Cards"/>
    <w:next w:val="Nothing"/>
    <w:link w:val="CardsChar"/>
    <w:rsid w:val="00106FF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106FF4"/>
    <w:rPr>
      <w:rFonts w:ascii="Times New Roman" w:eastAsia="Times New Roman" w:hAnsi="Times New Roman" w:cs="Times New Roman"/>
      <w:sz w:val="20"/>
      <w:szCs w:val="24"/>
    </w:rPr>
  </w:style>
  <w:style w:type="character" w:customStyle="1" w:styleId="DebateUnderline">
    <w:name w:val="Debate Underline"/>
    <w:rsid w:val="00106FF4"/>
    <w:rPr>
      <w:rFonts w:ascii="Times New Roman" w:hAnsi="Times New Roman"/>
      <w:sz w:val="24"/>
      <w:u w:val="thick"/>
    </w:rPr>
  </w:style>
  <w:style w:type="paragraph" w:customStyle="1" w:styleId="Tags">
    <w:name w:val="Tags"/>
    <w:next w:val="Nothing"/>
    <w:link w:val="TagsChar"/>
    <w:rsid w:val="00106F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
    <w:name w:val="Tags Char"/>
    <w:basedOn w:val="DefaultParagraphFont"/>
    <w:link w:val="Tags"/>
    <w:rsid w:val="00106FF4"/>
    <w:rPr>
      <w:rFonts w:ascii="Times New Roman" w:eastAsia="Times New Roman" w:hAnsi="Times New Roman" w:cs="Times New Roman"/>
      <w:b/>
      <w:sz w:val="24"/>
      <w:szCs w:val="24"/>
    </w:rPr>
  </w:style>
  <w:style w:type="paragraph" w:customStyle="1" w:styleId="CITE">
    <w:name w:val="CITE"/>
    <w:rsid w:val="00106FF4"/>
    <w:pPr>
      <w:spacing w:after="0" w:line="240" w:lineRule="auto"/>
    </w:pPr>
    <w:rPr>
      <w:rFonts w:ascii="Palatino" w:eastAsia="SimSun" w:hAnsi="Palatino" w:cs="Times New Roman"/>
      <w:b/>
      <w:szCs w:val="24"/>
      <w:lang w:eastAsia="zh-CN"/>
    </w:rPr>
  </w:style>
  <w:style w:type="character" w:customStyle="1" w:styleId="cite0">
    <w:name w:val="cite"/>
    <w:aliases w:val="Heading 3 Char Char Char,Char Char Char1, Char Char Char1,Heading 3 Char Char Char1,Heading 3 Char1,Char Char2,Char Char,Citation Char,Underlined Text Char,Block Writing Char,Heading 3 Char Char Char Char,Index Headers Char,Citation Char Char Char1"/>
    <w:basedOn w:val="DefaultParagraphFont"/>
    <w:qFormat/>
    <w:rsid w:val="00106FF4"/>
    <w:rPr>
      <w:rFonts w:ascii="Times New Roman" w:hAnsi="Times New Roman"/>
      <w:b/>
      <w:sz w:val="24"/>
    </w:rPr>
  </w:style>
  <w:style w:type="paragraph" w:customStyle="1" w:styleId="tag">
    <w:name w:val="tag"/>
    <w:aliases w:val="tags,No Spacing111,No Spacing112,No Spacing2,Read stuff,No Spacing1111,No Spacing3"/>
    <w:basedOn w:val="Normal"/>
    <w:next w:val="Normal"/>
    <w:link w:val="tagChar"/>
    <w:qFormat/>
    <w:rsid w:val="00106FF4"/>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106FF4"/>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106FF4"/>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106FF4"/>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106FF4"/>
    <w:rPr>
      <w:b/>
      <w:u w:val="single"/>
    </w:rPr>
  </w:style>
  <w:style w:type="paragraph" w:customStyle="1" w:styleId="textbold">
    <w:name w:val="text bold"/>
    <w:basedOn w:val="Normal"/>
    <w:link w:val="underline"/>
    <w:rsid w:val="00106FF4"/>
    <w:pPr>
      <w:ind w:left="720"/>
      <w:jc w:val="both"/>
    </w:pPr>
    <w:rPr>
      <w:rFonts w:asciiTheme="minorHAnsi" w:hAnsiTheme="minorHAnsi" w:cstheme="minorBidi"/>
      <w:b/>
      <w:u w:val="single"/>
    </w:rPr>
  </w:style>
  <w:style w:type="character" w:styleId="Strong">
    <w:name w:val="Strong"/>
    <w:aliases w:val="8 pt font"/>
    <w:basedOn w:val="DefaultParagraphFont"/>
    <w:uiPriority w:val="22"/>
    <w:qFormat/>
    <w:rsid w:val="00106FF4"/>
    <w:rPr>
      <w:b/>
      <w:bCs/>
    </w:rPr>
  </w:style>
  <w:style w:type="paragraph" w:customStyle="1" w:styleId="MyText">
    <w:name w:val="MyText"/>
    <w:basedOn w:val="Heading1"/>
    <w:autoRedefine/>
    <w:rsid w:val="00106FF4"/>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80"/>
      <w:ind w:firstLine="360"/>
      <w:jc w:val="both"/>
    </w:pPr>
    <w:rPr>
      <w:rFonts w:ascii="Times New Roman" w:eastAsia="Times New Roman" w:hAnsi="Times New Roman" w:cs="Times New Roman"/>
      <w:b w:val="0"/>
      <w:bCs w:val="0"/>
      <w:color w:val="000000"/>
      <w:sz w:val="22"/>
      <w:szCs w:val="22"/>
    </w:rPr>
  </w:style>
  <w:style w:type="paragraph" w:styleId="ListParagraph">
    <w:name w:val="List Paragraph"/>
    <w:basedOn w:val="Normal"/>
    <w:uiPriority w:val="34"/>
    <w:qFormat/>
    <w:rsid w:val="00106FF4"/>
    <w:pPr>
      <w:spacing w:after="200" w:line="276" w:lineRule="auto"/>
      <w:ind w:left="720"/>
      <w:contextualSpacing/>
    </w:pPr>
    <w:rPr>
      <w:rFonts w:asciiTheme="minorHAnsi" w:hAnsiTheme="minorHAnsi" w:cstheme="minorBidi"/>
    </w:rPr>
  </w:style>
  <w:style w:type="character" w:customStyle="1" w:styleId="verdana">
    <w:name w:val="verdana"/>
    <w:basedOn w:val="DefaultParagraphFont"/>
    <w:rsid w:val="00106FF4"/>
  </w:style>
  <w:style w:type="paragraph" w:styleId="NormalWeb">
    <w:name w:val="Normal (Web)"/>
    <w:basedOn w:val="Normal"/>
    <w:uiPriority w:val="99"/>
    <w:unhideWhenUsed/>
    <w:rsid w:val="00106FF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106FF4"/>
  </w:style>
  <w:style w:type="character" w:customStyle="1" w:styleId="styledate">
    <w:name w:val="styledate"/>
    <w:rsid w:val="00106FF4"/>
  </w:style>
  <w:style w:type="character" w:customStyle="1" w:styleId="stylestylebold12pt0">
    <w:name w:val="stylestylebold12pt"/>
    <w:rsid w:val="00106FF4"/>
  </w:style>
  <w:style w:type="character" w:customStyle="1" w:styleId="styleboldunderline0">
    <w:name w:val="styleboldunderline"/>
    <w:rsid w:val="00106FF4"/>
  </w:style>
  <w:style w:type="character" w:customStyle="1" w:styleId="highlight">
    <w:name w:val="highlight"/>
    <w:rsid w:val="00106FF4"/>
  </w:style>
  <w:style w:type="character" w:customStyle="1" w:styleId="blue">
    <w:name w:val="blue"/>
    <w:rsid w:val="00106FF4"/>
  </w:style>
  <w:style w:type="character" w:customStyle="1" w:styleId="italic">
    <w:name w:val="italic"/>
    <w:rsid w:val="00106FF4"/>
  </w:style>
  <w:style w:type="paragraph" w:customStyle="1" w:styleId="Style3">
    <w:name w:val="Style3"/>
    <w:basedOn w:val="Normal"/>
    <w:link w:val="Style3Char"/>
    <w:rsid w:val="00106FF4"/>
    <w:rPr>
      <w:rFonts w:ascii="Arial Narrow" w:eastAsia="Times New Roman" w:hAnsi="Arial Narrow" w:cs="Times New Roman"/>
      <w:b/>
      <w:szCs w:val="24"/>
    </w:rPr>
  </w:style>
  <w:style w:type="character" w:customStyle="1" w:styleId="Style3Char">
    <w:name w:val="Style3 Char"/>
    <w:link w:val="Style3"/>
    <w:rsid w:val="00106FF4"/>
    <w:rPr>
      <w:rFonts w:ascii="Arial Narrow" w:eastAsia="Times New Roman" w:hAnsi="Arial Narrow" w:cs="Times New Roman"/>
      <w:b/>
      <w:szCs w:val="24"/>
    </w:rPr>
  </w:style>
  <w:style w:type="paragraph" w:customStyle="1" w:styleId="Style4">
    <w:name w:val="Style4"/>
    <w:basedOn w:val="Normal"/>
    <w:link w:val="Style4Char"/>
    <w:rsid w:val="00106FF4"/>
    <w:rPr>
      <w:rFonts w:ascii="Arial Narrow" w:eastAsia="Times New Roman" w:hAnsi="Arial Narrow" w:cs="Times New Roman"/>
      <w:sz w:val="20"/>
      <w:szCs w:val="24"/>
      <w:u w:val="single"/>
    </w:rPr>
  </w:style>
  <w:style w:type="character" w:customStyle="1" w:styleId="Style4Char">
    <w:name w:val="Style4 Char"/>
    <w:link w:val="Style4"/>
    <w:rsid w:val="00106FF4"/>
    <w:rPr>
      <w:rFonts w:ascii="Arial Narrow" w:eastAsia="Times New Roman" w:hAnsi="Arial Narrow" w:cs="Times New Roman"/>
      <w:sz w:val="20"/>
      <w:szCs w:val="24"/>
      <w:u w:val="single"/>
    </w:rPr>
  </w:style>
  <w:style w:type="paragraph" w:customStyle="1" w:styleId="underlined">
    <w:name w:val="underlined"/>
    <w:next w:val="Normal"/>
    <w:link w:val="underlinedChar"/>
    <w:autoRedefine/>
    <w:rsid w:val="00106FF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06FF4"/>
    <w:rPr>
      <w:rFonts w:ascii="Times New Roman" w:eastAsia="Malgun Gothic" w:hAnsi="Times New Roman" w:cs="Times New Roman"/>
      <w:sz w:val="24"/>
      <w:szCs w:val="24"/>
      <w:u w:val="single"/>
    </w:rPr>
  </w:style>
  <w:style w:type="paragraph" w:customStyle="1" w:styleId="loose">
    <w:name w:val="loose"/>
    <w:basedOn w:val="Normal"/>
    <w:rsid w:val="00106FF4"/>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106FF4"/>
  </w:style>
  <w:style w:type="numbering" w:customStyle="1" w:styleId="NoList1">
    <w:name w:val="No List1"/>
    <w:next w:val="NoList"/>
    <w:uiPriority w:val="99"/>
    <w:semiHidden/>
    <w:unhideWhenUsed/>
    <w:rsid w:val="00106FF4"/>
  </w:style>
  <w:style w:type="paragraph" w:customStyle="1" w:styleId="Default">
    <w:name w:val="Default"/>
    <w:basedOn w:val="Normal"/>
    <w:rsid w:val="00106FF4"/>
    <w:pPr>
      <w:autoSpaceDE w:val="0"/>
      <w:autoSpaceDN w:val="0"/>
      <w:adjustRightInd w:val="0"/>
      <w:spacing w:after="200" w:line="276" w:lineRule="auto"/>
    </w:pPr>
    <w:rPr>
      <w:rFonts w:ascii="Georgia" w:eastAsia="Calibri" w:hAnsi="Georgia" w:cs="AKDPE C+ Utopia"/>
      <w:szCs w:val="24"/>
    </w:rPr>
  </w:style>
  <w:style w:type="paragraph" w:customStyle="1" w:styleId="PageHeaderLine1">
    <w:name w:val="PageHeaderLine1"/>
    <w:basedOn w:val="Normal"/>
    <w:rsid w:val="00106FF4"/>
    <w:pPr>
      <w:tabs>
        <w:tab w:val="right" w:pos="10800"/>
      </w:tabs>
    </w:pPr>
    <w:rPr>
      <w:rFonts w:ascii="Georgia" w:eastAsia="Calibri" w:hAnsi="Georgia" w:cs="Times New Roman"/>
      <w:b/>
    </w:rPr>
  </w:style>
  <w:style w:type="paragraph" w:customStyle="1" w:styleId="PageHeaderLine2">
    <w:name w:val="PageHeaderLine2"/>
    <w:basedOn w:val="Normal"/>
    <w:next w:val="Normal"/>
    <w:rsid w:val="00106FF4"/>
    <w:pPr>
      <w:tabs>
        <w:tab w:val="right" w:pos="10800"/>
      </w:tabs>
      <w:spacing w:line="480" w:lineRule="auto"/>
    </w:pPr>
    <w:rPr>
      <w:rFonts w:ascii="Georgia" w:eastAsia="Calibri" w:hAnsi="Georgia" w:cs="Times New Roman"/>
      <w:b/>
    </w:rPr>
  </w:style>
  <w:style w:type="character" w:customStyle="1" w:styleId="apple-style-span">
    <w:name w:val="apple-style-span"/>
    <w:rsid w:val="00106FF4"/>
  </w:style>
  <w:style w:type="paragraph" w:customStyle="1" w:styleId="3text">
    <w:name w:val="3text"/>
    <w:basedOn w:val="Normal"/>
    <w:rsid w:val="00106FF4"/>
    <w:pPr>
      <w:spacing w:before="100" w:beforeAutospacing="1" w:after="100" w:afterAutospacing="1"/>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106FF4"/>
    <w:pPr>
      <w:spacing w:after="120"/>
      <w:ind w:left="360"/>
    </w:pPr>
    <w:rPr>
      <w:rFonts w:ascii="Times New Roman" w:eastAsia="Times New Roman" w:hAnsi="Times New Roman" w:cs="Times New Roman"/>
      <w:sz w:val="20"/>
      <w:szCs w:val="24"/>
    </w:rPr>
  </w:style>
  <w:style w:type="character" w:customStyle="1" w:styleId="BodyTextIndentChar">
    <w:name w:val="Body Text Indent Char"/>
    <w:basedOn w:val="DefaultParagraphFont"/>
    <w:link w:val="BodyTextIndent"/>
    <w:uiPriority w:val="99"/>
    <w:semiHidden/>
    <w:rsid w:val="00106FF4"/>
    <w:rPr>
      <w:rFonts w:ascii="Times New Roman" w:eastAsia="Times New Roman" w:hAnsi="Times New Roman" w:cs="Times New Roman"/>
      <w:sz w:val="20"/>
      <w:szCs w:val="24"/>
    </w:rPr>
  </w:style>
  <w:style w:type="paragraph" w:customStyle="1" w:styleId="Tag1">
    <w:name w:val="Tag1"/>
    <w:basedOn w:val="Normal"/>
    <w:next w:val="Normal"/>
    <w:uiPriority w:val="9"/>
    <w:unhideWhenUsed/>
    <w:qFormat/>
    <w:rsid w:val="00106FF4"/>
    <w:pPr>
      <w:keepNext/>
      <w:keepLines/>
      <w:spacing w:before="200"/>
      <w:outlineLvl w:val="3"/>
    </w:pPr>
    <w:rPr>
      <w:rFonts w:eastAsia="MS Gothic" w:cs="Times New Roman"/>
      <w:b/>
      <w:bCs/>
      <w:iCs/>
      <w:sz w:val="26"/>
      <w:szCs w:val="24"/>
    </w:rPr>
  </w:style>
  <w:style w:type="paragraph" w:styleId="NoSpacing">
    <w:name w:val="No Spacing"/>
    <w:uiPriority w:val="1"/>
    <w:qFormat/>
    <w:rsid w:val="00106FF4"/>
    <w:pPr>
      <w:spacing w:after="0" w:line="240" w:lineRule="auto"/>
    </w:pPr>
    <w:rPr>
      <w:rFonts w:eastAsia="MS Mincho"/>
      <w:sz w:val="24"/>
      <w:szCs w:val="24"/>
    </w:rPr>
  </w:style>
  <w:style w:type="character" w:customStyle="1" w:styleId="Heading4Char1">
    <w:name w:val="Heading 4 Char1"/>
    <w:basedOn w:val="DefaultParagraphFont"/>
    <w:uiPriority w:val="9"/>
    <w:semiHidden/>
    <w:rsid w:val="00106FF4"/>
    <w:rPr>
      <w:rFonts w:asciiTheme="majorHAnsi" w:eastAsiaTheme="majorEastAsia" w:hAnsiTheme="majorHAnsi" w:cstheme="majorBidi"/>
      <w:b/>
      <w:bCs/>
      <w:i/>
      <w:iCs/>
      <w:color w:val="4F81BD" w:themeColor="accent1"/>
      <w:sz w:val="20"/>
      <w:szCs w:val="24"/>
    </w:rPr>
  </w:style>
  <w:style w:type="numbering" w:customStyle="1" w:styleId="NoList2">
    <w:name w:val="No List2"/>
    <w:next w:val="NoList"/>
    <w:uiPriority w:val="99"/>
    <w:semiHidden/>
    <w:unhideWhenUsed/>
    <w:rsid w:val="00106FF4"/>
  </w:style>
  <w:style w:type="character" w:customStyle="1" w:styleId="CiteChar">
    <w:name w:val="Cite Char"/>
    <w:rsid w:val="00106FF4"/>
    <w:rPr>
      <w:rFonts w:ascii="Palatino Linotype" w:hAnsi="Palatino Linotype"/>
      <w:sz w:val="24"/>
      <w:szCs w:val="24"/>
    </w:rPr>
  </w:style>
  <w:style w:type="paragraph" w:customStyle="1" w:styleId="Underlining">
    <w:name w:val="Underlining"/>
    <w:basedOn w:val="Normal"/>
    <w:next w:val="Normal"/>
    <w:link w:val="UnderliningChar"/>
    <w:rsid w:val="00106FF4"/>
    <w:rPr>
      <w:rFonts w:ascii="Arial Narrow" w:eastAsia="Times New Roman" w:hAnsi="Arial Narrow" w:cs="Times New Roman"/>
      <w:sz w:val="20"/>
      <w:szCs w:val="24"/>
      <w:u w:val="single"/>
    </w:rPr>
  </w:style>
  <w:style w:type="character" w:customStyle="1" w:styleId="UnderliningChar">
    <w:name w:val="Underlining Char"/>
    <w:link w:val="Underlining"/>
    <w:rsid w:val="00106FF4"/>
    <w:rPr>
      <w:rFonts w:ascii="Arial Narrow" w:eastAsia="Times New Roman" w:hAnsi="Arial Narrow" w:cs="Times New Roman"/>
      <w:sz w:val="20"/>
      <w:szCs w:val="24"/>
      <w:u w:val="single"/>
    </w:rPr>
  </w:style>
  <w:style w:type="paragraph" w:customStyle="1" w:styleId="cardCharCharCharChar">
    <w:name w:val="card Char Char Char Char"/>
    <w:basedOn w:val="Normal"/>
    <w:link w:val="cardCharCharCharCharChar"/>
    <w:rsid w:val="00106FF4"/>
    <w:pPr>
      <w:widowControl w:val="0"/>
      <w:overflowPunct w:val="0"/>
      <w:autoSpaceDE w:val="0"/>
      <w:autoSpaceDN w:val="0"/>
      <w:adjustRightInd w:val="0"/>
      <w:ind w:left="288" w:right="288"/>
      <w:textAlignment w:val="baseline"/>
    </w:pPr>
    <w:rPr>
      <w:rFonts w:ascii="Times New Roman" w:eastAsia="Times New Roman" w:hAnsi="Times New Roman" w:cs="Times New Roman"/>
      <w:sz w:val="20"/>
      <w:szCs w:val="20"/>
    </w:rPr>
  </w:style>
  <w:style w:type="character" w:customStyle="1" w:styleId="cardCharCharCharCharChar">
    <w:name w:val="card Char Char Char Char Char"/>
    <w:link w:val="cardCharCharCharChar"/>
    <w:rsid w:val="00106FF4"/>
    <w:rPr>
      <w:rFonts w:ascii="Times New Roman" w:eastAsia="Times New Roman" w:hAnsi="Times New Roman" w:cs="Times New Roman"/>
      <w:sz w:val="20"/>
      <w:szCs w:val="20"/>
    </w:rPr>
  </w:style>
  <w:style w:type="paragraph" w:customStyle="1" w:styleId="MicroText">
    <w:name w:val="MicroText"/>
    <w:basedOn w:val="Normal"/>
    <w:next w:val="Normal"/>
    <w:link w:val="MicroTextChar"/>
    <w:rsid w:val="00106FF4"/>
    <w:rPr>
      <w:rFonts w:ascii="Arial Narrow" w:eastAsia="Times New Roman" w:hAnsi="Arial Narrow" w:cs="Times New Roman"/>
      <w:sz w:val="12"/>
      <w:szCs w:val="24"/>
    </w:rPr>
  </w:style>
  <w:style w:type="character" w:customStyle="1" w:styleId="MicroTextChar">
    <w:name w:val="MicroText Char"/>
    <w:link w:val="MicroText"/>
    <w:rsid w:val="00106FF4"/>
    <w:rPr>
      <w:rFonts w:ascii="Arial Narrow" w:eastAsia="Times New Roman" w:hAnsi="Arial Narrow" w:cs="Times New Roman"/>
      <w:sz w:val="12"/>
      <w:szCs w:val="24"/>
    </w:rPr>
  </w:style>
  <w:style w:type="paragraph" w:customStyle="1" w:styleId="citenon-bold">
    <w:name w:val="cite non-bold"/>
    <w:basedOn w:val="Normal"/>
    <w:uiPriority w:val="99"/>
    <w:rsid w:val="00106FF4"/>
    <w:rPr>
      <w:rFonts w:ascii="Times New Roman" w:eastAsia="Times New Roman" w:hAnsi="Times New Roman" w:cs="Times New Roman"/>
      <w:sz w:val="20"/>
      <w:szCs w:val="20"/>
    </w:rPr>
  </w:style>
  <w:style w:type="character" w:customStyle="1" w:styleId="cardChar1">
    <w:name w:val="card Char1"/>
    <w:rsid w:val="00106FF4"/>
    <w:rPr>
      <w:rFonts w:ascii="Times New Roman" w:eastAsia="Times New Roman" w:hAnsi="Times New Roman" w:cs="Times New Roman"/>
      <w:sz w:val="20"/>
      <w:szCs w:val="20"/>
    </w:rPr>
  </w:style>
  <w:style w:type="character" w:customStyle="1" w:styleId="Style12ptBoldUnderline">
    <w:name w:val="Style 12 pt Bold Underline"/>
    <w:rsid w:val="00106FF4"/>
    <w:rPr>
      <w:b/>
      <w:bCs/>
      <w:sz w:val="24"/>
      <w:u w:val="single"/>
    </w:rPr>
  </w:style>
  <w:style w:type="character" w:customStyle="1" w:styleId="a">
    <w:name w:val="a"/>
    <w:rsid w:val="00106FF4"/>
  </w:style>
  <w:style w:type="character" w:customStyle="1" w:styleId="FootnoteCharacters">
    <w:name w:val="Footnote Characters"/>
    <w:rsid w:val="00106FF4"/>
    <w:rPr>
      <w:vertAlign w:val="superscript"/>
    </w:rPr>
  </w:style>
  <w:style w:type="paragraph" w:styleId="FootnoteText">
    <w:name w:val="footnote text"/>
    <w:basedOn w:val="Normal"/>
    <w:link w:val="FootnoteTextChar"/>
    <w:rsid w:val="00106FF4"/>
    <w:pPr>
      <w:tabs>
        <w:tab w:val="left" w:pos="187"/>
      </w:tabs>
      <w:suppressAutoHyphens/>
      <w:overflowPunct w:val="0"/>
      <w:autoSpaceDE w:val="0"/>
      <w:spacing w:after="120" w:line="220" w:lineRule="exact"/>
      <w:ind w:left="187" w:hanging="187"/>
      <w:textAlignment w:val="baseline"/>
    </w:pPr>
    <w:rPr>
      <w:rFonts w:ascii="Times New Roman" w:eastAsia="Times New Roman" w:hAnsi="Times New Roman" w:cs="Times New Roman"/>
      <w:sz w:val="18"/>
      <w:szCs w:val="20"/>
      <w:lang w:eastAsia="ar-SA"/>
    </w:rPr>
  </w:style>
  <w:style w:type="character" w:customStyle="1" w:styleId="FootnoteTextChar">
    <w:name w:val="Footnote Text Char"/>
    <w:basedOn w:val="DefaultParagraphFont"/>
    <w:link w:val="FootnoteText"/>
    <w:rsid w:val="00106FF4"/>
    <w:rPr>
      <w:rFonts w:ascii="Times New Roman" w:eastAsia="Times New Roman" w:hAnsi="Times New Roman" w:cs="Times New Roman"/>
      <w:sz w:val="18"/>
      <w:szCs w:val="20"/>
      <w:lang w:eastAsia="ar-SA"/>
    </w:rPr>
  </w:style>
  <w:style w:type="paragraph" w:customStyle="1" w:styleId="NoSpacing1">
    <w:name w:val="No Spacing1"/>
    <w:aliases w:val="Debate Text,No Spacing11"/>
    <w:uiPriority w:val="1"/>
    <w:qFormat/>
    <w:rsid w:val="00106FF4"/>
    <w:pPr>
      <w:spacing w:after="0" w:line="240" w:lineRule="auto"/>
      <w:contextualSpacing/>
    </w:pPr>
    <w:rPr>
      <w:rFonts w:ascii="Times New Roman" w:eastAsia="Times New Roman" w:hAnsi="Times New Roman" w:cs="Times New Roman"/>
      <w:sz w:val="20"/>
    </w:rPr>
  </w:style>
  <w:style w:type="character" w:customStyle="1" w:styleId="term1">
    <w:name w:val="term1"/>
    <w:rsid w:val="00106FF4"/>
    <w:rPr>
      <w:rFonts w:ascii="Verdana" w:hAnsi="Verdana" w:hint="default"/>
      <w:b/>
      <w:bCs/>
      <w:sz w:val="20"/>
      <w:szCs w:val="20"/>
    </w:rPr>
  </w:style>
  <w:style w:type="paragraph" w:customStyle="1" w:styleId="Card0">
    <w:name w:val="Card"/>
    <w:next w:val="Normal"/>
    <w:qFormat/>
    <w:rsid w:val="00106FF4"/>
    <w:pPr>
      <w:spacing w:after="0" w:line="240" w:lineRule="auto"/>
    </w:pPr>
    <w:rPr>
      <w:rFonts w:ascii="Garamond" w:eastAsia="Cambria" w:hAnsi="Garamond" w:cs="Times New Roman"/>
      <w:sz w:val="24"/>
      <w:szCs w:val="24"/>
    </w:rPr>
  </w:style>
  <w:style w:type="paragraph" w:customStyle="1" w:styleId="Author">
    <w:name w:val="Author"/>
    <w:basedOn w:val="Normal"/>
    <w:link w:val="AuthorChar"/>
    <w:rsid w:val="00106FF4"/>
    <w:pPr>
      <w:widowControl w:val="0"/>
      <w:suppressAutoHyphens/>
    </w:pPr>
    <w:rPr>
      <w:rFonts w:ascii="Times New Roman" w:eastAsia="Times New Roman" w:hAnsi="Times New Roman" w:cs="Times New Roman"/>
      <w:b/>
      <w:szCs w:val="20"/>
    </w:rPr>
  </w:style>
  <w:style w:type="character" w:customStyle="1" w:styleId="AuthorChar">
    <w:name w:val="Author Char"/>
    <w:link w:val="Author"/>
    <w:rsid w:val="00106FF4"/>
    <w:rPr>
      <w:rFonts w:ascii="Times New Roman" w:eastAsia="Times New Roman" w:hAnsi="Times New Roman" w:cs="Times New Roman"/>
      <w:b/>
      <w:szCs w:val="20"/>
    </w:rPr>
  </w:style>
  <w:style w:type="character" w:customStyle="1" w:styleId="term">
    <w:name w:val="term"/>
    <w:rsid w:val="00106FF4"/>
  </w:style>
  <w:style w:type="character" w:customStyle="1" w:styleId="hit">
    <w:name w:val="hit"/>
    <w:rsid w:val="00106FF4"/>
  </w:style>
  <w:style w:type="character" w:customStyle="1" w:styleId="Emphasis2">
    <w:name w:val="Emphasis2"/>
    <w:rsid w:val="00106FF4"/>
    <w:rPr>
      <w:rFonts w:ascii="Franklin Gothic Heavy" w:hAnsi="Franklin Gothic Heavy"/>
      <w:iCs/>
      <w:u w:val="single"/>
    </w:rPr>
  </w:style>
  <w:style w:type="paragraph" w:styleId="ListBullet">
    <w:name w:val="List Bullet"/>
    <w:basedOn w:val="Normal"/>
    <w:rsid w:val="00106FF4"/>
    <w:pPr>
      <w:numPr>
        <w:numId w:val="37"/>
      </w:numPr>
      <w:contextualSpacing/>
    </w:pPr>
    <w:rPr>
      <w:rFonts w:ascii="Georgia" w:eastAsia="Calibri" w:hAnsi="Georgia" w:cs="Times New Roman"/>
    </w:rPr>
  </w:style>
  <w:style w:type="paragraph" w:customStyle="1" w:styleId="Hotroute">
    <w:name w:val="Hot route"/>
    <w:basedOn w:val="Normal"/>
    <w:link w:val="HotrouteChar"/>
    <w:rsid w:val="00106FF4"/>
    <w:pPr>
      <w:ind w:left="144"/>
    </w:pPr>
    <w:rPr>
      <w:rFonts w:ascii="Times New Roman" w:eastAsia="Times New Roman" w:hAnsi="Times New Roman" w:cs="Times New Roman"/>
      <w:sz w:val="20"/>
      <w:szCs w:val="24"/>
    </w:rPr>
  </w:style>
  <w:style w:type="character" w:customStyle="1" w:styleId="UnderlineCharChar">
    <w:name w:val="Underline Char Char"/>
    <w:rsid w:val="00106FF4"/>
    <w:rPr>
      <w:rFonts w:ascii="Times New Roman" w:eastAsia="Times New Roman" w:hAnsi="Times New Roman" w:cs="Times New Roman"/>
      <w:sz w:val="20"/>
      <w:szCs w:val="24"/>
      <w:u w:val="single"/>
    </w:rPr>
  </w:style>
  <w:style w:type="character" w:customStyle="1" w:styleId="HotrouteChar">
    <w:name w:val="Hot route Char"/>
    <w:link w:val="Hotroute"/>
    <w:rsid w:val="00106FF4"/>
    <w:rPr>
      <w:rFonts w:ascii="Times New Roman" w:eastAsia="Times New Roman" w:hAnsi="Times New Roman" w:cs="Times New Roman"/>
      <w:sz w:val="20"/>
      <w:szCs w:val="24"/>
    </w:rPr>
  </w:style>
  <w:style w:type="character" w:customStyle="1" w:styleId="cardCharChar">
    <w:name w:val="card Char Char"/>
    <w:rsid w:val="00106FF4"/>
    <w:rPr>
      <w:rFonts w:ascii="Times New Roman" w:eastAsia="Times New Roman" w:hAnsi="Times New Roman" w:cs="Times New Roman"/>
      <w:sz w:val="20"/>
      <w:szCs w:val="20"/>
    </w:rPr>
  </w:style>
  <w:style w:type="character" w:customStyle="1" w:styleId="pmterms1">
    <w:name w:val="pmterms1"/>
    <w:rsid w:val="00106FF4"/>
  </w:style>
  <w:style w:type="paragraph" w:customStyle="1" w:styleId="Standard">
    <w:name w:val="Standard"/>
    <w:rsid w:val="00106FF4"/>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Card-Text">
    <w:name w:val="Card-Text"/>
    <w:basedOn w:val="Normal"/>
    <w:next w:val="Normal"/>
    <w:rsid w:val="00106FF4"/>
    <w:pPr>
      <w:spacing w:before="120"/>
      <w:ind w:left="288" w:right="288"/>
      <w:jc w:val="both"/>
    </w:pPr>
    <w:rPr>
      <w:rFonts w:ascii="Cambria" w:eastAsia="Times New Roman" w:hAnsi="Cambria" w:cs="Times New Roman"/>
      <w:sz w:val="16"/>
      <w:szCs w:val="24"/>
    </w:rPr>
  </w:style>
  <w:style w:type="character" w:customStyle="1" w:styleId="heading2char0">
    <w:name w:val="heading2char"/>
    <w:rsid w:val="00106FF4"/>
  </w:style>
  <w:style w:type="character" w:customStyle="1" w:styleId="heading3char0">
    <w:name w:val="heading3char"/>
    <w:rsid w:val="00106FF4"/>
  </w:style>
  <w:style w:type="paragraph" w:customStyle="1" w:styleId="Stylecite">
    <w:name w:val="Style cite +"/>
    <w:basedOn w:val="Normal"/>
    <w:link w:val="StyleciteChar"/>
    <w:rsid w:val="00106FF4"/>
    <w:pPr>
      <w:keepNext/>
      <w:keepLines/>
      <w:spacing w:before="480" w:line="276" w:lineRule="auto"/>
      <w:outlineLvl w:val="0"/>
    </w:pPr>
    <w:rPr>
      <w:rFonts w:ascii="Times New Roman" w:eastAsia="Times New Roman" w:hAnsi="Times New Roman" w:cs="Times New Roman"/>
      <w:bCs/>
      <w:sz w:val="20"/>
      <w:szCs w:val="28"/>
    </w:rPr>
  </w:style>
  <w:style w:type="character" w:customStyle="1" w:styleId="StyleciteChar">
    <w:name w:val="Style cite + Char"/>
    <w:link w:val="Stylecite"/>
    <w:rsid w:val="00106FF4"/>
    <w:rPr>
      <w:rFonts w:ascii="Times New Roman" w:eastAsia="Times New Roman" w:hAnsi="Times New Roman" w:cs="Times New Roman"/>
      <w:bCs/>
      <w:sz w:val="20"/>
      <w:szCs w:val="28"/>
    </w:rPr>
  </w:style>
  <w:style w:type="paragraph" w:customStyle="1" w:styleId="Cites">
    <w:name w:val="Cites"/>
    <w:next w:val="Cards"/>
    <w:link w:val="CitesChar"/>
    <w:rsid w:val="00106FF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106FF4"/>
    <w:rPr>
      <w:b/>
      <w:sz w:val="24"/>
    </w:rPr>
  </w:style>
  <w:style w:type="character" w:customStyle="1" w:styleId="CitesChar">
    <w:name w:val="Cites Char"/>
    <w:link w:val="Cites"/>
    <w:locked/>
    <w:rsid w:val="00106FF4"/>
    <w:rPr>
      <w:rFonts w:ascii="Times New Roman" w:eastAsia="Times New Roman" w:hAnsi="Times New Roman" w:cs="Times New Roman"/>
      <w:sz w:val="20"/>
      <w:szCs w:val="24"/>
    </w:rPr>
  </w:style>
  <w:style w:type="character" w:customStyle="1" w:styleId="StyleTimesNewRoman12ptBold">
    <w:name w:val="Style Times New Roman 12 pt Bold"/>
    <w:rsid w:val="00106FF4"/>
    <w:rPr>
      <w:rFonts w:ascii="Times New Roman" w:hAnsi="Times New Roman"/>
      <w:b/>
      <w:bCs/>
      <w:sz w:val="24"/>
    </w:rPr>
  </w:style>
  <w:style w:type="paragraph" w:customStyle="1" w:styleId="Shrink">
    <w:name w:val="Shrink"/>
    <w:link w:val="ShrinkChar"/>
    <w:rsid w:val="00106FF4"/>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106FF4"/>
    <w:rPr>
      <w:rFonts w:ascii="Garamond" w:eastAsia="Times New Roman" w:hAnsi="Garamond" w:cs="Times New Roman"/>
      <w:sz w:val="12"/>
      <w:szCs w:val="20"/>
    </w:rPr>
  </w:style>
  <w:style w:type="character" w:customStyle="1" w:styleId="tagchar0">
    <w:name w:val="tagchar0"/>
    <w:rsid w:val="00106FF4"/>
  </w:style>
  <w:style w:type="character" w:customStyle="1" w:styleId="Heading2Char1">
    <w:name w:val="Heading 2 Char1"/>
    <w:aliases w:val="Tag Line Char1,Tag Line Char Char"/>
    <w:rsid w:val="00106FF4"/>
    <w:rPr>
      <w:rFonts w:ascii="Tahoma" w:hAnsi="Tahoma" w:cs="Arial"/>
      <w:b/>
      <w:bCs/>
      <w:iCs/>
      <w:sz w:val="28"/>
      <w:szCs w:val="28"/>
      <w:lang w:val="en-US" w:eastAsia="en-US" w:bidi="ar-SA"/>
    </w:rPr>
  </w:style>
  <w:style w:type="paragraph" w:customStyle="1" w:styleId="evidencetext">
    <w:name w:val="evidence text"/>
    <w:basedOn w:val="Normal"/>
    <w:rsid w:val="00106FF4"/>
    <w:pPr>
      <w:ind w:left="1008" w:right="720"/>
    </w:pPr>
    <w:rPr>
      <w:rFonts w:ascii="Arial" w:eastAsia="Times New Roman" w:hAnsi="Arial" w:cs="Times New Roman"/>
      <w:color w:val="000000"/>
      <w:sz w:val="16"/>
      <w:szCs w:val="24"/>
    </w:rPr>
  </w:style>
  <w:style w:type="character" w:customStyle="1" w:styleId="highlight2">
    <w:name w:val="highlight2"/>
    <w:rsid w:val="00106FF4"/>
    <w:rPr>
      <w:rFonts w:ascii="Arial" w:hAnsi="Arial"/>
      <w:b/>
      <w:sz w:val="19"/>
      <w:u w:val="thick"/>
      <w:bdr w:val="none" w:sz="0" w:space="0" w:color="auto"/>
      <w:shd w:val="clear" w:color="auto" w:fill="auto"/>
    </w:rPr>
  </w:style>
  <w:style w:type="character" w:customStyle="1" w:styleId="reduce2">
    <w:name w:val="reduce2"/>
    <w:rsid w:val="00106FF4"/>
    <w:rPr>
      <w:rFonts w:ascii="Arial" w:hAnsi="Arial" w:cs="Arial"/>
      <w:color w:val="000000"/>
      <w:sz w:val="12"/>
      <w:szCs w:val="22"/>
    </w:rPr>
  </w:style>
  <w:style w:type="character" w:customStyle="1" w:styleId="box">
    <w:name w:val="box"/>
    <w:rsid w:val="00106FF4"/>
    <w:rPr>
      <w:rFonts w:ascii="Arial" w:hAnsi="Arial" w:cs="Arial"/>
      <w:b/>
      <w:color w:val="000000"/>
      <w:sz w:val="19"/>
      <w:szCs w:val="22"/>
      <w:u w:val="thick"/>
      <w:bdr w:val="single" w:sz="12" w:space="0" w:color="auto"/>
    </w:rPr>
  </w:style>
  <w:style w:type="paragraph" w:customStyle="1" w:styleId="FreeFormA">
    <w:name w:val="Free Form A"/>
    <w:rsid w:val="00106FF4"/>
    <w:pPr>
      <w:spacing w:after="0" w:line="240" w:lineRule="auto"/>
    </w:pPr>
    <w:rPr>
      <w:rFonts w:ascii="Helvetica" w:eastAsia="ヒラギノ角ゴ Pro W3" w:hAnsi="Helvetica" w:cs="Times New Roman"/>
      <w:color w:val="000000"/>
      <w:sz w:val="24"/>
      <w:szCs w:val="20"/>
    </w:rPr>
  </w:style>
  <w:style w:type="paragraph" w:customStyle="1" w:styleId="head">
    <w:name w:val="head"/>
    <w:basedOn w:val="Normal"/>
    <w:link w:val="headChar"/>
    <w:rsid w:val="00106FF4"/>
    <w:pPr>
      <w:spacing w:before="100" w:beforeAutospacing="1" w:after="100" w:afterAutospacing="1"/>
    </w:pPr>
    <w:rPr>
      <w:rFonts w:ascii="Times New Roman" w:eastAsia="Times New Roman" w:hAnsi="Times New Roman" w:cs="Times New Roman"/>
      <w:sz w:val="24"/>
      <w:szCs w:val="24"/>
    </w:rPr>
  </w:style>
  <w:style w:type="character" w:customStyle="1" w:styleId="headChar">
    <w:name w:val="head Char"/>
    <w:link w:val="head"/>
    <w:rsid w:val="00106FF4"/>
    <w:rPr>
      <w:rFonts w:ascii="Times New Roman" w:eastAsia="Times New Roman" w:hAnsi="Times New Roman" w:cs="Times New Roman"/>
      <w:sz w:val="24"/>
      <w:szCs w:val="24"/>
    </w:rPr>
  </w:style>
  <w:style w:type="paragraph" w:customStyle="1" w:styleId="cites0">
    <w:name w:val="cites"/>
    <w:next w:val="Normal"/>
    <w:link w:val="citesChar0"/>
    <w:autoRedefine/>
    <w:rsid w:val="00106FF4"/>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106FF4"/>
    <w:pPr>
      <w:spacing w:after="0" w:line="240" w:lineRule="auto"/>
      <w:contextualSpacing/>
    </w:pPr>
    <w:rPr>
      <w:rFonts w:ascii="Times New Roman" w:eastAsia="Malgun Gothic" w:hAnsi="Times New Roman" w:cs="Times New Roman"/>
      <w:sz w:val="12"/>
      <w:szCs w:val="24"/>
    </w:rPr>
  </w:style>
  <w:style w:type="character" w:customStyle="1" w:styleId="citesChar0">
    <w:name w:val="cites Char"/>
    <w:link w:val="cites0"/>
    <w:rsid w:val="00106FF4"/>
    <w:rPr>
      <w:rFonts w:ascii="Times New Roman" w:eastAsia="Malgun Gothic" w:hAnsi="Times New Roman" w:cs="Times New Roman"/>
      <w:b/>
      <w:szCs w:val="24"/>
      <w:u w:val="single"/>
    </w:rPr>
  </w:style>
  <w:style w:type="character" w:customStyle="1" w:styleId="tinyChar">
    <w:name w:val="tiny Char"/>
    <w:link w:val="tiny"/>
    <w:rsid w:val="00106FF4"/>
    <w:rPr>
      <w:rFonts w:ascii="Times New Roman" w:eastAsia="Malgun Gothic" w:hAnsi="Times New Roman" w:cs="Times New Roman"/>
      <w:sz w:val="12"/>
      <w:szCs w:val="24"/>
    </w:rPr>
  </w:style>
  <w:style w:type="character" w:styleId="FootnoteReference">
    <w:name w:val="footnote reference"/>
    <w:semiHidden/>
    <w:rsid w:val="00106FF4"/>
  </w:style>
  <w:style w:type="character" w:customStyle="1" w:styleId="FontStyle47">
    <w:name w:val="Font Style47"/>
    <w:uiPriority w:val="99"/>
    <w:rsid w:val="00106FF4"/>
    <w:rPr>
      <w:rFonts w:ascii="Times New Roman" w:hAnsi="Times New Roman" w:cs="Times New Roman"/>
      <w:sz w:val="18"/>
      <w:szCs w:val="18"/>
    </w:rPr>
  </w:style>
  <w:style w:type="character" w:styleId="IntenseEmphasis">
    <w:name w:val="Intense Emphasis"/>
    <w:uiPriority w:val="1"/>
    <w:qFormat/>
    <w:rsid w:val="00106FF4"/>
    <w:rPr>
      <w:u w:val="single"/>
    </w:rPr>
  </w:style>
  <w:style w:type="paragraph" w:customStyle="1" w:styleId="FullText">
    <w:name w:val="Full Text"/>
    <w:basedOn w:val="Normal"/>
    <w:rsid w:val="00106FF4"/>
    <w:rPr>
      <w:rFonts w:ascii="Arial Narrow" w:eastAsia="Times New Roman" w:hAnsi="Arial Narrow" w:cs="Times New Roman"/>
      <w:sz w:val="16"/>
      <w:szCs w:val="24"/>
    </w:rPr>
  </w:style>
  <w:style w:type="character" w:customStyle="1" w:styleId="CardsFont12pt">
    <w:name w:val="Cards + Font 12pt"/>
    <w:uiPriority w:val="1"/>
    <w:rsid w:val="00106FF4"/>
    <w:rPr>
      <w:rFonts w:eastAsia="Calibri"/>
      <w:sz w:val="24"/>
      <w:u w:val="single"/>
      <w:lang w:val="en-US" w:eastAsia="en-US" w:bidi="ar-SA"/>
    </w:rPr>
  </w:style>
  <w:style w:type="character" w:customStyle="1" w:styleId="TagChar1">
    <w:name w:val="Tag Char1"/>
    <w:aliases w:val="Heading 2 Cha Char"/>
    <w:locked/>
    <w:rsid w:val="00106FF4"/>
    <w:rPr>
      <w:rFonts w:ascii="Arial" w:hAnsi="Arial"/>
      <w:b/>
      <w:sz w:val="22"/>
      <w:szCs w:val="24"/>
    </w:rPr>
  </w:style>
  <w:style w:type="character" w:customStyle="1" w:styleId="UnderlineBold">
    <w:name w:val="Underline + Bold"/>
    <w:uiPriority w:val="1"/>
    <w:qFormat/>
    <w:rsid w:val="00106FF4"/>
    <w:rPr>
      <w:b/>
      <w:sz w:val="20"/>
      <w:u w:val="single"/>
    </w:rPr>
  </w:style>
  <w:style w:type="character" w:customStyle="1" w:styleId="wikiexternallink">
    <w:name w:val="wikiexternallink"/>
    <w:rsid w:val="00106FF4"/>
  </w:style>
  <w:style w:type="character" w:customStyle="1" w:styleId="wikigeneratedlinkcontent">
    <w:name w:val="wikigeneratedlinkcontent"/>
    <w:rsid w:val="00106FF4"/>
  </w:style>
  <w:style w:type="numbering" w:customStyle="1" w:styleId="NoList3">
    <w:name w:val="No List3"/>
    <w:next w:val="NoList"/>
    <w:uiPriority w:val="99"/>
    <w:semiHidden/>
    <w:unhideWhenUsed/>
    <w:rsid w:val="00106FF4"/>
  </w:style>
  <w:style w:type="numbering" w:customStyle="1" w:styleId="NoList11">
    <w:name w:val="No List11"/>
    <w:next w:val="NoList"/>
    <w:uiPriority w:val="99"/>
    <w:semiHidden/>
    <w:unhideWhenUsed/>
    <w:rsid w:val="00106FF4"/>
  </w:style>
  <w:style w:type="paragraph" w:styleId="PlainText">
    <w:name w:val="Plain Text"/>
    <w:basedOn w:val="Normal"/>
    <w:link w:val="PlainTextChar"/>
    <w:uiPriority w:val="99"/>
    <w:unhideWhenUsed/>
    <w:rsid w:val="00106FF4"/>
    <w:rPr>
      <w:rFonts w:ascii="Courier" w:eastAsiaTheme="minorEastAsia" w:hAnsi="Courier" w:cstheme="minorBidi"/>
      <w:sz w:val="21"/>
      <w:szCs w:val="21"/>
      <w:lang w:eastAsia="ja-JP"/>
    </w:rPr>
  </w:style>
  <w:style w:type="character" w:customStyle="1" w:styleId="PlainTextChar">
    <w:name w:val="Plain Text Char"/>
    <w:basedOn w:val="DefaultParagraphFont"/>
    <w:link w:val="PlainText"/>
    <w:uiPriority w:val="99"/>
    <w:rsid w:val="00106FF4"/>
    <w:rPr>
      <w:rFonts w:ascii="Courier" w:eastAsiaTheme="minorEastAsia" w:hAnsi="Courier"/>
      <w:sz w:val="21"/>
      <w:szCs w:val="21"/>
      <w:lang w:eastAsia="ja-JP"/>
    </w:rPr>
  </w:style>
  <w:style w:type="paragraph" w:customStyle="1" w:styleId="HeadingA">
    <w:name w:val="HeadingA"/>
    <w:basedOn w:val="PlainText"/>
    <w:link w:val="HeadingAChar"/>
    <w:autoRedefine/>
    <w:qFormat/>
    <w:rsid w:val="00106FF4"/>
    <w:pPr>
      <w:keepNext/>
      <w:keepLines/>
      <w:spacing w:before="120"/>
      <w:ind w:left="360" w:hanging="360"/>
      <w:jc w:val="both"/>
    </w:pPr>
    <w:rPr>
      <w:rFonts w:ascii="Times New Roman" w:hAnsi="Times New Roman" w:cs="Times New Roman"/>
      <w:caps/>
      <w:sz w:val="24"/>
      <w:szCs w:val="24"/>
    </w:rPr>
  </w:style>
  <w:style w:type="character" w:customStyle="1" w:styleId="HeadingAChar">
    <w:name w:val="HeadingA Char"/>
    <w:basedOn w:val="PlainTextChar"/>
    <w:link w:val="HeadingA"/>
    <w:rsid w:val="00106FF4"/>
    <w:rPr>
      <w:rFonts w:ascii="Times New Roman" w:eastAsiaTheme="minorEastAsia" w:hAnsi="Times New Roman" w:cs="Times New Roman"/>
      <w:caps/>
      <w:sz w:val="24"/>
      <w:szCs w:val="24"/>
      <w:lang w:eastAsia="ja-JP"/>
    </w:rPr>
  </w:style>
  <w:style w:type="paragraph" w:customStyle="1" w:styleId="HeadingLittle1">
    <w:name w:val="HeadingLittle1"/>
    <w:basedOn w:val="PlainText"/>
    <w:link w:val="HeadingLittle1Char"/>
    <w:autoRedefine/>
    <w:qFormat/>
    <w:rsid w:val="00106FF4"/>
    <w:pPr>
      <w:keepNext/>
      <w:keepLines/>
      <w:numPr>
        <w:numId w:val="40"/>
      </w:numPr>
      <w:spacing w:before="120"/>
    </w:pPr>
    <w:rPr>
      <w:rFonts w:ascii="Times New Roman" w:hAnsi="Times New Roman" w:cs="Times New Roman"/>
      <w:sz w:val="24"/>
      <w:szCs w:val="24"/>
      <w:u w:val="single"/>
    </w:rPr>
  </w:style>
  <w:style w:type="character" w:customStyle="1" w:styleId="HeadingLittle1Char">
    <w:name w:val="HeadingLittle1 Char"/>
    <w:basedOn w:val="PlainTextChar"/>
    <w:link w:val="HeadingLittle1"/>
    <w:rsid w:val="00106FF4"/>
    <w:rPr>
      <w:rFonts w:ascii="Times New Roman" w:eastAsiaTheme="minorEastAsia" w:hAnsi="Times New Roman" w:cs="Times New Roman"/>
      <w:sz w:val="24"/>
      <w:szCs w:val="24"/>
      <w:u w:val="single"/>
      <w:lang w:eastAsia="ja-JP"/>
    </w:rPr>
  </w:style>
  <w:style w:type="paragraph" w:customStyle="1" w:styleId="EvidenceItself">
    <w:name w:val="EvidenceItself"/>
    <w:basedOn w:val="PlainText"/>
    <w:link w:val="EvidenceItselfChar"/>
    <w:autoRedefine/>
    <w:qFormat/>
    <w:rsid w:val="00106FF4"/>
    <w:pPr>
      <w:keepLines/>
      <w:tabs>
        <w:tab w:val="left" w:pos="1710"/>
      </w:tabs>
      <w:ind w:left="720" w:firstLine="360"/>
      <w:jc w:val="both"/>
    </w:pPr>
    <w:rPr>
      <w:rFonts w:ascii="Times New Roman" w:hAnsi="Times New Roman" w:cs="Times New Roman"/>
      <w:sz w:val="24"/>
      <w:szCs w:val="24"/>
    </w:rPr>
  </w:style>
  <w:style w:type="character" w:customStyle="1" w:styleId="EvidenceItselfChar">
    <w:name w:val="EvidenceItself Char"/>
    <w:basedOn w:val="PlainTextChar"/>
    <w:link w:val="EvidenceItself"/>
    <w:rsid w:val="00106FF4"/>
    <w:rPr>
      <w:rFonts w:ascii="Times New Roman" w:eastAsiaTheme="minorEastAsia"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vu.org/congress/2004/lectures/Jacobs.html" TargetMode="External"/><Relationship Id="rId18" Type="http://schemas.openxmlformats.org/officeDocument/2006/relationships/hyperlink" Target="http://afrospear.com/2008/07/29/do-animals-possess-rights-we-are-bound-to-respectand-should-a-nigga-care/" TargetMode="External"/><Relationship Id="rId26" Type="http://schemas.openxmlformats.org/officeDocument/2006/relationships/hyperlink" Target="http://digitalcommons.calpoly.edu/cgi/viewcontent.cgi?article=1126&amp;context=bts&amp;sei-redir=1" TargetMode="External"/><Relationship Id="rId39" Type="http://schemas.openxmlformats.org/officeDocument/2006/relationships/hyperlink" Target="http://sapiens.revues.org/88" TargetMode="External"/><Relationship Id="rId3" Type="http://schemas.openxmlformats.org/officeDocument/2006/relationships/customXml" Target="../customXml/item3.xml"/><Relationship Id="rId21" Type="http://schemas.openxmlformats.org/officeDocument/2006/relationships/hyperlink" Target="http://en.wikipedia.org/wiki/University_of_Oslo" TargetMode="External"/><Relationship Id="rId34" Type="http://schemas.openxmlformats.org/officeDocument/2006/relationships/hyperlink" Target="http://www.criticalanimalstudies.org/wp-content/uploads/2009/09/animal-rights-law.pdf" TargetMode="External"/><Relationship Id="rId42" Type="http://schemas.openxmlformats.org/officeDocument/2006/relationships/hyperlink" Target="http://www.opsociety.org/issues/mass-species-extinction" TargetMode="External"/><Relationship Id="rId47" Type="http://schemas.openxmlformats.org/officeDocument/2006/relationships/hyperlink" Target="http://www.criticalanimalstudies.org/wp-content/uploads/2009/09/animal-rights-law.pdf" TargetMode="External"/><Relationship Id="rId50"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ivu.org/congress/2004/lectures/Jacobs.html" TargetMode="External"/><Relationship Id="rId17" Type="http://schemas.openxmlformats.org/officeDocument/2006/relationships/hyperlink" Target="http://www.ivu.org/congress/2004/lectures/Jacobs.html" TargetMode="External"/><Relationship Id="rId25" Type="http://schemas.openxmlformats.org/officeDocument/2006/relationships/hyperlink" Target="http://digitalcommons.calpoly.edu/cgi/viewcontent.cgi?article=1126&amp;context=bts&amp;sei-redir=1" TargetMode="External"/><Relationship Id="rId33" Type="http://schemas.openxmlformats.org/officeDocument/2006/relationships/hyperlink" Target="http://www.scribd.com/doc/79400065/Species-as-a-Social-Construction-is-Species-Morally-Relevant-Daniel-Elstein" TargetMode="External"/><Relationship Id="rId38" Type="http://schemas.openxmlformats.org/officeDocument/2006/relationships/hyperlink" Target="http://www.criticalanimalstudies.org/wp-content/uploads/2009/09/animal-rights-law.pdf" TargetMode="External"/><Relationship Id="rId46" Type="http://schemas.openxmlformats.org/officeDocument/2006/relationships/hyperlink" Target="http://www.criticalanimalstudies.org/wp-content/uploads/2009/09/animal-rights-law.pdf" TargetMode="External"/><Relationship Id="rId2" Type="http://schemas.openxmlformats.org/officeDocument/2006/relationships/customXml" Target="../customXml/item2.xml"/><Relationship Id="rId16" Type="http://schemas.openxmlformats.org/officeDocument/2006/relationships/hyperlink" Target="http://www.ivu.org/congress/2004/lectures/Jacobs.html" TargetMode="External"/><Relationship Id="rId20" Type="http://schemas.openxmlformats.org/officeDocument/2006/relationships/hyperlink" Target="http://en.wikipedia.org/wiki/Deep_ecology" TargetMode="External"/><Relationship Id="rId29" Type="http://schemas.openxmlformats.org/officeDocument/2006/relationships/hyperlink" Target="http://www.ivu.org/congress/2004/lectures/Jacobs.html" TargetMode="External"/><Relationship Id="rId41" Type="http://schemas.openxmlformats.org/officeDocument/2006/relationships/hyperlink" Target="http://www.criticalanimalstudies.org/wp-content/uploads/2009/09/animal-rights-law.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anada.com/vancouversun/columnists/story.html?id=f2f526c4-f757-4218-ae3d5-dac18ca5db31" TargetMode="External"/><Relationship Id="rId24" Type="http://schemas.openxmlformats.org/officeDocument/2006/relationships/hyperlink" Target="http://afrospear.com/2008/07/29/do-animals-possess-rights-we-are-bound-to-respectand-should-a-nigga-care/" TargetMode="External"/><Relationship Id="rId32" Type="http://schemas.openxmlformats.org/officeDocument/2006/relationships/hyperlink" Target="http://www.criticalanimalstudies.org/wp-content/uploads/2009/09/animal-rights-law.pdf" TargetMode="External"/><Relationship Id="rId37" Type="http://schemas.openxmlformats.org/officeDocument/2006/relationships/hyperlink" Target="http://sapiens.revues.org/88" TargetMode="External"/><Relationship Id="rId40" Type="http://schemas.openxmlformats.org/officeDocument/2006/relationships/hyperlink" Target="http://www.criticalanimalstudies.org/wp-content/uploads/2009/09/animal-rights-law.pdf" TargetMode="External"/><Relationship Id="rId45" Type="http://schemas.openxmlformats.org/officeDocument/2006/relationships/hyperlink" Target="http://sapiens.revues.org/88" TargetMode="External"/><Relationship Id="rId5" Type="http://schemas.openxmlformats.org/officeDocument/2006/relationships/styles" Target="styles.xml"/><Relationship Id="rId15" Type="http://schemas.openxmlformats.org/officeDocument/2006/relationships/hyperlink" Target="http://digitalcommons.calpoly.edu/cgi/viewcontent.cgi?article=1126&amp;context=bts&amp;sei-redir=1" TargetMode="External"/><Relationship Id="rId23" Type="http://schemas.openxmlformats.org/officeDocument/2006/relationships/hyperlink" Target="http://www.criticalanimalstudies.org/wp-content/uploads/2009/09/JCAS-Vol-VIII-Issue-I-and-II-2010-Full-Issue1.pdf" TargetMode="External"/><Relationship Id="rId28" Type="http://schemas.openxmlformats.org/officeDocument/2006/relationships/hyperlink" Target="http://www.ivu.org/congress/2004/lectures/Jacobs.html" TargetMode="External"/><Relationship Id="rId36" Type="http://schemas.openxmlformats.org/officeDocument/2006/relationships/hyperlink" Target="http://www.criticalanimalstudies.org/wp-content/uploads/2009/09/animal-rights-law.pdf" TargetMode="External"/><Relationship Id="rId49" Type="http://schemas.openxmlformats.org/officeDocument/2006/relationships/hyperlink" Target="http://www.criticalanimalstudies.org/wp-content/uploads/2009/09/animal-rights-law.pdf" TargetMode="External"/><Relationship Id="rId10" Type="http://schemas.openxmlformats.org/officeDocument/2006/relationships/hyperlink" Target="http://citeseerx.ist.psu.edu/viewdoc/summary?doi=10.1.1.25.7502" TargetMode="External"/><Relationship Id="rId19" Type="http://schemas.openxmlformats.org/officeDocument/2006/relationships/hyperlink" Target="http://www.criticalanimalstudies.org/wp-content/uploads/2009/09/JCAS-Vol-VIII-Issue-I-and-II-2010-Full-Issue1.pdf" TargetMode="External"/><Relationship Id="rId31" Type="http://schemas.openxmlformats.org/officeDocument/2006/relationships/hyperlink" Target="http://www.criticalanimalstudies.org/wp-content/uploads/2009/09/animal-rights-law.pdf" TargetMode="External"/><Relationship Id="rId44" Type="http://schemas.openxmlformats.org/officeDocument/2006/relationships/hyperlink" Target="http://www.criticalanimalstudies.org/wp-content/uploads/2009/09/animal-rights-law.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drstevebest.org/Essays/FromEarthDay.htm" TargetMode="External"/><Relationship Id="rId22" Type="http://schemas.openxmlformats.org/officeDocument/2006/relationships/hyperlink" Target="http://www.criticalanimalstudies.org/wp-content/uploads/2009/09/JCAS-Vol-VIII-Issue-I-and-II-2010-Full-Issue1.pdf" TargetMode="External"/><Relationship Id="rId27" Type="http://schemas.openxmlformats.org/officeDocument/2006/relationships/hyperlink" Target="http://www.ivu.org/congress/2004/lectures/Jacobs.html" TargetMode="External"/><Relationship Id="rId30" Type="http://schemas.openxmlformats.org/officeDocument/2006/relationships/hyperlink" Target="http://www.opsociety.org/issues/mass-species-extinction" TargetMode="External"/><Relationship Id="rId35" Type="http://schemas.openxmlformats.org/officeDocument/2006/relationships/hyperlink" Target="http://www.worldoceansdayhawaii.org/endangered-species/" TargetMode="External"/><Relationship Id="rId43" Type="http://schemas.openxmlformats.org/officeDocument/2006/relationships/hyperlink" Target="http://sapiens.revues.org/88" TargetMode="External"/><Relationship Id="rId48" Type="http://schemas.openxmlformats.org/officeDocument/2006/relationships/hyperlink" Target="http://www.criticalanimalstudies.org/wp-content/uploads/2009/09/animal-rights-law.pdf" TargetMode="External"/><Relationship Id="rId8" Type="http://schemas.openxmlformats.org/officeDocument/2006/relationships/footnotes" Target="footnote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Desktop\Debate\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80</Pages>
  <Words>33357</Words>
  <Characters>190141</Characters>
  <Application>Microsoft Office Word</Application>
  <DocSecurity>0</DocSecurity>
  <Lines>1584</Lines>
  <Paragraphs>446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223052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Galloway, Ryan W.</dc:creator>
  <cp:keywords>Verbatim</cp:keywords>
  <dc:description>Verbatim 4.6</dc:description>
  <cp:lastModifiedBy>Galloway, Ryan W.</cp:lastModifiedBy>
  <cp:revision>5</cp:revision>
  <dcterms:created xsi:type="dcterms:W3CDTF">2014-06-24T13:27:00Z</dcterms:created>
  <dcterms:modified xsi:type="dcterms:W3CDTF">2014-06-24T14:53:00Z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