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462CD8" w:rsidP="0032380A">
      <w:pPr>
        <w:pStyle w:val="Heading1"/>
      </w:pPr>
      <w:r>
        <w:t>Apocalyptic Discourse</w:t>
      </w:r>
      <w:r w:rsidR="00142D90">
        <w:t xml:space="preserve"> K-</w:t>
      </w:r>
      <w:proofErr w:type="spellStart"/>
      <w:r w:rsidR="00142D90">
        <w:t>Carrane</w:t>
      </w:r>
      <w:proofErr w:type="spellEnd"/>
      <w:r w:rsidR="00142D90">
        <w:t xml:space="preserve"> 2014</w:t>
      </w:r>
    </w:p>
    <w:p w:rsidR="00142D90" w:rsidRDefault="00142D90" w:rsidP="00142D90"/>
    <w:p w:rsidR="003D385B" w:rsidRDefault="003D385B" w:rsidP="0032380A">
      <w:pPr>
        <w:pStyle w:val="Heading1"/>
      </w:pPr>
      <w:r>
        <w:lastRenderedPageBreak/>
        <w:t xml:space="preserve">Negative </w:t>
      </w:r>
    </w:p>
    <w:p w:rsidR="003D385B" w:rsidRDefault="003D385B" w:rsidP="000846BE">
      <w:pPr>
        <w:pStyle w:val="Heading2"/>
      </w:pPr>
      <w:r>
        <w:lastRenderedPageBreak/>
        <w:t>**TOP SHELF</w:t>
      </w:r>
      <w:r w:rsidR="0032380A">
        <w:t>/1NC</w:t>
      </w:r>
      <w:r>
        <w:t>**</w:t>
      </w:r>
    </w:p>
    <w:p w:rsidR="003D385B" w:rsidRPr="003D385B" w:rsidRDefault="003D385B" w:rsidP="003D385B">
      <w:pPr>
        <w:pStyle w:val="Heading3"/>
      </w:pPr>
      <w:r>
        <w:lastRenderedPageBreak/>
        <w:t xml:space="preserve">1NC </w:t>
      </w:r>
      <w:r w:rsidR="0083017E">
        <w:t xml:space="preserve">Apocalyptic Discourse </w:t>
      </w:r>
      <w:proofErr w:type="spellStart"/>
      <w:r w:rsidR="0083017E">
        <w:t>Kritik</w:t>
      </w:r>
      <w:proofErr w:type="spellEnd"/>
      <w:r w:rsidR="0083017E">
        <w:t xml:space="preserve">  </w:t>
      </w:r>
    </w:p>
    <w:p w:rsidR="0083017E" w:rsidRDefault="0083017E" w:rsidP="003D385B">
      <w:pPr>
        <w:pStyle w:val="Heading4"/>
      </w:pPr>
      <w:r>
        <w:t xml:space="preserve">The 1AC portrays environmental issues through the lens of apocalypse-this perpetuates </w:t>
      </w:r>
      <w:bookmarkStart w:id="0" w:name="_GoBack"/>
      <w:bookmarkEnd w:id="0"/>
      <w:r>
        <w:t xml:space="preserve">an ecology of fear  </w:t>
      </w:r>
    </w:p>
    <w:p w:rsidR="003D385B" w:rsidRPr="005A1B75" w:rsidRDefault="003D385B" w:rsidP="003D385B">
      <w:pPr>
        <w:rPr>
          <w:rStyle w:val="Style13ptBold"/>
          <w:b w:val="0"/>
        </w:rPr>
      </w:pPr>
      <w:proofErr w:type="spellStart"/>
      <w:r>
        <w:rPr>
          <w:rStyle w:val="Style13ptBold"/>
        </w:rPr>
        <w:t>Swyngendouw</w:t>
      </w:r>
      <w:proofErr w:type="spellEnd"/>
      <w:r>
        <w:rPr>
          <w:rStyle w:val="Style13ptBold"/>
        </w:rPr>
        <w:t xml:space="preserve"> 10-</w:t>
      </w:r>
      <w:r>
        <w:rPr>
          <w:rStyle w:val="Style13ptBold"/>
          <w:b w:val="0"/>
        </w:rPr>
        <w:t>Erik, professor of geography at the University of Manchester, former professor and lecturer in geography at Oxford University (March-May 2010, “Apocalypse Forever</w:t>
      </w:r>
      <w:proofErr w:type="gramStart"/>
      <w:r>
        <w:rPr>
          <w:rStyle w:val="Style13ptBold"/>
          <w:b w:val="0"/>
        </w:rPr>
        <w:t>?:</w:t>
      </w:r>
      <w:proofErr w:type="gramEnd"/>
      <w:r>
        <w:rPr>
          <w:rStyle w:val="Style13ptBold"/>
          <w:b w:val="0"/>
        </w:rPr>
        <w:t xml:space="preserve"> Post-political Populism and the </w:t>
      </w:r>
      <w:proofErr w:type="spellStart"/>
      <w:r>
        <w:rPr>
          <w:rStyle w:val="Style13ptBold"/>
          <w:b w:val="0"/>
        </w:rPr>
        <w:t>Spectre</w:t>
      </w:r>
      <w:proofErr w:type="spellEnd"/>
      <w:r>
        <w:rPr>
          <w:rStyle w:val="Style13ptBold"/>
          <w:b w:val="0"/>
        </w:rPr>
        <w:t xml:space="preserve"> of Climate Change”, </w:t>
      </w:r>
      <w:r>
        <w:rPr>
          <w:rStyle w:val="Style13ptBold"/>
          <w:b w:val="0"/>
          <w:i/>
        </w:rPr>
        <w:t>Theory, Culture and Society</w:t>
      </w:r>
      <w:r>
        <w:rPr>
          <w:rStyle w:val="Style13ptBold"/>
          <w:b w:val="0"/>
        </w:rPr>
        <w:t xml:space="preserve">, </w:t>
      </w:r>
      <w:proofErr w:type="spellStart"/>
      <w:r>
        <w:rPr>
          <w:rStyle w:val="Style13ptBold"/>
          <w:b w:val="0"/>
        </w:rPr>
        <w:t>SageJournals</w:t>
      </w:r>
      <w:proofErr w:type="spellEnd"/>
      <w:r>
        <w:rPr>
          <w:rStyle w:val="Style13ptBold"/>
          <w:b w:val="0"/>
        </w:rPr>
        <w:t xml:space="preserve"> date accessed 7/14/14) HC</w:t>
      </w:r>
    </w:p>
    <w:p w:rsidR="003D385B" w:rsidRDefault="003D385B" w:rsidP="003D385B">
      <w:pPr>
        <w:rPr>
          <w:sz w:val="16"/>
        </w:rPr>
      </w:pPr>
      <w:r w:rsidRPr="000E2B19">
        <w:rPr>
          <w:sz w:val="16"/>
        </w:rPr>
        <w:t xml:space="preserve">In this consensual setting, </w:t>
      </w:r>
      <w:r w:rsidRPr="0083017E">
        <w:rPr>
          <w:rStyle w:val="Emphasis"/>
        </w:rPr>
        <w:t>environmental problems are generally staged as universally threatening to the survival of humankind, announcing the premature termination of civilization as we know it</w:t>
      </w:r>
      <w:r w:rsidRPr="000E2B19">
        <w:rPr>
          <w:sz w:val="16"/>
        </w:rPr>
        <w:t xml:space="preserve"> and </w:t>
      </w:r>
      <w:r w:rsidRPr="0083017E">
        <w:rPr>
          <w:rStyle w:val="Emphasis"/>
        </w:rPr>
        <w:t>sustained by</w:t>
      </w:r>
      <w:r w:rsidRPr="000E2B19">
        <w:rPr>
          <w:sz w:val="16"/>
        </w:rPr>
        <w:t xml:space="preserve"> what Mike Davis (1999) aptly called "</w:t>
      </w:r>
      <w:r w:rsidRPr="0083017E">
        <w:rPr>
          <w:rStyle w:val="Emphasis"/>
        </w:rPr>
        <w:t>ecologies of fear</w:t>
      </w:r>
      <w:r w:rsidRPr="000E2B19">
        <w:rPr>
          <w:sz w:val="16"/>
        </w:rPr>
        <w:t xml:space="preserve">. </w:t>
      </w:r>
      <w:r w:rsidRPr="000E2B19">
        <w:rPr>
          <w:rStyle w:val="StyleUnderline"/>
        </w:rPr>
        <w:t xml:space="preserve">The discursive matrix through which the contemporary meaning of the environmental condition is woven is one quilted systematically by the </w:t>
      </w:r>
      <w:r w:rsidRPr="0083017E">
        <w:rPr>
          <w:rStyle w:val="Emphasis"/>
        </w:rPr>
        <w:t xml:space="preserve">continuous invocation of fear and danger, the </w:t>
      </w:r>
      <w:proofErr w:type="spellStart"/>
      <w:r w:rsidRPr="0083017E">
        <w:rPr>
          <w:rStyle w:val="Emphasis"/>
        </w:rPr>
        <w:t>spectre</w:t>
      </w:r>
      <w:proofErr w:type="spellEnd"/>
      <w:r w:rsidRPr="0083017E">
        <w:rPr>
          <w:rStyle w:val="Emphasis"/>
        </w:rPr>
        <w:t xml:space="preserve"> of ecological annihilation</w:t>
      </w:r>
      <w:r w:rsidRPr="000E2B19">
        <w:rPr>
          <w:rStyle w:val="StyleUnderline"/>
        </w:rPr>
        <w:t xml:space="preserve"> or at least seriously distressed socio-ecological conditions for many people in the near future.</w:t>
      </w:r>
      <w:r w:rsidRPr="000E2B19">
        <w:rPr>
          <w:sz w:val="16"/>
        </w:rPr>
        <w:t xml:space="preserve"> </w:t>
      </w:r>
      <w:r w:rsidRPr="0083017E">
        <w:rPr>
          <w:rStyle w:val="Emphasis"/>
        </w:rPr>
        <w:t>'Fear* is indeed the crucial node through which much of the current environmental narrative is wove</w:t>
      </w:r>
      <w:r w:rsidRPr="000E2B19">
        <w:rPr>
          <w:rStyle w:val="StyleUnderline"/>
        </w:rPr>
        <w:t>n, and continues to feed the concern with 'sustainability*. This cultivation of "ecologies of fear*, in turn, is sustained in part by a particular set of phantasmagorical imaginaries</w:t>
      </w:r>
      <w:r w:rsidRPr="000E2B19">
        <w:rPr>
          <w:sz w:val="16"/>
        </w:rPr>
        <w:t xml:space="preserve"> (</w:t>
      </w:r>
      <w:proofErr w:type="spellStart"/>
      <w:r w:rsidRPr="000E2B19">
        <w:rPr>
          <w:sz w:val="16"/>
        </w:rPr>
        <w:t>KLatz</w:t>
      </w:r>
      <w:proofErr w:type="spellEnd"/>
      <w:r w:rsidRPr="000E2B19">
        <w:rPr>
          <w:sz w:val="16"/>
        </w:rPr>
        <w:t xml:space="preserve">. 1995). </w:t>
      </w:r>
      <w:r w:rsidRPr="000E2B19">
        <w:rPr>
          <w:rStyle w:val="StyleUnderline"/>
        </w:rPr>
        <w:t xml:space="preserve">The apocalyptic imaginary of a </w:t>
      </w:r>
      <w:r w:rsidRPr="0083017E">
        <w:rPr>
          <w:rStyle w:val="Emphasis"/>
        </w:rPr>
        <w:t xml:space="preserve">world without water, </w:t>
      </w:r>
      <w:r w:rsidRPr="000E2B19">
        <w:rPr>
          <w:rStyle w:val="StyleUnderline"/>
        </w:rPr>
        <w:t xml:space="preserve">or at least with endemic water shortages, ravaged by hurricanes whose intensity is amplified by climate change; pictures of </w:t>
      </w:r>
      <w:r w:rsidRPr="0083017E">
        <w:rPr>
          <w:rStyle w:val="Emphasis"/>
        </w:rPr>
        <w:t>scorched land</w:t>
      </w:r>
      <w:r w:rsidRPr="000E2B19">
        <w:rPr>
          <w:rStyle w:val="StyleUnderline"/>
        </w:rPr>
        <w:t xml:space="preserve"> as global warming shifts the geo- pluvial regime and the spatial variability of </w:t>
      </w:r>
      <w:r w:rsidRPr="0083017E">
        <w:rPr>
          <w:rStyle w:val="Emphasis"/>
        </w:rPr>
        <w:t>droughts and floods</w:t>
      </w:r>
      <w:r w:rsidRPr="000E2B19">
        <w:rPr>
          <w:rStyle w:val="StyleUnderline"/>
        </w:rPr>
        <w:t xml:space="preserve">; icebergs that disintegrate around the poles as ice melts into the sea. causing the sea level to rise; </w:t>
      </w:r>
      <w:r w:rsidRPr="0083017E">
        <w:rPr>
          <w:rStyle w:val="Emphasis"/>
        </w:rPr>
        <w:t>alarming reductions in biodiversity</w:t>
      </w:r>
      <w:r w:rsidRPr="000E2B19">
        <w:rPr>
          <w:rStyle w:val="StyleUnderline"/>
        </w:rPr>
        <w:t xml:space="preserve"> as species disappear or are threatened by extinction: </w:t>
      </w:r>
      <w:r w:rsidRPr="0083017E">
        <w:rPr>
          <w:rStyle w:val="Emphasis"/>
        </w:rPr>
        <w:t>post-apocalyptic images of waste lands</w:t>
      </w:r>
      <w:r w:rsidRPr="000E2B19">
        <w:rPr>
          <w:rStyle w:val="StyleUnderline"/>
        </w:rPr>
        <w:t xml:space="preserve"> reminiscent of the silent ecologies of the region around Chernobyl: </w:t>
      </w:r>
      <w:r w:rsidRPr="0083017E">
        <w:rPr>
          <w:rStyle w:val="Emphasis"/>
        </w:rPr>
        <w:t>the threat of peak-oil</w:t>
      </w:r>
      <w:r w:rsidRPr="000E2B19">
        <w:rPr>
          <w:rStyle w:val="StyleUnderline"/>
        </w:rPr>
        <w:t xml:space="preserve"> that, without proper management and technologically innovative foresight, would return society to a Stone Age existence: the devastation of wildfires, tsunamis, </w:t>
      </w:r>
      <w:r w:rsidRPr="0083017E">
        <w:rPr>
          <w:rStyle w:val="Emphasis"/>
        </w:rPr>
        <w:t xml:space="preserve">diseases </w:t>
      </w:r>
      <w:r w:rsidRPr="0083017E">
        <w:rPr>
          <w:rStyle w:val="StyleUnderline"/>
        </w:rPr>
        <w:t>like SARS</w:t>
      </w:r>
      <w:r w:rsidRPr="000E2B19">
        <w:rPr>
          <w:rStyle w:val="StyleUnderline"/>
        </w:rPr>
        <w:t xml:space="preserve">. </w:t>
      </w:r>
      <w:proofErr w:type="gramStart"/>
      <w:r w:rsidRPr="000E2B19">
        <w:rPr>
          <w:rStyle w:val="StyleUnderline"/>
        </w:rPr>
        <w:t>avian</w:t>
      </w:r>
      <w:proofErr w:type="gramEnd"/>
      <w:r w:rsidRPr="000E2B19">
        <w:rPr>
          <w:rStyle w:val="StyleUnderline"/>
        </w:rPr>
        <w:t xml:space="preserve"> flu. Ebola or HIV. all these imaginaries of a Nature out of synch, destabilized, threatening and out of control are paralleled by equally disturbing  images of a society that continues piling up waste, pumping CO2 into the atmosphere, deforesting the earth, etc.</w:t>
      </w:r>
      <w:r w:rsidRPr="000E2B19">
        <w:rPr>
          <w:sz w:val="16"/>
        </w:rPr>
        <w:t xml:space="preserve"> This is a process that Neil Smith appropriately refers to as "nature-washing" (2008: 245</w:t>
      </w:r>
      <w:r w:rsidRPr="000E2B19">
        <w:rPr>
          <w:rStyle w:val="StyleUnderline"/>
        </w:rPr>
        <w:t xml:space="preserve">). In sum. </w:t>
      </w:r>
      <w:r w:rsidRPr="0083017E">
        <w:rPr>
          <w:rStyle w:val="Emphasis"/>
        </w:rPr>
        <w:t xml:space="preserve">our ecological predicament is sutured by millennial fears, sustained by an apocalyptic rhetoric and representational tactics, and by a series of </w:t>
      </w:r>
      <w:proofErr w:type="spellStart"/>
      <w:r w:rsidRPr="0083017E">
        <w:rPr>
          <w:rStyle w:val="Emphasis"/>
        </w:rPr>
        <w:t>performative</w:t>
      </w:r>
      <w:proofErr w:type="spellEnd"/>
      <w:r w:rsidRPr="0083017E">
        <w:rPr>
          <w:rStyle w:val="Emphasis"/>
        </w:rPr>
        <w:t xml:space="preserve"> gestures </w:t>
      </w:r>
      <w:proofErr w:type="spellStart"/>
      <w:r w:rsidRPr="0083017E">
        <w:rPr>
          <w:rStyle w:val="Emphasis"/>
        </w:rPr>
        <w:t>signalling</w:t>
      </w:r>
      <w:proofErr w:type="spellEnd"/>
      <w:r w:rsidRPr="0083017E">
        <w:rPr>
          <w:rStyle w:val="Emphasis"/>
        </w:rPr>
        <w:t xml:space="preserve"> an over- whelming, mind-boggling danger</w:t>
      </w:r>
      <w:r w:rsidRPr="000E2B19">
        <w:rPr>
          <w:rStyle w:val="StyleUnderline"/>
        </w:rPr>
        <w:t>, one that threatens to undermine the very coordinates of our everyday lives and routines, and may shake up the foundations of all we took and take for granted</w:t>
      </w:r>
      <w:r w:rsidRPr="000E2B19">
        <w:rPr>
          <w:sz w:val="16"/>
        </w:rPr>
        <w:t xml:space="preserve">. Table 1 exemplifies some of the imaginaries that are </w:t>
      </w:r>
      <w:proofErr w:type="spellStart"/>
      <w:r w:rsidRPr="000E2B19">
        <w:rPr>
          <w:sz w:val="16"/>
        </w:rPr>
        <w:t>continuouslv</w:t>
      </w:r>
      <w:proofErr w:type="spellEnd"/>
      <w:r w:rsidRPr="000E2B19">
        <w:rPr>
          <w:sz w:val="16"/>
        </w:rPr>
        <w:t xml:space="preserve"> invoked.</w:t>
      </w:r>
      <w:r>
        <w:rPr>
          <w:sz w:val="16"/>
        </w:rPr>
        <w:t xml:space="preserve"> </w:t>
      </w:r>
    </w:p>
    <w:p w:rsidR="00992711" w:rsidRPr="00992711" w:rsidRDefault="00992711" w:rsidP="00992711">
      <w:pPr>
        <w:pStyle w:val="Heading4"/>
        <w:rPr>
          <w:u w:val="single"/>
        </w:rPr>
      </w:pPr>
      <w:r>
        <w:t xml:space="preserve">Apocalyptic scenario planning </w:t>
      </w:r>
      <w:r w:rsidRPr="00992711">
        <w:rPr>
          <w:u w:val="single"/>
        </w:rPr>
        <w:t>renders structural violence invisible</w:t>
      </w:r>
      <w:r>
        <w:t xml:space="preserve">-The alternative embraces the everyday violence in the world as a path for a </w:t>
      </w:r>
      <w:r w:rsidRPr="00992711">
        <w:rPr>
          <w:u w:val="single"/>
        </w:rPr>
        <w:t xml:space="preserve">new form of politics. </w:t>
      </w:r>
    </w:p>
    <w:p w:rsidR="003D385B" w:rsidRPr="00F42878" w:rsidRDefault="003D385B" w:rsidP="003D385B">
      <w:pPr>
        <w:rPr>
          <w:rStyle w:val="Style13ptBold"/>
          <w:b w:val="0"/>
        </w:rPr>
      </w:pPr>
      <w:proofErr w:type="spellStart"/>
      <w:r>
        <w:rPr>
          <w:rStyle w:val="Style13ptBold"/>
        </w:rPr>
        <w:t>Swyndegouw</w:t>
      </w:r>
      <w:proofErr w:type="spellEnd"/>
      <w:r>
        <w:rPr>
          <w:rStyle w:val="Style13ptBold"/>
        </w:rPr>
        <w:t xml:space="preserve"> 13-</w:t>
      </w:r>
      <w:r>
        <w:rPr>
          <w:rStyle w:val="Style13ptBold"/>
          <w:b w:val="0"/>
        </w:rPr>
        <w:t>Erik, professor of geography at the University of Manchester, former professor and lecturer in geography at Oxford University (2/6/13, “Apocalypse Now</w:t>
      </w:r>
      <w:proofErr w:type="gramStart"/>
      <w:r>
        <w:rPr>
          <w:rStyle w:val="Style13ptBold"/>
          <w:b w:val="0"/>
        </w:rPr>
        <w:t>!:</w:t>
      </w:r>
      <w:proofErr w:type="gramEnd"/>
      <w:r>
        <w:rPr>
          <w:rStyle w:val="Style13ptBold"/>
          <w:b w:val="0"/>
        </w:rPr>
        <w:t xml:space="preserve"> Fear and Doomsday Pleasures”, </w:t>
      </w:r>
      <w:r>
        <w:rPr>
          <w:rStyle w:val="Style13ptBold"/>
          <w:b w:val="0"/>
          <w:i/>
        </w:rPr>
        <w:t>Capitalism Nature and Socialism</w:t>
      </w:r>
      <w:r>
        <w:rPr>
          <w:rStyle w:val="Style13ptBold"/>
          <w:b w:val="0"/>
        </w:rPr>
        <w:t xml:space="preserve"> </w:t>
      </w:r>
      <w:proofErr w:type="spellStart"/>
      <w:r>
        <w:rPr>
          <w:rStyle w:val="Style13ptBold"/>
          <w:b w:val="0"/>
        </w:rPr>
        <w:t>vol</w:t>
      </w:r>
      <w:proofErr w:type="spellEnd"/>
      <w:r>
        <w:rPr>
          <w:rStyle w:val="Style13ptBold"/>
          <w:b w:val="0"/>
        </w:rPr>
        <w:t xml:space="preserve"> 24 no 1, accessed through </w:t>
      </w:r>
      <w:proofErr w:type="spellStart"/>
      <w:r>
        <w:rPr>
          <w:rStyle w:val="Style13ptBold"/>
          <w:b w:val="0"/>
        </w:rPr>
        <w:t>ProQuest</w:t>
      </w:r>
      <w:proofErr w:type="spellEnd"/>
      <w:r>
        <w:rPr>
          <w:rStyle w:val="Style13ptBold"/>
          <w:b w:val="0"/>
        </w:rPr>
        <w:t>, date accessed 7/18/14) HC</w:t>
      </w:r>
    </w:p>
    <w:p w:rsidR="003D385B" w:rsidRPr="00992711" w:rsidRDefault="003D385B" w:rsidP="003D385B">
      <w:pPr>
        <w:rPr>
          <w:rStyle w:val="Emphasis"/>
        </w:rPr>
      </w:pPr>
      <w:r w:rsidRPr="009873D0">
        <w:rPr>
          <w:rStyle w:val="StyleUnderline"/>
        </w:rPr>
        <w:lastRenderedPageBreak/>
        <w:t xml:space="preserve">Against this cynical stand, the third, and for me proper, leftist response to the apocalyptic imaginary is twofold and cuts through the deadlock embodied by the first two responses. To begin with, </w:t>
      </w:r>
      <w:r w:rsidRPr="00992711">
        <w:rPr>
          <w:rStyle w:val="Emphasis"/>
        </w:rPr>
        <w:t>the revelatory promise of the apocalyptic narrative has to be fully rejected</w:t>
      </w:r>
      <w:r w:rsidRPr="009873D0">
        <w:rPr>
          <w:rStyle w:val="StyleUnderline"/>
        </w:rPr>
        <w:t>. In the face of the cataclysmic imaginaries mobilized to assure that the apocalypse will NOT happen (if the right techno-managerial actions are taken), the only reasonable response is "Don't worry</w:t>
      </w:r>
      <w:r>
        <w:t xml:space="preserve"> (Al Gore, Prince Charles, many environmental activists</w:t>
      </w:r>
      <w:r w:rsidRPr="009873D0">
        <w:rPr>
          <w:rStyle w:val="StyleUnderline"/>
        </w:rPr>
        <w:t xml:space="preserve">____), you are really right, the environmental apocalypse WILL not only happen, it has already happened, IT IS ALREADY HERE." </w:t>
      </w:r>
      <w:r w:rsidRPr="00992711">
        <w:rPr>
          <w:rStyle w:val="Emphasis"/>
        </w:rPr>
        <w:t>Many are already living in the post-apocalyptic interstices of life, whereby the fusion of environmental transformation and social conditions, render life "bare."</w:t>
      </w:r>
      <w:r w:rsidRPr="009873D0">
        <w:rPr>
          <w:rStyle w:val="StyleUnderline"/>
        </w:rPr>
        <w:t xml:space="preserve"> The fact that the socio-environmental imbroglio has already passed the point of no return has to be fully asserted</w:t>
      </w:r>
      <w:r w:rsidRPr="00992711">
        <w:rPr>
          <w:rStyle w:val="Emphasis"/>
        </w:rPr>
        <w:t>. The socio-environmental Armageddon is already here for many;</w:t>
      </w:r>
      <w:r w:rsidRPr="009873D0">
        <w:rPr>
          <w:rStyle w:val="StyleUnderline"/>
        </w:rPr>
        <w:t xml:space="preserve"> </w:t>
      </w:r>
      <w:r w:rsidRPr="00992711">
        <w:rPr>
          <w:rStyle w:val="Emphasis"/>
        </w:rPr>
        <w:t>it is not some distant dystopian promise mobilized to trigger response today</w:t>
      </w:r>
      <w:r w:rsidRPr="009873D0">
        <w:rPr>
          <w:rStyle w:val="StyleUnderline"/>
        </w:rPr>
        <w:t xml:space="preserve">. Water conflicts, struggles for food, environmental refugees, etc. testify to the socio-ecological predicament that choreographs </w:t>
      </w:r>
      <w:r w:rsidRPr="00992711">
        <w:rPr>
          <w:rStyle w:val="Emphasis"/>
        </w:rPr>
        <w:t>everyday life for the majority of the world's population</w:t>
      </w:r>
      <w:r w:rsidRPr="009873D0">
        <w:rPr>
          <w:rStyle w:val="StyleUnderline"/>
        </w:rPr>
        <w:t xml:space="preserve">. Things are already too late; they have always already been too late. There is no Arcadian place, time, or environment to return to, no benign socio-ecological past that needs to be maintained or stabilized. </w:t>
      </w:r>
      <w:r w:rsidRPr="00992711">
        <w:rPr>
          <w:rStyle w:val="Emphasis"/>
        </w:rPr>
        <w:t xml:space="preserve">Many already live in the interstices of the apocalypse, </w:t>
      </w:r>
      <w:r w:rsidRPr="009873D0">
        <w:rPr>
          <w:rStyle w:val="StyleUnderline"/>
        </w:rPr>
        <w:t xml:space="preserve">albeit a combined and uneven one. </w:t>
      </w:r>
      <w:r w:rsidRPr="00992711">
        <w:rPr>
          <w:rStyle w:val="Emphasis"/>
        </w:rPr>
        <w:t>It is only within the realization of the apocalyptic reality of the now that a new politics might emerge.</w:t>
      </w:r>
    </w:p>
    <w:p w:rsidR="00730962" w:rsidRDefault="00730962" w:rsidP="00730962">
      <w:pPr>
        <w:rPr>
          <w:sz w:val="16"/>
        </w:rPr>
      </w:pPr>
    </w:p>
    <w:p w:rsidR="00033DBE" w:rsidRDefault="00033DBE" w:rsidP="00033DBE">
      <w:pPr>
        <w:pStyle w:val="Heading3"/>
      </w:pPr>
      <w:r>
        <w:lastRenderedPageBreak/>
        <w:t>2NC Link Modules</w:t>
      </w:r>
    </w:p>
    <w:p w:rsidR="00033DBE" w:rsidRPr="004C4367" w:rsidRDefault="00033DBE" w:rsidP="00033DBE">
      <w:pPr>
        <w:pStyle w:val="Heading4"/>
      </w:pPr>
      <w:r>
        <w:t>The rhetoric of the affirmative makes environmental destruction an inevitable catastrophe-they ascribe to the same language as the press and fanatics</w:t>
      </w:r>
    </w:p>
    <w:p w:rsidR="00033DBE" w:rsidRPr="008A4466" w:rsidRDefault="00033DBE" w:rsidP="00033DBE">
      <w:pPr>
        <w:rPr>
          <w:rStyle w:val="Style13ptBold"/>
          <w:b w:val="0"/>
        </w:rPr>
      </w:pPr>
      <w:r>
        <w:rPr>
          <w:rStyle w:val="Style13ptBold"/>
        </w:rPr>
        <w:t>Faust and Murphy 9-</w:t>
      </w:r>
      <w:r>
        <w:rPr>
          <w:rStyle w:val="Style13ptBold"/>
          <w:b w:val="0"/>
        </w:rPr>
        <w:t>Christina</w:t>
      </w:r>
      <w:proofErr w:type="gramStart"/>
      <w:r>
        <w:rPr>
          <w:rStyle w:val="Style13ptBold"/>
          <w:b w:val="0"/>
        </w:rPr>
        <w:t>,Assistant</w:t>
      </w:r>
      <w:proofErr w:type="gramEnd"/>
      <w:r>
        <w:rPr>
          <w:rStyle w:val="Style13ptBold"/>
          <w:b w:val="0"/>
        </w:rPr>
        <w:t xml:space="preserve"> Professor in the Department of Human Connection Studies at the University of Denver, William Murphy-Doctoral Student and Graduate Teaching Instructor in the Department of Human Communication Studies at the University of Denver (“Revealing and Reframing Apocalyptic Tragedy in Global Warming Discourse”, </w:t>
      </w:r>
      <w:r>
        <w:rPr>
          <w:rStyle w:val="Style13ptBold"/>
          <w:b w:val="0"/>
          <w:i/>
        </w:rPr>
        <w:t xml:space="preserve">Environmental Communication </w:t>
      </w:r>
      <w:proofErr w:type="spellStart"/>
      <w:r>
        <w:rPr>
          <w:rStyle w:val="Style13ptBold"/>
          <w:b w:val="0"/>
        </w:rPr>
        <w:t>vol</w:t>
      </w:r>
      <w:proofErr w:type="spellEnd"/>
      <w:r>
        <w:rPr>
          <w:rStyle w:val="Style13ptBold"/>
          <w:b w:val="0"/>
        </w:rPr>
        <w:t xml:space="preserve"> 3 no 2, accessed through Taylor and Francis Online, date accessed 7/21/14) HC</w:t>
      </w:r>
    </w:p>
    <w:p w:rsidR="00033DBE" w:rsidRPr="00F15FAD" w:rsidRDefault="00033DBE" w:rsidP="00033DBE">
      <w:pPr>
        <w:rPr>
          <w:sz w:val="16"/>
        </w:rPr>
      </w:pPr>
      <w:r w:rsidRPr="00E62DAE">
        <w:rPr>
          <w:rStyle w:val="StyleUnderline"/>
        </w:rPr>
        <w:t>Interrogating the press coverage of climate change is important, for a substantial portion of the general public's knowledge—and their perceptions of the issue's risk— come from the media</w:t>
      </w:r>
      <w:r w:rsidRPr="00F15FAD">
        <w:rPr>
          <w:sz w:val="16"/>
        </w:rPr>
        <w:t xml:space="preserve"> (</w:t>
      </w:r>
      <w:proofErr w:type="spellStart"/>
      <w:r w:rsidRPr="00F15FAD">
        <w:rPr>
          <w:sz w:val="16"/>
        </w:rPr>
        <w:t>Carvalho</w:t>
      </w:r>
      <w:proofErr w:type="spellEnd"/>
      <w:r w:rsidRPr="00F15FAD">
        <w:rPr>
          <w:sz w:val="16"/>
        </w:rPr>
        <w:t xml:space="preserve"> &amp; Burgess, 2005). As </w:t>
      </w:r>
      <w:proofErr w:type="spellStart"/>
      <w:r w:rsidRPr="00F15FAD">
        <w:rPr>
          <w:sz w:val="16"/>
        </w:rPr>
        <w:t>Boykoff</w:t>
      </w:r>
      <w:proofErr w:type="spellEnd"/>
      <w:r w:rsidRPr="00F15FAD">
        <w:rPr>
          <w:sz w:val="16"/>
        </w:rPr>
        <w:t xml:space="preserve"> and </w:t>
      </w:r>
      <w:proofErr w:type="spellStart"/>
      <w:r w:rsidRPr="00F15FAD">
        <w:rPr>
          <w:sz w:val="16"/>
        </w:rPr>
        <w:t>Boykoff</w:t>
      </w:r>
      <w:proofErr w:type="spellEnd"/>
      <w:r w:rsidRPr="00F15FAD">
        <w:rPr>
          <w:sz w:val="16"/>
        </w:rPr>
        <w:t xml:space="preserve"> (2004) argue</w:t>
      </w:r>
      <w:r w:rsidRPr="009A308B">
        <w:rPr>
          <w:rStyle w:val="StyleUnderline"/>
        </w:rPr>
        <w:t>, the "coverage of global warming is not just a collection of news articles; it is a social relationship between people that is mediated by [the) news" (p. 126). Unfortunately, as a growing literature suggests, the press's power to constitute public interest, and serve the greater good, may be failing in the case of climate change. Scholars have critiqued the misinformation spread through the press due to media- corporate ties</w:t>
      </w:r>
      <w:r w:rsidRPr="00F15FAD">
        <w:rPr>
          <w:sz w:val="16"/>
        </w:rPr>
        <w:t xml:space="preserve"> (Mazur, 1998), </w:t>
      </w:r>
      <w:r w:rsidRPr="009A308B">
        <w:rPr>
          <w:rStyle w:val="StyleUnderline"/>
        </w:rPr>
        <w:t>and journalistic practices such as using "balanced" reporting which disputes the scientific consensus that human-induced climate change is a real, urgent problem</w:t>
      </w:r>
      <w:r w:rsidRPr="00F15FAD">
        <w:rPr>
          <w:sz w:val="16"/>
        </w:rPr>
        <w:t xml:space="preserve"> (</w:t>
      </w:r>
      <w:proofErr w:type="spellStart"/>
      <w:r w:rsidRPr="00F15FAD">
        <w:rPr>
          <w:sz w:val="16"/>
        </w:rPr>
        <w:t>Boykoff</w:t>
      </w:r>
      <w:proofErr w:type="spellEnd"/>
      <w:r w:rsidRPr="00F15FAD">
        <w:rPr>
          <w:sz w:val="16"/>
        </w:rPr>
        <w:t xml:space="preserve">, 2007a; </w:t>
      </w:r>
      <w:proofErr w:type="spellStart"/>
      <w:r w:rsidRPr="00F15FAD">
        <w:rPr>
          <w:sz w:val="16"/>
        </w:rPr>
        <w:t>Boykoff</w:t>
      </w:r>
      <w:proofErr w:type="spellEnd"/>
      <w:r w:rsidRPr="00F15FAD">
        <w:rPr>
          <w:sz w:val="16"/>
        </w:rPr>
        <w:t xml:space="preserve"> &amp; </w:t>
      </w:r>
      <w:proofErr w:type="spellStart"/>
      <w:r w:rsidRPr="00F15FAD">
        <w:rPr>
          <w:sz w:val="16"/>
        </w:rPr>
        <w:t>Boykoff</w:t>
      </w:r>
      <w:proofErr w:type="spellEnd"/>
      <w:r w:rsidRPr="00F15FAD">
        <w:rPr>
          <w:sz w:val="16"/>
        </w:rPr>
        <w:t>, 2004). Along with identifying the ways that powerful interests and professional practices influence the media coverage of climate change, scholars have attended to the press's shaping of global warming as a political issue and scientific discourse (</w:t>
      </w:r>
      <w:proofErr w:type="spellStart"/>
      <w:r w:rsidRPr="00F15FAD">
        <w:rPr>
          <w:sz w:val="16"/>
        </w:rPr>
        <w:t>Russill</w:t>
      </w:r>
      <w:proofErr w:type="spellEnd"/>
      <w:r w:rsidRPr="00F15FAD">
        <w:rPr>
          <w:sz w:val="16"/>
        </w:rPr>
        <w:t>, 2008). The tool of frame analysis has proven quite useful to these efforts (</w:t>
      </w:r>
      <w:proofErr w:type="spellStart"/>
      <w:r w:rsidRPr="00F15FAD">
        <w:rPr>
          <w:sz w:val="16"/>
        </w:rPr>
        <w:t>Antilla</w:t>
      </w:r>
      <w:proofErr w:type="spellEnd"/>
      <w:r w:rsidRPr="00F15FAD">
        <w:rPr>
          <w:sz w:val="16"/>
        </w:rPr>
        <w:t xml:space="preserve">, 2005; </w:t>
      </w:r>
      <w:proofErr w:type="spellStart"/>
      <w:r w:rsidRPr="00F15FAD">
        <w:rPr>
          <w:sz w:val="16"/>
        </w:rPr>
        <w:t>Boykoff</w:t>
      </w:r>
      <w:proofErr w:type="spellEnd"/>
      <w:r w:rsidRPr="00F15FAD">
        <w:rPr>
          <w:sz w:val="16"/>
        </w:rPr>
        <w:t>, 2007b; Jones, 2006). Frame analysis not only permits critics to identify constitutive structures in a discourse, but also to consider the structures* possible impacts in terms of agency, public opinion, policy, and democracy (</w:t>
      </w:r>
      <w:proofErr w:type="spellStart"/>
      <w:r w:rsidRPr="00F15FAD">
        <w:rPr>
          <w:sz w:val="16"/>
        </w:rPr>
        <w:t>Ott</w:t>
      </w:r>
      <w:proofErr w:type="spellEnd"/>
      <w:r w:rsidRPr="00F15FAD">
        <w:rPr>
          <w:sz w:val="16"/>
        </w:rPr>
        <w:t xml:space="preserve"> &amp; Aoki, 2002). The force of hegemonic ideologies, the values of a profit-driven media, and the professional practices and codes of journalism impact the way the press frames important public issues (</w:t>
      </w:r>
      <w:proofErr w:type="spellStart"/>
      <w:r w:rsidRPr="00F15FAD">
        <w:rPr>
          <w:sz w:val="16"/>
        </w:rPr>
        <w:t>Iyengar</w:t>
      </w:r>
      <w:proofErr w:type="spellEnd"/>
      <w:r w:rsidRPr="00F15FAD">
        <w:rPr>
          <w:sz w:val="16"/>
        </w:rPr>
        <w:t>, 1991). Frames are "familiar and highly ritualized symbolic structures" which "organize the content and serve to close off specific pathways of meaning while promoting others" (Tucker, 1998, p. 143). Frame analysis assumes that the press not only sets an agenda in terms of what issues are salient or important for the public, but also shapes how readers may define problems, attribute causes, and evaluate solutions (</w:t>
      </w:r>
      <w:proofErr w:type="spellStart"/>
      <w:r w:rsidRPr="00F15FAD">
        <w:rPr>
          <w:sz w:val="16"/>
        </w:rPr>
        <w:t>Entman</w:t>
      </w:r>
      <w:proofErr w:type="spellEnd"/>
      <w:r w:rsidRPr="00F15FAD">
        <w:rPr>
          <w:sz w:val="16"/>
        </w:rPr>
        <w:t xml:space="preserve">, 1993; </w:t>
      </w:r>
      <w:proofErr w:type="spellStart"/>
      <w:r w:rsidRPr="00F15FAD">
        <w:rPr>
          <w:sz w:val="16"/>
        </w:rPr>
        <w:t>Scheufele</w:t>
      </w:r>
      <w:proofErr w:type="spellEnd"/>
      <w:r w:rsidRPr="00F15FAD">
        <w:rPr>
          <w:sz w:val="16"/>
        </w:rPr>
        <w:t xml:space="preserve">, 2006). While frames "cannot guarantee how a reader will interpret or comprehend" an issue or text, they "play a fundamental role in structuring the range of likely </w:t>
      </w:r>
      <w:proofErr w:type="spellStart"/>
      <w:r w:rsidRPr="00F15FAD">
        <w:rPr>
          <w:sz w:val="16"/>
        </w:rPr>
        <w:t>decoditigs</w:t>
      </w:r>
      <w:proofErr w:type="spellEnd"/>
      <w:r w:rsidRPr="00F15FAD">
        <w:rPr>
          <w:sz w:val="16"/>
        </w:rPr>
        <w:t xml:space="preserve">" (Greenberg &amp; Knight, 2004, p. 157), often in ways that support dominant ideologies. For instance, </w:t>
      </w:r>
      <w:proofErr w:type="spellStart"/>
      <w:r w:rsidRPr="00F15FAD">
        <w:rPr>
          <w:sz w:val="16"/>
        </w:rPr>
        <w:t>Antilla</w:t>
      </w:r>
      <w:proofErr w:type="spellEnd"/>
      <w:r w:rsidRPr="00F15FAD">
        <w:rPr>
          <w:sz w:val="16"/>
        </w:rPr>
        <w:t xml:space="preserve"> (2005) found that </w:t>
      </w:r>
      <w:r w:rsidRPr="009A308B">
        <w:rPr>
          <w:rStyle w:val="StyleUnderline"/>
        </w:rPr>
        <w:t>US press coverage framed climate change in terms of controversy, skepticism, and uncertainty. Such framing upholds prevailing ideologies of "free-market capitalism and neo-liberalism</w:t>
      </w:r>
      <w:r w:rsidRPr="00F15FAD">
        <w:rPr>
          <w:sz w:val="16"/>
        </w:rPr>
        <w:t>" (</w:t>
      </w:r>
      <w:proofErr w:type="spellStart"/>
      <w:r w:rsidRPr="00F15FAD">
        <w:rPr>
          <w:sz w:val="16"/>
        </w:rPr>
        <w:t>Carvalho</w:t>
      </w:r>
      <w:proofErr w:type="spellEnd"/>
      <w:r w:rsidRPr="00F15FAD">
        <w:rPr>
          <w:sz w:val="16"/>
        </w:rPr>
        <w:t xml:space="preserve">, 2005, p. 21). </w:t>
      </w:r>
      <w:r w:rsidRPr="009A308B">
        <w:rPr>
          <w:rStyle w:val="StyleUnderline"/>
        </w:rPr>
        <w:t>It has impacts beyond individual readers' interpretations</w:t>
      </w:r>
      <w:r w:rsidRPr="00F15FAD">
        <w:rPr>
          <w:sz w:val="16"/>
        </w:rPr>
        <w:t xml:space="preserve">, as </w:t>
      </w:r>
      <w:proofErr w:type="spellStart"/>
      <w:r w:rsidRPr="00F15FAD">
        <w:rPr>
          <w:sz w:val="16"/>
        </w:rPr>
        <w:t>Boykoff</w:t>
      </w:r>
      <w:proofErr w:type="spellEnd"/>
      <w:r w:rsidRPr="00F15FAD">
        <w:rPr>
          <w:sz w:val="16"/>
        </w:rPr>
        <w:t xml:space="preserve"> (2007b) argues, </w:t>
      </w:r>
      <w:r w:rsidRPr="009A308B">
        <w:rPr>
          <w:rStyle w:val="StyleUnderline"/>
        </w:rPr>
        <w:t>opening "spaces for US federal policy actors to defray responsibility and delay action regarding climate change"</w:t>
      </w:r>
      <w:r w:rsidRPr="00F15FAD">
        <w:rPr>
          <w:sz w:val="16"/>
        </w:rPr>
        <w:t xml:space="preserve"> (p. 486). </w:t>
      </w:r>
      <w:r w:rsidRPr="009A308B">
        <w:rPr>
          <w:rStyle w:val="StyleUnderline"/>
        </w:rPr>
        <w:t>Given its power to shape interpretations, policy, and action, close attention to how the press frames the issue is crucial to building a political will to mitigate climate change. Apocalyptic rhetoric, we argue, represents a mediating frame in global warming discourse. Certain versions of this frame may stifle individual and collective agency, due to their persistent placement of "natural" events as catastrophic, inevitable, and outside of "human" control.</w:t>
      </w:r>
      <w:r w:rsidRPr="00F15FAD">
        <w:rPr>
          <w:sz w:val="16"/>
        </w:rPr>
        <w:t xml:space="preserve"> Analyzing them could help explain why some individuals take a fatalistic attitude toward, or consider their agency very small in comparison to, the challenge of climate change (</w:t>
      </w:r>
      <w:proofErr w:type="spellStart"/>
      <w:r w:rsidRPr="00F15FAD">
        <w:rPr>
          <w:sz w:val="16"/>
        </w:rPr>
        <w:t>Lorenzoni</w:t>
      </w:r>
      <w:proofErr w:type="spellEnd"/>
      <w:r w:rsidRPr="00F15FAD">
        <w:rPr>
          <w:sz w:val="16"/>
        </w:rPr>
        <w:t xml:space="preserve">, Nicholson-Cole &amp; </w:t>
      </w:r>
      <w:proofErr w:type="spellStart"/>
      <w:r w:rsidRPr="00F15FAD">
        <w:rPr>
          <w:sz w:val="16"/>
        </w:rPr>
        <w:t>Whitmarsh</w:t>
      </w:r>
      <w:proofErr w:type="spellEnd"/>
      <w:r w:rsidRPr="00F15FAD">
        <w:rPr>
          <w:sz w:val="16"/>
        </w:rPr>
        <w:t>, 2007). Moreover, apocalyptic framing helps us understand two vocal minorities who might well stand in the way of building a collective will—the alarmists, who believe global warming's "catastrophic consequences" are veritably unstoppable, and the naysayers, who view global warming as a conspiracy created by environmentalists and the media (</w:t>
      </w:r>
      <w:proofErr w:type="spellStart"/>
      <w:r w:rsidRPr="00F15FAD">
        <w:rPr>
          <w:sz w:val="16"/>
        </w:rPr>
        <w:t>Leiserowitz</w:t>
      </w:r>
      <w:proofErr w:type="spellEnd"/>
      <w:r w:rsidRPr="00F15FAD">
        <w:rPr>
          <w:sz w:val="16"/>
        </w:rPr>
        <w:t xml:space="preserve">, 2005, p. 1440). In the </w:t>
      </w:r>
      <w:proofErr w:type="spellStart"/>
      <w:r w:rsidRPr="00F15FAD">
        <w:rPr>
          <w:sz w:val="16"/>
        </w:rPr>
        <w:t>ludeo</w:t>
      </w:r>
      <w:proofErr w:type="spellEnd"/>
      <w:r w:rsidRPr="00F15FAD">
        <w:rPr>
          <w:sz w:val="16"/>
        </w:rPr>
        <w:t>-C-</w:t>
      </w:r>
      <w:proofErr w:type="spellStart"/>
      <w:r w:rsidRPr="00F15FAD">
        <w:rPr>
          <w:sz w:val="16"/>
        </w:rPr>
        <w:t>hristian</w:t>
      </w:r>
      <w:proofErr w:type="spellEnd"/>
      <w:r w:rsidRPr="00F15FAD">
        <w:rPr>
          <w:sz w:val="16"/>
        </w:rPr>
        <w:t xml:space="preserve"> religious tradition, the apocalypse refers to prophesying, revealing, or visioning the imminent destruction or the world (Zamora, 1982). Common connotations of apocalypse are influenced by pre-millennial theology, which foregrounds the world-ending moment that precedes the second coming of </w:t>
      </w:r>
      <w:proofErr w:type="spellStart"/>
      <w:r w:rsidRPr="00F15FAD">
        <w:rPr>
          <w:sz w:val="16"/>
        </w:rPr>
        <w:t>lesus</w:t>
      </w:r>
      <w:proofErr w:type="spellEnd"/>
      <w:r w:rsidRPr="00F15FAD">
        <w:rPr>
          <w:sz w:val="16"/>
        </w:rPr>
        <w:t xml:space="preserve"> Christ. </w:t>
      </w:r>
      <w:proofErr w:type="spellStart"/>
      <w:r w:rsidRPr="00F15FAD">
        <w:rPr>
          <w:sz w:val="16"/>
        </w:rPr>
        <w:t>Brummett</w:t>
      </w:r>
      <w:proofErr w:type="spellEnd"/>
      <w:r w:rsidRPr="00F15FAD">
        <w:rPr>
          <w:sz w:val="16"/>
        </w:rPr>
        <w:t xml:space="preserve"> (1991) and O'Leary (1993) argue that </w:t>
      </w:r>
      <w:r w:rsidRPr="009A308B">
        <w:rPr>
          <w:rStyle w:val="StyleUnderline"/>
        </w:rPr>
        <w:t xml:space="preserve">apocalypse is so prevalent in secular as well as sacred discourse that it constitutes its own unique genre Apocalyptic rhetoric typically  takes shape in narrative form, emphasizing a catastrophic </w:t>
      </w:r>
      <w:proofErr w:type="spellStart"/>
      <w:r w:rsidRPr="009A308B">
        <w:rPr>
          <w:rStyle w:val="StyleUnderline"/>
        </w:rPr>
        <w:t>telos</w:t>
      </w:r>
      <w:proofErr w:type="spellEnd"/>
      <w:r w:rsidRPr="009A308B">
        <w:rPr>
          <w:rStyle w:val="StyleUnderline"/>
        </w:rPr>
        <w:t xml:space="preserve"> (end-point) somewhere in the future (</w:t>
      </w:r>
      <w:proofErr w:type="spellStart"/>
      <w:r w:rsidRPr="00F15FAD">
        <w:rPr>
          <w:sz w:val="16"/>
        </w:rPr>
        <w:t>Brummett</w:t>
      </w:r>
      <w:proofErr w:type="spellEnd"/>
      <w:r w:rsidRPr="00F15FAD">
        <w:rPr>
          <w:sz w:val="16"/>
        </w:rPr>
        <w:t xml:space="preserve">, 1991). </w:t>
      </w:r>
      <w:r w:rsidRPr="009A308B">
        <w:rPr>
          <w:rStyle w:val="StyleUnderline"/>
        </w:rPr>
        <w:t>A cosmic or natural force drives the linear temporality in apocalyptic rhetoric, such that "certain events and experiences are inevitable, unalterable, and determined by external forces beyond human control</w:t>
      </w:r>
      <w:r w:rsidRPr="00F15FAD">
        <w:rPr>
          <w:sz w:val="16"/>
        </w:rPr>
        <w:t>" (</w:t>
      </w:r>
      <w:proofErr w:type="spellStart"/>
      <w:r w:rsidRPr="00F15FAD">
        <w:rPr>
          <w:sz w:val="16"/>
        </w:rPr>
        <w:t>Wojcik</w:t>
      </w:r>
      <w:proofErr w:type="spellEnd"/>
      <w:r w:rsidRPr="00F15FAD">
        <w:rPr>
          <w:sz w:val="16"/>
        </w:rPr>
        <w:t>, 1996, p. 298</w:t>
      </w:r>
      <w:r w:rsidRPr="009A308B">
        <w:rPr>
          <w:rStyle w:val="StyleUnderline"/>
        </w:rPr>
        <w:t xml:space="preserve">). The narrative in apocalyptic discourse typically posits a tragic ending—"a date or </w:t>
      </w:r>
      <w:r w:rsidRPr="009A308B">
        <w:rPr>
          <w:rStyle w:val="StyleUnderline"/>
        </w:rPr>
        <w:lastRenderedPageBreak/>
        <w:t>temporal horizon beyond which human choice is superfluous, a final Judgment that forecloses all individual judgments" (</w:t>
      </w:r>
      <w:r w:rsidRPr="00F15FAD">
        <w:rPr>
          <w:sz w:val="16"/>
        </w:rPr>
        <w:t xml:space="preserve">O'Leary, 1993, p. 409). </w:t>
      </w:r>
      <w:r w:rsidRPr="009A308B">
        <w:rPr>
          <w:rStyle w:val="StyleUnderline"/>
        </w:rPr>
        <w:t>Apocalyptic rhetoric prophesies (directly or implicitly) a new world order, often accompanied by spectacular, (</w:t>
      </w:r>
      <w:proofErr w:type="spellStart"/>
      <w:r w:rsidRPr="009A308B">
        <w:rPr>
          <w:rStyle w:val="StyleUnderline"/>
        </w:rPr>
        <w:t>melo</w:t>
      </w:r>
      <w:proofErr w:type="spellEnd"/>
      <w:proofErr w:type="gramStart"/>
      <w:r w:rsidRPr="009A308B">
        <w:rPr>
          <w:rStyle w:val="StyleUnderline"/>
        </w:rPr>
        <w:t>)dramatic</w:t>
      </w:r>
      <w:proofErr w:type="gramEnd"/>
      <w:r w:rsidRPr="009A308B">
        <w:rPr>
          <w:rStyle w:val="StyleUnderline"/>
        </w:rPr>
        <w:t>, or fantastical images of the destruction of the current order</w:t>
      </w:r>
      <w:r w:rsidRPr="00F15FAD">
        <w:rPr>
          <w:sz w:val="16"/>
        </w:rPr>
        <w:t xml:space="preserve"> (</w:t>
      </w:r>
      <w:proofErr w:type="spellStart"/>
      <w:r w:rsidRPr="00F15FAD">
        <w:rPr>
          <w:sz w:val="16"/>
        </w:rPr>
        <w:t>Brummett</w:t>
      </w:r>
      <w:proofErr w:type="spellEnd"/>
      <w:r w:rsidRPr="00F15FAD">
        <w:rPr>
          <w:sz w:val="16"/>
        </w:rPr>
        <w:t>, 1984</w:t>
      </w:r>
      <w:r w:rsidRPr="009A308B">
        <w:rPr>
          <w:rStyle w:val="StyleUnderline"/>
        </w:rPr>
        <w:t>). Common apocalyptic discourses suggest that the social order is beyond repair. Given the "</w:t>
      </w:r>
      <w:proofErr w:type="spellStart"/>
      <w:r w:rsidRPr="009A308B">
        <w:rPr>
          <w:rStyle w:val="StyleUnderline"/>
        </w:rPr>
        <w:t>unrecuperably</w:t>
      </w:r>
      <w:proofErr w:type="spellEnd"/>
      <w:r w:rsidRPr="009A308B">
        <w:rPr>
          <w:rStyle w:val="StyleUnderline"/>
        </w:rPr>
        <w:t xml:space="preserve"> evil world" and "bankrupt society on the verge of imminent" collapse—as well as the cosmic force driving apocalyptic events—there is seemingly no reason to attempt social change once an issue is framed apocalyptically</w:t>
      </w:r>
      <w:r w:rsidRPr="00F15FAD">
        <w:rPr>
          <w:sz w:val="16"/>
        </w:rPr>
        <w:t xml:space="preserve"> (</w:t>
      </w:r>
      <w:proofErr w:type="spellStart"/>
      <w:r w:rsidRPr="00F15FAD">
        <w:rPr>
          <w:sz w:val="16"/>
        </w:rPr>
        <w:t>Wojcik</w:t>
      </w:r>
      <w:proofErr w:type="spellEnd"/>
      <w:r w:rsidRPr="00F15FAD">
        <w:rPr>
          <w:sz w:val="16"/>
        </w:rPr>
        <w:t xml:space="preserve">, 1996, p. 312). Like God's wrath or nuclear war, the apocalyptic scenario is so much greater than humanity (let alone individual human efforts), that there seems little hope for intervention. However, some scholars argue that apocalyptic discourse is inherently ambivalent, offering the possibility to inspire human agency even within a ruinous scenario (O'Leary, 1993). Fatalistic and optimistic views co-exist in some environmentalists' conceptions of apocalypse: Disaster ... represents a desecration of a sacred world, and it is to be resisted with all of one's passion. It is simultaneously, almost certainly, the only conceivable path back to a paradise where humans live in harmony within the sacred, natural order, and thus, in the final moment, it may need to be embraced. (Taylor, 1999, p. 382) We believe that the variations in apocalyptic discourses are not only "in the eye of the beholder." but arc also identifiable as rhetorical differences in texts themselves. Thus, following O'Leary (1993), we identify </w:t>
      </w:r>
      <w:r w:rsidRPr="004906BB">
        <w:rPr>
          <w:rStyle w:val="StyleUnderline"/>
        </w:rPr>
        <w:t>two main variations of the apocalyptic frame: a tragic apocalypse, characterized by "resignation" (Burke, 1984, p. 37) to a foretold ending; and a comic apocalypse, discernible through its more forgiving outlook on humanity "not as vicious, but mistaken" (Burke, 1984, p. 41).</w:t>
      </w:r>
      <w:r w:rsidRPr="00F15FAD">
        <w:rPr>
          <w:sz w:val="16"/>
        </w:rPr>
        <w:t xml:space="preserve"> The two frames are distinguishable through their construction of agency, temporality, and </w:t>
      </w:r>
      <w:proofErr w:type="spellStart"/>
      <w:r w:rsidRPr="00F15FAD">
        <w:rPr>
          <w:sz w:val="16"/>
        </w:rPr>
        <w:t>telos</w:t>
      </w:r>
      <w:proofErr w:type="spellEnd"/>
      <w:r w:rsidRPr="00F15FAD">
        <w:rPr>
          <w:sz w:val="16"/>
        </w:rPr>
        <w:t xml:space="preserve">. Comic variations posit that "time is open-ended, allowing for the possibility of change, while </w:t>
      </w:r>
      <w:r w:rsidRPr="00F15FAD">
        <w:rPr>
          <w:rStyle w:val="StyleUnderline"/>
        </w:rPr>
        <w:t>the tragic conception of Fate promotes a view of time and human action as closed</w:t>
      </w:r>
      <w:r w:rsidRPr="00F15FAD">
        <w:rPr>
          <w:sz w:val="16"/>
        </w:rPr>
        <w:t xml:space="preserve">" (O'Leary, 1993, p. 392). </w:t>
      </w:r>
      <w:r w:rsidRPr="00F15FAD">
        <w:rPr>
          <w:rStyle w:val="StyleUnderline"/>
        </w:rPr>
        <w:t>Viewing apocalypse tragically suggests that human agency is limited to "following the divine will</w:t>
      </w:r>
      <w:r w:rsidRPr="00F15FAD">
        <w:rPr>
          <w:sz w:val="16"/>
        </w:rPr>
        <w:t xml:space="preserve"> and behaving in ways decreed by God" (</w:t>
      </w:r>
      <w:proofErr w:type="spellStart"/>
      <w:r w:rsidRPr="00F15FAD">
        <w:rPr>
          <w:sz w:val="16"/>
        </w:rPr>
        <w:t>Wojcik</w:t>
      </w:r>
      <w:proofErr w:type="spellEnd"/>
      <w:r w:rsidRPr="00F15FAD">
        <w:rPr>
          <w:sz w:val="16"/>
        </w:rPr>
        <w:t xml:space="preserve">, 1996, p. 314), </w:t>
      </w:r>
      <w:r w:rsidRPr="00F15FAD">
        <w:rPr>
          <w:rStyle w:val="StyleUnderline"/>
        </w:rPr>
        <w:t xml:space="preserve">toward a catastrophic </w:t>
      </w:r>
      <w:proofErr w:type="spellStart"/>
      <w:r w:rsidRPr="00F15FAD">
        <w:rPr>
          <w:rStyle w:val="StyleUnderline"/>
        </w:rPr>
        <w:t>telos</w:t>
      </w:r>
      <w:proofErr w:type="spellEnd"/>
      <w:r w:rsidRPr="00F15FAD">
        <w:rPr>
          <w:rStyle w:val="StyleUnderline"/>
        </w:rPr>
        <w:t xml:space="preserve"> which is clear and unstoppable</w:t>
      </w:r>
      <w:r w:rsidRPr="00F15FAD">
        <w:rPr>
          <w:sz w:val="16"/>
        </w:rPr>
        <w:t xml:space="preserve">. Taking a comic perspective, humans are responsible for a course of actions, giving them some play in influencing their fate (while not totally changing the disastrous outcome foretold, an outcome which is more ambiguous than </w:t>
      </w:r>
      <w:proofErr w:type="gramStart"/>
      <w:r w:rsidRPr="00F15FAD">
        <w:rPr>
          <w:sz w:val="16"/>
        </w:rPr>
        <w:t>the of</w:t>
      </w:r>
      <w:proofErr w:type="gramEnd"/>
      <w:r w:rsidRPr="00F15FAD">
        <w:rPr>
          <w:sz w:val="16"/>
        </w:rPr>
        <w:t xml:space="preserve"> rhetoric. Apocalyptic rhetoric typically takes shape in narrative form, emphasizing a catastrophic </w:t>
      </w:r>
      <w:proofErr w:type="spellStart"/>
      <w:r w:rsidRPr="00F15FAD">
        <w:rPr>
          <w:sz w:val="16"/>
        </w:rPr>
        <w:t>telos</w:t>
      </w:r>
      <w:proofErr w:type="spellEnd"/>
      <w:r w:rsidRPr="00F15FAD">
        <w:rPr>
          <w:sz w:val="16"/>
        </w:rPr>
        <w:t xml:space="preserve"> (end-point) somewhere in the future (</w:t>
      </w:r>
      <w:proofErr w:type="spellStart"/>
      <w:r w:rsidRPr="00F15FAD">
        <w:rPr>
          <w:sz w:val="16"/>
        </w:rPr>
        <w:t>Brummett</w:t>
      </w:r>
      <w:proofErr w:type="spellEnd"/>
      <w:r w:rsidRPr="00F15FAD">
        <w:rPr>
          <w:sz w:val="16"/>
        </w:rPr>
        <w:t xml:space="preserve">, 1991). </w:t>
      </w:r>
      <w:proofErr w:type="spellStart"/>
      <w:r w:rsidRPr="00F15FAD">
        <w:rPr>
          <w:sz w:val="16"/>
        </w:rPr>
        <w:t>Acosmic</w:t>
      </w:r>
      <w:proofErr w:type="spellEnd"/>
      <w:r w:rsidRPr="00F15FAD">
        <w:rPr>
          <w:sz w:val="16"/>
        </w:rPr>
        <w:t xml:space="preserve"> or natural force drives the linear temporality in apocalyptic rhetoric, such that "certain events and experiences are inevitable, unalterable, and determined by external forces beyond human control" (</w:t>
      </w:r>
      <w:proofErr w:type="spellStart"/>
      <w:r w:rsidRPr="00F15FAD">
        <w:rPr>
          <w:sz w:val="16"/>
        </w:rPr>
        <w:t>Wojcik</w:t>
      </w:r>
      <w:proofErr w:type="spellEnd"/>
      <w:r w:rsidRPr="00F15FAD">
        <w:rPr>
          <w:sz w:val="16"/>
        </w:rPr>
        <w:t>, 1996, p. 298). The narrative in apocalyptic discourse typically posits a tragic ending—"a date or temporal horizon beyond which human choice is superfluous, a final Judgment that forecloses all individual judgments" (O'Leary, 1993, p. 409). Apocalyptic rhetoric prophesies (directly or implicitly) a new world order, often accompanied by spectacular, (</w:t>
      </w:r>
      <w:proofErr w:type="spellStart"/>
      <w:r w:rsidRPr="00F15FAD">
        <w:rPr>
          <w:sz w:val="16"/>
        </w:rPr>
        <w:t>melo</w:t>
      </w:r>
      <w:proofErr w:type="spellEnd"/>
      <w:proofErr w:type="gramStart"/>
      <w:r w:rsidRPr="00F15FAD">
        <w:rPr>
          <w:sz w:val="16"/>
        </w:rPr>
        <w:t>)dramatic</w:t>
      </w:r>
      <w:proofErr w:type="gramEnd"/>
      <w:r w:rsidRPr="00F15FAD">
        <w:rPr>
          <w:sz w:val="16"/>
        </w:rPr>
        <w:t>, or fantastical images of the destruction of the current order (</w:t>
      </w:r>
      <w:proofErr w:type="spellStart"/>
      <w:r w:rsidRPr="00F15FAD">
        <w:rPr>
          <w:sz w:val="16"/>
        </w:rPr>
        <w:t>Brummett</w:t>
      </w:r>
      <w:proofErr w:type="spellEnd"/>
      <w:r w:rsidRPr="00F15FAD">
        <w:rPr>
          <w:sz w:val="16"/>
        </w:rPr>
        <w:t xml:space="preserve">, 1984).. Taking a comic perspective, humans are responsible for a course of actions, giving them some play in influencing their fate (while not totally changing the disastrous outcome foretold, an outcome which is more ambiguous than the tragic </w:t>
      </w:r>
      <w:proofErr w:type="spellStart"/>
      <w:r w:rsidRPr="00F15FAD">
        <w:rPr>
          <w:sz w:val="16"/>
        </w:rPr>
        <w:t>telos</w:t>
      </w:r>
      <w:proofErr w:type="spellEnd"/>
      <w:r w:rsidRPr="00F15FAD">
        <w:rPr>
          <w:sz w:val="16"/>
        </w:rPr>
        <w:t xml:space="preserve">). Though apocalyptic rhetoric is associated with religious fundamentalism, </w:t>
      </w:r>
      <w:r w:rsidRPr="00F15FAD">
        <w:rPr>
          <w:rStyle w:val="StyleUnderline"/>
        </w:rPr>
        <w:t>scientists, environmentalists, and journalists structure their discourse on climate change through tragic and comic variants. At times, their framing embraces a limited spirit of optimism concerning humanity's potential to influence the crisis; and at other times, their framing accepts climate catastrophe as Fated.</w:t>
      </w:r>
      <w:r w:rsidRPr="00F15FAD">
        <w:rPr>
          <w:sz w:val="16"/>
        </w:rPr>
        <w:t xml:space="preserve"> Comic and tragic apocalyptic framing has important consequences for amassing a political will to mitigate global warming. While p re-millennial prophets empower audiences by encouraging them to see their worldviews as correct (</w:t>
      </w:r>
      <w:proofErr w:type="spellStart"/>
      <w:r w:rsidRPr="00F15FAD">
        <w:rPr>
          <w:sz w:val="16"/>
        </w:rPr>
        <w:t>Brummett</w:t>
      </w:r>
      <w:proofErr w:type="spellEnd"/>
      <w:r w:rsidRPr="00F15FAD">
        <w:rPr>
          <w:sz w:val="16"/>
        </w:rPr>
        <w:t xml:space="preserve">, 1991), </w:t>
      </w:r>
      <w:r w:rsidRPr="00F15FAD">
        <w:rPr>
          <w:rStyle w:val="StyleUnderline"/>
        </w:rPr>
        <w:t>they offer no recourse for audiences to act upon the changes occurring around them</w:t>
      </w:r>
      <w:r w:rsidRPr="00F15FAD">
        <w:rPr>
          <w:sz w:val="16"/>
        </w:rPr>
        <w:t xml:space="preserve"> (save for personal actions, such as repentance or agreeing with the prophet's forecast). Comic features may be better suited to building the broad coalition necessary to curb global warming.</w:t>
      </w:r>
    </w:p>
    <w:p w:rsidR="00033DBE" w:rsidRDefault="00033DBE" w:rsidP="00033DBE">
      <w:pPr>
        <w:pStyle w:val="Heading4"/>
      </w:pPr>
      <w:r>
        <w:t xml:space="preserve">The apocalypse the world of the </w:t>
      </w:r>
      <w:proofErr w:type="spellStart"/>
      <w:r>
        <w:t>aff</w:t>
      </w:r>
      <w:proofErr w:type="spellEnd"/>
      <w:r>
        <w:t xml:space="preserve"> preaches is one without redemption-using this language further retrenches the world in environmental limbo </w:t>
      </w:r>
    </w:p>
    <w:p w:rsidR="00033DBE" w:rsidRPr="005A1B75" w:rsidRDefault="00033DBE" w:rsidP="00033DBE">
      <w:pPr>
        <w:rPr>
          <w:rStyle w:val="Style13ptBold"/>
          <w:b w:val="0"/>
        </w:rPr>
      </w:pPr>
      <w:proofErr w:type="spellStart"/>
      <w:r>
        <w:rPr>
          <w:rStyle w:val="Style13ptBold"/>
        </w:rPr>
        <w:t>Swyngedouw</w:t>
      </w:r>
      <w:proofErr w:type="spellEnd"/>
      <w:r>
        <w:rPr>
          <w:rStyle w:val="Style13ptBold"/>
        </w:rPr>
        <w:t xml:space="preserve"> 10-</w:t>
      </w:r>
      <w:r>
        <w:rPr>
          <w:rStyle w:val="Style13ptBold"/>
          <w:b w:val="0"/>
        </w:rPr>
        <w:t>Erik, professor of geography at the University of Manchester, former professor and lecturer in geography at Oxford University (March-May 2010, “Apocalypse Forever</w:t>
      </w:r>
      <w:proofErr w:type="gramStart"/>
      <w:r>
        <w:rPr>
          <w:rStyle w:val="Style13ptBold"/>
          <w:b w:val="0"/>
        </w:rPr>
        <w:t>?:</w:t>
      </w:r>
      <w:proofErr w:type="gramEnd"/>
      <w:r>
        <w:rPr>
          <w:rStyle w:val="Style13ptBold"/>
          <w:b w:val="0"/>
        </w:rPr>
        <w:t xml:space="preserve"> Post-political Populism and the </w:t>
      </w:r>
      <w:proofErr w:type="spellStart"/>
      <w:r>
        <w:rPr>
          <w:rStyle w:val="Style13ptBold"/>
          <w:b w:val="0"/>
        </w:rPr>
        <w:t>Spectre</w:t>
      </w:r>
      <w:proofErr w:type="spellEnd"/>
      <w:r>
        <w:rPr>
          <w:rStyle w:val="Style13ptBold"/>
          <w:b w:val="0"/>
        </w:rPr>
        <w:t xml:space="preserve"> of Climate Change”, </w:t>
      </w:r>
      <w:r>
        <w:rPr>
          <w:rStyle w:val="Style13ptBold"/>
          <w:b w:val="0"/>
          <w:i/>
        </w:rPr>
        <w:t>Theory, Culture and Society</w:t>
      </w:r>
      <w:r>
        <w:rPr>
          <w:rStyle w:val="Style13ptBold"/>
          <w:b w:val="0"/>
        </w:rPr>
        <w:t xml:space="preserve">, </w:t>
      </w:r>
      <w:proofErr w:type="spellStart"/>
      <w:r>
        <w:rPr>
          <w:rStyle w:val="Style13ptBold"/>
          <w:b w:val="0"/>
        </w:rPr>
        <w:t>SageJournals</w:t>
      </w:r>
      <w:proofErr w:type="spellEnd"/>
      <w:r>
        <w:rPr>
          <w:rStyle w:val="Style13ptBold"/>
          <w:b w:val="0"/>
        </w:rPr>
        <w:t xml:space="preserve"> date accessed 7/14/14) HC</w:t>
      </w:r>
    </w:p>
    <w:p w:rsidR="00033DBE" w:rsidRDefault="00033DBE" w:rsidP="00033DBE">
      <w:pPr>
        <w:rPr>
          <w:rStyle w:val="StyleUnderline"/>
        </w:rPr>
      </w:pPr>
      <w:r w:rsidRPr="0029430C">
        <w:rPr>
          <w:sz w:val="16"/>
        </w:rPr>
        <w:t xml:space="preserve"> Of course, apocalyptic imaginaries have been around for a long time as an integral part of Western thought, first of Christianity and1 later emerging as the underbelly of fast-forwarding technological modernization and its associated doomsday thinkers. However, </w:t>
      </w:r>
      <w:r w:rsidRPr="00B263D7">
        <w:rPr>
          <w:rStyle w:val="StyleUnderline"/>
        </w:rPr>
        <w:t>present-day millennialism preaches an apocalypse without the promise of redemption.</w:t>
      </w:r>
      <w:r w:rsidRPr="0029430C">
        <w:rPr>
          <w:sz w:val="16"/>
        </w:rPr>
        <w:t xml:space="preserve"> Saint </w:t>
      </w:r>
      <w:proofErr w:type="spellStart"/>
      <w:r w:rsidRPr="0029430C">
        <w:rPr>
          <w:sz w:val="16"/>
        </w:rPr>
        <w:t>Johns</w:t>
      </w:r>
      <w:proofErr w:type="spellEnd"/>
      <w:r w:rsidRPr="0029430C">
        <w:rPr>
          <w:sz w:val="16"/>
        </w:rPr>
        <w:t xml:space="preserve"> biblical apocalypse, for example, found its redemption in Gods infinite love. </w:t>
      </w:r>
      <w:r w:rsidRPr="00B263D7">
        <w:rPr>
          <w:rStyle w:val="StyleUnderline"/>
        </w:rPr>
        <w:t xml:space="preserve">The proliferation of modem apocalyptic imaginaries also held up the promise of redemption: the horsemen of the apocalypse, whether riding under the name of the proletariat, technology or capitalism, could be tamed with appropriate political and social revolutions. </w:t>
      </w:r>
      <w:r w:rsidRPr="0029430C">
        <w:rPr>
          <w:sz w:val="16"/>
        </w:rPr>
        <w:t xml:space="preserve">As Martin Jay argued, </w:t>
      </w:r>
      <w:r w:rsidRPr="00B263D7">
        <w:rPr>
          <w:rStyle w:val="StyleUnderline"/>
        </w:rPr>
        <w:t xml:space="preserve">while traditional apocalyptic versions still held out the hope for redemption, for a 'second </w:t>
      </w:r>
      <w:r w:rsidRPr="00B263D7">
        <w:rPr>
          <w:rStyle w:val="StyleUnderline"/>
        </w:rPr>
        <w:lastRenderedPageBreak/>
        <w:t xml:space="preserve">coming*, for the promise of a "new dawn*, environmental apocalyptic imaginaries are 'leaving behind any hope of rebirth or renewal... in </w:t>
      </w:r>
      <w:proofErr w:type="spellStart"/>
      <w:r w:rsidRPr="00B263D7">
        <w:rPr>
          <w:rStyle w:val="StyleUnderline"/>
        </w:rPr>
        <w:t>favour</w:t>
      </w:r>
      <w:proofErr w:type="spellEnd"/>
      <w:r w:rsidRPr="00B263D7">
        <w:rPr>
          <w:rStyle w:val="StyleUnderline"/>
        </w:rPr>
        <w:t xml:space="preserve"> of an unqu</w:t>
      </w:r>
      <w:r>
        <w:rPr>
          <w:rStyle w:val="StyleUnderline"/>
        </w:rPr>
        <w:t xml:space="preserve">enchable fascination with living </w:t>
      </w:r>
      <w:r w:rsidRPr="00B263D7">
        <w:rPr>
          <w:rStyle w:val="StyleUnderline"/>
        </w:rPr>
        <w:t xml:space="preserve">on the </w:t>
      </w:r>
      <w:r>
        <w:rPr>
          <w:rStyle w:val="StyleUnderline"/>
        </w:rPr>
        <w:t>verge of an end that never come</w:t>
      </w:r>
      <w:r w:rsidRPr="00B263D7">
        <w:rPr>
          <w:rStyle w:val="StyleUnderline"/>
        </w:rPr>
        <w:t>s"</w:t>
      </w:r>
      <w:r w:rsidRPr="0029430C">
        <w:rPr>
          <w:sz w:val="16"/>
        </w:rPr>
        <w:t xml:space="preserve"> (1994: 33). </w:t>
      </w:r>
      <w:r w:rsidRPr="00B263D7">
        <w:rPr>
          <w:rStyle w:val="StyleUnderline"/>
        </w:rPr>
        <w:t xml:space="preserve">The emergence of new forms of </w:t>
      </w:r>
      <w:proofErr w:type="spellStart"/>
      <w:r w:rsidRPr="00B263D7">
        <w:rPr>
          <w:rStyle w:val="StyleUnderline"/>
        </w:rPr>
        <w:t>millenmalism</w:t>
      </w:r>
      <w:proofErr w:type="spellEnd"/>
      <w:r w:rsidRPr="00B263D7">
        <w:rPr>
          <w:rStyle w:val="StyleUnderline"/>
        </w:rPr>
        <w:t xml:space="preserve"> around the environmental nexus is of a particular kind that promises neither redemption nor realization</w:t>
      </w:r>
      <w:r w:rsidRPr="0029430C">
        <w:rPr>
          <w:sz w:val="16"/>
        </w:rPr>
        <w:t xml:space="preserve">. As Klaus </w:t>
      </w:r>
      <w:proofErr w:type="spellStart"/>
      <w:r w:rsidRPr="0029430C">
        <w:rPr>
          <w:sz w:val="16"/>
        </w:rPr>
        <w:t>Scherpe</w:t>
      </w:r>
      <w:proofErr w:type="spellEnd"/>
      <w:r w:rsidRPr="0029430C">
        <w:rPr>
          <w:sz w:val="16"/>
        </w:rPr>
        <w:t xml:space="preserve"> (1987) insists, </w:t>
      </w:r>
      <w:r w:rsidRPr="0029430C">
        <w:rPr>
          <w:rStyle w:val="StyleUnderline"/>
        </w:rPr>
        <w:t>this is not simply apocalypse now, but apocalypse forever. It is a vision that does not suggest, prefigure or expect the necessity of an event that will alter history</w:t>
      </w:r>
      <w:r w:rsidRPr="0029430C">
        <w:rPr>
          <w:sz w:val="16"/>
        </w:rPr>
        <w:t xml:space="preserve">*. Derrida (referring to the nuclear threat in the 1980s) sums this up most succinctly: </w:t>
      </w:r>
      <w:r w:rsidRPr="0029430C">
        <w:rPr>
          <w:rStyle w:val="StyleUnderline"/>
        </w:rPr>
        <w:t xml:space="preserve">... here, precisely, is announced - as promise or as threat - an apocalypse without apocalypse, an apocalypse without vision, without truth, without relation . . . without message and without destination, without sender and without decidable addressee ... an apocalypse beyond good and evil. </w:t>
      </w:r>
    </w:p>
    <w:p w:rsidR="00033DBE" w:rsidRDefault="00033DBE" w:rsidP="00033DBE">
      <w:pPr>
        <w:pStyle w:val="Heading3"/>
      </w:pPr>
      <w:r>
        <w:lastRenderedPageBreak/>
        <w:t xml:space="preserve">Turns Case-Skepticism </w:t>
      </w:r>
    </w:p>
    <w:p w:rsidR="00033DBE" w:rsidRDefault="00033DBE" w:rsidP="00033DBE">
      <w:pPr>
        <w:pStyle w:val="Heading4"/>
      </w:pPr>
      <w:r>
        <w:t xml:space="preserve">Turns case-apocalyptic framing doesn’t encourage activism-inspires skepticism and divisiveness </w:t>
      </w:r>
    </w:p>
    <w:p w:rsidR="00033DBE" w:rsidRDefault="00033DBE" w:rsidP="00033DBE">
      <w:r>
        <w:rPr>
          <w:rStyle w:val="Style13ptBold"/>
        </w:rPr>
        <w:t>Fa</w:t>
      </w:r>
      <w:r w:rsidRPr="00DF127A">
        <w:rPr>
          <w:rStyle w:val="Style13ptBold"/>
        </w:rPr>
        <w:t>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w:t>
      </w:r>
      <w:hyperlink r:id="rId6" w:history="1">
        <w:r w:rsidRPr="0056403B">
          <w:rPr>
            <w:rStyle w:val="Hyperlink"/>
          </w:rPr>
          <w:t>http://citation.allacademic.com//meta/p_mla_apa_research_citation/2/6/0/1/2/pages260125/p260125-1.php</w:t>
        </w:r>
      </w:hyperlink>
      <w:r>
        <w:t>) HC</w:t>
      </w:r>
    </w:p>
    <w:p w:rsidR="00033DBE" w:rsidRDefault="00033DBE" w:rsidP="00033DBE">
      <w:pPr>
        <w:rPr>
          <w:sz w:val="16"/>
        </w:rPr>
      </w:pPr>
      <w:r w:rsidRPr="00BA569E">
        <w:rPr>
          <w:sz w:val="16"/>
        </w:rPr>
        <w:t xml:space="preserve">Since the release of Al Gore’s award-winning documentary, An Inconvenient Truth, the American public has been faced with an increasing amount of discourse on climate change. </w:t>
      </w:r>
      <w:proofErr w:type="spellStart"/>
      <w:r w:rsidRPr="00BA569E">
        <w:rPr>
          <w:sz w:val="16"/>
        </w:rPr>
        <w:t>Leiserowitz</w:t>
      </w:r>
      <w:proofErr w:type="spellEnd"/>
      <w:r w:rsidRPr="00BA569E">
        <w:rPr>
          <w:sz w:val="16"/>
        </w:rPr>
        <w:t xml:space="preserve"> (2007) concludes that “Large majorities of Americans believe that global warming is real and consider it a serious problem, yet global warming remains a low priority relative to other national and environmental issues” (p. 44). Indeed, though the United States emits a shockingly disproportionate amount of greenhouse gases, large-scale policy changes or even a precursory conversation about changing the energy economy have been slow in coming. Meanwhile, </w:t>
      </w:r>
      <w:r w:rsidRPr="00BA569E">
        <w:rPr>
          <w:rStyle w:val="StyleUnderline"/>
        </w:rPr>
        <w:t>climate scientists and others concerned about global warming have continued to sound the alarm with increasing urgency</w:t>
      </w:r>
      <w:r w:rsidRPr="00BA569E">
        <w:rPr>
          <w:sz w:val="16"/>
        </w:rPr>
        <w:t xml:space="preserve"> (Moser &amp; </w:t>
      </w:r>
      <w:proofErr w:type="spellStart"/>
      <w:r w:rsidRPr="00BA569E">
        <w:rPr>
          <w:sz w:val="16"/>
        </w:rPr>
        <w:t>Dilling</w:t>
      </w:r>
      <w:proofErr w:type="spellEnd"/>
      <w:r w:rsidRPr="00BA569E">
        <w:rPr>
          <w:sz w:val="16"/>
        </w:rPr>
        <w:t xml:space="preserve">, 2004). In her review of the 1999 book, The Heat is On, Catherine Keller (1999) </w:t>
      </w:r>
      <w:r w:rsidRPr="00BA569E">
        <w:rPr>
          <w:rStyle w:val="StyleUnderline"/>
        </w:rPr>
        <w:t>identifies a tendency to “read [climate change] data apocalyptically</w:t>
      </w:r>
      <w:r w:rsidRPr="00BA569E">
        <w:rPr>
          <w:sz w:val="16"/>
        </w:rPr>
        <w:t xml:space="preserve">” (p. 42), </w:t>
      </w:r>
      <w:r w:rsidRPr="00BA569E">
        <w:rPr>
          <w:rStyle w:val="StyleUnderline"/>
        </w:rPr>
        <w:t>which has devastating consequences for motivating the public to reduce greenhouse gas emissions. The apocalyptic tone of climate change discourse may not only encourage a feeling of despair in the face of impending disaster, but also contributes to skeptics’ ability to discredit climate scientists as alarmists</w:t>
      </w:r>
      <w:r w:rsidRPr="00BA569E">
        <w:rPr>
          <w:sz w:val="16"/>
        </w:rPr>
        <w:t xml:space="preserve"> (</w:t>
      </w:r>
      <w:proofErr w:type="spellStart"/>
      <w:r w:rsidRPr="00BA569E">
        <w:rPr>
          <w:sz w:val="16"/>
        </w:rPr>
        <w:t>Leiserowitz</w:t>
      </w:r>
      <w:proofErr w:type="spellEnd"/>
      <w:r w:rsidRPr="00BA569E">
        <w:rPr>
          <w:sz w:val="16"/>
        </w:rPr>
        <w:t xml:space="preserve">, 2007). Yet, as </w:t>
      </w:r>
      <w:proofErr w:type="spellStart"/>
      <w:r w:rsidRPr="00BA569E">
        <w:rPr>
          <w:sz w:val="16"/>
        </w:rPr>
        <w:t>Killingsworth</w:t>
      </w:r>
      <w:proofErr w:type="spellEnd"/>
      <w:r w:rsidRPr="00BA569E">
        <w:rPr>
          <w:sz w:val="16"/>
        </w:rPr>
        <w:t xml:space="preserve"> and Palmer (1996) suggest, environmental advocates like Rachel Carson have relied upon dire predictions of the world’s end to provoke necessary action: “To employ apocalyptic rhetoric is to imply the need for radical change, to mark oneself as an outsider in a progressive culture, to risk alienation, and to urge others out into the open air of political rebellion.” (p. 41). Though </w:t>
      </w:r>
      <w:r w:rsidRPr="00BA569E">
        <w:rPr>
          <w:rStyle w:val="StyleUnderline"/>
        </w:rPr>
        <w:t>apocalyptic language often reads as divisive,</w:t>
      </w:r>
      <w:r w:rsidRPr="00BA569E">
        <w:rPr>
          <w:sz w:val="16"/>
        </w:rPr>
        <w:t xml:space="preserve"> this particular strategy ultimately invites widespread attention to environmental issues. Scholars, </w:t>
      </w:r>
      <w:proofErr w:type="spellStart"/>
      <w:r w:rsidRPr="00BA569E">
        <w:rPr>
          <w:sz w:val="16"/>
        </w:rPr>
        <w:t>opinionists</w:t>
      </w:r>
      <w:proofErr w:type="spellEnd"/>
      <w:r w:rsidRPr="00BA569E">
        <w:rPr>
          <w:sz w:val="16"/>
        </w:rPr>
        <w:t xml:space="preserve"> and journalists have drawn connections between an apocalypse and climate change as a discourse and urgent environmental issue; but as </w:t>
      </w:r>
      <w:r w:rsidRPr="00BA569E">
        <w:rPr>
          <w:rStyle w:val="StyleUnderline"/>
        </w:rPr>
        <w:t>our literature review reveals, no sustained analysis has been undertaken concerning the prevalence, and possible implications, of an apocalyptic frame for global warming.</w:t>
      </w:r>
      <w:r w:rsidRPr="00BA569E">
        <w:rPr>
          <w:sz w:val="16"/>
        </w:rPr>
        <w:t xml:space="preserve"> As Keller, </w:t>
      </w:r>
      <w:proofErr w:type="spellStart"/>
      <w:r w:rsidRPr="00BA569E">
        <w:rPr>
          <w:sz w:val="16"/>
        </w:rPr>
        <w:t>Leiserowitz</w:t>
      </w:r>
      <w:proofErr w:type="spellEnd"/>
      <w:r w:rsidRPr="00BA569E">
        <w:rPr>
          <w:sz w:val="16"/>
        </w:rPr>
        <w:t xml:space="preserve">, and </w:t>
      </w:r>
      <w:proofErr w:type="spellStart"/>
      <w:r w:rsidRPr="00BA569E">
        <w:rPr>
          <w:sz w:val="16"/>
        </w:rPr>
        <w:t>Killingsworth</w:t>
      </w:r>
      <w:proofErr w:type="spellEnd"/>
      <w:r w:rsidRPr="00BA569E">
        <w:rPr>
          <w:sz w:val="16"/>
        </w:rPr>
        <w:t xml:space="preserve"> and Palmer suggest, the possibility of an apocalyptic frame invites attention to important questions concerning how it is best to shape or present information on global warming to encourage productive public discourse and social change. Suzanne Moser and Lisa </w:t>
      </w:r>
      <w:proofErr w:type="spellStart"/>
      <w:r w:rsidRPr="00BA569E">
        <w:rPr>
          <w:sz w:val="16"/>
        </w:rPr>
        <w:t>Dilling</w:t>
      </w:r>
      <w:proofErr w:type="spellEnd"/>
      <w:r w:rsidRPr="00BA569E">
        <w:rPr>
          <w:sz w:val="16"/>
        </w:rPr>
        <w:t xml:space="preserve"> (2007), scientists at the National Center for Atmospheric Research, conclude </w:t>
      </w:r>
      <w:r w:rsidRPr="00BA569E">
        <w:rPr>
          <w:rStyle w:val="StyleUnderline"/>
        </w:rPr>
        <w:t>that to inspire a movement to combat global warming, we need “greater multi- and interdisciplinary research on communication and social change”</w:t>
      </w:r>
      <w:r w:rsidRPr="00BA569E">
        <w:rPr>
          <w:sz w:val="16"/>
        </w:rPr>
        <w:t xml:space="preserve"> (p. 508). Heeding the call, we consider the following questions guide when approaching communication and climate change: Does apocalyptic rhetoric structure coverage of global warming in the United States’ elite and popular press? In what ways does the United States’ elite and popular press implicitly and explicitly position global warming within the apocalyptic frame? What are the implications of framing global warming apocalyptically? Through a qualitative-critical analysis of US elite and popular press coverage of global warming, we argue that </w:t>
      </w:r>
      <w:r w:rsidRPr="00BA569E">
        <w:rPr>
          <w:rStyle w:val="StyleUnderline"/>
        </w:rPr>
        <w:t xml:space="preserve">the apocalyptic frame structures much of the discourse, and may be responsible for moving the American public, </w:t>
      </w:r>
      <w:r w:rsidRPr="00BA569E">
        <w:rPr>
          <w:sz w:val="16"/>
        </w:rPr>
        <w:t>as Al Gore stated in An Inconvenient Truth, “</w:t>
      </w:r>
      <w:r w:rsidRPr="00BA569E">
        <w:rPr>
          <w:rStyle w:val="StyleUnderline"/>
        </w:rPr>
        <w:t>straight from denial to despair.” By interrogating the apocalyptic frame, we hope to inspire better ways to structure communication about global warming, lessening barriers to individual and collective agency</w:t>
      </w:r>
      <w:r w:rsidRPr="00BA569E">
        <w:rPr>
          <w:sz w:val="16"/>
        </w:rPr>
        <w:t xml:space="preserve">. Media Coverage of Global Warming: Situating the Apocalyptic Frame </w:t>
      </w:r>
    </w:p>
    <w:p w:rsidR="001B4A90" w:rsidRDefault="001B4A90" w:rsidP="00730962">
      <w:pPr>
        <w:pStyle w:val="Heading2"/>
        <w:jc w:val="left"/>
      </w:pPr>
    </w:p>
    <w:p w:rsidR="003D385B" w:rsidRDefault="003D385B" w:rsidP="000846BE">
      <w:pPr>
        <w:pStyle w:val="Heading2"/>
      </w:pPr>
      <w:r>
        <w:lastRenderedPageBreak/>
        <w:t>**LINKS**</w:t>
      </w:r>
    </w:p>
    <w:p w:rsidR="003D385B" w:rsidRDefault="003D385B" w:rsidP="003D385B">
      <w:pPr>
        <w:rPr>
          <w:sz w:val="16"/>
        </w:rPr>
      </w:pPr>
    </w:p>
    <w:p w:rsidR="003D385B" w:rsidRPr="00A03629" w:rsidRDefault="003D385B" w:rsidP="003D385B"/>
    <w:p w:rsidR="003D385B" w:rsidRDefault="003D385B" w:rsidP="003D385B">
      <w:pPr>
        <w:pStyle w:val="Heading3"/>
      </w:pPr>
      <w:proofErr w:type="spellStart"/>
      <w:r>
        <w:lastRenderedPageBreak/>
        <w:t>Anthro</w:t>
      </w:r>
      <w:proofErr w:type="spellEnd"/>
      <w:r>
        <w:t xml:space="preserve"> Links</w:t>
      </w:r>
    </w:p>
    <w:p w:rsidR="003D385B" w:rsidRDefault="003D385B" w:rsidP="003D385B">
      <w:pPr>
        <w:pStyle w:val="Heading4"/>
      </w:pPr>
      <w:r>
        <w:t>The affirmative’s apocalyptic rhetoric is anthropocentric-homogenizes the animal populace with the exception of the most human-like</w:t>
      </w:r>
    </w:p>
    <w:p w:rsidR="003D385B" w:rsidRPr="003F0DF8" w:rsidRDefault="003D385B" w:rsidP="003D385B">
      <w:pPr>
        <w:rPr>
          <w:rStyle w:val="Style13ptBold"/>
          <w:b w:val="0"/>
        </w:rPr>
      </w:pPr>
      <w:r>
        <w:rPr>
          <w:rStyle w:val="Style13ptBold"/>
        </w:rPr>
        <w:t>Collard 13-</w:t>
      </w:r>
      <w:r>
        <w:rPr>
          <w:rStyle w:val="Style13ptBold"/>
          <w:b w:val="0"/>
        </w:rPr>
        <w:t xml:space="preserve">Rosemary-Claire, PhD in geography from University of British Columbia, post-doctoral fellow at University of Toronto, Canada, received several grants from the Liu Institute for Global Issues at University of British Columbia (“Apocalypse Meow”, </w:t>
      </w:r>
      <w:r>
        <w:rPr>
          <w:rStyle w:val="Style13ptBold"/>
          <w:b w:val="0"/>
          <w:i/>
        </w:rPr>
        <w:t>Capitalism Nature and Socialism</w:t>
      </w:r>
      <w:r>
        <w:rPr>
          <w:rStyle w:val="Style13ptBold"/>
          <w:b w:val="0"/>
        </w:rPr>
        <w:t xml:space="preserve"> vol. 24 no. 1, accessed via </w:t>
      </w:r>
      <w:proofErr w:type="spellStart"/>
      <w:r>
        <w:rPr>
          <w:rStyle w:val="Style13ptBold"/>
          <w:b w:val="0"/>
        </w:rPr>
        <w:t>ProQuest</w:t>
      </w:r>
      <w:proofErr w:type="spellEnd"/>
      <w:r>
        <w:rPr>
          <w:rStyle w:val="Style13ptBold"/>
          <w:b w:val="0"/>
        </w:rPr>
        <w:t>, date accessed 7/17/14) HC</w:t>
      </w:r>
    </w:p>
    <w:p w:rsidR="003D385B" w:rsidRDefault="003D385B" w:rsidP="003D385B">
      <w:pPr>
        <w:rPr>
          <w:sz w:val="16"/>
        </w:rPr>
      </w:pPr>
      <w:r w:rsidRPr="00D55410">
        <w:rPr>
          <w:sz w:val="16"/>
        </w:rPr>
        <w:t xml:space="preserve">In short, </w:t>
      </w:r>
      <w:r w:rsidRPr="00D55410">
        <w:rPr>
          <w:rStyle w:val="StyleUnderline"/>
        </w:rPr>
        <w:t>the human at once relies upon and denies the ultimate dispossessed and abject "other": "the animal."1 Its exclusions are material as well as symbolic; they are political-ethical-economic; and they enable multi-species dispossession on a grand and systemic scale. The human is a master accumulation strategy. I wonder if apocalypse might be recuperated as an opportunity for denaturalizing the human, fixating on its "abyssal limits" and allowing possibly even the apocalypse of the human, what I</w:t>
      </w:r>
      <w:r w:rsidRPr="00D55410">
        <w:rPr>
          <w:sz w:val="16"/>
        </w:rPr>
        <w:t xml:space="preserve"> here (with generous narrative license!) call apocalypse meow. It must be confessed at the outset that this paper operates on a rather polemical register. I gratefully follow Wainwright (2010. 984). </w:t>
      </w:r>
      <w:proofErr w:type="gramStart"/>
      <w:r w:rsidRPr="00D55410">
        <w:rPr>
          <w:sz w:val="16"/>
        </w:rPr>
        <w:t>who</w:t>
      </w:r>
      <w:proofErr w:type="gramEnd"/>
      <w:r w:rsidRPr="00D55410">
        <w:rPr>
          <w:sz w:val="16"/>
        </w:rPr>
        <w:t xml:space="preserve"> joins Derrida in declaring that polemic is necessary "</w:t>
      </w:r>
      <w:r w:rsidRPr="00D55410">
        <w:rPr>
          <w:rStyle w:val="StyleUnderline"/>
        </w:rPr>
        <w:t>wherever there is thinking about the boundaries and character of a field of knowledge, or discipline." The human is undoubtedly one such boundary</w:t>
      </w:r>
      <w:r w:rsidRPr="00D55410">
        <w:rPr>
          <w:sz w:val="16"/>
        </w:rPr>
        <w:t>. Onward</w:t>
      </w:r>
      <w:proofErr w:type="gramStart"/>
      <w:r w:rsidRPr="00D55410">
        <w:rPr>
          <w:sz w:val="16"/>
        </w:rPr>
        <w:t>! ..</w:t>
      </w:r>
      <w:proofErr w:type="gramEnd"/>
      <w:r w:rsidRPr="00D55410">
        <w:rPr>
          <w:sz w:val="16"/>
        </w:rPr>
        <w:t xml:space="preserve"> .To my first TV celebrity encounter. It was not with Rosie O'Donnell or Bob Barker or any other kind of TV star who probably comes to mind. It was with a gecko. S/he was the lead actor in a commercial for </w:t>
      </w:r>
      <w:proofErr w:type="spellStart"/>
      <w:r w:rsidRPr="00D55410">
        <w:rPr>
          <w:sz w:val="16"/>
        </w:rPr>
        <w:t>Telus</w:t>
      </w:r>
      <w:proofErr w:type="spellEnd"/>
      <w:r w:rsidRPr="00D55410">
        <w:rPr>
          <w:sz w:val="16"/>
        </w:rPr>
        <w:t xml:space="preserve">—a Canadian telecommunications company. I also met the toad star of a Mitsubishi commercial. In both cases I played it cool, although I cannot take too much credit for my reaction, because the animals did not exactly have the intimidating. </w:t>
      </w:r>
      <w:proofErr w:type="gramStart"/>
      <w:r w:rsidRPr="00D55410">
        <w:rPr>
          <w:sz w:val="16"/>
        </w:rPr>
        <w:t>lavish</w:t>
      </w:r>
      <w:proofErr w:type="gramEnd"/>
      <w:r w:rsidRPr="00D55410">
        <w:rPr>
          <w:sz w:val="16"/>
        </w:rPr>
        <w:t xml:space="preserve"> lifestyles of the rich and famous. When not on the film set. </w:t>
      </w:r>
      <w:proofErr w:type="gramStart"/>
      <w:r w:rsidRPr="00D55410">
        <w:rPr>
          <w:sz w:val="16"/>
        </w:rPr>
        <w:t>they</w:t>
      </w:r>
      <w:proofErr w:type="gramEnd"/>
      <w:r w:rsidRPr="00D55410">
        <w:rPr>
          <w:sz w:val="16"/>
        </w:rPr>
        <w:t xml:space="preserve"> live in small glass tanks furnished with thick green vegetation. Gary Oliver, their caretaker, mists them regularly with water. Oliver keeps over a hundred exotic animals in a warehouse just south of Vancouver. Canada. Dual animal rental agency and animal sanctuary. Oliver's business. </w:t>
      </w:r>
      <w:proofErr w:type="spellStart"/>
      <w:r w:rsidRPr="00D55410">
        <w:rPr>
          <w:sz w:val="16"/>
        </w:rPr>
        <w:t>Cinemazoo</w:t>
      </w:r>
      <w:proofErr w:type="spellEnd"/>
      <w:r w:rsidRPr="00D55410">
        <w:rPr>
          <w:sz w:val="16"/>
        </w:rPr>
        <w:t xml:space="preserve">, takes in unwanted exotic pets and provides them with food and shelter, renting some animals for films, television, and for presentations at schools, birthday parties, and corporate events. Oliver sees himself as "a shepherd of different types of animals." Convinced that "seeing animals in real life" is an essential part of learning to care and respect for them. Oliver has dedicated his life to exhibiting exotic animals that he refers to as "ambassadors for their species." Oliver's mission echoes modern zoos* mantra. Over the past few decades, zoos worldwide have remade themselves along conservation lines, advertising a two-fold conservation mandate: species breeding and "real life" encounters with animals. This mandate obtains traction through two legitimating conditions, the first more debatable than the second: 1) people are increasingly estranged from animals in their daily life; and 2) </w:t>
      </w:r>
      <w:r w:rsidRPr="00D55410">
        <w:rPr>
          <w:rStyle w:val="StyleUnderline"/>
        </w:rPr>
        <w:t xml:space="preserve">some species populations are so diminished that the only place humans can guarantee their continued existence at all is in a </w:t>
      </w:r>
      <w:proofErr w:type="spellStart"/>
      <w:r w:rsidRPr="00D55410">
        <w:rPr>
          <w:rStyle w:val="StyleUnderline"/>
        </w:rPr>
        <w:t>cage.This</w:t>
      </w:r>
      <w:proofErr w:type="spellEnd"/>
      <w:r w:rsidRPr="00D55410">
        <w:rPr>
          <w:rStyle w:val="StyleUnderline"/>
        </w:rPr>
        <w:t xml:space="preserve"> is a seriously sad state of affairs. Some might even say apocalyptic. For many species it might be said that the apocalypse is here or even has come and gone. Forgive the following classic, anthropomorphizing move and imagine a state of the world wherein there were so few humans left that to ensure our own species' reproductive future, the few of us left were kept in quarantined glass enclosures and once a year or so permitted a conjugal visit for breeding purposes—no pressure or anything, just the future of the human race. With others watching. Terrifying, right? It is an easy point to make, that apocalypse is denned in almost totally human terms. Although </w:t>
      </w:r>
      <w:r w:rsidRPr="00D55410">
        <w:rPr>
          <w:rStyle w:val="Emphasis"/>
        </w:rPr>
        <w:t xml:space="preserve">environmental </w:t>
      </w:r>
      <w:proofErr w:type="spellStart"/>
      <w:r w:rsidRPr="00D55410">
        <w:rPr>
          <w:rStyle w:val="Emphasis"/>
        </w:rPr>
        <w:t>apocalypticism</w:t>
      </w:r>
      <w:proofErr w:type="spellEnd"/>
      <w:r w:rsidRPr="00D55410">
        <w:rPr>
          <w:rStyle w:val="Emphasis"/>
        </w:rPr>
        <w:t xml:space="preserve"> is tied to statistics about species loss and habitat destruction</w:t>
      </w:r>
      <w:r w:rsidRPr="00922D78">
        <w:rPr>
          <w:rStyle w:val="Emphasis"/>
        </w:rPr>
        <w:t>, it is only really an apocalypse once human beings (and capitalist production for that matter) are under threat</w:t>
      </w:r>
      <w:r w:rsidRPr="00D55410">
        <w:rPr>
          <w:rStyle w:val="StyleUnderline"/>
        </w:rPr>
        <w:t>.</w:t>
      </w:r>
      <w:r w:rsidRPr="00D55410">
        <w:rPr>
          <w:sz w:val="16"/>
        </w:rPr>
        <w:t xml:space="preserve"> </w:t>
      </w:r>
      <w:r w:rsidRPr="00922D78">
        <w:rPr>
          <w:rStyle w:val="Emphasis"/>
        </w:rPr>
        <w:t>Occasionally nonhuman species deemed extraordinary in some manner (usually in the degree to which either they are most "like us" or useful to us</w:t>
      </w:r>
      <w:r w:rsidRPr="00D55410">
        <w:rPr>
          <w:rStyle w:val="StyleUnderline"/>
        </w:rPr>
        <w:t xml:space="preserve">) may </w:t>
      </w:r>
      <w:r w:rsidRPr="00922D78">
        <w:rPr>
          <w:rStyle w:val="Emphasis"/>
        </w:rPr>
        <w:t>enter into the apocalyptic calculus</w:t>
      </w:r>
      <w:r w:rsidRPr="00D55410">
        <w:rPr>
          <w:rStyle w:val="StyleUnderline"/>
        </w:rPr>
        <w:t xml:space="preserve">— dolphins that can recognize themselves in the mirror, chimpanzees that use tools. </w:t>
      </w:r>
      <w:r w:rsidRPr="00922D78">
        <w:rPr>
          <w:rStyle w:val="Emphasis"/>
        </w:rPr>
        <w:t xml:space="preserve">This is further evidence of </w:t>
      </w:r>
      <w:proofErr w:type="spellStart"/>
      <w:r w:rsidRPr="00922D78">
        <w:rPr>
          <w:rStyle w:val="Emphasis"/>
        </w:rPr>
        <w:t>apocalypticism's</w:t>
      </w:r>
      <w:proofErr w:type="spellEnd"/>
      <w:r w:rsidRPr="00922D78">
        <w:rPr>
          <w:rStyle w:val="Emphasis"/>
        </w:rPr>
        <w:t xml:space="preserve"> anthropocentrism</w:t>
      </w:r>
      <w:r w:rsidRPr="00D55410">
        <w:rPr>
          <w:sz w:val="16"/>
        </w:rPr>
        <w:t xml:space="preserve">. Leftist critiques of apocalyptic narratives, while not necessarily incompatible with the previous point, have focused instead on these narratives' depoliticizing tendencies. </w:t>
      </w:r>
      <w:proofErr w:type="spellStart"/>
      <w:r w:rsidRPr="00D55410">
        <w:rPr>
          <w:sz w:val="16"/>
        </w:rPr>
        <w:t>Swyngedouw</w:t>
      </w:r>
      <w:proofErr w:type="spellEnd"/>
      <w:r w:rsidRPr="00D55410">
        <w:rPr>
          <w:sz w:val="16"/>
        </w:rPr>
        <w:t xml:space="preserve"> (2010a; 2011) locates </w:t>
      </w:r>
      <w:r w:rsidRPr="00D55410">
        <w:rPr>
          <w:rStyle w:val="StyleUnderline"/>
        </w:rPr>
        <w:t>apocalypse within a general trend toward environmental populism</w:t>
      </w:r>
      <w:r w:rsidRPr="00D55410">
        <w:rPr>
          <w:sz w:val="16"/>
        </w:rPr>
        <w:t xml:space="preserve"> and "post-politics," a political formation </w:t>
      </w:r>
      <w:r w:rsidRPr="00D55410">
        <w:rPr>
          <w:rStyle w:val="StyleUnderline"/>
        </w:rPr>
        <w:t>that forecloses the political, preventing the politicization of particulars</w:t>
      </w:r>
      <w:r w:rsidRPr="00D55410">
        <w:rPr>
          <w:sz w:val="16"/>
        </w:rPr>
        <w:t xml:space="preserve"> (</w:t>
      </w:r>
      <w:proofErr w:type="spellStart"/>
      <w:r w:rsidRPr="00D55410">
        <w:rPr>
          <w:sz w:val="16"/>
        </w:rPr>
        <w:t>Swyngedouw</w:t>
      </w:r>
      <w:proofErr w:type="spellEnd"/>
      <w:r w:rsidRPr="00D55410">
        <w:rPr>
          <w:sz w:val="16"/>
        </w:rPr>
        <w:t xml:space="preserve"> 2010b). He argues that populism never assigns proper names to things, </w:t>
      </w:r>
      <w:r w:rsidRPr="00D55410">
        <w:rPr>
          <w:rStyle w:val="StyleUnderline"/>
        </w:rPr>
        <w:t>signifying</w:t>
      </w:r>
      <w:r w:rsidRPr="00D55410">
        <w:rPr>
          <w:sz w:val="16"/>
        </w:rPr>
        <w:t xml:space="preserve"> (following </w:t>
      </w:r>
      <w:proofErr w:type="spellStart"/>
      <w:r w:rsidRPr="00D55410">
        <w:rPr>
          <w:sz w:val="16"/>
        </w:rPr>
        <w:t>Ranciere</w:t>
      </w:r>
      <w:proofErr w:type="spellEnd"/>
      <w:r w:rsidRPr="00D55410">
        <w:rPr>
          <w:sz w:val="16"/>
        </w:rPr>
        <w:t xml:space="preserve">) </w:t>
      </w:r>
      <w:r w:rsidRPr="00D55410">
        <w:rPr>
          <w:rStyle w:val="StyleUnderline"/>
        </w:rPr>
        <w:t>an erosion of polit</w:t>
      </w:r>
      <w:r w:rsidRPr="00D55410">
        <w:rPr>
          <w:sz w:val="16"/>
        </w:rPr>
        <w:t xml:space="preserve">ics and "genuine democracy... </w:t>
      </w:r>
      <w:r w:rsidRPr="00D55410">
        <w:rPr>
          <w:sz w:val="16"/>
        </w:rPr>
        <w:lastRenderedPageBreak/>
        <w:t xml:space="preserve">(which) </w:t>
      </w:r>
      <w:r w:rsidRPr="00D55410">
        <w:rPr>
          <w:rStyle w:val="StyleUnderline"/>
        </w:rPr>
        <w:t>is a space where the unnamed, the uncounted, and. consequently, un-symbolized become named and counted</w:t>
      </w:r>
      <w:r w:rsidRPr="00D55410">
        <w:rPr>
          <w:sz w:val="16"/>
        </w:rPr>
        <w:t>" (</w:t>
      </w:r>
      <w:proofErr w:type="spellStart"/>
      <w:r w:rsidRPr="00D55410">
        <w:rPr>
          <w:sz w:val="16"/>
        </w:rPr>
        <w:t>Swyngedouw</w:t>
      </w:r>
      <w:proofErr w:type="spellEnd"/>
      <w:r w:rsidRPr="00D55410">
        <w:rPr>
          <w:sz w:val="16"/>
        </w:rPr>
        <w:t xml:space="preserve"> 2011, 80). Whereas class struggle was about naming the proletariat, and feminist struggles were named through "woman" as a political category, a defining feature of post-politics is an ambiguous and unnamed enemy or target of concern. As </w:t>
      </w:r>
      <w:proofErr w:type="spellStart"/>
      <w:r w:rsidRPr="00D55410">
        <w:rPr>
          <w:sz w:val="16"/>
        </w:rPr>
        <w:t>Swyngedouw</w:t>
      </w:r>
      <w:proofErr w:type="spellEnd"/>
      <w:r w:rsidRPr="00D55410">
        <w:rPr>
          <w:sz w:val="16"/>
        </w:rPr>
        <w:t xml:space="preserve"> (2010b; 2011) contends, the post- political condition invokes a common predicament and the need for common humanity-wide action, </w:t>
      </w:r>
      <w:r w:rsidRPr="00D55410">
        <w:rPr>
          <w:rStyle w:val="StyleUnderline"/>
        </w:rPr>
        <w:t>with "human" and "humanity" vacant signifiers and homogenizing subjects in this politics</w:t>
      </w:r>
      <w:r w:rsidRPr="00D55410">
        <w:rPr>
          <w:sz w:val="16"/>
        </w:rPr>
        <w:t xml:space="preserve">. I return to this idea soon. </w:t>
      </w:r>
    </w:p>
    <w:p w:rsidR="003D385B" w:rsidRPr="00D55410" w:rsidRDefault="003D385B" w:rsidP="003D385B">
      <w:pPr>
        <w:pStyle w:val="Heading4"/>
      </w:pPr>
      <w:r>
        <w:t>The affirmative’s discourse furthers anthropocentrism-it doesn’t account for one of the most important binaries-human and animal</w:t>
      </w:r>
    </w:p>
    <w:p w:rsidR="003D385B" w:rsidRPr="003F0DF8" w:rsidRDefault="003D385B" w:rsidP="003D385B">
      <w:pPr>
        <w:rPr>
          <w:rStyle w:val="Style13ptBold"/>
          <w:b w:val="0"/>
        </w:rPr>
      </w:pPr>
      <w:r>
        <w:rPr>
          <w:rStyle w:val="Style13ptBold"/>
        </w:rPr>
        <w:t>Collard 13-</w:t>
      </w:r>
      <w:r>
        <w:rPr>
          <w:rStyle w:val="Style13ptBold"/>
          <w:b w:val="0"/>
        </w:rPr>
        <w:t xml:space="preserve">Rosemary-Claire, PhD in geography from University of British Columbia, post-doctoral fellow at University of Toronto, Canada, received several grants from the Liu Institute for Global Issues at University of British Columbia (“Apocalypse Meow”, </w:t>
      </w:r>
      <w:r>
        <w:rPr>
          <w:rStyle w:val="Style13ptBold"/>
          <w:b w:val="0"/>
          <w:i/>
        </w:rPr>
        <w:t>Capitalism Nature and Socialism</w:t>
      </w:r>
      <w:r>
        <w:rPr>
          <w:rStyle w:val="Style13ptBold"/>
          <w:b w:val="0"/>
        </w:rPr>
        <w:t xml:space="preserve"> vol. 24 no. 1, accessed via </w:t>
      </w:r>
      <w:proofErr w:type="spellStart"/>
      <w:r>
        <w:rPr>
          <w:rStyle w:val="Style13ptBold"/>
          <w:b w:val="0"/>
        </w:rPr>
        <w:t>ProQuest</w:t>
      </w:r>
      <w:proofErr w:type="spellEnd"/>
      <w:r>
        <w:rPr>
          <w:rStyle w:val="Style13ptBold"/>
          <w:b w:val="0"/>
        </w:rPr>
        <w:t xml:space="preserve">, date accessed 7/17/14) HC **we reject the author’s use of </w:t>
      </w:r>
      <w:proofErr w:type="spellStart"/>
      <w:r>
        <w:rPr>
          <w:rStyle w:val="Style13ptBold"/>
          <w:b w:val="0"/>
        </w:rPr>
        <w:t>ableist</w:t>
      </w:r>
      <w:proofErr w:type="spellEnd"/>
      <w:r>
        <w:rPr>
          <w:rStyle w:val="Style13ptBold"/>
          <w:b w:val="0"/>
        </w:rPr>
        <w:t xml:space="preserve"> language </w:t>
      </w:r>
    </w:p>
    <w:p w:rsidR="003D385B" w:rsidRDefault="003D385B" w:rsidP="003D385B">
      <w:pPr>
        <w:rPr>
          <w:sz w:val="16"/>
        </w:rPr>
      </w:pPr>
      <w:r w:rsidRPr="00922D78">
        <w:rPr>
          <w:sz w:val="16"/>
        </w:rPr>
        <w:t>Over a decade earlier</w:t>
      </w:r>
      <w:r w:rsidRPr="005E44DD">
        <w:rPr>
          <w:rStyle w:val="StyleUnderline"/>
        </w:rPr>
        <w:t>, Katz</w:t>
      </w:r>
      <w:r w:rsidRPr="00922D78">
        <w:rPr>
          <w:sz w:val="16"/>
        </w:rPr>
        <w:t xml:space="preserve"> (1995) also </w:t>
      </w:r>
      <w:r w:rsidRPr="005E44DD">
        <w:rPr>
          <w:rStyle w:val="StyleUnderline"/>
        </w:rPr>
        <w:t>argues that</w:t>
      </w:r>
      <w:r w:rsidRPr="00922D78">
        <w:rPr>
          <w:sz w:val="16"/>
        </w:rPr>
        <w:t xml:space="preserve"> ‘‘</w:t>
      </w:r>
      <w:proofErr w:type="spellStart"/>
      <w:r w:rsidRPr="00922D78">
        <w:rPr>
          <w:sz w:val="16"/>
        </w:rPr>
        <w:t>apocalypticism</w:t>
      </w:r>
      <w:proofErr w:type="spellEnd"/>
      <w:r w:rsidRPr="00922D78">
        <w:rPr>
          <w:sz w:val="16"/>
        </w:rPr>
        <w:t xml:space="preserve"> is politically disabling’’ (277). She writes: </w:t>
      </w:r>
      <w:r w:rsidRPr="005E44DD">
        <w:rPr>
          <w:rStyle w:val="StyleUnderline"/>
        </w:rPr>
        <w:t>‘‘contemporary problems are so serious that rendering them apocalyptic obscures their political ecology*their sources, their political, economic and social dimensions’’</w:t>
      </w:r>
      <w:r w:rsidRPr="00922D78">
        <w:rPr>
          <w:sz w:val="16"/>
        </w:rPr>
        <w:t xml:space="preserve"> (278). Loathe to </w:t>
      </w:r>
      <w:proofErr w:type="spellStart"/>
      <w:r w:rsidRPr="00922D78">
        <w:rPr>
          <w:sz w:val="16"/>
        </w:rPr>
        <w:t>implicate‘‘human</w:t>
      </w:r>
      <w:proofErr w:type="spellEnd"/>
      <w:r w:rsidRPr="00922D78">
        <w:rPr>
          <w:sz w:val="16"/>
        </w:rPr>
        <w:t xml:space="preserve"> nature’’ as one of these sources, Katz instead targets global </w:t>
      </w:r>
      <w:r w:rsidRPr="005E44DD">
        <w:rPr>
          <w:rStyle w:val="StyleUnderline"/>
        </w:rPr>
        <w:t>capitalism, which is ‘‘premised on a series of socially-constructed differences that, in apocalyptic visions, take a universal character: man/woman; culture/nature; first world/third world; bourgeoisie/working class’’</w:t>
      </w:r>
      <w:r w:rsidRPr="00922D78">
        <w:rPr>
          <w:sz w:val="16"/>
        </w:rPr>
        <w:t xml:space="preserve"> (279). Towards the end of her short chapter, she remarks that </w:t>
      </w:r>
      <w:r w:rsidRPr="005E44DD">
        <w:rPr>
          <w:rStyle w:val="StyleUnderline"/>
        </w:rPr>
        <w:t>‘‘human beings are simultaneously different from and of a piece with bees’’ (280), calling subsequently for ‘‘a usable environmental politics [that] takes seriously the political responsibility implied by the difference between people and bees</w:t>
      </w:r>
      <w:r w:rsidRPr="00922D78">
        <w:rPr>
          <w:sz w:val="16"/>
        </w:rPr>
        <w:t xml:space="preserve">’’ (280). There is so much to agree with here. But </w:t>
      </w:r>
      <w:r w:rsidRPr="005E44DD">
        <w:rPr>
          <w:rStyle w:val="StyleUnderline"/>
        </w:rPr>
        <w:t>Katz misses a big binary in her list: human/animal. On the other hand, she clearly if implicitly recognizes not only the productiveness of this binary and its role in environmental politics (the humans and the bees), but also the attention it deserves.</w:t>
      </w:r>
      <w:r w:rsidRPr="00922D78">
        <w:rPr>
          <w:sz w:val="16"/>
        </w:rPr>
        <w:t xml:space="preserve"> The question then remains: Although according to </w:t>
      </w:r>
      <w:proofErr w:type="gramStart"/>
      <w:r w:rsidRPr="00922D78">
        <w:rPr>
          <w:sz w:val="16"/>
        </w:rPr>
        <w:t>Katz ,</w:t>
      </w:r>
      <w:r w:rsidRPr="005E44DD">
        <w:rPr>
          <w:rStyle w:val="StyleUnderline"/>
        </w:rPr>
        <w:t>apocalyptic</w:t>
      </w:r>
      <w:proofErr w:type="gramEnd"/>
      <w:r w:rsidRPr="005E44DD">
        <w:rPr>
          <w:rStyle w:val="StyleUnderline"/>
        </w:rPr>
        <w:t xml:space="preserve"> politics underplays if not entirely ignores the production process, is this inherent to </w:t>
      </w:r>
      <w:proofErr w:type="spellStart"/>
      <w:r w:rsidRPr="005E44DD">
        <w:rPr>
          <w:rStyle w:val="StyleUnderline"/>
        </w:rPr>
        <w:t>apocalypticism</w:t>
      </w:r>
      <w:proofErr w:type="spellEnd"/>
      <w:r w:rsidRPr="005E44DD">
        <w:rPr>
          <w:rStyle w:val="StyleUnderline"/>
        </w:rPr>
        <w:t xml:space="preserve">, or is there potential to train </w:t>
      </w:r>
      <w:proofErr w:type="spellStart"/>
      <w:r w:rsidRPr="005E44DD">
        <w:rPr>
          <w:rStyle w:val="StyleUnderline"/>
        </w:rPr>
        <w:t>apocalypticism</w:t>
      </w:r>
      <w:proofErr w:type="spellEnd"/>
      <w:r w:rsidRPr="005E44DD">
        <w:rPr>
          <w:rStyle w:val="StyleUnderline"/>
        </w:rPr>
        <w:t xml:space="preserve"> onto production, particularly of the human and the human/animal binary? Neither a natural order, nor a pre-given subject position, nor a category that exists beyond politics, the human is rather an intensely political category whose ongoing production is rife with violence, contestation, and hierarchy. The central mode of this production is the human/animal binary that</w:t>
      </w:r>
      <w:r w:rsidRPr="00922D78">
        <w:rPr>
          <w:sz w:val="16"/>
        </w:rPr>
        <w:t xml:space="preserve"> </w:t>
      </w:r>
      <w:proofErr w:type="spellStart"/>
      <w:r w:rsidRPr="00922D78">
        <w:rPr>
          <w:sz w:val="16"/>
        </w:rPr>
        <w:t>Haraway</w:t>
      </w:r>
      <w:proofErr w:type="spellEnd"/>
      <w:r w:rsidRPr="00922D78">
        <w:rPr>
          <w:sz w:val="16"/>
        </w:rPr>
        <w:t xml:space="preserve"> (2008, 18) says ‘‘</w:t>
      </w:r>
      <w:r w:rsidRPr="005E44DD">
        <w:rPr>
          <w:rStyle w:val="StyleUnderline"/>
        </w:rPr>
        <w:t xml:space="preserve">flourishes, lethally, in the entrails of </w:t>
      </w:r>
      <w:proofErr w:type="spellStart"/>
      <w:r w:rsidRPr="005E44DD">
        <w:rPr>
          <w:rStyle w:val="StyleUnderline"/>
        </w:rPr>
        <w:t>humanism.’’This</w:t>
      </w:r>
      <w:proofErr w:type="spellEnd"/>
      <w:r w:rsidRPr="005E44DD">
        <w:rPr>
          <w:rStyle w:val="StyleUnderline"/>
        </w:rPr>
        <w:t xml:space="preserve"> binary is continually re-made and re-authorized politically, legally, scientifically, religiously, and so on. It is the product of particular epistemologies, ontologies, and power relations, and it also produces these same structures. The spatial, material and discursive inclusion and exclusion of animals construct the human/animal binary</w:t>
      </w:r>
      <w:r w:rsidRPr="00922D78">
        <w:rPr>
          <w:sz w:val="16"/>
        </w:rPr>
        <w:t xml:space="preserve">. </w:t>
      </w:r>
      <w:r w:rsidRPr="005E44DD">
        <w:rPr>
          <w:rStyle w:val="StyleUnderline"/>
        </w:rPr>
        <w:t>Materially, animals are included in the ‘‘human’’ project as laborers, food, clothing, and so on, but are excluded from life itself should their dead bodies be of economic value. Animals work for us, for free, and are largely ‘‘disposable workers’’</w:t>
      </w:r>
      <w:r w:rsidRPr="00922D78">
        <w:rPr>
          <w:sz w:val="16"/>
        </w:rPr>
        <w:t xml:space="preserve"> in a manner similar to and different from the ‘‘disposable women’’ Wright (2006) observes are fundamental to the workings of capital and labor in Mexican maquiladoras. The similarity lies in how both animal laborers and these women factory workers are devalued as laborers, and this devaluing of their labor actually contributes to the formation of value in the commodities and capital of the production network. They are different in that of course the women are still paid*albeit marginally*and their labor is recognized as labor</w:t>
      </w:r>
      <w:r w:rsidRPr="005E44DD">
        <w:rPr>
          <w:rStyle w:val="StyleUnderline"/>
        </w:rPr>
        <w:t>. Animals do not just labor for free. They also die for profit and power.</w:t>
      </w:r>
      <w:r w:rsidRPr="00922D78">
        <w:rPr>
          <w:sz w:val="16"/>
        </w:rPr>
        <w:t xml:space="preserve"> </w:t>
      </w:r>
    </w:p>
    <w:p w:rsidR="003D385B" w:rsidRDefault="003D385B" w:rsidP="003D385B">
      <w:pPr>
        <w:pStyle w:val="Heading4"/>
      </w:pPr>
      <w:r>
        <w:t>The affirmative is deeply misanthropic -a true political space includes those who are marginalized and outside society-</w:t>
      </w:r>
    </w:p>
    <w:p w:rsidR="003D385B" w:rsidRPr="003F0DF8" w:rsidRDefault="003D385B" w:rsidP="003D385B">
      <w:pPr>
        <w:rPr>
          <w:rStyle w:val="Style13ptBold"/>
          <w:b w:val="0"/>
        </w:rPr>
      </w:pPr>
      <w:r>
        <w:rPr>
          <w:rStyle w:val="Style13ptBold"/>
        </w:rPr>
        <w:t>Collard 13-</w:t>
      </w:r>
      <w:r>
        <w:rPr>
          <w:rStyle w:val="Style13ptBold"/>
          <w:b w:val="0"/>
        </w:rPr>
        <w:t xml:space="preserve">Rosemary-Claire, PhD in geography from University of British Columbia, post-doctoral fellow at University of Toronto, Canada, received several grants from the Liu Institute for Global Issues at University of British Columbia (“Apocalypse Meow”, </w:t>
      </w:r>
      <w:r>
        <w:rPr>
          <w:rStyle w:val="Style13ptBold"/>
          <w:b w:val="0"/>
          <w:i/>
        </w:rPr>
        <w:lastRenderedPageBreak/>
        <w:t>Capitalism Nature and Socialism</w:t>
      </w:r>
      <w:r>
        <w:rPr>
          <w:rStyle w:val="Style13ptBold"/>
          <w:b w:val="0"/>
        </w:rPr>
        <w:t xml:space="preserve"> vol. 24 no. 1, accessed via </w:t>
      </w:r>
      <w:proofErr w:type="spellStart"/>
      <w:r>
        <w:rPr>
          <w:rStyle w:val="Style13ptBold"/>
          <w:b w:val="0"/>
        </w:rPr>
        <w:t>ProQuest</w:t>
      </w:r>
      <w:proofErr w:type="spellEnd"/>
      <w:r>
        <w:rPr>
          <w:rStyle w:val="Style13ptBold"/>
          <w:b w:val="0"/>
        </w:rPr>
        <w:t>, date accessed 7/17/14) HC</w:t>
      </w:r>
    </w:p>
    <w:p w:rsidR="003D385B" w:rsidRDefault="003D385B" w:rsidP="003D385B">
      <w:pPr>
        <w:rPr>
          <w:rStyle w:val="StyleUnderline"/>
        </w:rPr>
      </w:pPr>
      <w:r w:rsidRPr="00922D78">
        <w:rPr>
          <w:sz w:val="16"/>
        </w:rPr>
        <w:t xml:space="preserve">The most obvious example of industrial meat production aside, capitalism and the liberal state derive significant profits from the ability to kill*often in mass numbers*wild animals. Killing wolves, bears, cougars, and other animals has been a predominant colonial project, with bounty often the first laws passed in the colonies. `Not only domesticated but also wild animals have played and continue to play a central role, materially and symbolically, in capitalism and the formation of the nation state, as produce the human, which is entirely different than saying that humans are the same as each other or as other animals. </w:t>
      </w:r>
      <w:r w:rsidRPr="00922D78">
        <w:rPr>
          <w:rStyle w:val="StyleUnderline"/>
        </w:rPr>
        <w:t>Their differences should not be disregarded for a host of reasons, not the least of which is the political struggle various groups have made to claim both difference and not being animals</w:t>
      </w:r>
      <w:r w:rsidRPr="00922D78">
        <w:rPr>
          <w:sz w:val="16"/>
        </w:rPr>
        <w:t xml:space="preserve">. It is not my aim to ignore, then, the particularities of the human species, although I would emphasize that these particularities are not universal and are increasingly being shown to be far less particular than we imagined. </w:t>
      </w:r>
      <w:r w:rsidRPr="00922D78">
        <w:rPr>
          <w:rStyle w:val="StyleUnderline"/>
        </w:rPr>
        <w:t>While what counts as human shifts dramatically in time and space, what remains for the most part constant is the animal outside that founds this category. These are not meaningless exclusions, and in the context of environmental politics, of course, they have especially pronounced momentum and significance. The naturalization of a superior, distinct species category enables systematically and casually inflicted death and suffering on an inconceivable scale. What is outside the ‘‘human’’ is far more ‘‘killable</w:t>
      </w:r>
      <w:r w:rsidRPr="00922D78">
        <w:rPr>
          <w:sz w:val="16"/>
        </w:rPr>
        <w:t xml:space="preserve">,’’ like </w:t>
      </w:r>
      <w:proofErr w:type="spellStart"/>
      <w:r w:rsidRPr="00922D78">
        <w:rPr>
          <w:sz w:val="16"/>
        </w:rPr>
        <w:t>Haraway</w:t>
      </w:r>
      <w:proofErr w:type="spellEnd"/>
      <w:r w:rsidRPr="00922D78">
        <w:rPr>
          <w:sz w:val="16"/>
        </w:rPr>
        <w:t xml:space="preserve"> says, more easily ‘‘</w:t>
      </w:r>
      <w:proofErr w:type="spellStart"/>
      <w:r w:rsidRPr="00922D78">
        <w:rPr>
          <w:sz w:val="16"/>
        </w:rPr>
        <w:t>noncriminally</w:t>
      </w:r>
      <w:proofErr w:type="spellEnd"/>
      <w:r w:rsidRPr="00922D78">
        <w:rPr>
          <w:sz w:val="16"/>
        </w:rPr>
        <w:t xml:space="preserve"> put to death,’’ says Derrida, more ‘‘precarious’’ for Butler. Although Butler’s extensive work on the politics of the human has been criticized for anthropocentrism, in a recent interview (</w:t>
      </w:r>
      <w:proofErr w:type="spellStart"/>
      <w:r w:rsidRPr="00922D78">
        <w:rPr>
          <w:sz w:val="16"/>
        </w:rPr>
        <w:t>Antonello</w:t>
      </w:r>
      <w:proofErr w:type="spellEnd"/>
      <w:r w:rsidRPr="00922D78">
        <w:rPr>
          <w:sz w:val="16"/>
        </w:rPr>
        <w:t xml:space="preserve"> and </w:t>
      </w:r>
      <w:proofErr w:type="spellStart"/>
      <w:r w:rsidRPr="00922D78">
        <w:rPr>
          <w:sz w:val="16"/>
        </w:rPr>
        <w:t>Farneti</w:t>
      </w:r>
      <w:proofErr w:type="spellEnd"/>
      <w:r w:rsidRPr="00922D78">
        <w:rPr>
          <w:sz w:val="16"/>
        </w:rPr>
        <w:t xml:space="preserve"> 2009), she </w:t>
      </w:r>
      <w:r w:rsidRPr="00922D78">
        <w:rPr>
          <w:rStyle w:val="StyleUnderline"/>
        </w:rPr>
        <w:t xml:space="preserve">questions what it might mean to share conditions of vulnerability and precariousness with animals and the environment, and suggests it undoes ‘‘the very </w:t>
      </w:r>
      <w:proofErr w:type="spellStart"/>
      <w:r w:rsidRPr="00922D78">
        <w:rPr>
          <w:rStyle w:val="StyleUnderline"/>
        </w:rPr>
        <w:t>conceit</w:t>
      </w:r>
      <w:proofErr w:type="spellEnd"/>
      <w:r w:rsidRPr="00922D78">
        <w:rPr>
          <w:rStyle w:val="StyleUnderline"/>
        </w:rPr>
        <w:t xml:space="preserve"> of anthropocentrism</w:t>
      </w:r>
      <w:r w:rsidRPr="00922D78">
        <w:rPr>
          <w:sz w:val="16"/>
        </w:rPr>
        <w:t xml:space="preserve">.’’ Such an undoing is precisely what I advocate. While an entrenched and powerful category, the human is also changeable and fluid. As Derrida (2008, 5) says, ‘‘the list of what is ‘proper’ to man always forms a configuration, from the first moment. For that very reason, it can never be limited to a single trait and is never closed.’’ The </w:t>
      </w:r>
      <w:r w:rsidRPr="00922D78">
        <w:rPr>
          <w:rStyle w:val="StyleUnderline"/>
        </w:rPr>
        <w:t>human’s contingencies, dependencies and destructive, homogenizing effects should be front and center in environmental politics. To show its strangeness is to show that it could be otherwise. Ultimately, we might have to reconfigure subjectivity’s contours and topographies, allow for an apocalypse of the human subject</w:t>
      </w:r>
      <w:r w:rsidRPr="00922D78">
        <w:rPr>
          <w:sz w:val="16"/>
        </w:rPr>
        <w:t>. We might have to get naked in front of our pets. ‘‘</w:t>
      </w:r>
      <w:r w:rsidRPr="00922D78">
        <w:rPr>
          <w:rStyle w:val="StyleUnderline"/>
        </w:rPr>
        <w:t>A true political space</w:t>
      </w:r>
      <w:r w:rsidRPr="00922D78">
        <w:rPr>
          <w:sz w:val="16"/>
        </w:rPr>
        <w:t xml:space="preserve">,’’ writes </w:t>
      </w:r>
      <w:proofErr w:type="spellStart"/>
      <w:r w:rsidRPr="00922D78">
        <w:rPr>
          <w:sz w:val="16"/>
        </w:rPr>
        <w:t>Swyngedouw</w:t>
      </w:r>
      <w:proofErr w:type="spellEnd"/>
      <w:r w:rsidRPr="00922D78">
        <w:rPr>
          <w:sz w:val="16"/>
        </w:rPr>
        <w:t xml:space="preserve"> (2010b, 194), </w:t>
      </w:r>
      <w:r w:rsidRPr="00922D78">
        <w:rPr>
          <w:rStyle w:val="StyleUnderline"/>
        </w:rPr>
        <w:t>‘‘is always a space of contestation for those who are not-all, who are uncounted and unnamed.’’ This true political space necessarily includes*if only by virtue of their exclusion*animals, the ‘‘constitutive outside’’ of humanity itself.</w:t>
      </w:r>
      <w:r w:rsidRPr="00922D78">
        <w:rPr>
          <w:sz w:val="16"/>
        </w:rPr>
        <w:t xml:space="preserve"> How we respond to this dynamic ought to be a central question of critical scholarship and philosophizing. To be a philosopher, says </w:t>
      </w:r>
      <w:proofErr w:type="spellStart"/>
      <w:r w:rsidRPr="00922D78">
        <w:rPr>
          <w:sz w:val="16"/>
        </w:rPr>
        <w:t>Deleuze</w:t>
      </w:r>
      <w:proofErr w:type="spellEnd"/>
      <w:r w:rsidRPr="00922D78">
        <w:rPr>
          <w:sz w:val="16"/>
        </w:rPr>
        <w:t xml:space="preserve"> in the ‘‘A for Animal’’ entry to the ‘‘abecedary’’ (</w:t>
      </w:r>
      <w:proofErr w:type="spellStart"/>
      <w:r w:rsidRPr="00922D78">
        <w:rPr>
          <w:sz w:val="16"/>
        </w:rPr>
        <w:t>L’abe´ce´daire</w:t>
      </w:r>
      <w:proofErr w:type="spellEnd"/>
      <w:r w:rsidRPr="00922D78">
        <w:rPr>
          <w:sz w:val="16"/>
        </w:rPr>
        <w:t xml:space="preserve"> de Gilles </w:t>
      </w:r>
      <w:proofErr w:type="spellStart"/>
      <w:r w:rsidRPr="00922D78">
        <w:rPr>
          <w:sz w:val="16"/>
        </w:rPr>
        <w:t>Deleuze</w:t>
      </w:r>
      <w:proofErr w:type="spellEnd"/>
      <w:r w:rsidRPr="00922D78">
        <w:rPr>
          <w:sz w:val="16"/>
        </w:rPr>
        <w:t xml:space="preserve"> 1989), ‘‘is to write in the place of animals that die.’’ This is still an imperfect way of describing my objective (for one thing, I am also interested in animals that are still alive), but it is an improvement over being a ‘‘spokesperson’’ for animals, which are often characterized as speechless and may be rendered more so having spokespeople appointed to speak on their behalf. To write in the place of animals that die seems a preferable, though still fraught, characterization. This paper is therefore written in the place of those uncounted and unnamed non-subjects of political space, the animals that die, the nonhumans, the hundreds of millions of animals that are ‘‘living out our nightmares’’ (Raffles 2010, 120): injected, tested, prodded, then discarded. We have denied, disavowed, and misunderstood animals. They are refused speech, reason, morality, emotion, clothing, shelter, mourning, culture, lying, lying about lying, gifting, laughing, crying—the list has no limit. But "who was born first, before the names?" Derrida 12008, 18) asks. "</w:t>
      </w:r>
      <w:r w:rsidRPr="00922D78">
        <w:rPr>
          <w:rStyle w:val="StyleUnderline"/>
        </w:rPr>
        <w:t>Which one saw the other come to this place, so long ago? Who will have been the first occupant? Who the subject? Who has remained the despot, for so long now?" Some see identifying</w:t>
      </w:r>
      <w:r w:rsidRPr="00922D78">
        <w:rPr>
          <w:sz w:val="16"/>
        </w:rPr>
        <w:t xml:space="preserve"> (his denial as a side-event, inconsequential, </w:t>
      </w:r>
      <w:r w:rsidRPr="00922D78">
        <w:rPr>
          <w:rStyle w:val="StyleUnderline"/>
        </w:rPr>
        <w:t xml:space="preserve">even son of silly. The belief in human superiority is firmly lodged and dear to people's hearts and senses of themselves. </w:t>
      </w:r>
      <w:r w:rsidRPr="00922D78">
        <w:rPr>
          <w:sz w:val="16"/>
        </w:rPr>
        <w:t xml:space="preserve">It also seems a daunting task, not a simple matter of inserting the excluded into the dominant political order, which as </w:t>
      </w:r>
      <w:proofErr w:type="spellStart"/>
      <w:r w:rsidRPr="00922D78">
        <w:rPr>
          <w:sz w:val="16"/>
        </w:rPr>
        <w:t>Zizek</w:t>
      </w:r>
      <w:proofErr w:type="spellEnd"/>
      <w:r w:rsidRPr="00922D78">
        <w:rPr>
          <w:sz w:val="16"/>
        </w:rPr>
        <w:t xml:space="preserve"> (1999) writes, neglects how these very subversions and exclusions are the order's condition of being. But if the political is precisely, as </w:t>
      </w:r>
      <w:proofErr w:type="spellStart"/>
      <w:r w:rsidRPr="00922D78">
        <w:rPr>
          <w:sz w:val="16"/>
        </w:rPr>
        <w:t>Swyngedouw</w:t>
      </w:r>
      <w:proofErr w:type="spellEnd"/>
      <w:r w:rsidRPr="00922D78">
        <w:rPr>
          <w:sz w:val="16"/>
        </w:rPr>
        <w:t xml:space="preserve"> (2010b) suggests, the expansion of a specific issue into a larger universal demand against "those in power" (an elevation he argues is precluded by the post-political, which reduces an issue to a particular, contained, and very specific demand), then perhaps the universal demand we need to mobilize in the Left is humanity itself. We need to write in the place of animals that die, in the sense that our politics must undertake not only a re-writing of our histories of oppression, our constitutions, our global agreements (and who and what are included in them), but also, necessarily, a radical reconfiguring of how subjects are positioned in relation to each other. The human can in fact serve as the named subject of this political effort, perhaps most </w:t>
      </w:r>
      <w:proofErr w:type="spellStart"/>
      <w:r w:rsidRPr="00922D78">
        <w:rPr>
          <w:sz w:val="16"/>
        </w:rPr>
        <w:t>apdy</w:t>
      </w:r>
      <w:proofErr w:type="spellEnd"/>
      <w:r w:rsidRPr="00922D78">
        <w:rPr>
          <w:sz w:val="16"/>
        </w:rPr>
        <w:t xml:space="preserve"> in environmental struggles. Like </w:t>
      </w:r>
      <w:proofErr w:type="spellStart"/>
      <w:r w:rsidRPr="00922D78">
        <w:rPr>
          <w:sz w:val="16"/>
        </w:rPr>
        <w:t>Braidotti</w:t>
      </w:r>
      <w:proofErr w:type="spellEnd"/>
      <w:r w:rsidRPr="00922D78">
        <w:rPr>
          <w:sz w:val="16"/>
        </w:rPr>
        <w:t xml:space="preserve"> (2008, 183) argues, "</w:t>
      </w:r>
      <w:proofErr w:type="gramStart"/>
      <w:r w:rsidRPr="00922D78">
        <w:rPr>
          <w:rStyle w:val="StyleUnderline"/>
        </w:rPr>
        <w:t>sustainability</w:t>
      </w:r>
      <w:proofErr w:type="gramEnd"/>
      <w:r w:rsidRPr="00922D78">
        <w:rPr>
          <w:rStyle w:val="StyleUnderline"/>
        </w:rPr>
        <w:t xml:space="preserve"> is about decentering </w:t>
      </w:r>
      <w:proofErr w:type="spellStart"/>
      <w:r w:rsidRPr="00922D78">
        <w:rPr>
          <w:rStyle w:val="StyleUnderline"/>
        </w:rPr>
        <w:t>anthro</w:t>
      </w:r>
      <w:proofErr w:type="spellEnd"/>
      <w:r w:rsidRPr="00922D78">
        <w:rPr>
          <w:rStyle w:val="StyleUnderline"/>
        </w:rPr>
        <w:t xml:space="preserve">- </w:t>
      </w:r>
      <w:proofErr w:type="spellStart"/>
      <w:r w:rsidRPr="00922D78">
        <w:rPr>
          <w:rStyle w:val="StyleUnderline"/>
        </w:rPr>
        <w:t>pocentrism</w:t>
      </w:r>
      <w:proofErr w:type="spellEnd"/>
      <w:r w:rsidRPr="00922D78">
        <w:rPr>
          <w:rStyle w:val="StyleUnderline"/>
        </w:rPr>
        <w:t>." It is about an "</w:t>
      </w:r>
      <w:proofErr w:type="gramStart"/>
      <w:r w:rsidRPr="00922D78">
        <w:rPr>
          <w:rStyle w:val="StyleUnderline"/>
        </w:rPr>
        <w:t>egalitarianism .</w:t>
      </w:r>
      <w:proofErr w:type="gramEnd"/>
      <w:r w:rsidRPr="00922D78">
        <w:rPr>
          <w:rStyle w:val="StyleUnderline"/>
        </w:rPr>
        <w:t xml:space="preserve"> that displaces both the old-fashioned humanistic assumption that 'man' is the measure of all things and the </w:t>
      </w:r>
      <w:proofErr w:type="spellStart"/>
      <w:r w:rsidRPr="00922D78">
        <w:rPr>
          <w:rStyle w:val="StyleUnderline"/>
        </w:rPr>
        <w:t>anthropo</w:t>
      </w:r>
      <w:proofErr w:type="spellEnd"/>
      <w:r w:rsidRPr="00922D78">
        <w:rPr>
          <w:rStyle w:val="StyleUnderline"/>
        </w:rPr>
        <w:t>- centric idea that the only bodies that matter are human" (</w:t>
      </w:r>
      <w:r w:rsidRPr="00922D78">
        <w:rPr>
          <w:sz w:val="16"/>
        </w:rPr>
        <w:t xml:space="preserve">183). In tackling the human category, 1 believe </w:t>
      </w:r>
      <w:r w:rsidRPr="00922D78">
        <w:rPr>
          <w:rStyle w:val="StyleUnderline"/>
        </w:rPr>
        <w:t xml:space="preserve">the Left would not only be more relevant, but also could bring a transformative sensibility to an environmental politics that often seems to want to blame "humankind" </w:t>
      </w:r>
      <w:r w:rsidRPr="00922D78">
        <w:rPr>
          <w:rStyle w:val="StyleUnderline"/>
        </w:rPr>
        <w:lastRenderedPageBreak/>
        <w:t>but fails to consider precisely how this material and symbolic category remains untroubled in such misanthropy.</w:t>
      </w:r>
    </w:p>
    <w:p w:rsidR="003D385B" w:rsidRDefault="003D385B" w:rsidP="003D385B">
      <w:pPr>
        <w:pStyle w:val="Heading3"/>
        <w:rPr>
          <w:rStyle w:val="StyleUnderline"/>
          <w:sz w:val="32"/>
        </w:rPr>
      </w:pPr>
      <w:r>
        <w:rPr>
          <w:rStyle w:val="StyleUnderline"/>
          <w:sz w:val="32"/>
        </w:rPr>
        <w:lastRenderedPageBreak/>
        <w:t>Oil Spill/Accident Links</w:t>
      </w:r>
    </w:p>
    <w:p w:rsidR="003D385B" w:rsidRPr="001425B8" w:rsidRDefault="003D385B" w:rsidP="003D385B">
      <w:pPr>
        <w:pStyle w:val="Heading4"/>
      </w:pPr>
      <w:r>
        <w:t xml:space="preserve">The hype surrounding potential accidents such as oil spills is dangerous-it acts as an endorsement for environmental </w:t>
      </w:r>
      <w:proofErr w:type="spellStart"/>
      <w:r>
        <w:t>apocalypticism</w:t>
      </w:r>
      <w:proofErr w:type="spellEnd"/>
    </w:p>
    <w:p w:rsidR="003D385B" w:rsidRPr="001425B8" w:rsidRDefault="003D385B" w:rsidP="003D385B">
      <w:pPr>
        <w:rPr>
          <w:rStyle w:val="Style13ptBold"/>
          <w:b w:val="0"/>
        </w:rPr>
      </w:pPr>
      <w:proofErr w:type="spellStart"/>
      <w:r>
        <w:rPr>
          <w:rStyle w:val="Style13ptBold"/>
        </w:rPr>
        <w:t>Labban</w:t>
      </w:r>
      <w:proofErr w:type="spellEnd"/>
      <w:r>
        <w:rPr>
          <w:rStyle w:val="Style13ptBold"/>
        </w:rPr>
        <w:t xml:space="preserve"> et al 13-</w:t>
      </w:r>
      <w:r>
        <w:rPr>
          <w:rStyle w:val="Style13ptBold"/>
          <w:b w:val="0"/>
        </w:rPr>
        <w:t xml:space="preserve">Mazen, PhD in geography from Clark University, assistant professor of geography at Rutgers University, David </w:t>
      </w:r>
      <w:proofErr w:type="spellStart"/>
      <w:r>
        <w:rPr>
          <w:rStyle w:val="Style13ptBold"/>
          <w:b w:val="0"/>
        </w:rPr>
        <w:t>Corriea</w:t>
      </w:r>
      <w:proofErr w:type="spellEnd"/>
      <w:r>
        <w:rPr>
          <w:rStyle w:val="Style13ptBold"/>
          <w:b w:val="0"/>
        </w:rPr>
        <w:t xml:space="preserve">, assistant professor of geography at University of New Mexico, PhD in geography from University of Kentucky, and Matt Huber, PhD in geography from Clark University, assistant professor in geography at Syracuse University (“Apocalypse, the Radical Left and the Post-Political Condition”, </w:t>
      </w:r>
      <w:r>
        <w:rPr>
          <w:rStyle w:val="Style13ptBold"/>
          <w:b w:val="0"/>
          <w:i/>
        </w:rPr>
        <w:t xml:space="preserve">Capitalism Nature and Socialism </w:t>
      </w:r>
      <w:proofErr w:type="spellStart"/>
      <w:r>
        <w:rPr>
          <w:rStyle w:val="Style13ptBold"/>
          <w:b w:val="0"/>
        </w:rPr>
        <w:t>vol</w:t>
      </w:r>
      <w:proofErr w:type="spellEnd"/>
      <w:r>
        <w:rPr>
          <w:rStyle w:val="Style13ptBold"/>
          <w:b w:val="0"/>
        </w:rPr>
        <w:t xml:space="preserve"> 24 no 1, accessed via </w:t>
      </w:r>
      <w:proofErr w:type="spellStart"/>
      <w:r>
        <w:rPr>
          <w:rStyle w:val="Style13ptBold"/>
          <w:b w:val="0"/>
        </w:rPr>
        <w:t>ProQuest</w:t>
      </w:r>
      <w:proofErr w:type="spellEnd"/>
      <w:r>
        <w:rPr>
          <w:rStyle w:val="Style13ptBold"/>
          <w:b w:val="0"/>
        </w:rPr>
        <w:t>, date accessed 7/17/14) HC</w:t>
      </w:r>
    </w:p>
    <w:p w:rsidR="003D385B" w:rsidRDefault="003D385B" w:rsidP="003D385B">
      <w:pPr>
        <w:rPr>
          <w:sz w:val="16"/>
        </w:rPr>
      </w:pPr>
      <w:r w:rsidRPr="00E52434">
        <w:rPr>
          <w:rStyle w:val="StyleUnderline"/>
        </w:rPr>
        <w:t xml:space="preserve">The explosion of the BP </w:t>
      </w:r>
      <w:proofErr w:type="spellStart"/>
      <w:r w:rsidRPr="00E52434">
        <w:rPr>
          <w:rStyle w:val="StyleUnderline"/>
        </w:rPr>
        <w:t>Deepwater</w:t>
      </w:r>
      <w:proofErr w:type="spellEnd"/>
      <w:r w:rsidRPr="00E52434">
        <w:rPr>
          <w:rStyle w:val="StyleUnderline"/>
        </w:rPr>
        <w:t xml:space="preserve"> Horizon rig in April 2010 killed eleven men, injured seventeen others, and spilled five million barrels of crude oil into the Gulf of Mexico</w:t>
      </w:r>
      <w:r w:rsidRPr="00D8019F">
        <w:rPr>
          <w:sz w:val="16"/>
        </w:rPr>
        <w:t xml:space="preserve">. Although thousands of barrels of oil are spilled daily into the Amazon, the Niger Delta and many other places, and around 80 million barrels of oil are ‘‘spilled’’ into the atmosphere as CO2 and other gasses, </w:t>
      </w:r>
      <w:r w:rsidRPr="00D8019F">
        <w:rPr>
          <w:rStyle w:val="StyleUnderline"/>
        </w:rPr>
        <w:t>the BP oil spill rekindled the urgency of an oil-free future. Yet, the number of drilling rigs across the world continued to increase*including in the Gulf of Mexico. Less than a year later, in March 2011, the Japanese nuclear plant in Fukushima exploded, and with it the questionable promise of a more ecologically safe mode of energy generation. Three reactors went into full meltdown, releasing iodine-131 and cesium-137 isotopes into the atmosphere at levels that exceeded the Chernobyl disaster in 1986</w:t>
      </w:r>
      <w:r w:rsidRPr="00D8019F">
        <w:rPr>
          <w:sz w:val="16"/>
        </w:rPr>
        <w:t xml:space="preserve">. And the bad news kept coming, prompting some governments to put nuclear power expansion on hold, though without halting the construction of new nuclear power plants that were already in the process of being built. </w:t>
      </w:r>
      <w:r w:rsidRPr="00D8019F">
        <w:rPr>
          <w:rStyle w:val="StyleUnderline"/>
        </w:rPr>
        <w:t>The Greenland ice sheet collapsed in July 2012.</w:t>
      </w:r>
      <w:r w:rsidRPr="00D8019F">
        <w:rPr>
          <w:sz w:val="16"/>
        </w:rPr>
        <w:t xml:space="preserve"> Climate scientists reported that 97 percent of the ice sheet surface showed some thawing. Two months later </w:t>
      </w:r>
      <w:r w:rsidRPr="00D8019F">
        <w:rPr>
          <w:rStyle w:val="StyleUnderline"/>
        </w:rPr>
        <w:t>satellite imagery in the Arctic</w:t>
      </w:r>
      <w:r w:rsidRPr="00D8019F">
        <w:rPr>
          <w:sz w:val="16"/>
        </w:rPr>
        <w:t xml:space="preserve"> revealed that summer melt reduced frozen sea ice to an area less than 2.2 million square miles</w:t>
      </w:r>
      <w:r w:rsidRPr="00D8019F">
        <w:rPr>
          <w:rStyle w:val="StyleUnderline"/>
        </w:rPr>
        <w:t>, leading some scientists to predict an ice-free Arctic in the summer months within two decades. What do we make of these socio-ecological disasters? For many, such incidents do not represent isolated industrial accidents, let alone surmountable political challenges</w:t>
      </w:r>
      <w:r w:rsidRPr="00D8019F">
        <w:rPr>
          <w:rStyle w:val="Emphasis"/>
        </w:rPr>
        <w:t>. Rather, they are events that both symbolically and materially bring into the present the specter of socio-ecological annihilation—signs of the apocalypse.</w:t>
      </w:r>
      <w:r w:rsidRPr="00D8019F">
        <w:rPr>
          <w:rStyle w:val="StyleUnderline"/>
        </w:rPr>
        <w:t xml:space="preserve"> </w:t>
      </w:r>
      <w:r w:rsidRPr="00D8019F">
        <w:rPr>
          <w:rStyle w:val="Emphasis"/>
        </w:rPr>
        <w:t xml:space="preserve">A web search of "Fukushima" and "apocalypse," to take one example, returns 1.3 million hits that include, roughly in equal numbers, religious and quasi-religious end-times rants, </w:t>
      </w:r>
      <w:proofErr w:type="spellStart"/>
      <w:r w:rsidRPr="00D8019F">
        <w:rPr>
          <w:rStyle w:val="Emphasis"/>
        </w:rPr>
        <w:t>wonkish</w:t>
      </w:r>
      <w:proofErr w:type="spellEnd"/>
      <w:r w:rsidRPr="00D8019F">
        <w:rPr>
          <w:rStyle w:val="Emphasis"/>
        </w:rPr>
        <w:t xml:space="preserve"> renderings by </w:t>
      </w:r>
      <w:proofErr w:type="spellStart"/>
      <w:r w:rsidRPr="00D8019F">
        <w:rPr>
          <w:rStyle w:val="Emphasis"/>
        </w:rPr>
        <w:t>technopolicy</w:t>
      </w:r>
      <w:proofErr w:type="spellEnd"/>
      <w:r w:rsidRPr="00D8019F">
        <w:rPr>
          <w:rStyle w:val="Emphasis"/>
        </w:rPr>
        <w:t xml:space="preserve"> experts, and reports by mainstream and alternative media outlets all proclaiming an apocalyptic present that threatens human existence on earth. </w:t>
      </w:r>
      <w:r w:rsidRPr="00D8019F">
        <w:rPr>
          <w:sz w:val="16"/>
        </w:rPr>
        <w:t xml:space="preserve">Despite the fear and anxiety, few, at least in the West, appear capable of imagining a political solution to the current socio- ecological predicament. In other words, </w:t>
      </w:r>
      <w:r w:rsidRPr="00D8019F">
        <w:rPr>
          <w:rStyle w:val="StyleUnderline"/>
        </w:rPr>
        <w:t>few among those concerned with the ecological future of the planet have been capable, or willing, to pose the ecological problem as a political problem, to question the political economic arrangements that might have produced it or exacerbated it and accordingly contemplate political responses that challenge those arrangements</w:t>
      </w:r>
      <w:r w:rsidRPr="00D8019F">
        <w:rPr>
          <w:sz w:val="16"/>
        </w:rPr>
        <w:t>.</w:t>
      </w:r>
    </w:p>
    <w:p w:rsidR="0062422F" w:rsidRPr="007C0364" w:rsidRDefault="0062422F" w:rsidP="0062422F">
      <w:pPr>
        <w:pStyle w:val="Heading3"/>
        <w:rPr>
          <w:rStyle w:val="Style13ptBold"/>
          <w:b/>
          <w:sz w:val="32"/>
          <w:u w:val="single"/>
        </w:rPr>
      </w:pPr>
      <w:r>
        <w:rPr>
          <w:rStyle w:val="Style13ptBold"/>
          <w:b/>
          <w:sz w:val="32"/>
          <w:u w:val="single"/>
        </w:rPr>
        <w:lastRenderedPageBreak/>
        <w:t xml:space="preserve">Sustainability </w:t>
      </w:r>
    </w:p>
    <w:p w:rsidR="0062422F" w:rsidRPr="00DB0C7C" w:rsidRDefault="0062422F" w:rsidP="0062422F">
      <w:pPr>
        <w:pStyle w:val="Heading4"/>
        <w:rPr>
          <w:rStyle w:val="Style13ptBold"/>
          <w:b/>
        </w:rPr>
      </w:pPr>
      <w:r>
        <w:rPr>
          <w:rStyle w:val="Style13ptBold"/>
          <w:b/>
        </w:rPr>
        <w:t>The affirmative’s concept of sustainability contributes to fear-it denotes a sense of false urgency</w:t>
      </w:r>
    </w:p>
    <w:p w:rsidR="0062422F" w:rsidRPr="005A1B75" w:rsidRDefault="0062422F" w:rsidP="0062422F">
      <w:pPr>
        <w:rPr>
          <w:rStyle w:val="Style13ptBold"/>
          <w:b w:val="0"/>
        </w:rPr>
      </w:pPr>
      <w:proofErr w:type="spellStart"/>
      <w:r>
        <w:rPr>
          <w:rStyle w:val="Style13ptBold"/>
        </w:rPr>
        <w:t>Swyngendouw</w:t>
      </w:r>
      <w:proofErr w:type="spellEnd"/>
      <w:r>
        <w:rPr>
          <w:rStyle w:val="Style13ptBold"/>
        </w:rPr>
        <w:t xml:space="preserve"> 10-</w:t>
      </w:r>
      <w:r>
        <w:rPr>
          <w:rStyle w:val="Style13ptBold"/>
          <w:b w:val="0"/>
        </w:rPr>
        <w:t>Erik, professor of geography at the University of Manchester, former professor and lecturer in geography at Oxford University (March-May 2010, “Apocalypse Forever</w:t>
      </w:r>
      <w:proofErr w:type="gramStart"/>
      <w:r>
        <w:rPr>
          <w:rStyle w:val="Style13ptBold"/>
          <w:b w:val="0"/>
        </w:rPr>
        <w:t>?:</w:t>
      </w:r>
      <w:proofErr w:type="gramEnd"/>
      <w:r>
        <w:rPr>
          <w:rStyle w:val="Style13ptBold"/>
          <w:b w:val="0"/>
        </w:rPr>
        <w:t xml:space="preserve"> Post-political Populism and the </w:t>
      </w:r>
      <w:proofErr w:type="spellStart"/>
      <w:r>
        <w:rPr>
          <w:rStyle w:val="Style13ptBold"/>
          <w:b w:val="0"/>
        </w:rPr>
        <w:t>Spectre</w:t>
      </w:r>
      <w:proofErr w:type="spellEnd"/>
      <w:r>
        <w:rPr>
          <w:rStyle w:val="Style13ptBold"/>
          <w:b w:val="0"/>
        </w:rPr>
        <w:t xml:space="preserve"> of Climate Change”, </w:t>
      </w:r>
      <w:r>
        <w:rPr>
          <w:rStyle w:val="Style13ptBold"/>
          <w:b w:val="0"/>
          <w:i/>
        </w:rPr>
        <w:t>Theory, Culture and Society</w:t>
      </w:r>
      <w:r>
        <w:rPr>
          <w:rStyle w:val="Style13ptBold"/>
          <w:b w:val="0"/>
        </w:rPr>
        <w:t xml:space="preserve">, </w:t>
      </w:r>
      <w:proofErr w:type="spellStart"/>
      <w:r>
        <w:rPr>
          <w:rStyle w:val="Style13ptBold"/>
          <w:b w:val="0"/>
        </w:rPr>
        <w:t>SageJournals</w:t>
      </w:r>
      <w:proofErr w:type="spellEnd"/>
      <w:r>
        <w:rPr>
          <w:rStyle w:val="Style13ptBold"/>
          <w:b w:val="0"/>
        </w:rPr>
        <w:t xml:space="preserve"> date accessed 7/14/14) HC</w:t>
      </w:r>
    </w:p>
    <w:p w:rsidR="0062422F" w:rsidRDefault="0062422F" w:rsidP="0062422F">
      <w:pPr>
        <w:rPr>
          <w:sz w:val="16"/>
        </w:rPr>
      </w:pPr>
      <w:r w:rsidRPr="00DB0C7C">
        <w:rPr>
          <w:sz w:val="16"/>
        </w:rPr>
        <w:t xml:space="preserve">In this consensual setting, </w:t>
      </w:r>
      <w:r w:rsidRPr="00DB0C7C">
        <w:rPr>
          <w:rStyle w:val="StyleUnderline"/>
        </w:rPr>
        <w:t>environmental problems are generally staged as universally threatening to the survival of humankind</w:t>
      </w:r>
      <w:r w:rsidRPr="00DB0C7C">
        <w:rPr>
          <w:sz w:val="16"/>
        </w:rPr>
        <w:t xml:space="preserve">, </w:t>
      </w:r>
      <w:r w:rsidRPr="00DB0C7C">
        <w:rPr>
          <w:rStyle w:val="StyleUnderline"/>
        </w:rPr>
        <w:t>announcing the premature termination of civilization as we know it and sustained by</w:t>
      </w:r>
      <w:r w:rsidRPr="00DB0C7C">
        <w:rPr>
          <w:sz w:val="16"/>
        </w:rPr>
        <w:t xml:space="preserve"> what Mike Davis (1999) aptly called "</w:t>
      </w:r>
      <w:r w:rsidRPr="00DB0C7C">
        <w:rPr>
          <w:rStyle w:val="StyleUnderline"/>
        </w:rPr>
        <w:t xml:space="preserve">ecologies of fear. The discursive matrix through which the contemporary meaning of the environmental condition is woven is one quilted systematically by the continuous invocation of fear and danger, the </w:t>
      </w:r>
      <w:proofErr w:type="spellStart"/>
      <w:r w:rsidRPr="00DB0C7C">
        <w:rPr>
          <w:rStyle w:val="StyleUnderline"/>
        </w:rPr>
        <w:t>spectre</w:t>
      </w:r>
      <w:proofErr w:type="spellEnd"/>
      <w:r w:rsidRPr="00DB0C7C">
        <w:rPr>
          <w:rStyle w:val="StyleUnderline"/>
        </w:rPr>
        <w:t xml:space="preserve"> of ecological annihilation or at least seriously distressed socio-ecological conditions for many people in the near future</w:t>
      </w:r>
      <w:r w:rsidRPr="00DB0C7C">
        <w:rPr>
          <w:sz w:val="16"/>
        </w:rPr>
        <w:t xml:space="preserve">. </w:t>
      </w:r>
      <w:r w:rsidRPr="00DB0C7C">
        <w:rPr>
          <w:rStyle w:val="StyleUnderline"/>
        </w:rPr>
        <w:t xml:space="preserve">'Fear* is indeed the crucial node through which much of the current environmental narrative is woven, and </w:t>
      </w:r>
      <w:r w:rsidRPr="00DB0C7C">
        <w:rPr>
          <w:rStyle w:val="Emphasis"/>
        </w:rPr>
        <w:t>continues to feed the concern with 'sustainability</w:t>
      </w:r>
      <w:r w:rsidRPr="00DB0C7C">
        <w:rPr>
          <w:rStyle w:val="StyleUnderline"/>
        </w:rPr>
        <w:t>*</w:t>
      </w:r>
      <w:r w:rsidRPr="00DB0C7C">
        <w:rPr>
          <w:sz w:val="16"/>
        </w:rPr>
        <w:t>. This cultivation of "ecologies of fear*, in turn, is sustained in part by a particular set of phantasmagorical imaginaries (</w:t>
      </w:r>
      <w:proofErr w:type="spellStart"/>
      <w:r w:rsidRPr="00DB0C7C">
        <w:rPr>
          <w:sz w:val="16"/>
        </w:rPr>
        <w:t>KLatz</w:t>
      </w:r>
      <w:proofErr w:type="spellEnd"/>
      <w:r w:rsidRPr="00DB0C7C">
        <w:rPr>
          <w:sz w:val="16"/>
        </w:rPr>
        <w:t xml:space="preserve">. 1995). The apocalyptic imaginary of a world without water, or at least with endemic water shortages, ravaged by hurricanes whose intensity is amplified by climate change; pictures of scorched land as global warming shifts the geo- pluvial regime 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reminiscent of the silent ecologies of the region around Chernobyl: the threat of peak-oil that, without proper management and technologically innovative foresight, would return society to a Stone Age existence: the devastation of wildfires, tsunamis, diseases like SARS. </w:t>
      </w:r>
      <w:proofErr w:type="gramStart"/>
      <w:r w:rsidRPr="00DB0C7C">
        <w:rPr>
          <w:sz w:val="16"/>
        </w:rPr>
        <w:t>avian</w:t>
      </w:r>
      <w:proofErr w:type="gramEnd"/>
      <w:r w:rsidRPr="00DB0C7C">
        <w:rPr>
          <w:sz w:val="16"/>
        </w:rPr>
        <w:t xml:space="preserve"> flu. Ebola or HIV. </w:t>
      </w:r>
      <w:r w:rsidRPr="00DB0C7C">
        <w:rPr>
          <w:rStyle w:val="StyleUnderline"/>
        </w:rPr>
        <w:t>all these imaginaries of a Nature out of synch, destabilized, threatening and out of control are paralleled by equally disturbing  images of a society that continues piling up waste, pumping CO2 into the atmosphere, deforesting the earth, etc. This is a process that Neil Smith appropriately refers to as "nature-washing"</w:t>
      </w:r>
      <w:r w:rsidRPr="00DB0C7C">
        <w:rPr>
          <w:sz w:val="16"/>
        </w:rPr>
        <w:t xml:space="preserve"> (2008: 245). In sum. our </w:t>
      </w:r>
      <w:r w:rsidRPr="00DB0C7C">
        <w:rPr>
          <w:rStyle w:val="StyleUnderline"/>
        </w:rPr>
        <w:t>ecological predicament is sutured by millennial fears</w:t>
      </w:r>
      <w:r w:rsidRPr="00DB0C7C">
        <w:rPr>
          <w:sz w:val="16"/>
        </w:rPr>
        <w:t xml:space="preserve">, sustained by an apocalyptic rhetoric and representational tactics, and by a series of </w:t>
      </w:r>
      <w:proofErr w:type="spellStart"/>
      <w:r w:rsidRPr="00DB0C7C">
        <w:rPr>
          <w:sz w:val="16"/>
        </w:rPr>
        <w:t>performative</w:t>
      </w:r>
      <w:proofErr w:type="spellEnd"/>
      <w:r w:rsidRPr="00DB0C7C">
        <w:rPr>
          <w:sz w:val="16"/>
        </w:rPr>
        <w:t xml:space="preserve"> gestures </w:t>
      </w:r>
      <w:proofErr w:type="spellStart"/>
      <w:r w:rsidRPr="00DB0C7C">
        <w:rPr>
          <w:sz w:val="16"/>
        </w:rPr>
        <w:t>signalling</w:t>
      </w:r>
      <w:proofErr w:type="spellEnd"/>
      <w:r w:rsidRPr="00DB0C7C">
        <w:rPr>
          <w:sz w:val="16"/>
        </w:rPr>
        <w:t xml:space="preserve"> an over- whelming, mind-boggling danger, one that threatens to undermine the very coordinates of our everyday lives and routines, and may shake up the foundations of all we took and take for granted. Table 1 exemplifies some of the imaginaries that are </w:t>
      </w:r>
      <w:proofErr w:type="spellStart"/>
      <w:r w:rsidRPr="00DB0C7C">
        <w:rPr>
          <w:sz w:val="16"/>
        </w:rPr>
        <w:t>continuouslv</w:t>
      </w:r>
      <w:proofErr w:type="spellEnd"/>
      <w:r w:rsidRPr="00DB0C7C">
        <w:rPr>
          <w:sz w:val="16"/>
        </w:rPr>
        <w:t xml:space="preserve"> invoked. </w:t>
      </w:r>
    </w:p>
    <w:p w:rsidR="000846BE" w:rsidRPr="007C0364" w:rsidRDefault="000846BE" w:rsidP="000846BE">
      <w:pPr>
        <w:pStyle w:val="Heading3"/>
      </w:pPr>
      <w:r>
        <w:lastRenderedPageBreak/>
        <w:t>Water Wars/Water Shortages</w:t>
      </w:r>
    </w:p>
    <w:p w:rsidR="000846BE" w:rsidRDefault="000846BE" w:rsidP="000846BE">
      <w:pPr>
        <w:pStyle w:val="Heading4"/>
      </w:pPr>
      <w:r>
        <w:t xml:space="preserve">Water war rhetoric is an example of fear-mongering-the disaster imagery of their impact feeds alarmism </w:t>
      </w:r>
    </w:p>
    <w:p w:rsidR="000846BE" w:rsidRPr="005A1B75" w:rsidRDefault="000846BE" w:rsidP="000846BE">
      <w:pPr>
        <w:rPr>
          <w:rStyle w:val="Style13ptBold"/>
          <w:b w:val="0"/>
        </w:rPr>
      </w:pPr>
      <w:proofErr w:type="spellStart"/>
      <w:r>
        <w:rPr>
          <w:rStyle w:val="Style13ptBold"/>
        </w:rPr>
        <w:t>Swyngendouw</w:t>
      </w:r>
      <w:proofErr w:type="spellEnd"/>
      <w:r>
        <w:rPr>
          <w:rStyle w:val="Style13ptBold"/>
        </w:rPr>
        <w:t xml:space="preserve"> 10-</w:t>
      </w:r>
      <w:r>
        <w:rPr>
          <w:rStyle w:val="Style13ptBold"/>
          <w:b w:val="0"/>
        </w:rPr>
        <w:t>Erik, professor of geography at the University of Manchester, former professor and lecturer in geography at Oxford University (March-May 2010, “Apocalypse Forever</w:t>
      </w:r>
      <w:proofErr w:type="gramStart"/>
      <w:r>
        <w:rPr>
          <w:rStyle w:val="Style13ptBold"/>
          <w:b w:val="0"/>
        </w:rPr>
        <w:t>?:</w:t>
      </w:r>
      <w:proofErr w:type="gramEnd"/>
      <w:r>
        <w:rPr>
          <w:rStyle w:val="Style13ptBold"/>
          <w:b w:val="0"/>
        </w:rPr>
        <w:t xml:space="preserve"> Post-political Populism and the </w:t>
      </w:r>
      <w:proofErr w:type="spellStart"/>
      <w:r>
        <w:rPr>
          <w:rStyle w:val="Style13ptBold"/>
          <w:b w:val="0"/>
        </w:rPr>
        <w:t>Spectre</w:t>
      </w:r>
      <w:proofErr w:type="spellEnd"/>
      <w:r>
        <w:rPr>
          <w:rStyle w:val="Style13ptBold"/>
          <w:b w:val="0"/>
        </w:rPr>
        <w:t xml:space="preserve"> of Climate Change”, </w:t>
      </w:r>
      <w:r>
        <w:rPr>
          <w:rStyle w:val="Style13ptBold"/>
          <w:b w:val="0"/>
          <w:i/>
        </w:rPr>
        <w:t>Theory, Culture and Society</w:t>
      </w:r>
      <w:r>
        <w:rPr>
          <w:rStyle w:val="Style13ptBold"/>
          <w:b w:val="0"/>
        </w:rPr>
        <w:t xml:space="preserve">, </w:t>
      </w:r>
      <w:proofErr w:type="spellStart"/>
      <w:r>
        <w:rPr>
          <w:rStyle w:val="Style13ptBold"/>
          <w:b w:val="0"/>
        </w:rPr>
        <w:t>SageJournals</w:t>
      </w:r>
      <w:proofErr w:type="spellEnd"/>
      <w:r>
        <w:rPr>
          <w:rStyle w:val="Style13ptBold"/>
          <w:b w:val="0"/>
        </w:rPr>
        <w:t xml:space="preserve"> date accessed 7/14/14) HC</w:t>
      </w:r>
    </w:p>
    <w:p w:rsidR="000846BE" w:rsidRPr="00DB0C7C" w:rsidRDefault="000846BE" w:rsidP="000846BE">
      <w:r w:rsidRPr="00DB0C7C">
        <w:t xml:space="preserve">In this consensual setting, </w:t>
      </w:r>
      <w:r w:rsidRPr="00DB0C7C">
        <w:rPr>
          <w:rStyle w:val="StyleUnderline"/>
        </w:rPr>
        <w:t>environmental problems are generally staged as universally threatening to the survival of humankind, announcing the premature termination of civilization as we know it and sustained by</w:t>
      </w:r>
      <w:r w:rsidRPr="00DB0C7C">
        <w:t xml:space="preserve"> what Mike Davis (1999) aptly called </w:t>
      </w:r>
      <w:r w:rsidRPr="00DB0C7C">
        <w:rPr>
          <w:rStyle w:val="StyleUnderline"/>
        </w:rPr>
        <w:t xml:space="preserve">"ecologies of fear. The discursive matrix through which the contemporary meaning of the environmental condition is woven is one quilted systematically by the continuous invocation of fear and danger, the </w:t>
      </w:r>
      <w:proofErr w:type="spellStart"/>
      <w:r w:rsidRPr="00DB0C7C">
        <w:rPr>
          <w:rStyle w:val="StyleUnderline"/>
        </w:rPr>
        <w:t>spectre</w:t>
      </w:r>
      <w:proofErr w:type="spellEnd"/>
      <w:r w:rsidRPr="00DB0C7C">
        <w:rPr>
          <w:rStyle w:val="StyleUnderline"/>
        </w:rPr>
        <w:t xml:space="preserve"> of ecological annihilation or at least seriously distressed socio-ecological conditions for many people in the near future. </w:t>
      </w:r>
      <w:r w:rsidRPr="00DB0C7C">
        <w:t xml:space="preserve">'Fear* is indeed the crucial node through which much of the current environmental narrative is woven, and continues to feed the concern with 'sustainability*. </w:t>
      </w:r>
      <w:r w:rsidRPr="00DB0C7C">
        <w:rPr>
          <w:rStyle w:val="StyleUnderline"/>
        </w:rPr>
        <w:t xml:space="preserve">This cultivation of "ecologies of fear*, in turn, is sustained in part by a particular set of phantasmagorical imaginaries </w:t>
      </w:r>
      <w:r w:rsidRPr="00DB0C7C">
        <w:t>(</w:t>
      </w:r>
      <w:proofErr w:type="spellStart"/>
      <w:r w:rsidRPr="00DB0C7C">
        <w:t>KLatz</w:t>
      </w:r>
      <w:proofErr w:type="spellEnd"/>
      <w:r w:rsidRPr="00DB0C7C">
        <w:t xml:space="preserve">. 1995). </w:t>
      </w:r>
      <w:r w:rsidRPr="00DB0C7C">
        <w:rPr>
          <w:rStyle w:val="Emphasis"/>
        </w:rPr>
        <w:t>The apocalyptic imaginary of a world without water, or at least with endemic water shortages, ravaged by hurricanes whose intensity is amplified by climate change; pictures of scorched land as global warming shifts the geo- pluvial regime and the spatial variability of droughts and floods; icebergs that disintegrate around the poles as ice melts into the sea. causing the sea level to rise;</w:t>
      </w:r>
      <w:r w:rsidRPr="00DB0C7C">
        <w:t xml:space="preserve"> alarming reductions in biodiversity as species disappear or are threatened by extinction: post-apocalyptic images of waste lands reminiscent of the silent ecologies of the region around Chernobyl: the threat of peak-oil that, without proper management and technologically innovative foresight, would return society to a Stone Age existence: the devastation of wildfires, tsunamis, diseases like SARS. </w:t>
      </w:r>
      <w:proofErr w:type="gramStart"/>
      <w:r w:rsidRPr="00DB0C7C">
        <w:t>avian</w:t>
      </w:r>
      <w:proofErr w:type="gramEnd"/>
      <w:r w:rsidRPr="00DB0C7C">
        <w:t xml:space="preserve"> flu. Ebola or HIV. </w:t>
      </w:r>
      <w:r w:rsidRPr="00DB0C7C">
        <w:rPr>
          <w:rStyle w:val="StyleUnderline"/>
        </w:rPr>
        <w:t>all these imaginaries of a Nature out of synch, destabilized, threatening and out of control are paralleled by equally disturbing  images of a society that continues piling up waste, pumping CO2 into the atmosphere, deforesting the earth, etc.</w:t>
      </w:r>
      <w:r w:rsidRPr="00DB0C7C">
        <w:t xml:space="preserve"> </w:t>
      </w:r>
      <w:r w:rsidRPr="00DB0C7C">
        <w:rPr>
          <w:rStyle w:val="StyleUnderline"/>
        </w:rPr>
        <w:t>This is a process that Neil Smith appropriately refers to as "nature-washing"</w:t>
      </w:r>
      <w:r w:rsidRPr="00DB0C7C">
        <w:t xml:space="preserve"> (2008: 245). In sum. </w:t>
      </w:r>
      <w:r w:rsidRPr="00DB0C7C">
        <w:rPr>
          <w:rStyle w:val="StyleUnderline"/>
        </w:rPr>
        <w:t xml:space="preserve">our ecological predicament is sutured by millennial fears, sustained by an apocalyptic rhetoric and representational tactics, and by a series of </w:t>
      </w:r>
      <w:proofErr w:type="spellStart"/>
      <w:r w:rsidRPr="00DB0C7C">
        <w:rPr>
          <w:rStyle w:val="Emphasis"/>
        </w:rPr>
        <w:t>performative</w:t>
      </w:r>
      <w:proofErr w:type="spellEnd"/>
      <w:r w:rsidRPr="00DB0C7C">
        <w:rPr>
          <w:rStyle w:val="Emphasis"/>
        </w:rPr>
        <w:t xml:space="preserve"> gestures </w:t>
      </w:r>
      <w:proofErr w:type="spellStart"/>
      <w:r w:rsidRPr="00DB0C7C">
        <w:rPr>
          <w:rStyle w:val="Emphasis"/>
        </w:rPr>
        <w:t>signalling</w:t>
      </w:r>
      <w:proofErr w:type="spellEnd"/>
      <w:r w:rsidRPr="00DB0C7C">
        <w:rPr>
          <w:rStyle w:val="Emphasis"/>
        </w:rPr>
        <w:t xml:space="preserve"> an over- whelming, mind-boggling danger</w:t>
      </w:r>
      <w:r w:rsidRPr="00DB0C7C">
        <w:t xml:space="preserve">, one that threatens to undermine the very coordinates of our everyday lives and routines, and may shake up the foundations of all we took and take for granted. Table 1 exemplifies some of the imaginaries that are </w:t>
      </w:r>
      <w:proofErr w:type="spellStart"/>
      <w:r w:rsidRPr="00DB0C7C">
        <w:t>continuouslv</w:t>
      </w:r>
      <w:proofErr w:type="spellEnd"/>
      <w:r w:rsidRPr="00DB0C7C">
        <w:t xml:space="preserve"> invoked. </w:t>
      </w:r>
    </w:p>
    <w:p w:rsidR="000846BE" w:rsidRDefault="000846BE" w:rsidP="000852AE">
      <w:pPr>
        <w:pStyle w:val="Heading2"/>
        <w:tabs>
          <w:tab w:val="left" w:pos="2655"/>
        </w:tabs>
        <w:jc w:val="left"/>
      </w:pPr>
    </w:p>
    <w:p w:rsidR="003D385B" w:rsidRDefault="003D385B" w:rsidP="000846BE">
      <w:pPr>
        <w:pStyle w:val="Heading2"/>
      </w:pPr>
      <w:r>
        <w:lastRenderedPageBreak/>
        <w:t>**IMPACTS**</w:t>
      </w:r>
    </w:p>
    <w:p w:rsidR="00BE7DEC" w:rsidRDefault="00BE7DEC" w:rsidP="00BE7DEC">
      <w:pPr>
        <w:pStyle w:val="Heading3"/>
      </w:pPr>
      <w:r>
        <w:lastRenderedPageBreak/>
        <w:t>2NC Structural Violence</w:t>
      </w:r>
    </w:p>
    <w:p w:rsidR="00BE7DEC" w:rsidRDefault="00BE7DEC" w:rsidP="00BE7DEC">
      <w:pPr>
        <w:pStyle w:val="Heading4"/>
      </w:pPr>
      <w:r>
        <w:t>Structural violence is the largest impact-it causes millions of deaths and permeates daily life</w:t>
      </w:r>
    </w:p>
    <w:p w:rsidR="00BE7DEC" w:rsidRPr="006B6E93" w:rsidRDefault="00BE7DEC" w:rsidP="00BE7DEC">
      <w:pPr>
        <w:rPr>
          <w:rStyle w:val="Style13ptBold"/>
          <w:b w:val="0"/>
        </w:rPr>
      </w:pPr>
      <w:r>
        <w:rPr>
          <w:rStyle w:val="Style13ptBold"/>
        </w:rPr>
        <w:t>Abu-Jamal 98-</w:t>
      </w:r>
      <w:r>
        <w:rPr>
          <w:rStyle w:val="Style13ptBold"/>
          <w:b w:val="0"/>
        </w:rPr>
        <w:t xml:space="preserve">Mamia, award-winning PA journalist and author (9/18/98, “A Quiet and Deadly Violence”, accessed via </w:t>
      </w:r>
      <w:proofErr w:type="spellStart"/>
      <w:r>
        <w:rPr>
          <w:rStyle w:val="Style13ptBold"/>
          <w:b w:val="0"/>
        </w:rPr>
        <w:t>Wayback</w:t>
      </w:r>
      <w:proofErr w:type="spellEnd"/>
      <w:r>
        <w:rPr>
          <w:rStyle w:val="Style13ptBold"/>
          <w:b w:val="0"/>
        </w:rPr>
        <w:t xml:space="preserve"> Machine, </w:t>
      </w:r>
      <w:hyperlink r:id="rId7" w:history="1">
        <w:r w:rsidRPr="00C65C4F">
          <w:rPr>
            <w:rStyle w:val="Hyperlink"/>
            <w:sz w:val="26"/>
          </w:rPr>
          <w:t>https://web.archive.org/web/20080509142843/http://www.flashpoints.net/mQuietDeadlyViolence.html date accessed 7/22/14</w:t>
        </w:r>
      </w:hyperlink>
      <w:r>
        <w:rPr>
          <w:rStyle w:val="Style13ptBold"/>
          <w:b w:val="0"/>
        </w:rPr>
        <w:t>) HC</w:t>
      </w:r>
    </w:p>
    <w:p w:rsidR="00BE7DEC" w:rsidRPr="006B6E93" w:rsidRDefault="00BE7DEC" w:rsidP="00BE7DEC">
      <w:pPr>
        <w:rPr>
          <w:rStyle w:val="StyleUnderline"/>
        </w:rPr>
      </w:pPr>
      <w:r w:rsidRPr="000852AE">
        <w:rPr>
          <w:rStyle w:val="StyleUnderline"/>
        </w:rPr>
        <w:t>It has often been observed that America is a truly violent nation, as shown by the thousands of cases of social and communal violence that occurs daily in the nation.</w:t>
      </w:r>
      <w:r w:rsidRPr="006B6E93">
        <w:rPr>
          <w:sz w:val="16"/>
        </w:rPr>
        <w:t xml:space="preserve"> Every year, some 20,000 people are killed by others, and additional 20,000 folks kill themselves</w:t>
      </w:r>
      <w:r w:rsidRPr="000852AE">
        <w:rPr>
          <w:rStyle w:val="StyleUnderline"/>
        </w:rPr>
        <w:t>.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We live, equally immersed, and to a deeper degree, in a nation that condones and ignores wide-ranging "structural' violence, of a kind that destroys human life with a breathtaking ruthlessness</w:t>
      </w:r>
      <w:r w:rsidRPr="006B6E93">
        <w:rPr>
          <w:sz w:val="16"/>
        </w:rPr>
        <w:t xml:space="preserve">. Former Massachusetts prison official and writer, Dr. James Gilligan </w:t>
      </w:r>
      <w:r w:rsidRPr="006B6E93">
        <w:rPr>
          <w:rStyle w:val="StyleUnderline"/>
        </w:rPr>
        <w:t xml:space="preserve">observes; </w:t>
      </w:r>
      <w:proofErr w:type="gramStart"/>
      <w:r w:rsidRPr="006B6E93">
        <w:rPr>
          <w:rStyle w:val="StyleUnderline"/>
        </w:rPr>
        <w:t>By</w:t>
      </w:r>
      <w:proofErr w:type="gramEnd"/>
      <w:r w:rsidRPr="006B6E93">
        <w:rPr>
          <w:rStyle w:val="StyleUnderline"/>
        </w:rPr>
        <w:t xml:space="preserve">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w:t>
      </w:r>
      <w:r w:rsidRPr="006B6E93">
        <w:rPr>
          <w:sz w:val="16"/>
        </w:rPr>
        <w:t xml:space="preserve">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6B6E93">
        <w:rPr>
          <w:sz w:val="16"/>
        </w:rPr>
        <w:t>--(</w:t>
      </w:r>
      <w:proofErr w:type="gramEnd"/>
      <w:r w:rsidRPr="006B6E93">
        <w:rPr>
          <w:sz w:val="16"/>
        </w:rPr>
        <w:t xml:space="preserve">Gilligan, J., MD, Violence: Reflections On a National Epidemic (New York: Vintage, 1996), 192.) </w:t>
      </w:r>
      <w:r w:rsidRPr="006B6E93">
        <w:rPr>
          <w:rStyle w:val="StyleUnderline"/>
        </w:rPr>
        <w:t>This form of violence, not covered by any of the majoritarian, corporate, ruling-class protected media, is invisible to us and because of its invisibility, all the more insidious. How dangerous is it--really?</w:t>
      </w:r>
      <w:r w:rsidRPr="006B6E93">
        <w:rPr>
          <w:sz w:val="16"/>
        </w:rPr>
        <w:t xml:space="preserve"> Gilligan notes: [</w:t>
      </w:r>
      <w:r w:rsidRPr="006B6E93">
        <w:rPr>
          <w:rStyle w:val="StyleUnderline"/>
        </w:rPr>
        <w:t>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on the weak and poor every year of every decade, throughout the world.</w:t>
      </w:r>
      <w:r w:rsidRPr="006B6E93">
        <w:rPr>
          <w:sz w:val="16"/>
        </w:rPr>
        <w:t xml:space="preserve"> [Gilligan, p. 196] </w:t>
      </w:r>
      <w:r w:rsidRPr="006B6E93">
        <w:rPr>
          <w:rStyle w:val="StyleUnderline"/>
        </w:rPr>
        <w:t>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w:t>
      </w:r>
      <w:r w:rsidRPr="006B6E93">
        <w:rPr>
          <w:sz w:val="16"/>
        </w:rPr>
        <w:t xml:space="preserve">. This intense self-hatred was often manifested in familial violence as when the husband beats the wife, the wife smacks the son, and the kids fight each other. </w:t>
      </w:r>
      <w:r w:rsidRPr="006B6E93">
        <w:rPr>
          <w:rStyle w:val="StyleUnderline"/>
        </w:rPr>
        <w:t xml:space="preserve">This vicious, circular, and invisible violence, unacknowledged by the corporate media, </w:t>
      </w:r>
      <w:proofErr w:type="spellStart"/>
      <w:r w:rsidRPr="006B6E93">
        <w:rPr>
          <w:rStyle w:val="StyleUnderline"/>
        </w:rPr>
        <w:t>uncriticized</w:t>
      </w:r>
      <w:proofErr w:type="spellEnd"/>
      <w:r w:rsidRPr="006B6E93">
        <w:rPr>
          <w:rStyle w:val="StyleUnderline"/>
        </w:rPr>
        <w:t xml:space="preserve">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 It is found in every country, submerged beneath the sands of history, buried, yet ever present, as omnipotent as death</w:t>
      </w:r>
      <w:r w:rsidRPr="006B6E93">
        <w:rPr>
          <w:sz w:val="16"/>
        </w:rPr>
        <w:t xml:space="preserve">. In the struggles over the commons in Europe, when the peasants struggled and lost their battles for their </w:t>
      </w:r>
      <w:proofErr w:type="spellStart"/>
      <w:r w:rsidRPr="006B6E93">
        <w:rPr>
          <w:sz w:val="16"/>
        </w:rPr>
        <w:t>commonal</w:t>
      </w:r>
      <w:proofErr w:type="spellEnd"/>
      <w:r w:rsidRPr="006B6E93">
        <w:rPr>
          <w:sz w:val="16"/>
        </w:rPr>
        <w:t xml:space="preserve"> lands (a precursor to similar struggles throughout Africa and the Americas), this violence was sanctified, by church and crown, as the 'Divine Right of Kings' to the spoils of class battle. Scholars Frances Fox-</w:t>
      </w:r>
      <w:proofErr w:type="spellStart"/>
      <w:r w:rsidRPr="006B6E93">
        <w:rPr>
          <w:sz w:val="16"/>
        </w:rPr>
        <w:t>Piven</w:t>
      </w:r>
      <w:proofErr w:type="spellEnd"/>
      <w:r w:rsidRPr="006B6E93">
        <w:rPr>
          <w:sz w:val="16"/>
        </w:rPr>
        <w:t xml:space="preserve"> and Richard A </w:t>
      </w:r>
      <w:proofErr w:type="spellStart"/>
      <w:r w:rsidRPr="006B6E93">
        <w:rPr>
          <w:sz w:val="16"/>
        </w:rPr>
        <w:t>Cloward</w:t>
      </w:r>
      <w:proofErr w:type="spellEnd"/>
      <w:r w:rsidRPr="006B6E93">
        <w:rPr>
          <w:sz w:val="16"/>
        </w:rPr>
        <w:t xml:space="preserve">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(52) </w:t>
      </w:r>
      <w:r w:rsidRPr="006B6E93">
        <w:rPr>
          <w:rStyle w:val="StyleUnderline"/>
        </w:rPr>
        <w:t>The "Law",</w:t>
      </w:r>
      <w:r w:rsidRPr="006B6E93">
        <w:rPr>
          <w:sz w:val="16"/>
        </w:rPr>
        <w:t xml:space="preserve"> then, was a tool of the powerful to protect their </w:t>
      </w:r>
      <w:r w:rsidRPr="006B6E93">
        <w:rPr>
          <w:sz w:val="16"/>
        </w:rPr>
        <w:lastRenderedPageBreak/>
        <w:t xml:space="preserve">interests, then, as now. It </w:t>
      </w:r>
      <w:r w:rsidRPr="006B6E93">
        <w:rPr>
          <w:rStyle w:val="StyleUnderline"/>
        </w:rPr>
        <w:t xml:space="preserve">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 Systems are essentially ways of doing things that have concretized into tradition, and custom, without regard to the rightness of those ways. No system that causes this kind of harm to people should be allowed to remain, based solely upon its time in existence. Systems must serve life, or be discarded as a threat and a danger to life. Such systems must pass away, so that their great and terrible violence passes away with them. </w:t>
      </w:r>
    </w:p>
    <w:p w:rsidR="00BE7DEC" w:rsidRPr="00BE7DEC" w:rsidRDefault="00BE7DEC" w:rsidP="00BE7DEC"/>
    <w:p w:rsidR="003D385B" w:rsidRDefault="003D385B" w:rsidP="003D385B">
      <w:pPr>
        <w:pStyle w:val="Heading3"/>
      </w:pPr>
      <w:r>
        <w:lastRenderedPageBreak/>
        <w:t>Impact-Fear/Anxiety</w:t>
      </w:r>
    </w:p>
    <w:p w:rsidR="003D385B" w:rsidRDefault="003D385B" w:rsidP="003D385B">
      <w:pPr>
        <w:pStyle w:val="Heading4"/>
      </w:pPr>
      <w:r>
        <w:t>Environmental destruction has a unique moral effect on humans-it instills a sense of constant fear and anxiety that is exacerbated by alarmist discourse</w:t>
      </w:r>
    </w:p>
    <w:p w:rsidR="003D385B" w:rsidRPr="007C1501" w:rsidRDefault="003D385B" w:rsidP="003D385B">
      <w:pPr>
        <w:rPr>
          <w:rStyle w:val="Style13ptBold"/>
          <w:b w:val="0"/>
        </w:rPr>
      </w:pPr>
      <w:r>
        <w:rPr>
          <w:rStyle w:val="Style13ptBold"/>
        </w:rPr>
        <w:t>Thompson 9-</w:t>
      </w:r>
      <w:r>
        <w:rPr>
          <w:rStyle w:val="Style13ptBold"/>
          <w:b w:val="0"/>
        </w:rPr>
        <w:t xml:space="preserve">Allen, assistant professor of philosophy at Oregon State University (Spring 2009, “Responsibility for the End of Nature: Or, How I Stopped Worrying and Learned to Love Global Warming”, </w:t>
      </w:r>
      <w:r>
        <w:rPr>
          <w:rStyle w:val="Style13ptBold"/>
          <w:b w:val="0"/>
          <w:i/>
        </w:rPr>
        <w:t>Ethics and the Environment</w:t>
      </w:r>
      <w:r>
        <w:rPr>
          <w:rStyle w:val="Style13ptBold"/>
          <w:b w:val="0"/>
        </w:rPr>
        <w:t xml:space="preserve">, Project Muse, </w:t>
      </w:r>
      <w:proofErr w:type="spellStart"/>
      <w:r>
        <w:rPr>
          <w:rStyle w:val="Style13ptBold"/>
          <w:b w:val="0"/>
        </w:rPr>
        <w:t>adate</w:t>
      </w:r>
      <w:proofErr w:type="spellEnd"/>
      <w:r>
        <w:rPr>
          <w:rStyle w:val="Style13ptBold"/>
          <w:b w:val="0"/>
        </w:rPr>
        <w:t xml:space="preserve"> accessed 7/15/14) </w:t>
      </w:r>
      <w:proofErr w:type="gramStart"/>
      <w:r>
        <w:rPr>
          <w:rStyle w:val="Style13ptBold"/>
          <w:b w:val="0"/>
        </w:rPr>
        <w:t>HC  *</w:t>
      </w:r>
      <w:proofErr w:type="gramEnd"/>
      <w:r>
        <w:rPr>
          <w:rStyle w:val="Style13ptBold"/>
          <w:b w:val="0"/>
        </w:rPr>
        <w:t>*we reject the author’s usage of the word “holocaust”**</w:t>
      </w:r>
    </w:p>
    <w:p w:rsidR="003D385B" w:rsidRDefault="003D385B" w:rsidP="003D385B">
      <w:pPr>
        <w:rPr>
          <w:rStyle w:val="StyleUnderline"/>
        </w:rPr>
      </w:pPr>
      <w:r w:rsidRPr="006B2592">
        <w:rPr>
          <w:sz w:val="12"/>
        </w:rPr>
        <w:t xml:space="preserve">So, one outcome of this deep ecological analysis is shared by Vogel's social constructivism—anthropogenic global warming cannot bring about the end of nature. </w:t>
      </w:r>
      <w:proofErr w:type="spellStart"/>
      <w:r w:rsidRPr="006B2592">
        <w:rPr>
          <w:sz w:val="12"/>
        </w:rPr>
        <w:t>McKibben's</w:t>
      </w:r>
      <w:proofErr w:type="spellEnd"/>
      <w:r w:rsidRPr="006B2592">
        <w:rPr>
          <w:sz w:val="12"/>
        </w:rPr>
        <w:t xml:space="preserve"> ontological claim is false. According to Vogel this is because there is not, and effectively never has been, any nature to end; on my view this is because human beings are essentially part of a wild nature, which (for that reason) we are simply incapable of destroying. If global warming cannot cause wild nature to end as a matter of fact, then what becomes of </w:t>
      </w:r>
      <w:proofErr w:type="spellStart"/>
      <w:r w:rsidRPr="006B2592">
        <w:rPr>
          <w:sz w:val="12"/>
        </w:rPr>
        <w:t>McKibben's</w:t>
      </w:r>
      <w:proofErr w:type="spellEnd"/>
      <w:r w:rsidRPr="006B2592">
        <w:rPr>
          <w:sz w:val="12"/>
        </w:rPr>
        <w:t xml:space="preserve"> significance claim that the idea of nature as independent of human beings was existentially meaningful but must be abandoned in light of the fact that global warming is anthropogenic? On my view he's right, we must abandon the idea of nature as autonomous, but he is right for the wrong reason. Still, </w:t>
      </w:r>
      <w:r w:rsidRPr="006B2592">
        <w:rPr>
          <w:rStyle w:val="StyleUnderline"/>
        </w:rPr>
        <w:t xml:space="preserve">reading </w:t>
      </w:r>
      <w:proofErr w:type="spellStart"/>
      <w:r w:rsidRPr="006B2592">
        <w:rPr>
          <w:rStyle w:val="StyleUnderline"/>
        </w:rPr>
        <w:t>McKibben</w:t>
      </w:r>
      <w:proofErr w:type="spellEnd"/>
      <w:r w:rsidRPr="006B2592">
        <w:rPr>
          <w:rStyle w:val="StyleUnderline"/>
        </w:rPr>
        <w:t xml:space="preserve"> leads one to believe that the loss of our idea of nature as autonomous accounts for that great sadness, for that intuition of moral horror environmentally sensitive people tend to feel about the prospect of global warming.</w:t>
      </w:r>
      <w:r w:rsidRPr="006B2592">
        <w:rPr>
          <w:sz w:val="12"/>
        </w:rPr>
        <w:t xml:space="preserve"> But on my deep ecological analysis, the idea of nature as autonomous should be abandoned. </w:t>
      </w:r>
      <w:r w:rsidRPr="006B2592">
        <w:rPr>
          <w:rStyle w:val="StyleUnderline"/>
        </w:rPr>
        <w:t>Yet the intuition of moral horror remains. So if one accepts that anthropogenic climate change cannot be the end of wild nature but continues to experience an intuition of moral horror as if it were the end of nature, how (if at all) can any sense be made of this?</w:t>
      </w:r>
      <w:r w:rsidRPr="006B2592">
        <w:rPr>
          <w:sz w:val="12"/>
        </w:rPr>
        <w:t xml:space="preserve"> Put baldly, my puzzle is this: just what's so bad about global warming? Of course, many environmentalists think this is an inane question. It's so obvious, they think, </w:t>
      </w:r>
      <w:r w:rsidRPr="006B2592">
        <w:rPr>
          <w:rStyle w:val="StyleUnderline"/>
        </w:rPr>
        <w:t>anthropogenic global warming is morally odious</w:t>
      </w:r>
      <w:r w:rsidRPr="006B2592">
        <w:rPr>
          <w:sz w:val="12"/>
        </w:rPr>
        <w:t xml:space="preserve"> [End Page 88] </w:t>
      </w:r>
      <w:r w:rsidRPr="006B2592">
        <w:rPr>
          <w:rStyle w:val="StyleUnderline"/>
        </w:rPr>
        <w:t>for many reasons. First, it's very likely to cause tremendous human suffering. If something drastic is not done soon to curb emission of greenhouse gases, warmer oceans and melting ice sheets in Greenland and Antarctica will cause sea levels to raise dramatically, enough to flood coastal cities worldwide, displacing hundreds of millions of people and upsetting the social and economic processes that would be called upon to help mitigate the suffering of these refugees</w:t>
      </w:r>
      <w:r w:rsidRPr="006B2592">
        <w:rPr>
          <w:sz w:val="12"/>
        </w:rPr>
        <w:t xml:space="preserve">. As isotherms migrate toward the poles, tropical diseases like malaria will plague </w:t>
      </w:r>
      <w:proofErr w:type="gramStart"/>
      <w:r w:rsidRPr="006B2592">
        <w:rPr>
          <w:sz w:val="12"/>
        </w:rPr>
        <w:t>societies</w:t>
      </w:r>
      <w:proofErr w:type="gramEnd"/>
      <w:r w:rsidRPr="006B2592">
        <w:rPr>
          <w:sz w:val="12"/>
        </w:rPr>
        <w:t xml:space="preserve"> completely unaccustomed and unprepared to deal with them. Recently, top British climate scientists predict that by 2100 one third of the planet's land surface may be affected by extreme drought, compared to only about two percent today, rendering agriculture virtually impossible (McCarthy 2006). If temperatures </w:t>
      </w:r>
      <w:proofErr w:type="gramStart"/>
      <w:r w:rsidRPr="006B2592">
        <w:rPr>
          <w:sz w:val="12"/>
        </w:rPr>
        <w:t>rise</w:t>
      </w:r>
      <w:proofErr w:type="gramEnd"/>
      <w:r w:rsidRPr="006B2592">
        <w:rPr>
          <w:sz w:val="12"/>
        </w:rPr>
        <w:t xml:space="preserve"> enough to trigger various positive feedback loops, such as melting vast undersea frozen methane hydrates, then, as NASA scientist James Hansen (2006) writes, "all bets are off." There is good reason to believe that unchecked global warming will cause an astonishing level of human suffering. Further, if we grant to </w:t>
      </w:r>
      <w:proofErr w:type="spellStart"/>
      <w:r w:rsidRPr="006B2592">
        <w:rPr>
          <w:sz w:val="12"/>
        </w:rPr>
        <w:t>nonanthropocentric</w:t>
      </w:r>
      <w:proofErr w:type="spellEnd"/>
      <w:r w:rsidRPr="006B2592">
        <w:rPr>
          <w:sz w:val="12"/>
        </w:rPr>
        <w:t xml:space="preserve"> environmental holists that parts of the natural world such as species and ecosystems are morally considerable for their own sake, possessing some form of intrinsic moral value, global warming is obviously morally objectionable. Predictions regarding the loss of plant and animal species across the globe range from twenty to sixty percent, largely due to loss of habitat—a loss of biodiversity unprecedented since the last "mass extinction," between the Paleocene and the Eocene epochs, fifty-five million years ago. If species and ecosystems are intrinsically valuable, then it is again easy to see why global warming is obviously a moral catastrophe of the highest order. So there is a lot wrong with anthropogenic global warming: the loss of many plant and animal species, the loss of many and perhaps unique bioregional ecosystems, and of course the concomitant sum of human suffering and injustices. All this makes global warming morally bad, and I will agree. However, my view is that </w:t>
      </w:r>
      <w:r w:rsidRPr="006B2592">
        <w:rPr>
          <w:rStyle w:val="StyleUnderline"/>
        </w:rPr>
        <w:t xml:space="preserve">the intuition of moral horror at the threat of global warming feels as though something even more were at stake. Putting aside </w:t>
      </w:r>
      <w:proofErr w:type="spellStart"/>
      <w:r w:rsidRPr="006B2592">
        <w:rPr>
          <w:rStyle w:val="StyleUnderline"/>
        </w:rPr>
        <w:t>McKibben's</w:t>
      </w:r>
      <w:proofErr w:type="spellEnd"/>
      <w:r w:rsidRPr="006B2592">
        <w:rPr>
          <w:rStyle w:val="StyleUnderline"/>
        </w:rPr>
        <w:t xml:space="preserve"> objectionable dualism, his moral intuition was right: global warming is fearful as if it were the very end of nature. Consider an analogy with a nuclear holocaust, or more specifically, a</w:t>
      </w:r>
      <w:r w:rsidRPr="006B2592">
        <w:rPr>
          <w:sz w:val="12"/>
        </w:rPr>
        <w:t xml:space="preserve"> [End Page 89] </w:t>
      </w:r>
      <w:r w:rsidRPr="006B2592">
        <w:rPr>
          <w:rStyle w:val="StyleUnderline"/>
        </w:rPr>
        <w:t>contrast between nuclear and conventional weapons.4 Someday in the distant future, we may be in a position to know the sum of all the ecological and human disaster caused by anthropogenic climate change. Now consider the possibility these same consequences, or similar ones, were brought about by what I'll call conventional means, that is, by means other than global climate change.</w:t>
      </w:r>
      <w:r w:rsidRPr="006B2592">
        <w:rPr>
          <w:sz w:val="12"/>
        </w:rPr>
        <w:t xml:space="preserve"> This seems possible—we are busy driving untold numbers of species into extinction and destroying many irreplaceable but regional ecosystems by means other than changing the atmosphere. </w:t>
      </w:r>
      <w:r w:rsidRPr="006B2592">
        <w:rPr>
          <w:rStyle w:val="StyleUnderline"/>
        </w:rPr>
        <w:t>And of course humans are able to more directly bring great suffering to bear upon other human beings. Suppose we were to cause all of this suffering, injustice, and destruction without altering the basic dynamic equilibrium of the global biosphere. Now, do we feel the same sense of moral horror? Do we have the same intuition, that is, as if it were the very end of the world? I submit the answer is "no." By hypothesis, the consequences in terms of human suffering and injustice, on one hand, and the loss of species and ecosystems, on the other, are the same but the sense of moral horror is not. There is a gap. Global warming is something analogous to warfare by means of nuclear, rather than conventional, weapons</w:t>
      </w:r>
      <w:r w:rsidRPr="006B2592">
        <w:rPr>
          <w:sz w:val="12"/>
        </w:rPr>
        <w:t xml:space="preserve">. If this is right, then the question is a sensible one: apart from the obvious, i.e., bad consequences and injustices, what's so bad about global warming? </w:t>
      </w:r>
      <w:r w:rsidRPr="006B2592">
        <w:rPr>
          <w:rStyle w:val="StyleUnderline"/>
        </w:rPr>
        <w:t xml:space="preserve">It may be that the global warming/nuclear weapon analogy goes further. Of course, nuclear versus conventional warfare commits us to radioactive fallout and contamination. Maybe causing human suffering and injustice, wiping out species, and destroying </w:t>
      </w:r>
      <w:r w:rsidRPr="006B2592">
        <w:rPr>
          <w:rStyle w:val="StyleUnderline"/>
        </w:rPr>
        <w:lastRenderedPageBreak/>
        <w:t>ecosystems by way of changing basic atmospheric conditions contains some direct analogy. I'm not an ecologist or an atmospheric scientist but neither are most of the people</w:t>
      </w:r>
      <w:r w:rsidRPr="006B2592">
        <w:rPr>
          <w:sz w:val="12"/>
        </w:rPr>
        <w:t xml:space="preserve"> </w:t>
      </w:r>
      <w:r w:rsidRPr="006B2592">
        <w:rPr>
          <w:rStyle w:val="StyleUnderline"/>
        </w:rPr>
        <w:t>who share my intuition. So the missing analog, if there is one, will not fill the gap—it will not explain why many ecologically unsophisticated people fear global warming more than they would fear the equivalent human and ecological destruction by some other, more conventional means.</w:t>
      </w:r>
    </w:p>
    <w:p w:rsidR="003D385B" w:rsidRDefault="003D385B" w:rsidP="003D385B">
      <w:r>
        <w:t xml:space="preserve"> </w:t>
      </w:r>
    </w:p>
    <w:p w:rsidR="003D385B" w:rsidRDefault="003D385B" w:rsidP="003D385B">
      <w:pPr>
        <w:pStyle w:val="Heading4"/>
      </w:pPr>
      <w:r>
        <w:t>Apocalyptic rhetoric conflates correlation with causation-alarmist statements skew journalism and isolated incidents as the end</w:t>
      </w:r>
    </w:p>
    <w:p w:rsidR="003D385B" w:rsidRPr="002A1FC0" w:rsidRDefault="003D385B" w:rsidP="003D385B">
      <w:pPr>
        <w:rPr>
          <w:rStyle w:val="Style13ptBold"/>
          <w:b w:val="0"/>
        </w:rPr>
      </w:pPr>
      <w:r>
        <w:rPr>
          <w:rStyle w:val="Style13ptBold"/>
        </w:rPr>
        <w:t>Garrard 4-</w:t>
      </w:r>
      <w:r w:rsidRPr="00887171">
        <w:rPr>
          <w:rStyle w:val="Style13ptBold"/>
          <w:b w:val="0"/>
        </w:rPr>
        <w:t xml:space="preserve">professor in sustainability at University of British Columbia, National Teaching Fellow of the British Higher Education Academy, and a founding member and former Chair of the Association for the Study of Literature and the Environment (UK &amp; Ireland), PhD in ecological literary criticism with a focus on Nietzsche and </w:t>
      </w:r>
      <w:proofErr w:type="spellStart"/>
      <w:r w:rsidRPr="00887171">
        <w:rPr>
          <w:rStyle w:val="Style13ptBold"/>
          <w:b w:val="0"/>
        </w:rPr>
        <w:t>Heideggerian</w:t>
      </w:r>
      <w:proofErr w:type="spellEnd"/>
      <w:r w:rsidRPr="00887171">
        <w:rPr>
          <w:rStyle w:val="Style13ptBold"/>
          <w:b w:val="0"/>
        </w:rPr>
        <w:t xml:space="preserve"> philosophy from University of Liverpool </w:t>
      </w:r>
      <w:r>
        <w:rPr>
          <w:rStyle w:val="Style13ptBold"/>
          <w:b w:val="0"/>
        </w:rPr>
        <w:t>(</w:t>
      </w:r>
      <w:proofErr w:type="spellStart"/>
      <w:r>
        <w:rPr>
          <w:rStyle w:val="Style13ptBold"/>
          <w:b w:val="0"/>
          <w:i/>
        </w:rPr>
        <w:t>Ecocriticism</w:t>
      </w:r>
      <w:proofErr w:type="spellEnd"/>
      <w:r>
        <w:rPr>
          <w:rStyle w:val="Style13ptBold"/>
          <w:b w:val="0"/>
        </w:rPr>
        <w:t xml:space="preserve">, </w:t>
      </w:r>
      <w:proofErr w:type="spellStart"/>
      <w:r>
        <w:rPr>
          <w:rStyle w:val="Style13ptBold"/>
          <w:b w:val="0"/>
        </w:rPr>
        <w:t>Routledge</w:t>
      </w:r>
      <w:proofErr w:type="spellEnd"/>
      <w:r>
        <w:rPr>
          <w:rStyle w:val="Style13ptBold"/>
          <w:b w:val="0"/>
        </w:rPr>
        <w:t xml:space="preserve"> Press, date accessed 7/16/14) HC</w:t>
      </w:r>
    </w:p>
    <w:p w:rsidR="003D385B" w:rsidRDefault="003D385B" w:rsidP="003D385B">
      <w:pPr>
        <w:rPr>
          <w:rStyle w:val="StyleUnderline"/>
        </w:rPr>
      </w:pPr>
      <w:r w:rsidRPr="00AE5F7D">
        <w:rPr>
          <w:rStyle w:val="StyleUnderline"/>
        </w:rPr>
        <w:t xml:space="preserve">Eschatological narrative, then, brings with it philosophical and political problems that seriously compromise its usefulness, especially in its radical, tragic form. It tends to </w:t>
      </w:r>
      <w:proofErr w:type="spellStart"/>
      <w:r w:rsidRPr="00AE5F7D">
        <w:rPr>
          <w:rStyle w:val="StyleUnderline"/>
        </w:rPr>
        <w:t>polarise</w:t>
      </w:r>
      <w:proofErr w:type="spellEnd"/>
      <w:r w:rsidRPr="00AE5F7D">
        <w:rPr>
          <w:rStyle w:val="StyleUnderline"/>
        </w:rPr>
        <w:t xml:space="preserve"> responses, prodding </w:t>
      </w:r>
      <w:proofErr w:type="spellStart"/>
      <w:r w:rsidRPr="00AE5F7D">
        <w:rPr>
          <w:rStyle w:val="StyleUnderline"/>
        </w:rPr>
        <w:t>sceptics</w:t>
      </w:r>
      <w:proofErr w:type="spellEnd"/>
      <w:r w:rsidRPr="00AE5F7D">
        <w:rPr>
          <w:rStyle w:val="StyleUnderline"/>
        </w:rPr>
        <w:t xml:space="preserve"> towards scoffing dismissal and potentially inciting believers to confrontation and even violence, a pattern familiar from conflicts between liberal society and apocalyptic cults</w:t>
      </w:r>
      <w:r w:rsidRPr="003334FE">
        <w:rPr>
          <w:sz w:val="16"/>
        </w:rPr>
        <w:t xml:space="preserve">. On the other hand, while radical ecological groups are rhetorically akin to traditional millenarians, they are sociologically very different, stressing openness to diverse beliefs and maintaining a solid resistance to charismatic leadership. Even if this is allowed, how- ever, </w:t>
      </w:r>
      <w:r w:rsidRPr="00AE5F7D">
        <w:rPr>
          <w:rStyle w:val="StyleUnderline"/>
        </w:rPr>
        <w:t xml:space="preserve">the propensity of </w:t>
      </w:r>
      <w:proofErr w:type="spellStart"/>
      <w:r w:rsidRPr="00AE5F7D">
        <w:rPr>
          <w:rStyle w:val="StyleUnderline"/>
        </w:rPr>
        <w:t>apocalypticism</w:t>
      </w:r>
      <w:proofErr w:type="spellEnd"/>
      <w:r w:rsidRPr="00AE5F7D">
        <w:rPr>
          <w:rStyle w:val="StyleUnderline"/>
        </w:rPr>
        <w:t xml:space="preserve"> to turn ugly in relation to population growth must be </w:t>
      </w:r>
      <w:proofErr w:type="gramStart"/>
      <w:r w:rsidRPr="00AE5F7D">
        <w:rPr>
          <w:rStyle w:val="StyleUnderline"/>
        </w:rPr>
        <w:t>confronted.</w:t>
      </w:r>
      <w:proofErr w:type="gramEnd"/>
      <w:r w:rsidRPr="00AE5F7D">
        <w:rPr>
          <w:rStyle w:val="StyleUnderline"/>
        </w:rPr>
        <w:t xml:space="preserve"> A more general problem is that the rhetoric of catastrophe tends to 'produce' the crisis it describes, as in the Malthusian depiction of extreme poverty as 'famine*.</w:t>
      </w:r>
      <w:r w:rsidRPr="003334FE">
        <w:rPr>
          <w:sz w:val="16"/>
        </w:rPr>
        <w:t xml:space="preserve"> Moreover, as Richard North shows in two detailed case studies, </w:t>
      </w:r>
      <w:r w:rsidRPr="00AE5F7D">
        <w:rPr>
          <w:rStyle w:val="StyleUnderline"/>
        </w:rPr>
        <w:t xml:space="preserve">the political objectives of campaigning </w:t>
      </w:r>
      <w:proofErr w:type="spellStart"/>
      <w:r w:rsidRPr="00AE5F7D">
        <w:rPr>
          <w:rStyle w:val="StyleUnderline"/>
        </w:rPr>
        <w:t>organisations</w:t>
      </w:r>
      <w:proofErr w:type="spellEnd"/>
      <w:r w:rsidRPr="00AE5F7D">
        <w:rPr>
          <w:rStyle w:val="StyleUnderline"/>
        </w:rPr>
        <w:t xml:space="preserve"> may dovetail too neatly with journalistic desire for scientific integrity to be sustained in the reporting or ecological 'disaster*. North analyses media responses to the 1993 sinking of the oil tanker </w:t>
      </w:r>
      <w:proofErr w:type="spellStart"/>
      <w:r w:rsidRPr="00AE5F7D">
        <w:rPr>
          <w:rStyle w:val="StyleUnderline"/>
        </w:rPr>
        <w:t>Braer</w:t>
      </w:r>
      <w:proofErr w:type="spellEnd"/>
      <w:r w:rsidRPr="00AE5F7D">
        <w:rPr>
          <w:rStyle w:val="StyleUnderline"/>
        </w:rPr>
        <w:t xml:space="preserve">, and claims that they show a marked preference for apocalyptic comments from campaign </w:t>
      </w:r>
      <w:proofErr w:type="spellStart"/>
      <w:r w:rsidRPr="00AE5F7D">
        <w:rPr>
          <w:rStyle w:val="StyleUnderline"/>
        </w:rPr>
        <w:t>organisations</w:t>
      </w:r>
      <w:proofErr w:type="spellEnd"/>
      <w:r w:rsidRPr="00AE5F7D">
        <w:rPr>
          <w:rStyle w:val="StyleUnderline"/>
        </w:rPr>
        <w:t xml:space="preserve"> over less dramatic assessments from government or oil industry scientists</w:t>
      </w:r>
      <w:r w:rsidRPr="003334FE">
        <w:rPr>
          <w:sz w:val="16"/>
        </w:rPr>
        <w:t xml:space="preserve">: A Greenpeace comment seems to have several prime journalistic merits. It stresses the possibility of ecological disaster. It comes from the heart. It is short and understandable. It comes from people who are not part of 'the establishment'. The media and Greenpeace share an understanding of the world. Things go wrong because vested interests are careless, and they stay wrong because of the cover-ups which vested interests go in for. Neither the media nor Greenpeace ever admit that they too are vested interests, with readers and sup- porters to keep amused and excited. 0995: 99) </w:t>
      </w:r>
      <w:r w:rsidRPr="00AE5F7D">
        <w:rPr>
          <w:rStyle w:val="StyleUnderline"/>
        </w:rPr>
        <w:t>North argues that environmental 'doom merchants' may literally be selling bad news. Another example is the journalistic propensity to interpret every drought or ice storm as a 'sign' of catastrophic global warming, while climatologists consistently adopt a comic apocalyptic rhetoric that denies the possibility of linking specific weather events to global climate change. Such caution is compromised by the need for authoritative pronouncements in the interests of policy, but also by the danger that projections are often popularly interpreted as predictions.</w:t>
      </w:r>
    </w:p>
    <w:p w:rsidR="003D385B" w:rsidRDefault="003D385B" w:rsidP="003D385B">
      <w:pPr>
        <w:pStyle w:val="Heading3"/>
        <w:rPr>
          <w:rStyle w:val="StyleUnderline"/>
          <w:sz w:val="32"/>
        </w:rPr>
      </w:pPr>
      <w:r w:rsidRPr="00DB1285">
        <w:rPr>
          <w:rStyle w:val="StyleUnderline"/>
          <w:sz w:val="32"/>
        </w:rPr>
        <w:lastRenderedPageBreak/>
        <w:t>Impact-</w:t>
      </w:r>
      <w:r>
        <w:rPr>
          <w:rStyle w:val="StyleUnderline"/>
          <w:sz w:val="32"/>
        </w:rPr>
        <w:t xml:space="preserve"> Nuclear Apathy/Indifference</w:t>
      </w:r>
    </w:p>
    <w:p w:rsidR="003D385B" w:rsidRPr="00FB4CC9" w:rsidRDefault="003D385B" w:rsidP="003D385B">
      <w:pPr>
        <w:pStyle w:val="Heading4"/>
        <w:rPr>
          <w:sz w:val="28"/>
        </w:rPr>
      </w:pPr>
      <w:r w:rsidRPr="00FB4CC9">
        <w:rPr>
          <w:sz w:val="28"/>
        </w:rPr>
        <w:t xml:space="preserve">The </w:t>
      </w:r>
      <w:proofErr w:type="spellStart"/>
      <w:r w:rsidRPr="00FB4CC9">
        <w:rPr>
          <w:sz w:val="28"/>
        </w:rPr>
        <w:t>aff</w:t>
      </w:r>
      <w:proofErr w:type="spellEnd"/>
      <w:r w:rsidRPr="00FB4CC9">
        <w:rPr>
          <w:sz w:val="28"/>
        </w:rPr>
        <w:t xml:space="preserve"> marginalizes apocalypse to an aesthetic-spills over to create indifference about </w:t>
      </w:r>
      <w:proofErr w:type="spellStart"/>
      <w:r w:rsidRPr="00FB4CC9">
        <w:rPr>
          <w:sz w:val="28"/>
        </w:rPr>
        <w:t>nuclearism</w:t>
      </w:r>
      <w:proofErr w:type="spellEnd"/>
    </w:p>
    <w:p w:rsidR="003D385B" w:rsidRPr="00E3235B" w:rsidRDefault="003D385B" w:rsidP="003D385B">
      <w:pPr>
        <w:pStyle w:val="Heading4"/>
        <w:rPr>
          <w:rStyle w:val="Style13ptBold"/>
        </w:rPr>
      </w:pPr>
      <w:proofErr w:type="spellStart"/>
      <w:r>
        <w:rPr>
          <w:rStyle w:val="Style13ptBold"/>
          <w:b/>
        </w:rPr>
        <w:t>Scherpe</w:t>
      </w:r>
      <w:proofErr w:type="spellEnd"/>
      <w:r>
        <w:rPr>
          <w:rStyle w:val="Style13ptBold"/>
          <w:b/>
        </w:rPr>
        <w:t xml:space="preserve"> and Peterson 86-</w:t>
      </w:r>
      <w:r>
        <w:rPr>
          <w:rStyle w:val="Style13ptBold"/>
        </w:rPr>
        <w:t xml:space="preserve">Klaus, former senior professor of arts and humanities at University of Berlin, and Brent, professor of German at Lawrence University (“Dramatization and De-Dramatization of “The </w:t>
      </w:r>
      <w:proofErr w:type="spellStart"/>
      <w:r>
        <w:rPr>
          <w:rStyle w:val="Style13ptBold"/>
        </w:rPr>
        <w:t>End”:The</w:t>
      </w:r>
      <w:proofErr w:type="spellEnd"/>
      <w:r>
        <w:rPr>
          <w:rStyle w:val="Style13ptBold"/>
        </w:rPr>
        <w:t xml:space="preserve"> Apocalyptic Consciousness of Modernity and Postmodernity”, </w:t>
      </w:r>
      <w:r>
        <w:rPr>
          <w:rStyle w:val="Style13ptBold"/>
          <w:i/>
        </w:rPr>
        <w:t>Cultural Critique,</w:t>
      </w:r>
      <w:r>
        <w:rPr>
          <w:rStyle w:val="Style13ptBold"/>
        </w:rPr>
        <w:t xml:space="preserve"> accessed via </w:t>
      </w:r>
      <w:proofErr w:type="spellStart"/>
      <w:r>
        <w:rPr>
          <w:rStyle w:val="Style13ptBold"/>
        </w:rPr>
        <w:t>JStor</w:t>
      </w:r>
      <w:proofErr w:type="spellEnd"/>
      <w:r>
        <w:rPr>
          <w:rStyle w:val="Style13ptBold"/>
        </w:rPr>
        <w:t>, date accessed 7/19/14) HC</w:t>
      </w:r>
    </w:p>
    <w:p w:rsidR="003D385B" w:rsidRDefault="003D385B" w:rsidP="003D385B">
      <w:pPr>
        <w:rPr>
          <w:sz w:val="16"/>
        </w:rPr>
      </w:pPr>
      <w:r w:rsidRPr="00DB1285">
        <w:rPr>
          <w:sz w:val="16"/>
        </w:rPr>
        <w:t xml:space="preserve">This is not the place to wage a final battle with the "structural" theory of exchange, which is the radical product of the theory of simulation, 101 is it the place for political dissent, which is necessary when </w:t>
      </w:r>
      <w:proofErr w:type="spellStart"/>
      <w:r w:rsidRPr="00DB1285">
        <w:rPr>
          <w:sz w:val="16"/>
        </w:rPr>
        <w:t>Baudrillard</w:t>
      </w:r>
      <w:proofErr w:type="spellEnd"/>
      <w:r w:rsidRPr="00DB1285">
        <w:rPr>
          <w:sz w:val="16"/>
        </w:rPr>
        <w:t xml:space="preserve">, like Glucksmann,8 advocates a high level of nuclear armaments as a consequence of his theory. Criticism and dissent have already been registered by competent people.9 What </w:t>
      </w:r>
      <w:r w:rsidRPr="00DB1285">
        <w:rPr>
          <w:rStyle w:val="StyleUnderline"/>
        </w:rPr>
        <w:t xml:space="preserve">is at issue here, with reference to the threatened impoverishment of modernity's critical potential, is the unique phenomenon represented by the transformation of social theory and </w:t>
      </w:r>
      <w:proofErr w:type="spellStart"/>
      <w:r w:rsidRPr="00DB1285">
        <w:rPr>
          <w:rStyle w:val="StyleUnderline"/>
        </w:rPr>
        <w:t>sodo</w:t>
      </w:r>
      <w:proofErr w:type="spellEnd"/>
      <w:r w:rsidRPr="00DB1285">
        <w:rPr>
          <w:rStyle w:val="StyleUnderline"/>
        </w:rPr>
        <w:t>-critical discussion into a new aesthetic consciousness, or at least into aesthetic values, most notably in the fascinating power of "indifference." The statement that finality has lost its power of attraction, that the "big bang" no longer has its theatrical fascination, can only be justified as an aesthetic expression. It is precisely the abstract reality of the destructive potential of nuclear weapons that creates a thoroughly concrete reality, namely that of the threat, which apparently continues to fascinate the aesthetic consciousness</w:t>
      </w:r>
      <w:r w:rsidRPr="00DB1285">
        <w:rPr>
          <w:sz w:val="16"/>
        </w:rPr>
        <w:t xml:space="preserve">. When railing against the dominance of instrumental reason, </w:t>
      </w:r>
      <w:r w:rsidRPr="00DB1285">
        <w:rPr>
          <w:rStyle w:val="StyleUnderline"/>
        </w:rPr>
        <w:t>the aesthetic consciousness of modernity always admitted its allegiance to "another state of being," i.e., to the explosive break or rupture with the continual inertia of linear social development</w:t>
      </w:r>
      <w:r w:rsidRPr="00DB1285">
        <w:rPr>
          <w:sz w:val="16"/>
        </w:rPr>
        <w:t xml:space="preserve">. In the literature written at the turn of the century this was symbolized in the "life of danger" </w:t>
      </w:r>
      <w:proofErr w:type="spellStart"/>
      <w:r w:rsidRPr="00DB1285">
        <w:rPr>
          <w:sz w:val="16"/>
        </w:rPr>
        <w:t>lhai</w:t>
      </w:r>
      <w:proofErr w:type="spellEnd"/>
      <w:r w:rsidRPr="00DB1285">
        <w:rPr>
          <w:sz w:val="16"/>
        </w:rPr>
        <w:t xml:space="preserve"> contrasted with the normality of ordinary bourgeois life. The images and conundrums that were intended to challenge the Weimar Republic's secure, fact-oriented consciousness exhibit an aesthetic fascination with representations of the "state of emergency [</w:t>
      </w:r>
      <w:proofErr w:type="spellStart"/>
      <w:r w:rsidRPr="00DB1285">
        <w:rPr>
          <w:sz w:val="16"/>
        </w:rPr>
        <w:t>Ausnahmezutand</w:t>
      </w:r>
      <w:proofErr w:type="spellEnd"/>
      <w:r w:rsidRPr="00DB1285">
        <w:rPr>
          <w:sz w:val="16"/>
        </w:rPr>
        <w:t xml:space="preserve">]." </w:t>
      </w:r>
      <w:r w:rsidRPr="00DB1285">
        <w:rPr>
          <w:rStyle w:val="StyleUnderline"/>
        </w:rPr>
        <w:t xml:space="preserve">Postmodern consciousness seems to have lost the ability to imagine "another state of being" with its explosive force. How and why, we might ask, do terrorism, threats, and, more comprehensively, nuclear deterrence still retain a specifically aesthetic fascination in our era? Postmodern thought thrives on the destabilization of signifiers, on the destruction of the symbolic order. In a certain sense postmodern (thought is predicated on the finality of "reality," which it only perceives </w:t>
      </w:r>
      <w:proofErr w:type="spellStart"/>
      <w:r w:rsidRPr="00DB1285">
        <w:rPr>
          <w:rStyle w:val="StyleUnderline"/>
        </w:rPr>
        <w:t>voyeuristicaliy</w:t>
      </w:r>
      <w:proofErr w:type="spellEnd"/>
      <w:r w:rsidRPr="00DB1285">
        <w:rPr>
          <w:rStyle w:val="StyleUnderline"/>
        </w:rPr>
        <w:t>. When viewing the "modernist project" retrospectively, one does not even remember the concepts that were pro- claimed dead, one after another God, metaphysics, history, ideology, revolution, and finally death itself; not even "</w:t>
      </w:r>
      <w:proofErr w:type="spellStart"/>
      <w:r w:rsidRPr="00DB1285">
        <w:rPr>
          <w:rStyle w:val="StyleUnderline"/>
        </w:rPr>
        <w:t>sacrifical</w:t>
      </w:r>
      <w:proofErr w:type="spellEnd"/>
      <w:r w:rsidRPr="00DB1285">
        <w:rPr>
          <w:rStyle w:val="StyleUnderline"/>
        </w:rPr>
        <w:t xml:space="preserve"> death" is accorded an "independent existence."</w:t>
      </w:r>
      <w:r w:rsidRPr="00DB1285">
        <w:rPr>
          <w:sz w:val="16"/>
        </w:rPr>
        <w:t xml:space="preserve">10 </w:t>
      </w:r>
      <w:proofErr w:type="spellStart"/>
      <w:r w:rsidRPr="00DB1285">
        <w:rPr>
          <w:sz w:val="16"/>
        </w:rPr>
        <w:t>Structuralist</w:t>
      </w:r>
      <w:proofErr w:type="spellEnd"/>
      <w:r w:rsidRPr="00DB1285">
        <w:rPr>
          <w:sz w:val="16"/>
        </w:rPr>
        <w:t xml:space="preserve"> thought already seals the fate of the subjective and the humane, freezing them out to the extent that they are based on </w:t>
      </w:r>
      <w:proofErr w:type="spellStart"/>
      <w:r w:rsidRPr="00DB1285">
        <w:rPr>
          <w:sz w:val="16"/>
        </w:rPr>
        <w:t>substantialist</w:t>
      </w:r>
      <w:proofErr w:type="spellEnd"/>
      <w:r w:rsidRPr="00DB1285">
        <w:rPr>
          <w:sz w:val="16"/>
        </w:rPr>
        <w:t xml:space="preserve"> assumptions. Poststructuralist thought adopts the only conceivable perspective left, a sense of </w:t>
      </w:r>
      <w:proofErr w:type="spellStart"/>
      <w:r w:rsidRPr="00DB1285">
        <w:rPr>
          <w:sz w:val="16"/>
        </w:rPr>
        <w:t>deja</w:t>
      </w:r>
      <w:proofErr w:type="spellEnd"/>
      <w:r w:rsidRPr="00DB1285">
        <w:rPr>
          <w:sz w:val="16"/>
        </w:rPr>
        <w:t xml:space="preserve"> vu for everything that was proclaimed dead; all that can be done is to add more items to the list. </w:t>
      </w:r>
      <w:proofErr w:type="spellStart"/>
      <w:r w:rsidRPr="00DB1285">
        <w:rPr>
          <w:sz w:val="16"/>
        </w:rPr>
        <w:t>Baudrillard's</w:t>
      </w:r>
      <w:proofErr w:type="spellEnd"/>
      <w:r w:rsidRPr="00DB1285">
        <w:rPr>
          <w:sz w:val="16"/>
        </w:rPr>
        <w:t xml:space="preserve"> theory of simulation seems to have been constructed for the sole purpose of eradicating the last remnants of substantial </w:t>
      </w:r>
      <w:proofErr w:type="spellStart"/>
      <w:proofErr w:type="gramStart"/>
      <w:r w:rsidRPr="00DB1285">
        <w:rPr>
          <w:sz w:val="16"/>
        </w:rPr>
        <w:t>ist</w:t>
      </w:r>
      <w:proofErr w:type="spellEnd"/>
      <w:proofErr w:type="gramEnd"/>
      <w:r w:rsidRPr="00DB1285">
        <w:rPr>
          <w:sz w:val="16"/>
        </w:rPr>
        <w:t xml:space="preserve"> assumptions and rational calculations. If death had been accepted as the last possible bastion of revolutionary conscious- ness, it too would be eliminated as a referent in the next publication, left to drown in (</w:t>
      </w:r>
      <w:proofErr w:type="gramStart"/>
      <w:r w:rsidRPr="00DB1285">
        <w:rPr>
          <w:sz w:val="16"/>
        </w:rPr>
        <w:t>he</w:t>
      </w:r>
      <w:proofErr w:type="gramEnd"/>
      <w:r w:rsidRPr="00DB1285">
        <w:rPr>
          <w:sz w:val="16"/>
        </w:rPr>
        <w:t xml:space="preserve"> infinite sea of indifference. "The accelerating effect of the theory, through which the historical temporality of observed phenomena is made to disappear, can be imagined metaphorically as a vampire or a rapacious Moloch. Finally, the theory even incorporates the eschatological consciousness of the apocalypse. </w:t>
      </w:r>
      <w:proofErr w:type="spellStart"/>
      <w:r w:rsidRPr="00DB1285">
        <w:rPr>
          <w:sz w:val="16"/>
        </w:rPr>
        <w:t>Baudrillard</w:t>
      </w:r>
      <w:proofErr w:type="spellEnd"/>
      <w:r w:rsidRPr="00DB1285">
        <w:rPr>
          <w:sz w:val="16"/>
        </w:rPr>
        <w:t xml:space="preserve"> calls </w:t>
      </w:r>
      <w:r w:rsidRPr="00DB1285">
        <w:rPr>
          <w:rStyle w:val="StyleUnderline"/>
        </w:rPr>
        <w:t xml:space="preserve">the catastrophic effect of the threat emanating from simulation an "implosion," not an "explosion";12 it results from the fact that under </w:t>
      </w:r>
      <w:proofErr w:type="spellStart"/>
      <w:r w:rsidRPr="00DB1285">
        <w:rPr>
          <w:rStyle w:val="StyleUnderline"/>
        </w:rPr>
        <w:t>pres</w:t>
      </w:r>
      <w:proofErr w:type="spellEnd"/>
      <w:r w:rsidRPr="00DB1285">
        <w:rPr>
          <w:rStyle w:val="StyleUnderline"/>
        </w:rPr>
        <w:t xml:space="preserve"> sure from a merely simulated reality every social energy is expended internally in the "play of signifiers," evaporating and disappearing in some "catastrophic process." Of note is not only the curious manner in which this form of theoriz</w:t>
      </w:r>
      <w:r>
        <w:rPr>
          <w:rStyle w:val="StyleUnderline"/>
        </w:rPr>
        <w:t xml:space="preserve">ing </w:t>
      </w:r>
      <w:proofErr w:type="spellStart"/>
      <w:r>
        <w:rPr>
          <w:rStyle w:val="StyleUnderline"/>
        </w:rPr>
        <w:t>constanl</w:t>
      </w:r>
      <w:r w:rsidRPr="00DB1285">
        <w:rPr>
          <w:rStyle w:val="StyleUnderline"/>
        </w:rPr>
        <w:t>y</w:t>
      </w:r>
      <w:proofErr w:type="spellEnd"/>
      <w:r w:rsidRPr="00DB1285">
        <w:rPr>
          <w:rStyle w:val="StyleUnderline"/>
        </w:rPr>
        <w:t xml:space="preserve"> creates new objects in order to make them disappear, but also the complaint that is always inscribed in this signifying game; in spite of all the indifference there is a noticeable defense against the loss of "eventfulness</w:t>
      </w:r>
      <w:r w:rsidRPr="00DB1285">
        <w:rPr>
          <w:sz w:val="16"/>
        </w:rPr>
        <w:t xml:space="preserve">." </w:t>
      </w:r>
    </w:p>
    <w:p w:rsidR="003D385B" w:rsidRDefault="003D385B" w:rsidP="003D385B">
      <w:pPr>
        <w:pStyle w:val="Heading3"/>
      </w:pPr>
      <w:r>
        <w:lastRenderedPageBreak/>
        <w:t>Impact-Serial Policy Failure</w:t>
      </w:r>
    </w:p>
    <w:p w:rsidR="003D385B" w:rsidRDefault="003D385B" w:rsidP="003D385B">
      <w:pPr>
        <w:pStyle w:val="Heading4"/>
      </w:pPr>
      <w:r>
        <w:t>Apocalyptic rhetoric triggers serial policy failure-undermines cooperation and causes zero-sum rationale</w:t>
      </w:r>
    </w:p>
    <w:p w:rsidR="003D385B" w:rsidRPr="00B74EEA" w:rsidRDefault="003D385B" w:rsidP="003D385B">
      <w:pPr>
        <w:rPr>
          <w:rStyle w:val="Style13ptBold"/>
          <w:b w:val="0"/>
        </w:rPr>
      </w:pPr>
      <w:proofErr w:type="spellStart"/>
      <w:r>
        <w:rPr>
          <w:rStyle w:val="Style13ptBold"/>
        </w:rPr>
        <w:t>Trombetta</w:t>
      </w:r>
      <w:proofErr w:type="spellEnd"/>
      <w:r>
        <w:rPr>
          <w:rStyle w:val="Style13ptBold"/>
        </w:rPr>
        <w:t xml:space="preserve"> 8-</w:t>
      </w:r>
      <w:r>
        <w:rPr>
          <w:rStyle w:val="Style13ptBold"/>
          <w:b w:val="0"/>
        </w:rPr>
        <w:t xml:space="preserve">Maria Julia, teaching fellow in Politics and Environment at University of Nottingham </w:t>
      </w:r>
      <w:proofErr w:type="gramStart"/>
      <w:r>
        <w:rPr>
          <w:rStyle w:val="Style13ptBold"/>
          <w:b w:val="0"/>
        </w:rPr>
        <w:t>( July</w:t>
      </w:r>
      <w:proofErr w:type="gramEnd"/>
      <w:r>
        <w:rPr>
          <w:rStyle w:val="Style13ptBold"/>
          <w:b w:val="0"/>
        </w:rPr>
        <w:t xml:space="preserve"> 2008, “The meaning and function of climate security”, paper prepared for the World International Studies Committee Conference, </w:t>
      </w:r>
      <w:hyperlink r:id="rId8" w:history="1">
        <w:r w:rsidRPr="009F7994">
          <w:rPr>
            <w:rStyle w:val="Hyperlink"/>
            <w:sz w:val="26"/>
          </w:rPr>
          <w:t>http://www.academia.edu/868266/The_meaning_and_function_of_climate_security date accessed 7/21/14</w:t>
        </w:r>
      </w:hyperlink>
      <w:r>
        <w:rPr>
          <w:rStyle w:val="Style13ptBold"/>
          <w:b w:val="0"/>
        </w:rPr>
        <w:t xml:space="preserve">) HC </w:t>
      </w:r>
    </w:p>
    <w:p w:rsidR="003D385B" w:rsidRDefault="003D385B" w:rsidP="003D385B">
      <w:pPr>
        <w:rPr>
          <w:sz w:val="16"/>
        </w:rPr>
      </w:pPr>
      <w:r w:rsidRPr="00A275A6">
        <w:rPr>
          <w:rStyle w:val="StyleUnderline"/>
        </w:rPr>
        <w:t>In order to do so it considers the discourses framing climate change as a threat and analyses the arguments against transforming climate change and more generally environmental problems into security issues</w:t>
      </w:r>
      <w:r w:rsidRPr="00353161">
        <w:rPr>
          <w:sz w:val="16"/>
        </w:rPr>
        <w:t xml:space="preserve">. </w:t>
      </w:r>
      <w:r w:rsidRPr="00353161">
        <w:rPr>
          <w:rStyle w:val="StyleUnderline"/>
        </w:rPr>
        <w:t xml:space="preserve">At first, in fact, the concept of ‘environmental security’ appeared to be a good idea, ‘meant to alarm traditional security analysts about the issues that “really” </w:t>
      </w:r>
      <w:proofErr w:type="gramStart"/>
      <w:r w:rsidRPr="00353161">
        <w:rPr>
          <w:rStyle w:val="StyleUnderline"/>
        </w:rPr>
        <w:t>matter’</w:t>
      </w:r>
      <w:r w:rsidRPr="00353161">
        <w:rPr>
          <w:sz w:val="16"/>
        </w:rPr>
        <w:t>(</w:t>
      </w:r>
      <w:proofErr w:type="gramEnd"/>
      <w:r w:rsidRPr="00353161">
        <w:rPr>
          <w:sz w:val="16"/>
        </w:rPr>
        <w:t xml:space="preserve">de Wilde 2001, 2) </w:t>
      </w:r>
      <w:r w:rsidRPr="00353161">
        <w:rPr>
          <w:rStyle w:val="StyleUnderline"/>
        </w:rPr>
        <w:t>and increase the relevance of environmental problems in the political agenda .</w:t>
      </w:r>
      <w:proofErr w:type="spellStart"/>
      <w:r w:rsidRPr="00353161">
        <w:rPr>
          <w:rStyle w:val="StyleUnderline"/>
        </w:rPr>
        <w:t>Buzan</w:t>
      </w:r>
      <w:proofErr w:type="spellEnd"/>
      <w:r w:rsidRPr="00353161">
        <w:rPr>
          <w:rStyle w:val="StyleUnderline"/>
        </w:rPr>
        <w:t xml:space="preserve"> </w:t>
      </w:r>
      <w:proofErr w:type="spellStart"/>
      <w:r w:rsidRPr="00353161">
        <w:rPr>
          <w:rStyle w:val="StyleUnderline"/>
        </w:rPr>
        <w:t>emphasised</w:t>
      </w:r>
      <w:proofErr w:type="spellEnd"/>
      <w:r w:rsidRPr="00353161">
        <w:rPr>
          <w:rStyle w:val="StyleUnderline"/>
        </w:rPr>
        <w:t xml:space="preserve"> that ‘[e]</w:t>
      </w:r>
      <w:proofErr w:type="spellStart"/>
      <w:r w:rsidRPr="00353161">
        <w:rPr>
          <w:rStyle w:val="StyleUnderline"/>
        </w:rPr>
        <w:t>nvironmental</w:t>
      </w:r>
      <w:proofErr w:type="spellEnd"/>
      <w:r w:rsidRPr="00353161">
        <w:rPr>
          <w:rStyle w:val="StyleUnderline"/>
        </w:rPr>
        <w:t xml:space="preserve"> security concerns the maintenance of the local and the planetary biosphere as the essential support system on which all other human enterprises depend.</w:t>
      </w:r>
      <w:r w:rsidRPr="00353161">
        <w:rPr>
          <w:sz w:val="16"/>
        </w:rPr>
        <w:t>’(</w:t>
      </w:r>
      <w:proofErr w:type="spellStart"/>
      <w:r w:rsidRPr="00353161">
        <w:rPr>
          <w:sz w:val="16"/>
        </w:rPr>
        <w:t>Buzan</w:t>
      </w:r>
      <w:proofErr w:type="spellEnd"/>
      <w:r w:rsidRPr="00353161">
        <w:rPr>
          <w:sz w:val="16"/>
        </w:rPr>
        <w:t xml:space="preserve"> 1991, 19–20</w:t>
      </w:r>
      <w:r w:rsidRPr="00353161">
        <w:rPr>
          <w:rStyle w:val="StyleUnderline"/>
        </w:rPr>
        <w:t xml:space="preserve">) Others welcomed the concept since it ‘plays down the values traditionally associated with the nation-state—identity, territoriality, sovereignty—and implies a different set of values associated with environmental change—ecology, </w:t>
      </w:r>
      <w:proofErr w:type="spellStart"/>
      <w:r w:rsidRPr="00353161">
        <w:rPr>
          <w:rStyle w:val="StyleUnderline"/>
        </w:rPr>
        <w:t>globality</w:t>
      </w:r>
      <w:proofErr w:type="spellEnd"/>
      <w:r w:rsidRPr="00353161">
        <w:rPr>
          <w:rStyle w:val="StyleUnderline"/>
        </w:rPr>
        <w:t>, and governance’</w:t>
      </w:r>
      <w:proofErr w:type="gramStart"/>
      <w:r w:rsidRPr="00353161">
        <w:rPr>
          <w:rStyle w:val="StyleUnderline"/>
        </w:rPr>
        <w:t>.</w:t>
      </w:r>
      <w:r w:rsidRPr="00353161">
        <w:rPr>
          <w:sz w:val="16"/>
        </w:rPr>
        <w:t>(</w:t>
      </w:r>
      <w:proofErr w:type="gramEnd"/>
      <w:r w:rsidRPr="00353161">
        <w:rPr>
          <w:sz w:val="16"/>
        </w:rPr>
        <w:t xml:space="preserve"> (Dyer 2001,68) Moreover, </w:t>
      </w:r>
      <w:r w:rsidRPr="00353161">
        <w:rPr>
          <w:rStyle w:val="StyleUnderline"/>
        </w:rPr>
        <w:t xml:space="preserve">on analytical grounds, it seemed a way to provide a better account of new typologies of vulnerability and the potential for conflict and violence these vulnerabilities can be associated with. Opponents however were quick to warn that the word security evokes a set of confrontational practices associated with the state and the military which should be kept away from environmental problems. Concerns included the possibility of creating new competencies for the military — </w:t>
      </w:r>
      <w:proofErr w:type="spellStart"/>
      <w:r w:rsidRPr="00353161">
        <w:rPr>
          <w:rStyle w:val="StyleUnderline"/>
        </w:rPr>
        <w:t>militarising</w:t>
      </w:r>
      <w:proofErr w:type="spellEnd"/>
      <w:r w:rsidRPr="00353161">
        <w:rPr>
          <w:rStyle w:val="StyleUnderline"/>
        </w:rPr>
        <w:t xml:space="preserve"> the environment rather than greening security (</w:t>
      </w:r>
      <w:proofErr w:type="spellStart"/>
      <w:r w:rsidRPr="00353161">
        <w:rPr>
          <w:rStyle w:val="StyleUnderline"/>
        </w:rPr>
        <w:t>Käkönen</w:t>
      </w:r>
      <w:proofErr w:type="spellEnd"/>
      <w:r w:rsidRPr="00353161">
        <w:rPr>
          <w:rStyle w:val="StyleUnderline"/>
        </w:rPr>
        <w:t xml:space="preserve"> 1994)—or spreading a nationalistic attitude to protect the national environment </w:t>
      </w:r>
      <w:r w:rsidRPr="00353161">
        <w:rPr>
          <w:sz w:val="16"/>
        </w:rPr>
        <w:t>(</w:t>
      </w:r>
      <w:proofErr w:type="spellStart"/>
      <w:r w:rsidRPr="00353161">
        <w:rPr>
          <w:sz w:val="16"/>
        </w:rPr>
        <w:t>Deudney</w:t>
      </w:r>
      <w:proofErr w:type="spellEnd"/>
      <w:r w:rsidRPr="00353161">
        <w:rPr>
          <w:sz w:val="16"/>
        </w:rPr>
        <w:t xml:space="preserve"> 1999, 466–468). As </w:t>
      </w:r>
      <w:proofErr w:type="spellStart"/>
      <w:r w:rsidRPr="00353161">
        <w:rPr>
          <w:sz w:val="16"/>
        </w:rPr>
        <w:t>Deudney</w:t>
      </w:r>
      <w:proofErr w:type="spellEnd"/>
      <w:r w:rsidRPr="00353161">
        <w:rPr>
          <w:sz w:val="16"/>
        </w:rPr>
        <w:t xml:space="preserve"> argued, </w:t>
      </w:r>
      <w:r w:rsidRPr="00353161">
        <w:rPr>
          <w:rStyle w:val="Emphasis"/>
        </w:rPr>
        <w:t>not only are practices and institutions associated with national security inadequate to deal</w:t>
      </w:r>
      <w:r>
        <w:rPr>
          <w:rStyle w:val="Emphasis"/>
        </w:rPr>
        <w:t xml:space="preserve"> </w:t>
      </w:r>
      <w:r w:rsidRPr="00353161">
        <w:rPr>
          <w:rStyle w:val="Emphasis"/>
        </w:rPr>
        <w:t xml:space="preserve">with environmental problems, but security can also introduce to the environmental debate a zero-sum rationality that can create winners and losers and undermine the cooperative efforts required by environmental problems. </w:t>
      </w:r>
      <w:r w:rsidRPr="00353161">
        <w:rPr>
          <w:sz w:val="16"/>
        </w:rPr>
        <w:t xml:space="preserve">Despite this division and the waxing and waning of the debate, depending on which issues dominated the international security agenda, the concept gained ground, slowly but steadily. </w:t>
      </w:r>
    </w:p>
    <w:p w:rsidR="00621BCA" w:rsidRDefault="00621BCA" w:rsidP="000846BE">
      <w:pPr>
        <w:pStyle w:val="Heading2"/>
      </w:pPr>
      <w:r>
        <w:lastRenderedPageBreak/>
        <w:t>**ALT**</w:t>
      </w:r>
    </w:p>
    <w:p w:rsidR="00BE7DEC" w:rsidRPr="00BE7DEC" w:rsidRDefault="00621BCA" w:rsidP="00BE7DEC">
      <w:pPr>
        <w:pStyle w:val="Heading3"/>
      </w:pPr>
      <w:r>
        <w:lastRenderedPageBreak/>
        <w:t xml:space="preserve">Alternative-Reject Discourse </w:t>
      </w:r>
    </w:p>
    <w:p w:rsidR="00621BCA" w:rsidRDefault="00621BCA" w:rsidP="00621BCA">
      <w:pPr>
        <w:pStyle w:val="Heading4"/>
      </w:pPr>
      <w:r>
        <w:t xml:space="preserve">The alternative is to reject the affirmative’s discourse and to restructure it to strike a better balance-it addresses policy problems more effectively </w:t>
      </w:r>
    </w:p>
    <w:p w:rsidR="00621BCA" w:rsidRPr="009915BB" w:rsidRDefault="00621BCA" w:rsidP="00621BCA">
      <w:pPr>
        <w:rPr>
          <w:bCs/>
          <w:sz w:val="26"/>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21BCA" w:rsidRPr="0077781A" w:rsidRDefault="00621BCA" w:rsidP="00621BCA">
      <w:pPr>
        <w:rPr>
          <w:sz w:val="16"/>
        </w:rPr>
      </w:pPr>
      <w:r w:rsidRPr="006F3A57">
        <w:rPr>
          <w:rStyle w:val="StyleUnderline"/>
        </w:rPr>
        <w:t xml:space="preserve">If progress is to be made in the law of nature protection, the political discussion must more closely address the crux of the problem, asking how humans can live with and in nature. </w:t>
      </w:r>
      <w:r w:rsidRPr="0077781A">
        <w:rPr>
          <w:sz w:val="16"/>
        </w:rPr>
        <w:t xml:space="preserve">As a practical matter, relatively brief stories and evocative rhetorical images are well suited to the political process, and can capture the emotions and intuitions that underlie the urge to protect [*64] nature. </w:t>
      </w:r>
      <w:r w:rsidRPr="00651EC5">
        <w:rPr>
          <w:rStyle w:val="StyleUnderline"/>
        </w:rPr>
        <w:t>Advocates of long-term nature protection, therefore, might be well advised to work on identifying or developing stories and images that can help us achieve a viable and satisfying human relationship with nature. The second-generation discourse should not emphasize the role of nature as a material resource. Any discourse of nature protection must acknowledge that role, and ecologists surely should point out material values that might otherwise escape notice, such as ecosystem services. Nonetheless, despite its political appeal, a discourse grounded primarily in the material value of nature is unlikely to justify protection sufficiently broad to satisfy nature advocates. Nature's economic value offers only a limited reason to protect it. A discourse focused on the material is far more likely to emphasize the competing economic values, increasing nature's vulnerability rather than its security. For that reason, nature advocates should not rush to jump on the sustainable development bandwagon</w:t>
      </w:r>
      <w:r w:rsidRPr="0077781A">
        <w:rPr>
          <w:sz w:val="16"/>
        </w:rPr>
        <w:t xml:space="preserve">. </w:t>
      </w:r>
      <w:r w:rsidRPr="000E6EE2">
        <w:rPr>
          <w:rStyle w:val="StyleUnderline"/>
        </w:rPr>
        <w:t>Sustainable development is fundamentally a material story, which cannot solve the non-material nature problem. The sustainable development story does have two important elements of a second generation discourse. It promises to balance the human with the natural, and to balance the needs of the present with those of the future</w:t>
      </w:r>
      <w:r w:rsidRPr="0077781A">
        <w:rPr>
          <w:sz w:val="16"/>
        </w:rPr>
        <w:t xml:space="preserve">. </w:t>
      </w:r>
      <w:proofErr w:type="gramStart"/>
      <w:r w:rsidRPr="0077781A">
        <w:rPr>
          <w:sz w:val="16"/>
        </w:rPr>
        <w:t>n298</w:t>
      </w:r>
      <w:proofErr w:type="gramEnd"/>
      <w:r w:rsidRPr="0077781A">
        <w:rPr>
          <w:sz w:val="16"/>
        </w:rPr>
        <w:t xml:space="preserve"> The problem with the sustainable development concept is that it is subject to a variety of interpretations. Economists and ecologists tend to think it means sustaining different things. Economists typically worry about sustaining the level of human well-being, broadly defined, over time. n299 If resources, including the resources of nature, are fungible or substitutable, as economists are accustomed to believe they are, aggregate capital is the proper focus of sustainability. </w:t>
      </w:r>
      <w:proofErr w:type="gramStart"/>
      <w:r w:rsidRPr="0077781A">
        <w:rPr>
          <w:sz w:val="16"/>
        </w:rPr>
        <w:t>n300</w:t>
      </w:r>
      <w:proofErr w:type="gramEnd"/>
      <w:r w:rsidRPr="0077781A">
        <w:rPr>
          <w:sz w:val="16"/>
        </w:rPr>
        <w:t xml:space="preserve"> Ecologists and others who support strong protective measures are less likely to view natural capital as fungible with human-made resources. </w:t>
      </w:r>
      <w:proofErr w:type="gramStart"/>
      <w:r w:rsidRPr="0077781A">
        <w:rPr>
          <w:sz w:val="16"/>
        </w:rPr>
        <w:t>n301</w:t>
      </w:r>
      <w:proofErr w:type="gramEnd"/>
      <w:r w:rsidRPr="0077781A">
        <w:rPr>
          <w:sz w:val="16"/>
        </w:rPr>
        <w:t xml:space="preserve"> They see the maintenance of ecosystem processes, and even individual species, as important in order to provide options for the future.</w:t>
      </w:r>
    </w:p>
    <w:p w:rsidR="00621BCA" w:rsidRDefault="00621BCA" w:rsidP="00621BCA">
      <w:pPr>
        <w:pStyle w:val="Heading4"/>
        <w:rPr>
          <w:rStyle w:val="StyleUnderline"/>
          <w:sz w:val="28"/>
          <w:u w:val="none"/>
        </w:rPr>
      </w:pPr>
      <w:r>
        <w:rPr>
          <w:rStyle w:val="StyleUnderline"/>
          <w:sz w:val="28"/>
          <w:u w:val="none"/>
        </w:rPr>
        <w:t>Realizing the interconnection between earth and humanity is essential to reforming our relationship to nature-incorporates all socio-economic classes</w:t>
      </w:r>
    </w:p>
    <w:p w:rsidR="00621BCA" w:rsidRPr="00F42878" w:rsidRDefault="00621BCA" w:rsidP="00621BCA">
      <w:pPr>
        <w:rPr>
          <w:rStyle w:val="Style13ptBold"/>
          <w:b w:val="0"/>
        </w:rPr>
      </w:pPr>
      <w:proofErr w:type="spellStart"/>
      <w:r>
        <w:rPr>
          <w:rStyle w:val="Style13ptBold"/>
        </w:rPr>
        <w:t>Swyndegouw</w:t>
      </w:r>
      <w:proofErr w:type="spellEnd"/>
      <w:r>
        <w:rPr>
          <w:rStyle w:val="Style13ptBold"/>
        </w:rPr>
        <w:t xml:space="preserve"> 13-</w:t>
      </w:r>
      <w:r>
        <w:rPr>
          <w:rStyle w:val="Style13ptBold"/>
          <w:b w:val="0"/>
        </w:rPr>
        <w:t>Erik, professor of geography at the University of Manchester, former professor and lecturer in geography at Oxford University (2/6/13, “Apocalypse Now</w:t>
      </w:r>
      <w:proofErr w:type="gramStart"/>
      <w:r>
        <w:rPr>
          <w:rStyle w:val="Style13ptBold"/>
          <w:b w:val="0"/>
        </w:rPr>
        <w:t>!:</w:t>
      </w:r>
      <w:proofErr w:type="gramEnd"/>
      <w:r>
        <w:rPr>
          <w:rStyle w:val="Style13ptBold"/>
          <w:b w:val="0"/>
        </w:rPr>
        <w:t xml:space="preserve"> Fear and Doomsday Pleasures”, </w:t>
      </w:r>
      <w:r>
        <w:rPr>
          <w:rStyle w:val="Style13ptBold"/>
          <w:b w:val="0"/>
          <w:i/>
        </w:rPr>
        <w:t>Capitalism Nature and Socialism</w:t>
      </w:r>
      <w:r>
        <w:rPr>
          <w:rStyle w:val="Style13ptBold"/>
          <w:b w:val="0"/>
        </w:rPr>
        <w:t xml:space="preserve"> </w:t>
      </w:r>
      <w:proofErr w:type="spellStart"/>
      <w:r>
        <w:rPr>
          <w:rStyle w:val="Style13ptBold"/>
          <w:b w:val="0"/>
        </w:rPr>
        <w:t>vol</w:t>
      </w:r>
      <w:proofErr w:type="spellEnd"/>
      <w:r>
        <w:rPr>
          <w:rStyle w:val="Style13ptBold"/>
          <w:b w:val="0"/>
        </w:rPr>
        <w:t xml:space="preserve"> 24 no 1, accessed through </w:t>
      </w:r>
      <w:proofErr w:type="spellStart"/>
      <w:r>
        <w:rPr>
          <w:rStyle w:val="Style13ptBold"/>
          <w:b w:val="0"/>
        </w:rPr>
        <w:t>ProQuest</w:t>
      </w:r>
      <w:proofErr w:type="spellEnd"/>
      <w:r>
        <w:rPr>
          <w:rStyle w:val="Style13ptBold"/>
          <w:b w:val="0"/>
        </w:rPr>
        <w:t>, date accessed 7/18/14) HC</w:t>
      </w:r>
    </w:p>
    <w:p w:rsidR="00621BCA" w:rsidRPr="00E511AB" w:rsidRDefault="00621BCA" w:rsidP="00621BCA">
      <w:pPr>
        <w:rPr>
          <w:rStyle w:val="StyleUnderline"/>
        </w:rPr>
      </w:pPr>
      <w:r w:rsidRPr="00E511AB">
        <w:t>Those who already recogniz</w:t>
      </w:r>
      <w:r>
        <w:t xml:space="preserve">ed the irreversible dynamics of </w:t>
      </w:r>
      <w:r w:rsidRPr="00E511AB">
        <w:t>the socio-environ- mental imbroglio that has been forged over the past few centuries coined a new term to classify the epoch we are in. "</w:t>
      </w:r>
      <w:r w:rsidRPr="00E511AB">
        <w:rPr>
          <w:rStyle w:val="StyleUnderline"/>
        </w:rPr>
        <w:t xml:space="preserve">Welcome to the </w:t>
      </w:r>
      <w:proofErr w:type="spellStart"/>
      <w:r w:rsidRPr="00E511AB">
        <w:rPr>
          <w:rStyle w:val="StyleUnderline"/>
        </w:rPr>
        <w:t>Anthropocene</w:t>
      </w:r>
      <w:proofErr w:type="spellEnd"/>
      <w:r w:rsidRPr="00E511AB">
        <w:rPr>
          <w:rStyle w:val="StyleUnderline"/>
        </w:rPr>
        <w:t xml:space="preserve">" became a popular catch-phrase to inform us that we are now in a new geological era, one in which humans are co-producers of the deep geological time that hitherto had slowly grinded away irrespective of humans* dabbling with the surface layers of </w:t>
      </w:r>
      <w:r w:rsidRPr="00E511AB">
        <w:rPr>
          <w:rStyle w:val="Emphasis"/>
        </w:rPr>
        <w:t>earth, oceans, and atmosphere</w:t>
      </w:r>
      <w:r w:rsidRPr="00E511AB">
        <w:t>. Noble prize-winning chem</w:t>
      </w:r>
      <w:r>
        <w:t xml:space="preserve">ist Paul </w:t>
      </w:r>
      <w:proofErr w:type="spellStart"/>
      <w:r>
        <w:t>Crutzen</w:t>
      </w:r>
      <w:proofErr w:type="spellEnd"/>
      <w:r>
        <w:t xml:space="preserve"> introduced "</w:t>
      </w:r>
      <w:proofErr w:type="gramStart"/>
      <w:r w:rsidRPr="00E511AB">
        <w:rPr>
          <w:rStyle w:val="StyleUnderline"/>
        </w:rPr>
        <w:t xml:space="preserve">the  </w:t>
      </w:r>
      <w:proofErr w:type="spellStart"/>
      <w:r w:rsidRPr="00E511AB">
        <w:rPr>
          <w:rStyle w:val="StyleUnderline"/>
        </w:rPr>
        <w:t>Anthropocene</w:t>
      </w:r>
      <w:proofErr w:type="spellEnd"/>
      <w:proofErr w:type="gramEnd"/>
      <w:r w:rsidRPr="00E511AB">
        <w:rPr>
          <w:rStyle w:val="StyleUnderline"/>
        </w:rPr>
        <w:t xml:space="preserve">," coined about a decade ago as the successor name of the Holocene, the relatively benign geo-climatic period that allegedly </w:t>
      </w:r>
      <w:r w:rsidRPr="00E511AB">
        <w:rPr>
          <w:rStyle w:val="StyleUnderline"/>
        </w:rPr>
        <w:lastRenderedPageBreak/>
        <w:t>permitted agriculture to flourish, cities to be formed, and humans to thrive</w:t>
      </w:r>
      <w:r w:rsidRPr="00E511AB">
        <w:t xml:space="preserve"> (</w:t>
      </w:r>
      <w:proofErr w:type="spellStart"/>
      <w:r w:rsidRPr="00E511AB">
        <w:t>Crutzen</w:t>
      </w:r>
      <w:proofErr w:type="spellEnd"/>
      <w:r w:rsidRPr="00E511AB">
        <w:t xml:space="preserve"> and </w:t>
      </w:r>
      <w:proofErr w:type="spellStart"/>
      <w:r w:rsidRPr="00E511AB">
        <w:t>Stoermer</w:t>
      </w:r>
      <w:proofErr w:type="spellEnd"/>
      <w:r w:rsidRPr="00E511AB">
        <w:t xml:space="preserve"> 2000). Since the beginning of industrialization, so </w:t>
      </w:r>
      <w:r w:rsidRPr="00E511AB">
        <w:rPr>
          <w:rStyle w:val="StyleUnderline"/>
        </w:rPr>
        <w:t xml:space="preserve">the </w:t>
      </w:r>
      <w:proofErr w:type="spellStart"/>
      <w:r w:rsidRPr="00E511AB">
        <w:rPr>
          <w:rStyle w:val="StyleUnderline"/>
        </w:rPr>
        <w:t>Anthropocenic</w:t>
      </w:r>
      <w:proofErr w:type="spellEnd"/>
      <w:r w:rsidRPr="00E511AB">
        <w:rPr>
          <w:rStyle w:val="StyleUnderline"/>
        </w:rPr>
        <w:t xml:space="preserve"> argument goes, humans' increasing interactions with their physical conditions of existence have resulted in a qualitative shift in geo-climatic acting of the earth system. The </w:t>
      </w:r>
      <w:proofErr w:type="spellStart"/>
      <w:r w:rsidRPr="00E511AB">
        <w:rPr>
          <w:rStyle w:val="StyleUnderline"/>
        </w:rPr>
        <w:t>Anthropocene</w:t>
      </w:r>
      <w:proofErr w:type="spellEnd"/>
      <w:r w:rsidRPr="00E511AB">
        <w:rPr>
          <w:rStyle w:val="StyleUnderline"/>
        </w:rPr>
        <w:t xml:space="preserve"> is nothing else than the geological name for capitalism WITH nature. </w:t>
      </w:r>
      <w:r w:rsidRPr="00E511AB">
        <w:rPr>
          <w:rStyle w:val="Emphasis"/>
        </w:rPr>
        <w:t xml:space="preserve">Acidification of oceans, biodiversity transformations, gene displacements and </w:t>
      </w:r>
      <w:proofErr w:type="spellStart"/>
      <w:r w:rsidRPr="00E511AB">
        <w:rPr>
          <w:rStyle w:val="Emphasis"/>
        </w:rPr>
        <w:t>recombinations</w:t>
      </w:r>
      <w:proofErr w:type="spellEnd"/>
      <w:r w:rsidRPr="00E511AB">
        <w:rPr>
          <w:rStyle w:val="Emphasis"/>
        </w:rPr>
        <w:t>, climate change, big infrastructures effecting die earth's geodetic dynamics, among others, resulted in knotting together "natural" and "social" processes such that humans have become active agents in co-shaping earth's deep geological time</w:t>
      </w:r>
      <w:r w:rsidRPr="00E511AB">
        <w:t xml:space="preserve">. Now that the era has been named as the </w:t>
      </w:r>
      <w:proofErr w:type="spellStart"/>
      <w:r w:rsidRPr="00E511AB">
        <w:t>Anthropocene</w:t>
      </w:r>
      <w:proofErr w:type="spellEnd"/>
      <w:r w:rsidRPr="00E511AB">
        <w:t>, we can argue at length over its meaning, content, existence, and possible modes of engagement. Nonetheless</w:t>
      </w:r>
      <w:r w:rsidRPr="00E511AB">
        <w:rPr>
          <w:rStyle w:val="StyleUnderline"/>
        </w:rPr>
        <w:t xml:space="preserve">, it affirms that humans and nature are co-produced and that the particular historical epoch that goes under the name of capitalism forged this mutual determination. The </w:t>
      </w:r>
      <w:proofErr w:type="spellStart"/>
      <w:r w:rsidRPr="00E511AB">
        <w:rPr>
          <w:rStyle w:val="StyleUnderline"/>
        </w:rPr>
        <w:t>Anthropocene</w:t>
      </w:r>
      <w:proofErr w:type="spellEnd"/>
      <w:r w:rsidRPr="00E511AB">
        <w:rPr>
          <w:rStyle w:val="StyleUnderline"/>
        </w:rPr>
        <w:t xml:space="preserve"> is just another name for insisting on Nature's death. This cannot be unmade, however hard we try. The past is forever closed and the future— including nature's future—is radically open, up for grabs. Indeed, the affirmation of the historical-geographical co-production of society WITH nature radically politicizes nature, makes nature enter into the domain of contested socio-</w:t>
      </w:r>
      <w:proofErr w:type="spellStart"/>
      <w:r w:rsidRPr="00E511AB">
        <w:rPr>
          <w:rStyle w:val="StyleUnderline"/>
        </w:rPr>
        <w:t>physica</w:t>
      </w:r>
      <w:proofErr w:type="spellEnd"/>
      <w:r w:rsidRPr="00E511AB">
        <w:rPr>
          <w:rStyle w:val="StyleUnderline"/>
        </w:rPr>
        <w:t xml:space="preserve">! </w:t>
      </w:r>
      <w:proofErr w:type="gramStart"/>
      <w:r w:rsidRPr="00E511AB">
        <w:rPr>
          <w:rStyle w:val="StyleUnderline"/>
        </w:rPr>
        <w:t>relations</w:t>
      </w:r>
      <w:proofErr w:type="gramEnd"/>
      <w:r w:rsidRPr="00E511AB">
        <w:rPr>
          <w:rStyle w:val="StyleUnderline"/>
        </w:rPr>
        <w:t xml:space="preserve"> and assemblages</w:t>
      </w:r>
      <w:r w:rsidRPr="00E511AB">
        <w:t xml:space="preserve">. </w:t>
      </w:r>
      <w:r w:rsidRPr="00E511AB">
        <w:rPr>
          <w:rStyle w:val="StyleUnderline"/>
        </w:rPr>
        <w:t>We cannot escape "producing nature": rather, it forces us to make choices about what socio-natural worlds we wish to inhabit. It is from this particular position, therefore, that the environmental conundrum ought to be approached so that a qualitative transformation of BOTH society AND nature has to be envisaged. This perspective moves the gaze from thinking through a "politics of the environment" to "politicizing the environment"</w:t>
      </w:r>
      <w:r w:rsidRPr="00E511AB">
        <w:t xml:space="preserve"> (</w:t>
      </w:r>
      <w:proofErr w:type="spellStart"/>
      <w:r w:rsidRPr="00E511AB">
        <w:t>Swyngedouw</w:t>
      </w:r>
      <w:proofErr w:type="spellEnd"/>
      <w:r w:rsidRPr="00E511AB">
        <w:t xml:space="preserve"> 2011; 2012). </w:t>
      </w:r>
      <w:r w:rsidRPr="00E511AB">
        <w:rPr>
          <w:rStyle w:val="StyleUnderline"/>
        </w:rPr>
        <w:t xml:space="preserve">The human world is now an active agent in shaping the non-human world. This extends the terrain of the political to domains hitherto left to the mechanics of nature. The non-human world becomes "enrolled" in a process of politicization. And that is precisely what needs to be fully endorsed. The </w:t>
      </w:r>
      <w:proofErr w:type="spellStart"/>
      <w:r w:rsidRPr="00E511AB">
        <w:rPr>
          <w:rStyle w:val="StyleUnderline"/>
        </w:rPr>
        <w:t>Anthropocene</w:t>
      </w:r>
      <w:proofErr w:type="spellEnd"/>
      <w:r w:rsidRPr="00E511AB">
        <w:rPr>
          <w:rStyle w:val="StyleUnderline"/>
        </w:rPr>
        <w:t xml:space="preserve"> opens up a terrain whereby different natures can be contemplated and actually co-produced. And the struggle over these trajectories and. from a leftist perspective, the process of the egalitarian socio-ecological production of the commons of life is precisely what our politics are all about. Yes, the apocalypse is already here, but do not despair, let us fully endorse the emancipatory possibilities of apocalyptic life</w:t>
      </w:r>
      <w:r w:rsidRPr="00E511AB">
        <w:t xml:space="preserve">. Perhaps we should modify the now over-worked statement of the Italian Marxist </w:t>
      </w:r>
      <w:proofErr w:type="spellStart"/>
      <w:r w:rsidRPr="00E511AB">
        <w:t>Amadeo</w:t>
      </w:r>
      <w:proofErr w:type="spellEnd"/>
      <w:r w:rsidRPr="00E511AB">
        <w:t xml:space="preserve"> </w:t>
      </w:r>
      <w:proofErr w:type="spellStart"/>
      <w:r w:rsidRPr="00E511AB">
        <w:t>Bordiga</w:t>
      </w:r>
      <w:proofErr w:type="spellEnd"/>
      <w:r w:rsidRPr="00E511AB">
        <w:t xml:space="preserve"> that </w:t>
      </w:r>
      <w:r w:rsidRPr="00E511AB">
        <w:rPr>
          <w:rStyle w:val="StyleUnderline"/>
        </w:rPr>
        <w:t>"if the ship goes down, the first-class passengers drown too."</w:t>
      </w:r>
      <w:r w:rsidRPr="00E511AB">
        <w:t xml:space="preserve"> </w:t>
      </w:r>
      <w:proofErr w:type="spellStart"/>
      <w:r w:rsidRPr="00E511AB">
        <w:t>Amadeo</w:t>
      </w:r>
      <w:proofErr w:type="spellEnd"/>
      <w:r w:rsidRPr="00E511AB">
        <w:t xml:space="preserve"> was plainly wrong. Remember the movie Titanic (as well as the real catastrophe). </w:t>
      </w:r>
      <w:r w:rsidRPr="00E511AB">
        <w:rPr>
          <w:rStyle w:val="StyleUnderline"/>
        </w:rPr>
        <w:t xml:space="preserve">A large number of the first-class passengers found a lifeboat: the others were trapped in the belly of the beast. Indeed the social and ecological catastrophe we are already in is not shared equally. While the elites fear both economic and ecological collapse, the consequences and implications are highly uneven. Mil elite's fears are indeed only matched by the actually existing socio-ecological and economic catastrophes many already live in. The apocalypse is combined and uneven. And it is within this reality that political choices have to be made and sides taken. </w:t>
      </w:r>
    </w:p>
    <w:p w:rsidR="00621BCA" w:rsidRPr="00E511AB" w:rsidRDefault="00621BCA" w:rsidP="00621BCA">
      <w:pPr>
        <w:rPr>
          <w:rStyle w:val="StyleUnderline"/>
        </w:rPr>
      </w:pPr>
    </w:p>
    <w:p w:rsidR="00621BCA" w:rsidRDefault="000846BE" w:rsidP="00621BCA">
      <w:pPr>
        <w:pStyle w:val="Heading4"/>
        <w:rPr>
          <w:rStyle w:val="StyleUnderline"/>
          <w:sz w:val="28"/>
          <w:u w:val="none"/>
        </w:rPr>
      </w:pPr>
      <w:r>
        <w:rPr>
          <w:rStyle w:val="StyleUnderline"/>
          <w:sz w:val="28"/>
          <w:u w:val="none"/>
        </w:rPr>
        <w:t xml:space="preserve">The way the </w:t>
      </w:r>
      <w:proofErr w:type="spellStart"/>
      <w:r>
        <w:rPr>
          <w:rStyle w:val="StyleUnderline"/>
          <w:sz w:val="28"/>
          <w:u w:val="none"/>
        </w:rPr>
        <w:t>aff</w:t>
      </w:r>
      <w:proofErr w:type="spellEnd"/>
      <w:r w:rsidR="00621BCA">
        <w:rPr>
          <w:rStyle w:val="StyleUnderline"/>
          <w:sz w:val="28"/>
          <w:u w:val="none"/>
        </w:rPr>
        <w:t xml:space="preserve"> presents warming glosses over multiple viewpoints-provides a more credible and well-rounded approach</w:t>
      </w:r>
    </w:p>
    <w:p w:rsidR="00621BCA" w:rsidRPr="002A1FC0" w:rsidRDefault="00621BCA" w:rsidP="00621BCA">
      <w:pPr>
        <w:rPr>
          <w:rStyle w:val="Style13ptBold"/>
          <w:b w:val="0"/>
        </w:rPr>
      </w:pPr>
      <w:r>
        <w:rPr>
          <w:rStyle w:val="Style13ptBold"/>
        </w:rPr>
        <w:t>Garrard 4-</w:t>
      </w:r>
      <w:r w:rsidRPr="00887171">
        <w:rPr>
          <w:rStyle w:val="Style13ptBold"/>
          <w:b w:val="0"/>
        </w:rPr>
        <w:t xml:space="preserve">professor in sustainability at University of British Columbia, National Teaching Fellow of the British Higher Education Academy, and a founding member and former Chair of the Association for the Study of Literature and the Environment (UK &amp; Ireland), PhD in ecological literary criticism with a focus on Nietzsche and </w:t>
      </w:r>
      <w:proofErr w:type="spellStart"/>
      <w:r w:rsidRPr="00887171">
        <w:rPr>
          <w:rStyle w:val="Style13ptBold"/>
          <w:b w:val="0"/>
        </w:rPr>
        <w:t>Heideggerian</w:t>
      </w:r>
      <w:proofErr w:type="spellEnd"/>
      <w:r w:rsidRPr="00887171">
        <w:rPr>
          <w:rStyle w:val="Style13ptBold"/>
          <w:b w:val="0"/>
        </w:rPr>
        <w:t xml:space="preserve"> philosophy from University of Liverpool </w:t>
      </w:r>
      <w:r>
        <w:rPr>
          <w:rStyle w:val="Style13ptBold"/>
          <w:b w:val="0"/>
        </w:rPr>
        <w:t>(</w:t>
      </w:r>
      <w:proofErr w:type="spellStart"/>
      <w:r>
        <w:rPr>
          <w:rStyle w:val="Style13ptBold"/>
          <w:b w:val="0"/>
          <w:i/>
        </w:rPr>
        <w:t>Ecocriticism</w:t>
      </w:r>
      <w:proofErr w:type="spellEnd"/>
      <w:r>
        <w:rPr>
          <w:rStyle w:val="Style13ptBold"/>
          <w:b w:val="0"/>
        </w:rPr>
        <w:t xml:space="preserve">, </w:t>
      </w:r>
      <w:proofErr w:type="spellStart"/>
      <w:r>
        <w:rPr>
          <w:rStyle w:val="Style13ptBold"/>
          <w:b w:val="0"/>
        </w:rPr>
        <w:t>Routledge</w:t>
      </w:r>
      <w:proofErr w:type="spellEnd"/>
      <w:r>
        <w:rPr>
          <w:rStyle w:val="Style13ptBold"/>
          <w:b w:val="0"/>
        </w:rPr>
        <w:t xml:space="preserve"> Press, date accessed 7/16/14) HC</w:t>
      </w:r>
    </w:p>
    <w:p w:rsidR="00621BCA" w:rsidRDefault="00621BCA" w:rsidP="00621BCA">
      <w:pPr>
        <w:rPr>
          <w:rStyle w:val="StyleUnderline"/>
        </w:rPr>
      </w:pPr>
      <w:r w:rsidRPr="003334FE">
        <w:rPr>
          <w:rStyle w:val="StyleUnderline"/>
        </w:rPr>
        <w:lastRenderedPageBreak/>
        <w:t>Apocalyptic rhetoric Furthermore rosters a delusive search tor culprits and causes that may be reductively conceived by conflating very varied environmental problems within the concept of a singular, imminent 'environmental crisis'. Deep ecologists, for example, attack 'humanity' or '</w:t>
      </w:r>
      <w:proofErr w:type="spellStart"/>
      <w:r w:rsidRPr="003334FE">
        <w:rPr>
          <w:rStyle w:val="StyleUnderline"/>
        </w:rPr>
        <w:t>civilisation</w:t>
      </w:r>
      <w:proofErr w:type="spellEnd"/>
      <w:r w:rsidRPr="003334FE">
        <w:rPr>
          <w:rStyle w:val="StyleUnderline"/>
        </w:rPr>
        <w:t xml:space="preserve">', or, at the conceptual level, 'anthropocentrism'. </w:t>
      </w:r>
      <w:proofErr w:type="spellStart"/>
      <w:r w:rsidRPr="003334FE">
        <w:rPr>
          <w:rStyle w:val="StyleUnderline"/>
        </w:rPr>
        <w:t>Ecofeminists</w:t>
      </w:r>
      <w:proofErr w:type="spellEnd"/>
      <w:r w:rsidRPr="003334FE">
        <w:rPr>
          <w:rStyle w:val="StyleUnderline"/>
        </w:rPr>
        <w:t xml:space="preserve"> </w:t>
      </w:r>
      <w:proofErr w:type="spellStart"/>
      <w:r w:rsidRPr="003334FE">
        <w:rPr>
          <w:rStyle w:val="StyleUnderline"/>
        </w:rPr>
        <w:t>criticise</w:t>
      </w:r>
      <w:proofErr w:type="spellEnd"/>
      <w:r w:rsidRPr="003334FE">
        <w:rPr>
          <w:rStyle w:val="StyleUnderline"/>
        </w:rPr>
        <w:t xml:space="preserve"> </w:t>
      </w:r>
      <w:proofErr w:type="spellStart"/>
      <w:r w:rsidRPr="003334FE">
        <w:rPr>
          <w:rStyle w:val="StyleUnderline"/>
        </w:rPr>
        <w:t>androcentrism</w:t>
      </w:r>
      <w:proofErr w:type="spellEnd"/>
      <w:r w:rsidRPr="003334FE">
        <w:rPr>
          <w:rStyle w:val="StyleUnderline"/>
        </w:rPr>
        <w:t xml:space="preserve"> or the dualistic logic of domination. Environmental problems, whilst they certainly should not be seen in isolation, might seem more amenable to solution if they are disaggregated and framed by comic apocalyptic narratives that </w:t>
      </w:r>
      <w:proofErr w:type="spellStart"/>
      <w:r w:rsidRPr="003334FE">
        <w:rPr>
          <w:rStyle w:val="StyleUnderline"/>
        </w:rPr>
        <w:t>emphasise</w:t>
      </w:r>
      <w:proofErr w:type="spellEnd"/>
      <w:r w:rsidRPr="003334FE">
        <w:rPr>
          <w:rStyle w:val="StyleUnderline"/>
        </w:rPr>
        <w:t xml:space="preserve"> the </w:t>
      </w:r>
      <w:proofErr w:type="spellStart"/>
      <w:r w:rsidRPr="003334FE">
        <w:rPr>
          <w:rStyle w:val="StyleUnderline"/>
        </w:rPr>
        <w:t>provisionality</w:t>
      </w:r>
      <w:proofErr w:type="spellEnd"/>
      <w:r w:rsidRPr="003334FE">
        <w:rPr>
          <w:rStyle w:val="StyleUnderline"/>
        </w:rPr>
        <w:t xml:space="preserve"> of knowledge, free will, ongoing struggle and a plurality of social groups with differing responsibilities. In this way, problems are not </w:t>
      </w:r>
      <w:proofErr w:type="spellStart"/>
      <w:r w:rsidRPr="003334FE">
        <w:rPr>
          <w:rStyle w:val="StyleUnderline"/>
        </w:rPr>
        <w:t>minimised</w:t>
      </w:r>
      <w:proofErr w:type="spellEnd"/>
      <w:r w:rsidRPr="003334FE">
        <w:rPr>
          <w:rStyle w:val="StyleUnderline"/>
        </w:rPr>
        <w:t>, but those wh</w:t>
      </w:r>
      <w:r>
        <w:rPr>
          <w:rStyle w:val="StyleUnderline"/>
        </w:rPr>
        <w:t>o describe them become less vul</w:t>
      </w:r>
      <w:r w:rsidRPr="003334FE">
        <w:rPr>
          <w:rStyle w:val="StyleUnderline"/>
        </w:rPr>
        <w:t>nerable to the embarrassments of failed prophecy and to the threat of millennial enthusiasms</w:t>
      </w:r>
      <w:r w:rsidRPr="003334FE">
        <w:rPr>
          <w:sz w:val="16"/>
        </w:rPr>
        <w:t xml:space="preserve">. In Frederick Buell's account, environmentalism has been forced to abandon tragic </w:t>
      </w:r>
      <w:proofErr w:type="spellStart"/>
      <w:r w:rsidRPr="003334FE">
        <w:rPr>
          <w:sz w:val="16"/>
        </w:rPr>
        <w:t>apocalypticism</w:t>
      </w:r>
      <w:proofErr w:type="spellEnd"/>
      <w:r w:rsidRPr="003334FE">
        <w:rPr>
          <w:sz w:val="16"/>
        </w:rPr>
        <w:t xml:space="preserve">, in part because of the changing nature or environmental threats, but also because or concerted anti-environmentalist campaigns that pinpointed examples of misanthropy and chastised 'doomsters* and apocalypse abusers' (2003: Ioc.278). While Ehrlich's global collapse has not occurred, 'life after apocalypse presents a more, not a less, sobering picture of environmental crisis-in-progress than 1970s end-of-the-world fantasies ever achieved' (Buell 2003: loc.930) because of the plural, interlocking, intractable character of the planet's social- ecological problems. For Buell, Terry Gilliam's 1995 film Twelve Monkeys is a moving and sophisticated commentary on the new dispensation, depicting a temporal oscillation between America in the 1990s and a radically depopulated future dystopia where people live and </w:t>
      </w:r>
      <w:proofErr w:type="spellStart"/>
      <w:r w:rsidRPr="003334FE">
        <w:rPr>
          <w:sz w:val="16"/>
        </w:rPr>
        <w:t>labour</w:t>
      </w:r>
      <w:proofErr w:type="spellEnd"/>
      <w:r w:rsidRPr="003334FE">
        <w:rPr>
          <w:sz w:val="16"/>
        </w:rPr>
        <w:t xml:space="preserve"> underground, cut off from nature, as protection against a genetically engineered virus. Sent back through time to try to avert apocalypse, the protagonist James Cole (Bruce Willis) learns too late that the culprit was not the '12 Monkeys' group of animal rights activists, who are merely endearingly anarchic, but a 'fanatical environmentalist of the worst sort — a </w:t>
      </w:r>
      <w:proofErr w:type="spellStart"/>
      <w:r w:rsidRPr="003334FE">
        <w:rPr>
          <w:sz w:val="16"/>
        </w:rPr>
        <w:t>biocentric</w:t>
      </w:r>
      <w:proofErr w:type="spellEnd"/>
      <w:r w:rsidRPr="003334FE">
        <w:rPr>
          <w:sz w:val="16"/>
        </w:rPr>
        <w:t xml:space="preserve"> scientist turned </w:t>
      </w:r>
      <w:proofErr w:type="spellStart"/>
      <w:r w:rsidRPr="003334FE">
        <w:rPr>
          <w:sz w:val="16"/>
        </w:rPr>
        <w:t>ecoterrorist</w:t>
      </w:r>
      <w:proofErr w:type="spellEnd"/>
      <w:r w:rsidRPr="003334FE">
        <w:rPr>
          <w:sz w:val="16"/>
        </w:rPr>
        <w:t xml:space="preserve">' (Buell 2003: loc.5746). After Cole is shot in the last scene of the film, he is able to make sense of a traumatic memory that has haunted him throughout, </w:t>
      </w:r>
      <w:proofErr w:type="spellStart"/>
      <w:r w:rsidRPr="003334FE">
        <w:rPr>
          <w:sz w:val="16"/>
        </w:rPr>
        <w:t>realising</w:t>
      </w:r>
      <w:proofErr w:type="spellEnd"/>
      <w:r w:rsidRPr="003334FE">
        <w:rPr>
          <w:sz w:val="16"/>
        </w:rPr>
        <w:t xml:space="preserve"> that, when a child, he witnessed his own death moments before the first release of the virus. The 'terrible recursive </w:t>
      </w:r>
      <w:proofErr w:type="spellStart"/>
      <w:r w:rsidRPr="003334FE">
        <w:rPr>
          <w:sz w:val="16"/>
        </w:rPr>
        <w:t>kx</w:t>
      </w:r>
      <w:proofErr w:type="spellEnd"/>
      <w:r w:rsidRPr="003334FE">
        <w:rPr>
          <w:sz w:val="16"/>
        </w:rPr>
        <w:t xml:space="preserve">&gt;p' of present and future thereby completed is 'the moment of psychoanalytic excavation but ultimate loss, intimations and glimpses of the past — a past not just of human love but also of air that smelled sweet, sunlight that felt warm and beautiful places in nature one could still visit' (lex:.5763). Even in the pre-apocalyptic 'present', though, the film implies, the disaster was already under way, so that environmental mourning infuses the 1990s as well as the dystopian future. As Buell points out, 'With each revolution of the loop, environmental calamity in 12 Men keys appears more and more as a horror people hopelessly dwell within, a horror that goes on and on all around them' (loc.5793). The one glimmer of hope in the film is that, in the last scene, another time traveller takes her seat beside the eco-terrorist, and introduces herself as 'in insurance*. If, as Buell argues, the film returns the viewer to their own world with a sense of environ- mental values to be defended and work to be done, it makes sense to represent meaningful intervention as difficult, but not impossible. </w:t>
      </w:r>
      <w:r w:rsidRPr="003334FE">
        <w:rPr>
          <w:rStyle w:val="StyleUnderline"/>
        </w:rPr>
        <w:t>Only if we imagine that the planet has a future, after all, are we likely to take responsibility for it.</w:t>
      </w:r>
    </w:p>
    <w:p w:rsidR="00621BCA" w:rsidRDefault="00621BCA" w:rsidP="00621BCA">
      <w:pPr>
        <w:rPr>
          <w:rStyle w:val="StyleUnderline"/>
        </w:rPr>
      </w:pPr>
    </w:p>
    <w:p w:rsidR="00621BCA" w:rsidRDefault="00621BCA" w:rsidP="00621BCA">
      <w:pPr>
        <w:pStyle w:val="Heading4"/>
        <w:rPr>
          <w:rStyle w:val="StyleUnderline"/>
          <w:sz w:val="24"/>
          <w:u w:val="none"/>
        </w:rPr>
      </w:pPr>
      <w:r>
        <w:rPr>
          <w:rStyle w:val="StyleUnderline"/>
          <w:sz w:val="24"/>
          <w:u w:val="none"/>
        </w:rPr>
        <w:t>Farsightedness is the best approach-focusing on present problems and prevention allows the most public input</w:t>
      </w:r>
    </w:p>
    <w:p w:rsidR="00621BCA" w:rsidRDefault="00621BCA" w:rsidP="00621BCA">
      <w:proofErr w:type="spellStart"/>
      <w:r>
        <w:rPr>
          <w:rStyle w:val="Style13ptBold"/>
        </w:rPr>
        <w:t>Kurasawa</w:t>
      </w:r>
      <w:proofErr w:type="spellEnd"/>
      <w:r>
        <w:rPr>
          <w:rStyle w:val="Style13ptBold"/>
        </w:rPr>
        <w:t xml:space="preserve"> 4-</w:t>
      </w:r>
      <w:r>
        <w:rPr>
          <w:rStyle w:val="Style13ptBold"/>
          <w:b w:val="0"/>
        </w:rPr>
        <w:t xml:space="preserve">Fuyuki, PhD in sociology from La Trobe University, associate professor in sociology at York University (11/19/04, “Cautionary Tales: The Global Culture of Prevention and the Work of Foresight”, </w:t>
      </w:r>
      <w:r>
        <w:rPr>
          <w:rStyle w:val="Style13ptBold"/>
          <w:b w:val="0"/>
          <w:i/>
        </w:rPr>
        <w:t>Constellations</w:t>
      </w:r>
      <w:r>
        <w:rPr>
          <w:rStyle w:val="Style13ptBold"/>
          <w:b w:val="0"/>
        </w:rPr>
        <w:t xml:space="preserve"> </w:t>
      </w:r>
      <w:proofErr w:type="spellStart"/>
      <w:r>
        <w:rPr>
          <w:rStyle w:val="Style13ptBold"/>
          <w:b w:val="0"/>
        </w:rPr>
        <w:t>vol</w:t>
      </w:r>
      <w:proofErr w:type="spellEnd"/>
      <w:r>
        <w:rPr>
          <w:rStyle w:val="Style13ptBold"/>
          <w:b w:val="0"/>
        </w:rPr>
        <w:t xml:space="preserve"> 11 no. 4, </w:t>
      </w:r>
      <w:hyperlink r:id="rId9" w:history="1">
        <w:r w:rsidRPr="003563E4">
          <w:rPr>
            <w:rStyle w:val="Hyperlink"/>
            <w:sz w:val="26"/>
          </w:rPr>
          <w:t>http://www.yorku.ca/kurasawa/Kurasawa%20Articles/Constellations%20Article.pdf</w:t>
        </w:r>
      </w:hyperlink>
      <w:r>
        <w:rPr>
          <w:rStyle w:val="Style13ptBold"/>
          <w:b w:val="0"/>
        </w:rPr>
        <w:t xml:space="preserve"> date accessed 7/19/14)</w:t>
      </w:r>
    </w:p>
    <w:p w:rsidR="00621BCA" w:rsidRPr="001476B2" w:rsidRDefault="00621BCA" w:rsidP="00621BCA">
      <w:pPr>
        <w:rPr>
          <w:rStyle w:val="StyleUnderline"/>
          <w:u w:val="none"/>
        </w:rPr>
      </w:pPr>
      <w:r w:rsidRPr="005A6DC9">
        <w:rPr>
          <w:sz w:val="16"/>
        </w:rPr>
        <w:t>Lastly</w:t>
      </w:r>
      <w:r w:rsidRPr="005A6DC9">
        <w:rPr>
          <w:rStyle w:val="StyleUnderline"/>
        </w:rPr>
        <w:t>, I contended the work of preventative foresight can parry alarmist misappropriation or resignation by advocating a process of public deliberation that blends the principles of precaution and global justice.</w:t>
      </w:r>
      <w:r w:rsidRPr="005A6DC9">
        <w:rPr>
          <w:sz w:val="16"/>
        </w:rPr>
        <w:t xml:space="preserve"> </w:t>
      </w:r>
      <w:r w:rsidRPr="005A6DC9">
        <w:rPr>
          <w:rStyle w:val="StyleUnderline"/>
        </w:rPr>
        <w:t>A farsighted politics can function through the public use of reason and the honing of the capacity for critical judgment, whereby citizens put themselves in a position to debate, evaluate, and challenge different dystopian narratives about the future and determine which ones are more analytically plausible, ethically desirable, and politically effective in bringing about a world order that is less perilous yet more just for our descendants.</w:t>
      </w:r>
      <w:r w:rsidRPr="005A6DC9">
        <w:rPr>
          <w:sz w:val="16"/>
        </w:rPr>
        <w:t xml:space="preserve"> Many fora, ranging from local, face-to-face meetings to trans- national, highly mediated discursive networks, are sowing the seeds of such a practice of participatory democracy. </w:t>
      </w:r>
      <w:r w:rsidRPr="005A6DC9">
        <w:rPr>
          <w:rStyle w:val="StyleUnderline"/>
        </w:rPr>
        <w:t>None of this is to disavow</w:t>
      </w:r>
      <w:r w:rsidRPr="005A6DC9">
        <w:rPr>
          <w:sz w:val="16"/>
        </w:rPr>
        <w:t xml:space="preserve"> the international community s rather patchy record of avoiding foreseeable calamities over the last decades, or to minimize the difficulties of implementing the kinds of global institutional reforms described above and the perils of historical contingency, </w:t>
      </w:r>
      <w:proofErr w:type="spellStart"/>
      <w:r w:rsidRPr="005A6DC9">
        <w:rPr>
          <w:sz w:val="16"/>
        </w:rPr>
        <w:t>presentist</w:t>
      </w:r>
      <w:proofErr w:type="spellEnd"/>
      <w:r w:rsidRPr="005A6DC9">
        <w:rPr>
          <w:sz w:val="16"/>
        </w:rPr>
        <w:t xml:space="preserve"> indifference toward the future, or </w:t>
      </w:r>
      <w:r w:rsidRPr="005A6DC9">
        <w:rPr>
          <w:rStyle w:val="StyleUnderline"/>
        </w:rPr>
        <w:t xml:space="preserve">alarmism </w:t>
      </w:r>
      <w:r w:rsidRPr="005A6DC9">
        <w:rPr>
          <w:sz w:val="16"/>
        </w:rPr>
        <w:t xml:space="preserve">and resignation. To my mind, </w:t>
      </w:r>
      <w:r w:rsidRPr="005A6DC9">
        <w:rPr>
          <w:rStyle w:val="StyleUnderline"/>
        </w:rPr>
        <w:t>however</w:t>
      </w:r>
      <w:r w:rsidRPr="005A6DC9">
        <w:rPr>
          <w:sz w:val="16"/>
        </w:rPr>
        <w:t xml:space="preserve">, </w:t>
      </w:r>
      <w:r w:rsidRPr="005A6DC9">
        <w:rPr>
          <w:rStyle w:val="StyleUnderline"/>
        </w:rPr>
        <w:t xml:space="preserve">this is all the more reason to pay attention to the work of preventive foresight in global civil society, through which civic associations can build up the latter*s coordination mechanisms and institutional leverage, cultivate and mobilize public opinion in distant </w:t>
      </w:r>
      <w:r w:rsidRPr="005A6DC9">
        <w:rPr>
          <w:rStyle w:val="StyleUnderline"/>
        </w:rPr>
        <w:lastRenderedPageBreak/>
        <w:t>parts of the world, and compel political leaders and national and transnational governance structures to implement certain policies. While seeking to prevent cataclysms from worsening or, better yet, from occurring in the first place, these sorts of initiatives can and must remain consistent with a vision of a just world order</w:t>
      </w:r>
      <w:r w:rsidRPr="005A6DC9">
        <w:rPr>
          <w:sz w:val="16"/>
        </w:rPr>
        <w:t>. Furthermore</w:t>
      </w:r>
      <w:r w:rsidRPr="005A6DC9">
        <w:rPr>
          <w:rStyle w:val="StyleUnderline"/>
        </w:rPr>
        <w:t xml:space="preserve">, the labor of farsightedness supports an autonomous view of the future, according to which we are the creators of the field of possibilities within which our successors will dwell. The current socio-political order, with all its short-term biases, is neither natural nor necessary. Accordingly, informed public participation in deliberative processes makes a socially self-instituting future </w:t>
      </w:r>
      <w:proofErr w:type="spellStart"/>
      <w:r w:rsidRPr="005A6DC9">
        <w:rPr>
          <w:rStyle w:val="StyleUnderline"/>
        </w:rPr>
        <w:t>possible.Through</w:t>
      </w:r>
      <w:proofErr w:type="spellEnd"/>
      <w:r w:rsidRPr="005A6DC9">
        <w:rPr>
          <w:rStyle w:val="StyleUnderline"/>
        </w:rPr>
        <w:t xml:space="preserve"> the involvement of groups and individuals active in domestic and supra- national public spaces; prevention is a public practice, and a public responsibility.</w:t>
      </w:r>
      <w:r w:rsidRPr="005A6DC9">
        <w:rPr>
          <w:sz w:val="16"/>
        </w:rPr>
        <w:t xml:space="preserve"> To believe otherwise is, I would argue, to leave the path clear for a series of alternatives that </w:t>
      </w:r>
      <w:proofErr w:type="spellStart"/>
      <w:r w:rsidRPr="005A6DC9">
        <w:rPr>
          <w:sz w:val="16"/>
        </w:rPr>
        <w:t>heteronomously</w:t>
      </w:r>
      <w:proofErr w:type="spellEnd"/>
      <w:r w:rsidRPr="005A6DC9">
        <w:rPr>
          <w:sz w:val="16"/>
        </w:rPr>
        <w:t xml:space="preserve"> compromise the well-being of those who will come after us</w:t>
      </w:r>
      <w:r w:rsidRPr="005A6DC9">
        <w:rPr>
          <w:rStyle w:val="StyleUnderline"/>
        </w:rPr>
        <w:t xml:space="preserve">. We would thereby effectively abandon the future to the vagaries of history ('let it unfold as it may'), the technocratic or instrumental will of official institutions ('let others decide for us'), or to gambles about the time-lags of risks ('let our progeny deal with their realization'). But, as I have tried to show here, this will not and cannot be accepted. Engaging in autonomous preventive struggles, then, remains our best hope. A farsighted cosmopolitanism that aims to avert crises while working toward the realization of precaution and global justice represents a compelling </w:t>
      </w:r>
      <w:proofErr w:type="spellStart"/>
      <w:r w:rsidRPr="005A6DC9">
        <w:rPr>
          <w:rStyle w:val="StyleUnderline"/>
        </w:rPr>
        <w:t>ethico</w:t>
      </w:r>
      <w:proofErr w:type="spellEnd"/>
      <w:r w:rsidRPr="005A6DC9">
        <w:rPr>
          <w:rStyle w:val="StyleUnderline"/>
        </w:rPr>
        <w:t xml:space="preserve">-political project, for we will not inherit a better future. It must be made, starting with us. </w:t>
      </w:r>
      <w:proofErr w:type="gramStart"/>
      <w:r w:rsidRPr="005A6DC9">
        <w:rPr>
          <w:rStyle w:val="StyleUnderline"/>
        </w:rPr>
        <w:t>in</w:t>
      </w:r>
      <w:proofErr w:type="gramEnd"/>
      <w:r w:rsidRPr="005A6DC9">
        <w:rPr>
          <w:rStyle w:val="StyleUnderline"/>
        </w:rPr>
        <w:t xml:space="preserve"> the here and now.</w:t>
      </w:r>
    </w:p>
    <w:p w:rsidR="00051E42" w:rsidRPr="00F8241A" w:rsidRDefault="00051E42" w:rsidP="00051E42">
      <w:pPr>
        <w:pStyle w:val="Heading3"/>
      </w:pPr>
      <w:r>
        <w:lastRenderedPageBreak/>
        <w:t>No Human-Nature Separation</w:t>
      </w:r>
    </w:p>
    <w:p w:rsidR="00051E42" w:rsidRDefault="00051E42" w:rsidP="00051E42">
      <w:pPr>
        <w:pStyle w:val="Heading4"/>
      </w:pPr>
      <w:r>
        <w:t>Viewing nature as something that can be terminal is incorrect-humans cannot separate themselves from nature</w:t>
      </w:r>
    </w:p>
    <w:p w:rsidR="00051E42" w:rsidRPr="007C1501" w:rsidRDefault="00051E42" w:rsidP="00051E42">
      <w:pPr>
        <w:rPr>
          <w:rStyle w:val="Style13ptBold"/>
          <w:b w:val="0"/>
        </w:rPr>
      </w:pPr>
      <w:r>
        <w:rPr>
          <w:rStyle w:val="Style13ptBold"/>
        </w:rPr>
        <w:t>Thompson 9-</w:t>
      </w:r>
      <w:r>
        <w:rPr>
          <w:rStyle w:val="Style13ptBold"/>
          <w:b w:val="0"/>
        </w:rPr>
        <w:t>Allen, assistant professor of philosophy at Oregon State University (</w:t>
      </w:r>
      <w:proofErr w:type="gramStart"/>
      <w:r>
        <w:rPr>
          <w:rStyle w:val="Style13ptBold"/>
          <w:b w:val="0"/>
        </w:rPr>
        <w:t>Spring</w:t>
      </w:r>
      <w:proofErr w:type="gramEnd"/>
      <w:r>
        <w:rPr>
          <w:rStyle w:val="Style13ptBold"/>
          <w:b w:val="0"/>
        </w:rPr>
        <w:t xml:space="preserve"> 2009, “Responsibility for the End of Nature: Or, How I Stopped Worrying and Learned to Love Global Warming”, </w:t>
      </w:r>
      <w:r>
        <w:rPr>
          <w:rStyle w:val="Style13ptBold"/>
          <w:b w:val="0"/>
          <w:i/>
        </w:rPr>
        <w:t>Ethics and the Environment</w:t>
      </w:r>
      <w:r>
        <w:rPr>
          <w:rStyle w:val="Style13ptBold"/>
          <w:b w:val="0"/>
        </w:rPr>
        <w:t xml:space="preserve">, Project Muse, </w:t>
      </w:r>
      <w:proofErr w:type="spellStart"/>
      <w:r>
        <w:rPr>
          <w:rStyle w:val="Style13ptBold"/>
          <w:b w:val="0"/>
        </w:rPr>
        <w:t>adate</w:t>
      </w:r>
      <w:proofErr w:type="spellEnd"/>
      <w:r>
        <w:rPr>
          <w:rStyle w:val="Style13ptBold"/>
          <w:b w:val="0"/>
        </w:rPr>
        <w:t xml:space="preserve"> accessed 7/15/14) HC </w:t>
      </w:r>
    </w:p>
    <w:p w:rsidR="00051E42" w:rsidRDefault="00051E42" w:rsidP="00051E42">
      <w:pPr>
        <w:rPr>
          <w:sz w:val="16"/>
        </w:rPr>
      </w:pPr>
      <w:r w:rsidRPr="007C1501">
        <w:rPr>
          <w:rStyle w:val="StyleUnderline"/>
        </w:rPr>
        <w:t xml:space="preserve">A second advantage to reframing environmental problems in terms of a dichotomy to be resolved between civilization and the wild is that we can conceive of anthropogenic global warming as a symptom of excessive civilization, the controlling or dominating influence of human beings—too much industry, too much energy wasted, too many engines, too many air-conditioners, etc. While it surely is a great tragedy, global warming cannot be the end of nature, not the end of wild nature. </w:t>
      </w:r>
      <w:r w:rsidRPr="007C1501">
        <w:rPr>
          <w:sz w:val="16"/>
        </w:rPr>
        <w:t>"</w:t>
      </w:r>
      <w:r w:rsidRPr="007C1501">
        <w:rPr>
          <w:rStyle w:val="StyleUnderline"/>
        </w:rPr>
        <w:t>Wilderness is a place where the wild potential is fully expressed, a diversity of living and nonliving things flourishing according to their own sorts of order</w:t>
      </w:r>
      <w:r w:rsidRPr="007C1501">
        <w:rPr>
          <w:sz w:val="16"/>
        </w:rPr>
        <w:t>," Snyder [End Page 87] tells us, and "</w:t>
      </w:r>
      <w:proofErr w:type="gramStart"/>
      <w:r w:rsidRPr="007C1501">
        <w:rPr>
          <w:sz w:val="16"/>
        </w:rPr>
        <w:t>…[</w:t>
      </w:r>
      <w:proofErr w:type="gramEnd"/>
      <w:r w:rsidRPr="007C1501">
        <w:rPr>
          <w:rStyle w:val="StyleUnderline"/>
        </w:rPr>
        <w:t>w]</w:t>
      </w:r>
      <w:proofErr w:type="spellStart"/>
      <w:r w:rsidRPr="007C1501">
        <w:rPr>
          <w:rStyle w:val="StyleUnderline"/>
        </w:rPr>
        <w:t>ilderness</w:t>
      </w:r>
      <w:proofErr w:type="spellEnd"/>
      <w:r w:rsidRPr="007C1501">
        <w:rPr>
          <w:rStyle w:val="StyleUnderline"/>
        </w:rPr>
        <w:t xml:space="preserve"> may temporarily dwindle, but wildness won't go away"</w:t>
      </w:r>
      <w:r w:rsidRPr="007C1501">
        <w:rPr>
          <w:sz w:val="16"/>
        </w:rPr>
        <w:t xml:space="preserve"> (15). </w:t>
      </w:r>
      <w:r w:rsidRPr="007C1501">
        <w:rPr>
          <w:rStyle w:val="StyleUnderline"/>
        </w:rPr>
        <w:t>Anthropogenic climate change, a symptom of too much human civilization and domination, cannot bring about the end of nature, because nature is essentially wild. The worst that we can do is to continue diminishing the wilderness, understood here not as select nationally designated recreational areas but places where the wild can be fully expressed</w:t>
      </w:r>
      <w:r w:rsidRPr="007C1501">
        <w:rPr>
          <w:sz w:val="16"/>
        </w:rPr>
        <w:t>. Indeed, Snyder tells us, the "[w]</w:t>
      </w:r>
      <w:proofErr w:type="spellStart"/>
      <w:r w:rsidRPr="007C1501">
        <w:rPr>
          <w:sz w:val="16"/>
        </w:rPr>
        <w:t>ilderness</w:t>
      </w:r>
      <w:proofErr w:type="spellEnd"/>
      <w:r w:rsidRPr="007C1501">
        <w:rPr>
          <w:sz w:val="16"/>
        </w:rPr>
        <w:t xml:space="preserve"> will inevitably return," however, regrettably, "it will not be as fine a world as the one that was glistening in the early morning of the Holocene. Much life will be lost in the wake of human agency on Earth, [especially] that of the twentieth and twenty-first centuries" (15).</w:t>
      </w:r>
    </w:p>
    <w:p w:rsidR="00681A31" w:rsidRPr="009B26C8" w:rsidRDefault="00681A31" w:rsidP="000846BE">
      <w:pPr>
        <w:pStyle w:val="Heading2"/>
      </w:pPr>
      <w:r>
        <w:lastRenderedPageBreak/>
        <w:t>**F/W AND PRIOR QUESTION**</w:t>
      </w:r>
    </w:p>
    <w:p w:rsidR="0062422F" w:rsidRDefault="0062422F" w:rsidP="0062422F">
      <w:pPr>
        <w:pStyle w:val="Heading3"/>
      </w:pPr>
      <w:r>
        <w:lastRenderedPageBreak/>
        <w:t>Framework</w:t>
      </w:r>
    </w:p>
    <w:p w:rsidR="0062422F" w:rsidRDefault="0062422F" w:rsidP="0062422F">
      <w:pPr>
        <w:pStyle w:val="Heading4"/>
      </w:pPr>
      <w:r>
        <w:t>Discursive analysis is good-it allows us to incorporate perspectives that are often at the periphery</w:t>
      </w:r>
    </w:p>
    <w:p w:rsidR="0062422F" w:rsidRPr="00F56AA4" w:rsidRDefault="0062422F" w:rsidP="0062422F">
      <w:pPr>
        <w:rPr>
          <w:bCs/>
          <w:sz w:val="26"/>
        </w:rPr>
      </w:pPr>
      <w:proofErr w:type="spellStart"/>
      <w:r>
        <w:rPr>
          <w:rStyle w:val="Style13ptBold"/>
        </w:rPr>
        <w:t>Wilner</w:t>
      </w:r>
      <w:proofErr w:type="spellEnd"/>
      <w:r>
        <w:rPr>
          <w:rStyle w:val="Style13ptBold"/>
        </w:rPr>
        <w:t xml:space="preserve"> 13-</w:t>
      </w:r>
      <w:r>
        <w:rPr>
          <w:rStyle w:val="Style13ptBold"/>
          <w:b w:val="0"/>
        </w:rPr>
        <w:t xml:space="preserve">Kathleen, doctoral candidate at </w:t>
      </w:r>
      <w:proofErr w:type="spellStart"/>
      <w:r>
        <w:rPr>
          <w:rStyle w:val="Style13ptBold"/>
          <w:b w:val="0"/>
        </w:rPr>
        <w:t>Walhousie</w:t>
      </w:r>
      <w:proofErr w:type="spellEnd"/>
      <w:r>
        <w:rPr>
          <w:rStyle w:val="Style13ptBold"/>
          <w:b w:val="0"/>
        </w:rPr>
        <w:t xml:space="preserve"> University in Nova Scotia (“The Difference Discourse Makes: </w:t>
      </w:r>
      <w:proofErr w:type="spellStart"/>
      <w:r>
        <w:rPr>
          <w:rStyle w:val="Style13ptBold"/>
          <w:b w:val="0"/>
        </w:rPr>
        <w:t>Fishieries</w:t>
      </w:r>
      <w:proofErr w:type="spellEnd"/>
      <w:r>
        <w:rPr>
          <w:rStyle w:val="Style13ptBold"/>
          <w:b w:val="0"/>
        </w:rPr>
        <w:t xml:space="preserve"> and Ocean Policy and Coastal Communities in the Canadian Maritime Provinces”, doctoral submission for </w:t>
      </w:r>
      <w:proofErr w:type="spellStart"/>
      <w:r>
        <w:rPr>
          <w:rStyle w:val="Style13ptBold"/>
          <w:b w:val="0"/>
        </w:rPr>
        <w:t>Walhousie</w:t>
      </w:r>
      <w:proofErr w:type="spellEnd"/>
      <w:r>
        <w:rPr>
          <w:rStyle w:val="Style13ptBold"/>
          <w:b w:val="0"/>
        </w:rPr>
        <w:t xml:space="preserve"> University, </w:t>
      </w:r>
      <w:hyperlink r:id="rId10" w:history="1">
        <w:r w:rsidRPr="00B9449C">
          <w:rPr>
            <w:rStyle w:val="Hyperlink"/>
            <w:sz w:val="26"/>
          </w:rPr>
          <w:t>http://dalspace.library.dal.ca/bitstream/handle/10222/36321/Bigney%20Wilner%20Kathleen%20PhD%20IDPHD%20August%202013.pdf?sequence=3</w:t>
        </w:r>
      </w:hyperlink>
      <w:r>
        <w:rPr>
          <w:rStyle w:val="Style13ptBold"/>
          <w:b w:val="0"/>
        </w:rPr>
        <w:t xml:space="preserve"> date accessed 7/17/14) HC</w:t>
      </w:r>
    </w:p>
    <w:p w:rsidR="0062422F" w:rsidRPr="00C04BA7" w:rsidRDefault="0062422F" w:rsidP="0062422F">
      <w:pPr>
        <w:rPr>
          <w:rStyle w:val="StyleUnderline"/>
        </w:rPr>
      </w:pPr>
      <w:r w:rsidRPr="00C04BA7">
        <w:rPr>
          <w:rStyle w:val="StyleUnderline"/>
        </w:rPr>
        <w:t xml:space="preserve">Examining the underlying policy discourses supporting integrated management helps move these questions to the </w:t>
      </w:r>
      <w:proofErr w:type="spellStart"/>
      <w:r w:rsidRPr="00C04BA7">
        <w:rPr>
          <w:rStyle w:val="StyleUnderline"/>
        </w:rPr>
        <w:t>centre</w:t>
      </w:r>
      <w:proofErr w:type="spellEnd"/>
      <w:r w:rsidRPr="00C04BA7">
        <w:rPr>
          <w:rStyle w:val="StyleUnderline"/>
        </w:rPr>
        <w:t xml:space="preserve"> as discourse analysis highlights how some positions, </w:t>
      </w:r>
      <w:proofErr w:type="spellStart"/>
      <w:r w:rsidRPr="00C04BA7">
        <w:rPr>
          <w:rStyle w:val="StyleUnderline"/>
        </w:rPr>
        <w:t>knowledges</w:t>
      </w:r>
      <w:proofErr w:type="spellEnd"/>
      <w:r w:rsidRPr="00C04BA7">
        <w:rPr>
          <w:rStyle w:val="StyleUnderline"/>
        </w:rPr>
        <w:t xml:space="preserve"> and perspectives are privileged at the expense of others, and helps to uncover the mechanisms by which some groups are granted access to resources (including policy making and natural resources) while other are not.</w:t>
      </w:r>
      <w:r w:rsidRPr="00C04BA7">
        <w:rPr>
          <w:sz w:val="16"/>
        </w:rPr>
        <w:t xml:space="preserve"> </w:t>
      </w:r>
      <w:r w:rsidRPr="00C04BA7">
        <w:rPr>
          <w:rStyle w:val="StyleUnderline"/>
        </w:rPr>
        <w:t>A critical look at policy for marine and coastal resource management</w:t>
      </w:r>
      <w:r w:rsidRPr="00C04BA7">
        <w:rPr>
          <w:sz w:val="16"/>
        </w:rPr>
        <w:t xml:space="preserve">, its impact on coastal communities and in particular, </w:t>
      </w:r>
      <w:r w:rsidRPr="00C04BA7">
        <w:rPr>
          <w:rStyle w:val="StyleUnderline"/>
        </w:rPr>
        <w:t>the choice of integrated management as an organizing strategy for an ecosystems-based approach, appears to be overdue.</w:t>
      </w:r>
    </w:p>
    <w:p w:rsidR="0062422F" w:rsidRDefault="0062422F" w:rsidP="0062422F">
      <w:pPr>
        <w:pStyle w:val="Heading4"/>
      </w:pPr>
      <w:r>
        <w:t>Challenging rhetoric assumptions is good-by doing so, we break the norm that is often harmful but unquestioned</w:t>
      </w:r>
    </w:p>
    <w:p w:rsidR="0062422F" w:rsidRPr="00037302" w:rsidRDefault="0062422F" w:rsidP="0062422F">
      <w:pPr>
        <w:rPr>
          <w:rStyle w:val="Style13ptBold"/>
          <w:b w:val="0"/>
        </w:rPr>
      </w:pPr>
      <w:proofErr w:type="spellStart"/>
      <w:r>
        <w:rPr>
          <w:rStyle w:val="Style13ptBold"/>
        </w:rPr>
        <w:t>Wilner</w:t>
      </w:r>
      <w:proofErr w:type="spellEnd"/>
      <w:r>
        <w:rPr>
          <w:rStyle w:val="Style13ptBold"/>
        </w:rPr>
        <w:t xml:space="preserve"> 13-</w:t>
      </w:r>
      <w:r>
        <w:rPr>
          <w:rStyle w:val="Style13ptBold"/>
          <w:b w:val="0"/>
        </w:rPr>
        <w:t xml:space="preserve">Kathleen, doctoral candidate at </w:t>
      </w:r>
      <w:proofErr w:type="spellStart"/>
      <w:r>
        <w:rPr>
          <w:rStyle w:val="Style13ptBold"/>
          <w:b w:val="0"/>
        </w:rPr>
        <w:t>Walhousie</w:t>
      </w:r>
      <w:proofErr w:type="spellEnd"/>
      <w:r>
        <w:rPr>
          <w:rStyle w:val="Style13ptBold"/>
          <w:b w:val="0"/>
        </w:rPr>
        <w:t xml:space="preserve"> University in Nova Scotia (“The Difference Discourse Makes: </w:t>
      </w:r>
      <w:proofErr w:type="spellStart"/>
      <w:r>
        <w:rPr>
          <w:rStyle w:val="Style13ptBold"/>
          <w:b w:val="0"/>
        </w:rPr>
        <w:t>Fishieries</w:t>
      </w:r>
      <w:proofErr w:type="spellEnd"/>
      <w:r>
        <w:rPr>
          <w:rStyle w:val="Style13ptBold"/>
          <w:b w:val="0"/>
        </w:rPr>
        <w:t xml:space="preserve"> and Ocean Policy and Coastal Communities in the Canadian Maritime Provinces”, doctoral submission for </w:t>
      </w:r>
      <w:proofErr w:type="spellStart"/>
      <w:r>
        <w:rPr>
          <w:rStyle w:val="Style13ptBold"/>
          <w:b w:val="0"/>
        </w:rPr>
        <w:t>Walhousie</w:t>
      </w:r>
      <w:proofErr w:type="spellEnd"/>
      <w:r>
        <w:rPr>
          <w:rStyle w:val="Style13ptBold"/>
          <w:b w:val="0"/>
        </w:rPr>
        <w:t xml:space="preserve"> University, </w:t>
      </w:r>
      <w:hyperlink r:id="rId11" w:history="1">
        <w:r w:rsidRPr="00B9449C">
          <w:rPr>
            <w:rStyle w:val="Hyperlink"/>
            <w:sz w:val="26"/>
          </w:rPr>
          <w:t>http://dalspace.library.dal.ca/bitstream/handle/10222/36321/Bigney%20Wilner%20Kathleen%20PhD%20IDPHD%20August%202013.pdf?sequence=3</w:t>
        </w:r>
      </w:hyperlink>
      <w:r>
        <w:rPr>
          <w:rStyle w:val="Style13ptBold"/>
          <w:b w:val="0"/>
        </w:rPr>
        <w:t xml:space="preserve"> date accessed 7/17/14) HC</w:t>
      </w:r>
    </w:p>
    <w:p w:rsidR="0062422F" w:rsidRPr="00C04BA7" w:rsidRDefault="0062422F" w:rsidP="0062422F">
      <w:pPr>
        <w:rPr>
          <w:sz w:val="16"/>
        </w:rPr>
      </w:pPr>
      <w:r w:rsidRPr="00C04BA7">
        <w:rPr>
          <w:rStyle w:val="StyleUnderline"/>
        </w:rPr>
        <w:t xml:space="preserve">Discourses can help constitute something as real, by defining and establishing the truth at a given time in a given context, and by invalidating other truths </w:t>
      </w:r>
      <w:r w:rsidRPr="00C04BA7">
        <w:rPr>
          <w:sz w:val="16"/>
        </w:rPr>
        <w:t>(</w:t>
      </w:r>
      <w:proofErr w:type="spellStart"/>
      <w:r w:rsidRPr="00C04BA7">
        <w:rPr>
          <w:sz w:val="16"/>
        </w:rPr>
        <w:t>Wetherell</w:t>
      </w:r>
      <w:proofErr w:type="spellEnd"/>
      <w:r w:rsidRPr="00C04BA7">
        <w:rPr>
          <w:sz w:val="16"/>
        </w:rPr>
        <w:t xml:space="preserve"> et al., 2001). </w:t>
      </w:r>
      <w:r w:rsidRPr="00C04BA7">
        <w:rPr>
          <w:rStyle w:val="StyleUnderline"/>
        </w:rPr>
        <w:t xml:space="preserve">They can have material effects when they alter access to something material, or change policy emphasis, or change attitudes </w:t>
      </w:r>
      <w:r w:rsidRPr="00C04BA7">
        <w:rPr>
          <w:sz w:val="16"/>
        </w:rPr>
        <w:t>(</w:t>
      </w:r>
      <w:proofErr w:type="spellStart"/>
      <w:r w:rsidRPr="00C04BA7">
        <w:rPr>
          <w:sz w:val="16"/>
        </w:rPr>
        <w:t>Wetherell</w:t>
      </w:r>
      <w:proofErr w:type="spellEnd"/>
      <w:r w:rsidRPr="00C04BA7">
        <w:rPr>
          <w:sz w:val="16"/>
        </w:rPr>
        <w:t xml:space="preserve"> et al</w:t>
      </w:r>
      <w:proofErr w:type="gramStart"/>
      <w:r w:rsidRPr="00C04BA7">
        <w:rPr>
          <w:sz w:val="16"/>
        </w:rPr>
        <w:t>..</w:t>
      </w:r>
      <w:proofErr w:type="gramEnd"/>
      <w:r w:rsidRPr="00C04BA7">
        <w:rPr>
          <w:sz w:val="16"/>
        </w:rPr>
        <w:t xml:space="preserve"> 2001). </w:t>
      </w:r>
      <w:r w:rsidRPr="00C04BA7">
        <w:rPr>
          <w:rStyle w:val="StyleUnderline"/>
        </w:rPr>
        <w:t>The power of policy discourse is also a matter of routinizing a particular 'parlance of governance', of excluding or marginalizing alternative ways of seeing</w:t>
      </w:r>
      <w:r w:rsidRPr="00C04BA7">
        <w:rPr>
          <w:sz w:val="16"/>
        </w:rPr>
        <w:t>" (</w:t>
      </w:r>
      <w:proofErr w:type="spellStart"/>
      <w:r w:rsidRPr="00C04BA7">
        <w:rPr>
          <w:sz w:val="16"/>
        </w:rPr>
        <w:t>Hajer</w:t>
      </w:r>
      <w:proofErr w:type="spellEnd"/>
      <w:r w:rsidRPr="00C04BA7">
        <w:rPr>
          <w:sz w:val="16"/>
        </w:rPr>
        <w:t xml:space="preserve">. 2003, p. 107). </w:t>
      </w:r>
      <w:r w:rsidRPr="00C04BA7">
        <w:rPr>
          <w:rStyle w:val="StyleUnderline"/>
        </w:rPr>
        <w:t xml:space="preserve">Excluding and marginalizing perspectives are the subtle ways in which a discourse's power is enacted. By making certain terms or ways of understanding routine, those terms or </w:t>
      </w:r>
      <w:proofErr w:type="spellStart"/>
      <w:r w:rsidRPr="00C04BA7">
        <w:rPr>
          <w:rStyle w:val="StyleUnderline"/>
        </w:rPr>
        <w:t>knowledges</w:t>
      </w:r>
      <w:proofErr w:type="spellEnd"/>
      <w:r w:rsidRPr="00C04BA7">
        <w:rPr>
          <w:rStyle w:val="StyleUnderline"/>
        </w:rPr>
        <w:t xml:space="preserve"> become unquestioned assumptions that underlie action. Discourses are also resisted and challenged: counter-discourses can take for granted or challenge the underlying underpinnings of resource management (</w:t>
      </w:r>
      <w:proofErr w:type="spellStart"/>
      <w:r w:rsidRPr="00C04BA7">
        <w:rPr>
          <w:sz w:val="16"/>
        </w:rPr>
        <w:t>Nadasy</w:t>
      </w:r>
      <w:proofErr w:type="spellEnd"/>
      <w:r w:rsidRPr="00C04BA7">
        <w:rPr>
          <w:sz w:val="16"/>
        </w:rPr>
        <w:t xml:space="preserve"> 2007), can participate in forging switch points (Li, 2007b after Rose, 1999), and can compete for discursive dominance (</w:t>
      </w:r>
      <w:proofErr w:type="spellStart"/>
      <w:r w:rsidRPr="00C04BA7">
        <w:rPr>
          <w:sz w:val="16"/>
        </w:rPr>
        <w:t>Hajer</w:t>
      </w:r>
      <w:proofErr w:type="spellEnd"/>
      <w:r w:rsidRPr="00C04BA7">
        <w:rPr>
          <w:sz w:val="16"/>
        </w:rPr>
        <w:t xml:space="preserve">, 1995, 2006). </w:t>
      </w:r>
    </w:p>
    <w:p w:rsidR="0062422F" w:rsidRDefault="0062422F" w:rsidP="0062422F">
      <w:pPr>
        <w:pStyle w:val="Heading4"/>
      </w:pPr>
      <w:r>
        <w:t xml:space="preserve">Integration of a critical voice is key-allows better cost-benefit analysis because we integrate all aspects and opinions </w:t>
      </w:r>
    </w:p>
    <w:p w:rsidR="0062422F" w:rsidRPr="00037302" w:rsidRDefault="0062422F" w:rsidP="0062422F">
      <w:pPr>
        <w:rPr>
          <w:rStyle w:val="Style13ptBold"/>
          <w:b w:val="0"/>
        </w:rPr>
      </w:pPr>
      <w:proofErr w:type="spellStart"/>
      <w:r>
        <w:rPr>
          <w:rStyle w:val="Style13ptBold"/>
        </w:rPr>
        <w:t>Wilner</w:t>
      </w:r>
      <w:proofErr w:type="spellEnd"/>
      <w:r>
        <w:rPr>
          <w:rStyle w:val="Style13ptBold"/>
        </w:rPr>
        <w:t xml:space="preserve"> 13-</w:t>
      </w:r>
      <w:r>
        <w:rPr>
          <w:rStyle w:val="Style13ptBold"/>
          <w:b w:val="0"/>
        </w:rPr>
        <w:t xml:space="preserve">Kathleen, doctoral candidate at </w:t>
      </w:r>
      <w:proofErr w:type="spellStart"/>
      <w:r>
        <w:rPr>
          <w:rStyle w:val="Style13ptBold"/>
          <w:b w:val="0"/>
        </w:rPr>
        <w:t>Walhousie</w:t>
      </w:r>
      <w:proofErr w:type="spellEnd"/>
      <w:r>
        <w:rPr>
          <w:rStyle w:val="Style13ptBold"/>
          <w:b w:val="0"/>
        </w:rPr>
        <w:t xml:space="preserve"> University in Nova Scotia (“The Difference Discourse Makes: </w:t>
      </w:r>
      <w:proofErr w:type="spellStart"/>
      <w:r>
        <w:rPr>
          <w:rStyle w:val="Style13ptBold"/>
          <w:b w:val="0"/>
        </w:rPr>
        <w:t>Fishieries</w:t>
      </w:r>
      <w:proofErr w:type="spellEnd"/>
      <w:r>
        <w:rPr>
          <w:rStyle w:val="Style13ptBold"/>
          <w:b w:val="0"/>
        </w:rPr>
        <w:t xml:space="preserve"> and Ocean Policy and Coastal Communities in the Canadian Maritime Provinces”, doctoral submission for </w:t>
      </w:r>
      <w:proofErr w:type="spellStart"/>
      <w:r>
        <w:rPr>
          <w:rStyle w:val="Style13ptBold"/>
          <w:b w:val="0"/>
        </w:rPr>
        <w:t>Walhousie</w:t>
      </w:r>
      <w:proofErr w:type="spellEnd"/>
      <w:r>
        <w:rPr>
          <w:rStyle w:val="Style13ptBold"/>
          <w:b w:val="0"/>
        </w:rPr>
        <w:t xml:space="preserve"> University, </w:t>
      </w:r>
      <w:hyperlink r:id="rId12" w:history="1">
        <w:r w:rsidRPr="00B9449C">
          <w:rPr>
            <w:rStyle w:val="Hyperlink"/>
            <w:sz w:val="26"/>
          </w:rPr>
          <w:t>http://dalspace.library.dal.ca/bitstream/handle/10222/36321/Bigney%20Wilner%20Kat</w:t>
        </w:r>
        <w:r w:rsidRPr="00B9449C">
          <w:rPr>
            <w:rStyle w:val="Hyperlink"/>
            <w:sz w:val="26"/>
          </w:rPr>
          <w:lastRenderedPageBreak/>
          <w:t>hleen%20PhD%20IDPHD%20August%202013.pdf?sequence=3</w:t>
        </w:r>
      </w:hyperlink>
      <w:r>
        <w:rPr>
          <w:rStyle w:val="Style13ptBold"/>
          <w:b w:val="0"/>
        </w:rPr>
        <w:t xml:space="preserve"> date accessed 7/17/14) HC</w:t>
      </w:r>
    </w:p>
    <w:p w:rsidR="0062422F" w:rsidRPr="00C04BA7" w:rsidRDefault="0062422F" w:rsidP="0062422F">
      <w:pPr>
        <w:rPr>
          <w:rStyle w:val="StyleUnderline"/>
        </w:rPr>
      </w:pPr>
      <w:r w:rsidRPr="00C04BA7">
        <w:rPr>
          <w:sz w:val="16"/>
        </w:rPr>
        <w:t xml:space="preserve">This study used </w:t>
      </w:r>
      <w:r w:rsidRPr="00C04BA7">
        <w:rPr>
          <w:rStyle w:val="StyleUnderline"/>
        </w:rPr>
        <w:t>discourse analysis</w:t>
      </w:r>
      <w:r w:rsidRPr="00C04BA7">
        <w:rPr>
          <w:sz w:val="16"/>
        </w:rPr>
        <w:t xml:space="preserve"> — an approach that takes the manner in which people discuss, write about and enact policy as not only meaningful but as constructive of the contexts in which communities live — to </w:t>
      </w:r>
      <w:r w:rsidRPr="00C04BA7">
        <w:rPr>
          <w:rStyle w:val="StyleUnderline"/>
        </w:rPr>
        <w:t>help uncover underlying assumptions that influence policy implementation and implementation conflicts</w:t>
      </w:r>
      <w:r w:rsidRPr="00C04BA7">
        <w:rPr>
          <w:sz w:val="16"/>
        </w:rPr>
        <w:t xml:space="preserve">. </w:t>
      </w:r>
      <w:r w:rsidRPr="00C04BA7">
        <w:rPr>
          <w:rStyle w:val="StyleUnderline"/>
        </w:rPr>
        <w:t>By taking an interest in the perspectives of those often at the margins of policy-making</w:t>
      </w:r>
      <w:r w:rsidRPr="00C04BA7">
        <w:rPr>
          <w:sz w:val="16"/>
        </w:rPr>
        <w:t xml:space="preserve">- i.e. coastal communities in this case - </w:t>
      </w:r>
      <w:r w:rsidRPr="00C04BA7">
        <w:rPr>
          <w:rStyle w:val="StyleUnderline"/>
        </w:rPr>
        <w:t>this analysis has uncovered some of the possible effects of dominant discourses. It has also given a voice to critiques and counter-discourses that contain critical challenges, and illustrated the framework of new understanding of coastal and marine governance. This critical voice, lacking in both practice and theory of integrated management</w:t>
      </w:r>
      <w:r w:rsidRPr="00C04BA7">
        <w:rPr>
          <w:sz w:val="16"/>
        </w:rPr>
        <w:t xml:space="preserve"> (Nichols, 1999</w:t>
      </w:r>
      <w:r w:rsidRPr="00C04BA7">
        <w:rPr>
          <w:rStyle w:val="StyleUnderline"/>
        </w:rPr>
        <w:t>), speaks to more than implementation challenges or to the challenges of inter-governmental coordination and politics. The counter-discourses challenge the fragmentation of the financial economy from social and moral economies and of society and nature. They challenge the co-optation of community that is affected by governance terms, like self-reliance or self-sufficiency. They problematize the effectiveness of insider and outsider roles in affecting political action and change. This study has also contextualized dominant governance discourses in a theoretical framework that situates discourses in terms of neoliberal and networked governance. The theoretical perspective informs an analysis of the effects of dominant discourses, including governance that uses citizens' own responsibility to themselves, to their communities of place and of interest.</w:t>
      </w:r>
    </w:p>
    <w:p w:rsidR="0062422F" w:rsidRDefault="0062422F" w:rsidP="0062422F">
      <w:pPr>
        <w:pStyle w:val="Heading4"/>
      </w:pPr>
      <w:r>
        <w:t>The rhetoric we use is a key starting point for any policy discussion-it shapes our perception and the way we create solutions</w:t>
      </w:r>
    </w:p>
    <w:p w:rsidR="0062422F" w:rsidRPr="000D59A2" w:rsidRDefault="0062422F" w:rsidP="0062422F">
      <w:pPr>
        <w:rPr>
          <w:rStyle w:val="Style13ptBold"/>
          <w:b w:val="0"/>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2422F" w:rsidRPr="00F01261" w:rsidRDefault="0062422F" w:rsidP="0062422F">
      <w:pPr>
        <w:rPr>
          <w:sz w:val="16"/>
        </w:rPr>
      </w:pPr>
      <w:r w:rsidRPr="00F01261">
        <w:rPr>
          <w:rStyle w:val="StyleUnderline"/>
        </w:rPr>
        <w:t>Rhetoric matters. That is almost too basic to be worth saying, but it bears repeating because sometimes the rhetoric we use to describe problems becomes so ingrained as to be almost invisible</w:t>
      </w:r>
      <w:r w:rsidRPr="00F01261">
        <w:rPr>
          <w:sz w:val="16"/>
        </w:rPr>
        <w:t xml:space="preserve">. </w:t>
      </w:r>
      <w:r w:rsidRPr="00F01261">
        <w:rPr>
          <w:rStyle w:val="StyleUnderline"/>
        </w:rPr>
        <w:t>Even if we are unaware of it, though, rhetoric has the very real effect of severely constraining our perception of a problem and its potential solutions. Terminology is one aspect of rhetoric. The words we use to describe the world around us condition our response to that world. Whether we use the word "swamps" or "wetlands," for example, may determine whether we drain or protect those areas.</w:t>
      </w:r>
      <w:r w:rsidRPr="00F01261">
        <w:rPr>
          <w:sz w:val="16"/>
        </w:rPr>
        <w:t xml:space="preserve"> </w:t>
      </w:r>
      <w:proofErr w:type="gramStart"/>
      <w:r w:rsidRPr="00F01261">
        <w:rPr>
          <w:sz w:val="16"/>
        </w:rPr>
        <w:t>n1</w:t>
      </w:r>
      <w:proofErr w:type="gramEnd"/>
      <w:r w:rsidRPr="00F01261">
        <w:rPr>
          <w:sz w:val="16"/>
        </w:rPr>
        <w:t xml:space="preserve"> Not surprisingly, </w:t>
      </w:r>
      <w:r w:rsidRPr="00F01261">
        <w:rPr>
          <w:rStyle w:val="StyleUnderline"/>
        </w:rPr>
        <w:t>the battle to control terminology is an important one in the environmental context</w:t>
      </w:r>
      <w:r w:rsidRPr="00F01261">
        <w:rPr>
          <w:sz w:val="16"/>
        </w:rPr>
        <w:t xml:space="preserve">. </w:t>
      </w:r>
      <w:proofErr w:type="gramStart"/>
      <w:r w:rsidRPr="00F01261">
        <w:rPr>
          <w:sz w:val="16"/>
        </w:rPr>
        <w:t>n2</w:t>
      </w:r>
      <w:proofErr w:type="gramEnd"/>
      <w:r w:rsidRPr="00F01261">
        <w:rPr>
          <w:sz w:val="16"/>
        </w:rPr>
        <w:t xml:space="preserve"> But there is far more to the rhetoric of law. </w:t>
      </w:r>
      <w:r w:rsidRPr="00F01261">
        <w:rPr>
          <w:rStyle w:val="StyleUnderline"/>
        </w:rPr>
        <w:t>The way words are put together to form stories and discourses shapes the law and society</w:t>
      </w:r>
      <w:r w:rsidRPr="00F01261">
        <w:rPr>
          <w:sz w:val="16"/>
        </w:rPr>
        <w:t>. Stories, which put a human face on [*13] concerns that might otherwise go unnoticed, exert a powerful emotional tug. n3 "</w:t>
      </w:r>
      <w:r w:rsidRPr="00F01261">
        <w:rPr>
          <w:rStyle w:val="StyleUnderline"/>
        </w:rPr>
        <w:t xml:space="preserve">Discourses," loose collections of concepts and ideas, provide a shared language for envisioning problems and solutions. </w:t>
      </w:r>
      <w:proofErr w:type="gramStart"/>
      <w:r w:rsidRPr="00F01261">
        <w:rPr>
          <w:sz w:val="16"/>
        </w:rPr>
        <w:t>n4</w:t>
      </w:r>
      <w:proofErr w:type="gramEnd"/>
      <w:r w:rsidRPr="00F01261">
        <w:rPr>
          <w:sz w:val="16"/>
        </w:rPr>
        <w:t xml:space="preserve"> This Article focuses on the use of rhetoric in political battles over the extent to which law should protect nature against human encroachment. </w:t>
      </w:r>
      <w:r w:rsidRPr="00F01261">
        <w:rPr>
          <w:rStyle w:val="StyleUnderline"/>
        </w:rPr>
        <w:t>At some level, all rhetoric in a democratic society can be tied to the political process; any statement that any member of the political community encounters may influence his or her views, votes, financial contributions, or other political activities.</w:t>
      </w:r>
      <w:r w:rsidRPr="00F01261">
        <w:rPr>
          <w:sz w:val="16"/>
        </w:rPr>
        <w:t xml:space="preserve"> But </w:t>
      </w:r>
      <w:r w:rsidRPr="00F01261">
        <w:rPr>
          <w:rStyle w:val="StyleUnderline"/>
        </w:rPr>
        <w:t>some communications are more likely than others to affect political outcomes or to play a privileged role in the implementation and interpretation of law</w:t>
      </w:r>
      <w:r w:rsidRPr="00F01261">
        <w:rPr>
          <w:sz w:val="16"/>
        </w:rPr>
        <w:t>. The discussion that follows concentrates on such "political rhetoric," including communications directed to legislatures, agencies, or voters with the intention of influencing the outcome of political decisions; n5 statements made by legislators or agency personnel to explain or justify their decisions; and legislative, administrative, and judicial actions.</w:t>
      </w:r>
    </w:p>
    <w:p w:rsidR="0062422F" w:rsidRDefault="0062422F" w:rsidP="0062422F"/>
    <w:p w:rsidR="0062422F" w:rsidRDefault="0062422F" w:rsidP="0062422F">
      <w:pPr>
        <w:pStyle w:val="Heading4"/>
      </w:pPr>
      <w:r>
        <w:lastRenderedPageBreak/>
        <w:t xml:space="preserve">Questioning the starting point of policies is the best way to make effective decisions-starting from the right epistemology means poor assumptions aren’t locked in </w:t>
      </w:r>
    </w:p>
    <w:p w:rsidR="0062422F" w:rsidRPr="000D59A2" w:rsidRDefault="0062422F" w:rsidP="0062422F">
      <w:pPr>
        <w:rPr>
          <w:rStyle w:val="Style13ptBold"/>
          <w:b w:val="0"/>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2422F" w:rsidRDefault="0062422F" w:rsidP="0062422F">
      <w:pPr>
        <w:rPr>
          <w:rStyle w:val="StyleUnderline"/>
        </w:rPr>
      </w:pPr>
      <w:r w:rsidRPr="00F07E62">
        <w:rPr>
          <w:rStyle w:val="StyleUnderline"/>
        </w:rPr>
        <w:t>But political stories can be double-edged swords. They surely can capture the imagination of the political community and build support for policy changes. But their power does not end with passage of the laws that solidify those changes. In order to be politically effective, stories must be widely distributed and often repeated. Those that appeal to the public are readily absorbed into the collective subconscious, framing assumptions that are then accepted without further principled justification</w:t>
      </w:r>
      <w:r>
        <w:t xml:space="preserve">. </w:t>
      </w:r>
      <w:proofErr w:type="gramStart"/>
      <w:r>
        <w:t>n204</w:t>
      </w:r>
      <w:proofErr w:type="gramEnd"/>
      <w:r>
        <w:t xml:space="preserve"> </w:t>
      </w:r>
      <w:r w:rsidRPr="00F07E62">
        <w:rPr>
          <w:rStyle w:val="StyleUnderline"/>
        </w:rPr>
        <w:t xml:space="preserve">Those stories inevitably shape future attitudes and behavior.  </w:t>
      </w:r>
      <w:proofErr w:type="gramStart"/>
      <w:r w:rsidRPr="00F07E62">
        <w:rPr>
          <w:rStyle w:val="StyleUnderline"/>
        </w:rPr>
        <w:t>n205</w:t>
      </w:r>
      <w:proofErr w:type="gramEnd"/>
      <w:r w:rsidRPr="00F07E62">
        <w:rPr>
          <w:rStyle w:val="StyleUnderline"/>
        </w:rPr>
        <w:t xml:space="preserve"> Adoption of law that rests on and expresses those stories magnifies their power to mold cultural attitudes because the law itself plays an important role in defining the community and  [*45]  its core assumptions. </w:t>
      </w:r>
      <w:proofErr w:type="gramStart"/>
      <w:r w:rsidRPr="00F07E62">
        <w:rPr>
          <w:rStyle w:val="StyleUnderline"/>
        </w:rPr>
        <w:t>n206</w:t>
      </w:r>
      <w:proofErr w:type="gramEnd"/>
      <w:r w:rsidRPr="00F07E62">
        <w:rPr>
          <w:rStyle w:val="StyleUnderline"/>
        </w:rPr>
        <w:t xml:space="preserve"> The law, like our most fundamental societal stories, reminds us not only of what we are, but of what we aspire to be.  </w:t>
      </w:r>
      <w:proofErr w:type="gramStart"/>
      <w:r w:rsidRPr="00F07E62">
        <w:rPr>
          <w:rStyle w:val="StyleUnderline"/>
        </w:rPr>
        <w:t>n207</w:t>
      </w:r>
      <w:proofErr w:type="gramEnd"/>
      <w:r w:rsidRPr="00F07E62">
        <w:rPr>
          <w:rStyle w:val="StyleUnderline"/>
        </w:rPr>
        <w:t xml:space="preserve"> Stories that become embedded in law are thus powerful forces in shaping society and social attitudes. They can point us toward the future, or chain us to the past.</w:t>
      </w:r>
    </w:p>
    <w:p w:rsidR="00681A31" w:rsidRDefault="00681A31" w:rsidP="00681A31">
      <w:pPr>
        <w:pStyle w:val="Heading3"/>
      </w:pPr>
      <w:r>
        <w:lastRenderedPageBreak/>
        <w:t>Prior Question</w:t>
      </w:r>
    </w:p>
    <w:p w:rsidR="00681A31" w:rsidRDefault="00681A31" w:rsidP="00681A31">
      <w:pPr>
        <w:pStyle w:val="Heading4"/>
      </w:pPr>
      <w:r>
        <w:t>Environmental protection is an ethical prior question-addressing the necessity to act correctly and precisely is crucial</w:t>
      </w:r>
    </w:p>
    <w:p w:rsidR="00681A31" w:rsidRPr="000D59A2" w:rsidRDefault="00681A31" w:rsidP="00681A31">
      <w:pPr>
        <w:rPr>
          <w:rStyle w:val="Style13ptBold"/>
          <w:b w:val="0"/>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81A31" w:rsidRPr="00115787" w:rsidRDefault="00681A31" w:rsidP="00681A31">
      <w:pPr>
        <w:rPr>
          <w:rStyle w:val="StyleUnderline"/>
          <w:sz w:val="12"/>
          <w:u w:val="none"/>
        </w:rPr>
      </w:pPr>
      <w:r w:rsidRPr="00115787">
        <w:rPr>
          <w:sz w:val="12"/>
        </w:rPr>
        <w:t>Perhaps the most difficult aspect of the project of developing a new discourse will be extending the ethical vocabulary beyond the Noah story</w:t>
      </w:r>
      <w:r w:rsidRPr="0077781A">
        <w:rPr>
          <w:rStyle w:val="StyleUnderline"/>
        </w:rPr>
        <w:t>. It is important that the political discussion draw on ethical concepts. Ethical intuitions play a strong role in public support of nature protection,</w:t>
      </w:r>
      <w:r w:rsidRPr="00115787">
        <w:rPr>
          <w:sz w:val="12"/>
        </w:rPr>
        <w:t xml:space="preserve"> n324 </w:t>
      </w:r>
      <w:r w:rsidRPr="0077781A">
        <w:rPr>
          <w:rStyle w:val="StyleUnderline"/>
        </w:rPr>
        <w:t>and motivate many of the environmental advocates who seek protective regulation.</w:t>
      </w:r>
      <w:r w:rsidRPr="00115787">
        <w:rPr>
          <w:sz w:val="12"/>
        </w:rPr>
        <w:t xml:space="preserve">  [*71]  But precisely how to call on those intuitions in a way that will get beyond the limitations of the Noah image while retaining political appeal is a daunting </w:t>
      </w:r>
      <w:proofErr w:type="spellStart"/>
      <w:r w:rsidRPr="00115787">
        <w:rPr>
          <w:sz w:val="12"/>
        </w:rPr>
        <w:t>problem.</w:t>
      </w:r>
      <w:r w:rsidRPr="0077781A">
        <w:rPr>
          <w:rStyle w:val="StyleUnderline"/>
        </w:rPr>
        <w:t>The</w:t>
      </w:r>
      <w:proofErr w:type="spellEnd"/>
      <w:r w:rsidRPr="0077781A">
        <w:rPr>
          <w:rStyle w:val="StyleUnderline"/>
        </w:rPr>
        <w:t xml:space="preserve"> notion of ethical obligations to future human generations is probably a good place to start. The idea that current generations have a responsibility to leave something for the future resonates with a great many people.</w:t>
      </w:r>
      <w:r w:rsidRPr="00115787">
        <w:rPr>
          <w:sz w:val="12"/>
        </w:rPr>
        <w:t xml:space="preserve"> </w:t>
      </w:r>
      <w:proofErr w:type="gramStart"/>
      <w:r w:rsidRPr="00115787">
        <w:rPr>
          <w:sz w:val="12"/>
        </w:rPr>
        <w:t>n325</w:t>
      </w:r>
      <w:proofErr w:type="gramEnd"/>
      <w:r w:rsidRPr="00115787">
        <w:rPr>
          <w:sz w:val="12"/>
        </w:rPr>
        <w:t xml:space="preserve"> Kempton found that </w:t>
      </w:r>
      <w:r w:rsidRPr="0077781A">
        <w:rPr>
          <w:rStyle w:val="StyleUnderline"/>
        </w:rPr>
        <w:t>even childless people frequently referred to obligations to future generations as a reason for protecting the environment.</w:t>
      </w:r>
      <w:r>
        <w:rPr>
          <w:rStyle w:val="StyleUnderline"/>
        </w:rPr>
        <w:t xml:space="preserve"> </w:t>
      </w:r>
      <w:proofErr w:type="gramStart"/>
      <w:r w:rsidRPr="00115787">
        <w:rPr>
          <w:sz w:val="12"/>
        </w:rPr>
        <w:t>n326</w:t>
      </w:r>
      <w:proofErr w:type="gramEnd"/>
      <w:r w:rsidRPr="00115787">
        <w:rPr>
          <w:sz w:val="12"/>
        </w:rPr>
        <w:t xml:space="preserve"> He concluded that </w:t>
      </w:r>
      <w:r w:rsidRPr="0077781A">
        <w:rPr>
          <w:rStyle w:val="StyleUnderline"/>
        </w:rPr>
        <w:t>the "desire to protect the environment for our descendants appears to be a nearly universal American value.</w:t>
      </w:r>
      <w:r w:rsidRPr="00115787">
        <w:rPr>
          <w:sz w:val="12"/>
        </w:rPr>
        <w:t xml:space="preserve">" n327 Not surprisingly, this concern for the future has already demonstrated considerable political power. It is implicit in the National Parks Organic Act, which directs the Park Service to maintain park resources unimpaired "for the enjoyment of future generations," n328 and explicit in the National Environmental Policy Act, which declares the responsibility of each generation to act "as trustee of the environment for succeeding generations." n329 </w:t>
      </w:r>
      <w:r w:rsidRPr="0077781A">
        <w:rPr>
          <w:rStyle w:val="StyleUnderline"/>
        </w:rPr>
        <w:t>Concern for future generations has also played a role in passage of endangered species legislation,</w:t>
      </w:r>
      <w:r w:rsidRPr="00115787">
        <w:rPr>
          <w:sz w:val="12"/>
        </w:rPr>
        <w:t xml:space="preserve"> n330 </w:t>
      </w:r>
      <w:r w:rsidRPr="0077781A">
        <w:rPr>
          <w:rStyle w:val="StyleUnderline"/>
        </w:rPr>
        <w:t>and is an important component of sustainable development rhetoric</w:t>
      </w:r>
      <w:r w:rsidRPr="00115787">
        <w:rPr>
          <w:sz w:val="12"/>
        </w:rPr>
        <w:t xml:space="preserve">. </w:t>
      </w:r>
      <w:proofErr w:type="gramStart"/>
      <w:r w:rsidRPr="00115787">
        <w:rPr>
          <w:sz w:val="12"/>
        </w:rPr>
        <w:t>n331</w:t>
      </w:r>
      <w:proofErr w:type="gramEnd"/>
      <w:r w:rsidRPr="00115787">
        <w:rPr>
          <w:sz w:val="12"/>
        </w:rPr>
        <w:t xml:space="preserve"> But an effective discourse cannot simply argue that we owe some duty to future generations. </w:t>
      </w:r>
      <w:r w:rsidRPr="0077781A">
        <w:rPr>
          <w:rStyle w:val="StyleUnderline"/>
        </w:rPr>
        <w:t>The precise nature of that obligation is crucial</w:t>
      </w:r>
      <w:r w:rsidRPr="00115787">
        <w:rPr>
          <w:sz w:val="12"/>
        </w:rPr>
        <w:t xml:space="preserve">, as the discussion of sustainable development above demonstrates. </w:t>
      </w:r>
      <w:proofErr w:type="gramStart"/>
      <w:r w:rsidRPr="00115787">
        <w:rPr>
          <w:sz w:val="12"/>
        </w:rPr>
        <w:t>n332</w:t>
      </w:r>
      <w:proofErr w:type="gramEnd"/>
      <w:r w:rsidRPr="00115787">
        <w:rPr>
          <w:sz w:val="12"/>
        </w:rPr>
        <w:t xml:space="preserve"> Nature advocates who are convinced that human ingenuity is not an acceptable substitute for nature's bounty must find a way to make that case to the polity. </w:t>
      </w:r>
      <w:r w:rsidRPr="0077781A">
        <w:rPr>
          <w:rStyle w:val="StyleUnderline"/>
        </w:rPr>
        <w:t>One</w:t>
      </w:r>
      <w:r>
        <w:rPr>
          <w:rStyle w:val="StyleUnderline"/>
        </w:rPr>
        <w:t xml:space="preserve"> </w:t>
      </w:r>
      <w:r w:rsidRPr="00115787">
        <w:rPr>
          <w:sz w:val="12"/>
        </w:rPr>
        <w:t xml:space="preserve">[*72] </w:t>
      </w:r>
      <w:r w:rsidRPr="0077781A">
        <w:rPr>
          <w:rStyle w:val="StyleUnderline"/>
        </w:rPr>
        <w:t>strategy is to talk about the need to preserve the largest possible range of options for future generations, enabling them to make their own autonomous choices</w:t>
      </w:r>
      <w:r w:rsidRPr="00115787">
        <w:rPr>
          <w:sz w:val="12"/>
        </w:rPr>
        <w:t xml:space="preserve">. </w:t>
      </w:r>
      <w:proofErr w:type="gramStart"/>
      <w:r w:rsidRPr="00115787">
        <w:rPr>
          <w:sz w:val="12"/>
        </w:rPr>
        <w:t>n333</w:t>
      </w:r>
      <w:proofErr w:type="gramEnd"/>
      <w:r w:rsidRPr="00115787">
        <w:rPr>
          <w:sz w:val="12"/>
        </w:rPr>
        <w:t xml:space="preserve"> Another might take advantage of the observation, sometimes cited as an objection to the notion of obligations to future generations, that </w:t>
      </w:r>
      <w:r w:rsidRPr="0077781A">
        <w:rPr>
          <w:rStyle w:val="StyleUnderline"/>
        </w:rPr>
        <w:t>the actions we take today will inevitably affect not only the number but the identity of people born in the future.</w:t>
      </w:r>
      <w:r w:rsidRPr="00115787">
        <w:rPr>
          <w:sz w:val="12"/>
        </w:rPr>
        <w:t xml:space="preserve"> n334 </w:t>
      </w:r>
      <w:r w:rsidRPr="0077781A">
        <w:rPr>
          <w:rStyle w:val="StyleUnderline"/>
        </w:rPr>
        <w:t>That knowledge may actually support the concept of obligations to tailor our actions now with an eye to the future if we care not only about the wealth available to future generations, but also about the kind of people who make up those generations. Opportunities to experience nature, or the lack of such opportunities, will shape the character of future generations. Na</w:t>
      </w:r>
      <w:r w:rsidRPr="00115787">
        <w:rPr>
          <w:sz w:val="12"/>
        </w:rPr>
        <w:t xml:space="preserve">ture advocates should openly discuss the kind of people a world without nature will spawn. The discourse of nature also needs to include some discussion of fairness within the current generation. This may be the most difficult aspect of the project, but it is essential to success. </w:t>
      </w:r>
      <w:r w:rsidRPr="0077781A">
        <w:rPr>
          <w:rStyle w:val="StyleUnderline"/>
        </w:rPr>
        <w:t>We must begin to talk about when it is fair to expect individuals to bear the costs, both financial and otherwise, of protecting nature, and when the public should bear those costs instead</w:t>
      </w:r>
      <w:r w:rsidRPr="00115787">
        <w:rPr>
          <w:sz w:val="12"/>
        </w:rPr>
        <w:t xml:space="preserve">. We have plenty of language for talking about the distribution of these costs, but so far none of it seems to have helped in resolving our disputes. </w:t>
      </w:r>
      <w:r w:rsidRPr="0077781A">
        <w:rPr>
          <w:rStyle w:val="StyleUnderline"/>
        </w:rPr>
        <w:t xml:space="preserve">Perhaps it would help to develop a fuller explanation of the benefits nature offers people to counter the costs it imposes. That explanation might begin with a clearer sense of the scope of the communities that share in the benefits and costs of nature. </w:t>
      </w:r>
      <w:r w:rsidRPr="00115787">
        <w:rPr>
          <w:sz w:val="12"/>
        </w:rPr>
        <w:t xml:space="preserve">Professor Eric </w:t>
      </w:r>
      <w:proofErr w:type="spellStart"/>
      <w:r w:rsidRPr="00115787">
        <w:rPr>
          <w:sz w:val="12"/>
        </w:rPr>
        <w:t>Freyfogle</w:t>
      </w:r>
      <w:proofErr w:type="spellEnd"/>
      <w:r w:rsidRPr="00115787">
        <w:rPr>
          <w:sz w:val="12"/>
        </w:rPr>
        <w:t xml:space="preserve"> has offered one way to approach this issue, suggesting that </w:t>
      </w:r>
      <w:r w:rsidRPr="0077781A">
        <w:rPr>
          <w:rStyle w:val="StyleUnderline"/>
        </w:rPr>
        <w:t>burdens should be shared at the appropriate geographic scale by, for example, requiring that all rural landowners, and "perhaps even some suburban ones," share the burdens of leaving room for wildlife and maintaining ecosystem processes</w:t>
      </w:r>
      <w:r w:rsidRPr="00115787">
        <w:rPr>
          <w:sz w:val="12"/>
        </w:rPr>
        <w:t xml:space="preserve">. </w:t>
      </w:r>
      <w:proofErr w:type="gramStart"/>
      <w:r w:rsidRPr="00115787">
        <w:rPr>
          <w:sz w:val="12"/>
        </w:rPr>
        <w:t>n335</w:t>
      </w:r>
      <w:proofErr w:type="gramEnd"/>
      <w:r w:rsidRPr="00115787">
        <w:rPr>
          <w:sz w:val="12"/>
        </w:rPr>
        <w:t xml:space="preserve"> I would suggest we need to go even further. </w:t>
      </w:r>
      <w:r w:rsidRPr="0077781A">
        <w:rPr>
          <w:rStyle w:val="StyleUnderline"/>
        </w:rPr>
        <w:t>By expanding our political discourse to include stories that help us see and connect to nature even in developed areas perhaps we could get beyond some of the current disputes about the costs of nature protection by convincing the public to support additional public funding of protective efforts.</w:t>
      </w:r>
    </w:p>
    <w:p w:rsidR="00681A31" w:rsidRDefault="00681A31" w:rsidP="00681A31">
      <w:pPr>
        <w:pStyle w:val="Heading4"/>
      </w:pPr>
      <w:r>
        <w:lastRenderedPageBreak/>
        <w:t>Acknowledging our relationship to nature is critical to policy-making-working from the ground up is the best way to evaluate proposals</w:t>
      </w:r>
    </w:p>
    <w:p w:rsidR="00681A31" w:rsidRPr="000D59A2" w:rsidRDefault="00681A31" w:rsidP="00681A31">
      <w:pPr>
        <w:rPr>
          <w:rStyle w:val="Style13ptBold"/>
          <w:b w:val="0"/>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81A31" w:rsidRPr="007D3F6D" w:rsidRDefault="00681A31" w:rsidP="00681A31">
      <w:pPr>
        <w:rPr>
          <w:rStyle w:val="StyleUnderline"/>
        </w:rPr>
      </w:pPr>
      <w:r w:rsidRPr="007D3F6D">
        <w:rPr>
          <w:rStyle w:val="StyleUnderline"/>
        </w:rPr>
        <w:t>The stories we tell to explain and justify our view of the relationship of humanity with nature are important determinants of the policies we adopt and the attitudes we develop.</w:t>
      </w:r>
      <w:r w:rsidRPr="00C057E3">
        <w:rPr>
          <w:sz w:val="16"/>
        </w:rPr>
        <w:t xml:space="preserve"> To date we have relied on three primary discourses to explain why and how the law should protect nature. These discourses are all valid. Nature is an important material resource for human use, a unique esthetic resource for human enjoyment, and most people agree that we have some kind of ethical obligation to protect nature. While the discourses themselves are both valid and inevitable</w:t>
      </w:r>
      <w:r w:rsidRPr="007D3F6D">
        <w:rPr>
          <w:rStyle w:val="StyleUnderline"/>
        </w:rPr>
        <w:t xml:space="preserve">, the forms in which they have been brought to the political debate limit our ability to respond to, and even our ability to fully perceive, the problem of nature protection. The ecological horror story encourages us to view nature solely as a bundle of resources for human consumption or convenience, to rely on cost-benefit accounting in making decisions about what parts of nature we should protect, and to ignore the loss of nature short of catastrophic ecological collapse. </w:t>
      </w:r>
      <w:r w:rsidRPr="00C057E3">
        <w:rPr>
          <w:sz w:val="16"/>
        </w:rPr>
        <w:t xml:space="preserve">The wilderness story teaches us that nature is defined by our absence, and encourages us to establish a limited number of highly protected reserves. The story of Noah's ark allows us to believe we are facing a short-term crisis, resolvable through straightforward temporary measures. </w:t>
      </w:r>
      <w:r w:rsidRPr="007D3F6D">
        <w:rPr>
          <w:rStyle w:val="StyleUnderline"/>
        </w:rPr>
        <w:t>None of these stories addresses the crux of the modern nature problem, which is where people fit into nature. In order to address the boundary conflicts, distributional issues, and conflicts between discourses that currently plague our efforts to protect nature, we must find ways to address those issues in our political conversation. We already have a substantial number of building blocks that could contribute to a new discourse about people and nature. Constructing such a discourse should be a high priority in the new millennium for those who hope nature will survive into the next one.</w:t>
      </w:r>
    </w:p>
    <w:p w:rsidR="003D385B" w:rsidRDefault="003D385B" w:rsidP="003D385B">
      <w:pPr>
        <w:pStyle w:val="Heading3"/>
      </w:pPr>
      <w:r>
        <w:lastRenderedPageBreak/>
        <w:t xml:space="preserve">Their Reps-Human Nature Binary </w:t>
      </w:r>
    </w:p>
    <w:p w:rsidR="003D385B" w:rsidRDefault="003D385B" w:rsidP="003D385B">
      <w:pPr>
        <w:pStyle w:val="Heading4"/>
      </w:pPr>
      <w:r>
        <w:t xml:space="preserve">The </w:t>
      </w:r>
      <w:proofErr w:type="spellStart"/>
      <w:r>
        <w:t>aff’s</w:t>
      </w:r>
      <w:proofErr w:type="spellEnd"/>
      <w:r>
        <w:t xml:space="preserve"> attempts to solve environmental problems are ill-mannered-the language they use is further retrenchment of the human-nature dichotomy</w:t>
      </w:r>
    </w:p>
    <w:p w:rsidR="003D385B" w:rsidRDefault="003D385B" w:rsidP="003D385B">
      <w:pPr>
        <w:rPr>
          <w:rStyle w:val="Style13ptBold"/>
          <w:b w:val="0"/>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3D385B" w:rsidRDefault="003D385B" w:rsidP="003D385B">
      <w:r w:rsidRPr="00534C1D">
        <w:rPr>
          <w:rStyle w:val="StyleUnderline"/>
        </w:rPr>
        <w:t>The crux of the modern nature problem is the need to find an appropriate human role in nature</w:t>
      </w:r>
      <w:r>
        <w:t xml:space="preserve">. </w:t>
      </w:r>
      <w:r w:rsidRPr="00534C1D">
        <w:rPr>
          <w:rStyle w:val="StyleUnderline"/>
        </w:rPr>
        <w:t>Human beings are both of nature, having evolved through the same processes that govern other creatures, and outside nature, having developed the ability to modify and control the environment on a scale far beyond any other creature</w:t>
      </w:r>
      <w:r>
        <w:t xml:space="preserve">. </w:t>
      </w:r>
      <w:r w:rsidRPr="00534C1D">
        <w:rPr>
          <w:rStyle w:val="StyleUnderline"/>
        </w:rPr>
        <w:t xml:space="preserve">The nature problem, therefore, is as much about people as it is about nature. Instead of focusing on how to divide the world between humanity and nature, as we have done so far, we must consider how best to combine the </w:t>
      </w:r>
      <w:proofErr w:type="spellStart"/>
      <w:r w:rsidRPr="00534C1D">
        <w:rPr>
          <w:rStyle w:val="StyleUnderline"/>
        </w:rPr>
        <w:t>two.</w:t>
      </w:r>
      <w:r>
        <w:rPr>
          <w:rStyle w:val="StyleUnderline"/>
        </w:rPr>
        <w:t>T</w:t>
      </w:r>
      <w:r w:rsidRPr="00534C1D">
        <w:rPr>
          <w:rStyle w:val="StyleUnderline"/>
        </w:rPr>
        <w:t>he</w:t>
      </w:r>
      <w:proofErr w:type="spellEnd"/>
      <w:r w:rsidRPr="00534C1D">
        <w:rPr>
          <w:rStyle w:val="StyleUnderline"/>
        </w:rPr>
        <w:t xml:space="preserve"> dominant stories in our current political discourse do not help us do that. The ecological horror story gives us no reason to see ourselves as a part of nature or to value contact with nature.</w:t>
      </w:r>
      <w:r>
        <w:t xml:space="preserve"> The wilderness story tells us that we are not part of nature and should stay away from it. The Noah story tells us that we may have to share space with nature to weather a crisis but does not encourage an ongoing relationship with nature.</w:t>
      </w:r>
    </w:p>
    <w:p w:rsidR="003D385B" w:rsidRDefault="003D385B" w:rsidP="003D385B">
      <w:pPr>
        <w:pStyle w:val="Heading3"/>
      </w:pPr>
      <w:proofErr w:type="spellStart"/>
      <w:r>
        <w:lastRenderedPageBreak/>
        <w:t>Individiual</w:t>
      </w:r>
      <w:proofErr w:type="spellEnd"/>
      <w:r>
        <w:t xml:space="preserve"> Change Solves</w:t>
      </w:r>
    </w:p>
    <w:p w:rsidR="003D385B" w:rsidRDefault="003D385B" w:rsidP="003D385B">
      <w:pPr>
        <w:pStyle w:val="Heading4"/>
      </w:pPr>
      <w:r>
        <w:t xml:space="preserve">The groupthink of the </w:t>
      </w:r>
      <w:proofErr w:type="spellStart"/>
      <w:r>
        <w:t>aff</w:t>
      </w:r>
      <w:proofErr w:type="spellEnd"/>
      <w:r>
        <w:t xml:space="preserve"> fails-only individual change can overcome social relations </w:t>
      </w:r>
    </w:p>
    <w:p w:rsidR="003D385B" w:rsidRPr="00F42878" w:rsidRDefault="003D385B" w:rsidP="003D385B">
      <w:pPr>
        <w:rPr>
          <w:rStyle w:val="Style13ptBold"/>
          <w:b w:val="0"/>
        </w:rPr>
      </w:pPr>
      <w:proofErr w:type="spellStart"/>
      <w:r>
        <w:rPr>
          <w:rStyle w:val="Style13ptBold"/>
        </w:rPr>
        <w:t>Swyndegouw</w:t>
      </w:r>
      <w:proofErr w:type="spellEnd"/>
      <w:r>
        <w:rPr>
          <w:rStyle w:val="Style13ptBold"/>
        </w:rPr>
        <w:t xml:space="preserve"> 13-</w:t>
      </w:r>
      <w:r>
        <w:rPr>
          <w:rStyle w:val="Style13ptBold"/>
          <w:b w:val="0"/>
        </w:rPr>
        <w:t>Erik, professor of geography at the University of Manchester, former professor and lecturer in geography at Oxford University (2/6/13, “Apocalypse Now</w:t>
      </w:r>
      <w:proofErr w:type="gramStart"/>
      <w:r>
        <w:rPr>
          <w:rStyle w:val="Style13ptBold"/>
          <w:b w:val="0"/>
        </w:rPr>
        <w:t>!:</w:t>
      </w:r>
      <w:proofErr w:type="gramEnd"/>
      <w:r>
        <w:rPr>
          <w:rStyle w:val="Style13ptBold"/>
          <w:b w:val="0"/>
        </w:rPr>
        <w:t xml:space="preserve"> Fear and Doomsday Pleasures”, </w:t>
      </w:r>
      <w:r>
        <w:rPr>
          <w:rStyle w:val="Style13ptBold"/>
          <w:b w:val="0"/>
          <w:i/>
        </w:rPr>
        <w:t>Capitalism Nature and Socialism</w:t>
      </w:r>
      <w:r>
        <w:rPr>
          <w:rStyle w:val="Style13ptBold"/>
          <w:b w:val="0"/>
        </w:rPr>
        <w:t xml:space="preserve"> </w:t>
      </w:r>
      <w:proofErr w:type="spellStart"/>
      <w:r>
        <w:rPr>
          <w:rStyle w:val="Style13ptBold"/>
          <w:b w:val="0"/>
        </w:rPr>
        <w:t>vol</w:t>
      </w:r>
      <w:proofErr w:type="spellEnd"/>
      <w:r>
        <w:rPr>
          <w:rStyle w:val="Style13ptBold"/>
          <w:b w:val="0"/>
        </w:rPr>
        <w:t xml:space="preserve"> 24 no 1, accessed through </w:t>
      </w:r>
      <w:proofErr w:type="spellStart"/>
      <w:r>
        <w:rPr>
          <w:rStyle w:val="Style13ptBold"/>
          <w:b w:val="0"/>
        </w:rPr>
        <w:t>ProQuest</w:t>
      </w:r>
      <w:proofErr w:type="spellEnd"/>
      <w:r>
        <w:rPr>
          <w:rStyle w:val="Style13ptBold"/>
          <w:b w:val="0"/>
        </w:rPr>
        <w:t>, date accessed 7/18/14) HC</w:t>
      </w:r>
    </w:p>
    <w:p w:rsidR="003D385B" w:rsidRDefault="003D385B" w:rsidP="003D385B">
      <w:pPr>
        <w:rPr>
          <w:rStyle w:val="StyleUnderline"/>
        </w:rPr>
      </w:pPr>
      <w:r>
        <w:t>In light of the above</w:t>
      </w:r>
      <w:r w:rsidRPr="009873D0">
        <w:rPr>
          <w:rStyle w:val="StyleUnderline"/>
        </w:rPr>
        <w:t>, what is the proper</w:t>
      </w:r>
      <w:r>
        <w:t xml:space="preserve"> leftist </w:t>
      </w:r>
      <w:r w:rsidRPr="009873D0">
        <w:rPr>
          <w:rStyle w:val="StyleUnderline"/>
        </w:rPr>
        <w:t>response?</w:t>
      </w:r>
      <w:r>
        <w:t xml:space="preserve"> I discern broadly three perspectives. </w:t>
      </w:r>
      <w:r w:rsidRPr="009873D0">
        <w:rPr>
          <w:rStyle w:val="StyleUnderline"/>
        </w:rPr>
        <w:t>The first one centers on nudging behavioral change in a more sustainable direction. Under the mantra of "it is better to do something (like recycling, growing organic food, and the like) rather than nothing." many liberal environmentalists mobilize the apocalyptic imaginary in an effort to encourage individuals to modify attitudes and behavior, and to impress on politicians and business leaders the need to heed the environmental clarion call. Sustainability hinges here on individual preference and consumer sovereignty. They also insist that that catastrophe can still be averted if proper action is taken, action that does not necessarily overhaul social relations but does postpone the environmental catastrophe so that life as we know it can continue for a while longer.</w:t>
      </w:r>
      <w:r>
        <w:t xml:space="preserve"> </w:t>
      </w:r>
      <w:r w:rsidRPr="009873D0">
        <w:rPr>
          <w:rStyle w:val="StyleUnderline"/>
        </w:rPr>
        <w:t>The second strand fully endorses the environmental cataclysm and revels in the certainty that this had already been predicted a long time ago. The standard response here is, "you see, we told you so." This is strictly parallel to forms of Marxist analysis of the current financial crisis in capitalism: "Don't complain now, we</w:t>
      </w:r>
      <w:r>
        <w:t xml:space="preserve"> </w:t>
      </w:r>
      <w:r w:rsidRPr="009873D0">
        <w:rPr>
          <w:rStyle w:val="StyleUnderline"/>
        </w:rPr>
        <w:t>did tell you so."</w:t>
      </w:r>
    </w:p>
    <w:p w:rsidR="003D385B" w:rsidRDefault="00681A31" w:rsidP="000846BE">
      <w:pPr>
        <w:pStyle w:val="Heading2"/>
      </w:pPr>
      <w:r>
        <w:lastRenderedPageBreak/>
        <w:t>**AT AFF**</w:t>
      </w:r>
    </w:p>
    <w:p w:rsidR="00681A31" w:rsidRDefault="00681A31" w:rsidP="00681A31">
      <w:pPr>
        <w:pStyle w:val="Heading3"/>
      </w:pPr>
      <w:r>
        <w:lastRenderedPageBreak/>
        <w:t xml:space="preserve">AT Link Turn/Demobilization </w:t>
      </w:r>
    </w:p>
    <w:p w:rsidR="00681A31" w:rsidRDefault="00681A31" w:rsidP="00681A31">
      <w:pPr>
        <w:pStyle w:val="Heading4"/>
      </w:pPr>
      <w:r>
        <w:t>Apocalyptic thinking is counterproductive-sweeping generalizations undermine specific advocacy statements</w:t>
      </w:r>
    </w:p>
    <w:p w:rsidR="00681A31" w:rsidRPr="00E03E45" w:rsidRDefault="00681A31" w:rsidP="00681A31">
      <w:pPr>
        <w:rPr>
          <w:bCs/>
          <w:sz w:val="26"/>
        </w:rPr>
      </w:pPr>
      <w:proofErr w:type="spellStart"/>
      <w:r>
        <w:rPr>
          <w:rStyle w:val="Style13ptBold"/>
        </w:rPr>
        <w:t>Doremus</w:t>
      </w:r>
      <w:proofErr w:type="spellEnd"/>
      <w:r>
        <w:rPr>
          <w:rStyle w:val="Style13ptBold"/>
        </w:rPr>
        <w:t xml:space="preserve"> 2k-</w:t>
      </w:r>
      <w:r>
        <w:rPr>
          <w:rStyle w:val="Style13ptBold"/>
          <w:b w:val="0"/>
        </w:rPr>
        <w:t>Holly, Professor of Law at University of California-Berkeley, Co-Director, Center for Law, Energy &amp; the Environment at California-Berkeley, Director, Environmental Law Program at California Berkeley</w:t>
      </w:r>
      <w:proofErr w:type="gramStart"/>
      <w:r>
        <w:rPr>
          <w:rStyle w:val="Style13ptBold"/>
          <w:b w:val="0"/>
        </w:rPr>
        <w:t>,  J.D</w:t>
      </w:r>
      <w:proofErr w:type="gramEnd"/>
      <w:r>
        <w:rPr>
          <w:rStyle w:val="Style13ptBold"/>
          <w:b w:val="0"/>
        </w:rPr>
        <w:t xml:space="preserve">. from University of California-Berkeley, PhD from Cornell University in plant physiology (Winter 2000, “The Rhetoric and Reality of Nature Protection: Toward a New Discourse”, Washington and Lee Law Review, LexisNexis Academic, date accessed 7/13/14) HC </w:t>
      </w:r>
    </w:p>
    <w:p w:rsidR="00681A31" w:rsidRPr="00F07E62" w:rsidRDefault="00681A31" w:rsidP="00681A31">
      <w:pPr>
        <w:rPr>
          <w:u w:val="single"/>
        </w:rPr>
      </w:pPr>
      <w:r w:rsidRPr="00F07E62">
        <w:rPr>
          <w:rStyle w:val="StyleUnderline"/>
        </w:rPr>
        <w:t>In recent years, this discourse frequently has taken the form of the ecological horror story. That too is no mystery.</w:t>
      </w:r>
      <w:r>
        <w:t xml:space="preserve"> The ecological horror story is unquestionably an attention-getter, especially in the hands of skilled </w:t>
      </w:r>
      <w:proofErr w:type="gramStart"/>
      <w:r>
        <w:t>writers  [</w:t>
      </w:r>
      <w:proofErr w:type="gramEnd"/>
      <w:r>
        <w:t xml:space="preserve">*46]  like Carson and the </w:t>
      </w:r>
      <w:proofErr w:type="spellStart"/>
      <w:r>
        <w:t>Ehrlichs</w:t>
      </w:r>
      <w:proofErr w:type="spellEnd"/>
      <w:r>
        <w:t xml:space="preserve">. </w:t>
      </w:r>
      <w:r w:rsidRPr="00F07E62">
        <w:rPr>
          <w:rStyle w:val="StyleUnderline"/>
        </w:rPr>
        <w:t>The image of the airplane earth, its wings wobbling as rivet after rivet is carelessly popped out, is difficult to ignore. The apocalyptic depiction of an impending crisis of potentially dire proportions is designed to spur the political community to quick action.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w:t>
      </w:r>
      <w:r>
        <w:t xml:space="preserve">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n211 </w:t>
      </w:r>
      <w:r w:rsidRPr="00F07E62">
        <w:rPr>
          <w:rStyle w:val="StyleUnderline"/>
        </w:rPr>
        <w:t xml:space="preserve">The moral is obvious: because we cannot be sure which rivets are holding the plane together, saving them all is the only sensible </w:t>
      </w:r>
      <w:proofErr w:type="spellStart"/>
      <w:r w:rsidRPr="00F07E62">
        <w:rPr>
          <w:rStyle w:val="StyleUnderline"/>
        </w:rPr>
        <w:t>course.</w:t>
      </w:r>
      <w:r>
        <w:t>Notwithstanding</w:t>
      </w:r>
      <w:proofErr w:type="spellEnd"/>
      <w:r>
        <w:t xml:space="preserve"> its attractions, the material discourse in general, and </w:t>
      </w:r>
      <w:r w:rsidRPr="00F07E62">
        <w:rPr>
          <w:rStyle w:val="StyleUnderline"/>
        </w:rPr>
        <w:t>the ecological horror story in particular, are not likely to generate policies that will satisfy nature lovers. The ecological horror story implies that there is no reason to protect nature until catastrophe looms</w:t>
      </w:r>
      <w:r>
        <w:t xml:space="preserve">. The </w:t>
      </w:r>
      <w:proofErr w:type="spellStart"/>
      <w:r>
        <w:t>Ehrlichs</w:t>
      </w:r>
      <w:proofErr w:type="spellEnd"/>
      <w:r>
        <w:t xml:space="preserve">' rivet-popper account, for example, presents species simply as the (fungible) hardware holding together the ecosystem. </w:t>
      </w:r>
      <w:r w:rsidRPr="00E03E45">
        <w:rPr>
          <w:rStyle w:val="StyleUnderline"/>
        </w:rPr>
        <w:t>If we could be reasonably certain that a particular rivet was not needed to prevent a crash, the rivet-popper story suggests that we would lose very little by pulling it out. Many environmentalists, though, would disagree</w:t>
      </w:r>
      <w:r>
        <w:t xml:space="preserve">. n212Reluctant to concede such losses, </w:t>
      </w:r>
      <w:r w:rsidRPr="00F07E62">
        <w:rPr>
          <w:rStyle w:val="StyleUnderline"/>
        </w:rPr>
        <w:t>tellers of the ecological horror story highlight how close a catastrophe might be, and how little we know about what actions might trigger one. But the apocalyptic vision is less credible today than it seemed in the 1970s</w:t>
      </w:r>
      <w:r>
        <w:t xml:space="preserve">. Although it is clear that the earth is experiencing a mass wave of extinctions, n213 the complete elimination of life on earth seems unlikely.  </w:t>
      </w:r>
      <w:proofErr w:type="gramStart"/>
      <w:r>
        <w:t>n214</w:t>
      </w:r>
      <w:proofErr w:type="gramEnd"/>
      <w:r>
        <w:t xml:space="preserve"> Life is remarkably robust. Nor is human extinction probable any time soon. Homo sapiens is adaptable to nearly any environment. Even if the world of the future includes far fewer species, it likely will hold people.  n215</w:t>
      </w:r>
    </w:p>
    <w:p w:rsidR="00681A31" w:rsidRDefault="00681A31" w:rsidP="00681A31">
      <w:r>
        <w:t xml:space="preserve"> </w:t>
      </w:r>
    </w:p>
    <w:p w:rsidR="00681A31" w:rsidRDefault="00681A31" w:rsidP="00681A31">
      <w:pPr>
        <w:pStyle w:val="Heading4"/>
      </w:pPr>
      <w:r>
        <w:t>Apocalyptic framing doesn’t encourage activism-inspires skepticism and divisiveness</w:t>
      </w:r>
    </w:p>
    <w:p w:rsidR="00681A31" w:rsidRDefault="00681A31" w:rsidP="00681A31">
      <w:r w:rsidRPr="00DF127A">
        <w:rPr>
          <w:rStyle w:val="Style13ptBold"/>
        </w:rPr>
        <w:t>Foust et al 8</w:t>
      </w:r>
      <w:r>
        <w:t xml:space="preserve"> (Christina- Assistant Professor in the Department of Human Connection Studies at the University of Denver, William Murphy-Doctoral Student and Graduate Teaching Instructor in the Department of Human Communication Studies at the University of Denver, Chelsea Stow-Doctoral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San Diego, California, November 2008, </w:t>
      </w:r>
      <w:hyperlink r:id="rId13" w:history="1">
        <w:r w:rsidRPr="0056403B">
          <w:rPr>
            <w:rStyle w:val="Hyperlink"/>
          </w:rPr>
          <w:t>http://citation.allacademic.com//meta/p_mla_apa_research_citation/2/6/0/1/2/pages260125/p260125-1.php</w:t>
        </w:r>
      </w:hyperlink>
      <w:r>
        <w:t>) HC</w:t>
      </w:r>
    </w:p>
    <w:p w:rsidR="00681A31" w:rsidRDefault="00681A31" w:rsidP="00681A31">
      <w:pPr>
        <w:rPr>
          <w:sz w:val="16"/>
        </w:rPr>
      </w:pPr>
      <w:r w:rsidRPr="00BA569E">
        <w:rPr>
          <w:sz w:val="16"/>
        </w:rPr>
        <w:t xml:space="preserve">Since the release of Al Gore’s award-winning documentary, An Inconvenient Truth, the American public has been faced with an increasing amount of discourse on climate change. </w:t>
      </w:r>
      <w:proofErr w:type="spellStart"/>
      <w:r w:rsidRPr="00BA569E">
        <w:rPr>
          <w:sz w:val="16"/>
        </w:rPr>
        <w:t>Leiserowitz</w:t>
      </w:r>
      <w:proofErr w:type="spellEnd"/>
      <w:r w:rsidRPr="00BA569E">
        <w:rPr>
          <w:sz w:val="16"/>
        </w:rPr>
        <w:t xml:space="preserve"> (2007) concludes that “Large majorities of Americans believe that global warming is real and consider it a serious problem, yet global warming remains a low priority relative to other national and environmental issues” (p. 44). Indeed, though the United States emits a shockingly disproportionate amount of greenhouse gases, large-scale policy changes or even a precursory conversation about changing the energy economy have been slow in coming. Meanwhile, </w:t>
      </w:r>
      <w:r w:rsidRPr="00BA569E">
        <w:rPr>
          <w:rStyle w:val="StyleUnderline"/>
        </w:rPr>
        <w:t>climate scientists and others concerned about global warming have continued to sound the alarm with increasing urgency</w:t>
      </w:r>
      <w:r w:rsidRPr="00BA569E">
        <w:rPr>
          <w:sz w:val="16"/>
        </w:rPr>
        <w:t xml:space="preserve"> (Moser &amp; </w:t>
      </w:r>
      <w:proofErr w:type="spellStart"/>
      <w:r w:rsidRPr="00BA569E">
        <w:rPr>
          <w:sz w:val="16"/>
        </w:rPr>
        <w:t>Dilling</w:t>
      </w:r>
      <w:proofErr w:type="spellEnd"/>
      <w:r w:rsidRPr="00BA569E">
        <w:rPr>
          <w:sz w:val="16"/>
        </w:rPr>
        <w:t xml:space="preserve">, 2004). In her review of the 1999 book, The Heat is On, Catherine Keller (1999) </w:t>
      </w:r>
      <w:r w:rsidRPr="00BA569E">
        <w:rPr>
          <w:rStyle w:val="StyleUnderline"/>
        </w:rPr>
        <w:t>identifies a tendency to “read [climate change] data apocalyptically</w:t>
      </w:r>
      <w:r w:rsidRPr="00BA569E">
        <w:rPr>
          <w:sz w:val="16"/>
        </w:rPr>
        <w:t xml:space="preserve">” (p. 42), </w:t>
      </w:r>
      <w:r w:rsidRPr="00BA569E">
        <w:rPr>
          <w:rStyle w:val="StyleUnderline"/>
        </w:rPr>
        <w:t>which has devastating consequences for motivating the public to reduce greenhouse gas emissions. The apocalyptic tone of climate change discourse may not only encourage a feeling of despair in the face of impending disaster, but also contributes to skeptics’ ability to discredit climate scientists as alarmists</w:t>
      </w:r>
      <w:r w:rsidRPr="00BA569E">
        <w:rPr>
          <w:sz w:val="16"/>
        </w:rPr>
        <w:t xml:space="preserve"> (</w:t>
      </w:r>
      <w:proofErr w:type="spellStart"/>
      <w:r w:rsidRPr="00BA569E">
        <w:rPr>
          <w:sz w:val="16"/>
        </w:rPr>
        <w:t>Leiserowitz</w:t>
      </w:r>
      <w:proofErr w:type="spellEnd"/>
      <w:r w:rsidRPr="00BA569E">
        <w:rPr>
          <w:sz w:val="16"/>
        </w:rPr>
        <w:t xml:space="preserve">, 2007). Yet, as </w:t>
      </w:r>
      <w:proofErr w:type="spellStart"/>
      <w:r w:rsidRPr="00BA569E">
        <w:rPr>
          <w:sz w:val="16"/>
        </w:rPr>
        <w:t>Killingsworth</w:t>
      </w:r>
      <w:proofErr w:type="spellEnd"/>
      <w:r w:rsidRPr="00BA569E">
        <w:rPr>
          <w:sz w:val="16"/>
        </w:rPr>
        <w:t xml:space="preserve"> and Palmer (1996) suggest, environmental advocates like Rachel Carson have relied upon dire predictions of the world’s end to provoke necessary action: “To employ apocalyptic rhetoric is to imply the need for radical change, to mark oneself as an outsider in a progressive culture, to risk alienation, and to urge others out into the open air of political rebellion.” (p. 41). Though </w:t>
      </w:r>
      <w:r w:rsidRPr="00BA569E">
        <w:rPr>
          <w:rStyle w:val="StyleUnderline"/>
        </w:rPr>
        <w:t>apocalyptic language often reads as divisive,</w:t>
      </w:r>
      <w:r w:rsidRPr="00BA569E">
        <w:rPr>
          <w:sz w:val="16"/>
        </w:rPr>
        <w:t xml:space="preserve"> this particular strategy ultimately invites widespread attention to environmental issues. Scholars, </w:t>
      </w:r>
      <w:proofErr w:type="spellStart"/>
      <w:r w:rsidRPr="00BA569E">
        <w:rPr>
          <w:sz w:val="16"/>
        </w:rPr>
        <w:t>opinionists</w:t>
      </w:r>
      <w:proofErr w:type="spellEnd"/>
      <w:r w:rsidRPr="00BA569E">
        <w:rPr>
          <w:sz w:val="16"/>
        </w:rPr>
        <w:t xml:space="preserve"> and journalists have drawn connections between an apocalypse and climate change as a discourse and urgent environmental issue; but as </w:t>
      </w:r>
      <w:r w:rsidRPr="00BA569E">
        <w:rPr>
          <w:rStyle w:val="StyleUnderline"/>
        </w:rPr>
        <w:t>our literature review reveals, no sustained analysis has been undertaken concerning the prevalence, and possible implications, of an apocalyptic frame for global warming.</w:t>
      </w:r>
      <w:r w:rsidRPr="00BA569E">
        <w:rPr>
          <w:sz w:val="16"/>
        </w:rPr>
        <w:t xml:space="preserve"> As Keller, </w:t>
      </w:r>
      <w:proofErr w:type="spellStart"/>
      <w:r w:rsidRPr="00BA569E">
        <w:rPr>
          <w:sz w:val="16"/>
        </w:rPr>
        <w:t>Leiserowitz</w:t>
      </w:r>
      <w:proofErr w:type="spellEnd"/>
      <w:r w:rsidRPr="00BA569E">
        <w:rPr>
          <w:sz w:val="16"/>
        </w:rPr>
        <w:t xml:space="preserve">, and </w:t>
      </w:r>
      <w:proofErr w:type="spellStart"/>
      <w:r w:rsidRPr="00BA569E">
        <w:rPr>
          <w:sz w:val="16"/>
        </w:rPr>
        <w:t>Killingsworth</w:t>
      </w:r>
      <w:proofErr w:type="spellEnd"/>
      <w:r w:rsidRPr="00BA569E">
        <w:rPr>
          <w:sz w:val="16"/>
        </w:rPr>
        <w:t xml:space="preserve"> and Palmer suggest, the possibility of an apocalyptic frame invites attention to important questions concerning how it is best to shape or present information on global warming to encourage productive public discourse and social change. Suzanne Moser and Lisa </w:t>
      </w:r>
      <w:proofErr w:type="spellStart"/>
      <w:r w:rsidRPr="00BA569E">
        <w:rPr>
          <w:sz w:val="16"/>
        </w:rPr>
        <w:t>Dilling</w:t>
      </w:r>
      <w:proofErr w:type="spellEnd"/>
      <w:r w:rsidRPr="00BA569E">
        <w:rPr>
          <w:sz w:val="16"/>
        </w:rPr>
        <w:t xml:space="preserve"> (2007), scientists at the National Center for Atmospheric Research, conclude </w:t>
      </w:r>
      <w:r w:rsidRPr="00BA569E">
        <w:rPr>
          <w:rStyle w:val="StyleUnderline"/>
        </w:rPr>
        <w:t>that to inspire a movement to combat global warming, we need “greater multi- and interdisciplinary research on communication and social change”</w:t>
      </w:r>
      <w:r w:rsidRPr="00BA569E">
        <w:rPr>
          <w:sz w:val="16"/>
        </w:rPr>
        <w:t xml:space="preserve"> (p. 508). Heeding the call, we consider the following questions guide when approaching communication and climate change: Does apocalyptic rhetoric structure coverage of global warming in the United States’ elite and popular press? In what ways does the United States’ elite and popular press implicitly and explicitly position global warming within the apocalyptic frame? What are the implications of framing global warming apocalyptically? Through a qualitative-critical analysis of US elite and popular press coverage of global warming, we argue that </w:t>
      </w:r>
      <w:r w:rsidRPr="00BA569E">
        <w:rPr>
          <w:rStyle w:val="StyleUnderline"/>
        </w:rPr>
        <w:t xml:space="preserve">the apocalyptic frame structures much of the discourse, and may be responsible for moving the American public, </w:t>
      </w:r>
      <w:r w:rsidRPr="00BA569E">
        <w:rPr>
          <w:sz w:val="16"/>
        </w:rPr>
        <w:t>as Al Gore stated in An Inconvenient Truth, “</w:t>
      </w:r>
      <w:r w:rsidRPr="00BA569E">
        <w:rPr>
          <w:rStyle w:val="StyleUnderline"/>
        </w:rPr>
        <w:t>straight from denial to despair.” By interrogating the apocalyptic frame, we hope to inspire better ways to structure communication about global warming, lessening barriers to individual and collective agency</w:t>
      </w:r>
      <w:r w:rsidRPr="00BA569E">
        <w:rPr>
          <w:sz w:val="16"/>
        </w:rPr>
        <w:t xml:space="preserve">. Media Coverage of Global Warming: Situating the Apocalyptic Frame </w:t>
      </w:r>
    </w:p>
    <w:p w:rsidR="00681A31" w:rsidRDefault="00681A31" w:rsidP="00681A31">
      <w:pPr>
        <w:pStyle w:val="Heading4"/>
      </w:pPr>
      <w:r>
        <w:t xml:space="preserve">Apocalyptic rhetoric and alarmism causes public complacency-the inevitability the </w:t>
      </w:r>
      <w:proofErr w:type="spellStart"/>
      <w:r>
        <w:t>aff</w:t>
      </w:r>
      <w:proofErr w:type="spellEnd"/>
      <w:r>
        <w:t xml:space="preserve"> presents is resignation to bettering policy</w:t>
      </w:r>
    </w:p>
    <w:p w:rsidR="00681A31" w:rsidRPr="00C11CEE" w:rsidRDefault="00681A31" w:rsidP="00681A31">
      <w:pPr>
        <w:rPr>
          <w:rStyle w:val="Style13ptBold"/>
          <w:b w:val="0"/>
        </w:rPr>
      </w:pPr>
      <w:proofErr w:type="spellStart"/>
      <w:r>
        <w:rPr>
          <w:rStyle w:val="Style13ptBold"/>
        </w:rPr>
        <w:t>Kurasawa</w:t>
      </w:r>
      <w:proofErr w:type="spellEnd"/>
      <w:r>
        <w:rPr>
          <w:rStyle w:val="Style13ptBold"/>
        </w:rPr>
        <w:t xml:space="preserve"> 4-</w:t>
      </w:r>
      <w:r>
        <w:rPr>
          <w:rStyle w:val="Style13ptBold"/>
          <w:b w:val="0"/>
        </w:rPr>
        <w:t xml:space="preserve">Fuyuki, PhD in sociology from La Trobe University, associate professor in sociology at York University (11/19/04, “Cautionary Tales: The Global Culture of Prevention and the Work of Foresight”, </w:t>
      </w:r>
      <w:r>
        <w:rPr>
          <w:rStyle w:val="Style13ptBold"/>
          <w:b w:val="0"/>
          <w:i/>
        </w:rPr>
        <w:t>Constellations</w:t>
      </w:r>
      <w:r>
        <w:rPr>
          <w:rStyle w:val="Style13ptBold"/>
          <w:b w:val="0"/>
        </w:rPr>
        <w:t xml:space="preserve"> </w:t>
      </w:r>
      <w:proofErr w:type="spellStart"/>
      <w:r>
        <w:rPr>
          <w:rStyle w:val="Style13ptBold"/>
          <w:b w:val="0"/>
        </w:rPr>
        <w:t>vol</w:t>
      </w:r>
      <w:proofErr w:type="spellEnd"/>
      <w:r>
        <w:rPr>
          <w:rStyle w:val="Style13ptBold"/>
          <w:b w:val="0"/>
        </w:rPr>
        <w:t xml:space="preserve"> 11 no. 4, </w:t>
      </w:r>
      <w:hyperlink r:id="rId14" w:history="1">
        <w:r w:rsidRPr="003563E4">
          <w:rPr>
            <w:rStyle w:val="Hyperlink"/>
            <w:sz w:val="26"/>
          </w:rPr>
          <w:t>http://www.yorku.ca/kurasawa/Kurasawa%20Articles/Constellations%20Article.pdf</w:t>
        </w:r>
      </w:hyperlink>
      <w:r>
        <w:rPr>
          <w:rStyle w:val="Style13ptBold"/>
          <w:b w:val="0"/>
        </w:rPr>
        <w:t xml:space="preserve"> date accessed 7/19/14) HC</w:t>
      </w:r>
    </w:p>
    <w:p w:rsidR="00681A31" w:rsidRDefault="00681A31" w:rsidP="00681A31">
      <w:pPr>
        <w:rPr>
          <w:sz w:val="16"/>
        </w:rPr>
      </w:pPr>
      <w:r w:rsidRPr="00913153">
        <w:rPr>
          <w:rStyle w:val="StyleUnderline"/>
        </w:rPr>
        <w:t xml:space="preserve">Foremost among the possible distortions of farsightedness is alarmism. </w:t>
      </w:r>
      <w:proofErr w:type="gramStart"/>
      <w:r w:rsidRPr="00913153">
        <w:rPr>
          <w:rStyle w:val="StyleUnderline"/>
        </w:rPr>
        <w:t>the</w:t>
      </w:r>
      <w:proofErr w:type="gramEnd"/>
      <w:r w:rsidRPr="00913153">
        <w:rPr>
          <w:rStyle w:val="StyleUnderline"/>
        </w:rPr>
        <w:t xml:space="preserve"> manufacturing of unwarranted and unfounded doomsday scenarios. State and market institutions may seek to produce a culture of fear by deliberately stretch- </w:t>
      </w:r>
      <w:proofErr w:type="spellStart"/>
      <w:r w:rsidRPr="00913153">
        <w:rPr>
          <w:rStyle w:val="StyleUnderline"/>
        </w:rPr>
        <w:t>ing</w:t>
      </w:r>
      <w:proofErr w:type="spellEnd"/>
      <w:r w:rsidRPr="00913153">
        <w:rPr>
          <w:rStyle w:val="StyleUnderline"/>
        </w:rPr>
        <w:t xml:space="preserve"> interpretations of reality beyond the limits of the plausible so as to exaggerate the prospects of impending catastrophes, or yet again, by intentionally promoting certain prognoses over others for instrumental purposes.</w:t>
      </w:r>
      <w:r w:rsidRPr="009B26C8">
        <w:rPr>
          <w:sz w:val="16"/>
        </w:rPr>
        <w:t xml:space="preserve">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w:t>
      </w:r>
      <w:r w:rsidRPr="00A949EE">
        <w:rPr>
          <w:rStyle w:val="StyleUnderline"/>
        </w:rPr>
        <w:t xml:space="preserve">Alarmism constructs and codes the future in particular ways, producing or reinforcing certain crisis narratives, belief structures, and rhetorical </w:t>
      </w:r>
      <w:r w:rsidRPr="00A949EE">
        <w:rPr>
          <w:rStyle w:val="StyleUnderline"/>
        </w:rPr>
        <w:lastRenderedPageBreak/>
        <w:t>conventions. As much as alarmist ideas beget a culture of fear, the reverse is no less true. If fear-mongering is a misappropriation of preventive foresight, resignation about the future represents a problematic outgrowth of the popular acknowledgment of global perils</w:t>
      </w:r>
      <w:r w:rsidRPr="009B26C8">
        <w:rPr>
          <w:sz w:val="16"/>
        </w:rPr>
        <w:t xml:space="preserve">. Some believe that the world to come is so uncertain and dangerous that we should not attempt to modify the course of history;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w:t>
      </w:r>
      <w:proofErr w:type="spellStart"/>
      <w:r w:rsidRPr="009B26C8">
        <w:rPr>
          <w:sz w:val="16"/>
        </w:rPr>
        <w:t>Panglossian</w:t>
      </w:r>
      <w:proofErr w:type="spellEnd"/>
      <w:r w:rsidRPr="009B26C8">
        <w:rPr>
          <w:sz w:val="16"/>
        </w:rPr>
        <w:t xml:space="preserve"> pragmatism ('things will work themselves out in spite of everything, because humankind always finds ways to survive').37 Much more common, however, is </w:t>
      </w:r>
      <w:r w:rsidRPr="009B26C8">
        <w:rPr>
          <w:rStyle w:val="StyleUnderline"/>
        </w:rPr>
        <w:t>the opposite reaction, a fatalistic pessimism reconciled to the idea that the future will be necessarily worse than what preceded it. This is sustained by a</w:t>
      </w:r>
      <w:r w:rsidRPr="009B26C8">
        <w:rPr>
          <w:sz w:val="16"/>
        </w:rPr>
        <w:t xml:space="preserve"> </w:t>
      </w:r>
      <w:r w:rsidRPr="009B26C8">
        <w:rPr>
          <w:rStyle w:val="StyleUnderline"/>
        </w:rPr>
        <w:t>tragic chronological framework according to which humanity is doomed to decay, or a cyclical one of the endless repetition of the mistakes of the past On top of their dubious assessments of what is to come, alarmism and resignation would, if widely accepted, undermine a viable practice of farsightedness. Indeed, both of them encourage public disengagement from deliberation about scenarios for the future, a process that appears to be dangerous, pointless, or unnecessary. The resulting '</w:t>
      </w:r>
      <w:proofErr w:type="spellStart"/>
      <w:r w:rsidRPr="009B26C8">
        <w:rPr>
          <w:rStyle w:val="StyleUnderline"/>
        </w:rPr>
        <w:t>depublicization</w:t>
      </w:r>
      <w:proofErr w:type="spellEnd"/>
      <w:r w:rsidRPr="009B26C8">
        <w:rPr>
          <w:rStyle w:val="StyleUnderline"/>
        </w:rPr>
        <w:t xml:space="preserve">' of debate leaves dominant groups and institutions (the state, the market, </w:t>
      </w:r>
      <w:proofErr w:type="gramStart"/>
      <w:r w:rsidRPr="009B26C8">
        <w:rPr>
          <w:rStyle w:val="StyleUnderline"/>
        </w:rPr>
        <w:t>techno</w:t>
      </w:r>
      <w:proofErr w:type="gramEnd"/>
      <w:r w:rsidRPr="009B26C8">
        <w:rPr>
          <w:rStyle w:val="StyleUnderline"/>
        </w:rPr>
        <w:t>-science) in charge of sorting out the future for the rest of us, thus effectively producing a heteronomous social order.</w:t>
      </w:r>
      <w:r w:rsidRPr="009B26C8">
        <w:rPr>
          <w:sz w:val="16"/>
        </w:rPr>
        <w:t xml:space="preserve"> How, then, can we support a democratic process of prevention from below? </w:t>
      </w:r>
      <w:r w:rsidRPr="009B26C8">
        <w:rPr>
          <w:rStyle w:val="StyleUnderline"/>
        </w:rPr>
        <w:t>The answer</w:t>
      </w:r>
      <w:r w:rsidRPr="009B26C8">
        <w:rPr>
          <w:sz w:val="16"/>
        </w:rPr>
        <w:t xml:space="preserve">, I think, </w:t>
      </w:r>
      <w:r w:rsidRPr="009B26C8">
        <w:rPr>
          <w:rStyle w:val="StyleUnderline"/>
        </w:rPr>
        <w:t xml:space="preserve">lies in cultivating the public capacity for critical judgment and deliberation, so that participants in global civil </w:t>
      </w:r>
      <w:proofErr w:type="spellStart"/>
      <w:r w:rsidRPr="009B26C8">
        <w:rPr>
          <w:rStyle w:val="StyleUnderline"/>
        </w:rPr>
        <w:t>societv</w:t>
      </w:r>
      <w:proofErr w:type="spellEnd"/>
      <w:r w:rsidRPr="009B26C8">
        <w:rPr>
          <w:rStyle w:val="StyleUnderline"/>
        </w:rPr>
        <w:t xml:space="preserve"> subject all claims about potential catastrophes to examination, evaluation, and contestation</w:t>
      </w:r>
      <w:r w:rsidRPr="009B26C8">
        <w:rPr>
          <w:sz w:val="16"/>
        </w:rPr>
        <w:t>. Two normative concepts are particularly well suited to grounding these tasks: the precautionary principle and global justice.</w:t>
      </w:r>
    </w:p>
    <w:p w:rsidR="006C4AC8" w:rsidRDefault="006C4AC8" w:rsidP="006C4AC8">
      <w:pPr>
        <w:pStyle w:val="Heading3"/>
      </w:pPr>
      <w:r>
        <w:lastRenderedPageBreak/>
        <w:t>AT Perm</w:t>
      </w:r>
    </w:p>
    <w:p w:rsidR="00541FF7" w:rsidRDefault="00541FF7" w:rsidP="00541FF7">
      <w:pPr>
        <w:pStyle w:val="Heading4"/>
      </w:pPr>
      <w:r>
        <w:t xml:space="preserve">The permutation is illegitimate-the affirmative is severing its representations of climate change-the plan cannot happen in the world of the alternative </w:t>
      </w:r>
    </w:p>
    <w:p w:rsidR="00541FF7" w:rsidRDefault="00541FF7" w:rsidP="00541FF7">
      <w:pPr>
        <w:pStyle w:val="Heading4"/>
      </w:pPr>
      <w:r>
        <w:t>Severance permutations are a voting issue:</w:t>
      </w:r>
    </w:p>
    <w:p w:rsidR="00541FF7" w:rsidRDefault="00A50FD0" w:rsidP="00541FF7">
      <w:pPr>
        <w:pStyle w:val="Heading4"/>
        <w:numPr>
          <w:ilvl w:val="0"/>
          <w:numId w:val="14"/>
        </w:numPr>
      </w:pPr>
      <w:r>
        <w:t>Ground</w:t>
      </w:r>
      <w:r w:rsidR="00541FF7">
        <w:t>-makes the affirmative a moving target-</w:t>
      </w:r>
      <w:r>
        <w:t xml:space="preserve">we predicate our strategy off the 1AC-kills clash if </w:t>
      </w:r>
    </w:p>
    <w:p w:rsidR="00A50FD0" w:rsidRPr="00A50FD0" w:rsidRDefault="00A50FD0" w:rsidP="00A50FD0">
      <w:pPr>
        <w:pStyle w:val="Heading4"/>
        <w:numPr>
          <w:ilvl w:val="0"/>
          <w:numId w:val="14"/>
        </w:numPr>
      </w:pPr>
      <w:r>
        <w:t xml:space="preserve">Fairness-the critique is about the ENTIRE framing of the affirmative-justifies </w:t>
      </w:r>
      <w:proofErr w:type="spellStart"/>
      <w:r>
        <w:t>aff</w:t>
      </w:r>
      <w:proofErr w:type="spellEnd"/>
      <w:r>
        <w:t xml:space="preserve"> conditionality and kicking an advocacy they should be stuck defending </w:t>
      </w:r>
    </w:p>
    <w:p w:rsidR="00541FF7" w:rsidRPr="00541FF7" w:rsidRDefault="00541FF7" w:rsidP="00541FF7">
      <w:pPr>
        <w:pStyle w:val="Heading4"/>
      </w:pPr>
      <w:r>
        <w:t xml:space="preserve">Examining ocean policy from a discourse-first standpoint is best-being able to critique the underlying assumptions </w:t>
      </w:r>
      <w:r w:rsidR="00A50FD0">
        <w:t xml:space="preserve">makes for better policy proposals </w:t>
      </w:r>
    </w:p>
    <w:p w:rsidR="006C4AC8" w:rsidRPr="00037302" w:rsidRDefault="006C4AC8" w:rsidP="006C4AC8">
      <w:pPr>
        <w:rPr>
          <w:rStyle w:val="Style13ptBold"/>
          <w:b w:val="0"/>
        </w:rPr>
      </w:pPr>
      <w:proofErr w:type="spellStart"/>
      <w:r>
        <w:rPr>
          <w:rStyle w:val="Style13ptBold"/>
        </w:rPr>
        <w:t>Wilner</w:t>
      </w:r>
      <w:proofErr w:type="spellEnd"/>
      <w:r>
        <w:rPr>
          <w:rStyle w:val="Style13ptBold"/>
        </w:rPr>
        <w:t xml:space="preserve"> 13-</w:t>
      </w:r>
      <w:r>
        <w:rPr>
          <w:rStyle w:val="Style13ptBold"/>
          <w:b w:val="0"/>
        </w:rPr>
        <w:t xml:space="preserve">Kathleen, doctoral candidate at </w:t>
      </w:r>
      <w:proofErr w:type="spellStart"/>
      <w:r>
        <w:rPr>
          <w:rStyle w:val="Style13ptBold"/>
          <w:b w:val="0"/>
        </w:rPr>
        <w:t>Walhousie</w:t>
      </w:r>
      <w:proofErr w:type="spellEnd"/>
      <w:r>
        <w:rPr>
          <w:rStyle w:val="Style13ptBold"/>
          <w:b w:val="0"/>
        </w:rPr>
        <w:t xml:space="preserve"> University in Nova Scotia (“The Difference Discourse Makes: </w:t>
      </w:r>
      <w:proofErr w:type="spellStart"/>
      <w:r>
        <w:rPr>
          <w:rStyle w:val="Style13ptBold"/>
          <w:b w:val="0"/>
        </w:rPr>
        <w:t>Fishieries</w:t>
      </w:r>
      <w:proofErr w:type="spellEnd"/>
      <w:r>
        <w:rPr>
          <w:rStyle w:val="Style13ptBold"/>
          <w:b w:val="0"/>
        </w:rPr>
        <w:t xml:space="preserve"> and Ocean Policy and Coastal Communities in the Canadian Maritime Provinces”, doctoral submission for </w:t>
      </w:r>
      <w:proofErr w:type="spellStart"/>
      <w:r>
        <w:rPr>
          <w:rStyle w:val="Style13ptBold"/>
          <w:b w:val="0"/>
        </w:rPr>
        <w:t>Walhousie</w:t>
      </w:r>
      <w:proofErr w:type="spellEnd"/>
      <w:r>
        <w:rPr>
          <w:rStyle w:val="Style13ptBold"/>
          <w:b w:val="0"/>
        </w:rPr>
        <w:t xml:space="preserve"> University, </w:t>
      </w:r>
      <w:hyperlink r:id="rId15" w:history="1">
        <w:r w:rsidRPr="00B9449C">
          <w:rPr>
            <w:rStyle w:val="Hyperlink"/>
            <w:sz w:val="26"/>
          </w:rPr>
          <w:t>http://dalspace.library.dal.ca/bitstream/handle/10222/36321/Bigney%20Wilner%20Kathleen%20PhD%20IDPHD%20August%202013.pdf?sequence=3</w:t>
        </w:r>
      </w:hyperlink>
      <w:r>
        <w:rPr>
          <w:rStyle w:val="Style13ptBold"/>
          <w:b w:val="0"/>
        </w:rPr>
        <w:t xml:space="preserve"> date accessed 7/17/14) HC</w:t>
      </w:r>
    </w:p>
    <w:p w:rsidR="006C4AC8" w:rsidRDefault="006C4AC8" w:rsidP="006C4AC8">
      <w:pPr>
        <w:rPr>
          <w:sz w:val="16"/>
        </w:rPr>
      </w:pPr>
      <w:r w:rsidRPr="00037302">
        <w:rPr>
          <w:sz w:val="16"/>
        </w:rPr>
        <w:t xml:space="preserve">The concepts of integrated management are applied in a particular way through the policy and practice of integrated management in Canada's Maritime Provinces. </w:t>
      </w:r>
      <w:proofErr w:type="spellStart"/>
      <w:r w:rsidRPr="00037302">
        <w:rPr>
          <w:sz w:val="16"/>
        </w:rPr>
        <w:t>Jentoft</w:t>
      </w:r>
      <w:proofErr w:type="spellEnd"/>
      <w:r w:rsidRPr="00037302">
        <w:rPr>
          <w:sz w:val="16"/>
        </w:rPr>
        <w:t xml:space="preserve"> (2007) has argued that research on fisheries pays too little attention power relations among the various actors in the fisheries sector. To correct this, he proposes that "</w:t>
      </w:r>
      <w:r w:rsidRPr="006B0ADB">
        <w:rPr>
          <w:rStyle w:val="StyleUnderline"/>
        </w:rPr>
        <w:t>we need to understand how power is expressed in fisheries and coastal management discourse... how management institutions frame, legalize and validate discourse... who argues what, from what positions of power and with what impact?"</w:t>
      </w:r>
      <w:r w:rsidRPr="00037302">
        <w:rPr>
          <w:sz w:val="16"/>
        </w:rPr>
        <w:t xml:space="preserve"> (2007, p.433). According to Rosalind Gill (2000), </w:t>
      </w:r>
      <w:r w:rsidRPr="006B0ADB">
        <w:rPr>
          <w:rStyle w:val="StyleUnderline"/>
        </w:rPr>
        <w:t>common to discourse analytical approaches is first a concern with language itself, as opposed to text as a means of "getting at some reality which is deemed to lie behind the discourse</w:t>
      </w:r>
      <w:r w:rsidRPr="00037302">
        <w:rPr>
          <w:sz w:val="16"/>
        </w:rPr>
        <w:t xml:space="preserve">" (p. 175). Second, </w:t>
      </w:r>
      <w:r w:rsidRPr="006B0ADB">
        <w:rPr>
          <w:rStyle w:val="StyleUnderline"/>
        </w:rPr>
        <w:t>underlying discourse analysis is the view that language is both constructed and constructive, in other words, language helps to construct how we understand our world. These two positions are consistent with constructivist epistemology. Third, when using discourse analysis, talk and texts are conceived as "organized rhetorically", or "used to establish one version of the world in the face of competing versions</w:t>
      </w:r>
      <w:r w:rsidRPr="00037302">
        <w:rPr>
          <w:sz w:val="16"/>
        </w:rPr>
        <w:t>" (p. 176). According to Gill (2000), "</w:t>
      </w:r>
      <w:r w:rsidRPr="006B0ADB">
        <w:rPr>
          <w:rStyle w:val="StyleUnderline"/>
        </w:rPr>
        <w:t>people use discourses to do things — to offer blame, to make excuses, to present themselves in a positive light</w:t>
      </w:r>
      <w:r w:rsidRPr="00037302">
        <w:rPr>
          <w:sz w:val="16"/>
        </w:rPr>
        <w:t xml:space="preserve">" (p. 175). Therefore, </w:t>
      </w:r>
      <w:r w:rsidRPr="006B0ADB">
        <w:rPr>
          <w:rStyle w:val="StyleUnderline"/>
        </w:rPr>
        <w:t>a discourse analytical approach takes words to be a form of action or social practice.</w:t>
      </w:r>
      <w:r w:rsidRPr="00037302">
        <w:rPr>
          <w:sz w:val="16"/>
        </w:rPr>
        <w:t xml:space="preserve"> </w:t>
      </w:r>
      <w:r w:rsidRPr="006B0ADB">
        <w:rPr>
          <w:rStyle w:val="StyleUnderline"/>
        </w:rPr>
        <w:t>The texts for policy analysis are</w:t>
      </w:r>
      <w:r w:rsidRPr="00037302">
        <w:rPr>
          <w:sz w:val="16"/>
        </w:rPr>
        <w:t xml:space="preserve"> written policy documents and the like (authored texts) but </w:t>
      </w:r>
      <w:r w:rsidRPr="006B0ADB">
        <w:rPr>
          <w:rStyle w:val="StyleUnderline"/>
        </w:rPr>
        <w:t xml:space="preserve">also what policy makers do </w:t>
      </w:r>
      <w:r w:rsidRPr="00037302">
        <w:rPr>
          <w:sz w:val="16"/>
        </w:rPr>
        <w:t xml:space="preserve">(which </w:t>
      </w:r>
      <w:proofErr w:type="spellStart"/>
      <w:r w:rsidRPr="00037302">
        <w:rPr>
          <w:sz w:val="16"/>
        </w:rPr>
        <w:t>Yanow</w:t>
      </w:r>
      <w:proofErr w:type="spellEnd"/>
      <w:r w:rsidRPr="00037302">
        <w:rPr>
          <w:sz w:val="16"/>
        </w:rPr>
        <w:t xml:space="preserve"> calls constructed texts) (</w:t>
      </w:r>
      <w:proofErr w:type="spellStart"/>
      <w:r w:rsidRPr="00037302">
        <w:rPr>
          <w:sz w:val="16"/>
        </w:rPr>
        <w:t>Yanow</w:t>
      </w:r>
      <w:proofErr w:type="spellEnd"/>
      <w:r w:rsidRPr="00037302">
        <w:rPr>
          <w:sz w:val="16"/>
        </w:rPr>
        <w:t xml:space="preserve">, 2000). </w:t>
      </w:r>
      <w:r w:rsidRPr="006B0ADB">
        <w:rPr>
          <w:rStyle w:val="StyleUnderline"/>
        </w:rPr>
        <w:t xml:space="preserve">The "truth" of policy is in fact found in what is done as opposed to what is written; thus the relationships and tensions between the two are a source of great interest </w:t>
      </w:r>
      <w:r w:rsidRPr="00037302">
        <w:rPr>
          <w:sz w:val="16"/>
        </w:rPr>
        <w:t>(</w:t>
      </w:r>
      <w:proofErr w:type="spellStart"/>
      <w:r w:rsidRPr="00037302">
        <w:rPr>
          <w:sz w:val="16"/>
        </w:rPr>
        <w:t>Yanow</w:t>
      </w:r>
      <w:proofErr w:type="spellEnd"/>
      <w:r w:rsidRPr="00037302">
        <w:rPr>
          <w:sz w:val="16"/>
        </w:rPr>
        <w:t xml:space="preserve">, 1995). </w:t>
      </w:r>
      <w:proofErr w:type="spellStart"/>
      <w:r w:rsidRPr="00037302">
        <w:rPr>
          <w:sz w:val="16"/>
        </w:rPr>
        <w:t>Hajer</w:t>
      </w:r>
      <w:proofErr w:type="spellEnd"/>
      <w:r w:rsidRPr="00037302">
        <w:rPr>
          <w:sz w:val="16"/>
        </w:rPr>
        <w:t xml:space="preserve"> (1995) adds </w:t>
      </w:r>
      <w:r w:rsidRPr="00037302">
        <w:rPr>
          <w:rStyle w:val="StyleUnderline"/>
        </w:rPr>
        <w:t>that the institutional context in which things are said co- determines what can be said meaningfully. Through a discourse oriented approach to policy, one can ask "questions that are not asked by the prevailing models of policy inquiry</w:t>
      </w:r>
      <w:r w:rsidRPr="00037302">
        <w:rPr>
          <w:sz w:val="16"/>
        </w:rPr>
        <w:t xml:space="preserve">" (Fischer, 2003, p.14). Those prevailing models include, </w:t>
      </w:r>
      <w:r w:rsidRPr="00037302">
        <w:rPr>
          <w:rStyle w:val="StyleUnderline"/>
        </w:rPr>
        <w:t xml:space="preserve">for example, cost-benefit analyses and advocacy coalition research </w:t>
      </w:r>
      <w:r w:rsidRPr="00037302">
        <w:rPr>
          <w:sz w:val="16"/>
        </w:rPr>
        <w:t>(e.g</w:t>
      </w:r>
      <w:proofErr w:type="gramStart"/>
      <w:r w:rsidRPr="00037302">
        <w:rPr>
          <w:sz w:val="16"/>
        </w:rPr>
        <w:t>..</w:t>
      </w:r>
      <w:proofErr w:type="gramEnd"/>
      <w:r w:rsidRPr="00037302">
        <w:rPr>
          <w:sz w:val="16"/>
        </w:rPr>
        <w:t xml:space="preserve"> Sabatier and Jenkins-Smith, 1993). </w:t>
      </w:r>
      <w:r w:rsidRPr="00037302">
        <w:rPr>
          <w:rStyle w:val="StyleUnderline"/>
        </w:rPr>
        <w:t>Critical policy analysis sets out to "identify the grounds for contentions that arise from theoretical assumptions, conceptual orientations, methodological commitments, disciplinary practices, and rhetorical approaches closely intertwined in policy disputes</w:t>
      </w:r>
      <w:r w:rsidRPr="00037302">
        <w:rPr>
          <w:sz w:val="16"/>
        </w:rPr>
        <w:t xml:space="preserve">" (Fischer. 2003. p. 14). </w:t>
      </w:r>
      <w:r w:rsidRPr="00037302">
        <w:rPr>
          <w:rStyle w:val="StyleUnderline"/>
        </w:rPr>
        <w:t>Through this systematic deconstruction, discourse analysis can examine the assumptions about communities and about ecology and ecosystems that underlie</w:t>
      </w:r>
      <w:r w:rsidRPr="00037302">
        <w:rPr>
          <w:sz w:val="16"/>
        </w:rPr>
        <w:t xml:space="preserve"> fisheries and </w:t>
      </w:r>
      <w:r w:rsidRPr="00037302">
        <w:rPr>
          <w:rStyle w:val="StyleUnderline"/>
        </w:rPr>
        <w:t xml:space="preserve">oceans </w:t>
      </w:r>
      <w:r w:rsidRPr="00037302">
        <w:rPr>
          <w:rStyle w:val="StyleUnderline"/>
        </w:rPr>
        <w:lastRenderedPageBreak/>
        <w:t>policy</w:t>
      </w:r>
      <w:r w:rsidRPr="00037302">
        <w:rPr>
          <w:sz w:val="16"/>
        </w:rPr>
        <w:t xml:space="preserve"> (</w:t>
      </w:r>
      <w:proofErr w:type="spellStart"/>
      <w:r w:rsidRPr="00037302">
        <w:rPr>
          <w:sz w:val="16"/>
        </w:rPr>
        <w:t>Hajer</w:t>
      </w:r>
      <w:proofErr w:type="spellEnd"/>
      <w:r w:rsidRPr="00037302">
        <w:rPr>
          <w:sz w:val="16"/>
        </w:rPr>
        <w:t xml:space="preserve">, 1997). </w:t>
      </w:r>
      <w:r w:rsidRPr="00037302">
        <w:rPr>
          <w:rStyle w:val="StyleUnderline"/>
        </w:rPr>
        <w:t>They can expose the underlying paradigms of research management to critique</w:t>
      </w:r>
      <w:r w:rsidRPr="00037302">
        <w:rPr>
          <w:sz w:val="16"/>
        </w:rPr>
        <w:t xml:space="preserve"> (</w:t>
      </w:r>
      <w:proofErr w:type="spellStart"/>
      <w:r w:rsidRPr="00037302">
        <w:rPr>
          <w:sz w:val="16"/>
        </w:rPr>
        <w:t>Nadasy</w:t>
      </w:r>
      <w:proofErr w:type="spellEnd"/>
      <w:r w:rsidRPr="00037302">
        <w:rPr>
          <w:sz w:val="16"/>
        </w:rPr>
        <w:t xml:space="preserve">, 2007). </w:t>
      </w:r>
      <w:r w:rsidRPr="00037302">
        <w:rPr>
          <w:rStyle w:val="StyleUnderline"/>
        </w:rPr>
        <w:t>Discursive, or narrative, forms of policy analysis aim to identify dominant policy narratives and uncover how policy narratives developed, by placing them in a broader social-political-economic framework</w:t>
      </w:r>
      <w:r w:rsidRPr="00037302">
        <w:rPr>
          <w:sz w:val="16"/>
        </w:rPr>
        <w:t>.</w:t>
      </w:r>
    </w:p>
    <w:p w:rsidR="006C4AC8" w:rsidRPr="006C4AC8" w:rsidRDefault="006C4AC8" w:rsidP="006C4AC8"/>
    <w:p w:rsidR="00681A31" w:rsidRPr="0032380A" w:rsidRDefault="0032380A" w:rsidP="0032380A">
      <w:pPr>
        <w:pStyle w:val="Heading1"/>
        <w:rPr>
          <w:rStyle w:val="StyleUnderline"/>
          <w:sz w:val="52"/>
          <w:u w:val="none"/>
        </w:rPr>
      </w:pPr>
      <w:r w:rsidRPr="0032380A">
        <w:rPr>
          <w:rStyle w:val="StyleUnderline"/>
          <w:sz w:val="52"/>
          <w:u w:val="none"/>
        </w:rPr>
        <w:lastRenderedPageBreak/>
        <w:t>Affirmative</w:t>
      </w:r>
    </w:p>
    <w:p w:rsidR="00FC2567" w:rsidRDefault="00FC2567" w:rsidP="000846BE">
      <w:pPr>
        <w:pStyle w:val="Heading2"/>
      </w:pPr>
      <w:r>
        <w:lastRenderedPageBreak/>
        <w:t>**F/W AND PRIOR QUESTION**</w:t>
      </w:r>
    </w:p>
    <w:p w:rsidR="000327AE" w:rsidRPr="000327AE" w:rsidRDefault="000327AE" w:rsidP="00DB1285">
      <w:pPr>
        <w:pStyle w:val="Heading3"/>
      </w:pPr>
      <w:r>
        <w:lastRenderedPageBreak/>
        <w:t>AT Discourse Shapes Reality</w:t>
      </w:r>
    </w:p>
    <w:p w:rsidR="00E758B2" w:rsidRPr="00E758B2" w:rsidRDefault="00E758B2" w:rsidP="00647F2F">
      <w:pPr>
        <w:pStyle w:val="Heading4"/>
        <w:rPr>
          <w:rStyle w:val="StyleUnderline"/>
          <w:sz w:val="26"/>
          <w:szCs w:val="26"/>
          <w:u w:val="none"/>
        </w:rPr>
      </w:pPr>
      <w:r w:rsidRPr="00E758B2">
        <w:rPr>
          <w:rStyle w:val="StyleUnderline"/>
          <w:sz w:val="26"/>
          <w:szCs w:val="26"/>
          <w:u w:val="none"/>
        </w:rPr>
        <w:t>The basis of their argument is self-referential-empirics are impossible to generate because of subjectivity</w:t>
      </w:r>
    </w:p>
    <w:p w:rsidR="00FC3F34" w:rsidRPr="00FC3F34" w:rsidRDefault="00FC3F34" w:rsidP="00FC3F34">
      <w:pPr>
        <w:rPr>
          <w:rStyle w:val="Style13ptBold"/>
          <w:b w:val="0"/>
        </w:rPr>
      </w:pPr>
      <w:proofErr w:type="spellStart"/>
      <w:r>
        <w:rPr>
          <w:rStyle w:val="Style13ptBold"/>
        </w:rPr>
        <w:t>Roskoski</w:t>
      </w:r>
      <w:proofErr w:type="spellEnd"/>
      <w:r>
        <w:rPr>
          <w:rStyle w:val="Style13ptBold"/>
        </w:rPr>
        <w:t xml:space="preserve"> and Peabody 91  -</w:t>
      </w:r>
      <w:r>
        <w:rPr>
          <w:rStyle w:val="Style13ptBold"/>
          <w:b w:val="0"/>
        </w:rPr>
        <w:t xml:space="preserve">Matthew, former asst. director of debate at UMKC, JD from University of Michigan, and Joe, former Florida State University debate coach and professor of Communications (“A Linguistic and Philosophical Critique of Language “Arguments”, Florida State University, </w:t>
      </w:r>
      <w:hyperlink r:id="rId16" w:history="1">
        <w:r w:rsidRPr="008F6C5A">
          <w:rPr>
            <w:rStyle w:val="Hyperlink"/>
            <w:sz w:val="26"/>
          </w:rPr>
          <w:t>http://debate.uvm.edu/Library/DebateTheoryLibrary/Roskoski&amp;Peabody-LangCritiques date accessed 7/13/14</w:t>
        </w:r>
      </w:hyperlink>
      <w:r>
        <w:rPr>
          <w:rStyle w:val="Style13ptBold"/>
          <w:b w:val="0"/>
        </w:rPr>
        <w:t xml:space="preserve">) HC </w:t>
      </w:r>
    </w:p>
    <w:p w:rsidR="00D24A13" w:rsidRPr="00E758B2" w:rsidRDefault="00D24A13" w:rsidP="00D24A13">
      <w:pPr>
        <w:rPr>
          <w:sz w:val="16"/>
        </w:rPr>
      </w:pPr>
      <w:r w:rsidRPr="00E758B2">
        <w:rPr>
          <w:rStyle w:val="StyleUnderline"/>
        </w:rPr>
        <w:t>One reason for the hypothesis being taken for granted is that on first glance it seems intuitively valid to some</w:t>
      </w:r>
      <w:r w:rsidRPr="00E758B2">
        <w:rPr>
          <w:sz w:val="16"/>
        </w:rPr>
        <w:t xml:space="preserve">. However, </w:t>
      </w:r>
      <w:r w:rsidRPr="00E758B2">
        <w:rPr>
          <w:rStyle w:val="StyleUnderline"/>
        </w:rPr>
        <w:t>after research is conducted it becomes clear that this intuition is no longer true</w:t>
      </w:r>
      <w:r w:rsidRPr="00E758B2">
        <w:rPr>
          <w:sz w:val="16"/>
        </w:rPr>
        <w:t xml:space="preserve">. </w:t>
      </w:r>
      <w:proofErr w:type="spellStart"/>
      <w:r w:rsidRPr="00E758B2">
        <w:rPr>
          <w:sz w:val="16"/>
        </w:rPr>
        <w:t>Rosch</w:t>
      </w:r>
      <w:proofErr w:type="spellEnd"/>
      <w:r w:rsidRPr="00E758B2">
        <w:rPr>
          <w:sz w:val="16"/>
        </w:rPr>
        <w:t xml:space="preserve"> notes that </w:t>
      </w:r>
      <w:r w:rsidRPr="00E758B2">
        <w:rPr>
          <w:rStyle w:val="StyleUnderline"/>
        </w:rPr>
        <w:t xml:space="preserve">the hypothesis "not only does not appear to be empirically true in any major respect, but it no longer even seems profoundly and ineffably true" </w:t>
      </w:r>
      <w:r w:rsidRPr="00E758B2">
        <w:rPr>
          <w:sz w:val="16"/>
        </w:rPr>
        <w:t>(</w:t>
      </w:r>
      <w:proofErr w:type="spellStart"/>
      <w:r w:rsidRPr="00E758B2">
        <w:rPr>
          <w:sz w:val="16"/>
        </w:rPr>
        <w:t>Rosch</w:t>
      </w:r>
      <w:proofErr w:type="spellEnd"/>
      <w:r w:rsidRPr="00E758B2">
        <w:rPr>
          <w:sz w:val="16"/>
        </w:rPr>
        <w:t xml:space="preserve"> 276). </w:t>
      </w:r>
      <w:r w:rsidRPr="00E758B2">
        <w:rPr>
          <w:rStyle w:val="StyleUnderline"/>
        </w:rPr>
        <w:t>The implication</w:t>
      </w:r>
      <w:r w:rsidRPr="00E758B2">
        <w:rPr>
          <w:sz w:val="16"/>
        </w:rPr>
        <w:t xml:space="preserve"> for language "arguments" </w:t>
      </w:r>
      <w:r w:rsidRPr="00E758B2">
        <w:rPr>
          <w:rStyle w:val="StyleUnderline"/>
        </w:rPr>
        <w:t>is clear: a debater must do more than simply read cards from feminist or critical scholars that say language creates reality. Instead, the debater must support this claim with empirical studies or other forms of scientifically valid research</w:t>
      </w:r>
      <w:r w:rsidRPr="00E758B2">
        <w:rPr>
          <w:sz w:val="16"/>
        </w:rPr>
        <w:t xml:space="preserve">. Mere intuition is not enough, and it is our belief </w:t>
      </w:r>
      <w:r w:rsidRPr="00E758B2">
        <w:rPr>
          <w:rStyle w:val="StyleUnderline"/>
        </w:rPr>
        <w:t>that valid empirical studies do not support the hypothesis.</w:t>
      </w:r>
      <w:r w:rsidRPr="00E758B2">
        <w:rPr>
          <w:sz w:val="16"/>
        </w:rPr>
        <w:t xml:space="preserve"> After assessing the studies up to and including 1989, Takano claimed that the hypothesis "has no empirical support" (Takano 142). Further, Miller &amp; McNeill claim that "</w:t>
      </w:r>
      <w:r w:rsidRPr="00E758B2">
        <w:rPr>
          <w:rStyle w:val="StyleUnderline"/>
        </w:rPr>
        <w:t>nearly all" of the studies performed on the Whorfian hypothesis "are best regarded as efforts to substantiate the weak version of the hypothesis</w:t>
      </w:r>
      <w:r w:rsidRPr="00E758B2">
        <w:rPr>
          <w:sz w:val="16"/>
        </w:rPr>
        <w:t xml:space="preserve">" (Miller &amp; McNeill 734). We additionally will offer four reasons the hypothesis is not valid. </w:t>
      </w:r>
      <w:r w:rsidRPr="00E758B2">
        <w:rPr>
          <w:rStyle w:val="StyleUnderline"/>
        </w:rPr>
        <w:t>The first reason is that it is impossible to generate empirical validation for the hypothesis. Because the hypothesis is so metaphysical and because it relies so heavily on intuition it is difficult if not impossible to operationalize.</w:t>
      </w:r>
      <w:r w:rsidRPr="00E758B2">
        <w:rPr>
          <w:sz w:val="16"/>
        </w:rPr>
        <w:t xml:space="preserve"> </w:t>
      </w:r>
      <w:proofErr w:type="spellStart"/>
      <w:r w:rsidRPr="00E758B2">
        <w:rPr>
          <w:sz w:val="16"/>
        </w:rPr>
        <w:t>Rosch</w:t>
      </w:r>
      <w:proofErr w:type="spellEnd"/>
      <w:r w:rsidRPr="00E758B2">
        <w:rPr>
          <w:sz w:val="16"/>
        </w:rPr>
        <w:t xml:space="preserve"> asserts that "</w:t>
      </w:r>
      <w:r w:rsidRPr="00E758B2">
        <w:rPr>
          <w:rStyle w:val="StyleUnderline"/>
        </w:rPr>
        <w:t>profound and ineffable truths are not, in that form, subject to scientific investigation</w:t>
      </w:r>
      <w:r w:rsidRPr="00E758B2">
        <w:rPr>
          <w:sz w:val="16"/>
        </w:rPr>
        <w:t>" (</w:t>
      </w:r>
      <w:proofErr w:type="spellStart"/>
      <w:r w:rsidRPr="00E758B2">
        <w:rPr>
          <w:sz w:val="16"/>
        </w:rPr>
        <w:t>Rosch</w:t>
      </w:r>
      <w:proofErr w:type="spellEnd"/>
      <w:r w:rsidRPr="00E758B2">
        <w:rPr>
          <w:sz w:val="16"/>
        </w:rPr>
        <w:t xml:space="preserve"> 259). We concur for two reasons. The first is that </w:t>
      </w:r>
      <w:r w:rsidRPr="00E758B2">
        <w:rPr>
          <w:rStyle w:val="StyleUnderline"/>
        </w:rPr>
        <w:t>the hypothesis is phrased as a philosophical first principle and hence would not have an objective referent</w:t>
      </w:r>
      <w:r w:rsidRPr="00E758B2">
        <w:rPr>
          <w:sz w:val="16"/>
        </w:rPr>
        <w:t xml:space="preserve">. The second is there would be intrinsic problems in any such test. </w:t>
      </w:r>
      <w:r w:rsidRPr="00E758B2">
        <w:rPr>
          <w:rStyle w:val="StyleUnderline"/>
        </w:rPr>
        <w:t>The independent variable would be the language used by the subject. The dependent variable would be the subject's subjective reality. The problem is that the dependent variable can only be measured through self- reporting, which - naturally - entails the use of language. Hence, it is impossible to separate the dependent and independent variables. In other words, we have no way of knowing if the effects on "reality" are actual or merely artifacts of the language being used as a measuring tool</w:t>
      </w:r>
      <w:r w:rsidRPr="00E758B2">
        <w:rPr>
          <w:sz w:val="16"/>
        </w:rPr>
        <w:t>.</w:t>
      </w:r>
    </w:p>
    <w:p w:rsidR="00E758B2" w:rsidRDefault="00E758B2" w:rsidP="00D24A13"/>
    <w:p w:rsidR="00E758B2" w:rsidRDefault="00E758B2" w:rsidP="00647F2F">
      <w:pPr>
        <w:pStyle w:val="Heading4"/>
      </w:pPr>
      <w:r>
        <w:t>Even if they win that language shapes reality, there is no quantifiable test to measure the degree it shapes it-objects aren’t created by words, but vice-versa</w:t>
      </w:r>
    </w:p>
    <w:p w:rsidR="00FC3F34" w:rsidRPr="00FC3F34" w:rsidRDefault="00FC3F34" w:rsidP="00FC3F34">
      <w:pPr>
        <w:rPr>
          <w:rStyle w:val="Style13ptBold"/>
          <w:b w:val="0"/>
        </w:rPr>
      </w:pPr>
      <w:proofErr w:type="spellStart"/>
      <w:r>
        <w:rPr>
          <w:rStyle w:val="Style13ptBold"/>
        </w:rPr>
        <w:t>Roskoski</w:t>
      </w:r>
      <w:proofErr w:type="spellEnd"/>
      <w:r>
        <w:rPr>
          <w:rStyle w:val="Style13ptBold"/>
        </w:rPr>
        <w:t xml:space="preserve"> and Peabody 91  -</w:t>
      </w:r>
      <w:r>
        <w:rPr>
          <w:rStyle w:val="Style13ptBold"/>
          <w:b w:val="0"/>
        </w:rPr>
        <w:t xml:space="preserve">Matthew, former asst. director of debate at UMKC, JD from University of Michigan, and Joe, former Florida State University debate coach and professor of Communications (“A Linguistic and Philosophical Critique of Language “Arguments”, Florida State University, </w:t>
      </w:r>
      <w:hyperlink r:id="rId17" w:history="1">
        <w:r w:rsidRPr="008F6C5A">
          <w:rPr>
            <w:rStyle w:val="Hyperlink"/>
            <w:sz w:val="26"/>
          </w:rPr>
          <w:t>http://debate.uvm.edu/Library/DebateTheoryLibrary/Roskoski&amp;Peabody-LangCritiques date accessed 7/13/14</w:t>
        </w:r>
      </w:hyperlink>
      <w:r>
        <w:rPr>
          <w:rStyle w:val="Style13ptBold"/>
          <w:b w:val="0"/>
        </w:rPr>
        <w:t xml:space="preserve">) HC </w:t>
      </w:r>
    </w:p>
    <w:p w:rsidR="00E758B2" w:rsidRDefault="00E758B2" w:rsidP="00D24A13">
      <w:pPr>
        <w:rPr>
          <w:sz w:val="16"/>
        </w:rPr>
      </w:pPr>
      <w:r w:rsidRPr="00E758B2">
        <w:rPr>
          <w:rStyle w:val="StyleUnderline"/>
        </w:rPr>
        <w:t>The second reason that the hypothesis is flawed is that there are problems with the causal relationship it describes. Simply put, it is just as plausible (in fact infinitely more so) that reality shapes language</w:t>
      </w:r>
      <w:r w:rsidRPr="00E758B2">
        <w:rPr>
          <w:sz w:val="16"/>
        </w:rPr>
        <w:t xml:space="preserve">. Again we echo the words of Dr. </w:t>
      </w:r>
      <w:proofErr w:type="spellStart"/>
      <w:r w:rsidRPr="00E758B2">
        <w:rPr>
          <w:sz w:val="16"/>
        </w:rPr>
        <w:t>Rosch</w:t>
      </w:r>
      <w:proofErr w:type="spellEnd"/>
      <w:r w:rsidRPr="00E758B2">
        <w:rPr>
          <w:sz w:val="16"/>
        </w:rPr>
        <w:t>, who says</w:t>
      </w:r>
      <w:r w:rsidRPr="00E758B2">
        <w:rPr>
          <w:rStyle w:val="StyleUnderline"/>
        </w:rPr>
        <w:t>: {C</w:t>
      </w:r>
      <w:proofErr w:type="gramStart"/>
      <w:r w:rsidRPr="00E758B2">
        <w:rPr>
          <w:rStyle w:val="StyleUnderline"/>
        </w:rPr>
        <w:t>}</w:t>
      </w:r>
      <w:proofErr w:type="spellStart"/>
      <w:r w:rsidRPr="00E758B2">
        <w:rPr>
          <w:rStyle w:val="StyleUnderline"/>
        </w:rPr>
        <w:t>ovariation</w:t>
      </w:r>
      <w:proofErr w:type="spellEnd"/>
      <w:proofErr w:type="gramEnd"/>
      <w:r w:rsidRPr="00E758B2">
        <w:rPr>
          <w:rStyle w:val="StyleUnderline"/>
        </w:rPr>
        <w:t xml:space="preserve"> does not determine the direction of causality. On the </w:t>
      </w:r>
      <w:r w:rsidRPr="00E758B2">
        <w:rPr>
          <w:rStyle w:val="StyleUnderline"/>
        </w:rPr>
        <w:lastRenderedPageBreak/>
        <w:t>simplest level, cultures are very likely to have names for physical objects which exist in their culture and not to have names for objects outside of their experience</w:t>
      </w:r>
      <w:r w:rsidRPr="00E758B2">
        <w:rPr>
          <w:sz w:val="16"/>
        </w:rPr>
        <w:t xml:space="preserve">. </w:t>
      </w:r>
      <w:r w:rsidRPr="00E758B2">
        <w:rPr>
          <w:rStyle w:val="StyleUnderline"/>
        </w:rPr>
        <w:t>Where television sets exists, there are words to refer to them. However, it would be difficult to argue that the objects are caused by the words. The same reasoning probably holds in the case of institutions and other, more abstract, entities and their names</w:t>
      </w:r>
      <w:r w:rsidRPr="00E758B2">
        <w:rPr>
          <w:sz w:val="16"/>
        </w:rPr>
        <w:t>. (</w:t>
      </w:r>
      <w:proofErr w:type="spellStart"/>
      <w:r w:rsidRPr="00E758B2">
        <w:rPr>
          <w:sz w:val="16"/>
        </w:rPr>
        <w:t>Rosch</w:t>
      </w:r>
      <w:proofErr w:type="spellEnd"/>
      <w:r w:rsidRPr="00E758B2">
        <w:rPr>
          <w:sz w:val="16"/>
        </w:rPr>
        <w:t xml:space="preserve"> 264). The color studies reported by Cole &amp; Means tend to support this claim (Cole &amp; Means 75). </w:t>
      </w:r>
      <w:r w:rsidRPr="00E758B2">
        <w:rPr>
          <w:rStyle w:val="StyleUnderline"/>
        </w:rPr>
        <w:t xml:space="preserve">Even in the best case scenario for the </w:t>
      </w:r>
      <w:proofErr w:type="spellStart"/>
      <w:r w:rsidRPr="00E758B2">
        <w:rPr>
          <w:rStyle w:val="StyleUnderline"/>
        </w:rPr>
        <w:t>Whorfians</w:t>
      </w:r>
      <w:proofErr w:type="spellEnd"/>
      <w:r w:rsidRPr="00E758B2">
        <w:rPr>
          <w:rStyle w:val="StyleUnderline"/>
        </w:rPr>
        <w:t>,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w:t>
      </w:r>
      <w:r w:rsidRPr="00E758B2">
        <w:rPr>
          <w:sz w:val="16"/>
        </w:rPr>
        <w:t xml:space="preserve"> (Schultz 134).</w:t>
      </w:r>
    </w:p>
    <w:p w:rsidR="00E758B2" w:rsidRDefault="004A4E1E" w:rsidP="00647F2F">
      <w:pPr>
        <w:pStyle w:val="Heading4"/>
      </w:pPr>
      <w:r>
        <w:t xml:space="preserve">There are two pitfalls to the methodology of the </w:t>
      </w:r>
      <w:proofErr w:type="spellStart"/>
      <w:r>
        <w:t>kritik</w:t>
      </w:r>
      <w:proofErr w:type="spellEnd"/>
      <w:r>
        <w:t>-other languages and homonyms are examples of reality shaping discourse and not the other way around</w:t>
      </w:r>
    </w:p>
    <w:p w:rsidR="00FC3F34" w:rsidRPr="00FC3F34" w:rsidRDefault="00FC3F34" w:rsidP="00FC3F34">
      <w:pPr>
        <w:rPr>
          <w:rStyle w:val="Style13ptBold"/>
          <w:b w:val="0"/>
        </w:rPr>
      </w:pPr>
      <w:proofErr w:type="spellStart"/>
      <w:r>
        <w:rPr>
          <w:rStyle w:val="Style13ptBold"/>
        </w:rPr>
        <w:t>Roskoski</w:t>
      </w:r>
      <w:proofErr w:type="spellEnd"/>
      <w:r>
        <w:rPr>
          <w:rStyle w:val="Style13ptBold"/>
        </w:rPr>
        <w:t xml:space="preserve"> and Peabody 91  -</w:t>
      </w:r>
      <w:r>
        <w:rPr>
          <w:rStyle w:val="Style13ptBold"/>
          <w:b w:val="0"/>
        </w:rPr>
        <w:t xml:space="preserve">Matthew, former asst. director of debate at UMKC, JD from University of Michigan, and Joe, former Florida State University debate coach and professor of Communications (“A Linguistic and Philosophical Critique of Language “Arguments”, Florida State University, </w:t>
      </w:r>
      <w:hyperlink r:id="rId18" w:history="1">
        <w:r w:rsidRPr="008F6C5A">
          <w:rPr>
            <w:rStyle w:val="Hyperlink"/>
            <w:sz w:val="26"/>
          </w:rPr>
          <w:t>http://debate.uvm.edu/Library/DebateTheoryLibrary/Roskoski&amp;Peabody-LangCritiques date accessed 7/13/14</w:t>
        </w:r>
      </w:hyperlink>
      <w:r>
        <w:rPr>
          <w:rStyle w:val="Style13ptBold"/>
          <w:b w:val="0"/>
        </w:rPr>
        <w:t xml:space="preserve">) HC </w:t>
      </w:r>
    </w:p>
    <w:p w:rsidR="00E758B2" w:rsidRDefault="00E758B2" w:rsidP="00D24A13">
      <w:pPr>
        <w:rPr>
          <w:sz w:val="16"/>
        </w:rPr>
      </w:pPr>
      <w:r w:rsidRPr="006B3449">
        <w:rPr>
          <w:sz w:val="16"/>
        </w:rPr>
        <w:t xml:space="preserve">The third objection is that </w:t>
      </w:r>
      <w:r w:rsidRPr="006B3449">
        <w:rPr>
          <w:rStyle w:val="StyleUnderline"/>
        </w:rPr>
        <w:t>the hypothesis self- implodes. If language creates reality, then different cultures with different languages would have different realities. Were that the case, then meaningful cross- cultural communication would be difficult if not impossible</w:t>
      </w:r>
      <w:r w:rsidRPr="006B3449">
        <w:rPr>
          <w:sz w:val="16"/>
        </w:rPr>
        <w:t>. In Au's words: "</w:t>
      </w:r>
      <w:r w:rsidRPr="006B3449">
        <w:rPr>
          <w:rStyle w:val="StyleUnderline"/>
        </w:rPr>
        <w:t>it is never the case that something expressed in Zuni or Hopi or Latin cannot be expressed at all in English. Were it the case, Whorf could not have written his articles as he did entirely in English</w:t>
      </w:r>
      <w:r w:rsidRPr="006B3449">
        <w:rPr>
          <w:sz w:val="16"/>
        </w:rPr>
        <w:t xml:space="preserve">" (Au 156). The fourth and final objection is </w:t>
      </w:r>
      <w:r w:rsidRPr="006B3449">
        <w:rPr>
          <w:rStyle w:val="StyleUnderline"/>
        </w:rPr>
        <w:t>that the hypothesis cannot account for single words with multiple meanings. For example, as Takano notes, the word "bank" has multiple meanings</w:t>
      </w:r>
      <w:r w:rsidRPr="006B3449">
        <w:rPr>
          <w:sz w:val="16"/>
        </w:rPr>
        <w:t xml:space="preserve"> (Takano 149). </w:t>
      </w:r>
      <w:r w:rsidRPr="006B3449">
        <w:rPr>
          <w:rStyle w:val="StyleUnderline"/>
        </w:rPr>
        <w:t xml:space="preserve">If language truly created reality then this would not be possible. Further, most if not all language "arguments" in debate are accompanied by the claim that intent is irrelevant because the actual rhetoric exists apart from the </w:t>
      </w:r>
      <w:proofErr w:type="spellStart"/>
      <w:r w:rsidRPr="006B3449">
        <w:rPr>
          <w:rStyle w:val="StyleUnderline"/>
        </w:rPr>
        <w:t>rhetor's</w:t>
      </w:r>
      <w:proofErr w:type="spellEnd"/>
      <w:r w:rsidRPr="006B3449">
        <w:rPr>
          <w:rStyle w:val="StyleUnderline"/>
        </w:rPr>
        <w:t xml:space="preserve"> intent. If this is so, then the Whorfian advocate cannot claim that the intent of the speaker distinguishes</w:t>
      </w:r>
      <w:r w:rsidRPr="006B3449">
        <w:rPr>
          <w:sz w:val="16"/>
        </w:rPr>
        <w:t xml:space="preserve"> </w:t>
      </w:r>
      <w:r w:rsidRPr="006B3449">
        <w:rPr>
          <w:rStyle w:val="StyleUnderline"/>
        </w:rPr>
        <w:t>what reality the rhetoric creates. The prevalence of such multiple meanings in a debate context is demonstrated with every new topicality debate</w:t>
      </w:r>
      <w:r w:rsidRPr="006B3449">
        <w:rPr>
          <w:sz w:val="16"/>
        </w:rPr>
        <w:t>, where debaters spend entire rounds quibbling over multiple interpretations of a few words</w:t>
      </w:r>
      <w:r w:rsidR="006B3449" w:rsidRPr="006B3449">
        <w:rPr>
          <w:sz w:val="16"/>
        </w:rPr>
        <w:t>.</w:t>
      </w:r>
    </w:p>
    <w:p w:rsidR="000327AE" w:rsidRDefault="000327AE" w:rsidP="00DB1285">
      <w:pPr>
        <w:pStyle w:val="Heading3"/>
      </w:pPr>
      <w:r>
        <w:lastRenderedPageBreak/>
        <w:t xml:space="preserve">Censorship/Linguistic Debates Good </w:t>
      </w:r>
    </w:p>
    <w:p w:rsidR="006B3449" w:rsidRDefault="002B2EF2" w:rsidP="00647F2F">
      <w:pPr>
        <w:pStyle w:val="Heading4"/>
      </w:pPr>
      <w:r>
        <w:t>The negative’s attempt to censor forms of expression leaves us at a scholarly dead end-pushing linguistic boundaries is key to enacting change</w:t>
      </w:r>
    </w:p>
    <w:p w:rsidR="001B7B3A" w:rsidRDefault="00FC3F34" w:rsidP="00D24A13">
      <w:pPr>
        <w:rPr>
          <w:rStyle w:val="Style13ptBold"/>
          <w:b w:val="0"/>
        </w:rPr>
      </w:pPr>
      <w:proofErr w:type="spellStart"/>
      <w:r>
        <w:rPr>
          <w:rStyle w:val="Style13ptBold"/>
        </w:rPr>
        <w:t>Roskoski</w:t>
      </w:r>
      <w:proofErr w:type="spellEnd"/>
      <w:r>
        <w:rPr>
          <w:rStyle w:val="Style13ptBold"/>
        </w:rPr>
        <w:t xml:space="preserve"> and Peabody 91  -</w:t>
      </w:r>
      <w:r>
        <w:rPr>
          <w:rStyle w:val="Style13ptBold"/>
          <w:b w:val="0"/>
        </w:rPr>
        <w:t xml:space="preserve">Matthew, former asst. director of debate at UMKC, JD from University of Michigan, and Joe, former Florida State University debate coach and professor of Communications (“A Linguistic and Philosophical Critique of Language “Arguments”, Florida State University, </w:t>
      </w:r>
      <w:hyperlink r:id="rId19" w:history="1">
        <w:r w:rsidRPr="008F6C5A">
          <w:rPr>
            <w:rStyle w:val="Hyperlink"/>
            <w:sz w:val="26"/>
          </w:rPr>
          <w:t>http://debate.uvm.edu/Library/DebateTheoryLibrary/Roskoski&amp;Peabody-LangCritiques date accessed 7/13/14</w:t>
        </w:r>
      </w:hyperlink>
      <w:r>
        <w:rPr>
          <w:rStyle w:val="Style13ptBold"/>
          <w:b w:val="0"/>
        </w:rPr>
        <w:t xml:space="preserve">) HC </w:t>
      </w:r>
    </w:p>
    <w:p w:rsidR="006B3449" w:rsidRPr="001B7B3A" w:rsidRDefault="006B3449" w:rsidP="00D24A13">
      <w:pPr>
        <w:rPr>
          <w:bCs/>
          <w:sz w:val="26"/>
        </w:rPr>
      </w:pPr>
      <w:r w:rsidRPr="002B2EF2">
        <w:rPr>
          <w:sz w:val="16"/>
        </w:rPr>
        <w:t>As Justice William Brennan observed in his dissenting</w:t>
      </w:r>
      <w:r w:rsidR="002B2EF2" w:rsidRPr="002B2EF2">
        <w:rPr>
          <w:sz w:val="16"/>
        </w:rPr>
        <w:t xml:space="preserve"> </w:t>
      </w:r>
      <w:r w:rsidRPr="002B2EF2">
        <w:rPr>
          <w:sz w:val="16"/>
        </w:rPr>
        <w:t xml:space="preserve">opinion in Hazelwood v. </w:t>
      </w:r>
      <w:proofErr w:type="spellStart"/>
      <w:r w:rsidRPr="002B2EF2">
        <w:rPr>
          <w:sz w:val="16"/>
        </w:rPr>
        <w:t>Kuhlmeier</w:t>
      </w:r>
      <w:proofErr w:type="spellEnd"/>
      <w:r w:rsidRPr="002B2EF2">
        <w:rPr>
          <w:sz w:val="16"/>
        </w:rPr>
        <w:t>, "</w:t>
      </w:r>
      <w:r w:rsidRPr="002B2EF2">
        <w:rPr>
          <w:rStyle w:val="StyleUnderline"/>
        </w:rPr>
        <w:t>students do not shed</w:t>
      </w:r>
      <w:r w:rsidR="002B2EF2" w:rsidRPr="002B2EF2">
        <w:rPr>
          <w:rStyle w:val="StyleUnderline"/>
        </w:rPr>
        <w:t xml:space="preserve"> </w:t>
      </w:r>
      <w:r w:rsidRPr="002B2EF2">
        <w:rPr>
          <w:rStyle w:val="StyleUnderline"/>
        </w:rPr>
        <w:t>their constitutional rights to freedom of speech or</w:t>
      </w:r>
      <w:r w:rsidR="002B2EF2" w:rsidRPr="002B2EF2">
        <w:rPr>
          <w:rStyle w:val="StyleUnderline"/>
        </w:rPr>
        <w:t xml:space="preserve"> </w:t>
      </w:r>
      <w:r w:rsidRPr="002B2EF2">
        <w:rPr>
          <w:rStyle w:val="StyleUnderline"/>
        </w:rPr>
        <w:t>expression at the schoolhouse gate</w:t>
      </w:r>
      <w:r w:rsidRPr="002B2EF2">
        <w:rPr>
          <w:sz w:val="16"/>
        </w:rPr>
        <w:t>."</w:t>
      </w:r>
      <w:r w:rsidR="002B2EF2" w:rsidRPr="002B2EF2">
        <w:rPr>
          <w:sz w:val="16"/>
        </w:rPr>
        <w:t xml:space="preserve"> </w:t>
      </w:r>
      <w:r w:rsidRPr="002B2EF2">
        <w:rPr>
          <w:sz w:val="16"/>
        </w:rPr>
        <w:t>(Brennan 580).</w:t>
      </w:r>
      <w:r w:rsidR="002B2EF2" w:rsidRPr="002B2EF2">
        <w:rPr>
          <w:sz w:val="16"/>
        </w:rPr>
        <w:t xml:space="preserve"> </w:t>
      </w:r>
      <w:r w:rsidRPr="002B2EF2">
        <w:rPr>
          <w:sz w:val="16"/>
        </w:rPr>
        <w:t>Given</w:t>
      </w:r>
      <w:r w:rsidR="002B2EF2" w:rsidRPr="002B2EF2">
        <w:rPr>
          <w:sz w:val="16"/>
        </w:rPr>
        <w:t xml:space="preserve"> </w:t>
      </w:r>
      <w:r w:rsidRPr="002B2EF2">
        <w:rPr>
          <w:sz w:val="16"/>
        </w:rPr>
        <w:t>that the Supreme Court has already affirmed the first</w:t>
      </w:r>
      <w:r w:rsidR="002B2EF2" w:rsidRPr="002B2EF2">
        <w:rPr>
          <w:sz w:val="16"/>
        </w:rPr>
        <w:t xml:space="preserve"> </w:t>
      </w:r>
      <w:r w:rsidRPr="002B2EF2">
        <w:rPr>
          <w:sz w:val="16"/>
        </w:rPr>
        <w:t xml:space="preserve">amendment rights of primary and secondary schoolchildren, </w:t>
      </w:r>
      <w:r w:rsidRPr="002B2EF2">
        <w:rPr>
          <w:rStyle w:val="StyleUnderline"/>
        </w:rPr>
        <w:t>it</w:t>
      </w:r>
      <w:r w:rsidR="002B2EF2" w:rsidRPr="002B2EF2">
        <w:rPr>
          <w:rStyle w:val="StyleUnderline"/>
        </w:rPr>
        <w:t xml:space="preserve"> </w:t>
      </w:r>
      <w:r w:rsidRPr="002B2EF2">
        <w:rPr>
          <w:rStyle w:val="StyleUnderline"/>
        </w:rPr>
        <w:t>seems logical to assume that even greater protection would be</w:t>
      </w:r>
      <w:r w:rsidR="002B2EF2" w:rsidRPr="002B2EF2">
        <w:rPr>
          <w:rStyle w:val="StyleUnderline"/>
        </w:rPr>
        <w:t xml:space="preserve"> </w:t>
      </w:r>
      <w:r w:rsidRPr="002B2EF2">
        <w:rPr>
          <w:rStyle w:val="StyleUnderline"/>
        </w:rPr>
        <w:t>given to the (theoretically) more mature and responsible</w:t>
      </w:r>
      <w:r w:rsidR="002B2EF2" w:rsidRPr="002B2EF2">
        <w:rPr>
          <w:rStyle w:val="StyleUnderline"/>
        </w:rPr>
        <w:t xml:space="preserve"> </w:t>
      </w:r>
      <w:r w:rsidRPr="002B2EF2">
        <w:rPr>
          <w:rStyle w:val="StyleUnderline"/>
        </w:rPr>
        <w:t>university student.</w:t>
      </w:r>
      <w:r w:rsidR="002B2EF2" w:rsidRPr="002B2EF2">
        <w:rPr>
          <w:rStyle w:val="StyleUnderline"/>
        </w:rPr>
        <w:t xml:space="preserve"> </w:t>
      </w:r>
      <w:r w:rsidRPr="002B2EF2">
        <w:rPr>
          <w:rStyle w:val="StyleUnderline"/>
        </w:rPr>
        <w:t>It is for this reason that many label</w:t>
      </w:r>
      <w:r w:rsidR="002B2EF2" w:rsidRPr="002B2EF2">
        <w:rPr>
          <w:rStyle w:val="StyleUnderline"/>
        </w:rPr>
        <w:t xml:space="preserve"> </w:t>
      </w:r>
      <w:r w:rsidRPr="002B2EF2">
        <w:rPr>
          <w:rStyle w:val="StyleUnderline"/>
        </w:rPr>
        <w:t>university speech codes as "anathema to a university," and</w:t>
      </w:r>
      <w:r w:rsidR="002B2EF2" w:rsidRPr="002B2EF2">
        <w:rPr>
          <w:rStyle w:val="StyleUnderline"/>
        </w:rPr>
        <w:t xml:space="preserve"> </w:t>
      </w:r>
      <w:r w:rsidRPr="002B2EF2">
        <w:rPr>
          <w:rStyle w:val="StyleUnderline"/>
        </w:rPr>
        <w:t>assert that "speech codes have no place at all on the</w:t>
      </w:r>
      <w:r w:rsidR="002B2EF2" w:rsidRPr="002B2EF2">
        <w:rPr>
          <w:rStyle w:val="StyleUnderline"/>
        </w:rPr>
        <w:t xml:space="preserve"> </w:t>
      </w:r>
      <w:r w:rsidRPr="002B2EF2">
        <w:rPr>
          <w:rStyle w:val="StyleUnderline"/>
        </w:rPr>
        <w:t>American campus."</w:t>
      </w:r>
      <w:r w:rsidR="002B2EF2" w:rsidRPr="002B2EF2">
        <w:rPr>
          <w:sz w:val="16"/>
        </w:rPr>
        <w:t xml:space="preserve"> </w:t>
      </w:r>
      <w:r w:rsidRPr="002B2EF2">
        <w:rPr>
          <w:sz w:val="16"/>
        </w:rPr>
        <w:t>(Hyde &amp; Fishman 1486).1</w:t>
      </w:r>
      <w:r w:rsidR="002B2EF2" w:rsidRPr="002B2EF2">
        <w:rPr>
          <w:sz w:val="16"/>
        </w:rPr>
        <w:t xml:space="preserve"> </w:t>
      </w:r>
      <w:r w:rsidRPr="002B2EF2">
        <w:rPr>
          <w:sz w:val="16"/>
        </w:rPr>
        <w:t>The proper</w:t>
      </w:r>
      <w:r w:rsidR="002B2EF2" w:rsidRPr="002B2EF2">
        <w:rPr>
          <w:sz w:val="16"/>
        </w:rPr>
        <w:t xml:space="preserve"> </w:t>
      </w:r>
      <w:r w:rsidRPr="002B2EF2">
        <w:rPr>
          <w:sz w:val="16"/>
        </w:rPr>
        <w:t>interpretation of these first amendment rights is articulated</w:t>
      </w:r>
      <w:r w:rsidR="002B2EF2" w:rsidRPr="002B2EF2">
        <w:rPr>
          <w:sz w:val="16"/>
        </w:rPr>
        <w:t xml:space="preserve"> </w:t>
      </w:r>
      <w:r w:rsidRPr="002B2EF2">
        <w:rPr>
          <w:sz w:val="16"/>
        </w:rPr>
        <w:t xml:space="preserve">by the now famous words of Justice Oliver </w:t>
      </w:r>
      <w:proofErr w:type="spellStart"/>
      <w:r w:rsidRPr="002B2EF2">
        <w:rPr>
          <w:sz w:val="16"/>
        </w:rPr>
        <w:t>Wendall</w:t>
      </w:r>
      <w:proofErr w:type="spellEnd"/>
      <w:r w:rsidRPr="002B2EF2">
        <w:rPr>
          <w:sz w:val="16"/>
        </w:rPr>
        <w:t xml:space="preserve"> Holmes, who</w:t>
      </w:r>
      <w:r w:rsidR="002B2EF2" w:rsidRPr="002B2EF2">
        <w:rPr>
          <w:sz w:val="16"/>
        </w:rPr>
        <w:t xml:space="preserve"> </w:t>
      </w:r>
      <w:r w:rsidRPr="002B2EF2">
        <w:rPr>
          <w:sz w:val="16"/>
        </w:rPr>
        <w:t>declared</w:t>
      </w:r>
      <w:r w:rsidRPr="002B2EF2">
        <w:rPr>
          <w:rStyle w:val="StyleUnderline"/>
        </w:rPr>
        <w:t>:</w:t>
      </w:r>
      <w:r w:rsidR="002B2EF2" w:rsidRPr="002B2EF2">
        <w:rPr>
          <w:rStyle w:val="StyleUnderline"/>
        </w:rPr>
        <w:t xml:space="preserve"> </w:t>
      </w:r>
      <w:r w:rsidRPr="002B2EF2">
        <w:rPr>
          <w:rStyle w:val="StyleUnderline"/>
        </w:rPr>
        <w:t>If there is any principle of the Constitution that more</w:t>
      </w:r>
      <w:r w:rsidR="002B2EF2" w:rsidRPr="002B2EF2">
        <w:rPr>
          <w:rStyle w:val="StyleUnderline"/>
        </w:rPr>
        <w:t xml:space="preserve"> </w:t>
      </w:r>
      <w:r w:rsidRPr="002B2EF2">
        <w:rPr>
          <w:rStyle w:val="StyleUnderline"/>
        </w:rPr>
        <w:t>imperatively calls for attachment than any other it is</w:t>
      </w:r>
      <w:r w:rsidR="002B2EF2" w:rsidRPr="002B2EF2">
        <w:rPr>
          <w:rStyle w:val="StyleUnderline"/>
        </w:rPr>
        <w:t xml:space="preserve"> </w:t>
      </w:r>
      <w:r w:rsidRPr="002B2EF2">
        <w:rPr>
          <w:rStyle w:val="StyleUnderline"/>
        </w:rPr>
        <w:t>the principle of free thought - not free thought for</w:t>
      </w:r>
      <w:r w:rsidR="002B2EF2" w:rsidRPr="002B2EF2">
        <w:rPr>
          <w:rStyle w:val="StyleUnderline"/>
        </w:rPr>
        <w:t xml:space="preserve"> </w:t>
      </w:r>
      <w:r w:rsidRPr="002B2EF2">
        <w:rPr>
          <w:rStyle w:val="StyleUnderline"/>
        </w:rPr>
        <w:t>those who agree with us, but freedom for the thought</w:t>
      </w:r>
      <w:r w:rsidR="002B2EF2" w:rsidRPr="002B2EF2">
        <w:rPr>
          <w:rStyle w:val="StyleUnderline"/>
        </w:rPr>
        <w:t xml:space="preserve"> </w:t>
      </w:r>
      <w:r w:rsidRPr="002B2EF2">
        <w:rPr>
          <w:rStyle w:val="StyleUnderline"/>
        </w:rPr>
        <w:t>that we hate</w:t>
      </w:r>
      <w:r w:rsidRPr="002B2EF2">
        <w:rPr>
          <w:sz w:val="16"/>
        </w:rPr>
        <w:t>.</w:t>
      </w:r>
      <w:r w:rsidR="002B2EF2" w:rsidRPr="002B2EF2">
        <w:rPr>
          <w:sz w:val="16"/>
        </w:rPr>
        <w:t xml:space="preserve"> </w:t>
      </w:r>
      <w:r w:rsidRPr="002B2EF2">
        <w:rPr>
          <w:sz w:val="16"/>
        </w:rPr>
        <w:t>(Holmes 654).</w:t>
      </w:r>
      <w:r w:rsidR="002B2EF2" w:rsidRPr="002B2EF2">
        <w:rPr>
          <w:sz w:val="16"/>
        </w:rPr>
        <w:t xml:space="preserve"> </w:t>
      </w:r>
      <w:r w:rsidRPr="002B2EF2">
        <w:rPr>
          <w:rStyle w:val="StyleUnderline"/>
        </w:rPr>
        <w:t>Certainly this principle would prohibit the enforcement of</w:t>
      </w:r>
      <w:r w:rsidR="002B2EF2" w:rsidRPr="002B2EF2">
        <w:rPr>
          <w:rStyle w:val="StyleUnderline"/>
        </w:rPr>
        <w:t xml:space="preserve"> </w:t>
      </w:r>
      <w:r w:rsidRPr="002B2EF2">
        <w:rPr>
          <w:rStyle w:val="StyleUnderline"/>
        </w:rPr>
        <w:t>any language "argument."</w:t>
      </w:r>
      <w:r w:rsidR="002B2EF2" w:rsidRPr="002B2EF2">
        <w:rPr>
          <w:rStyle w:val="StyleUnderline"/>
        </w:rPr>
        <w:t xml:space="preserve"> </w:t>
      </w:r>
      <w:r w:rsidRPr="002B2EF2">
        <w:rPr>
          <w:rStyle w:val="StyleUnderline"/>
        </w:rPr>
        <w:t>If one despised the rhetoric of a</w:t>
      </w:r>
      <w:r w:rsidR="002B2EF2" w:rsidRPr="002B2EF2">
        <w:rPr>
          <w:rStyle w:val="StyleUnderline"/>
        </w:rPr>
        <w:t xml:space="preserve"> </w:t>
      </w:r>
      <w:r w:rsidRPr="002B2EF2">
        <w:rPr>
          <w:rStyle w:val="StyleUnderline"/>
        </w:rPr>
        <w:t>given debater enough to vote against that debater, then as</w:t>
      </w:r>
      <w:r w:rsidR="002B2EF2" w:rsidRPr="002B2EF2">
        <w:rPr>
          <w:rStyle w:val="StyleUnderline"/>
        </w:rPr>
        <w:t xml:space="preserve"> </w:t>
      </w:r>
      <w:r w:rsidRPr="002B2EF2">
        <w:rPr>
          <w:rStyle w:val="StyleUnderline"/>
        </w:rPr>
        <w:t>Holmes suggests, the principles of the Constitution require</w:t>
      </w:r>
      <w:r w:rsidR="002B2EF2" w:rsidRPr="002B2EF2">
        <w:rPr>
          <w:rStyle w:val="StyleUnderline"/>
        </w:rPr>
        <w:t xml:space="preserve"> </w:t>
      </w:r>
      <w:r w:rsidRPr="002B2EF2">
        <w:rPr>
          <w:rStyle w:val="StyleUnderline"/>
        </w:rPr>
        <w:t>one to refrain from censorship</w:t>
      </w:r>
      <w:r w:rsidRPr="002B2EF2">
        <w:rPr>
          <w:sz w:val="16"/>
        </w:rPr>
        <w:t>.</w:t>
      </w:r>
      <w:r w:rsidR="002B2EF2" w:rsidRPr="002B2EF2">
        <w:rPr>
          <w:sz w:val="16"/>
        </w:rPr>
        <w:t xml:space="preserve"> </w:t>
      </w:r>
      <w:r w:rsidRPr="002B2EF2">
        <w:rPr>
          <w:sz w:val="16"/>
        </w:rPr>
        <w:t>The Civil Liberties Union of</w:t>
      </w:r>
      <w:r w:rsidR="002B2EF2" w:rsidRPr="002B2EF2">
        <w:rPr>
          <w:sz w:val="16"/>
        </w:rPr>
        <w:t xml:space="preserve"> </w:t>
      </w:r>
      <w:r w:rsidRPr="002B2EF2">
        <w:rPr>
          <w:sz w:val="16"/>
        </w:rPr>
        <w:t>Massachusetts articulated the essence of this argument so</w:t>
      </w:r>
      <w:r w:rsidR="002B2EF2" w:rsidRPr="002B2EF2">
        <w:rPr>
          <w:sz w:val="16"/>
        </w:rPr>
        <w:t xml:space="preserve"> </w:t>
      </w:r>
      <w:r w:rsidRPr="002B2EF2">
        <w:rPr>
          <w:sz w:val="16"/>
        </w:rPr>
        <w:t>eloquently that their entire statement deserves repetition</w:t>
      </w:r>
      <w:r w:rsidR="002B2EF2" w:rsidRPr="002B2EF2">
        <w:rPr>
          <w:sz w:val="16"/>
        </w:rPr>
        <w:t xml:space="preserve"> </w:t>
      </w:r>
      <w:r w:rsidRPr="002B2EF2">
        <w:rPr>
          <w:sz w:val="16"/>
        </w:rPr>
        <w:t>here:</w:t>
      </w:r>
      <w:r w:rsidR="002B2EF2" w:rsidRPr="002B2EF2">
        <w:rPr>
          <w:sz w:val="16"/>
        </w:rPr>
        <w:t xml:space="preserve"> </w:t>
      </w:r>
      <w:r w:rsidRPr="002B2EF2">
        <w:rPr>
          <w:rStyle w:val="StyleUnderline"/>
        </w:rPr>
        <w:t>When language wounds, the natural and immediate impulse</w:t>
      </w:r>
      <w:r w:rsidR="002B2EF2" w:rsidRPr="002B2EF2">
        <w:rPr>
          <w:rStyle w:val="StyleUnderline"/>
        </w:rPr>
        <w:t xml:space="preserve"> </w:t>
      </w:r>
      <w:r w:rsidRPr="002B2EF2">
        <w:rPr>
          <w:rStyle w:val="StyleUnderline"/>
        </w:rPr>
        <w:t>is to take steps to shut up those who utter the wounding</w:t>
      </w:r>
      <w:r w:rsidR="002B2EF2" w:rsidRPr="002B2EF2">
        <w:rPr>
          <w:rStyle w:val="StyleUnderline"/>
        </w:rPr>
        <w:t xml:space="preserve"> </w:t>
      </w:r>
      <w:r w:rsidRPr="002B2EF2">
        <w:rPr>
          <w:rStyle w:val="StyleUnderline"/>
        </w:rPr>
        <w:t>words.</w:t>
      </w:r>
      <w:r w:rsidR="002B2EF2" w:rsidRPr="002B2EF2">
        <w:rPr>
          <w:rStyle w:val="StyleUnderline"/>
        </w:rPr>
        <w:t xml:space="preserve"> </w:t>
      </w:r>
      <w:r w:rsidRPr="002B2EF2">
        <w:rPr>
          <w:rStyle w:val="StyleUnderline"/>
        </w:rPr>
        <w:t>When, as here, that impulse is likely to be felt</w:t>
      </w:r>
      <w:r w:rsidR="002B2EF2" w:rsidRPr="002B2EF2">
        <w:rPr>
          <w:rStyle w:val="StyleUnderline"/>
        </w:rPr>
        <w:t xml:space="preserve"> </w:t>
      </w:r>
      <w:r w:rsidRPr="002B2EF2">
        <w:rPr>
          <w:rStyle w:val="StyleUnderline"/>
        </w:rPr>
        <w:t>by those who are normally the first amendment's</w:t>
      </w:r>
      <w:r w:rsidR="002B2EF2" w:rsidRPr="002B2EF2">
        <w:rPr>
          <w:rStyle w:val="StyleUnderline"/>
        </w:rPr>
        <w:t xml:space="preserve"> </w:t>
      </w:r>
      <w:r w:rsidRPr="002B2EF2">
        <w:rPr>
          <w:rStyle w:val="StyleUnderline"/>
        </w:rPr>
        <w:t>staunchest defenders, free expression faces its greatest</w:t>
      </w:r>
      <w:r w:rsidR="002B2EF2" w:rsidRPr="002B2EF2">
        <w:rPr>
          <w:rStyle w:val="StyleUnderline"/>
        </w:rPr>
        <w:t xml:space="preserve"> </w:t>
      </w:r>
      <w:r w:rsidRPr="002B2EF2">
        <w:rPr>
          <w:rStyle w:val="StyleUnderline"/>
        </w:rPr>
        <w:t>threat.</w:t>
      </w:r>
      <w:r w:rsidR="002B2EF2" w:rsidRPr="002B2EF2">
        <w:rPr>
          <w:rStyle w:val="StyleUnderline"/>
        </w:rPr>
        <w:t xml:space="preserve"> </w:t>
      </w:r>
      <w:r w:rsidRPr="002B2EF2">
        <w:rPr>
          <w:rStyle w:val="StyleUnderline"/>
        </w:rPr>
        <w:t>At such times, it is important for those</w:t>
      </w:r>
      <w:r w:rsidR="002B2EF2" w:rsidRPr="002B2EF2">
        <w:rPr>
          <w:rStyle w:val="StyleUnderline"/>
        </w:rPr>
        <w:t xml:space="preserve"> </w:t>
      </w:r>
      <w:r w:rsidRPr="002B2EF2">
        <w:rPr>
          <w:rStyle w:val="StyleUnderline"/>
        </w:rPr>
        <w:t>committed to principles of free expressions to remind</w:t>
      </w:r>
      <w:r w:rsidR="002B2EF2" w:rsidRPr="002B2EF2">
        <w:rPr>
          <w:rStyle w:val="StyleUnderline"/>
        </w:rPr>
        <w:t xml:space="preserve"> </w:t>
      </w:r>
      <w:r w:rsidRPr="002B2EF2">
        <w:rPr>
          <w:rStyle w:val="StyleUnderline"/>
        </w:rPr>
        <w:t>each other of what they have always known regarding the</w:t>
      </w:r>
      <w:r w:rsidR="002B2EF2" w:rsidRPr="002B2EF2">
        <w:rPr>
          <w:rStyle w:val="StyleUnderline"/>
        </w:rPr>
        <w:t xml:space="preserve"> </w:t>
      </w:r>
      <w:r w:rsidRPr="002B2EF2">
        <w:rPr>
          <w:rStyle w:val="StyleUnderline"/>
        </w:rPr>
        <w:t>long term costs of short term victories bought through</w:t>
      </w:r>
      <w:r w:rsidR="002B2EF2" w:rsidRPr="002B2EF2">
        <w:rPr>
          <w:rStyle w:val="StyleUnderline"/>
        </w:rPr>
        <w:t xml:space="preserve"> </w:t>
      </w:r>
      <w:r w:rsidRPr="002B2EF2">
        <w:rPr>
          <w:rStyle w:val="StyleUnderline"/>
        </w:rPr>
        <w:t>compromising first amendment principles</w:t>
      </w:r>
      <w:r w:rsidRPr="002B2EF2">
        <w:rPr>
          <w:sz w:val="16"/>
        </w:rPr>
        <w:t>. (</w:t>
      </w:r>
      <w:proofErr w:type="spellStart"/>
      <w:r w:rsidRPr="002B2EF2">
        <w:rPr>
          <w:sz w:val="16"/>
        </w:rPr>
        <w:t>Strossen</w:t>
      </w:r>
      <w:proofErr w:type="spellEnd"/>
      <w:r w:rsidRPr="002B2EF2">
        <w:rPr>
          <w:sz w:val="16"/>
        </w:rPr>
        <w:t xml:space="preserve"> 487).</w:t>
      </w:r>
      <w:r w:rsidR="002B2EF2" w:rsidRPr="002B2EF2">
        <w:rPr>
          <w:sz w:val="16"/>
        </w:rPr>
        <w:t xml:space="preserve"> </w:t>
      </w:r>
      <w:r w:rsidRPr="002B2EF2">
        <w:rPr>
          <w:sz w:val="16"/>
        </w:rPr>
        <w:t>Certainly debaters and debate coaches, whose entire activity</w:t>
      </w:r>
      <w:r w:rsidR="002B2EF2" w:rsidRPr="002B2EF2">
        <w:rPr>
          <w:sz w:val="16"/>
        </w:rPr>
        <w:t xml:space="preserve"> </w:t>
      </w:r>
      <w:r w:rsidRPr="002B2EF2">
        <w:rPr>
          <w:sz w:val="16"/>
        </w:rPr>
        <w:t>is premised upon the freedom of expression, ought to be among</w:t>
      </w:r>
      <w:r w:rsidR="002B2EF2" w:rsidRPr="002B2EF2">
        <w:rPr>
          <w:sz w:val="16"/>
        </w:rPr>
        <w:t xml:space="preserve"> </w:t>
      </w:r>
      <w:r w:rsidRPr="002B2EF2">
        <w:rPr>
          <w:sz w:val="16"/>
        </w:rPr>
        <w:t>the staunchest defenders of that freedom.</w:t>
      </w:r>
      <w:r w:rsidR="002B2EF2" w:rsidRPr="002B2EF2">
        <w:rPr>
          <w:sz w:val="16"/>
        </w:rPr>
        <w:t xml:space="preserve"> </w:t>
      </w:r>
      <w:r w:rsidRPr="002B2EF2">
        <w:rPr>
          <w:rStyle w:val="StyleUnderline"/>
        </w:rPr>
        <w:t>When we are asked</w:t>
      </w:r>
      <w:r w:rsidR="002B2EF2" w:rsidRPr="002B2EF2">
        <w:rPr>
          <w:rStyle w:val="StyleUnderline"/>
        </w:rPr>
        <w:t xml:space="preserve"> </w:t>
      </w:r>
      <w:r w:rsidRPr="002B2EF2">
        <w:rPr>
          <w:rStyle w:val="StyleUnderline"/>
        </w:rPr>
        <w:t>to censor the rhetoric of a debater</w:t>
      </w:r>
      <w:r w:rsidRPr="002B2EF2">
        <w:rPr>
          <w:sz w:val="16"/>
        </w:rPr>
        <w:t xml:space="preserve">, as the C.L.U. warns, </w:t>
      </w:r>
      <w:r w:rsidRPr="002B2EF2">
        <w:rPr>
          <w:rStyle w:val="StyleUnderline"/>
        </w:rPr>
        <w:t>we</w:t>
      </w:r>
      <w:r w:rsidR="002B2EF2" w:rsidRPr="002B2EF2">
        <w:rPr>
          <w:rStyle w:val="StyleUnderline"/>
        </w:rPr>
        <w:t xml:space="preserve"> </w:t>
      </w:r>
      <w:r w:rsidRPr="002B2EF2">
        <w:rPr>
          <w:rStyle w:val="StyleUnderline"/>
        </w:rPr>
        <w:t>ought to think long and hard about the risks associated with</w:t>
      </w:r>
      <w:r w:rsidR="002B2EF2" w:rsidRPr="002B2EF2">
        <w:rPr>
          <w:rStyle w:val="StyleUnderline"/>
        </w:rPr>
        <w:t xml:space="preserve"> </w:t>
      </w:r>
      <w:r w:rsidRPr="002B2EF2">
        <w:rPr>
          <w:rStyle w:val="StyleUnderline"/>
        </w:rPr>
        <w:t>playing fast and loose with free speech.</w:t>
      </w:r>
      <w:r w:rsidR="002B2EF2" w:rsidRPr="002B2EF2">
        <w:rPr>
          <w:sz w:val="16"/>
        </w:rPr>
        <w:t xml:space="preserve"> </w:t>
      </w:r>
      <w:r w:rsidRPr="002B2EF2">
        <w:rPr>
          <w:sz w:val="16"/>
        </w:rPr>
        <w:t>As Brennan notes,</w:t>
      </w:r>
      <w:r w:rsidR="002B2EF2" w:rsidRPr="002B2EF2">
        <w:rPr>
          <w:sz w:val="16"/>
        </w:rPr>
        <w:t xml:space="preserve"> </w:t>
      </w:r>
      <w:r w:rsidRPr="002B2EF2">
        <w:rPr>
          <w:rStyle w:val="StyleUnderline"/>
        </w:rPr>
        <w:t>the mandate "to inculcate moral and political values is not a</w:t>
      </w:r>
      <w:r w:rsidR="002B2EF2" w:rsidRPr="002B2EF2">
        <w:rPr>
          <w:rStyle w:val="StyleUnderline"/>
        </w:rPr>
        <w:t xml:space="preserve"> </w:t>
      </w:r>
      <w:r w:rsidRPr="002B2EF2">
        <w:rPr>
          <w:rStyle w:val="StyleUnderline"/>
        </w:rPr>
        <w:t>general warrant to act as 'thought police' stifling</w:t>
      </w:r>
      <w:r w:rsidR="002B2EF2" w:rsidRPr="002B2EF2">
        <w:rPr>
          <w:rStyle w:val="StyleUnderline"/>
        </w:rPr>
        <w:t xml:space="preserve"> </w:t>
      </w:r>
      <w:r w:rsidRPr="002B2EF2">
        <w:rPr>
          <w:rStyle w:val="StyleUnderline"/>
        </w:rPr>
        <w:t>discussion of all but state-approved topics and advocacy of</w:t>
      </w:r>
      <w:r w:rsidR="002B2EF2" w:rsidRPr="002B2EF2">
        <w:rPr>
          <w:rStyle w:val="StyleUnderline"/>
        </w:rPr>
        <w:t xml:space="preserve"> </w:t>
      </w:r>
      <w:r w:rsidRPr="002B2EF2">
        <w:rPr>
          <w:rStyle w:val="StyleUnderline"/>
        </w:rPr>
        <w:t>all but the official position</w:t>
      </w:r>
      <w:r w:rsidRPr="002B2EF2">
        <w:rPr>
          <w:sz w:val="16"/>
        </w:rPr>
        <w:t>."</w:t>
      </w:r>
      <w:r w:rsidR="002B2EF2" w:rsidRPr="002B2EF2">
        <w:rPr>
          <w:sz w:val="16"/>
        </w:rPr>
        <w:t xml:space="preserve"> </w:t>
      </w:r>
      <w:r w:rsidRPr="002B2EF2">
        <w:rPr>
          <w:sz w:val="16"/>
        </w:rPr>
        <w:t>(Brennan 577).</w:t>
      </w:r>
      <w:r w:rsidR="002B2EF2" w:rsidRPr="002B2EF2">
        <w:rPr>
          <w:sz w:val="16"/>
        </w:rPr>
        <w:t xml:space="preserve"> </w:t>
      </w:r>
      <w:r w:rsidRPr="002B2EF2">
        <w:rPr>
          <w:rStyle w:val="StyleUnderline"/>
        </w:rPr>
        <w:t>Not only does the first amendment create a moral or</w:t>
      </w:r>
      <w:r w:rsidR="002B2EF2" w:rsidRPr="002B2EF2">
        <w:rPr>
          <w:rStyle w:val="StyleUnderline"/>
        </w:rPr>
        <w:t xml:space="preserve"> </w:t>
      </w:r>
      <w:r w:rsidRPr="002B2EF2">
        <w:rPr>
          <w:rStyle w:val="StyleUnderline"/>
        </w:rPr>
        <w:t>deontological barrier to language "arguments", the principles</w:t>
      </w:r>
      <w:r w:rsidR="002B2EF2" w:rsidRPr="002B2EF2">
        <w:rPr>
          <w:rStyle w:val="StyleUnderline"/>
        </w:rPr>
        <w:t xml:space="preserve"> </w:t>
      </w:r>
      <w:r w:rsidRPr="002B2EF2">
        <w:rPr>
          <w:rStyle w:val="StyleUnderline"/>
        </w:rPr>
        <w:t>it defends also create a pragmatic barrier.</w:t>
      </w:r>
      <w:r w:rsidR="002B2EF2" w:rsidRPr="002B2EF2">
        <w:rPr>
          <w:rStyle w:val="StyleUnderline"/>
        </w:rPr>
        <w:t xml:space="preserve"> </w:t>
      </w:r>
      <w:r w:rsidRPr="002B2EF2">
        <w:rPr>
          <w:rStyle w:val="StyleUnderline"/>
        </w:rPr>
        <w:t>The free and</w:t>
      </w:r>
      <w:r w:rsidR="002B2EF2" w:rsidRPr="002B2EF2">
        <w:rPr>
          <w:rStyle w:val="StyleUnderline"/>
        </w:rPr>
        <w:t xml:space="preserve"> </w:t>
      </w:r>
      <w:r w:rsidRPr="002B2EF2">
        <w:rPr>
          <w:rStyle w:val="StyleUnderline"/>
        </w:rPr>
        <w:t>sometimes irreverent discourse protected by the first</w:t>
      </w:r>
      <w:r w:rsidR="002B2EF2" w:rsidRPr="002B2EF2">
        <w:rPr>
          <w:rStyle w:val="StyleUnderline"/>
        </w:rPr>
        <w:t xml:space="preserve"> </w:t>
      </w:r>
      <w:r w:rsidRPr="002B2EF2">
        <w:rPr>
          <w:rStyle w:val="StyleUnderline"/>
        </w:rPr>
        <w:t>amendment is essential to the health and future success of</w:t>
      </w:r>
      <w:r w:rsidR="002B2EF2" w:rsidRPr="002B2EF2">
        <w:rPr>
          <w:rStyle w:val="StyleUnderline"/>
        </w:rPr>
        <w:t xml:space="preserve"> </w:t>
      </w:r>
      <w:r w:rsidRPr="002B2EF2">
        <w:rPr>
          <w:rStyle w:val="StyleUnderline"/>
        </w:rPr>
        <w:t>our society.</w:t>
      </w:r>
      <w:r w:rsidR="002B2EF2" w:rsidRPr="002B2EF2">
        <w:rPr>
          <w:rStyle w:val="StyleUnderline"/>
        </w:rPr>
        <w:t xml:space="preserve"> </w:t>
      </w:r>
      <w:r w:rsidRPr="002B2EF2">
        <w:rPr>
          <w:rStyle w:val="StyleUnderline"/>
        </w:rPr>
        <w:t>History has borne out the belief that the</w:t>
      </w:r>
      <w:r w:rsidR="002B2EF2" w:rsidRPr="002B2EF2">
        <w:rPr>
          <w:rStyle w:val="StyleUnderline"/>
        </w:rPr>
        <w:t xml:space="preserve"> </w:t>
      </w:r>
      <w:r w:rsidRPr="002B2EF2">
        <w:rPr>
          <w:rStyle w:val="StyleUnderline"/>
        </w:rPr>
        <w:t>freedom to challenge convictions is essential to our ability</w:t>
      </w:r>
      <w:r w:rsidR="002B2EF2" w:rsidRPr="002B2EF2">
        <w:rPr>
          <w:rStyle w:val="StyleUnderline"/>
        </w:rPr>
        <w:t xml:space="preserve"> </w:t>
      </w:r>
      <w:r w:rsidRPr="002B2EF2">
        <w:rPr>
          <w:rStyle w:val="StyleUnderline"/>
        </w:rPr>
        <w:t>to adapt to change</w:t>
      </w:r>
      <w:r w:rsidRPr="002B2EF2">
        <w:rPr>
          <w:sz w:val="16"/>
        </w:rPr>
        <w:t>.</w:t>
      </w:r>
      <w:r w:rsidR="002B2EF2" w:rsidRPr="002B2EF2">
        <w:rPr>
          <w:sz w:val="16"/>
        </w:rPr>
        <w:t xml:space="preserve"> </w:t>
      </w:r>
      <w:r w:rsidRPr="002B2EF2">
        <w:rPr>
          <w:sz w:val="16"/>
        </w:rPr>
        <w:t>As Hyde and Fishman observe</w:t>
      </w:r>
      <w:r w:rsidRPr="002B2EF2">
        <w:rPr>
          <w:rStyle w:val="StyleUnderline"/>
        </w:rPr>
        <w:t>, university</w:t>
      </w:r>
      <w:r w:rsidR="002B2EF2" w:rsidRPr="002B2EF2">
        <w:rPr>
          <w:rStyle w:val="StyleUnderline"/>
        </w:rPr>
        <w:t xml:space="preserve"> </w:t>
      </w:r>
      <w:r w:rsidRPr="002B2EF2">
        <w:rPr>
          <w:rStyle w:val="StyleUnderline"/>
        </w:rPr>
        <w:t>scholars must be allowed to "think the unthinkable, discuss</w:t>
      </w:r>
      <w:r w:rsidR="002B2EF2" w:rsidRPr="002B2EF2">
        <w:rPr>
          <w:rStyle w:val="StyleUnderline"/>
        </w:rPr>
        <w:t xml:space="preserve"> </w:t>
      </w:r>
      <w:r w:rsidRPr="002B2EF2">
        <w:rPr>
          <w:rStyle w:val="StyleUnderline"/>
        </w:rPr>
        <w:t>the unmentionable, and challenge the unchallengeable" because</w:t>
      </w:r>
      <w:r w:rsidR="002B2EF2" w:rsidRPr="002B2EF2">
        <w:rPr>
          <w:rStyle w:val="StyleUnderline"/>
        </w:rPr>
        <w:t xml:space="preserve"> </w:t>
      </w:r>
      <w:r w:rsidRPr="002B2EF2">
        <w:rPr>
          <w:rStyle w:val="StyleUnderline"/>
        </w:rPr>
        <w:t>"major discoveries and advances in knowledge are often highly</w:t>
      </w:r>
      <w:r w:rsidR="002B2EF2" w:rsidRPr="002B2EF2">
        <w:rPr>
          <w:rStyle w:val="StyleUnderline"/>
        </w:rPr>
        <w:t xml:space="preserve"> </w:t>
      </w:r>
      <w:r w:rsidRPr="002B2EF2">
        <w:rPr>
          <w:rStyle w:val="StyleUnderline"/>
        </w:rPr>
        <w:t>unsettling and distasteful to the existing order."</w:t>
      </w:r>
      <w:r w:rsidR="002B2EF2" w:rsidRPr="002B2EF2">
        <w:rPr>
          <w:rStyle w:val="StyleUnderline"/>
        </w:rPr>
        <w:t xml:space="preserve"> </w:t>
      </w:r>
      <w:r w:rsidRPr="002B2EF2">
        <w:rPr>
          <w:rStyle w:val="StyleUnderline"/>
        </w:rPr>
        <w:t>This</w:t>
      </w:r>
      <w:r w:rsidR="002B2EF2" w:rsidRPr="002B2EF2">
        <w:rPr>
          <w:rStyle w:val="StyleUnderline"/>
        </w:rPr>
        <w:t xml:space="preserve"> </w:t>
      </w:r>
      <w:r w:rsidRPr="002B2EF2">
        <w:rPr>
          <w:rStyle w:val="StyleUnderline"/>
        </w:rPr>
        <w:t>leads them to conclude that "we cannot afford" to impose</w:t>
      </w:r>
      <w:r w:rsidR="002B2EF2" w:rsidRPr="002B2EF2">
        <w:rPr>
          <w:rStyle w:val="StyleUnderline"/>
        </w:rPr>
        <w:t xml:space="preserve"> </w:t>
      </w:r>
      <w:r w:rsidRPr="002B2EF2">
        <w:rPr>
          <w:rStyle w:val="StyleUnderline"/>
        </w:rPr>
        <w:t>"orthodoxies, censorship, and other artificial barriers to</w:t>
      </w:r>
      <w:r w:rsidR="002B2EF2" w:rsidRPr="002B2EF2">
        <w:rPr>
          <w:rStyle w:val="StyleUnderline"/>
        </w:rPr>
        <w:t xml:space="preserve"> </w:t>
      </w:r>
      <w:r w:rsidRPr="002B2EF2">
        <w:rPr>
          <w:rStyle w:val="StyleUnderline"/>
        </w:rPr>
        <w:t>creative thought</w:t>
      </w:r>
      <w:r w:rsidRPr="002B2EF2">
        <w:rPr>
          <w:sz w:val="16"/>
        </w:rPr>
        <w:t>" (Hyde &amp; Fishman 1485).</w:t>
      </w:r>
      <w:r w:rsidR="002B2EF2" w:rsidRPr="002B2EF2">
        <w:rPr>
          <w:sz w:val="16"/>
        </w:rPr>
        <w:t xml:space="preserve"> </w:t>
      </w:r>
      <w:r w:rsidRPr="002B2EF2">
        <w:rPr>
          <w:sz w:val="16"/>
        </w:rPr>
        <w:t>Given the rapid</w:t>
      </w:r>
      <w:r w:rsidR="002B2EF2" w:rsidRPr="002B2EF2">
        <w:rPr>
          <w:sz w:val="16"/>
        </w:rPr>
        <w:t xml:space="preserve"> </w:t>
      </w:r>
      <w:r w:rsidRPr="002B2EF2">
        <w:rPr>
          <w:sz w:val="16"/>
        </w:rPr>
        <w:t>pace of political and technological change that our society</w:t>
      </w:r>
      <w:r w:rsidR="002B2EF2" w:rsidRPr="002B2EF2">
        <w:rPr>
          <w:sz w:val="16"/>
        </w:rPr>
        <w:t xml:space="preserve"> </w:t>
      </w:r>
      <w:r w:rsidRPr="002B2EF2">
        <w:rPr>
          <w:sz w:val="16"/>
        </w:rPr>
        <w:t>faces, and given that debates often focus around the cutting</w:t>
      </w:r>
      <w:r w:rsidR="002B2EF2" w:rsidRPr="002B2EF2">
        <w:rPr>
          <w:sz w:val="16"/>
        </w:rPr>
        <w:t xml:space="preserve"> </w:t>
      </w:r>
      <w:r w:rsidRPr="002B2EF2">
        <w:rPr>
          <w:sz w:val="16"/>
        </w:rPr>
        <w:t>edge of such changes</w:t>
      </w:r>
      <w:r w:rsidRPr="002B2EF2">
        <w:rPr>
          <w:rStyle w:val="StyleUnderline"/>
        </w:rPr>
        <w:t>, the imposition of linguistic</w:t>
      </w:r>
      <w:r w:rsidR="002B2EF2" w:rsidRPr="002B2EF2">
        <w:rPr>
          <w:rStyle w:val="StyleUnderline"/>
        </w:rPr>
        <w:t xml:space="preserve"> </w:t>
      </w:r>
      <w:r w:rsidRPr="002B2EF2">
        <w:rPr>
          <w:rStyle w:val="StyleUnderline"/>
        </w:rPr>
        <w:t>straitjackets upon the creative thought and critical thinking</w:t>
      </w:r>
      <w:r w:rsidR="002B2EF2" w:rsidRPr="002B2EF2">
        <w:rPr>
          <w:rStyle w:val="StyleUnderline"/>
        </w:rPr>
        <w:t xml:space="preserve"> </w:t>
      </w:r>
      <w:r w:rsidRPr="002B2EF2">
        <w:rPr>
          <w:rStyle w:val="StyleUnderline"/>
        </w:rPr>
        <w:t>of debaters would seem to uniquely jeopardize these</w:t>
      </w:r>
      <w:r w:rsidR="002B2EF2" w:rsidRPr="002B2EF2">
        <w:rPr>
          <w:rStyle w:val="StyleUnderline"/>
        </w:rPr>
        <w:t xml:space="preserve"> </w:t>
      </w:r>
      <w:r w:rsidRPr="002B2EF2">
        <w:rPr>
          <w:rStyle w:val="StyleUnderline"/>
        </w:rPr>
        <w:t>interests.</w:t>
      </w:r>
      <w:r w:rsidR="002B2EF2" w:rsidRPr="002B2EF2">
        <w:rPr>
          <w:rStyle w:val="StyleUnderline"/>
        </w:rPr>
        <w:t xml:space="preserve"> </w:t>
      </w:r>
      <w:r w:rsidRPr="002B2EF2">
        <w:rPr>
          <w:rStyle w:val="StyleUnderline"/>
        </w:rPr>
        <w:t>This is not just exaggerated rhetoric, nor is it</w:t>
      </w:r>
      <w:r w:rsidR="002B2EF2" w:rsidRPr="002B2EF2">
        <w:rPr>
          <w:rStyle w:val="StyleUnderline"/>
        </w:rPr>
        <w:t xml:space="preserve"> </w:t>
      </w:r>
      <w:r w:rsidRPr="002B2EF2">
        <w:rPr>
          <w:rStyle w:val="StyleUnderline"/>
        </w:rPr>
        <w:t>merely our old debate disadvantages in new clothes</w:t>
      </w:r>
      <w:r w:rsidRPr="002B2EF2">
        <w:rPr>
          <w:sz w:val="16"/>
        </w:rPr>
        <w:t>.</w:t>
      </w:r>
      <w:r w:rsidR="002B2EF2" w:rsidRPr="002B2EF2">
        <w:rPr>
          <w:sz w:val="16"/>
        </w:rPr>
        <w:t xml:space="preserve"> </w:t>
      </w:r>
      <w:r w:rsidRPr="002B2EF2">
        <w:rPr>
          <w:sz w:val="16"/>
        </w:rPr>
        <w:t>Hyde &amp;</w:t>
      </w:r>
      <w:r w:rsidR="002B2EF2" w:rsidRPr="002B2EF2">
        <w:rPr>
          <w:sz w:val="16"/>
        </w:rPr>
        <w:t xml:space="preserve"> </w:t>
      </w:r>
      <w:r w:rsidRPr="002B2EF2">
        <w:rPr>
          <w:sz w:val="16"/>
        </w:rPr>
        <w:t xml:space="preserve">Fishman's claims have been repeatedly validated by </w:t>
      </w:r>
      <w:r w:rsidRPr="002B2EF2">
        <w:rPr>
          <w:sz w:val="16"/>
        </w:rPr>
        <w:lastRenderedPageBreak/>
        <w:t>historical</w:t>
      </w:r>
      <w:r w:rsidR="002B2EF2" w:rsidRPr="002B2EF2">
        <w:rPr>
          <w:sz w:val="16"/>
        </w:rPr>
        <w:t xml:space="preserve"> </w:t>
      </w:r>
      <w:r w:rsidRPr="002B2EF2">
        <w:rPr>
          <w:sz w:val="16"/>
        </w:rPr>
        <w:t>events.</w:t>
      </w:r>
      <w:r w:rsidR="002B2EF2" w:rsidRPr="002B2EF2">
        <w:rPr>
          <w:sz w:val="16"/>
        </w:rPr>
        <w:t xml:space="preserve"> </w:t>
      </w:r>
      <w:r w:rsidRPr="002B2EF2">
        <w:rPr>
          <w:sz w:val="16"/>
        </w:rPr>
        <w:t xml:space="preserve">Had </w:t>
      </w:r>
      <w:proofErr w:type="spellStart"/>
      <w:r w:rsidRPr="002B2EF2">
        <w:rPr>
          <w:sz w:val="16"/>
        </w:rPr>
        <w:t>Elie</w:t>
      </w:r>
      <w:proofErr w:type="spellEnd"/>
      <w:r w:rsidRPr="002B2EF2">
        <w:rPr>
          <w:sz w:val="16"/>
        </w:rPr>
        <w:t xml:space="preserve"> Wiesel debated in Germany, a "Zionist</w:t>
      </w:r>
      <w:r w:rsidR="002B2EF2" w:rsidRPr="002B2EF2">
        <w:rPr>
          <w:sz w:val="16"/>
        </w:rPr>
        <w:t xml:space="preserve"> </w:t>
      </w:r>
      <w:r w:rsidRPr="002B2EF2">
        <w:rPr>
          <w:sz w:val="16"/>
        </w:rPr>
        <w:t>language" argument would not have been unlikely.</w:t>
      </w:r>
      <w:r w:rsidR="002B2EF2" w:rsidRPr="002B2EF2">
        <w:rPr>
          <w:sz w:val="16"/>
        </w:rPr>
        <w:t xml:space="preserve"> </w:t>
      </w:r>
      <w:r w:rsidRPr="002B2EF2">
        <w:rPr>
          <w:sz w:val="16"/>
        </w:rPr>
        <w:t>As Bennett</w:t>
      </w:r>
      <w:r w:rsidR="002B2EF2" w:rsidRPr="002B2EF2">
        <w:rPr>
          <w:sz w:val="16"/>
        </w:rPr>
        <w:t xml:space="preserve"> </w:t>
      </w:r>
      <w:r w:rsidRPr="002B2EF2">
        <w:rPr>
          <w:sz w:val="16"/>
        </w:rPr>
        <w:t>Katz has argued</w:t>
      </w:r>
      <w:r w:rsidRPr="002B2EF2">
        <w:rPr>
          <w:rStyle w:val="StyleUnderline"/>
        </w:rPr>
        <w:t>,</w:t>
      </w:r>
      <w:r w:rsidR="002B2EF2" w:rsidRPr="002B2EF2">
        <w:rPr>
          <w:rStyle w:val="StyleUnderline"/>
        </w:rPr>
        <w:t xml:space="preserve"> </w:t>
      </w:r>
      <w:proofErr w:type="gramStart"/>
      <w:r w:rsidRPr="002B2EF2">
        <w:rPr>
          <w:rStyle w:val="StyleUnderline"/>
        </w:rPr>
        <w:t>The</w:t>
      </w:r>
      <w:proofErr w:type="gramEnd"/>
      <w:r w:rsidRPr="002B2EF2">
        <w:rPr>
          <w:rStyle w:val="StyleUnderline"/>
        </w:rPr>
        <w:t xml:space="preserve"> essentiality of freedom in the community of American</w:t>
      </w:r>
      <w:r w:rsidR="002B2EF2" w:rsidRPr="002B2EF2">
        <w:rPr>
          <w:rStyle w:val="StyleUnderline"/>
        </w:rPr>
        <w:t xml:space="preserve"> </w:t>
      </w:r>
      <w:r w:rsidRPr="002B2EF2">
        <w:rPr>
          <w:rStyle w:val="StyleUnderline"/>
        </w:rPr>
        <w:t>Universities is almost self-evident... To impose any</w:t>
      </w:r>
      <w:r w:rsidR="002B2EF2" w:rsidRPr="002B2EF2">
        <w:rPr>
          <w:rStyle w:val="StyleUnderline"/>
        </w:rPr>
        <w:t xml:space="preserve"> </w:t>
      </w:r>
      <w:r w:rsidRPr="002B2EF2">
        <w:rPr>
          <w:rStyle w:val="StyleUnderline"/>
        </w:rPr>
        <w:t>strait jacket upon the intellectual leaders in our</w:t>
      </w:r>
      <w:r w:rsidR="002B2EF2" w:rsidRPr="002B2EF2">
        <w:rPr>
          <w:rStyle w:val="StyleUnderline"/>
        </w:rPr>
        <w:t xml:space="preserve"> </w:t>
      </w:r>
      <w:r w:rsidRPr="002B2EF2">
        <w:rPr>
          <w:rStyle w:val="StyleUnderline"/>
        </w:rPr>
        <w:t>colleges and universities would imperil the future of</w:t>
      </w:r>
      <w:r w:rsidR="002B2EF2" w:rsidRPr="002B2EF2">
        <w:rPr>
          <w:rStyle w:val="StyleUnderline"/>
        </w:rPr>
        <w:t xml:space="preserve"> </w:t>
      </w:r>
      <w:r w:rsidRPr="002B2EF2">
        <w:rPr>
          <w:rStyle w:val="StyleUnderline"/>
        </w:rPr>
        <w:t>our Nation...</w:t>
      </w:r>
      <w:r w:rsidR="002B2EF2" w:rsidRPr="002B2EF2">
        <w:rPr>
          <w:rStyle w:val="StyleUnderline"/>
        </w:rPr>
        <w:t xml:space="preserve"> </w:t>
      </w:r>
      <w:r w:rsidRPr="002B2EF2">
        <w:rPr>
          <w:rStyle w:val="StyleUnderline"/>
        </w:rPr>
        <w:t>Teachers and students must always remain</w:t>
      </w:r>
      <w:r w:rsidR="002B2EF2" w:rsidRPr="002B2EF2">
        <w:rPr>
          <w:rStyle w:val="StyleUnderline"/>
        </w:rPr>
        <w:t xml:space="preserve"> </w:t>
      </w:r>
      <w:r w:rsidRPr="002B2EF2">
        <w:rPr>
          <w:rStyle w:val="StyleUnderline"/>
        </w:rPr>
        <w:t>free to inquire, to study and to evaluate, to gain new</w:t>
      </w:r>
      <w:r w:rsidR="002B2EF2" w:rsidRPr="002B2EF2">
        <w:rPr>
          <w:rStyle w:val="StyleUnderline"/>
        </w:rPr>
        <w:t xml:space="preserve"> </w:t>
      </w:r>
      <w:r w:rsidRPr="002B2EF2">
        <w:rPr>
          <w:rStyle w:val="StyleUnderline"/>
        </w:rPr>
        <w:t>maturity and understanding; otherwise our civilization</w:t>
      </w:r>
      <w:r w:rsidR="002B2EF2" w:rsidRPr="002B2EF2">
        <w:rPr>
          <w:rStyle w:val="StyleUnderline"/>
        </w:rPr>
        <w:t xml:space="preserve"> </w:t>
      </w:r>
      <w:r w:rsidRPr="002B2EF2">
        <w:rPr>
          <w:rStyle w:val="StyleUnderline"/>
        </w:rPr>
        <w:t>will stagnate and die.</w:t>
      </w:r>
      <w:r w:rsidR="002B2EF2" w:rsidRPr="002B2EF2">
        <w:rPr>
          <w:sz w:val="16"/>
        </w:rPr>
        <w:t xml:space="preserve"> </w:t>
      </w:r>
      <w:r w:rsidRPr="002B2EF2">
        <w:rPr>
          <w:sz w:val="16"/>
        </w:rPr>
        <w:t>(Katz 156).</w:t>
      </w:r>
    </w:p>
    <w:p w:rsidR="005D4A50" w:rsidRDefault="005D4A50" w:rsidP="00647F2F">
      <w:pPr>
        <w:pStyle w:val="Heading4"/>
      </w:pPr>
      <w:r>
        <w:t xml:space="preserve">The censorship the negative imposes turns the </w:t>
      </w:r>
      <w:proofErr w:type="spellStart"/>
      <w:r>
        <w:t>kritik</w:t>
      </w:r>
      <w:proofErr w:type="spellEnd"/>
      <w:r>
        <w:t>-encourages the use of the rhetoric they condemn</w:t>
      </w:r>
    </w:p>
    <w:p w:rsidR="005D4A50" w:rsidRPr="00FC3F34" w:rsidRDefault="001023E7" w:rsidP="005D4A50">
      <w:pPr>
        <w:rPr>
          <w:rStyle w:val="Style13ptBold"/>
          <w:b w:val="0"/>
        </w:rPr>
      </w:pPr>
      <w:proofErr w:type="spellStart"/>
      <w:r>
        <w:rPr>
          <w:rStyle w:val="Style13ptBold"/>
        </w:rPr>
        <w:t>Roskoski</w:t>
      </w:r>
      <w:proofErr w:type="spellEnd"/>
      <w:r>
        <w:rPr>
          <w:rStyle w:val="Style13ptBold"/>
        </w:rPr>
        <w:t xml:space="preserve"> and Peabody</w:t>
      </w:r>
      <w:r w:rsidR="00FC3F34">
        <w:rPr>
          <w:rStyle w:val="Style13ptBold"/>
        </w:rPr>
        <w:t xml:space="preserve"> 91  -</w:t>
      </w:r>
      <w:r w:rsidR="00FC3F34">
        <w:rPr>
          <w:rStyle w:val="Style13ptBold"/>
          <w:b w:val="0"/>
        </w:rPr>
        <w:t xml:space="preserve">Matthew, former asst. director of debate at UMKC, JD from University of Michigan, and Joe, former Florida State University debate coach and professor of Communications (“A Linguistic and Philosophical Critique of Language “Arguments”, Florida State University, </w:t>
      </w:r>
      <w:hyperlink r:id="rId20" w:history="1">
        <w:r w:rsidR="00FC3F34" w:rsidRPr="008F6C5A">
          <w:rPr>
            <w:rStyle w:val="Hyperlink"/>
            <w:sz w:val="26"/>
          </w:rPr>
          <w:t>http://debate.uvm.edu/Library/DebateTheoryLibrary/Roskoski&amp;Peabody-LangCritiques date accessed 7/13/14</w:t>
        </w:r>
      </w:hyperlink>
      <w:r w:rsidR="00FC3F34">
        <w:rPr>
          <w:rStyle w:val="Style13ptBold"/>
          <w:b w:val="0"/>
        </w:rPr>
        <w:t xml:space="preserve">) HC </w:t>
      </w:r>
    </w:p>
    <w:p w:rsidR="00A71B01" w:rsidRDefault="00A71B01" w:rsidP="00D24A13">
      <w:pPr>
        <w:rPr>
          <w:sz w:val="16"/>
        </w:rPr>
      </w:pPr>
      <w:r w:rsidRPr="005D4A50">
        <w:rPr>
          <w:sz w:val="16"/>
        </w:rPr>
        <w:t xml:space="preserve">Language "Arguments" Are Counterproductive There are several levels upon which language "arguments" are actually counterproductive. We will discuss the quiescence effect, </w:t>
      </w:r>
      <w:proofErr w:type="spellStart"/>
      <w:r w:rsidRPr="005D4A50">
        <w:rPr>
          <w:sz w:val="16"/>
        </w:rPr>
        <w:t>deacademization</w:t>
      </w:r>
      <w:proofErr w:type="spellEnd"/>
      <w:r w:rsidRPr="005D4A50">
        <w:rPr>
          <w:sz w:val="16"/>
        </w:rPr>
        <w:t xml:space="preserve">, and </w:t>
      </w:r>
      <w:proofErr w:type="spellStart"/>
      <w:r w:rsidRPr="005D4A50">
        <w:rPr>
          <w:sz w:val="16"/>
        </w:rPr>
        <w:t>publicization</w:t>
      </w:r>
      <w:proofErr w:type="spellEnd"/>
      <w:r w:rsidRPr="00A71B01">
        <w:rPr>
          <w:rStyle w:val="StyleUnderline"/>
        </w:rPr>
        <w:t xml:space="preserve">. The quiescence effect is explained by </w:t>
      </w:r>
      <w:proofErr w:type="spellStart"/>
      <w:r w:rsidRPr="00A71B01">
        <w:rPr>
          <w:rStyle w:val="StyleUnderline"/>
        </w:rPr>
        <w:t>Strossen</w:t>
      </w:r>
      <w:proofErr w:type="spellEnd"/>
      <w:r w:rsidRPr="00A71B01">
        <w:rPr>
          <w:rStyle w:val="StyleUnderline"/>
        </w:rPr>
        <w:t xml:space="preserve"> when she writes "the censorship approach is diversionary. It makes it easier for communities to avoid coming to grips with less convenient and more expensive, but ultimately more meaningful approaches" (</w:t>
      </w:r>
      <w:proofErr w:type="spellStart"/>
      <w:r w:rsidRPr="005D4A50">
        <w:rPr>
          <w:sz w:val="16"/>
        </w:rPr>
        <w:t>Strossen</w:t>
      </w:r>
      <w:proofErr w:type="spellEnd"/>
      <w:r w:rsidRPr="005D4A50">
        <w:rPr>
          <w:sz w:val="16"/>
        </w:rPr>
        <w:t xml:space="preserve"> 561). </w:t>
      </w:r>
      <w:r w:rsidRPr="00A71B01">
        <w:rPr>
          <w:rStyle w:val="StyleUnderline"/>
        </w:rPr>
        <w:t>Essentially, the argument is that allowing the restriction of language we find offensive substitutes for taking actions to check the real problems that generated the language. Previously, we have argued that the language advocates have erroneously reversed the causal relationship between language and reality. We have defended the thesis that reality shapes language, rather than the obverse. Now we will also contend that to attempt to solve a problem by editing the language which is symptomatic of that problem will generally trade off with solving the reality which is the source of the problem.</w:t>
      </w:r>
      <w:r w:rsidRPr="005D4A50">
        <w:rPr>
          <w:sz w:val="16"/>
        </w:rPr>
        <w:t xml:space="preserve"> There are several reasons why this is true. The first, and most obvious, is that </w:t>
      </w:r>
      <w:r w:rsidRPr="00A71B01">
        <w:rPr>
          <w:rStyle w:val="StyleUnderline"/>
        </w:rPr>
        <w:t>we may often be fooled into thinking that language "arguments" have generated real change.</w:t>
      </w:r>
      <w:r w:rsidRPr="005D4A50">
        <w:rPr>
          <w:sz w:val="16"/>
        </w:rPr>
        <w:t xml:space="preserve"> As </w:t>
      </w:r>
      <w:proofErr w:type="spellStart"/>
      <w:r w:rsidRPr="005D4A50">
        <w:rPr>
          <w:sz w:val="16"/>
        </w:rPr>
        <w:t>Graddol</w:t>
      </w:r>
      <w:proofErr w:type="spellEnd"/>
      <w:r w:rsidRPr="005D4A50">
        <w:rPr>
          <w:sz w:val="16"/>
        </w:rPr>
        <w:t xml:space="preserve"> and Swan observe, </w:t>
      </w:r>
      <w:r w:rsidRPr="00A71B01">
        <w:rPr>
          <w:rStyle w:val="StyleUnderline"/>
        </w:rPr>
        <w:t>"when compared with larger social and ideological struggles, linguistic reform may seem quite a trivial concern," further noting "there is also the danger that effective change at this level is mistaken for real social change</w:t>
      </w:r>
      <w:r w:rsidRPr="005D4A50">
        <w:rPr>
          <w:sz w:val="16"/>
        </w:rPr>
        <w:t>" (</w:t>
      </w:r>
      <w:proofErr w:type="spellStart"/>
      <w:r w:rsidRPr="005D4A50">
        <w:rPr>
          <w:sz w:val="16"/>
        </w:rPr>
        <w:t>Graddol</w:t>
      </w:r>
      <w:proofErr w:type="spellEnd"/>
      <w:r w:rsidRPr="005D4A50">
        <w:rPr>
          <w:sz w:val="16"/>
        </w:rPr>
        <w:t xml:space="preserve"> &amp; Swan 195). The second reason is that </w:t>
      </w:r>
      <w:r w:rsidRPr="005D4A50">
        <w:rPr>
          <w:rStyle w:val="StyleUnderline"/>
        </w:rPr>
        <w:t>the language we find objectionable can serve as a signal or an indicator of the corresponding objectionable reality. The third reason is that restricting language only limits the overt expressions of any objectionable reality, while leaving subtle and hence more dangerous expressions unregulated</w:t>
      </w:r>
      <w:r w:rsidRPr="005D4A50">
        <w:rPr>
          <w:sz w:val="16"/>
        </w:rPr>
        <w:t xml:space="preserve">. </w:t>
      </w:r>
      <w:r w:rsidRPr="005D4A50">
        <w:rPr>
          <w:rStyle w:val="StyleUnderline"/>
        </w:rPr>
        <w:t>Once we drive the objectionable idea underground it will be more difficult to identify, more difficult to root out, more difficult to counteract, and more likely to have its undesirable effect. The fourth reason is that objectionable speech can create a "backlash" effect that raises the consciousness of people exposed to the speech.</w:t>
      </w:r>
      <w:r w:rsidRPr="005D4A50">
        <w:rPr>
          <w:sz w:val="16"/>
        </w:rPr>
        <w:t xml:space="preserve"> </w:t>
      </w:r>
      <w:proofErr w:type="spellStart"/>
      <w:r w:rsidRPr="005D4A50">
        <w:rPr>
          <w:sz w:val="16"/>
        </w:rPr>
        <w:t>Strossen</w:t>
      </w:r>
      <w:proofErr w:type="spellEnd"/>
      <w:r w:rsidRPr="005D4A50">
        <w:rPr>
          <w:sz w:val="16"/>
        </w:rPr>
        <w:t xml:space="preserve"> observes </w:t>
      </w:r>
      <w:r w:rsidRPr="005D4A50">
        <w:rPr>
          <w:rStyle w:val="StyleUnderline"/>
        </w:rPr>
        <w:t xml:space="preserve">that "ugly and abominable as these expressions are, they </w:t>
      </w:r>
      <w:proofErr w:type="spellStart"/>
      <w:r w:rsidRPr="005D4A50">
        <w:rPr>
          <w:rStyle w:val="StyleUnderline"/>
        </w:rPr>
        <w:t>undoubtably</w:t>
      </w:r>
      <w:proofErr w:type="spellEnd"/>
      <w:r w:rsidRPr="005D4A50">
        <w:rPr>
          <w:rStyle w:val="StyleUnderline"/>
        </w:rPr>
        <w:t xml:space="preserve"> have had the beneficial result of raising social consciousness about the underlying societal problem..." (560). </w:t>
      </w:r>
      <w:proofErr w:type="gramStart"/>
      <w:r w:rsidRPr="005D4A50">
        <w:rPr>
          <w:rStyle w:val="StyleUnderline"/>
        </w:rPr>
        <w:t>The</w:t>
      </w:r>
      <w:proofErr w:type="gramEnd"/>
      <w:r w:rsidRPr="005D4A50">
        <w:rPr>
          <w:rStyle w:val="StyleUnderline"/>
        </w:rPr>
        <w:t xml:space="preserve"> second major reason why language "arguments" are counterproductive is that they contribute to </w:t>
      </w:r>
      <w:proofErr w:type="spellStart"/>
      <w:r w:rsidRPr="005D4A50">
        <w:rPr>
          <w:rStyle w:val="StyleUnderline"/>
        </w:rPr>
        <w:t>deacademization</w:t>
      </w:r>
      <w:proofErr w:type="spellEnd"/>
      <w:r w:rsidRPr="005D4A50">
        <w:rPr>
          <w:rStyle w:val="StyleUnderline"/>
        </w:rPr>
        <w:t xml:space="preserve">. </w:t>
      </w:r>
      <w:r w:rsidRPr="005D4A50">
        <w:rPr>
          <w:sz w:val="16"/>
        </w:rPr>
        <w:t xml:space="preserve">In the context of critiquing the Hazelwood decision, Hopkins explains the phenomenon: To escape censorship, therefore, student journalists may eschew school sponsorship in favor of producing their own product. In such a case, the result would almost certainly be lower quality of high school journalism... The purpose of high school journalism, however, is more than learning newsgathering, writing, and editing skills. It is also to learn the role of the press in society; it is to teach responsibility as well as freedom. (Hopkins 536). Hyde &amp; Fishman further explain that </w:t>
      </w:r>
      <w:r w:rsidRPr="005D4A50">
        <w:rPr>
          <w:rStyle w:val="StyleUnderline"/>
        </w:rPr>
        <w:t>to protect students from offensive views, is to deprive them of the experiences through which they "attain intellectual and moral maturity and become self-reliant" (Hyde &amp; Fishman 1485). The application of these notions to the debate round is clear and relevant. If language "arguments" become a dominant trend, debaters will not change their attitudes. Rather they will manifest their attitudes in non-debate contexts</w:t>
      </w:r>
      <w:r w:rsidRPr="005D4A50">
        <w:rPr>
          <w:sz w:val="16"/>
        </w:rPr>
        <w:t xml:space="preserve">. Under these conditions, the debaters will not have the moderating effects of the critic or the other debaters. Simply put, sexism at home or at lunch is worse than sexism in a debate round because in the round there is a </w:t>
      </w:r>
      <w:r w:rsidRPr="005D4A50">
        <w:rPr>
          <w:sz w:val="16"/>
        </w:rPr>
        <w:lastRenderedPageBreak/>
        <w:t xml:space="preserve">critic to provide negative though not punitive feedback. The </w:t>
      </w:r>
      <w:proofErr w:type="spellStart"/>
      <w:r w:rsidRPr="005D4A50">
        <w:rPr>
          <w:sz w:val="16"/>
        </w:rPr>
        <w:t>publicization</w:t>
      </w:r>
      <w:proofErr w:type="spellEnd"/>
      <w:r w:rsidRPr="005D4A50">
        <w:rPr>
          <w:sz w:val="16"/>
        </w:rPr>
        <w:t xml:space="preserve"> effects of censorship are well known. "</w:t>
      </w:r>
      <w:r w:rsidRPr="005D4A50">
        <w:rPr>
          <w:rStyle w:val="StyleUnderline"/>
        </w:rPr>
        <w:t>Psychological studies reveal that whenever the government attempts to censor speech, the censored speech - for that very reason - becomes more appealing to many people" (</w:t>
      </w:r>
      <w:proofErr w:type="spellStart"/>
      <w:r w:rsidRPr="005D4A50">
        <w:rPr>
          <w:rStyle w:val="StyleUnderline"/>
        </w:rPr>
        <w:t>Strossen</w:t>
      </w:r>
      <w:proofErr w:type="spellEnd"/>
      <w:r w:rsidRPr="005D4A50">
        <w:rPr>
          <w:rStyle w:val="StyleUnderline"/>
        </w:rPr>
        <w:t xml:space="preserve"> 559). These studies would suggest that language which is critiqued by language "arguments" becomes more attractive simply because of the critique. Hence language "arguments" are counterproductive</w:t>
      </w:r>
      <w:r w:rsidRPr="005D4A50">
        <w:rPr>
          <w:sz w:val="16"/>
        </w:rPr>
        <w:t xml:space="preserve">. Conclusion Rodney </w:t>
      </w:r>
      <w:proofErr w:type="spellStart"/>
      <w:r w:rsidRPr="005D4A50">
        <w:rPr>
          <w:sz w:val="16"/>
        </w:rPr>
        <w:t>Smolla</w:t>
      </w:r>
      <w:proofErr w:type="spellEnd"/>
      <w:r w:rsidRPr="005D4A50">
        <w:rPr>
          <w:sz w:val="16"/>
        </w:rPr>
        <w:t xml:space="preserve"> offered the following insightful assessment of the interaction between offensive language and language "arguments": The </w:t>
      </w:r>
      <w:r w:rsidRPr="005D4A50">
        <w:rPr>
          <w:rStyle w:val="StyleUnderline"/>
        </w:rPr>
        <w:t>battle against {offensive speech} will be fought most effectively through persuasive and creative educational leadership rather than through punishment and coercion... The sense of a community of scholars, an island of reason and tolerance, is the pervasive ethos. But that ethos should be advanced with education, not coercion. It should be the dominant voice of the university within the marketplace of ideas; but it should not preempt that marketplace. (</w:t>
      </w:r>
      <w:proofErr w:type="spellStart"/>
      <w:r w:rsidRPr="005D4A50">
        <w:rPr>
          <w:rStyle w:val="StyleUnderline"/>
        </w:rPr>
        <w:t>Smolla</w:t>
      </w:r>
      <w:proofErr w:type="spellEnd"/>
      <w:r w:rsidRPr="005D4A50">
        <w:rPr>
          <w:rStyle w:val="StyleUnderline"/>
        </w:rPr>
        <w:t xml:space="preserve"> 224-225).1 </w:t>
      </w:r>
      <w:proofErr w:type="gramStart"/>
      <w:r w:rsidRPr="005D4A50">
        <w:rPr>
          <w:rStyle w:val="StyleUnderline"/>
        </w:rPr>
        <w:t>We</w:t>
      </w:r>
      <w:proofErr w:type="gramEnd"/>
      <w:r w:rsidRPr="005D4A50">
        <w:rPr>
          <w:rStyle w:val="StyleUnderline"/>
        </w:rPr>
        <w:t xml:space="preserve"> emphatically concur. It is our position that a debater who feels strongly enough about a given language "argument" ought to actualize that belief through interpersonal conversation rather than through a plea for censorship and coercion</w:t>
      </w:r>
      <w:r w:rsidRPr="005D4A50">
        <w:rPr>
          <w:sz w:val="16"/>
        </w:rPr>
        <w:t xml:space="preserve">. Each debater in a given round has three minutes of cross-examination time during which he or she may engage the other team in a dialogue about the ramifications of the language the opposition has just used. Additionally even given the efficacy of Rich Edwards' efficient tabulation program, there will inevitably be long periods between rounds during which further dialogue can take place. It is our position that interpersonal transactions will be more effective methods of raising consciousness about the negative ramifications of language. These interactions can achieve the goals intended by language "arguments" without the attendant infringements upon the freedom of speech. </w:t>
      </w:r>
    </w:p>
    <w:p w:rsidR="00FC2567" w:rsidRDefault="00FC2567" w:rsidP="00FC2567">
      <w:pPr>
        <w:pStyle w:val="Heading3"/>
      </w:pPr>
      <w:r>
        <w:lastRenderedPageBreak/>
        <w:t xml:space="preserve">Epistemology/Decision Making  </w:t>
      </w:r>
    </w:p>
    <w:p w:rsidR="00FC2567" w:rsidRDefault="00FC2567" w:rsidP="00FC2567">
      <w:pPr>
        <w:pStyle w:val="Heading4"/>
      </w:pPr>
      <w:r>
        <w:t xml:space="preserve">Environmental </w:t>
      </w:r>
      <w:proofErr w:type="spellStart"/>
      <w:r>
        <w:t>apocalypticism</w:t>
      </w:r>
      <w:proofErr w:type="spellEnd"/>
      <w:r>
        <w:t xml:space="preserve"> as a narrative acts as a scope for making decisions-people are more inclined to make sustainable choices if they are aware of the endpoint </w:t>
      </w:r>
    </w:p>
    <w:p w:rsidR="00FC2567" w:rsidRPr="00956460" w:rsidRDefault="00FC2567" w:rsidP="00FC2567">
      <w:pPr>
        <w:rPr>
          <w:rStyle w:val="Style13ptBold"/>
          <w:b w:val="0"/>
          <w:i/>
        </w:rPr>
      </w:pPr>
      <w:proofErr w:type="spellStart"/>
      <w:r>
        <w:rPr>
          <w:rStyle w:val="Style13ptBold"/>
        </w:rPr>
        <w:t>Veldman</w:t>
      </w:r>
      <w:proofErr w:type="spellEnd"/>
      <w:r>
        <w:rPr>
          <w:rStyle w:val="Style13ptBold"/>
        </w:rPr>
        <w:t xml:space="preserve"> 2012-</w:t>
      </w:r>
      <w:r>
        <w:rPr>
          <w:rStyle w:val="Style13ptBold"/>
          <w:b w:val="0"/>
        </w:rPr>
        <w:t xml:space="preserve">Robin Globus, doctoral candidate in religion  at the University of Florida, </w:t>
      </w:r>
      <w:proofErr w:type="spellStart"/>
      <w:r>
        <w:rPr>
          <w:rStyle w:val="Style13ptBold"/>
          <w:b w:val="0"/>
        </w:rPr>
        <w:t>asst</w:t>
      </w:r>
      <w:proofErr w:type="spellEnd"/>
      <w:r>
        <w:rPr>
          <w:rStyle w:val="Style13ptBold"/>
          <w:b w:val="0"/>
        </w:rPr>
        <w:t xml:space="preserve"> editor of the Journal for the Study of Religion, Nature and Culture (“Narrating the Environmental Apocalypse: How Imagining the End Facilitates Moral Reasoning Among Environmental Activists”, </w:t>
      </w:r>
      <w:r w:rsidRPr="00956460">
        <w:rPr>
          <w:rStyle w:val="Style13ptBold"/>
          <w:b w:val="0"/>
          <w:i/>
        </w:rPr>
        <w:t>Ethics and the Environment</w:t>
      </w:r>
      <w:r>
        <w:rPr>
          <w:rStyle w:val="Style13ptBold"/>
          <w:b w:val="0"/>
        </w:rPr>
        <w:t>, Project Muse, date accessed 7/13/14) HC</w:t>
      </w:r>
    </w:p>
    <w:p w:rsidR="00FC2567" w:rsidRDefault="00FC2567" w:rsidP="00FC2567">
      <w:pPr>
        <w:rPr>
          <w:sz w:val="16"/>
        </w:rPr>
      </w:pPr>
      <w:r w:rsidRPr="002D3A6F">
        <w:rPr>
          <w:sz w:val="16"/>
        </w:rPr>
        <w:t xml:space="preserve"> The next section explores the implications of that relationship further. [End Page 8] The Apocalyptic Narrative as a Framework for Moral Deliberation In discussing how </w:t>
      </w:r>
      <w:proofErr w:type="spellStart"/>
      <w:r w:rsidRPr="002D3A6F">
        <w:rPr>
          <w:sz w:val="16"/>
        </w:rPr>
        <w:t>apocalypticism</w:t>
      </w:r>
      <w:proofErr w:type="spellEnd"/>
      <w:r w:rsidRPr="002D3A6F">
        <w:rPr>
          <w:sz w:val="16"/>
        </w:rPr>
        <w:t xml:space="preserve">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w:t>
      </w:r>
      <w:proofErr w:type="spellStart"/>
      <w:r w:rsidRPr="002D3A6F">
        <w:rPr>
          <w:sz w:val="16"/>
        </w:rPr>
        <w:t>Polkinghorne</w:t>
      </w:r>
      <w:proofErr w:type="spellEnd"/>
      <w:r w:rsidRPr="002D3A6F">
        <w:rPr>
          <w:sz w:val="16"/>
        </w:rPr>
        <w:t xml:space="preserve"> 1988; </w:t>
      </w:r>
      <w:proofErr w:type="spellStart"/>
      <w:r w:rsidRPr="002D3A6F">
        <w:rPr>
          <w:sz w:val="16"/>
        </w:rPr>
        <w:t>Riessman</w:t>
      </w:r>
      <w:proofErr w:type="spellEnd"/>
      <w:r w:rsidRPr="002D3A6F">
        <w:rPr>
          <w:sz w:val="16"/>
        </w:rPr>
        <w:t xml:space="preserve"> 2000). To </w:t>
      </w:r>
      <w:r w:rsidRPr="002D3A6F">
        <w:rPr>
          <w:rStyle w:val="StyleUnderline"/>
        </w:rPr>
        <w:t xml:space="preserve">analyze environmental </w:t>
      </w:r>
      <w:proofErr w:type="spellStart"/>
      <w:r w:rsidRPr="002D3A6F">
        <w:rPr>
          <w:rStyle w:val="StyleUnderline"/>
        </w:rPr>
        <w:t>apocalypticism</w:t>
      </w:r>
      <w:proofErr w:type="spellEnd"/>
      <w:r w:rsidRPr="002D3A6F">
        <w:rPr>
          <w:rStyle w:val="StyleUnderline"/>
        </w:rPr>
        <w:t xml:space="preserve"> as a type of narrative is not to suggest that </w:t>
      </w:r>
      <w:proofErr w:type="spellStart"/>
      <w:r w:rsidRPr="002D3A6F">
        <w:rPr>
          <w:rStyle w:val="StyleUnderline"/>
        </w:rPr>
        <w:t>apocalyptics</w:t>
      </w:r>
      <w:proofErr w:type="spellEnd"/>
      <w:r w:rsidRPr="002D3A6F">
        <w:rPr>
          <w:rStyle w:val="StyleUnderline"/>
        </w:rPr>
        <w:t>’ claims about the future are fictional. Rather, it is to highlight that the facts to which environmentalists appeal have been organized with particular goals in mind, goals which have necessarily shaped the selection and presentation of those facts</w:t>
      </w:r>
      <w:r w:rsidRPr="002D3A6F">
        <w:rPr>
          <w:sz w:val="16"/>
        </w:rPr>
        <w:t xml:space="preserve">. </w:t>
      </w:r>
      <w:r w:rsidRPr="002D3A6F">
        <w:rPr>
          <w:rStyle w:val="StyleUnderline"/>
        </w:rPr>
        <w:t>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w:t>
      </w:r>
      <w:r w:rsidRPr="002D3A6F">
        <w:rPr>
          <w:sz w:val="16"/>
        </w:rPr>
        <w:t xml:space="preserve"> This process of </w:t>
      </w:r>
      <w:proofErr w:type="spellStart"/>
      <w:r w:rsidRPr="002D3A6F">
        <w:rPr>
          <w:sz w:val="16"/>
        </w:rPr>
        <w:t>narrativization</w:t>
      </w:r>
      <w:proofErr w:type="spellEnd"/>
      <w:r w:rsidRPr="002D3A6F">
        <w:rPr>
          <w:sz w:val="16"/>
        </w:rPr>
        <w:t xml:space="preserve"> is essential if a message is to be persuasive (</w:t>
      </w:r>
      <w:proofErr w:type="spellStart"/>
      <w:r w:rsidRPr="002D3A6F">
        <w:rPr>
          <w:sz w:val="16"/>
        </w:rPr>
        <w:t>Killingsworth</w:t>
      </w:r>
      <w:proofErr w:type="spellEnd"/>
      <w:r w:rsidRPr="002D3A6F">
        <w:rPr>
          <w:sz w:val="16"/>
        </w:rPr>
        <w:t xml:space="preserve"> and Palmer 2000, 197), and has occurred not only in the rapidly expanding genre of environmental nonfiction, but in much scientific writing about the environment as well (</w:t>
      </w:r>
      <w:proofErr w:type="spellStart"/>
      <w:r w:rsidRPr="002D3A6F">
        <w:rPr>
          <w:sz w:val="16"/>
        </w:rPr>
        <w:t>Harré</w:t>
      </w:r>
      <w:proofErr w:type="spellEnd"/>
      <w:r w:rsidRPr="002D3A6F">
        <w:rPr>
          <w:sz w:val="16"/>
        </w:rPr>
        <w:t xml:space="preserve">, </w:t>
      </w:r>
      <w:proofErr w:type="spellStart"/>
      <w:r w:rsidRPr="002D3A6F">
        <w:rPr>
          <w:sz w:val="16"/>
        </w:rPr>
        <w:t>Brockmeier</w:t>
      </w:r>
      <w:proofErr w:type="spellEnd"/>
      <w:r w:rsidRPr="002D3A6F">
        <w:rPr>
          <w:sz w:val="16"/>
        </w:rPr>
        <w:t xml:space="preserve">, and </w:t>
      </w:r>
      <w:proofErr w:type="spellStart"/>
      <w:r w:rsidRPr="002D3A6F">
        <w:rPr>
          <w:sz w:val="16"/>
        </w:rPr>
        <w:t>Mühlhäusler</w:t>
      </w:r>
      <w:proofErr w:type="spellEnd"/>
      <w:r w:rsidRPr="002D3A6F">
        <w:rPr>
          <w:sz w:val="16"/>
        </w:rPr>
        <w:t xml:space="preserve"> 1999, 69). </w:t>
      </w:r>
      <w:r w:rsidRPr="002D3A6F">
        <w:rPr>
          <w:rStyle w:val="StyleUnderline"/>
        </w:rPr>
        <w:t>What defines narratives as such is their beginning-middle-end structure, their ability to “describe an action that begins, continues over a well-defined period of time, and finally draws to a definite close</w:t>
      </w:r>
      <w:r w:rsidRPr="002D3A6F">
        <w:rPr>
          <w:sz w:val="16"/>
        </w:rPr>
        <w:t>” (</w:t>
      </w:r>
      <w:proofErr w:type="spellStart"/>
      <w:r w:rsidRPr="002D3A6F">
        <w:rPr>
          <w:sz w:val="16"/>
        </w:rPr>
        <w:t>Cronon</w:t>
      </w:r>
      <w:proofErr w:type="spellEnd"/>
      <w:r w:rsidRPr="002D3A6F">
        <w:rPr>
          <w:sz w:val="16"/>
        </w:rPr>
        <w:t xml:space="preserve">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w:t>
      </w:r>
      <w:r w:rsidRPr="002D3A6F">
        <w:rPr>
          <w:rStyle w:val="StyleUnderline"/>
        </w:rPr>
        <w:t>to know the moral of the story, auditors must know the consequences of the actions depicted therein, so there can be no moral without an ending.</w:t>
      </w:r>
      <w:r w:rsidRPr="002D3A6F">
        <w:rPr>
          <w:sz w:val="16"/>
        </w:rPr>
        <w:t xml:space="preserve">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w:t>
      </w:r>
      <w:proofErr w:type="spellStart"/>
      <w:r w:rsidRPr="002D3A6F">
        <w:rPr>
          <w:sz w:val="16"/>
        </w:rPr>
        <w:t>Cronon</w:t>
      </w:r>
      <w:proofErr w:type="spellEnd"/>
      <w:r w:rsidRPr="002D3A6F">
        <w:rPr>
          <w:sz w:val="16"/>
        </w:rPr>
        <w:t xml:space="preserve"> </w:t>
      </w:r>
      <w:r w:rsidRPr="002D3A6F">
        <w:rPr>
          <w:rStyle w:val="StyleUnderline"/>
        </w:rPr>
        <w:t>explains, it is “[t]he difference between beginning and end [that] gives us our chance to extract a moral from the rhetorical landscape</w:t>
      </w:r>
      <w:r w:rsidRPr="002D3A6F">
        <w:rPr>
          <w:sz w:val="16"/>
        </w:rPr>
        <w:t xml:space="preserve">” (1992, 1370). Endings play a similar role in environmental stories. </w:t>
      </w:r>
      <w:r w:rsidRPr="002D3A6F">
        <w:rPr>
          <w:rStyle w:val="StyleUnderline"/>
        </w:rPr>
        <w:t xml:space="preserve">In Al Gore’s book Earth in the Balance (1992), for example, he devotes over a third of the book’s pages to presenting scientific evidence that disaster is imminent.5 </w:t>
      </w:r>
      <w:proofErr w:type="gramStart"/>
      <w:r w:rsidRPr="002D3A6F">
        <w:rPr>
          <w:rStyle w:val="StyleUnderline"/>
        </w:rPr>
        <w:t>As</w:t>
      </w:r>
      <w:proofErr w:type="gramEnd"/>
      <w:r w:rsidRPr="002D3A6F">
        <w:rPr>
          <w:rStyle w:val="StyleUnderline"/>
        </w:rPr>
        <w:t xml:space="preserve">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If his readers are not convinced that the ending to this story of ecological misbehavior will be a debacle of colossal proportions, they will not become convinced that they need to dramatically alter their ecological behavior.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w:t>
      </w:r>
      <w:r w:rsidRPr="002D3A6F">
        <w:rPr>
          <w:rStyle w:val="StyleUnderline"/>
        </w:rPr>
        <w:lastRenderedPageBreak/>
        <w:t>join an all-out effort”</w:t>
      </w:r>
      <w:r w:rsidRPr="002D3A6F">
        <w:rPr>
          <w:sz w:val="16"/>
        </w:rPr>
        <w:t xml:space="preserve"> (1992, 269, emphasis added</w:t>
      </w:r>
      <w:r w:rsidRPr="002D3A6F">
        <w:rPr>
          <w:rStyle w:val="StyleUnderline"/>
        </w:rPr>
        <w:t>). Here, as in so many other stories, the ending must be in place for the moral to become clear. To say that endings are essential in order for stories to have morals is already to hint that stories alter behavior, that they can encourage action in the real world even as they invoke an imaginary one</w:t>
      </w:r>
      <w:r w:rsidRPr="002D3A6F">
        <w:rPr>
          <w:sz w:val="16"/>
        </w:rPr>
        <w:t xml:space="preserve">. This much is clear from Earth in the Balance (1992): </w:t>
      </w:r>
      <w:r w:rsidRPr="002D3A6F">
        <w:rPr>
          <w:rStyle w:val="StyleUnderline"/>
        </w:rPr>
        <w:t xml:space="preserve">Gore does not just want people to grasp a moral, to perceive some ethic in the abstract—he wants them change their behavior in the here and now. In constructing a narrative with this goal in mind, he is banking on the ability of powerful stories to motivate social change, to be, as </w:t>
      </w:r>
      <w:proofErr w:type="spellStart"/>
      <w:r w:rsidRPr="002D3A6F">
        <w:rPr>
          <w:rStyle w:val="StyleUnderline"/>
        </w:rPr>
        <w:t>Cronon</w:t>
      </w:r>
      <w:proofErr w:type="spellEnd"/>
      <w:r w:rsidRPr="002D3A6F">
        <w:rPr>
          <w:rStyle w:val="StyleUnderline"/>
        </w:rPr>
        <w:t xml:space="preserve"> puts it, “our chief moral compass in the world</w:t>
      </w:r>
      <w:r w:rsidRPr="002D3A6F">
        <w:rPr>
          <w:sz w:val="16"/>
        </w:rPr>
        <w:t xml:space="preserve">”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2D3A6F">
        <w:rPr>
          <w:rStyle w:val="StyleUnderline"/>
        </w:rPr>
        <w:t>Narratives are also critical to our ability to reason morally, an activity which Johnson asserts is fundamentally imaginative. In this view, we use stories to imagine ourselves in different scenarios, exploring and evaluating the consequences of different possible actions in order to determine the right one. Moral deliberation is thus …an imaginative exploration of the possibilities for constructive action within a present situation. We have a problem to solve here and now (e.g., ‘</w:t>
      </w:r>
      <w:proofErr w:type="gramStart"/>
      <w:r w:rsidRPr="002D3A6F">
        <w:rPr>
          <w:rStyle w:val="StyleUnderline"/>
        </w:rPr>
        <w:t>What</w:t>
      </w:r>
      <w:proofErr w:type="gramEnd"/>
      <w:r w:rsidRPr="002D3A6F">
        <w:rPr>
          <w:rStyle w:val="StyleUnderline"/>
        </w:rPr>
        <w:t xml:space="preserve"> am I to do?’…. ‘How should I treat others?’), and we must try out various possible continuations of our narrative in search of the one that seems best to resolve the indeterminacy of our present situation. </w:t>
      </w:r>
      <w:r w:rsidRPr="002D3A6F">
        <w:rPr>
          <w:sz w:val="16"/>
        </w:rPr>
        <w:t xml:space="preserve">(1993, 180) Put another way, what cognitive science has revealed is that from an empirical perspective the process of moral deliberation entails constructing narratives rooted in our unique history and circumstances, rather than applying universal principles (such as Kant’s categorical imperative) to particular cases. </w:t>
      </w:r>
      <w:r w:rsidRPr="002D3A6F">
        <w:rPr>
          <w:rStyle w:val="StyleUnderline"/>
        </w:rPr>
        <w:t>That we use narratives to reason morally is not a result of conscious choice but of how human cognition works.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w:t>
      </w:r>
      <w:r w:rsidRPr="002D3A6F">
        <w:rPr>
          <w:sz w:val="16"/>
        </w:rPr>
        <w:t xml:space="preserve">” (Johnson 1993, 160). Empirically speaking, “our moral reasoning is situated within our narrative understanding” (Johnson 1993, 180, italics in original). The observation that people use narratives to reason morally may help explain the association between environmental </w:t>
      </w:r>
      <w:proofErr w:type="spellStart"/>
      <w:r w:rsidRPr="002D3A6F">
        <w:rPr>
          <w:sz w:val="16"/>
        </w:rPr>
        <w:t>apocalypticism</w:t>
      </w:r>
      <w:proofErr w:type="spellEnd"/>
      <w:r w:rsidRPr="002D3A6F">
        <w:rPr>
          <w:sz w:val="16"/>
        </w:rPr>
        <w:t xml:space="preserve"> and activism. The </w:t>
      </w:r>
      <w:r w:rsidRPr="002D3A6F">
        <w:rPr>
          <w:rStyle w:val="StyleUnderline"/>
        </w:rPr>
        <w:t>function of the apocalyptic narrative may be that it helps adherents determine how to act by providing a storyline from which they can imaginatively sample, enabling them to assess the consequences of their actions.</w:t>
      </w:r>
      <w:r w:rsidRPr="002D3A6F">
        <w:rPr>
          <w:sz w:val="16"/>
        </w:rPr>
        <w:t xml:space="preserve"> In order to answer the question, “Should I drive or walk to the store?” for example, they can reason, “If I walk, that will reduce my carbon footprint, which will help keep the ice caps from melting, saving humans and other species.” It is their access to this narrative of impending [End Page 11] disaster that makes such reasoning possible, for it provides a simple framework within which people can consider and eventually arrive at some conclusion about their moral obligations.6 </w:t>
      </w:r>
      <w:proofErr w:type="gramStart"/>
      <w:r w:rsidRPr="002D3A6F">
        <w:rPr>
          <w:rStyle w:val="StyleUnderline"/>
        </w:rPr>
        <w:t>More</w:t>
      </w:r>
      <w:proofErr w:type="gramEnd"/>
      <w:r w:rsidRPr="002D3A6F">
        <w:rPr>
          <w:rStyle w:val="StyleUnderline"/>
        </w:rPr>
        <w:t xml:space="preserv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w:t>
      </w:r>
      <w:r w:rsidRPr="002D3A6F">
        <w:rPr>
          <w:sz w:val="16"/>
        </w:rPr>
        <w:t xml:space="preserve"> Absent the apocalypse, choices such as limiting one’s travel to reduce greenhouse gas emissions, becoming vegetarian, working in the environmental sector (often for less compensation), or growing one’s own food could seem to be meaningless sacrifices. Within this context, on the other hand, such choices become essential features of the quest to live a moral life. The apocalyptic narrative is but one of many ways to tell the environmental story, yet it is one that seems particularly well-suited to encouraging pro-environmental behavior. First, </w:t>
      </w:r>
      <w:r w:rsidRPr="002D3A6F">
        <w:rPr>
          <w:rStyle w:val="StyleUnderline"/>
        </w:rPr>
        <w:t xml:space="preserve">the apocalyptic ending discloses certain everyday decisions as moral decisions. Without the narrative context of impending disaster, decisions such as whether to drive or walk to the store would be merely matters of convenience or preference. In the context of potentially disastrous consequences for valued places, people, and organisms, by contrast, such decisions become matters of right and wrong. Second, putting information about the environment into narrative form enables </w:t>
      </w:r>
      <w:proofErr w:type="spellStart"/>
      <w:r w:rsidRPr="002D3A6F">
        <w:rPr>
          <w:rStyle w:val="StyleUnderline"/>
        </w:rPr>
        <w:t>apocalyptics</w:t>
      </w:r>
      <w:proofErr w:type="spellEnd"/>
      <w:r w:rsidRPr="002D3A6F">
        <w:rPr>
          <w:rStyle w:val="StyleUnderline"/>
        </w:rPr>
        <w:t xml:space="preserve"> to link complex global environmental processes to their own lives, a perceptual technique </w:t>
      </w:r>
      <w:proofErr w:type="spellStart"/>
      <w:r w:rsidRPr="002D3A6F">
        <w:rPr>
          <w:rStyle w:val="StyleUnderline"/>
        </w:rPr>
        <w:t>Thomashow</w:t>
      </w:r>
      <w:proofErr w:type="spellEnd"/>
      <w:r w:rsidRPr="002D3A6F">
        <w:rPr>
          <w:rStyle w:val="StyleUnderline"/>
        </w:rPr>
        <w:t xml:space="preserve"> describes as “bringing the biosphere home” (2002). Developing this skill is essential because without that felt sense of connection to their own lived experience, people are much less likely to become convinced that it is incumbent upon them to act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w:t>
      </w:r>
      <w:r w:rsidRPr="002D3A6F">
        <w:rPr>
          <w:sz w:val="16"/>
        </w:rPr>
        <w:t>.</w:t>
      </w:r>
    </w:p>
    <w:p w:rsidR="00FC2567" w:rsidRDefault="00FC2567" w:rsidP="00FC2567">
      <w:pPr>
        <w:pStyle w:val="Heading4"/>
      </w:pPr>
      <w:r>
        <w:lastRenderedPageBreak/>
        <w:t>Apocalyptic narratives inspire moral consequentialism-it’s most pragmatic and applicable to people</w:t>
      </w:r>
    </w:p>
    <w:p w:rsidR="00FC2567" w:rsidRPr="00956460" w:rsidRDefault="00FC2567" w:rsidP="00FC2567">
      <w:pPr>
        <w:rPr>
          <w:rStyle w:val="Style13ptBold"/>
          <w:b w:val="0"/>
          <w:i/>
        </w:rPr>
      </w:pPr>
      <w:proofErr w:type="spellStart"/>
      <w:r>
        <w:rPr>
          <w:rStyle w:val="Style13ptBold"/>
        </w:rPr>
        <w:t>Veldman</w:t>
      </w:r>
      <w:proofErr w:type="spellEnd"/>
      <w:r>
        <w:rPr>
          <w:rStyle w:val="Style13ptBold"/>
        </w:rPr>
        <w:t xml:space="preserve"> 2012-</w:t>
      </w:r>
      <w:r>
        <w:rPr>
          <w:rStyle w:val="Style13ptBold"/>
          <w:b w:val="0"/>
        </w:rPr>
        <w:t xml:space="preserve">Robin Globus, doctoral candidate in religion  at the University of Florida, </w:t>
      </w:r>
      <w:proofErr w:type="spellStart"/>
      <w:r>
        <w:rPr>
          <w:rStyle w:val="Style13ptBold"/>
          <w:b w:val="0"/>
        </w:rPr>
        <w:t>asst</w:t>
      </w:r>
      <w:proofErr w:type="spellEnd"/>
      <w:r>
        <w:rPr>
          <w:rStyle w:val="Style13ptBold"/>
          <w:b w:val="0"/>
        </w:rPr>
        <w:t xml:space="preserve"> editor of the Journal for the Study of Religion, Nature and Culture (“Narrating the Environmental Apocalypse: How Imagining the End Facilitates Moral Reasoning Among Environmental Activists”, </w:t>
      </w:r>
      <w:r w:rsidRPr="00956460">
        <w:rPr>
          <w:rStyle w:val="Style13ptBold"/>
          <w:b w:val="0"/>
          <w:i/>
        </w:rPr>
        <w:t>Ethics and the Environment</w:t>
      </w:r>
      <w:r>
        <w:rPr>
          <w:rStyle w:val="Style13ptBold"/>
          <w:b w:val="0"/>
        </w:rPr>
        <w:t>, Project Muse, date accessed 7/13/14) HC</w:t>
      </w:r>
    </w:p>
    <w:p w:rsidR="00FC2567" w:rsidRDefault="00FC2567" w:rsidP="00FC2567">
      <w:pPr>
        <w:rPr>
          <w:sz w:val="16"/>
        </w:rPr>
      </w:pPr>
      <w:r w:rsidRPr="00F8241A">
        <w:rPr>
          <w:sz w:val="16"/>
        </w:rPr>
        <w:t xml:space="preserve">With this conceptual overview in place, we can now examine more closely what the relationship between </w:t>
      </w:r>
      <w:proofErr w:type="spellStart"/>
      <w:r w:rsidRPr="00F8241A">
        <w:rPr>
          <w:sz w:val="16"/>
        </w:rPr>
        <w:t>apocalypticism</w:t>
      </w:r>
      <w:proofErr w:type="spellEnd"/>
      <w:r w:rsidRPr="00F8241A">
        <w:rPr>
          <w:sz w:val="16"/>
        </w:rPr>
        <w:t xml:space="preserve"> and moral reasoning looks like in practice. [End Page 12] </w:t>
      </w:r>
      <w:proofErr w:type="spellStart"/>
      <w:r w:rsidRPr="00F8241A">
        <w:rPr>
          <w:sz w:val="16"/>
        </w:rPr>
        <w:t>Apocalypticism</w:t>
      </w:r>
      <w:proofErr w:type="spellEnd"/>
      <w:r w:rsidRPr="00F8241A">
        <w:rPr>
          <w:sz w:val="16"/>
        </w:rPr>
        <w:t xml:space="preserve"> as Folk Consequentialism While a number of philosophers and ethicists have discussed the role of narrative in environmental ethics (e.g. Cheney 1989; </w:t>
      </w:r>
      <w:proofErr w:type="spellStart"/>
      <w:r w:rsidRPr="00F8241A">
        <w:rPr>
          <w:sz w:val="16"/>
        </w:rPr>
        <w:t>Gare</w:t>
      </w:r>
      <w:proofErr w:type="spellEnd"/>
      <w:r w:rsidRPr="00F8241A">
        <w:rPr>
          <w:sz w:val="16"/>
        </w:rPr>
        <w:t xml:space="preserve"> 1998; </w:t>
      </w:r>
      <w:proofErr w:type="spellStart"/>
      <w:r w:rsidRPr="00F8241A">
        <w:rPr>
          <w:sz w:val="16"/>
        </w:rPr>
        <w:t>Liszka</w:t>
      </w:r>
      <w:proofErr w:type="spellEnd"/>
      <w:r w:rsidRPr="00F8241A">
        <w:rPr>
          <w:sz w:val="16"/>
        </w:rPr>
        <w:t xml:space="preserve"> 2003; Peterson 2001), </w:t>
      </w:r>
      <w:r w:rsidRPr="001B7B3A">
        <w:rPr>
          <w:rStyle w:val="StyleUnderline"/>
        </w:rPr>
        <w:t>less is known about how such narrative ethics might function in practice. Such a project falls within the domain of descriptive ethics, or ethical inquiry that seeks to understand not what the results of moral reasoning should be, but what they are. Instead of looking for abstract, decontextualized or universal principles, a descriptive approach seeks to understand how specific individuals faced with concrete situations reason morally in everyday life.</w:t>
      </w:r>
      <w:r w:rsidRPr="00F8241A">
        <w:rPr>
          <w:sz w:val="16"/>
        </w:rPr>
        <w:t xml:space="preserve"> As Johnson writes, </w:t>
      </w:r>
      <w:r w:rsidRPr="001B7B3A">
        <w:rPr>
          <w:rStyle w:val="StyleUnderline"/>
        </w:rPr>
        <w:t>this approach is valuable “not because it gives laws or rules for acting (which it doesn’t), but rather because knowing oneself and knowing how human beings work can help one understand situations, examine problems, and work out constructive solutions” (</w:t>
      </w:r>
      <w:r w:rsidRPr="00F8241A">
        <w:rPr>
          <w:sz w:val="16"/>
        </w:rPr>
        <w:t>1993, 189</w:t>
      </w:r>
      <w:r w:rsidRPr="001B7B3A">
        <w:rPr>
          <w:rStyle w:val="StyleUnderline"/>
        </w:rPr>
        <w:t>). In other words, if one wants to solve moral conundrums, it helps to have the facts straight—including the facts about the practice of solving moral conundrums. The connection between narratives and ethics has often been developed within the context of the virtue tradition</w:t>
      </w:r>
      <w:r w:rsidRPr="00F8241A">
        <w:rPr>
          <w:sz w:val="16"/>
        </w:rPr>
        <w:t xml:space="preserve"> (cf. </w:t>
      </w:r>
      <w:proofErr w:type="spellStart"/>
      <w:r w:rsidRPr="00F8241A">
        <w:rPr>
          <w:sz w:val="16"/>
        </w:rPr>
        <w:t>MacIntyre</w:t>
      </w:r>
      <w:proofErr w:type="spellEnd"/>
      <w:r w:rsidRPr="00F8241A">
        <w:rPr>
          <w:sz w:val="16"/>
        </w:rPr>
        <w:t xml:space="preserve"> [1981] 2007; </w:t>
      </w:r>
      <w:proofErr w:type="spellStart"/>
      <w:r w:rsidRPr="00F8241A">
        <w:rPr>
          <w:sz w:val="16"/>
        </w:rPr>
        <w:t>Hauerwas</w:t>
      </w:r>
      <w:proofErr w:type="spellEnd"/>
      <w:r w:rsidRPr="00F8241A">
        <w:rPr>
          <w:sz w:val="16"/>
        </w:rPr>
        <w:t xml:space="preserve"> 1981). Certainly there are aspects of environmental culture that cohere with the idea of virtue (see </w:t>
      </w:r>
      <w:proofErr w:type="spellStart"/>
      <w:r w:rsidRPr="00F8241A">
        <w:rPr>
          <w:sz w:val="16"/>
        </w:rPr>
        <w:t>Cafaro</w:t>
      </w:r>
      <w:proofErr w:type="spellEnd"/>
      <w:r w:rsidRPr="00F8241A">
        <w:rPr>
          <w:sz w:val="16"/>
        </w:rPr>
        <w:t xml:space="preserve"> 2001). Yet when </w:t>
      </w:r>
      <w:r w:rsidRPr="001B7B3A">
        <w:rPr>
          <w:rStyle w:val="StyleUnderline"/>
        </w:rPr>
        <w:t xml:space="preserve">people invoke the narrative of environmental apocalypse, when they use it to evaluate their present day behaviors, I have not heard it expressed in the context of developing character toward a particular end, but of avoiding consequences. This suggests to me that in the case of environmental </w:t>
      </w:r>
      <w:proofErr w:type="spellStart"/>
      <w:r w:rsidRPr="001B7B3A">
        <w:rPr>
          <w:rStyle w:val="StyleUnderline"/>
        </w:rPr>
        <w:t>apocalypticism</w:t>
      </w:r>
      <w:proofErr w:type="spellEnd"/>
      <w:r w:rsidRPr="001B7B3A">
        <w:rPr>
          <w:rStyle w:val="StyleUnderline"/>
        </w:rPr>
        <w:t xml:space="preserve"> the reasoning process is better understood as a form of consequentialism, or more appropriately, folk consequentialism, to indicate that I am referring to what people do to reason morally in everyday life</w:t>
      </w:r>
      <w:r w:rsidRPr="00F8241A">
        <w:rPr>
          <w:sz w:val="16"/>
        </w:rPr>
        <w:t xml:space="preserve">. A few examples from my field research among environmentalists who subscribe to an apocalyptic narrative should help to illustrate this point. In the fall of 2007 I joined a climate change-themed discussion group that had been convened by a local environmental non-profit organization based in Gainesville, Florida. I selected this group because following </w:t>
      </w:r>
      <w:proofErr w:type="spellStart"/>
      <w:r w:rsidRPr="00F8241A">
        <w:rPr>
          <w:sz w:val="16"/>
        </w:rPr>
        <w:t>Leiserowitz</w:t>
      </w:r>
      <w:proofErr w:type="spellEnd"/>
      <w:r w:rsidRPr="00F8241A">
        <w:rPr>
          <w:sz w:val="16"/>
        </w:rPr>
        <w:t xml:space="preserve"> (2005) and </w:t>
      </w:r>
      <w:proofErr w:type="spellStart"/>
      <w:r w:rsidRPr="00F8241A">
        <w:rPr>
          <w:sz w:val="16"/>
        </w:rPr>
        <w:t>Maibach</w:t>
      </w:r>
      <w:proofErr w:type="spellEnd"/>
      <w:r w:rsidRPr="00F8241A">
        <w:rPr>
          <w:sz w:val="16"/>
        </w:rPr>
        <w:t xml:space="preserve">, </w:t>
      </w:r>
      <w:proofErr w:type="spellStart"/>
      <w:r w:rsidRPr="00F8241A">
        <w:rPr>
          <w:sz w:val="16"/>
        </w:rPr>
        <w:t>Roser-Renouf</w:t>
      </w:r>
      <w:proofErr w:type="spellEnd"/>
      <w:r w:rsidRPr="00F8241A">
        <w:rPr>
          <w:sz w:val="16"/>
        </w:rPr>
        <w:t xml:space="preserve">, and </w:t>
      </w:r>
      <w:proofErr w:type="spellStart"/>
      <w:r w:rsidRPr="00F8241A">
        <w:rPr>
          <w:sz w:val="16"/>
        </w:rPr>
        <w:t>Leiserowitz</w:t>
      </w:r>
      <w:proofErr w:type="spellEnd"/>
      <w:r w:rsidRPr="00F8241A">
        <w:rPr>
          <w:sz w:val="16"/>
        </w:rPr>
        <w:t xml:space="preserve"> (2009), I reasoned that people who made the effort to participate in such an activity would more likely to consider climate change to be a potentially dire threat. At the conclusion of the six week series, I conducted semi-structured interviews with four of the ten regular participants in order [End Page 13] to further probe their perceptions of and feelings about the prospect of environmental disaster. While I cannot draw broad conclusions based on this small sample, I can say that </w:t>
      </w:r>
      <w:r w:rsidRPr="001B7B3A">
        <w:rPr>
          <w:rStyle w:val="StyleUnderline"/>
        </w:rPr>
        <w:t>among the people I spoke with there was a strong connection between a desire to heal or protect the Earth and a sense of impending catastrophe.</w:t>
      </w:r>
      <w:r w:rsidRPr="00F8241A">
        <w:rPr>
          <w:sz w:val="16"/>
        </w:rPr>
        <w:t xml:space="preserve"> </w:t>
      </w:r>
      <w:r w:rsidRPr="001B7B3A">
        <w:rPr>
          <w:rStyle w:val="StyleUnderline"/>
        </w:rPr>
        <w:t>With this focus on consequences as the primary criteria for moral decision making, their reasoning thus appears to fit within a consequentialist framework</w:t>
      </w:r>
      <w:r w:rsidRPr="00F8241A">
        <w:rPr>
          <w:sz w:val="16"/>
        </w:rPr>
        <w:t xml:space="preserve">. One way this folk consequentialism became evident was in the way people described their life trajectories being altered by the conviction that environmental disaster was imminent. </w:t>
      </w:r>
      <w:r w:rsidRPr="001B7B3A">
        <w:rPr>
          <w:rStyle w:val="StyleUnderline"/>
        </w:rPr>
        <w:t>One woman I interviewed, “Sarah,” had been interested in environmental issues for much of her life, but reading Daniel Quinn’s novel Ishmael (1995) had pushed her to dramatically alter her lifestyle so that it would be more consonant with environmental principles</w:t>
      </w:r>
      <w:r w:rsidRPr="00F8241A">
        <w:rPr>
          <w:sz w:val="16"/>
        </w:rPr>
        <w:t xml:space="preserve">. In Ishmael, Quinn argues that the environmental crisis is the result of agricultural “Taker” cultures displacing hunting and gathering “Leaver” cultures worldwide. Taker cultures, which now dominate the planet, hold that the natural world exists only for human use, whereas Leaver cultures, who have been increasingly marginalized since the invention of agriculture, see humans as humble members of a larger community of living beings. Whereas Taker cultures therefore feel justified in destroying the planet’s biodiversity for their own benefit, Leaver cultures tend to limit themselves out of respect for other creatures. Articulating a version of the narrative of environmental apocalypse, Quinn suggests that if Taker cultures do not realize their error in time, the human species may bring about its own extinction (1995, 238–40, 263). Sarah used Quinn’s terms to describe the threat she believed increasing human numbers posed, saying “Overpopulation drives depletion of resource…. So we’re, in Dan Quinn’s terms, Takers instead of Leavers. So all of that combines but the overpopulation really drives the destruction.” Later, she explained the full extent to which the book had influenced her life choices: Sarah: [Ishmael] was such a ground-shaking book. I bought about ten copies and started handing it out…. I’ve since read all his books. And so, upon reading that, I decided I wanted to learn how to grow my own food…. and I just started ‘Food Not Lawns’ . . . I’m on a learning curve, and then you have to collect all the tools to process [the food you grow].” [End Page 14] Robin: So do you can and all that? Sarah: Yeah. Not freezing because it takes too much energy. And that actually drove our decision to move away. We sought a place where we felt it was more sustainable </w:t>
      </w:r>
      <w:r w:rsidRPr="00F8241A">
        <w:rPr>
          <w:sz w:val="16"/>
        </w:rPr>
        <w:lastRenderedPageBreak/>
        <w:t xml:space="preserve">to begin with and where the community was more of a community…. the Pacific Northwest was a place that we knew to be more sustainable and [so] we purchased a house in [Washington state]. As she explains, it was a comprehension of the deep roots of the unfolding ecological crisis and its potentially disastrous consequences that inspired her to make a series of substantial lifestyle changes. Subsequent decisions, such as how to store food (via low energy means), were made with the goal of reducing her own contribution to dangerous climate change as much as possible. </w:t>
      </w:r>
      <w:r w:rsidRPr="00F8241A">
        <w:rPr>
          <w:rStyle w:val="StyleUnderline"/>
        </w:rPr>
        <w:t>That she made her decisions with an eye to preventing certain consequences appears to support the theory that she reasoned morally using a broadly consequentialist logic</w:t>
      </w:r>
      <w:r w:rsidRPr="00F8241A">
        <w:rPr>
          <w:sz w:val="16"/>
        </w:rPr>
        <w:t xml:space="preserve">. The connection between consequences and moral obligations came up during the group meetings as well. For example, as we went around the circle introducing ourselves the first night, </w:t>
      </w:r>
      <w:r w:rsidRPr="00F8241A">
        <w:rPr>
          <w:rStyle w:val="StyleUnderline"/>
        </w:rPr>
        <w:t>a number of people mentioned unusual weather, as well as changes they had noted in the distribution of various plant and animal species. Rather than just presenting these facts alone, several people linked them to feelings of guilt and personal responsibility for the crisis. That individuals linked environmental consequences to a sense of moral obligation suggests that some form of consequentialism was at work. This connection between consequences and moral obligation also seemed to be at work at the group level. For example, during almost every gathering, participants discussed not only what could be done to prevent environmental disaster (given the time and resources available), but what should be done. In this sense the gatherings served as a forum for collective moral deliberation, in which various environmental futures were imagined and the group’s moral obligations evaluated in light of them. This seems to further support the notion that those who have adopted the environmentally apocalyptic worldview use a consequentialist framework to engage in moral reasoning.</w:t>
      </w:r>
      <w:r w:rsidRPr="00F8241A">
        <w:rPr>
          <w:sz w:val="16"/>
        </w:rPr>
        <w:t xml:space="preserve"> In observing that people appear to use a kind of folk consequentialism to determine what actions are ecologically moral, I do not intend to promote consequentialism as a basis for environmental ethics, or to imply that my informants made the most ethical or environmentally sensitive [End Page 15] choices given their means. </w:t>
      </w:r>
      <w:r w:rsidRPr="001B7B3A">
        <w:rPr>
          <w:rStyle w:val="StyleUnderline"/>
        </w:rPr>
        <w:t>Rather my point is to observe that, empirically speaking, those who use the apocalyptic narrative to guide their ethical decision making appear to use a form of consequentialism to guide at least some of these choices.</w:t>
      </w:r>
      <w:r w:rsidRPr="00F8241A">
        <w:rPr>
          <w:sz w:val="16"/>
        </w:rPr>
        <w:t xml:space="preserve">7 </w:t>
      </w:r>
      <w:r w:rsidRPr="00F8241A">
        <w:rPr>
          <w:rStyle w:val="StyleUnderline"/>
        </w:rPr>
        <w:t>This seems especially plausible if people do use narratives to engage in moral reasoning, for narratives are typically time-oriented (Johnson 1993, 174), and therefore generally compatible with the action–consequences framework that also underpins consequentialism</w:t>
      </w:r>
      <w:r w:rsidRPr="00F8241A">
        <w:rPr>
          <w:sz w:val="16"/>
        </w:rPr>
        <w:t xml:space="preserve">. The reasoning process involved in folk consequentialism may be semi-ad hoc, containing contradictions or leaving some conundrums unresolved, but it nevertheless does appear to provide people with a working framework for deciding what behavior is morally justifiable. Moreover, it is compelling enough to get people to act on their decisions. </w:t>
      </w:r>
      <w:r w:rsidRPr="00F8241A">
        <w:rPr>
          <w:rStyle w:val="StyleUnderline"/>
        </w:rPr>
        <w:t>What it lacks in philosophical rigor, it makes up in applicability</w:t>
      </w:r>
      <w:r w:rsidRPr="00F8241A">
        <w:rPr>
          <w:sz w:val="16"/>
        </w:rPr>
        <w:t xml:space="preserve">. </w:t>
      </w:r>
    </w:p>
    <w:p w:rsidR="00FC2567" w:rsidRDefault="00FC2567" w:rsidP="00FC2567">
      <w:pPr>
        <w:pStyle w:val="Heading3"/>
      </w:pPr>
      <w:proofErr w:type="spellStart"/>
      <w:r>
        <w:lastRenderedPageBreak/>
        <w:t>Neg’s</w:t>
      </w:r>
      <w:proofErr w:type="spellEnd"/>
      <w:r>
        <w:t xml:space="preserve"> Analysis Bad</w:t>
      </w:r>
    </w:p>
    <w:p w:rsidR="00FC2567" w:rsidRDefault="00FC2567" w:rsidP="00FC2567">
      <w:pPr>
        <w:pStyle w:val="Heading4"/>
      </w:pPr>
      <w:r>
        <w:t xml:space="preserve">The </w:t>
      </w:r>
      <w:proofErr w:type="spellStart"/>
      <w:r>
        <w:t>neg’s</w:t>
      </w:r>
      <w:proofErr w:type="spellEnd"/>
      <w:r>
        <w:t xml:space="preserve"> analysis of environmental </w:t>
      </w:r>
      <w:proofErr w:type="spellStart"/>
      <w:r>
        <w:t>apocalypticism</w:t>
      </w:r>
      <w:proofErr w:type="spellEnd"/>
      <w:r>
        <w:t xml:space="preserve"> is a form of pre-millennial prediction-political rhetoric is temporal</w:t>
      </w:r>
    </w:p>
    <w:p w:rsidR="00FC2567" w:rsidRPr="00561F7C" w:rsidRDefault="00FC2567" w:rsidP="00FC2567">
      <w:pPr>
        <w:rPr>
          <w:rStyle w:val="Style13ptBold"/>
          <w:b w:val="0"/>
        </w:rPr>
      </w:pPr>
      <w:r>
        <w:rPr>
          <w:rStyle w:val="Style13ptBold"/>
        </w:rPr>
        <w:t>Johnson 9-</w:t>
      </w:r>
      <w:r>
        <w:rPr>
          <w:rStyle w:val="Style13ptBold"/>
          <w:b w:val="0"/>
        </w:rPr>
        <w:t xml:space="preserve">Laura, graduate student at Indiana University (“(Environmental) </w:t>
      </w:r>
      <w:proofErr w:type="spellStart"/>
      <w:r>
        <w:rPr>
          <w:rStyle w:val="Style13ptBold"/>
          <w:b w:val="0"/>
        </w:rPr>
        <w:t>Rhetorics</w:t>
      </w:r>
      <w:proofErr w:type="spellEnd"/>
      <w:r>
        <w:rPr>
          <w:rStyle w:val="Style13ptBold"/>
          <w:b w:val="0"/>
        </w:rPr>
        <w:t xml:space="preserve"> of Tempered </w:t>
      </w:r>
      <w:proofErr w:type="spellStart"/>
      <w:r>
        <w:rPr>
          <w:rStyle w:val="Style13ptBold"/>
          <w:b w:val="0"/>
        </w:rPr>
        <w:t>Apocalypticism</w:t>
      </w:r>
      <w:proofErr w:type="spellEnd"/>
      <w:r>
        <w:rPr>
          <w:rStyle w:val="Style13ptBold"/>
          <w:b w:val="0"/>
        </w:rPr>
        <w:t xml:space="preserve"> in </w:t>
      </w:r>
      <w:r>
        <w:rPr>
          <w:rStyle w:val="Style13ptBold"/>
          <w:b w:val="0"/>
          <w:i/>
        </w:rPr>
        <w:t>An Inconvenient Truth</w:t>
      </w:r>
      <w:r>
        <w:rPr>
          <w:rStyle w:val="Style13ptBold"/>
          <w:b w:val="0"/>
        </w:rPr>
        <w:t xml:space="preserve">”, </w:t>
      </w:r>
      <w:r>
        <w:rPr>
          <w:rStyle w:val="Style13ptBold"/>
          <w:b w:val="0"/>
          <w:i/>
        </w:rPr>
        <w:t>Rhetoric Review</w:t>
      </w:r>
      <w:r>
        <w:rPr>
          <w:rStyle w:val="Style13ptBold"/>
          <w:b w:val="0"/>
        </w:rPr>
        <w:t xml:space="preserve"> vol. 28 no. 1, </w:t>
      </w:r>
      <w:hyperlink r:id="rId21" w:history="1">
        <w:r w:rsidRPr="002563F7">
          <w:rPr>
            <w:rStyle w:val="Hyperlink"/>
            <w:sz w:val="26"/>
          </w:rPr>
          <w:t>http://comphacker.org/comp/engl338/files/2012/08/36076033.pdf date accessed 7/20/14</w:t>
        </w:r>
      </w:hyperlink>
      <w:r>
        <w:rPr>
          <w:rStyle w:val="Style13ptBold"/>
          <w:b w:val="0"/>
        </w:rPr>
        <w:t>) HC</w:t>
      </w:r>
    </w:p>
    <w:p w:rsidR="00FC2567" w:rsidRPr="00F73482" w:rsidRDefault="00FC2567" w:rsidP="00FC2567">
      <w:pPr>
        <w:rPr>
          <w:sz w:val="16"/>
        </w:rPr>
      </w:pPr>
      <w:r w:rsidRPr="00F73482">
        <w:rPr>
          <w:sz w:val="16"/>
        </w:rPr>
        <w:t xml:space="preserve">One possible explanation for Gore's tempered </w:t>
      </w:r>
      <w:proofErr w:type="spellStart"/>
      <w:r w:rsidRPr="00F73482">
        <w:rPr>
          <w:sz w:val="16"/>
        </w:rPr>
        <w:t>apocalypticism</w:t>
      </w:r>
      <w:proofErr w:type="spellEnd"/>
      <w:r w:rsidRPr="00F73482">
        <w:rPr>
          <w:sz w:val="16"/>
        </w:rPr>
        <w:t xml:space="preserve"> can be found in </w:t>
      </w:r>
      <w:proofErr w:type="spellStart"/>
      <w:r w:rsidRPr="00F73482">
        <w:rPr>
          <w:sz w:val="16"/>
        </w:rPr>
        <w:t>Killingsworth</w:t>
      </w:r>
      <w:proofErr w:type="spellEnd"/>
      <w:r w:rsidRPr="00F73482">
        <w:rPr>
          <w:sz w:val="16"/>
        </w:rPr>
        <w:t xml:space="preserve"> and Palmer's periodization of environmental </w:t>
      </w:r>
      <w:proofErr w:type="spellStart"/>
      <w:r w:rsidRPr="00F73482">
        <w:rPr>
          <w:sz w:val="16"/>
        </w:rPr>
        <w:t>apocalypticism</w:t>
      </w:r>
      <w:proofErr w:type="spellEnd"/>
      <w:r w:rsidRPr="00F73482">
        <w:rPr>
          <w:sz w:val="16"/>
        </w:rPr>
        <w:t xml:space="preserve">. Their article traces a trajectory that begins with Carson's Silent Spring and Ehrlich's The Population Bomb, texts that exemplify millennial ecology. Criticisms of these texts brought a tempering of environmental zeal in texts of the 1970s and 1980s. However, </w:t>
      </w:r>
      <w:proofErr w:type="spellStart"/>
      <w:r w:rsidRPr="00F73482">
        <w:rPr>
          <w:sz w:val="16"/>
        </w:rPr>
        <w:t>Killingsworth</w:t>
      </w:r>
      <w:proofErr w:type="spellEnd"/>
      <w:r w:rsidRPr="00F73482">
        <w:rPr>
          <w:sz w:val="16"/>
        </w:rPr>
        <w:t xml:space="preserve"> and Palmer argue that this trend shifts back in the environmentally disaffected late 1980s, with a revival of such apocalyptic rhetoric accompanying widespread scientific acceptance of global warming. Nonetheless, the return to apocalyptic rhetoric represents a moderated version of that of Carson and Ehrlich. </w:t>
      </w:r>
      <w:proofErr w:type="gramStart"/>
      <w:r w:rsidRPr="00F73482">
        <w:rPr>
          <w:sz w:val="16"/>
        </w:rPr>
        <w:t>a</w:t>
      </w:r>
      <w:proofErr w:type="gramEnd"/>
      <w:r w:rsidRPr="00F73482">
        <w:rPr>
          <w:sz w:val="16"/>
        </w:rPr>
        <w:t xml:space="preserve"> tempered </w:t>
      </w:r>
      <w:proofErr w:type="spellStart"/>
      <w:r w:rsidRPr="00F73482">
        <w:rPr>
          <w:sz w:val="16"/>
        </w:rPr>
        <w:t>apocalypticism</w:t>
      </w:r>
      <w:proofErr w:type="spellEnd"/>
      <w:r w:rsidRPr="00F73482">
        <w:rPr>
          <w:sz w:val="16"/>
        </w:rPr>
        <w:t xml:space="preserve"> seemingly characteristic of a text like Gore's</w:t>
      </w:r>
      <w:r w:rsidRPr="00C35D4D">
        <w:rPr>
          <w:rStyle w:val="StyleUnderline"/>
        </w:rPr>
        <w:t xml:space="preserve">. </w:t>
      </w:r>
      <w:proofErr w:type="spellStart"/>
      <w:r w:rsidRPr="00C35D4D">
        <w:rPr>
          <w:rStyle w:val="StyleUnderline"/>
        </w:rPr>
        <w:t>Killingsworth</w:t>
      </w:r>
      <w:proofErr w:type="spellEnd"/>
      <w:r w:rsidRPr="00C35D4D">
        <w:rPr>
          <w:rStyle w:val="StyleUnderline"/>
        </w:rPr>
        <w:t xml:space="preserve"> and Palmer map a relationship between millennial rhetoric and environmental ism: Millennial narratives become more apocalyptic in times when environmentalism is weak; such rhetoric then inspires stronger ties to environmentalism.</w:t>
      </w:r>
      <w:r w:rsidRPr="00F73482">
        <w:rPr>
          <w:sz w:val="16"/>
        </w:rPr>
        <w:t xml:space="preserve"> </w:t>
      </w:r>
      <w:r w:rsidRPr="00C35D4D">
        <w:rPr>
          <w:rStyle w:val="StyleUnderline"/>
        </w:rPr>
        <w:t>Stronger environmental ism means less need for apocalyptic rhetoric (because the audience is already committed to environmental values), which leads to a confident moderation of such rhetoric.</w:t>
      </w:r>
      <w:r w:rsidRPr="00F73482">
        <w:rPr>
          <w:sz w:val="16"/>
        </w:rPr>
        <w:t xml:space="preserve"> Thus we might read Truth's tempered </w:t>
      </w:r>
      <w:proofErr w:type="spellStart"/>
      <w:r w:rsidRPr="00F73482">
        <w:rPr>
          <w:sz w:val="16"/>
        </w:rPr>
        <w:t>apocalypticism</w:t>
      </w:r>
      <w:proofErr w:type="spellEnd"/>
      <w:r w:rsidRPr="00F73482">
        <w:rPr>
          <w:sz w:val="16"/>
        </w:rPr>
        <w:t xml:space="preserve"> as evidence of the strength of contemporary environmental ism. Or, more realistically, we might read the tensions within its construction of </w:t>
      </w:r>
      <w:proofErr w:type="spellStart"/>
      <w:r w:rsidRPr="00F73482">
        <w:rPr>
          <w:sz w:val="16"/>
        </w:rPr>
        <w:t>apocalypticism</w:t>
      </w:r>
      <w:proofErr w:type="spellEnd"/>
      <w:r w:rsidRPr="00F73482">
        <w:rPr>
          <w:sz w:val="16"/>
        </w:rPr>
        <w:t xml:space="preserve"> and agency as evidence of tensions in contemporary environmentalism and environmental politics. Even </w:t>
      </w:r>
      <w:r w:rsidRPr="00C35D4D">
        <w:rPr>
          <w:rStyle w:val="StyleUnderline"/>
        </w:rPr>
        <w:t>the title An Inconvenient Truth suggests a muted rhetoric. It positions the documentary as overtly not apocalyptic; unlike a silent spring or a population bomb.</w:t>
      </w:r>
      <w:r w:rsidRPr="00F73482">
        <w:rPr>
          <w:sz w:val="16"/>
        </w:rPr>
        <w:t xml:space="preserve"> Gore's inconvenient message </w:t>
      </w:r>
      <w:r w:rsidRPr="00C35D4D">
        <w:rPr>
          <w:rStyle w:val="StyleUnderline"/>
        </w:rPr>
        <w:t xml:space="preserve">suggests nothing monumental or violent, a truth whose effects can no doubt be reversed with some small, albeit inconvenient, </w:t>
      </w:r>
      <w:proofErr w:type="gramStart"/>
      <w:r w:rsidRPr="00C35D4D">
        <w:rPr>
          <w:rStyle w:val="StyleUnderline"/>
        </w:rPr>
        <w:t>lifestyle</w:t>
      </w:r>
      <w:proofErr w:type="gramEnd"/>
      <w:r w:rsidRPr="00C35D4D">
        <w:rPr>
          <w:rStyle w:val="StyleUnderline"/>
        </w:rPr>
        <w:t xml:space="preserve"> changes</w:t>
      </w:r>
      <w:r w:rsidRPr="00F73482">
        <w:rPr>
          <w:sz w:val="16"/>
        </w:rPr>
        <w:t xml:space="preserve">. Moreover, rather than presenting the inconvenient truth. Gore offers </w:t>
      </w:r>
      <w:r w:rsidRPr="00C35D4D">
        <w:rPr>
          <w:rStyle w:val="StyleUnderline"/>
        </w:rPr>
        <w:t xml:space="preserve">only one, presumably one among many, again limiting his message, positioning it not as an overarching answer (even as he argues its global calamitous effects), but as a truth on equal footing with other truths. Potentially, such a noncompetitive truth could appeal to a broader audience with a range of religious or ideological interpretations of truth. But even as it invokes a muted </w:t>
      </w:r>
      <w:proofErr w:type="spellStart"/>
      <w:r w:rsidRPr="00C35D4D">
        <w:rPr>
          <w:rStyle w:val="StyleUnderline"/>
        </w:rPr>
        <w:t>apocalypticism</w:t>
      </w:r>
      <w:proofErr w:type="spellEnd"/>
      <w:r w:rsidRPr="00C35D4D">
        <w:rPr>
          <w:rStyle w:val="StyleUnderline"/>
        </w:rPr>
        <w:t xml:space="preserve">, the title gestures by under- statement toward larger, more millennial truth-claims. Its irony allows it to point directly toward a tempered, reasoned conclusion while simultaneously suggesting that the real truth of this truth is that it offers much more, an inconvenience that is no mere inconvenience. Such a title keeps with </w:t>
      </w:r>
      <w:proofErr w:type="spellStart"/>
      <w:r w:rsidRPr="00C35D4D">
        <w:rPr>
          <w:rStyle w:val="StyleUnderline"/>
        </w:rPr>
        <w:t>Killingsworth</w:t>
      </w:r>
      <w:proofErr w:type="spellEnd"/>
      <w:r w:rsidRPr="00C35D4D">
        <w:rPr>
          <w:rStyle w:val="StyleUnderline"/>
        </w:rPr>
        <w:t xml:space="preserve"> and Palmer's trajectory: Because we are not in the era of Carson and the early Ehrlich, we must temper millennial rhetoric to render it reasonable to a modern audience. How- ever, here understatement docs more than just temper; it reaches to both ends of the millennial spectrum at once.</w:t>
      </w:r>
      <w:r w:rsidRPr="00F73482">
        <w:rPr>
          <w:sz w:val="16"/>
        </w:rPr>
        <w:t xml:space="preserve"> Another nuance of the title is that it quietly suggests a critique of progressivism, particularly the sort </w:t>
      </w:r>
      <w:proofErr w:type="spellStart"/>
      <w:r w:rsidRPr="00F73482">
        <w:rPr>
          <w:sz w:val="16"/>
        </w:rPr>
        <w:t>Killingsworth</w:t>
      </w:r>
      <w:proofErr w:type="spellEnd"/>
      <w:r w:rsidRPr="00F73482">
        <w:rPr>
          <w:sz w:val="16"/>
        </w:rPr>
        <w:t xml:space="preserve"> and Palmer argue is never really possible for millennial ecology. "An Inconvenient Truth" suggests both under- statement and the possibility of the actually consequential "truth" of global warming being labeled merely "inconvenient" by some dominant rhetoric, again suggesting a necessary mistrust of those in political power. Thus we might read the title with scare-quotes around the word inconvenient, ones that place the label in some other mouth than Gore's. Even as the title points by understatement toward the weightiness of global warming, it suggests that some (most likely the </w:t>
      </w:r>
      <w:proofErr w:type="spellStart"/>
      <w:r w:rsidRPr="00F73482">
        <w:rPr>
          <w:sz w:val="16"/>
        </w:rPr>
        <w:t>progressivist</w:t>
      </w:r>
      <w:proofErr w:type="spellEnd"/>
      <w:r w:rsidRPr="00F73482">
        <w:rPr>
          <w:sz w:val="16"/>
        </w:rPr>
        <w:t xml:space="preserve"> forces of big business and big government) may dismiss it as merely "inconvenient," appealing to a conspiracy-theory mentality that has an undeniable influence on an audience likely already suspicious of such forces. However, because the title suggests such an interpretation only by nuance, it never really critiques progressivism. Its force is in invoking the critique rather than offering it, which enables it to draw on conspiracy-theory affect without needing to defend its logic. </w:t>
      </w:r>
      <w:r w:rsidRPr="00F73482">
        <w:rPr>
          <w:rStyle w:val="StyleUnderline"/>
        </w:rPr>
        <w:t xml:space="preserve">Truth interestingly complicates </w:t>
      </w:r>
      <w:proofErr w:type="spellStart"/>
      <w:r w:rsidRPr="00F73482">
        <w:rPr>
          <w:rStyle w:val="StyleUnderline"/>
        </w:rPr>
        <w:t>Killingsworth</w:t>
      </w:r>
      <w:proofErr w:type="spellEnd"/>
      <w:r w:rsidRPr="00F73482">
        <w:rPr>
          <w:rStyle w:val="StyleUnderline"/>
        </w:rPr>
        <w:t xml:space="preserve"> and Palmer's point that millennial rhetoric, even if it claims to overturn the progressive mythos, can never fully escape it.</w:t>
      </w:r>
      <w:r w:rsidRPr="00F73482">
        <w:rPr>
          <w:sz w:val="16"/>
        </w:rPr>
        <w:t xml:space="preserve"> While Gore clearly </w:t>
      </w:r>
      <w:proofErr w:type="spellStart"/>
      <w:r w:rsidRPr="00F73482">
        <w:rPr>
          <w:sz w:val="16"/>
        </w:rPr>
        <w:t>docs</w:t>
      </w:r>
      <w:proofErr w:type="spellEnd"/>
      <w:r w:rsidRPr="00F73482">
        <w:rPr>
          <w:sz w:val="16"/>
        </w:rPr>
        <w:t xml:space="preserve"> not offer an </w:t>
      </w:r>
      <w:proofErr w:type="spellStart"/>
      <w:r w:rsidRPr="00F73482">
        <w:rPr>
          <w:sz w:val="16"/>
        </w:rPr>
        <w:t>antiprogressive</w:t>
      </w:r>
      <w:proofErr w:type="spellEnd"/>
      <w:r w:rsidRPr="00F73482">
        <w:rPr>
          <w:sz w:val="16"/>
        </w:rPr>
        <w:t xml:space="preserve"> stance, he may nonetheless manage to harness its emotional power for members of the audience who </w:t>
      </w:r>
      <w:proofErr w:type="spellStart"/>
      <w:r w:rsidRPr="00F73482">
        <w:rPr>
          <w:sz w:val="16"/>
        </w:rPr>
        <w:t>arc</w:t>
      </w:r>
      <w:proofErr w:type="spellEnd"/>
      <w:r w:rsidRPr="00F73482">
        <w:rPr>
          <w:sz w:val="16"/>
        </w:rPr>
        <w:t xml:space="preserve"> already open to it. </w:t>
      </w:r>
      <w:proofErr w:type="spellStart"/>
      <w:r w:rsidRPr="00F73482">
        <w:rPr>
          <w:sz w:val="16"/>
        </w:rPr>
        <w:t>Killingsworth</w:t>
      </w:r>
      <w:proofErr w:type="spellEnd"/>
      <w:r w:rsidRPr="00F73482">
        <w:rPr>
          <w:sz w:val="16"/>
        </w:rPr>
        <w:t xml:space="preserve"> and Palmer further argue that the strength of apocalyptic rhetoric correlates with the </w:t>
      </w:r>
      <w:proofErr w:type="spellStart"/>
      <w:r w:rsidRPr="00F73482">
        <w:rPr>
          <w:sz w:val="16"/>
        </w:rPr>
        <w:t>radicality</w:t>
      </w:r>
      <w:proofErr w:type="spellEnd"/>
      <w:r w:rsidRPr="00F73482">
        <w:rPr>
          <w:sz w:val="16"/>
        </w:rPr>
        <w:t xml:space="preserve"> of the proposed solution (41); if this is the case, we might take Truth in two ways. Either Gore's tempered rhetoric indicates that he is advocating no radical break with progressivism, or </w:t>
      </w:r>
      <w:r w:rsidRPr="00F73482">
        <w:rPr>
          <w:rStyle w:val="StyleUnderline"/>
        </w:rPr>
        <w:t xml:space="preserve">Truth anticipates that its audience will have already made the association between apocalyptic rhetoric and radical </w:t>
      </w:r>
      <w:proofErr w:type="spellStart"/>
      <w:r w:rsidRPr="00F73482">
        <w:rPr>
          <w:rStyle w:val="StyleUnderline"/>
        </w:rPr>
        <w:t>antiprogressivism</w:t>
      </w:r>
      <w:proofErr w:type="spellEnd"/>
      <w:r w:rsidRPr="00F73482">
        <w:rPr>
          <w:rStyle w:val="StyleUnderline"/>
        </w:rPr>
        <w:t xml:space="preserve"> (</w:t>
      </w:r>
      <w:r w:rsidRPr="00F73482">
        <w:rPr>
          <w:sz w:val="16"/>
        </w:rPr>
        <w:t xml:space="preserve">which they may read as a kind of left-wing anarchism) and the documentary moves to disassociate the two. By moderating its apocalyptic language. </w:t>
      </w:r>
      <w:r w:rsidRPr="00F73482">
        <w:rPr>
          <w:rStyle w:val="StyleUnderline"/>
        </w:rPr>
        <w:t xml:space="preserve">Truth paints the </w:t>
      </w:r>
      <w:r w:rsidRPr="00F73482">
        <w:rPr>
          <w:rStyle w:val="StyleUnderline"/>
        </w:rPr>
        <w:lastRenderedPageBreak/>
        <w:t xml:space="preserve">potential solutions to global warming as less extreme, less revolutionary, in order to appeal to potentially resistant audience members. And yet, </w:t>
      </w:r>
      <w:proofErr w:type="spellStart"/>
      <w:r w:rsidRPr="00F73482">
        <w:rPr>
          <w:rStyle w:val="StyleUnderline"/>
        </w:rPr>
        <w:t>Killingsworth</w:t>
      </w:r>
      <w:proofErr w:type="spellEnd"/>
      <w:r w:rsidRPr="00F73482">
        <w:rPr>
          <w:rStyle w:val="StyleUnderline"/>
        </w:rPr>
        <w:t xml:space="preserve"> and Palmer conclude that apocalyptic rhetoric is hardly a strategy of moderation: To employ apocalyptic rhetoric is to imply the need for radical change, to mark oneself as an outsider in a progressive culture, to risk alienation, and to urge others out into the open air of political rebellion. </w:t>
      </w:r>
      <w:r w:rsidRPr="00F73482">
        <w:rPr>
          <w:sz w:val="16"/>
        </w:rPr>
        <w:t xml:space="preserve">The apocalyptic narrative is an expansive and offensive rhetorical strategy. (41) In these terms, even if it </w:t>
      </w:r>
      <w:proofErr w:type="spellStart"/>
      <w:r w:rsidRPr="00F73482">
        <w:rPr>
          <w:sz w:val="16"/>
        </w:rPr>
        <w:t>docs</w:t>
      </w:r>
      <w:proofErr w:type="spellEnd"/>
      <w:r w:rsidRPr="00F73482">
        <w:rPr>
          <w:sz w:val="16"/>
        </w:rPr>
        <w:t xml:space="preserve"> not fully reject progressivism. </w:t>
      </w:r>
      <w:proofErr w:type="gramStart"/>
      <w:r w:rsidRPr="00F73482">
        <w:rPr>
          <w:sz w:val="16"/>
        </w:rPr>
        <w:t>apocalyptic</w:t>
      </w:r>
      <w:proofErr w:type="gramEnd"/>
      <w:r w:rsidRPr="00F73482">
        <w:rPr>
          <w:sz w:val="16"/>
        </w:rPr>
        <w:t xml:space="preserve"> rhetoric a/ways gestures toward this rejection. </w:t>
      </w:r>
      <w:r w:rsidRPr="00F73482">
        <w:rPr>
          <w:rStyle w:val="StyleUnderline"/>
        </w:rPr>
        <w:t xml:space="preserve">Thus even the less radically apocalyptical narratives, like Gore's, allude to "radical change" and '"political rebellion." </w:t>
      </w:r>
      <w:r w:rsidRPr="00F73482">
        <w:rPr>
          <w:sz w:val="16"/>
        </w:rPr>
        <w:t xml:space="preserve">This allusion could weaken the appeal of such texts, even as their aestheticized degradation narratives might awaken our dark curiosity about environmental collapse; logic rejects and affect anxiously embraces. However, </w:t>
      </w:r>
      <w:r w:rsidRPr="00F73482">
        <w:rPr>
          <w:rStyle w:val="StyleUnderline"/>
        </w:rPr>
        <w:t xml:space="preserve">I'm not sure that I buy </w:t>
      </w:r>
      <w:proofErr w:type="spellStart"/>
      <w:r w:rsidRPr="00F73482">
        <w:rPr>
          <w:rStyle w:val="StyleUnderline"/>
        </w:rPr>
        <w:t>Killingsworth</w:t>
      </w:r>
      <w:proofErr w:type="spellEnd"/>
      <w:r w:rsidRPr="00F73482">
        <w:rPr>
          <w:rStyle w:val="StyleUnderline"/>
        </w:rPr>
        <w:t xml:space="preserve"> and Palmer's conclusion that apocalyptic rhetoric always gestures toward a kind of political rebellion, as it can be as easily mobilized by the dominant group as the minority</w:t>
      </w:r>
      <w:r w:rsidRPr="00F73482">
        <w:rPr>
          <w:sz w:val="16"/>
        </w:rPr>
        <w:t xml:space="preserve">. </w:t>
      </w:r>
      <w:r w:rsidRPr="00F73482">
        <w:rPr>
          <w:rStyle w:val="StyleUnderline"/>
        </w:rPr>
        <w:t>Warnings of terrorism by certain government officials, for example, have all the vividness and eschatology of apocalyptic appeals.</w:t>
      </w:r>
      <w:r w:rsidRPr="00F73482">
        <w:rPr>
          <w:sz w:val="16"/>
        </w:rPr>
        <w:t xml:space="preserve"> Even narrowing </w:t>
      </w:r>
      <w:proofErr w:type="spellStart"/>
      <w:r w:rsidRPr="00F73482">
        <w:rPr>
          <w:sz w:val="16"/>
        </w:rPr>
        <w:t>Killingsworth</w:t>
      </w:r>
      <w:proofErr w:type="spellEnd"/>
      <w:r w:rsidRPr="00F73482">
        <w:rPr>
          <w:sz w:val="16"/>
        </w:rPr>
        <w:t xml:space="preserve"> and Palmer's point to environmental apocalyptic rhetoric seems to war with the message of Truth, which if it includes allusions to </w:t>
      </w:r>
      <w:proofErr w:type="spellStart"/>
      <w:r w:rsidRPr="00F73482">
        <w:rPr>
          <w:sz w:val="16"/>
        </w:rPr>
        <w:t>antiprogressivism</w:t>
      </w:r>
      <w:proofErr w:type="spellEnd"/>
      <w:r w:rsidRPr="00F73482">
        <w:rPr>
          <w:sz w:val="16"/>
        </w:rPr>
        <w:t xml:space="preserve"> constructs them so covertly as to render them practically </w:t>
      </w:r>
      <w:proofErr w:type="spellStart"/>
      <w:r w:rsidRPr="00F73482">
        <w:rPr>
          <w:sz w:val="16"/>
        </w:rPr>
        <w:t>unnoticcable</w:t>
      </w:r>
      <w:proofErr w:type="spellEnd"/>
      <w:r w:rsidRPr="00F73482">
        <w:rPr>
          <w:sz w:val="16"/>
        </w:rPr>
        <w:t xml:space="preserve"> to the audience's logic (although, as I argued before, a certain conspiracy-theory affect is arguably present).16 </w:t>
      </w:r>
      <w:r w:rsidRPr="00F73482">
        <w:rPr>
          <w:rStyle w:val="StyleUnderline"/>
        </w:rPr>
        <w:t xml:space="preserve">Perhaps </w:t>
      </w:r>
      <w:proofErr w:type="spellStart"/>
      <w:r w:rsidRPr="00F73482">
        <w:rPr>
          <w:rStyle w:val="StyleUnderline"/>
        </w:rPr>
        <w:t>Killingsworth</w:t>
      </w:r>
      <w:proofErr w:type="spellEnd"/>
      <w:r w:rsidRPr="00F73482">
        <w:rPr>
          <w:rStyle w:val="StyleUnderline"/>
        </w:rPr>
        <w:t xml:space="preserve"> and Palmer overstate their point, or perhaps we are meant to take their conclusion as overshadowing this. Here they argue that the success and appeal of rhetoric is always wedded to historical situation in ways that are complex and unpredictable. Thus Silent Spring became a bestseller while similar texts were largely ignored, less due to rhetorical failings than historical moment. In this light. Truth's complex </w:t>
      </w:r>
      <w:proofErr w:type="spellStart"/>
      <w:r w:rsidRPr="00F73482">
        <w:rPr>
          <w:rStyle w:val="StyleUnderline"/>
        </w:rPr>
        <w:t>apocalypticism</w:t>
      </w:r>
      <w:proofErr w:type="spellEnd"/>
      <w:r w:rsidRPr="00F73482">
        <w:rPr>
          <w:rStyle w:val="StyleUnderline"/>
        </w:rPr>
        <w:t xml:space="preserve"> is a product of the moment, and its fraught millennialism may have been impossible to predict from the pre—2000 election, prc-9/l 1 moment of </w:t>
      </w:r>
      <w:proofErr w:type="spellStart"/>
      <w:r w:rsidRPr="00F73482">
        <w:rPr>
          <w:rStyle w:val="StyleUnderline"/>
        </w:rPr>
        <w:t>Killingsworth</w:t>
      </w:r>
      <w:proofErr w:type="spellEnd"/>
      <w:r w:rsidRPr="00F73482">
        <w:rPr>
          <w:rStyle w:val="StyleUnderline"/>
        </w:rPr>
        <w:t xml:space="preserve"> and Palmer's article</w:t>
      </w:r>
      <w:r w:rsidRPr="00F73482">
        <w:rPr>
          <w:sz w:val="16"/>
        </w:rPr>
        <w:t>.</w:t>
      </w:r>
    </w:p>
    <w:p w:rsidR="00FC2567" w:rsidRDefault="00FC2567" w:rsidP="000846BE">
      <w:pPr>
        <w:pStyle w:val="Heading2"/>
      </w:pPr>
      <w:r>
        <w:lastRenderedPageBreak/>
        <w:t>**LINK DEBATE**</w:t>
      </w:r>
    </w:p>
    <w:p w:rsidR="000327AE" w:rsidRDefault="000327AE" w:rsidP="00DB1285">
      <w:pPr>
        <w:pStyle w:val="Heading3"/>
      </w:pPr>
      <w:r>
        <w:lastRenderedPageBreak/>
        <w:t xml:space="preserve">Link Turn = Encourages Activism </w:t>
      </w:r>
    </w:p>
    <w:p w:rsidR="00D14C13" w:rsidRDefault="00D14C13" w:rsidP="00647F2F">
      <w:pPr>
        <w:pStyle w:val="Heading4"/>
      </w:pPr>
      <w:r>
        <w:t>Link turn-the usage of apocalyptic language actually enc</w:t>
      </w:r>
      <w:r w:rsidR="0035475C">
        <w:t xml:space="preserve">ourages activism to stop environmental harms </w:t>
      </w:r>
      <w:r>
        <w:t xml:space="preserve">-alarmism encourages a more genuinely motivated activism </w:t>
      </w:r>
    </w:p>
    <w:p w:rsidR="000D59A2" w:rsidRPr="00956460" w:rsidRDefault="000D59A2" w:rsidP="000D59A2">
      <w:pPr>
        <w:rPr>
          <w:rStyle w:val="Style13ptBold"/>
          <w:b w:val="0"/>
          <w:i/>
        </w:rPr>
      </w:pPr>
      <w:proofErr w:type="spellStart"/>
      <w:r>
        <w:rPr>
          <w:rStyle w:val="Style13ptBold"/>
        </w:rPr>
        <w:t>Veldman</w:t>
      </w:r>
      <w:proofErr w:type="spellEnd"/>
      <w:r>
        <w:rPr>
          <w:rStyle w:val="Style13ptBold"/>
        </w:rPr>
        <w:t xml:space="preserve"> 2012-</w:t>
      </w:r>
      <w:r>
        <w:rPr>
          <w:rStyle w:val="Style13ptBold"/>
          <w:b w:val="0"/>
        </w:rPr>
        <w:t xml:space="preserve">Robin Globus, doctoral candidate in religion  at the University of Florida, </w:t>
      </w:r>
      <w:proofErr w:type="spellStart"/>
      <w:r>
        <w:rPr>
          <w:rStyle w:val="Style13ptBold"/>
          <w:b w:val="0"/>
        </w:rPr>
        <w:t>asst</w:t>
      </w:r>
      <w:proofErr w:type="spellEnd"/>
      <w:r>
        <w:rPr>
          <w:rStyle w:val="Style13ptBold"/>
          <w:b w:val="0"/>
        </w:rPr>
        <w:t xml:space="preserve"> editor of the Journal for the Study of Religion, Nature and Culture (“Narrating the Environmental Apocalypse: How Imagining the End Facilitates Moral Reasoning Among Environmental Activists”, </w:t>
      </w:r>
      <w:r w:rsidRPr="00956460">
        <w:rPr>
          <w:rStyle w:val="Style13ptBold"/>
          <w:b w:val="0"/>
          <w:i/>
        </w:rPr>
        <w:t>Ethics and the Environment</w:t>
      </w:r>
      <w:r>
        <w:rPr>
          <w:rStyle w:val="Style13ptBold"/>
          <w:b w:val="0"/>
        </w:rPr>
        <w:t>, Project Muse, date accessed 7/13/14) HC</w:t>
      </w:r>
    </w:p>
    <w:p w:rsidR="00D14C13" w:rsidRDefault="00FC7FE9" w:rsidP="00D24A13">
      <w:pPr>
        <w:rPr>
          <w:sz w:val="14"/>
        </w:rPr>
      </w:pPr>
      <w:r w:rsidRPr="00D14C13">
        <w:rPr>
          <w:sz w:val="14"/>
        </w:rPr>
        <w:t xml:space="preserve">Environmental </w:t>
      </w:r>
      <w:proofErr w:type="spellStart"/>
      <w:r w:rsidRPr="00D14C13">
        <w:rPr>
          <w:sz w:val="14"/>
        </w:rPr>
        <w:t>Apocalypticism</w:t>
      </w:r>
      <w:proofErr w:type="spellEnd"/>
      <w:r w:rsidRPr="00D14C13">
        <w:rPr>
          <w:sz w:val="14"/>
        </w:rPr>
        <w:t xml:space="preserve"> and Activism As we saw in the introduction, critics often argue that apocalyptic rhetoric induces feelings of hopelessness or fatalism. While it certainly does for some people, in this section I will present evidence that </w:t>
      </w:r>
      <w:proofErr w:type="spellStart"/>
      <w:r w:rsidRPr="00CF2BC8">
        <w:rPr>
          <w:rStyle w:val="StyleUnderline"/>
        </w:rPr>
        <w:t>apocalypticism</w:t>
      </w:r>
      <w:proofErr w:type="spellEnd"/>
      <w:r w:rsidRPr="00CF2BC8">
        <w:rPr>
          <w:rStyle w:val="StyleUnderline"/>
        </w:rPr>
        <w:t xml:space="preserve"> also often goes hand in hand with activism. Some of the strongest evidence of a connection between environmental </w:t>
      </w:r>
      <w:proofErr w:type="spellStart"/>
      <w:r w:rsidRPr="00CF2BC8">
        <w:rPr>
          <w:rStyle w:val="StyleUnderline"/>
        </w:rPr>
        <w:t>apocalypticism</w:t>
      </w:r>
      <w:proofErr w:type="spellEnd"/>
      <w:r w:rsidRPr="00CF2BC8">
        <w:rPr>
          <w:rStyle w:val="StyleUnderline"/>
        </w:rPr>
        <w:t xml:space="preserve"> and activism comes from a national survey that examined whether Americans perceived climate change to be dangerous.</w:t>
      </w:r>
      <w:r w:rsidRPr="00D14C13">
        <w:rPr>
          <w:sz w:val="14"/>
        </w:rPr>
        <w:t xml:space="preserve"> As part of his analysis, Anthony </w:t>
      </w:r>
      <w:proofErr w:type="spellStart"/>
      <w:r w:rsidRPr="00D14C13">
        <w:rPr>
          <w:sz w:val="14"/>
        </w:rPr>
        <w:t>Leiserowitz</w:t>
      </w:r>
      <w:proofErr w:type="spellEnd"/>
      <w:r w:rsidRPr="00D14C13">
        <w:rPr>
          <w:sz w:val="14"/>
        </w:rPr>
        <w:t xml:space="preserve"> identified several “interpretive communities,” which had consistent demographic characteristics but varied in their levels of risk perception. </w:t>
      </w:r>
      <w:r w:rsidRPr="00CF2BC8">
        <w:rPr>
          <w:rStyle w:val="StyleUnderline"/>
        </w:rPr>
        <w:t>The group who perceived the risk to be the greatest</w:t>
      </w:r>
      <w:r w:rsidRPr="00D14C13">
        <w:rPr>
          <w:sz w:val="14"/>
        </w:rPr>
        <w:t>, which he labeled “alarmists</w:t>
      </w:r>
      <w:r w:rsidRPr="00CF2BC8">
        <w:rPr>
          <w:rStyle w:val="StyleUnderline"/>
        </w:rPr>
        <w:t>,” described climate change</w:t>
      </w:r>
      <w:r w:rsidRPr="00D14C13">
        <w:rPr>
          <w:sz w:val="14"/>
        </w:rPr>
        <w:t xml:space="preserve"> [End Page 5] </w:t>
      </w:r>
      <w:r w:rsidRPr="00CF2BC8">
        <w:rPr>
          <w:rStyle w:val="StyleUnderline"/>
        </w:rPr>
        <w:t xml:space="preserve">using apocalyptic language, such as “Bad…bad…bad…like after nuclear war…no vegetation,” “Heat waves, it’s </w:t>
      </w:r>
      <w:proofErr w:type="spellStart"/>
      <w:r w:rsidRPr="00CF2BC8">
        <w:rPr>
          <w:rStyle w:val="StyleUnderline"/>
        </w:rPr>
        <w:t>gonna</w:t>
      </w:r>
      <w:proofErr w:type="spellEnd"/>
      <w:r w:rsidRPr="00CF2BC8">
        <w:rPr>
          <w:rStyle w:val="StyleUnderline"/>
        </w:rPr>
        <w:t xml:space="preserve"> kill the world,” and “Death of the planet”</w:t>
      </w:r>
      <w:r w:rsidRPr="00D14C13">
        <w:rPr>
          <w:sz w:val="14"/>
        </w:rPr>
        <w:t xml:space="preserve"> (2005, 1440). Given such language, this would seem to be a reasonable way to operationalize environmental </w:t>
      </w:r>
      <w:proofErr w:type="spellStart"/>
      <w:r w:rsidRPr="00D14C13">
        <w:rPr>
          <w:sz w:val="14"/>
        </w:rPr>
        <w:t>apocalypticism</w:t>
      </w:r>
      <w:proofErr w:type="spellEnd"/>
      <w:r w:rsidRPr="00D14C13">
        <w:rPr>
          <w:sz w:val="14"/>
        </w:rPr>
        <w:t xml:space="preserve">. </w:t>
      </w:r>
      <w:r w:rsidRPr="00CF2BC8">
        <w:rPr>
          <w:rStyle w:val="StyleUnderline"/>
        </w:rPr>
        <w:t xml:space="preserve">If such </w:t>
      </w:r>
      <w:proofErr w:type="spellStart"/>
      <w:r w:rsidRPr="00CF2BC8">
        <w:rPr>
          <w:rStyle w:val="StyleUnderline"/>
        </w:rPr>
        <w:t>apocalypticism</w:t>
      </w:r>
      <w:proofErr w:type="spellEnd"/>
      <w:r w:rsidRPr="00CF2BC8">
        <w:rPr>
          <w:rStyle w:val="StyleUnderline"/>
        </w:rPr>
        <w:t xml:space="preserve"> encouraged fatalism, we would expect alarmists to be less likely to have engaged in environmental behavior compared to groups with moderate or low levels of concern. To the contrary, however, </w:t>
      </w:r>
      <w:proofErr w:type="spellStart"/>
      <w:r w:rsidRPr="00CF2BC8">
        <w:rPr>
          <w:rStyle w:val="StyleUnderline"/>
        </w:rPr>
        <w:t>Leiserowitz</w:t>
      </w:r>
      <w:proofErr w:type="spellEnd"/>
      <w:r w:rsidRPr="00CF2BC8">
        <w:rPr>
          <w:rStyle w:val="StyleUnderline"/>
        </w:rPr>
        <w:t xml:space="preserve"> found that alarmists “were significantly more likely to have taken personal action to reduce greenhouse gas emissions”</w:t>
      </w:r>
      <w:r w:rsidRPr="00D14C13">
        <w:rPr>
          <w:sz w:val="14"/>
        </w:rPr>
        <w:t xml:space="preserve"> (ibid.) </w:t>
      </w:r>
      <w:r w:rsidRPr="00CF2BC8">
        <w:rPr>
          <w:rStyle w:val="StyleUnderline"/>
        </w:rPr>
        <w:t>than respondents who perceived climate change to pose less of a threat</w:t>
      </w:r>
      <w:r w:rsidRPr="00D14C13">
        <w:rPr>
          <w:sz w:val="14"/>
        </w:rPr>
        <w:t xml:space="preserve">. Interestingly, while one might expect such radical views to appeal only to a tiny minority, </w:t>
      </w:r>
      <w:proofErr w:type="spellStart"/>
      <w:r w:rsidRPr="00D14C13">
        <w:rPr>
          <w:sz w:val="14"/>
        </w:rPr>
        <w:t>Leiserowitz</w:t>
      </w:r>
      <w:proofErr w:type="spellEnd"/>
      <w:r w:rsidRPr="00D14C13">
        <w:rPr>
          <w:sz w:val="14"/>
        </w:rPr>
        <w:t xml:space="preserve"> found that a respectable eleven percent of Americans fell into this group (ibid). Further supporting </w:t>
      </w:r>
      <w:proofErr w:type="spellStart"/>
      <w:r w:rsidRPr="00D14C13">
        <w:rPr>
          <w:sz w:val="14"/>
        </w:rPr>
        <w:t>Leiserowitz’s</w:t>
      </w:r>
      <w:proofErr w:type="spellEnd"/>
      <w:r w:rsidRPr="00D14C13">
        <w:rPr>
          <w:sz w:val="14"/>
        </w:rPr>
        <w:t xml:space="preserve"> findings, </w:t>
      </w:r>
      <w:r w:rsidRPr="00CF2BC8">
        <w:rPr>
          <w:rStyle w:val="StyleUnderline"/>
        </w:rPr>
        <w:t xml:space="preserve">in a separate national survey conducted in 2008, </w:t>
      </w:r>
      <w:proofErr w:type="spellStart"/>
      <w:r w:rsidRPr="00CF2BC8">
        <w:rPr>
          <w:rStyle w:val="StyleUnderline"/>
        </w:rPr>
        <w:t>Maibach</w:t>
      </w:r>
      <w:proofErr w:type="spellEnd"/>
      <w:r w:rsidRPr="00CF2BC8">
        <w:rPr>
          <w:rStyle w:val="StyleUnderline"/>
        </w:rPr>
        <w:t xml:space="preserve">, </w:t>
      </w:r>
      <w:proofErr w:type="spellStart"/>
      <w:r w:rsidRPr="00CF2BC8">
        <w:rPr>
          <w:rStyle w:val="StyleUnderline"/>
        </w:rPr>
        <w:t>Roser-Renouf</w:t>
      </w:r>
      <w:proofErr w:type="spellEnd"/>
      <w:r w:rsidRPr="00CF2BC8">
        <w:rPr>
          <w:rStyle w:val="StyleUnderline"/>
        </w:rPr>
        <w:t xml:space="preserve">, and </w:t>
      </w:r>
      <w:proofErr w:type="spellStart"/>
      <w:r w:rsidRPr="00CF2BC8">
        <w:rPr>
          <w:rStyle w:val="StyleUnderline"/>
        </w:rPr>
        <w:t>Leiserowitz</w:t>
      </w:r>
      <w:proofErr w:type="spellEnd"/>
      <w:r w:rsidRPr="00CF2BC8">
        <w:rPr>
          <w:rStyle w:val="StyleUnderline"/>
        </w:rPr>
        <w:t xml:space="preserve"> found that a group they labeled “the Alarmed”</w:t>
      </w:r>
      <w:r w:rsidRPr="00D14C13">
        <w:rPr>
          <w:sz w:val="14"/>
        </w:rPr>
        <w:t xml:space="preserve"> (again, due to their high levels of concern about climate change) “</w:t>
      </w:r>
      <w:r w:rsidRPr="00CF2BC8">
        <w:rPr>
          <w:rStyle w:val="StyleUnderline"/>
        </w:rPr>
        <w:t>are the segment most engaged in the issue of global warming. They are very convinced it is happening, human-caused, and a serious and urgent threat. The Alarmed are already making changes in their own lives and support an aggressive national response”</w:t>
      </w:r>
      <w:r w:rsidRPr="00D14C13">
        <w:rPr>
          <w:sz w:val="14"/>
        </w:rPr>
        <w:t xml:space="preserve"> (2009, 3, emphasis added). </w:t>
      </w:r>
      <w:r w:rsidRPr="00CF2BC8">
        <w:rPr>
          <w:rStyle w:val="StyleUnderline"/>
        </w:rPr>
        <w:t>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w:t>
      </w:r>
      <w:r w:rsidRPr="00D14C13">
        <w:rPr>
          <w:sz w:val="14"/>
        </w:rPr>
        <w:t xml:space="preserve">. Additionally, the authors found that </w:t>
      </w:r>
      <w:r w:rsidRPr="00D14C13">
        <w:rPr>
          <w:rStyle w:val="StyleUnderline"/>
        </w:rPr>
        <w:t>“[w]</w:t>
      </w:r>
      <w:proofErr w:type="spellStart"/>
      <w:r w:rsidRPr="00D14C13">
        <w:rPr>
          <w:rStyle w:val="StyleUnderline"/>
        </w:rPr>
        <w:t>hen</w:t>
      </w:r>
      <w:proofErr w:type="spellEnd"/>
      <w:r w:rsidRPr="00D14C13">
        <w:rPr>
          <w:rStyle w:val="StyleUnderline"/>
        </w:rPr>
        <w:t xml:space="preserve"> asked which reason for action was most important to them personally, the Alarmed were most likely to select preventing the destruction of most life on the planet</w:t>
      </w:r>
      <w:r w:rsidRPr="00D14C13">
        <w:rPr>
          <w:sz w:val="14"/>
        </w:rPr>
        <w:t xml:space="preserve"> (31%)” (2009, 31)—</w:t>
      </w:r>
      <w:r w:rsidRPr="00D14C13">
        <w:rPr>
          <w:rStyle w:val="StyleUnderline"/>
        </w:rPr>
        <w:t xml:space="preserve">a finding suggesting that for many in this group it is specifically the desire to avert catastrophe, rather than some other motivation, that encourages pro-environmental behavior. </w:t>
      </w:r>
      <w:r w:rsidRPr="00D14C13">
        <w:rPr>
          <w:sz w:val="14"/>
        </w:rPr>
        <w:t xml:space="preserve">Taken together, these and other studies (cf. </w:t>
      </w:r>
      <w:proofErr w:type="spellStart"/>
      <w:r w:rsidRPr="00D14C13">
        <w:rPr>
          <w:sz w:val="14"/>
        </w:rPr>
        <w:t>Semenza</w:t>
      </w:r>
      <w:proofErr w:type="spellEnd"/>
      <w:r w:rsidRPr="00D14C13">
        <w:rPr>
          <w:sz w:val="14"/>
        </w:rPr>
        <w:t xml:space="preserve"> et al. 2008 and </w:t>
      </w:r>
      <w:proofErr w:type="spellStart"/>
      <w:r w:rsidRPr="00D14C13">
        <w:rPr>
          <w:sz w:val="14"/>
        </w:rPr>
        <w:t>DerKarabetia</w:t>
      </w:r>
      <w:proofErr w:type="spellEnd"/>
      <w:r w:rsidRPr="00D14C13">
        <w:rPr>
          <w:sz w:val="14"/>
        </w:rPr>
        <w:t xml:space="preserve">, Stephenson, and </w:t>
      </w:r>
      <w:proofErr w:type="spellStart"/>
      <w:r w:rsidRPr="00D14C13">
        <w:rPr>
          <w:sz w:val="14"/>
        </w:rPr>
        <w:t>Poggi</w:t>
      </w:r>
      <w:proofErr w:type="spellEnd"/>
      <w:r w:rsidRPr="00D14C13">
        <w:rPr>
          <w:sz w:val="14"/>
        </w:rPr>
        <w:t xml:space="preserve"> 1996) </w:t>
      </w:r>
      <w:r w:rsidRPr="00D14C13">
        <w:rPr>
          <w:rStyle w:val="StyleUnderline"/>
        </w:rPr>
        <w:t>provide important evidence that many of those who think environmental problems pose a severe threat practice some form of activism, rather than giving way to fatalistic resignation</w:t>
      </w:r>
      <w:r w:rsidRPr="00D14C13">
        <w:rPr>
          <w:sz w:val="14"/>
        </w:rPr>
        <w:t xml:space="preserve">. National surveys give a good overview of the association between </w:t>
      </w:r>
      <w:proofErr w:type="spellStart"/>
      <w:r w:rsidRPr="00D14C13">
        <w:rPr>
          <w:sz w:val="14"/>
        </w:rPr>
        <w:t>apocalypticism</w:t>
      </w:r>
      <w:proofErr w:type="spellEnd"/>
      <w:r w:rsidRPr="00D14C13">
        <w:rPr>
          <w:sz w:val="14"/>
        </w:rPr>
        <w:t xml:space="preserve">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w:t>
      </w:r>
      <w:proofErr w:type="spellStart"/>
      <w:r w:rsidRPr="00D14C13">
        <w:rPr>
          <w:sz w:val="14"/>
        </w:rPr>
        <w:t>First</w:t>
      </w:r>
      <w:proofErr w:type="gramStart"/>
      <w:r w:rsidRPr="00D14C13">
        <w:rPr>
          <w:sz w:val="14"/>
        </w:rPr>
        <w:t>!ers</w:t>
      </w:r>
      <w:proofErr w:type="spellEnd"/>
      <w:proofErr w:type="gramEnd"/>
      <w:r w:rsidRPr="00D14C13">
        <w:rPr>
          <w:sz w:val="14"/>
        </w:rPr>
        <w:t xml:space="preserve"> believe that the collapse of industrial society is inevitable (Taylor 1994). </w:t>
      </w:r>
      <w:r w:rsidRPr="00D14C13">
        <w:rPr>
          <w:rStyle w:val="StyleUnderline"/>
        </w:rPr>
        <w:t>At the same time, the majority are actively committed to preventing ecological disaster.</w:t>
      </w:r>
      <w:r w:rsidRPr="00D14C13">
        <w:rPr>
          <w:sz w:val="14"/>
        </w:rPr>
        <w:t xml:space="preserve"> As Earth First! co-founder Howie </w:t>
      </w:r>
      <w:proofErr w:type="spellStart"/>
      <w:r w:rsidRPr="00D14C13">
        <w:rPr>
          <w:sz w:val="14"/>
        </w:rPr>
        <w:t>Wolke</w:t>
      </w:r>
      <w:proofErr w:type="spellEnd"/>
      <w:r w:rsidRPr="00D14C13">
        <w:rPr>
          <w:sz w:val="14"/>
        </w:rPr>
        <w:t xml:space="preserve"> acknowledged, the two are directly connected</w:t>
      </w:r>
      <w:r w:rsidRPr="00D14C13">
        <w:rPr>
          <w:rStyle w:val="StyleUnderline"/>
        </w:rPr>
        <w:t>: “As ecological calamity unravels the living fabric of the Earth, environmental radicalism has become both common and necessary</w:t>
      </w:r>
      <w:r w:rsidRPr="00D14C13">
        <w:rPr>
          <w:sz w:val="14"/>
        </w:rPr>
        <w:t xml:space="preserve">” (1989, 29).3 </w:t>
      </w:r>
      <w:r w:rsidRPr="00D14C13">
        <w:rPr>
          <w:rStyle w:val="StyleUnderline"/>
        </w:rPr>
        <w:t>This logic underlies efforts to preserve wilderness areas, which many radical environmentalists believe will serve as reservoirs of genetic diversity, helping to restore the planet after industrial society collapses</w:t>
      </w:r>
      <w:r w:rsidRPr="00D14C13">
        <w:rPr>
          <w:sz w:val="14"/>
        </w:rPr>
        <w:t xml:space="preserve"> (Taylor 1994). In addition to encouraging activism to preserve wilderness, apocalyptic beliefs also motivate practices such as “</w:t>
      </w:r>
      <w:proofErr w:type="spellStart"/>
      <w:r w:rsidRPr="00D14C13">
        <w:rPr>
          <w:sz w:val="14"/>
        </w:rPr>
        <w:t>monkeywrenching</w:t>
      </w:r>
      <w:proofErr w:type="spellEnd"/>
      <w:r w:rsidRPr="00D14C13">
        <w:rPr>
          <w:sz w:val="14"/>
        </w:rPr>
        <w:t xml:space="preserve">,” or ecological sabotage, civil disobedience, and the more conventional “paper </w:t>
      </w:r>
      <w:proofErr w:type="spellStart"/>
      <w:r w:rsidRPr="00D14C13">
        <w:rPr>
          <w:sz w:val="14"/>
        </w:rPr>
        <w:t>monkeywrenching</w:t>
      </w:r>
      <w:proofErr w:type="spellEnd"/>
      <w:r w:rsidRPr="00D14C13">
        <w:rPr>
          <w:sz w:val="14"/>
        </w:rPr>
        <w:t xml:space="preserve">” (lobbying, engaging in public information campaigns to shift legislative priorities, or using lawsuits when these tactics fail). </w:t>
      </w:r>
      <w:r w:rsidRPr="00D14C13">
        <w:rPr>
          <w:rStyle w:val="StyleUnderline"/>
        </w:rPr>
        <w:t xml:space="preserve">Ultimately, </w:t>
      </w:r>
      <w:r w:rsidRPr="00D14C13">
        <w:rPr>
          <w:rStyle w:val="StyleUnderline"/>
        </w:rPr>
        <w:lastRenderedPageBreak/>
        <w:t xml:space="preserve">while there are disagreements over what strategies will best achieve their desired goals, for most radical environmentalists, </w:t>
      </w:r>
      <w:proofErr w:type="spellStart"/>
      <w:r w:rsidRPr="00D14C13">
        <w:rPr>
          <w:rStyle w:val="StyleUnderline"/>
        </w:rPr>
        <w:t>apocalypticism</w:t>
      </w:r>
      <w:proofErr w:type="spellEnd"/>
      <w:r w:rsidRPr="00D14C13">
        <w:rPr>
          <w:rStyle w:val="StyleUnderline"/>
        </w:rPr>
        <w:t xml:space="preserve"> and activism are bound closely </w:t>
      </w:r>
      <w:proofErr w:type="spellStart"/>
      <w:r w:rsidRPr="00D14C13">
        <w:rPr>
          <w:rStyle w:val="StyleUnderline"/>
        </w:rPr>
        <w:t>together</w:t>
      </w:r>
      <w:r w:rsidRPr="00D14C13">
        <w:rPr>
          <w:sz w:val="14"/>
        </w:rPr>
        <w:t>.The</w:t>
      </w:r>
      <w:proofErr w:type="spellEnd"/>
      <w:r w:rsidRPr="00D14C13">
        <w:rPr>
          <w:sz w:val="14"/>
        </w:rPr>
        <w:t xml:space="preserv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w:t>
      </w:r>
      <w:r w:rsidRPr="00D14C13">
        <w:rPr>
          <w:rStyle w:val="StyleUnderline"/>
        </w:rPr>
        <w:t>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w:t>
      </w:r>
      <w:r w:rsidRPr="00D14C13">
        <w:rPr>
          <w:sz w:val="14"/>
        </w:rPr>
        <w:t xml:space="preserve"> (2008, 212) What these studies and my own experiences in the environmentalist milieu4 suggest is that people who make a serious commitment to engaging in environmentally friendly behavior, people who move beyond making superficial changes to making substantial and permanent ones, are quite likely to subscribe to some form of the apocalyptic narrative. All this is not to say that </w:t>
      </w:r>
      <w:proofErr w:type="spellStart"/>
      <w:r w:rsidRPr="00D14C13">
        <w:rPr>
          <w:sz w:val="14"/>
        </w:rPr>
        <w:t>apocalypticism</w:t>
      </w:r>
      <w:proofErr w:type="spellEnd"/>
      <w:r w:rsidRPr="00D14C13">
        <w:rPr>
          <w:sz w:val="14"/>
        </w:rPr>
        <w:t xml:space="preserve"> directly or inevitably causes activism, or that believing catastrophe is imminent is the only reason people become activists. </w:t>
      </w:r>
      <w:r w:rsidRPr="00D14C13">
        <w:rPr>
          <w:rStyle w:val="StyleUnderline"/>
        </w:rPr>
        <w:t xml:space="preserve">However, it is to say that activism and </w:t>
      </w:r>
      <w:proofErr w:type="spellStart"/>
      <w:r w:rsidRPr="00D14C13">
        <w:rPr>
          <w:rStyle w:val="StyleUnderline"/>
        </w:rPr>
        <w:t>apocalypticism</w:t>
      </w:r>
      <w:proofErr w:type="spellEnd"/>
      <w:r w:rsidRPr="00D14C13">
        <w:rPr>
          <w:rStyle w:val="StyleUnderline"/>
        </w:rPr>
        <w:t xml:space="preserve"> are associated for some people, and that this association is not arbitrary, for there is something uniquely powerful and compelling about the apocalyptic narrative. Plenty of people will hear it and ignore it, or find it implausible, or simply decide that if the situation really is so dire there is nothing they can do to prevent it from continuing to deteriorate. Yet to focus only on the ability of apocalyptic rhetoric to induce apathy, indifference or reactance is to ignore the evidence that it also fuels quite the opposite—grave concern, activism, and sometimes even outrage.</w:t>
      </w:r>
      <w:r w:rsidRPr="00D14C13">
        <w:rPr>
          <w:sz w:val="14"/>
        </w:rPr>
        <w:t xml:space="preserve"> It </w:t>
      </w:r>
      <w:r w:rsidRPr="00D14C13">
        <w:rPr>
          <w:rStyle w:val="StyleUnderline"/>
        </w:rPr>
        <w:t>is also to ignore the movement’s history. From Silent Spring (Carson [1962] 2002) to The Limits to Growth (Meadows et al 1972) to The End of Nature (</w:t>
      </w:r>
      <w:proofErr w:type="spellStart"/>
      <w:r w:rsidRPr="00D14C13">
        <w:rPr>
          <w:rStyle w:val="StyleUnderline"/>
        </w:rPr>
        <w:t>McKibben</w:t>
      </w:r>
      <w:proofErr w:type="spellEnd"/>
      <w:r w:rsidRPr="00D14C13">
        <w:rPr>
          <w:rStyle w:val="StyleUnderline"/>
        </w:rPr>
        <w:t xml:space="preserve">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t>
      </w:r>
      <w:proofErr w:type="spellStart"/>
      <w:r w:rsidRPr="00D14C13">
        <w:rPr>
          <w:rStyle w:val="StyleUnderline"/>
        </w:rPr>
        <w:t>Willer</w:t>
      </w:r>
      <w:proofErr w:type="spellEnd"/>
      <w:r w:rsidRPr="00D14C13">
        <w:rPr>
          <w:rStyle w:val="StyleUnderline"/>
        </w:rPr>
        <w:t xml:space="preserve"> 2011), there does appear to be a close relationship between apocalyptic belief and activism among a certain minority</w:t>
      </w:r>
      <w:r w:rsidRPr="00D14C13">
        <w:rPr>
          <w:sz w:val="14"/>
        </w:rPr>
        <w:t>.</w:t>
      </w:r>
    </w:p>
    <w:p w:rsidR="000327AE" w:rsidRDefault="000327AE" w:rsidP="000327AE">
      <w:pPr>
        <w:pStyle w:val="Heading4"/>
      </w:pPr>
      <w:r>
        <w:t>Alarmist language inspires large groups of people to act-means we resolve the impact of the K</w:t>
      </w:r>
    </w:p>
    <w:p w:rsidR="000327AE" w:rsidRPr="00956460" w:rsidRDefault="000327AE" w:rsidP="000327AE">
      <w:pPr>
        <w:rPr>
          <w:rStyle w:val="Style13ptBold"/>
          <w:b w:val="0"/>
          <w:i/>
        </w:rPr>
      </w:pPr>
      <w:proofErr w:type="spellStart"/>
      <w:r>
        <w:rPr>
          <w:rStyle w:val="Style13ptBold"/>
        </w:rPr>
        <w:t>Veldman</w:t>
      </w:r>
      <w:proofErr w:type="spellEnd"/>
      <w:r>
        <w:rPr>
          <w:rStyle w:val="Style13ptBold"/>
        </w:rPr>
        <w:t xml:space="preserve"> 2012-</w:t>
      </w:r>
      <w:r>
        <w:rPr>
          <w:rStyle w:val="Style13ptBold"/>
          <w:b w:val="0"/>
        </w:rPr>
        <w:t xml:space="preserve">Robin Globus, doctoral candidate in religion  at the University of Florida, </w:t>
      </w:r>
      <w:proofErr w:type="spellStart"/>
      <w:r>
        <w:rPr>
          <w:rStyle w:val="Style13ptBold"/>
          <w:b w:val="0"/>
        </w:rPr>
        <w:t>asst</w:t>
      </w:r>
      <w:proofErr w:type="spellEnd"/>
      <w:r>
        <w:rPr>
          <w:rStyle w:val="Style13ptBold"/>
          <w:b w:val="0"/>
        </w:rPr>
        <w:t xml:space="preserve"> editor of the Journal for the Study of Religion, Nature and Culture (“Narrating the Environmental Apocalypse: How Imagining the End Facilitates Moral Reasoning Among Environmental Activists”, </w:t>
      </w:r>
      <w:r w:rsidRPr="00956460">
        <w:rPr>
          <w:rStyle w:val="Style13ptBold"/>
          <w:b w:val="0"/>
          <w:i/>
        </w:rPr>
        <w:t>Ethics and the Environment</w:t>
      </w:r>
      <w:r>
        <w:rPr>
          <w:rStyle w:val="Style13ptBold"/>
          <w:b w:val="0"/>
        </w:rPr>
        <w:t>, Project Muse, date accessed 7/13/14) HC</w:t>
      </w:r>
    </w:p>
    <w:p w:rsidR="000327AE" w:rsidRDefault="000327AE" w:rsidP="000327AE">
      <w:pPr>
        <w:rPr>
          <w:sz w:val="14"/>
        </w:rPr>
      </w:pPr>
      <w:r w:rsidRPr="00105FAD">
        <w:rPr>
          <w:sz w:val="14"/>
        </w:rPr>
        <w:t xml:space="preserve">The Apocalyptic Community </w:t>
      </w:r>
      <w:proofErr w:type="gramStart"/>
      <w:r w:rsidRPr="006340F2">
        <w:rPr>
          <w:rStyle w:val="StyleUnderline"/>
        </w:rPr>
        <w:t>A</w:t>
      </w:r>
      <w:proofErr w:type="gramEnd"/>
      <w:r w:rsidRPr="006340F2">
        <w:rPr>
          <w:rStyle w:val="StyleUnderline"/>
        </w:rPr>
        <w:t xml:space="preserve"> final function of the narrative of environmental apocalypse remains to be discussed</w:t>
      </w:r>
      <w:r w:rsidRPr="00105FAD">
        <w:rPr>
          <w:sz w:val="14"/>
        </w:rPr>
        <w:t xml:space="preserve">—its social function. As Anna Peterson points out, narrative entails “a social view of self” (2001, 22), communal ways of interpreting and approaching perceived problems. </w:t>
      </w:r>
      <w:r w:rsidRPr="006340F2">
        <w:rPr>
          <w:rStyle w:val="StyleUnderline"/>
        </w:rPr>
        <w:t>In the environmental community as well, the narrative of apocalypse gives people the sense that they are one of many participants in a collective quest.</w:t>
      </w:r>
      <w:r w:rsidRPr="00105FAD">
        <w:rPr>
          <w:sz w:val="14"/>
        </w:rPr>
        <w:t xml:space="preserve"> “I’m not sure what I envisioned,” wrote one environmentalist who had since moved away from an apocalyptic worldview. “[I]t was hard to see exact details of the social order across the general chaos that would come…. I just knew that whatever happened…. my future would be assured…. I belonged to a new tribe, and the tribe would care for me” (</w:t>
      </w:r>
      <w:proofErr w:type="spellStart"/>
      <w:r w:rsidRPr="00105FAD">
        <w:rPr>
          <w:sz w:val="14"/>
        </w:rPr>
        <w:t>Zencey</w:t>
      </w:r>
      <w:proofErr w:type="spellEnd"/>
      <w:r w:rsidRPr="00105FAD">
        <w:rPr>
          <w:sz w:val="14"/>
        </w:rPr>
        <w:t xml:space="preserve"> 1988, 55).8 </w:t>
      </w:r>
      <w:proofErr w:type="gramStart"/>
      <w:r w:rsidRPr="00105FAD">
        <w:rPr>
          <w:sz w:val="14"/>
        </w:rPr>
        <w:t>The</w:t>
      </w:r>
      <w:proofErr w:type="gramEnd"/>
      <w:r w:rsidRPr="00105FAD">
        <w:rPr>
          <w:sz w:val="14"/>
        </w:rPr>
        <w:t xml:space="preserve"> importance of community was also clear in Sarah’s desire for like-minded neighbors, and the discussion group’s practice of collective moral reasoning. </w:t>
      </w:r>
      <w:r w:rsidRPr="006340F2">
        <w:rPr>
          <w:rStyle w:val="StyleUnderline"/>
        </w:rPr>
        <w:t>As in other apocalyptic cosmologies, the narrative of environmental apocalypse thus seems to “[establish] a group ethos through a vision of shared origin and destiny,” while also “[offering] propositions both descriptive and normative, intended to depict and explain the universe as it is and to orient human beings toward right action</w:t>
      </w:r>
      <w:r w:rsidRPr="00105FAD">
        <w:rPr>
          <w:sz w:val="14"/>
        </w:rPr>
        <w:t xml:space="preserve">” (O’Leary 1994, 25). </w:t>
      </w:r>
      <w:r w:rsidRPr="006340F2">
        <w:rPr>
          <w:rStyle w:val="StyleUnderline"/>
        </w:rPr>
        <w:t xml:space="preserve">This social function, which binds individuals together into a community of believers, is surely part of what accounts for its seeming power to translate values into practices. This power should not be conceived just in terms of socialization, but [End Page 16] also in </w:t>
      </w:r>
      <w:r w:rsidRPr="006340F2">
        <w:rPr>
          <w:rStyle w:val="StyleUnderline"/>
        </w:rPr>
        <w:lastRenderedPageBreak/>
        <w:t>terms of tradition. That is, the narrative of environmental apocalypse is effective not only because many share it today but because many have shared it over time</w:t>
      </w:r>
      <w:r w:rsidRPr="00105FAD">
        <w:rPr>
          <w:sz w:val="14"/>
        </w:rPr>
        <w:t xml:space="preserve">. It is what Alasdair </w:t>
      </w:r>
      <w:proofErr w:type="spellStart"/>
      <w:r w:rsidRPr="00105FAD">
        <w:rPr>
          <w:sz w:val="14"/>
        </w:rPr>
        <w:t>MacIntyre</w:t>
      </w:r>
      <w:proofErr w:type="spellEnd"/>
      <w:r w:rsidRPr="00105FAD">
        <w:rPr>
          <w:sz w:val="14"/>
        </w:rPr>
        <w:t xml:space="preserve"> might have referred to as a living tradition, an “historically extended, socially embodied argument” ([1981] 2007, 222) concerning what constitutes the good.9 Some might argue that environmental </w:t>
      </w:r>
      <w:proofErr w:type="spellStart"/>
      <w:r w:rsidRPr="00105FAD">
        <w:rPr>
          <w:sz w:val="14"/>
        </w:rPr>
        <w:t>apocalypticism</w:t>
      </w:r>
      <w:proofErr w:type="spellEnd"/>
      <w:r w:rsidRPr="00105FAD">
        <w:rPr>
          <w:sz w:val="14"/>
        </w:rPr>
        <w:t xml:space="preserve"> is not really old enough to constitute a moral tradition, since it began only in 1962 with the publication of Rachel Carson’s Silent Spring. </w:t>
      </w:r>
      <w:r w:rsidRPr="006340F2">
        <w:rPr>
          <w:rStyle w:val="StyleUnderline"/>
        </w:rPr>
        <w:t>In fact however, the antecedents of this tradition can be traced much further back in history.</w:t>
      </w:r>
      <w:r w:rsidRPr="00105FAD">
        <w:rPr>
          <w:sz w:val="14"/>
        </w:rPr>
        <w:t xml:space="preserve"> </w:t>
      </w:r>
      <w:r w:rsidRPr="006340F2">
        <w:rPr>
          <w:rStyle w:val="StyleUnderline"/>
        </w:rPr>
        <w:t>As early as the sixteenth century, cultural critics warned that human domination of nature could lead to the decay and death of the natural world</w:t>
      </w:r>
      <w:r w:rsidRPr="00105FAD">
        <w:rPr>
          <w:sz w:val="14"/>
        </w:rPr>
        <w:t xml:space="preserve"> (Lewis 1992). Such critiques were generally overshadowed by the burgeoning optimism that accompanied the Age of Enlightenment and eventually the Industrial Revolution, but </w:t>
      </w:r>
      <w:r w:rsidRPr="006340F2">
        <w:rPr>
          <w:rStyle w:val="StyleUnderline"/>
        </w:rPr>
        <w:t>they never died out completely, resurfacing with the Romantic movement of the eighteenth century, and finally capturing a more mainstream audience beginning in the 1960s.10 The narrative is no recent invention, then, but in fact represents generations of environmental interpretation and moral reflection. With both the weight of tradition and the power to bind people together, the narrative of environmental apocalypse is thus a potent source for motivating environmentally ethical behavior</w:t>
      </w:r>
      <w:r w:rsidRPr="00105FAD">
        <w:rPr>
          <w:sz w:val="14"/>
        </w:rPr>
        <w:t xml:space="preserve">. Toward Descriptive Environmental Ethics Outside of human minds exist billions of interacting events and processes—atoms, humans, animals, plants, microbes, and so on—whose ultimate trajectory is uncertain, if not in many cases impossible to predict. I have suggested that </w:t>
      </w:r>
      <w:r w:rsidRPr="006340F2">
        <w:rPr>
          <w:rStyle w:val="StyleUnderline"/>
        </w:rPr>
        <w:t xml:space="preserve">the apocalyptic ending is one solution to the problem of how to convert this impersonal complexity into a meaningful story that draws and holds peoples’ attention for long enough to influence their actions. It does so through a story that simply and succinctly tells listeners that there is a problem, that it may have disastrous consequences, and that certain kinds of actions therefore must </w:t>
      </w:r>
      <w:proofErr w:type="spellStart"/>
      <w:r w:rsidRPr="006340F2">
        <w:rPr>
          <w:rStyle w:val="StyleUnderline"/>
        </w:rPr>
        <w:t>taken</w:t>
      </w:r>
      <w:proofErr w:type="spellEnd"/>
      <w:r w:rsidRPr="006340F2">
        <w:rPr>
          <w:rStyle w:val="StyleUnderline"/>
        </w:rPr>
        <w:t xml:space="preserve"> in order to avoid them. </w:t>
      </w:r>
      <w:r w:rsidRPr="00105FAD">
        <w:rPr>
          <w:sz w:val="14"/>
        </w:rPr>
        <w:t xml:space="preserve">And </w:t>
      </w:r>
      <w:r w:rsidRPr="006340F2">
        <w:rPr>
          <w:rStyle w:val="StyleUnderline"/>
        </w:rPr>
        <w:t>while it is always in this space between the tangible present and the imagined future that the opportunity for moral engagement with the world arises, I argue that it is especially when the connection between the two feels tenuous that such an opportunity comes to be experienced as an obligation</w:t>
      </w:r>
      <w:r w:rsidRPr="00105FAD">
        <w:rPr>
          <w:sz w:val="14"/>
        </w:rPr>
        <w:t xml:space="preserve">. [End Page 17] Certainly the apocalyptic mode has its shadow side. Paranoia, self-righteousness, and feverish hope skirt the edge of disappointment, leading many both within and outside of the environmental movement to view it with suspicion. Indeed, many environmentalists would do well to heed Catherine Keller’s call for a more self-critical discourse of “counter-apocalypse” (1996), rather than falling prey to the temptation to demonize the anti-environmental other. But this should not prevent scholars from attending to the important role </w:t>
      </w:r>
      <w:proofErr w:type="spellStart"/>
      <w:r w:rsidRPr="00105FAD">
        <w:rPr>
          <w:sz w:val="14"/>
        </w:rPr>
        <w:t>apocalypticism</w:t>
      </w:r>
      <w:proofErr w:type="spellEnd"/>
      <w:r w:rsidRPr="00105FAD">
        <w:rPr>
          <w:sz w:val="14"/>
        </w:rPr>
        <w:t xml:space="preserve"> plays within the movement. As much as some in the movement try to disclaim such discourse, </w:t>
      </w:r>
      <w:r w:rsidRPr="006340F2">
        <w:rPr>
          <w:rStyle w:val="StyleUnderline"/>
        </w:rPr>
        <w:t>it is clear that many adherents draw inspiration from it.</w:t>
      </w:r>
      <w:r w:rsidRPr="00105FAD">
        <w:rPr>
          <w:sz w:val="14"/>
        </w:rPr>
        <w:t xml:space="preserve"> So much so that they are moving to distant communities where they believe they will be able to live more ecologically sensitive lives; they are teaching their neighbors to grow their own food because transporting it from other parts of the country has too large of a carbon footprint; and they are “paper monkey-wrenching” in Washington, D.C. and in courtrooms around the country in order to ensure that the environment is legally protected to the greatest extent possible. They are putting environmental values into practice, and many are doing so because they seriously believe that if they do not, disaster will follow. Even if observers of the movement disagree with their conclusions about what constitutes ethical behavior or worthwhile activism, this demonstrated willingness to make substantial sacrifices seems to make the project of understanding their motivations worthwhile. </w:t>
      </w:r>
      <w:r w:rsidRPr="006340F2">
        <w:rPr>
          <w:rStyle w:val="StyleUnderline"/>
        </w:rPr>
        <w:t>With the environmental and sustainability movements in full swing, further empirical research examining how people determine what is right and wrong behavior with regard to the environment could serve as an important complement to the work already completed in meta- and normative environmental ethics during the past several decades. Such work would be of vital interest to anyone concerned with the real world implications of ethical theories, potentially yielding insights about what constraints and limitations humans face as they attempt to draw moral meaning from the environmental situatio</w:t>
      </w:r>
      <w:r w:rsidRPr="00105FAD">
        <w:rPr>
          <w:sz w:val="14"/>
        </w:rPr>
        <w:t xml:space="preserve">n. What further insights might be gleaned from the study of how ethics are practiced in tandem with the study of how ethics should be practiced? With the present study serving as an example, I would submit that exploring how people negotiate, reformulate, and resist making ethical choices relating to the environment in their everyday lives can yield valuable insights about the important question of how environmental values become environmentally valuable [End Page 18] practices. In the end, it is possible that such work will be valuable not only for scholars, but for the Earth. </w:t>
      </w:r>
    </w:p>
    <w:p w:rsidR="00FC2567" w:rsidRDefault="00FC2567" w:rsidP="00FC2567">
      <w:pPr>
        <w:pStyle w:val="Heading3"/>
      </w:pPr>
      <w:r>
        <w:lastRenderedPageBreak/>
        <w:t>AT Skepticism</w:t>
      </w:r>
    </w:p>
    <w:p w:rsidR="00FC2567" w:rsidRDefault="00FC2567" w:rsidP="00FC2567">
      <w:pPr>
        <w:pStyle w:val="Heading4"/>
      </w:pPr>
      <w:r>
        <w:t xml:space="preserve">It’s try or die for the </w:t>
      </w:r>
      <w:proofErr w:type="spellStart"/>
      <w:r>
        <w:t>aff</w:t>
      </w:r>
      <w:proofErr w:type="spellEnd"/>
      <w:r>
        <w:t xml:space="preserve">-the perspective the </w:t>
      </w:r>
      <w:proofErr w:type="spellStart"/>
      <w:r>
        <w:t>neg</w:t>
      </w:r>
      <w:proofErr w:type="spellEnd"/>
      <w:r>
        <w:t xml:space="preserve"> adopts rules out every potential solution-their author</w:t>
      </w:r>
    </w:p>
    <w:p w:rsidR="00FC2567" w:rsidRPr="00C11CEE" w:rsidRDefault="00FC2567" w:rsidP="00FC2567">
      <w:pPr>
        <w:rPr>
          <w:rStyle w:val="Style13ptBold"/>
          <w:b w:val="0"/>
        </w:rPr>
      </w:pPr>
      <w:proofErr w:type="spellStart"/>
      <w:r>
        <w:rPr>
          <w:rStyle w:val="Style13ptBold"/>
        </w:rPr>
        <w:t>Kurasawa</w:t>
      </w:r>
      <w:proofErr w:type="spellEnd"/>
      <w:r>
        <w:rPr>
          <w:rStyle w:val="Style13ptBold"/>
        </w:rPr>
        <w:t xml:space="preserve"> 4-</w:t>
      </w:r>
      <w:r>
        <w:rPr>
          <w:rStyle w:val="Style13ptBold"/>
          <w:b w:val="0"/>
        </w:rPr>
        <w:t xml:space="preserve">Fuyuki, PhD in sociology from La Trobe University, associate professor in sociology at York University (11/19/04, “Cautionary Tales: The Global Culture of Prevention and the Work of Foresight”, </w:t>
      </w:r>
      <w:r>
        <w:rPr>
          <w:rStyle w:val="Style13ptBold"/>
          <w:b w:val="0"/>
          <w:i/>
        </w:rPr>
        <w:t>Constellations</w:t>
      </w:r>
      <w:r>
        <w:rPr>
          <w:rStyle w:val="Style13ptBold"/>
          <w:b w:val="0"/>
        </w:rPr>
        <w:t xml:space="preserve"> </w:t>
      </w:r>
      <w:proofErr w:type="spellStart"/>
      <w:r>
        <w:rPr>
          <w:rStyle w:val="Style13ptBold"/>
          <w:b w:val="0"/>
        </w:rPr>
        <w:t>vol</w:t>
      </w:r>
      <w:proofErr w:type="spellEnd"/>
      <w:r>
        <w:rPr>
          <w:rStyle w:val="Style13ptBold"/>
          <w:b w:val="0"/>
        </w:rPr>
        <w:t xml:space="preserve"> 11 no. 4, </w:t>
      </w:r>
      <w:hyperlink r:id="rId22" w:history="1">
        <w:r w:rsidRPr="003563E4">
          <w:rPr>
            <w:rStyle w:val="Hyperlink"/>
            <w:sz w:val="26"/>
          </w:rPr>
          <w:t>http://www.yorku.ca/kurasawa/Kurasawa%20Articles/Constellations%20Article.pdf</w:t>
        </w:r>
      </w:hyperlink>
      <w:r>
        <w:rPr>
          <w:rStyle w:val="Style13ptBold"/>
          <w:b w:val="0"/>
        </w:rPr>
        <w:t xml:space="preserve"> date accessed 7/19/14) HC</w:t>
      </w:r>
    </w:p>
    <w:p w:rsidR="00FC2567" w:rsidRDefault="00FC2567" w:rsidP="00FC2567">
      <w:r w:rsidRPr="00B874F4">
        <w:rPr>
          <w:rStyle w:val="StyleUnderline"/>
        </w:rPr>
        <w:t>When engaging in the labor of preventive foresight, the first obstacle that one is likely to encounter from some intellectual circles is a deep-seated skepticism about the very value of the exercise. A radically postmodern line of thinking, for instance, would lead us to believe that it is pointless, perhaps even harmful, to strive for farsightedness in light of the aforementioned crisis of conventional paradigms of historical analysis</w:t>
      </w:r>
      <w:r w:rsidRPr="00C11CEE">
        <w:t xml:space="preserve">. If, contra teleological models, history has no </w:t>
      </w:r>
      <w:proofErr w:type="spellStart"/>
      <w:r w:rsidRPr="00C11CEE">
        <w:t>intrin</w:t>
      </w:r>
      <w:proofErr w:type="spellEnd"/>
      <w:r w:rsidRPr="00C11CEE">
        <w:t xml:space="preserve">- sic meaning, direction, or endpoint to be discovered through human reason, and if, contra </w:t>
      </w:r>
      <w:proofErr w:type="spellStart"/>
      <w:r w:rsidRPr="00C11CEE">
        <w:t>scientistic</w:t>
      </w:r>
      <w:proofErr w:type="spellEnd"/>
      <w:r w:rsidRPr="00C11CEE">
        <w:t xml:space="preserve"> futurism, prospective trends cannot be predicted without error, then the abyss of chronological inscrutability supposedly opens up at our feet. </w:t>
      </w:r>
      <w:r w:rsidRPr="00B874F4">
        <w:rPr>
          <w:rStyle w:val="StyleUnderline"/>
        </w:rPr>
        <w:t>The future appears to be unknowable, an outcome of chance. Therefore, rather than embarking upon grandiose speculation about what may occur, we should adopt a pragmatism that abandons itself to the twists and turns of history; let us be content to formulate ad hoc responses to emergencies as they arise.</w:t>
      </w:r>
      <w:r>
        <w:t xml:space="preserve"> </w:t>
      </w:r>
      <w:r w:rsidRPr="00C11CEE">
        <w:rPr>
          <w:rStyle w:val="StyleUnderline"/>
        </w:rPr>
        <w:t xml:space="preserve">While this argument has the merit of underscoring the </w:t>
      </w:r>
      <w:proofErr w:type="spellStart"/>
      <w:r w:rsidRPr="00C11CEE">
        <w:rPr>
          <w:rStyle w:val="StyleUnderline"/>
        </w:rPr>
        <w:t>fallibilistic</w:t>
      </w:r>
      <w:proofErr w:type="spellEnd"/>
      <w:r w:rsidRPr="00C11CEE">
        <w:rPr>
          <w:rStyle w:val="StyleUnderline"/>
        </w:rPr>
        <w:t xml:space="preserve"> nature of all predictive schemes, </w:t>
      </w:r>
      <w:r w:rsidRPr="00C11CEE">
        <w:rPr>
          <w:rStyle w:val="Emphasis"/>
        </w:rPr>
        <w:t>it conflates the necessary recognition of the contingency of history with unwarranted assertions about the latter*s total opacity and indeterminacy. Acknowledging the fact that the future cannot be known with absolute certainty does not imply abandoning the task of trying to understand what is brewing on the horizon and to prepare for crises already coming into their own. In fact, the incorporation of the principle of fallibility into the work of prevention means that we must be ever more vigilant for warning signs of disaster and for responses that provoke unintended or unexpected consequences (</w:t>
      </w:r>
      <w:r>
        <w:t xml:space="preserve">a point to which I will return in the final section of this paper). In addition, from a normative point of view, </w:t>
      </w:r>
      <w:r w:rsidRPr="00C11CEE">
        <w:rPr>
          <w:rStyle w:val="StyleUnderline"/>
        </w:rPr>
        <w:t>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 ness. It becomes, instead, a result of human action shaped by decisions in the present - including, of course, trying to anticipate and prepare for possible and avoidable sources of harm to our successors. Combining a sense of analytical contingency toward the future and ethical responsibility for it, the idea of early warning is making its way into preventive action on the global stage. Despite the fact that not all humanitarian, techno- scientific, and environmental disasters can be predicted in advance, the multiplication of independent sources of knowledge and detection mechanisms enables us to foresee many of them before it is too late. Indeed, in recent years, global civil society's capacity for early warning has dramatically increased, in no small part due to the impressive number of NGOs that include catastrophe prevention at the heart of their mandates</w:t>
      </w:r>
      <w:r>
        <w:t>.17</w:t>
      </w:r>
    </w:p>
    <w:sectPr w:rsidR="00FC2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05E3D5D"/>
    <w:multiLevelType w:val="hybridMultilevel"/>
    <w:tmpl w:val="B69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DA130C"/>
    <w:multiLevelType w:val="hybridMultilevel"/>
    <w:tmpl w:val="81BA34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B65C6E"/>
    <w:multiLevelType w:val="hybridMultilevel"/>
    <w:tmpl w:val="302C977A"/>
    <w:lvl w:ilvl="0" w:tplc="F8DA6D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7750401"/>
    <w:multiLevelType w:val="hybridMultilevel"/>
    <w:tmpl w:val="884C6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8648132"/>
    <w:docVar w:name="VerbatimVersion" w:val="5.0"/>
  </w:docVars>
  <w:rsids>
    <w:rsidRoot w:val="00142D90"/>
    <w:rsid w:val="000139A3"/>
    <w:rsid w:val="000327AE"/>
    <w:rsid w:val="00033DBE"/>
    <w:rsid w:val="00037302"/>
    <w:rsid w:val="00051E42"/>
    <w:rsid w:val="00074E9A"/>
    <w:rsid w:val="000846BE"/>
    <w:rsid w:val="000852AE"/>
    <w:rsid w:val="000949E0"/>
    <w:rsid w:val="000D4811"/>
    <w:rsid w:val="000D59A2"/>
    <w:rsid w:val="000E12B6"/>
    <w:rsid w:val="000E1695"/>
    <w:rsid w:val="000E2B19"/>
    <w:rsid w:val="000E6EE2"/>
    <w:rsid w:val="000F2B21"/>
    <w:rsid w:val="00100833"/>
    <w:rsid w:val="001023E7"/>
    <w:rsid w:val="00104529"/>
    <w:rsid w:val="00105FAD"/>
    <w:rsid w:val="00115787"/>
    <w:rsid w:val="001278F3"/>
    <w:rsid w:val="001425B8"/>
    <w:rsid w:val="00142D90"/>
    <w:rsid w:val="001476B2"/>
    <w:rsid w:val="00151F47"/>
    <w:rsid w:val="00154544"/>
    <w:rsid w:val="00177B7D"/>
    <w:rsid w:val="0018068D"/>
    <w:rsid w:val="0018322D"/>
    <w:rsid w:val="00187EDB"/>
    <w:rsid w:val="00194FB8"/>
    <w:rsid w:val="001959B6"/>
    <w:rsid w:val="001A153A"/>
    <w:rsid w:val="001B4A90"/>
    <w:rsid w:val="001B5776"/>
    <w:rsid w:val="001B7B3A"/>
    <w:rsid w:val="001C02A9"/>
    <w:rsid w:val="001C291A"/>
    <w:rsid w:val="00251FC7"/>
    <w:rsid w:val="002627E9"/>
    <w:rsid w:val="00273F29"/>
    <w:rsid w:val="002855A7"/>
    <w:rsid w:val="0029430C"/>
    <w:rsid w:val="002A1FC0"/>
    <w:rsid w:val="002A319D"/>
    <w:rsid w:val="002A48C4"/>
    <w:rsid w:val="002A61FF"/>
    <w:rsid w:val="002A70EC"/>
    <w:rsid w:val="002B0D1E"/>
    <w:rsid w:val="002B2EF2"/>
    <w:rsid w:val="002C08CE"/>
    <w:rsid w:val="002D3A6F"/>
    <w:rsid w:val="002D6ECB"/>
    <w:rsid w:val="002E521F"/>
    <w:rsid w:val="00315690"/>
    <w:rsid w:val="0032380A"/>
    <w:rsid w:val="00325646"/>
    <w:rsid w:val="003334FE"/>
    <w:rsid w:val="00353161"/>
    <w:rsid w:val="0035475C"/>
    <w:rsid w:val="00365EFF"/>
    <w:rsid w:val="003850DA"/>
    <w:rsid w:val="003902BA"/>
    <w:rsid w:val="0039401F"/>
    <w:rsid w:val="00395753"/>
    <w:rsid w:val="003A09E2"/>
    <w:rsid w:val="003A477F"/>
    <w:rsid w:val="003D385B"/>
    <w:rsid w:val="003D4214"/>
    <w:rsid w:val="003F0DF8"/>
    <w:rsid w:val="00407037"/>
    <w:rsid w:val="00453DA7"/>
    <w:rsid w:val="004605D6"/>
    <w:rsid w:val="00462CD8"/>
    <w:rsid w:val="004906BB"/>
    <w:rsid w:val="004A2B53"/>
    <w:rsid w:val="004A4E1E"/>
    <w:rsid w:val="004B3DE2"/>
    <w:rsid w:val="004C4367"/>
    <w:rsid w:val="004C4797"/>
    <w:rsid w:val="004C60E8"/>
    <w:rsid w:val="004E3579"/>
    <w:rsid w:val="004E3FEC"/>
    <w:rsid w:val="004F39E0"/>
    <w:rsid w:val="0050424C"/>
    <w:rsid w:val="00534C1D"/>
    <w:rsid w:val="00537BD5"/>
    <w:rsid w:val="00541FF7"/>
    <w:rsid w:val="00561F7C"/>
    <w:rsid w:val="00570405"/>
    <w:rsid w:val="005A1B75"/>
    <w:rsid w:val="005A6DC9"/>
    <w:rsid w:val="005B1AF5"/>
    <w:rsid w:val="005D4A50"/>
    <w:rsid w:val="005E44DD"/>
    <w:rsid w:val="006065BD"/>
    <w:rsid w:val="00613676"/>
    <w:rsid w:val="00617483"/>
    <w:rsid w:val="00621BCA"/>
    <w:rsid w:val="0062422F"/>
    <w:rsid w:val="00626104"/>
    <w:rsid w:val="006340F2"/>
    <w:rsid w:val="00640057"/>
    <w:rsid w:val="00643337"/>
    <w:rsid w:val="00647F2F"/>
    <w:rsid w:val="00651EC5"/>
    <w:rsid w:val="00665003"/>
    <w:rsid w:val="00681A31"/>
    <w:rsid w:val="00684005"/>
    <w:rsid w:val="00691CFF"/>
    <w:rsid w:val="006969A4"/>
    <w:rsid w:val="006B0ADB"/>
    <w:rsid w:val="006B2592"/>
    <w:rsid w:val="006B3449"/>
    <w:rsid w:val="006B6E93"/>
    <w:rsid w:val="006C4AC8"/>
    <w:rsid w:val="006E5707"/>
    <w:rsid w:val="006F3A57"/>
    <w:rsid w:val="007049F4"/>
    <w:rsid w:val="00707C3B"/>
    <w:rsid w:val="00730962"/>
    <w:rsid w:val="00777613"/>
    <w:rsid w:val="0077781A"/>
    <w:rsid w:val="007A622A"/>
    <w:rsid w:val="007C1501"/>
    <w:rsid w:val="007D3F6D"/>
    <w:rsid w:val="007F5B66"/>
    <w:rsid w:val="00817DD3"/>
    <w:rsid w:val="00823A1C"/>
    <w:rsid w:val="00825938"/>
    <w:rsid w:val="0083017E"/>
    <w:rsid w:val="00845B9D"/>
    <w:rsid w:val="00860984"/>
    <w:rsid w:val="00861A67"/>
    <w:rsid w:val="00887171"/>
    <w:rsid w:val="00896227"/>
    <w:rsid w:val="008A4466"/>
    <w:rsid w:val="008B3ECB"/>
    <w:rsid w:val="008C1B2E"/>
    <w:rsid w:val="00900113"/>
    <w:rsid w:val="00913153"/>
    <w:rsid w:val="0091627E"/>
    <w:rsid w:val="00922D78"/>
    <w:rsid w:val="00937083"/>
    <w:rsid w:val="0094737B"/>
    <w:rsid w:val="00956460"/>
    <w:rsid w:val="00974A46"/>
    <w:rsid w:val="00975244"/>
    <w:rsid w:val="009761A2"/>
    <w:rsid w:val="009873D0"/>
    <w:rsid w:val="009915BB"/>
    <w:rsid w:val="00992711"/>
    <w:rsid w:val="0099460D"/>
    <w:rsid w:val="009A308B"/>
    <w:rsid w:val="009B26C8"/>
    <w:rsid w:val="009E1922"/>
    <w:rsid w:val="009F7D18"/>
    <w:rsid w:val="00A03629"/>
    <w:rsid w:val="00A275A6"/>
    <w:rsid w:val="00A50FD0"/>
    <w:rsid w:val="00A54461"/>
    <w:rsid w:val="00A70FC2"/>
    <w:rsid w:val="00A71B01"/>
    <w:rsid w:val="00A93661"/>
    <w:rsid w:val="00A949EE"/>
    <w:rsid w:val="00A95652"/>
    <w:rsid w:val="00AC30EA"/>
    <w:rsid w:val="00AE5F7D"/>
    <w:rsid w:val="00AF6A41"/>
    <w:rsid w:val="00B10B55"/>
    <w:rsid w:val="00B263D7"/>
    <w:rsid w:val="00B26F5E"/>
    <w:rsid w:val="00B33C6D"/>
    <w:rsid w:val="00B4508F"/>
    <w:rsid w:val="00B74EEA"/>
    <w:rsid w:val="00B8057C"/>
    <w:rsid w:val="00B84C6E"/>
    <w:rsid w:val="00B874F4"/>
    <w:rsid w:val="00BA569E"/>
    <w:rsid w:val="00BA7FA2"/>
    <w:rsid w:val="00BB49D2"/>
    <w:rsid w:val="00BE7DEC"/>
    <w:rsid w:val="00BF593B"/>
    <w:rsid w:val="00C011D2"/>
    <w:rsid w:val="00C04BA7"/>
    <w:rsid w:val="00C057E3"/>
    <w:rsid w:val="00C11CEE"/>
    <w:rsid w:val="00C35D4D"/>
    <w:rsid w:val="00C747AC"/>
    <w:rsid w:val="00C74B76"/>
    <w:rsid w:val="00C83417"/>
    <w:rsid w:val="00C9056A"/>
    <w:rsid w:val="00C945F9"/>
    <w:rsid w:val="00CD4A2E"/>
    <w:rsid w:val="00CD736E"/>
    <w:rsid w:val="00CE161E"/>
    <w:rsid w:val="00CF2BC8"/>
    <w:rsid w:val="00CF59A8"/>
    <w:rsid w:val="00D14C13"/>
    <w:rsid w:val="00D24A13"/>
    <w:rsid w:val="00D325A9"/>
    <w:rsid w:val="00D35FFD"/>
    <w:rsid w:val="00D36A8A"/>
    <w:rsid w:val="00D55410"/>
    <w:rsid w:val="00D71170"/>
    <w:rsid w:val="00D8019F"/>
    <w:rsid w:val="00D84FAC"/>
    <w:rsid w:val="00DA6538"/>
    <w:rsid w:val="00DA68C6"/>
    <w:rsid w:val="00DB1285"/>
    <w:rsid w:val="00DC75BE"/>
    <w:rsid w:val="00DD59A8"/>
    <w:rsid w:val="00E03E45"/>
    <w:rsid w:val="00E3235B"/>
    <w:rsid w:val="00E511AB"/>
    <w:rsid w:val="00E52434"/>
    <w:rsid w:val="00E56149"/>
    <w:rsid w:val="00E62DAE"/>
    <w:rsid w:val="00E758B2"/>
    <w:rsid w:val="00ED30CF"/>
    <w:rsid w:val="00EE59F5"/>
    <w:rsid w:val="00F01261"/>
    <w:rsid w:val="00F07E62"/>
    <w:rsid w:val="00F15FAD"/>
    <w:rsid w:val="00F176EF"/>
    <w:rsid w:val="00F23EA1"/>
    <w:rsid w:val="00F26A86"/>
    <w:rsid w:val="00F36046"/>
    <w:rsid w:val="00F42878"/>
    <w:rsid w:val="00F5620E"/>
    <w:rsid w:val="00F56AA4"/>
    <w:rsid w:val="00F662E5"/>
    <w:rsid w:val="00F73482"/>
    <w:rsid w:val="00F8241A"/>
    <w:rsid w:val="00F916D0"/>
    <w:rsid w:val="00FA580A"/>
    <w:rsid w:val="00FB4CC9"/>
    <w:rsid w:val="00FC2567"/>
    <w:rsid w:val="00FC3F34"/>
    <w:rsid w:val="00FC7FE9"/>
    <w:rsid w:val="00FD385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A70E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70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70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70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A70E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7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0EC"/>
  </w:style>
  <w:style w:type="character" w:customStyle="1" w:styleId="Heading1Char">
    <w:name w:val="Heading 1 Char"/>
    <w:aliases w:val="Pocket Char"/>
    <w:basedOn w:val="DefaultParagraphFont"/>
    <w:link w:val="Heading1"/>
    <w:uiPriority w:val="1"/>
    <w:rsid w:val="002A70E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70E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A70E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2A70EC"/>
    <w:rPr>
      <w:rFonts w:ascii="Calibri" w:eastAsiaTheme="majorEastAsia" w:hAnsi="Calibri" w:cstheme="majorBidi"/>
      <w:b/>
      <w:bCs/>
      <w:iCs/>
      <w:sz w:val="26"/>
    </w:rPr>
  </w:style>
  <w:style w:type="character" w:styleId="Emphasis">
    <w:name w:val="Emphasis"/>
    <w:basedOn w:val="DefaultParagraphFont"/>
    <w:uiPriority w:val="7"/>
    <w:qFormat/>
    <w:rsid w:val="002A70EC"/>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2A70EC"/>
    <w:rPr>
      <w:b/>
      <w:bCs/>
      <w:sz w:val="26"/>
      <w:u w:val="none"/>
    </w:rPr>
  </w:style>
  <w:style w:type="character" w:customStyle="1" w:styleId="StyleUnderline">
    <w:name w:val="Style Underline"/>
    <w:aliases w:val="Underline,Style Bold Underline"/>
    <w:basedOn w:val="DefaultParagraphFont"/>
    <w:uiPriority w:val="6"/>
    <w:qFormat/>
    <w:rsid w:val="002A70EC"/>
    <w:rPr>
      <w:b w:val="0"/>
      <w:bCs/>
      <w:sz w:val="22"/>
      <w:u w:val="single"/>
    </w:rPr>
  </w:style>
  <w:style w:type="character" w:styleId="Hyperlink">
    <w:name w:val="Hyperlink"/>
    <w:basedOn w:val="DefaultParagraphFont"/>
    <w:uiPriority w:val="99"/>
    <w:rsid w:val="002A70EC"/>
    <w:rPr>
      <w:color w:val="auto"/>
      <w:u w:val="none"/>
    </w:rPr>
  </w:style>
  <w:style w:type="character" w:styleId="FollowedHyperlink">
    <w:name w:val="FollowedHyperlink"/>
    <w:basedOn w:val="DefaultParagraphFont"/>
    <w:uiPriority w:val="99"/>
    <w:semiHidden/>
    <w:rsid w:val="002A70EC"/>
    <w:rPr>
      <w:color w:val="auto"/>
      <w:u w:val="none"/>
    </w:rPr>
  </w:style>
  <w:style w:type="paragraph" w:styleId="ListParagraph">
    <w:name w:val="List Paragraph"/>
    <w:basedOn w:val="Normal"/>
    <w:uiPriority w:val="99"/>
    <w:unhideWhenUsed/>
    <w:qFormat/>
    <w:rsid w:val="00365EFF"/>
    <w:pPr>
      <w:ind w:left="720"/>
      <w:contextualSpacing/>
    </w:pPr>
  </w:style>
  <w:style w:type="character" w:customStyle="1" w:styleId="StyleBold">
    <w:name w:val="Style Bold"/>
    <w:basedOn w:val="DefaultParagraphFont"/>
    <w:uiPriority w:val="9"/>
    <w:semiHidden/>
    <w:rsid w:val="002A70EC"/>
    <w:rPr>
      <w:b/>
      <w:bCs/>
    </w:rPr>
  </w:style>
  <w:style w:type="paragraph" w:styleId="Header">
    <w:name w:val="header"/>
    <w:basedOn w:val="Normal"/>
    <w:link w:val="HeaderChar"/>
    <w:uiPriority w:val="99"/>
    <w:semiHidden/>
    <w:rsid w:val="002A70EC"/>
    <w:pPr>
      <w:tabs>
        <w:tab w:val="center" w:pos="4680"/>
        <w:tab w:val="right" w:pos="9360"/>
      </w:tabs>
    </w:pPr>
  </w:style>
  <w:style w:type="character" w:customStyle="1" w:styleId="HeaderChar">
    <w:name w:val="Header Char"/>
    <w:basedOn w:val="DefaultParagraphFont"/>
    <w:link w:val="Header"/>
    <w:uiPriority w:val="99"/>
    <w:semiHidden/>
    <w:rsid w:val="002A70EC"/>
    <w:rPr>
      <w:rFonts w:ascii="Calibri" w:hAnsi="Calibri" w:cs="Calibri"/>
    </w:rPr>
  </w:style>
  <w:style w:type="paragraph" w:styleId="Footer">
    <w:name w:val="footer"/>
    <w:basedOn w:val="Normal"/>
    <w:link w:val="FooterChar"/>
    <w:uiPriority w:val="99"/>
    <w:semiHidden/>
    <w:rsid w:val="002A70EC"/>
    <w:pPr>
      <w:tabs>
        <w:tab w:val="center" w:pos="4680"/>
        <w:tab w:val="right" w:pos="9360"/>
      </w:tabs>
    </w:pPr>
  </w:style>
  <w:style w:type="character" w:customStyle="1" w:styleId="FooterChar">
    <w:name w:val="Footer Char"/>
    <w:basedOn w:val="DefaultParagraphFont"/>
    <w:link w:val="Footer"/>
    <w:uiPriority w:val="99"/>
    <w:semiHidden/>
    <w:rsid w:val="002A70EC"/>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A70E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70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70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70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A70E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7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0EC"/>
  </w:style>
  <w:style w:type="character" w:customStyle="1" w:styleId="Heading1Char">
    <w:name w:val="Heading 1 Char"/>
    <w:aliases w:val="Pocket Char"/>
    <w:basedOn w:val="DefaultParagraphFont"/>
    <w:link w:val="Heading1"/>
    <w:uiPriority w:val="1"/>
    <w:rsid w:val="002A70E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70E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A70E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2A70EC"/>
    <w:rPr>
      <w:rFonts w:ascii="Calibri" w:eastAsiaTheme="majorEastAsia" w:hAnsi="Calibri" w:cstheme="majorBidi"/>
      <w:b/>
      <w:bCs/>
      <w:iCs/>
      <w:sz w:val="26"/>
    </w:rPr>
  </w:style>
  <w:style w:type="character" w:styleId="Emphasis">
    <w:name w:val="Emphasis"/>
    <w:basedOn w:val="DefaultParagraphFont"/>
    <w:uiPriority w:val="7"/>
    <w:qFormat/>
    <w:rsid w:val="002A70EC"/>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2A70EC"/>
    <w:rPr>
      <w:b/>
      <w:bCs/>
      <w:sz w:val="26"/>
      <w:u w:val="none"/>
    </w:rPr>
  </w:style>
  <w:style w:type="character" w:customStyle="1" w:styleId="StyleUnderline">
    <w:name w:val="Style Underline"/>
    <w:aliases w:val="Underline,Style Bold Underline"/>
    <w:basedOn w:val="DefaultParagraphFont"/>
    <w:uiPriority w:val="6"/>
    <w:qFormat/>
    <w:rsid w:val="002A70EC"/>
    <w:rPr>
      <w:b w:val="0"/>
      <w:bCs/>
      <w:sz w:val="22"/>
      <w:u w:val="single"/>
    </w:rPr>
  </w:style>
  <w:style w:type="character" w:styleId="Hyperlink">
    <w:name w:val="Hyperlink"/>
    <w:basedOn w:val="DefaultParagraphFont"/>
    <w:uiPriority w:val="99"/>
    <w:rsid w:val="002A70EC"/>
    <w:rPr>
      <w:color w:val="auto"/>
      <w:u w:val="none"/>
    </w:rPr>
  </w:style>
  <w:style w:type="character" w:styleId="FollowedHyperlink">
    <w:name w:val="FollowedHyperlink"/>
    <w:basedOn w:val="DefaultParagraphFont"/>
    <w:uiPriority w:val="99"/>
    <w:semiHidden/>
    <w:rsid w:val="002A70EC"/>
    <w:rPr>
      <w:color w:val="auto"/>
      <w:u w:val="none"/>
    </w:rPr>
  </w:style>
  <w:style w:type="paragraph" w:styleId="ListParagraph">
    <w:name w:val="List Paragraph"/>
    <w:basedOn w:val="Normal"/>
    <w:uiPriority w:val="99"/>
    <w:unhideWhenUsed/>
    <w:qFormat/>
    <w:rsid w:val="00365EFF"/>
    <w:pPr>
      <w:ind w:left="720"/>
      <w:contextualSpacing/>
    </w:pPr>
  </w:style>
  <w:style w:type="character" w:customStyle="1" w:styleId="StyleBold">
    <w:name w:val="Style Bold"/>
    <w:basedOn w:val="DefaultParagraphFont"/>
    <w:uiPriority w:val="9"/>
    <w:semiHidden/>
    <w:rsid w:val="002A70EC"/>
    <w:rPr>
      <w:b/>
      <w:bCs/>
    </w:rPr>
  </w:style>
  <w:style w:type="paragraph" w:styleId="Header">
    <w:name w:val="header"/>
    <w:basedOn w:val="Normal"/>
    <w:link w:val="HeaderChar"/>
    <w:uiPriority w:val="99"/>
    <w:semiHidden/>
    <w:rsid w:val="002A70EC"/>
    <w:pPr>
      <w:tabs>
        <w:tab w:val="center" w:pos="4680"/>
        <w:tab w:val="right" w:pos="9360"/>
      </w:tabs>
    </w:pPr>
  </w:style>
  <w:style w:type="character" w:customStyle="1" w:styleId="HeaderChar">
    <w:name w:val="Header Char"/>
    <w:basedOn w:val="DefaultParagraphFont"/>
    <w:link w:val="Header"/>
    <w:uiPriority w:val="99"/>
    <w:semiHidden/>
    <w:rsid w:val="002A70EC"/>
    <w:rPr>
      <w:rFonts w:ascii="Calibri" w:hAnsi="Calibri" w:cs="Calibri"/>
    </w:rPr>
  </w:style>
  <w:style w:type="paragraph" w:styleId="Footer">
    <w:name w:val="footer"/>
    <w:basedOn w:val="Normal"/>
    <w:link w:val="FooterChar"/>
    <w:uiPriority w:val="99"/>
    <w:semiHidden/>
    <w:rsid w:val="002A70EC"/>
    <w:pPr>
      <w:tabs>
        <w:tab w:val="center" w:pos="4680"/>
        <w:tab w:val="right" w:pos="9360"/>
      </w:tabs>
    </w:pPr>
  </w:style>
  <w:style w:type="character" w:customStyle="1" w:styleId="FooterChar">
    <w:name w:val="Footer Char"/>
    <w:basedOn w:val="DefaultParagraphFont"/>
    <w:link w:val="Footer"/>
    <w:uiPriority w:val="99"/>
    <w:semiHidden/>
    <w:rsid w:val="002A70E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186424">
      <w:bodyDiv w:val="1"/>
      <w:marLeft w:val="0"/>
      <w:marRight w:val="0"/>
      <w:marTop w:val="0"/>
      <w:marBottom w:val="0"/>
      <w:divBdr>
        <w:top w:val="none" w:sz="0" w:space="0" w:color="auto"/>
        <w:left w:val="none" w:sz="0" w:space="0" w:color="auto"/>
        <w:bottom w:val="none" w:sz="0" w:space="0" w:color="auto"/>
        <w:right w:val="none" w:sz="0" w:space="0" w:color="auto"/>
      </w:divBdr>
    </w:div>
    <w:div w:id="1458453686">
      <w:bodyDiv w:val="1"/>
      <w:marLeft w:val="0"/>
      <w:marRight w:val="0"/>
      <w:marTop w:val="0"/>
      <w:marBottom w:val="0"/>
      <w:divBdr>
        <w:top w:val="none" w:sz="0" w:space="0" w:color="auto"/>
        <w:left w:val="none" w:sz="0" w:space="0" w:color="auto"/>
        <w:bottom w:val="none" w:sz="0" w:space="0" w:color="auto"/>
        <w:right w:val="none" w:sz="0" w:space="0" w:color="auto"/>
      </w:divBdr>
      <w:divsChild>
        <w:div w:id="425662296">
          <w:blockQuote w:val="1"/>
          <w:marLeft w:val="960"/>
          <w:marRight w:val="720"/>
          <w:marTop w:val="240"/>
          <w:marBottom w:val="0"/>
          <w:divBdr>
            <w:top w:val="none" w:sz="0" w:space="0" w:color="auto"/>
            <w:left w:val="none" w:sz="0" w:space="0" w:color="auto"/>
            <w:bottom w:val="none" w:sz="0" w:space="0" w:color="auto"/>
            <w:right w:val="none" w:sz="0" w:space="0" w:color="auto"/>
          </w:divBdr>
          <w:divsChild>
            <w:div w:id="206071883">
              <w:marLeft w:val="3600"/>
              <w:marRight w:val="0"/>
              <w:marTop w:val="0"/>
              <w:marBottom w:val="0"/>
              <w:divBdr>
                <w:top w:val="none" w:sz="0" w:space="0" w:color="auto"/>
                <w:left w:val="none" w:sz="0" w:space="0" w:color="auto"/>
                <w:bottom w:val="none" w:sz="0" w:space="0" w:color="auto"/>
                <w:right w:val="none" w:sz="0" w:space="0" w:color="auto"/>
              </w:divBdr>
            </w:div>
          </w:divsChild>
        </w:div>
        <w:div w:id="2111002597">
          <w:blockQuote w:val="1"/>
          <w:marLeft w:val="960"/>
          <w:marRight w:val="720"/>
          <w:marTop w:val="240"/>
          <w:marBottom w:val="0"/>
          <w:divBdr>
            <w:top w:val="none" w:sz="0" w:space="0" w:color="auto"/>
            <w:left w:val="none" w:sz="0" w:space="0" w:color="auto"/>
            <w:bottom w:val="none" w:sz="0" w:space="0" w:color="auto"/>
            <w:right w:val="none" w:sz="0" w:space="0" w:color="auto"/>
          </w:divBdr>
          <w:divsChild>
            <w:div w:id="639652282">
              <w:marLeft w:val="3600"/>
              <w:marRight w:val="0"/>
              <w:marTop w:val="0"/>
              <w:marBottom w:val="0"/>
              <w:divBdr>
                <w:top w:val="none" w:sz="0" w:space="0" w:color="auto"/>
                <w:left w:val="none" w:sz="0" w:space="0" w:color="auto"/>
                <w:bottom w:val="none" w:sz="0" w:space="0" w:color="auto"/>
                <w:right w:val="none" w:sz="0" w:space="0" w:color="auto"/>
              </w:divBdr>
            </w:div>
          </w:divsChild>
        </w:div>
        <w:div w:id="1034305166">
          <w:marLeft w:val="0"/>
          <w:marRight w:val="0"/>
          <w:marTop w:val="240"/>
          <w:marBottom w:val="0"/>
          <w:divBdr>
            <w:top w:val="none" w:sz="0" w:space="0" w:color="auto"/>
            <w:left w:val="none" w:sz="0" w:space="0" w:color="auto"/>
            <w:bottom w:val="none" w:sz="0" w:space="0" w:color="auto"/>
            <w:right w:val="none" w:sz="0" w:space="0" w:color="auto"/>
          </w:divBdr>
          <w:divsChild>
            <w:div w:id="306402645">
              <w:marLeft w:val="360"/>
              <w:marRight w:val="0"/>
              <w:marTop w:val="0"/>
              <w:marBottom w:val="0"/>
              <w:divBdr>
                <w:top w:val="none" w:sz="0" w:space="0" w:color="auto"/>
                <w:left w:val="none" w:sz="0" w:space="0" w:color="auto"/>
                <w:bottom w:val="none" w:sz="0" w:space="0" w:color="auto"/>
                <w:right w:val="none" w:sz="0" w:space="0" w:color="auto"/>
              </w:divBdr>
            </w:div>
          </w:divsChild>
        </w:div>
        <w:div w:id="2116316736">
          <w:marLeft w:val="0"/>
          <w:marRight w:val="0"/>
          <w:marTop w:val="240"/>
          <w:marBottom w:val="0"/>
          <w:divBdr>
            <w:top w:val="none" w:sz="0" w:space="0" w:color="auto"/>
            <w:left w:val="none" w:sz="0" w:space="0" w:color="auto"/>
            <w:bottom w:val="none" w:sz="0" w:space="0" w:color="auto"/>
            <w:right w:val="none" w:sz="0" w:space="0" w:color="auto"/>
          </w:divBdr>
          <w:divsChild>
            <w:div w:id="2033335774">
              <w:marLeft w:val="360"/>
              <w:marRight w:val="0"/>
              <w:marTop w:val="0"/>
              <w:marBottom w:val="0"/>
              <w:divBdr>
                <w:top w:val="none" w:sz="0" w:space="0" w:color="auto"/>
                <w:left w:val="none" w:sz="0" w:space="0" w:color="auto"/>
                <w:bottom w:val="none" w:sz="0" w:space="0" w:color="auto"/>
                <w:right w:val="none" w:sz="0" w:space="0" w:color="auto"/>
              </w:divBdr>
            </w:div>
          </w:divsChild>
        </w:div>
        <w:div w:id="2078743326">
          <w:marLeft w:val="0"/>
          <w:marRight w:val="0"/>
          <w:marTop w:val="240"/>
          <w:marBottom w:val="0"/>
          <w:divBdr>
            <w:top w:val="none" w:sz="0" w:space="0" w:color="auto"/>
            <w:left w:val="none" w:sz="0" w:space="0" w:color="auto"/>
            <w:bottom w:val="none" w:sz="0" w:space="0" w:color="auto"/>
            <w:right w:val="none" w:sz="0" w:space="0" w:color="auto"/>
          </w:divBdr>
          <w:divsChild>
            <w:div w:id="110927607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edu/868266/The_meaning_and_function_of_climate_security%20date%20accessed%207/21/14" TargetMode="External"/><Relationship Id="rId13" Type="http://schemas.openxmlformats.org/officeDocument/2006/relationships/hyperlink" Target="http://citation.allacademic.com//meta/p_mla_apa_research_citation/2/6/0/1/2/pages260125/p260125-1.php" TargetMode="External"/><Relationship Id="rId18" Type="http://schemas.openxmlformats.org/officeDocument/2006/relationships/hyperlink" Target="http://debate.uvm.edu/Library/DebateTheoryLibrary/Roskoski&amp;Peabody-LangCritiques%20date%20accessed%207/13/14" TargetMode="External"/><Relationship Id="rId3" Type="http://schemas.microsoft.com/office/2007/relationships/stylesWithEffects" Target="stylesWithEffects.xml"/><Relationship Id="rId21" Type="http://schemas.openxmlformats.org/officeDocument/2006/relationships/hyperlink" Target="http://comphacker.org/comp/engl338/files/2012/08/36076033.pdf%20date%20accessed%207/20/14" TargetMode="External"/><Relationship Id="rId7" Type="http://schemas.openxmlformats.org/officeDocument/2006/relationships/hyperlink" Target="https://web.archive.org/web/20080509142843/http://www.flashpoints.net/mQuietDeadlyViolence.html%20date%20accessed%207/22/14" TargetMode="External"/><Relationship Id="rId12" Type="http://schemas.openxmlformats.org/officeDocument/2006/relationships/hyperlink" Target="http://dalspace.library.dal.ca/bitstream/handle/10222/36321/Bigney%20Wilner%20Kathleen%20PhD%20IDPHD%20August%202013.pdf?sequence=3" TargetMode="External"/><Relationship Id="rId17" Type="http://schemas.openxmlformats.org/officeDocument/2006/relationships/hyperlink" Target="http://debate.uvm.edu/Library/DebateTheoryLibrary/Roskoski&amp;Peabody-LangCritiques%20date%20accessed%207/13/14" TargetMode="External"/><Relationship Id="rId2" Type="http://schemas.openxmlformats.org/officeDocument/2006/relationships/styles" Target="styles.xml"/><Relationship Id="rId16" Type="http://schemas.openxmlformats.org/officeDocument/2006/relationships/hyperlink" Target="http://debate.uvm.edu/Library/DebateTheoryLibrary/Roskoski&amp;Peabody-LangCritiques%20date%20accessed%207/13/14" TargetMode="External"/><Relationship Id="rId20" Type="http://schemas.openxmlformats.org/officeDocument/2006/relationships/hyperlink" Target="http://debate.uvm.edu/Library/DebateTheoryLibrary/Roskoski&amp;Peabody-LangCritiques%20date%20accessed%207/13/14" TargetMode="External"/><Relationship Id="rId1" Type="http://schemas.openxmlformats.org/officeDocument/2006/relationships/numbering" Target="numbering.xml"/><Relationship Id="rId6" Type="http://schemas.openxmlformats.org/officeDocument/2006/relationships/hyperlink" Target="http://citation.allacademic.com//meta/p_mla_apa_research_citation/2/6/0/1/2/pages260125/p260125-1.php" TargetMode="External"/><Relationship Id="rId11" Type="http://schemas.openxmlformats.org/officeDocument/2006/relationships/hyperlink" Target="http://dalspace.library.dal.ca/bitstream/handle/10222/36321/Bigney%20Wilner%20Kathleen%20PhD%20IDPHD%20August%202013.pdf?sequence=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alspace.library.dal.ca/bitstream/handle/10222/36321/Bigney%20Wilner%20Kathleen%20PhD%20IDPHD%20August%202013.pdf?sequence=3" TargetMode="External"/><Relationship Id="rId23" Type="http://schemas.openxmlformats.org/officeDocument/2006/relationships/fontTable" Target="fontTable.xml"/><Relationship Id="rId10" Type="http://schemas.openxmlformats.org/officeDocument/2006/relationships/hyperlink" Target="http://dalspace.library.dal.ca/bitstream/handle/10222/36321/Bigney%20Wilner%20Kathleen%20PhD%20IDPHD%20August%202013.pdf?sequence=3" TargetMode="External"/><Relationship Id="rId19" Type="http://schemas.openxmlformats.org/officeDocument/2006/relationships/hyperlink" Target="http://debate.uvm.edu/Library/DebateTheoryLibrary/Roskoski&amp;Peabody-LangCritiques%20date%20accessed%207/13/14" TargetMode="External"/><Relationship Id="rId4" Type="http://schemas.openxmlformats.org/officeDocument/2006/relationships/settings" Target="settings.xml"/><Relationship Id="rId9" Type="http://schemas.openxmlformats.org/officeDocument/2006/relationships/hyperlink" Target="http://www.yorku.ca/kurasawa/Kurasawa%20Articles/Constellations%20Article.pdf" TargetMode="External"/><Relationship Id="rId14" Type="http://schemas.openxmlformats.org/officeDocument/2006/relationships/hyperlink" Target="http://www.yorku.ca/kurasawa/Kurasawa%20Articles/Constellations%20Article.pdf" TargetMode="External"/><Relationship Id="rId22" Type="http://schemas.openxmlformats.org/officeDocument/2006/relationships/hyperlink" Target="http://www.yorku.ca/kurasawa/Kurasawa%20Articles/Constellations%20Artic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64</Pages>
  <Words>28574</Words>
  <Characters>162873</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 Carrane</dc:creator>
  <cp:keywords>5.0</cp:keywords>
  <cp:lastModifiedBy>Dave</cp:lastModifiedBy>
  <cp:revision>2</cp:revision>
  <dcterms:created xsi:type="dcterms:W3CDTF">2014-07-23T00:55:00Z</dcterms:created>
  <dcterms:modified xsi:type="dcterms:W3CDTF">2014-07-23T00:55:00Z</dcterms:modified>
</cp:coreProperties>
</file>